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D97DA" w14:textId="77777777" w:rsidR="00D853E2" w:rsidRDefault="00D853E2" w:rsidP="00D853E2">
      <w:pPr>
        <w:pStyle w:val="NormalWeb"/>
        <w:spacing w:before="0" w:beforeAutospacing="0" w:after="160" w:afterAutospacing="0" w:line="235" w:lineRule="atLeast"/>
        <w:jc w:val="center"/>
        <w:rPr>
          <w:rFonts w:ascii="Arial" w:hAnsi="Arial" w:cs="Arial"/>
          <w:b/>
          <w:bCs/>
          <w:color w:val="000000"/>
          <w:sz w:val="44"/>
          <w:szCs w:val="44"/>
        </w:rPr>
      </w:pPr>
      <w:r>
        <w:rPr>
          <w:rFonts w:ascii="Arial" w:hAnsi="Arial" w:cs="Arial"/>
          <w:b/>
          <w:bCs/>
          <w:color w:val="000000"/>
          <w:sz w:val="44"/>
          <w:szCs w:val="44"/>
        </w:rPr>
        <w:t>Digital Intelligence and Analytics</w:t>
      </w:r>
    </w:p>
    <w:p w14:paraId="24C7771D" w14:textId="77777777" w:rsidR="00D853E2" w:rsidRPr="00A82749" w:rsidRDefault="00D853E2" w:rsidP="00D853E2">
      <w:pPr>
        <w:pStyle w:val="NormalWeb"/>
        <w:spacing w:before="0" w:beforeAutospacing="0" w:after="160" w:afterAutospacing="0" w:line="235" w:lineRule="atLeast"/>
        <w:jc w:val="center"/>
        <w:rPr>
          <w:rFonts w:ascii="Arial" w:hAnsi="Arial" w:cs="Arial"/>
          <w:b/>
          <w:bCs/>
          <w:color w:val="000000"/>
          <w:sz w:val="44"/>
          <w:szCs w:val="44"/>
        </w:rPr>
      </w:pPr>
      <w:r>
        <w:rPr>
          <w:rFonts w:ascii="Arial" w:hAnsi="Arial" w:cs="Arial"/>
          <w:b/>
          <w:bCs/>
          <w:color w:val="000000"/>
          <w:sz w:val="44"/>
          <w:szCs w:val="44"/>
        </w:rPr>
        <w:t>Assignment Two</w:t>
      </w:r>
    </w:p>
    <w:p w14:paraId="13316330" w14:textId="77777777" w:rsidR="00D853E2" w:rsidRDefault="00D853E2" w:rsidP="00D853E2">
      <w:pPr>
        <w:pStyle w:val="NormalWeb"/>
        <w:spacing w:before="0" w:beforeAutospacing="0" w:after="160" w:afterAutospacing="0" w:line="235" w:lineRule="atLeast"/>
        <w:rPr>
          <w:rFonts w:ascii="Arial" w:hAnsi="Arial" w:cs="Arial"/>
          <w:b/>
          <w:bCs/>
          <w:color w:val="000000"/>
        </w:rPr>
      </w:pPr>
    </w:p>
    <w:p w14:paraId="68B6DF22" w14:textId="77777777" w:rsidR="00D853E2" w:rsidRDefault="00D853E2" w:rsidP="00D853E2">
      <w:pPr>
        <w:pStyle w:val="NormalWeb"/>
        <w:spacing w:before="0" w:beforeAutospacing="0" w:after="160" w:afterAutospacing="0" w:line="235" w:lineRule="atLeast"/>
        <w:jc w:val="center"/>
        <w:rPr>
          <w:rFonts w:ascii="Arial" w:hAnsi="Arial" w:cs="Arial"/>
          <w:b/>
          <w:bCs/>
          <w:color w:val="000000"/>
        </w:rPr>
      </w:pPr>
      <w:r>
        <w:rPr>
          <w:b/>
          <w:noProof/>
          <w:sz w:val="48"/>
          <w:szCs w:val="48"/>
        </w:rPr>
        <w:drawing>
          <wp:inline distT="0" distB="0" distL="0" distR="0" wp14:anchorId="6B58343B" wp14:editId="31D89B31">
            <wp:extent cx="3698240" cy="427445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15 at 12.38.03.png"/>
                    <pic:cNvPicPr/>
                  </pic:nvPicPr>
                  <pic:blipFill>
                    <a:blip r:embed="rId6">
                      <a:extLst>
                        <a:ext uri="{28A0092B-C50C-407E-A947-70E740481C1C}">
                          <a14:useLocalDpi xmlns:a14="http://schemas.microsoft.com/office/drawing/2010/main" val="0"/>
                        </a:ext>
                      </a:extLst>
                    </a:blip>
                    <a:stretch>
                      <a:fillRect/>
                    </a:stretch>
                  </pic:blipFill>
                  <pic:spPr>
                    <a:xfrm>
                      <a:off x="0" y="0"/>
                      <a:ext cx="3720771" cy="4300496"/>
                    </a:xfrm>
                    <a:prstGeom prst="rect">
                      <a:avLst/>
                    </a:prstGeom>
                  </pic:spPr>
                </pic:pic>
              </a:graphicData>
            </a:graphic>
          </wp:inline>
        </w:drawing>
      </w:r>
    </w:p>
    <w:p w14:paraId="4A9B0C1E" w14:textId="77777777" w:rsidR="00D853E2" w:rsidRDefault="00D853E2" w:rsidP="00D853E2">
      <w:pPr>
        <w:pStyle w:val="NormalWeb"/>
        <w:spacing w:before="0" w:beforeAutospacing="0" w:after="160" w:afterAutospacing="0" w:line="235" w:lineRule="atLeast"/>
        <w:rPr>
          <w:rFonts w:ascii="Arial" w:hAnsi="Arial" w:cs="Arial"/>
          <w:b/>
          <w:bCs/>
          <w:color w:val="000000"/>
        </w:rPr>
      </w:pPr>
    </w:p>
    <w:p w14:paraId="392CC2E6" w14:textId="77777777" w:rsidR="00D853E2" w:rsidRDefault="00D853E2" w:rsidP="00D853E2">
      <w:pPr>
        <w:pStyle w:val="NormalWeb"/>
        <w:spacing w:before="0" w:beforeAutospacing="0" w:after="160" w:afterAutospacing="0" w:line="235" w:lineRule="atLeast"/>
        <w:rPr>
          <w:rFonts w:ascii="Arial" w:hAnsi="Arial" w:cs="Arial"/>
          <w:b/>
          <w:bCs/>
          <w:color w:val="000000"/>
        </w:rPr>
      </w:pPr>
    </w:p>
    <w:p w14:paraId="053DCFE5" w14:textId="77777777" w:rsidR="00D853E2" w:rsidRDefault="00D853E2" w:rsidP="00D853E2">
      <w:pPr>
        <w:pStyle w:val="NormalWeb"/>
        <w:spacing w:before="0" w:beforeAutospacing="0" w:after="160" w:afterAutospacing="0" w:line="235" w:lineRule="atLeast"/>
        <w:rPr>
          <w:rFonts w:ascii="Arial" w:hAnsi="Arial" w:cs="Arial"/>
          <w:b/>
          <w:bCs/>
          <w:color w:val="000000"/>
        </w:rPr>
      </w:pPr>
    </w:p>
    <w:p w14:paraId="2F5D2B9B" w14:textId="77777777" w:rsidR="00D853E2" w:rsidRPr="00D853E2" w:rsidRDefault="00D853E2" w:rsidP="00D853E2">
      <w:pPr>
        <w:pStyle w:val="NormalWeb"/>
        <w:spacing w:before="0" w:beforeAutospacing="0" w:after="160" w:afterAutospacing="0" w:line="235" w:lineRule="atLeast"/>
        <w:jc w:val="center"/>
        <w:rPr>
          <w:rFonts w:ascii="Arial" w:hAnsi="Arial" w:cs="Arial"/>
          <w:b/>
          <w:bCs/>
          <w:color w:val="000000"/>
          <w:sz w:val="40"/>
          <w:szCs w:val="40"/>
        </w:rPr>
      </w:pPr>
      <w:r>
        <w:rPr>
          <w:rFonts w:ascii="Arial" w:hAnsi="Arial" w:cs="Arial"/>
          <w:b/>
          <w:bCs/>
          <w:color w:val="000000"/>
          <w:sz w:val="40"/>
          <w:szCs w:val="40"/>
        </w:rPr>
        <w:t>January</w:t>
      </w:r>
      <w:r w:rsidRPr="00A82749">
        <w:rPr>
          <w:rFonts w:ascii="Arial" w:hAnsi="Arial" w:cs="Arial"/>
          <w:b/>
          <w:bCs/>
          <w:color w:val="000000"/>
          <w:sz w:val="40"/>
          <w:szCs w:val="40"/>
        </w:rPr>
        <w:t xml:space="preserve"> 20</w:t>
      </w:r>
      <w:r>
        <w:rPr>
          <w:rFonts w:ascii="Arial" w:hAnsi="Arial" w:cs="Arial"/>
          <w:b/>
          <w:bCs/>
          <w:color w:val="000000"/>
          <w:sz w:val="40"/>
          <w:szCs w:val="40"/>
        </w:rPr>
        <w:t>20</w:t>
      </w:r>
    </w:p>
    <w:p w14:paraId="245EA19E" w14:textId="77777777" w:rsidR="00D853E2" w:rsidRDefault="00D853E2" w:rsidP="00D853E2">
      <w:pPr>
        <w:pStyle w:val="NormalWeb"/>
        <w:spacing w:before="0" w:beforeAutospacing="0" w:after="160" w:afterAutospacing="0" w:line="235" w:lineRule="atLeast"/>
        <w:rPr>
          <w:rFonts w:ascii="Arial" w:hAnsi="Arial" w:cs="Arial"/>
          <w:b/>
          <w:bCs/>
          <w:color w:val="000000"/>
          <w:sz w:val="36"/>
          <w:szCs w:val="36"/>
        </w:rPr>
      </w:pPr>
    </w:p>
    <w:p w14:paraId="5D6AE8BD" w14:textId="77777777" w:rsidR="00D853E2" w:rsidRPr="00A82749" w:rsidRDefault="00D853E2" w:rsidP="00D853E2">
      <w:pPr>
        <w:pStyle w:val="NormalWeb"/>
        <w:spacing w:before="0" w:beforeAutospacing="0" w:after="160" w:afterAutospacing="0" w:line="235" w:lineRule="atLeast"/>
        <w:rPr>
          <w:rFonts w:ascii="Arial" w:hAnsi="Arial" w:cs="Arial"/>
          <w:b/>
          <w:bCs/>
          <w:color w:val="000000"/>
          <w:sz w:val="36"/>
          <w:szCs w:val="36"/>
        </w:rPr>
      </w:pPr>
      <w:r w:rsidRPr="00A82749">
        <w:rPr>
          <w:rFonts w:ascii="Arial" w:hAnsi="Arial" w:cs="Arial"/>
          <w:b/>
          <w:bCs/>
          <w:color w:val="000000"/>
          <w:sz w:val="36"/>
          <w:szCs w:val="36"/>
        </w:rPr>
        <w:t xml:space="preserve">Marsha Thomas </w:t>
      </w:r>
    </w:p>
    <w:p w14:paraId="696F794B" w14:textId="77777777" w:rsidR="00D853E2" w:rsidRPr="00A82749" w:rsidRDefault="00D853E2" w:rsidP="00D853E2">
      <w:pPr>
        <w:pStyle w:val="NormalWeb"/>
        <w:tabs>
          <w:tab w:val="left" w:pos="3226"/>
        </w:tabs>
        <w:spacing w:before="0" w:beforeAutospacing="0" w:after="160" w:afterAutospacing="0" w:line="235" w:lineRule="atLeast"/>
        <w:rPr>
          <w:rFonts w:ascii="Arial" w:hAnsi="Arial" w:cs="Arial"/>
          <w:b/>
          <w:bCs/>
          <w:color w:val="000000"/>
          <w:sz w:val="36"/>
          <w:szCs w:val="36"/>
        </w:rPr>
      </w:pPr>
      <w:r w:rsidRPr="00A82749">
        <w:rPr>
          <w:rFonts w:ascii="Arial" w:hAnsi="Arial" w:cs="Arial"/>
          <w:b/>
          <w:bCs/>
          <w:color w:val="000000"/>
          <w:sz w:val="36"/>
          <w:szCs w:val="36"/>
        </w:rPr>
        <w:t>(1802118)</w:t>
      </w:r>
      <w:r>
        <w:rPr>
          <w:rFonts w:ascii="Arial" w:hAnsi="Arial" w:cs="Arial"/>
          <w:b/>
          <w:bCs/>
          <w:color w:val="000000"/>
          <w:sz w:val="36"/>
          <w:szCs w:val="36"/>
        </w:rPr>
        <w:tab/>
        <w:t xml:space="preserve">                           </w:t>
      </w:r>
    </w:p>
    <w:p w14:paraId="748D1BE4" w14:textId="77777777" w:rsidR="00D853E2" w:rsidRDefault="00D853E2" w:rsidP="00D853E2"/>
    <w:p w14:paraId="6473FE60" w14:textId="77777777" w:rsidR="00D853E2" w:rsidRDefault="00D853E2" w:rsidP="00D853E2"/>
    <w:p w14:paraId="50F28F27" w14:textId="77777777" w:rsidR="00D853E2" w:rsidRDefault="00D853E2" w:rsidP="00D853E2"/>
    <w:p w14:paraId="046AA2B0" w14:textId="77777777" w:rsidR="00D853E2" w:rsidRDefault="00D853E2" w:rsidP="00D853E2"/>
    <w:p w14:paraId="09EFF369" w14:textId="77777777" w:rsidR="00D853E2" w:rsidRDefault="00D853E2" w:rsidP="00D853E2"/>
    <w:p w14:paraId="5559C2D5" w14:textId="77777777" w:rsidR="00D853E2" w:rsidRDefault="00D853E2" w:rsidP="00D853E2">
      <w:pPr>
        <w:rPr>
          <w:rFonts w:ascii="Arial" w:hAnsi="Arial" w:cs="Arial"/>
          <w:b/>
        </w:rPr>
      </w:pPr>
      <w:r>
        <w:rPr>
          <w:rFonts w:ascii="Arial" w:hAnsi="Arial" w:cs="Arial"/>
          <w:b/>
        </w:rPr>
        <w:lastRenderedPageBreak/>
        <w:t>Contents Page</w:t>
      </w:r>
    </w:p>
    <w:p w14:paraId="6F944E5A" w14:textId="77777777" w:rsidR="00D853E2" w:rsidRDefault="00D853E2" w:rsidP="00D853E2">
      <w:pPr>
        <w:rPr>
          <w:rFonts w:ascii="Arial" w:hAnsi="Arial" w:cs="Arial"/>
          <w:b/>
        </w:rPr>
      </w:pPr>
    </w:p>
    <w:p w14:paraId="278EBEE5" w14:textId="760A18D7" w:rsidR="00D853E2" w:rsidRPr="00D743AA" w:rsidRDefault="0060038E" w:rsidP="00D853E2">
      <w:pPr>
        <w:rPr>
          <w:rFonts w:ascii="Arial" w:hAnsi="Arial" w:cs="Arial"/>
          <w:b/>
        </w:rPr>
      </w:pPr>
      <w:r>
        <w:rPr>
          <w:rFonts w:ascii="Arial" w:hAnsi="Arial" w:cs="Arial"/>
          <w:b/>
        </w:rPr>
        <w:t>Executive Summary</w:t>
      </w:r>
      <w:r w:rsidR="00D853E2">
        <w:rPr>
          <w:rFonts w:ascii="Arial" w:hAnsi="Arial" w:cs="Arial"/>
          <w:b/>
        </w:rPr>
        <w:t>…</w:t>
      </w:r>
      <w:r>
        <w:rPr>
          <w:rFonts w:ascii="Arial" w:hAnsi="Arial" w:cs="Arial"/>
          <w:b/>
        </w:rPr>
        <w:t>..</w:t>
      </w:r>
      <w:r w:rsidR="00D853E2">
        <w:rPr>
          <w:rFonts w:ascii="Arial" w:hAnsi="Arial" w:cs="Arial"/>
          <w:b/>
        </w:rPr>
        <w:t>…….</w:t>
      </w:r>
      <w:r w:rsidR="00D853E2">
        <w:rPr>
          <w:rFonts w:ascii="Arial" w:hAnsi="Arial" w:cs="Arial"/>
          <w:b/>
        </w:rPr>
        <w:t>………………</w:t>
      </w:r>
      <w:r>
        <w:rPr>
          <w:rFonts w:ascii="Arial" w:hAnsi="Arial" w:cs="Arial"/>
          <w:b/>
        </w:rPr>
        <w:t>.3</w:t>
      </w:r>
    </w:p>
    <w:p w14:paraId="2A3E15C2" w14:textId="0BFEF322" w:rsidR="00D853E2" w:rsidRPr="00D743AA" w:rsidRDefault="0060038E" w:rsidP="00D853E2">
      <w:pPr>
        <w:rPr>
          <w:rFonts w:ascii="Arial" w:hAnsi="Arial" w:cs="Arial"/>
          <w:b/>
        </w:rPr>
      </w:pPr>
      <w:r>
        <w:rPr>
          <w:rFonts w:ascii="Arial" w:hAnsi="Arial" w:cs="Arial"/>
          <w:b/>
        </w:rPr>
        <w:t>Introduction………...</w:t>
      </w:r>
      <w:r w:rsidR="00D853E2" w:rsidRPr="00D743AA">
        <w:rPr>
          <w:rFonts w:ascii="Arial" w:hAnsi="Arial" w:cs="Arial"/>
          <w:b/>
        </w:rPr>
        <w:t>………………………</w:t>
      </w:r>
      <w:r>
        <w:rPr>
          <w:rFonts w:ascii="Arial" w:hAnsi="Arial" w:cs="Arial"/>
          <w:b/>
        </w:rPr>
        <w:t>...3</w:t>
      </w:r>
    </w:p>
    <w:p w14:paraId="2AD580A8" w14:textId="21FCB475" w:rsidR="00D853E2" w:rsidRPr="00D743AA" w:rsidRDefault="00D853E2" w:rsidP="00D853E2">
      <w:pPr>
        <w:rPr>
          <w:rFonts w:ascii="Arial" w:hAnsi="Arial" w:cs="Arial"/>
          <w:b/>
        </w:rPr>
      </w:pPr>
      <w:r w:rsidRPr="00D743AA">
        <w:rPr>
          <w:rFonts w:ascii="Arial" w:hAnsi="Arial" w:cs="Arial"/>
          <w:b/>
        </w:rPr>
        <w:t>Main Body………………………</w:t>
      </w:r>
      <w:r>
        <w:rPr>
          <w:rFonts w:ascii="Arial" w:hAnsi="Arial" w:cs="Arial"/>
          <w:b/>
        </w:rPr>
        <w:t>…….</w:t>
      </w:r>
      <w:r w:rsidR="0060038E">
        <w:rPr>
          <w:rFonts w:ascii="Arial" w:hAnsi="Arial" w:cs="Arial"/>
          <w:b/>
        </w:rPr>
        <w:t>3, 4, 5, 6, 7, 8, 9</w:t>
      </w:r>
    </w:p>
    <w:p w14:paraId="5BB563F4" w14:textId="74A567E2" w:rsidR="00D853E2" w:rsidRPr="00D743AA" w:rsidRDefault="00D853E2" w:rsidP="00D853E2">
      <w:pPr>
        <w:rPr>
          <w:rFonts w:ascii="Arial" w:hAnsi="Arial" w:cs="Arial"/>
          <w:b/>
        </w:rPr>
      </w:pPr>
      <w:r>
        <w:rPr>
          <w:rFonts w:ascii="Arial" w:hAnsi="Arial" w:cs="Arial"/>
          <w:b/>
        </w:rPr>
        <w:t>Conclusion</w:t>
      </w:r>
      <w:r w:rsidRPr="00D743AA">
        <w:rPr>
          <w:rFonts w:ascii="Arial" w:hAnsi="Arial" w:cs="Arial"/>
          <w:b/>
        </w:rPr>
        <w:t>…………………………………</w:t>
      </w:r>
      <w:r>
        <w:rPr>
          <w:rFonts w:ascii="Arial" w:hAnsi="Arial" w:cs="Arial"/>
          <w:b/>
        </w:rPr>
        <w:t>…</w:t>
      </w:r>
      <w:r w:rsidR="00682190">
        <w:rPr>
          <w:rFonts w:ascii="Arial" w:hAnsi="Arial" w:cs="Arial"/>
          <w:b/>
        </w:rPr>
        <w:t>9</w:t>
      </w:r>
    </w:p>
    <w:p w14:paraId="58C866F3" w14:textId="7CCDDD90" w:rsidR="00D853E2" w:rsidRDefault="00D853E2" w:rsidP="00D853E2">
      <w:pPr>
        <w:rPr>
          <w:rFonts w:ascii="Arial" w:hAnsi="Arial" w:cs="Arial"/>
          <w:b/>
        </w:rPr>
      </w:pPr>
      <w:r w:rsidRPr="00D743AA">
        <w:rPr>
          <w:rFonts w:ascii="Arial" w:hAnsi="Arial" w:cs="Arial"/>
          <w:b/>
        </w:rPr>
        <w:t>References…………………………………...</w:t>
      </w:r>
      <w:r>
        <w:rPr>
          <w:rFonts w:ascii="Arial" w:hAnsi="Arial" w:cs="Arial"/>
          <w:b/>
        </w:rPr>
        <w:t>.</w:t>
      </w:r>
      <w:r w:rsidR="00682190">
        <w:rPr>
          <w:rFonts w:ascii="Arial" w:hAnsi="Arial" w:cs="Arial"/>
          <w:b/>
        </w:rPr>
        <w:t>9</w:t>
      </w:r>
      <w:bookmarkStart w:id="0" w:name="_GoBack"/>
      <w:bookmarkEnd w:id="0"/>
    </w:p>
    <w:p w14:paraId="1B2253EB" w14:textId="77777777" w:rsidR="00D853E2" w:rsidRDefault="00D853E2" w:rsidP="00D853E2">
      <w:pPr>
        <w:rPr>
          <w:rFonts w:ascii="Arial" w:hAnsi="Arial" w:cs="Arial"/>
          <w:b/>
        </w:rPr>
      </w:pPr>
    </w:p>
    <w:p w14:paraId="0EFA1778" w14:textId="77777777" w:rsidR="00D853E2" w:rsidRDefault="00D853E2" w:rsidP="00D853E2">
      <w:pPr>
        <w:rPr>
          <w:rFonts w:ascii="Arial" w:hAnsi="Arial" w:cs="Arial"/>
          <w:b/>
        </w:rPr>
      </w:pPr>
    </w:p>
    <w:p w14:paraId="2B6319CE" w14:textId="77777777" w:rsidR="00D853E2" w:rsidRDefault="00D853E2" w:rsidP="00D853E2">
      <w:pPr>
        <w:rPr>
          <w:rFonts w:ascii="Arial" w:hAnsi="Arial" w:cs="Arial"/>
          <w:b/>
        </w:rPr>
      </w:pPr>
    </w:p>
    <w:p w14:paraId="13E1CB0E" w14:textId="77777777" w:rsidR="00D853E2" w:rsidRDefault="00D853E2" w:rsidP="00D853E2">
      <w:pPr>
        <w:rPr>
          <w:rFonts w:ascii="Arial" w:hAnsi="Arial" w:cs="Arial"/>
          <w:b/>
        </w:rPr>
      </w:pPr>
    </w:p>
    <w:p w14:paraId="58379C0B" w14:textId="77777777" w:rsidR="00D853E2" w:rsidRDefault="00D853E2" w:rsidP="00D853E2">
      <w:pPr>
        <w:rPr>
          <w:rFonts w:ascii="Arial" w:hAnsi="Arial" w:cs="Arial"/>
          <w:b/>
        </w:rPr>
      </w:pPr>
    </w:p>
    <w:p w14:paraId="686A4888" w14:textId="77777777" w:rsidR="00D853E2" w:rsidRDefault="00D853E2" w:rsidP="00D853E2">
      <w:pPr>
        <w:rPr>
          <w:rFonts w:ascii="Arial" w:hAnsi="Arial" w:cs="Arial"/>
          <w:b/>
        </w:rPr>
      </w:pPr>
    </w:p>
    <w:p w14:paraId="506D70E2" w14:textId="77777777" w:rsidR="00D853E2" w:rsidRDefault="00D853E2" w:rsidP="00D853E2">
      <w:pPr>
        <w:rPr>
          <w:rFonts w:ascii="Arial" w:hAnsi="Arial" w:cs="Arial"/>
          <w:b/>
        </w:rPr>
      </w:pPr>
    </w:p>
    <w:p w14:paraId="11906206" w14:textId="77777777" w:rsidR="00D853E2" w:rsidRDefault="00D853E2" w:rsidP="00D853E2">
      <w:pPr>
        <w:rPr>
          <w:rFonts w:ascii="Arial" w:hAnsi="Arial" w:cs="Arial"/>
          <w:b/>
        </w:rPr>
      </w:pPr>
    </w:p>
    <w:p w14:paraId="6B0D4470" w14:textId="77777777" w:rsidR="00D853E2" w:rsidRDefault="00D853E2" w:rsidP="00D853E2">
      <w:pPr>
        <w:rPr>
          <w:rFonts w:ascii="Arial" w:hAnsi="Arial" w:cs="Arial"/>
          <w:b/>
        </w:rPr>
      </w:pPr>
    </w:p>
    <w:p w14:paraId="770768BB" w14:textId="77777777" w:rsidR="00D853E2" w:rsidRDefault="00D853E2" w:rsidP="00D853E2">
      <w:pPr>
        <w:rPr>
          <w:rFonts w:ascii="Arial" w:hAnsi="Arial" w:cs="Arial"/>
          <w:b/>
        </w:rPr>
      </w:pPr>
    </w:p>
    <w:p w14:paraId="7249CB70" w14:textId="77777777" w:rsidR="00D853E2" w:rsidRDefault="00D853E2" w:rsidP="00D853E2">
      <w:pPr>
        <w:rPr>
          <w:rFonts w:ascii="Arial" w:hAnsi="Arial" w:cs="Arial"/>
          <w:b/>
        </w:rPr>
      </w:pPr>
    </w:p>
    <w:p w14:paraId="140E6B1F" w14:textId="77777777" w:rsidR="00D853E2" w:rsidRDefault="00D853E2" w:rsidP="00D853E2">
      <w:pPr>
        <w:rPr>
          <w:rFonts w:ascii="Arial" w:hAnsi="Arial" w:cs="Arial"/>
          <w:b/>
        </w:rPr>
      </w:pPr>
    </w:p>
    <w:p w14:paraId="0830393D" w14:textId="77777777" w:rsidR="00D853E2" w:rsidRDefault="00D853E2" w:rsidP="00D853E2">
      <w:pPr>
        <w:rPr>
          <w:rFonts w:ascii="Arial" w:hAnsi="Arial" w:cs="Arial"/>
          <w:b/>
        </w:rPr>
      </w:pPr>
    </w:p>
    <w:p w14:paraId="3D109CBF" w14:textId="77777777" w:rsidR="00D853E2" w:rsidRDefault="00D853E2" w:rsidP="00D853E2">
      <w:pPr>
        <w:rPr>
          <w:rFonts w:ascii="Arial" w:hAnsi="Arial" w:cs="Arial"/>
          <w:b/>
        </w:rPr>
      </w:pPr>
    </w:p>
    <w:p w14:paraId="415A1F15" w14:textId="77777777" w:rsidR="00D853E2" w:rsidRDefault="00D853E2" w:rsidP="00D853E2">
      <w:pPr>
        <w:rPr>
          <w:rFonts w:ascii="Arial" w:hAnsi="Arial" w:cs="Arial"/>
          <w:b/>
        </w:rPr>
      </w:pPr>
    </w:p>
    <w:p w14:paraId="39673E59" w14:textId="77777777" w:rsidR="00D853E2" w:rsidRDefault="00D853E2" w:rsidP="00D853E2">
      <w:pPr>
        <w:rPr>
          <w:rFonts w:ascii="Arial" w:hAnsi="Arial" w:cs="Arial"/>
          <w:b/>
        </w:rPr>
      </w:pPr>
    </w:p>
    <w:p w14:paraId="48CFAE61" w14:textId="77777777" w:rsidR="00D853E2" w:rsidRDefault="00D853E2" w:rsidP="00D853E2">
      <w:pPr>
        <w:rPr>
          <w:rFonts w:ascii="Arial" w:hAnsi="Arial" w:cs="Arial"/>
          <w:b/>
        </w:rPr>
      </w:pPr>
    </w:p>
    <w:p w14:paraId="6261951B" w14:textId="77777777" w:rsidR="00D853E2" w:rsidRDefault="00D853E2" w:rsidP="00D853E2">
      <w:pPr>
        <w:rPr>
          <w:rFonts w:ascii="Arial" w:hAnsi="Arial" w:cs="Arial"/>
          <w:b/>
        </w:rPr>
      </w:pPr>
    </w:p>
    <w:p w14:paraId="54A20CCA" w14:textId="77777777" w:rsidR="00D853E2" w:rsidRDefault="00D853E2" w:rsidP="00D853E2">
      <w:pPr>
        <w:rPr>
          <w:rFonts w:ascii="Arial" w:hAnsi="Arial" w:cs="Arial"/>
          <w:b/>
        </w:rPr>
      </w:pPr>
    </w:p>
    <w:p w14:paraId="67D1955F" w14:textId="77777777" w:rsidR="00D853E2" w:rsidRDefault="00D853E2" w:rsidP="00D853E2">
      <w:pPr>
        <w:rPr>
          <w:rFonts w:ascii="Arial" w:hAnsi="Arial" w:cs="Arial"/>
          <w:b/>
        </w:rPr>
      </w:pPr>
    </w:p>
    <w:p w14:paraId="6E5C3E3E" w14:textId="77777777" w:rsidR="00D853E2" w:rsidRDefault="00D853E2" w:rsidP="00D853E2">
      <w:pPr>
        <w:rPr>
          <w:rFonts w:ascii="Arial" w:hAnsi="Arial" w:cs="Arial"/>
          <w:b/>
        </w:rPr>
      </w:pPr>
    </w:p>
    <w:p w14:paraId="63CCBD78" w14:textId="77777777" w:rsidR="00D853E2" w:rsidRDefault="00D853E2" w:rsidP="00D853E2">
      <w:pPr>
        <w:rPr>
          <w:rFonts w:ascii="Arial" w:hAnsi="Arial" w:cs="Arial"/>
          <w:b/>
        </w:rPr>
      </w:pPr>
    </w:p>
    <w:p w14:paraId="408D82A1" w14:textId="77777777" w:rsidR="00D853E2" w:rsidRDefault="00D853E2" w:rsidP="00D853E2">
      <w:pPr>
        <w:rPr>
          <w:rFonts w:ascii="Arial" w:hAnsi="Arial" w:cs="Arial"/>
          <w:b/>
        </w:rPr>
      </w:pPr>
    </w:p>
    <w:p w14:paraId="0FD932C2" w14:textId="77777777" w:rsidR="00D853E2" w:rsidRDefault="00D853E2" w:rsidP="00D853E2">
      <w:pPr>
        <w:rPr>
          <w:rFonts w:ascii="Arial" w:hAnsi="Arial" w:cs="Arial"/>
          <w:b/>
        </w:rPr>
      </w:pPr>
    </w:p>
    <w:p w14:paraId="1A7CEEE8" w14:textId="77777777" w:rsidR="00D853E2" w:rsidRDefault="00D853E2" w:rsidP="00D853E2">
      <w:pPr>
        <w:rPr>
          <w:rFonts w:ascii="Arial" w:hAnsi="Arial" w:cs="Arial"/>
          <w:b/>
        </w:rPr>
      </w:pPr>
    </w:p>
    <w:p w14:paraId="45E5F71F" w14:textId="77777777" w:rsidR="00D853E2" w:rsidRDefault="00D853E2" w:rsidP="00D853E2">
      <w:pPr>
        <w:rPr>
          <w:rFonts w:ascii="Arial" w:hAnsi="Arial" w:cs="Arial"/>
          <w:b/>
        </w:rPr>
      </w:pPr>
    </w:p>
    <w:p w14:paraId="22464CFC" w14:textId="77777777" w:rsidR="00D853E2" w:rsidRDefault="00D853E2" w:rsidP="00D853E2">
      <w:pPr>
        <w:rPr>
          <w:rFonts w:ascii="Arial" w:hAnsi="Arial" w:cs="Arial"/>
          <w:b/>
        </w:rPr>
      </w:pPr>
    </w:p>
    <w:p w14:paraId="7E042886" w14:textId="77777777" w:rsidR="00D853E2" w:rsidRDefault="00D853E2" w:rsidP="00D853E2">
      <w:pPr>
        <w:rPr>
          <w:rFonts w:ascii="Arial" w:hAnsi="Arial" w:cs="Arial"/>
          <w:b/>
        </w:rPr>
      </w:pPr>
    </w:p>
    <w:p w14:paraId="009399BD" w14:textId="77777777" w:rsidR="00D853E2" w:rsidRDefault="00D853E2" w:rsidP="00D853E2">
      <w:pPr>
        <w:rPr>
          <w:rFonts w:ascii="Arial" w:hAnsi="Arial" w:cs="Arial"/>
          <w:b/>
        </w:rPr>
      </w:pPr>
    </w:p>
    <w:p w14:paraId="397DA148" w14:textId="77777777" w:rsidR="00D853E2" w:rsidRDefault="00D853E2" w:rsidP="00D853E2">
      <w:pPr>
        <w:rPr>
          <w:rFonts w:ascii="Arial" w:hAnsi="Arial" w:cs="Arial"/>
          <w:b/>
        </w:rPr>
      </w:pPr>
    </w:p>
    <w:p w14:paraId="23A114C9" w14:textId="77777777" w:rsidR="00D853E2" w:rsidRDefault="00D853E2" w:rsidP="00D853E2">
      <w:pPr>
        <w:rPr>
          <w:rFonts w:ascii="Arial" w:hAnsi="Arial" w:cs="Arial"/>
          <w:b/>
        </w:rPr>
      </w:pPr>
    </w:p>
    <w:p w14:paraId="75A728DA" w14:textId="77777777" w:rsidR="00D853E2" w:rsidRDefault="00D853E2" w:rsidP="00D853E2">
      <w:pPr>
        <w:rPr>
          <w:rFonts w:ascii="Arial" w:hAnsi="Arial" w:cs="Arial"/>
          <w:b/>
        </w:rPr>
      </w:pPr>
    </w:p>
    <w:p w14:paraId="28D71820" w14:textId="77777777" w:rsidR="00D853E2" w:rsidRDefault="00D853E2" w:rsidP="00D853E2">
      <w:pPr>
        <w:rPr>
          <w:rFonts w:ascii="Arial" w:hAnsi="Arial" w:cs="Arial"/>
          <w:b/>
        </w:rPr>
      </w:pPr>
    </w:p>
    <w:p w14:paraId="5EC550E0" w14:textId="77777777" w:rsidR="00D853E2" w:rsidRDefault="00D853E2" w:rsidP="00D853E2">
      <w:pPr>
        <w:rPr>
          <w:rFonts w:ascii="Arial" w:hAnsi="Arial" w:cs="Arial"/>
          <w:b/>
        </w:rPr>
      </w:pPr>
    </w:p>
    <w:p w14:paraId="52BC85A1" w14:textId="77777777" w:rsidR="00D853E2" w:rsidRDefault="00D853E2" w:rsidP="00D853E2">
      <w:pPr>
        <w:rPr>
          <w:rFonts w:ascii="Arial" w:hAnsi="Arial" w:cs="Arial"/>
          <w:b/>
        </w:rPr>
      </w:pPr>
    </w:p>
    <w:p w14:paraId="255F4CAE" w14:textId="77777777" w:rsidR="00D853E2" w:rsidRDefault="00D853E2" w:rsidP="00D853E2">
      <w:pPr>
        <w:rPr>
          <w:rFonts w:ascii="Arial" w:hAnsi="Arial" w:cs="Arial"/>
          <w:b/>
        </w:rPr>
      </w:pPr>
    </w:p>
    <w:p w14:paraId="540D64DC" w14:textId="77777777" w:rsidR="00D853E2" w:rsidRDefault="00D853E2" w:rsidP="00D853E2">
      <w:pPr>
        <w:rPr>
          <w:rFonts w:ascii="Arial" w:hAnsi="Arial" w:cs="Arial"/>
          <w:b/>
        </w:rPr>
      </w:pPr>
    </w:p>
    <w:p w14:paraId="20E327DC" w14:textId="77777777" w:rsidR="00D853E2" w:rsidRDefault="00D853E2" w:rsidP="00D853E2">
      <w:pPr>
        <w:rPr>
          <w:rFonts w:ascii="Arial" w:hAnsi="Arial" w:cs="Arial"/>
          <w:b/>
        </w:rPr>
      </w:pPr>
    </w:p>
    <w:p w14:paraId="457CF7E4" w14:textId="77777777" w:rsidR="00D853E2" w:rsidRDefault="00D853E2" w:rsidP="00D853E2">
      <w:pPr>
        <w:rPr>
          <w:rFonts w:ascii="Arial" w:hAnsi="Arial" w:cs="Arial"/>
          <w:b/>
        </w:rPr>
      </w:pPr>
    </w:p>
    <w:p w14:paraId="663EBEEA" w14:textId="77777777" w:rsidR="00D853E2" w:rsidRDefault="00D853E2" w:rsidP="00D853E2">
      <w:pPr>
        <w:rPr>
          <w:rFonts w:ascii="Arial" w:hAnsi="Arial" w:cs="Arial"/>
          <w:b/>
        </w:rPr>
      </w:pPr>
    </w:p>
    <w:p w14:paraId="102F1617" w14:textId="77777777" w:rsidR="00D853E2" w:rsidRDefault="00D853E2" w:rsidP="00D853E2">
      <w:pPr>
        <w:rPr>
          <w:rFonts w:ascii="Arial" w:hAnsi="Arial" w:cs="Arial"/>
          <w:b/>
        </w:rPr>
      </w:pPr>
    </w:p>
    <w:p w14:paraId="796F263A" w14:textId="77777777" w:rsidR="00D853E2" w:rsidRDefault="00D853E2" w:rsidP="00D853E2">
      <w:pPr>
        <w:rPr>
          <w:rFonts w:ascii="Arial" w:hAnsi="Arial" w:cs="Arial"/>
          <w:b/>
        </w:rPr>
      </w:pPr>
    </w:p>
    <w:p w14:paraId="381A6FEA" w14:textId="77777777" w:rsidR="00D853E2" w:rsidRDefault="00D853E2" w:rsidP="00D853E2">
      <w:pPr>
        <w:rPr>
          <w:rFonts w:ascii="Arial" w:hAnsi="Arial" w:cs="Arial"/>
          <w:b/>
        </w:rPr>
      </w:pPr>
    </w:p>
    <w:p w14:paraId="69442CC3" w14:textId="29FAF2EC" w:rsidR="00D853E2" w:rsidRDefault="00D853E2" w:rsidP="00D853E2">
      <w:pPr>
        <w:rPr>
          <w:rFonts w:ascii="Arial" w:hAnsi="Arial" w:cs="Arial"/>
          <w:b/>
        </w:rPr>
      </w:pPr>
      <w:r>
        <w:rPr>
          <w:rFonts w:ascii="Arial" w:hAnsi="Arial" w:cs="Arial"/>
          <w:b/>
        </w:rPr>
        <w:lastRenderedPageBreak/>
        <w:t>Executive Summary</w:t>
      </w:r>
    </w:p>
    <w:p w14:paraId="1B461896" w14:textId="6B29E597" w:rsidR="0060038E" w:rsidRDefault="0060038E" w:rsidP="00D853E2">
      <w:pPr>
        <w:rPr>
          <w:rFonts w:ascii="Arial" w:hAnsi="Arial" w:cs="Arial"/>
          <w:b/>
        </w:rPr>
      </w:pPr>
    </w:p>
    <w:p w14:paraId="4159CD6A" w14:textId="1C4A58C3" w:rsidR="0060038E" w:rsidRDefault="0060038E" w:rsidP="00D853E2">
      <w:pPr>
        <w:rPr>
          <w:rFonts w:ascii="Arial" w:hAnsi="Arial" w:cs="Arial"/>
        </w:rPr>
      </w:pPr>
      <w:r>
        <w:rPr>
          <w:rFonts w:ascii="Arial" w:hAnsi="Arial" w:cs="Arial"/>
        </w:rPr>
        <w:t xml:space="preserve">This report will look at Excel and WEKA to evaluate and offer suggestions as to discover which areas need more attention in the </w:t>
      </w:r>
      <w:proofErr w:type="spellStart"/>
      <w:r>
        <w:rPr>
          <w:rFonts w:ascii="Arial" w:hAnsi="Arial" w:cs="Arial"/>
        </w:rPr>
        <w:t>Kwikee</w:t>
      </w:r>
      <w:proofErr w:type="spellEnd"/>
      <w:r>
        <w:rPr>
          <w:rFonts w:ascii="Arial" w:hAnsi="Arial" w:cs="Arial"/>
        </w:rPr>
        <w:t xml:space="preserve">-Mart Office Supplies business. </w:t>
      </w:r>
    </w:p>
    <w:p w14:paraId="6B3BE73C" w14:textId="7422E40D" w:rsidR="0060038E" w:rsidRDefault="0060038E" w:rsidP="00D853E2">
      <w:pPr>
        <w:rPr>
          <w:rFonts w:ascii="Arial" w:hAnsi="Arial" w:cs="Arial"/>
        </w:rPr>
      </w:pPr>
    </w:p>
    <w:p w14:paraId="7993BF47" w14:textId="34EE361B" w:rsidR="0060038E" w:rsidRDefault="0060038E" w:rsidP="00D853E2">
      <w:pPr>
        <w:rPr>
          <w:rFonts w:ascii="Arial" w:hAnsi="Arial" w:cs="Arial"/>
        </w:rPr>
      </w:pPr>
      <w:r>
        <w:rPr>
          <w:rFonts w:ascii="Arial" w:hAnsi="Arial" w:cs="Arial"/>
        </w:rPr>
        <w:t>It will offer an explanation of what Microsoft Excel is, then explain some of the main functions that can be used and give examples.</w:t>
      </w:r>
    </w:p>
    <w:p w14:paraId="319E8752" w14:textId="29BA22A4" w:rsidR="0060038E" w:rsidRDefault="0060038E" w:rsidP="00D853E2">
      <w:pPr>
        <w:rPr>
          <w:rFonts w:ascii="Arial" w:hAnsi="Arial" w:cs="Arial"/>
        </w:rPr>
      </w:pPr>
    </w:p>
    <w:p w14:paraId="59AB40BB" w14:textId="76A3AC0A" w:rsidR="0060038E" w:rsidRDefault="0060038E" w:rsidP="00D853E2">
      <w:pPr>
        <w:rPr>
          <w:rFonts w:ascii="Arial" w:hAnsi="Arial" w:cs="Arial"/>
        </w:rPr>
      </w:pPr>
      <w:r>
        <w:rPr>
          <w:rFonts w:ascii="Arial" w:hAnsi="Arial" w:cs="Arial"/>
        </w:rPr>
        <w:t>It will then look at WEKA and how WEKA software can be used to extract data and make decisions, giving examples of that also.</w:t>
      </w:r>
    </w:p>
    <w:p w14:paraId="000BFD0A" w14:textId="66F7106B" w:rsidR="0060038E" w:rsidRDefault="0060038E" w:rsidP="00D853E2">
      <w:pPr>
        <w:rPr>
          <w:rFonts w:ascii="Arial" w:hAnsi="Arial" w:cs="Arial"/>
        </w:rPr>
      </w:pPr>
    </w:p>
    <w:p w14:paraId="2F3DC405" w14:textId="3AB1E6D3" w:rsidR="0060038E" w:rsidRPr="0060038E" w:rsidRDefault="0060038E" w:rsidP="00D853E2">
      <w:pPr>
        <w:rPr>
          <w:rFonts w:ascii="Arial" w:hAnsi="Arial" w:cs="Arial"/>
        </w:rPr>
      </w:pPr>
      <w:r>
        <w:rPr>
          <w:rFonts w:ascii="Arial" w:hAnsi="Arial" w:cs="Arial"/>
        </w:rPr>
        <w:t xml:space="preserve">The conclusion will then summarise what has been discussed in the main body and recommendations will be given. </w:t>
      </w:r>
    </w:p>
    <w:p w14:paraId="77761CFD" w14:textId="77777777" w:rsidR="00D853E2" w:rsidRDefault="00D853E2" w:rsidP="00D853E2">
      <w:pPr>
        <w:rPr>
          <w:rFonts w:ascii="Arial" w:hAnsi="Arial" w:cs="Arial"/>
          <w:b/>
        </w:rPr>
      </w:pPr>
    </w:p>
    <w:p w14:paraId="0943022F" w14:textId="77777777" w:rsidR="00D853E2" w:rsidRDefault="00D853E2" w:rsidP="00D853E2">
      <w:pPr>
        <w:rPr>
          <w:rFonts w:ascii="Arial" w:hAnsi="Arial" w:cs="Arial"/>
          <w:b/>
        </w:rPr>
      </w:pPr>
      <w:r>
        <w:rPr>
          <w:rFonts w:ascii="Arial" w:hAnsi="Arial" w:cs="Arial"/>
          <w:b/>
        </w:rPr>
        <w:t>Introduction</w:t>
      </w:r>
    </w:p>
    <w:p w14:paraId="6AB78AAE" w14:textId="77777777" w:rsidR="00D853E2" w:rsidRDefault="00D853E2" w:rsidP="00D853E2">
      <w:pPr>
        <w:rPr>
          <w:rFonts w:ascii="Arial" w:hAnsi="Arial" w:cs="Arial"/>
          <w:b/>
        </w:rPr>
      </w:pPr>
    </w:p>
    <w:p w14:paraId="1E502B9A" w14:textId="77777777" w:rsidR="00D853E2" w:rsidRDefault="00D853E2" w:rsidP="00D853E2">
      <w:pPr>
        <w:rPr>
          <w:rFonts w:ascii="Arial" w:hAnsi="Arial" w:cs="Arial"/>
        </w:rPr>
      </w:pPr>
      <w:r w:rsidRPr="00D853E2">
        <w:rPr>
          <w:rFonts w:ascii="Arial" w:hAnsi="Arial" w:cs="Arial"/>
        </w:rPr>
        <w:t xml:space="preserve">This report will analyse the </w:t>
      </w:r>
      <w:proofErr w:type="spellStart"/>
      <w:r w:rsidRPr="00D853E2">
        <w:rPr>
          <w:rFonts w:ascii="Arial" w:hAnsi="Arial" w:cs="Arial"/>
        </w:rPr>
        <w:t>Kwikee</w:t>
      </w:r>
      <w:proofErr w:type="spellEnd"/>
      <w:r w:rsidRPr="00D853E2">
        <w:rPr>
          <w:rFonts w:ascii="Arial" w:hAnsi="Arial" w:cs="Arial"/>
        </w:rPr>
        <w:t xml:space="preserve">-Mart Excel data to identify areas where profitability is low or negative. It will demonstrate relevant examples of the following Microsoft Excel functions; IF, LOOKUP, PIVOT TABLES, charts and graphs. It will also use Weka to demonstrate any patterns in the data. There will be two parts to the report, part one will use Excel and part two will use Weka. </w:t>
      </w:r>
    </w:p>
    <w:p w14:paraId="04A56620" w14:textId="77777777" w:rsidR="00D853E2" w:rsidRPr="00D853E2" w:rsidRDefault="00D853E2" w:rsidP="00D853E2">
      <w:pPr>
        <w:rPr>
          <w:rFonts w:ascii="Arial" w:hAnsi="Arial" w:cs="Arial"/>
        </w:rPr>
      </w:pPr>
    </w:p>
    <w:p w14:paraId="584B8F6C" w14:textId="7C9E3EA4" w:rsidR="00D853E2" w:rsidRDefault="005D01D3" w:rsidP="00D853E2">
      <w:pPr>
        <w:rPr>
          <w:rFonts w:ascii="Arial" w:hAnsi="Arial" w:cs="Arial"/>
          <w:b/>
        </w:rPr>
      </w:pPr>
      <w:r>
        <w:rPr>
          <w:rFonts w:ascii="Arial" w:hAnsi="Arial" w:cs="Arial"/>
          <w:b/>
        </w:rPr>
        <w:t xml:space="preserve">Part One: Microsoft </w:t>
      </w:r>
      <w:r w:rsidR="00D853E2" w:rsidRPr="00D853E2">
        <w:rPr>
          <w:rFonts w:ascii="Arial" w:hAnsi="Arial" w:cs="Arial"/>
          <w:b/>
        </w:rPr>
        <w:t>Excel</w:t>
      </w:r>
    </w:p>
    <w:p w14:paraId="65CA0C1B" w14:textId="77777777" w:rsidR="00D853E2" w:rsidRPr="00D853E2" w:rsidRDefault="00D853E2" w:rsidP="00D853E2">
      <w:pPr>
        <w:rPr>
          <w:rFonts w:ascii="Arial" w:hAnsi="Arial" w:cs="Arial"/>
          <w:b/>
        </w:rPr>
      </w:pPr>
    </w:p>
    <w:p w14:paraId="133F5AE7" w14:textId="77777777" w:rsidR="00D853E2" w:rsidRDefault="00D853E2" w:rsidP="00D853E2">
      <w:pPr>
        <w:rPr>
          <w:rFonts w:ascii="Arial" w:hAnsi="Arial" w:cs="Arial"/>
        </w:rPr>
      </w:pPr>
      <w:r w:rsidRPr="00D853E2">
        <w:rPr>
          <w:rFonts w:ascii="Arial" w:hAnsi="Arial" w:cs="Arial"/>
        </w:rPr>
        <w:t xml:space="preserve">Microsoft Excel is a programme used for spreadsheets, it can be useful to many organisations in terms of recording expenditures and income, budget plans, storing data, basic data mining and presenting results. </w:t>
      </w:r>
    </w:p>
    <w:p w14:paraId="008F0366" w14:textId="77777777" w:rsidR="00D853E2" w:rsidRPr="00D853E2" w:rsidRDefault="00D853E2" w:rsidP="00D853E2">
      <w:pPr>
        <w:rPr>
          <w:rFonts w:ascii="Arial" w:hAnsi="Arial" w:cs="Arial"/>
        </w:rPr>
      </w:pPr>
    </w:p>
    <w:p w14:paraId="09820B5E" w14:textId="5577A9C2" w:rsidR="00D853E2" w:rsidRDefault="0007055C" w:rsidP="00D853E2">
      <w:pPr>
        <w:rPr>
          <w:rFonts w:ascii="Arial" w:hAnsi="Arial" w:cs="Arial"/>
        </w:rPr>
      </w:pPr>
      <w:r>
        <w:rPr>
          <w:rFonts w:ascii="Arial" w:hAnsi="Arial" w:cs="Arial"/>
        </w:rPr>
        <w:t xml:space="preserve">There are many functions that can be used in Excel to analyse data to find areas where profitability is low or negative, such as; IF, </w:t>
      </w:r>
      <w:r w:rsidR="00E032F5">
        <w:rPr>
          <w:rFonts w:ascii="Arial" w:hAnsi="Arial" w:cs="Arial"/>
        </w:rPr>
        <w:t>V</w:t>
      </w:r>
      <w:r>
        <w:rPr>
          <w:rFonts w:ascii="Arial" w:hAnsi="Arial" w:cs="Arial"/>
        </w:rPr>
        <w:t xml:space="preserve">LOOKUP, </w:t>
      </w:r>
      <w:r w:rsidR="00E032F5">
        <w:rPr>
          <w:rFonts w:ascii="Arial" w:hAnsi="Arial" w:cs="Arial"/>
        </w:rPr>
        <w:t>pivot tables,</w:t>
      </w:r>
      <w:r>
        <w:rPr>
          <w:rFonts w:ascii="Arial" w:hAnsi="Arial" w:cs="Arial"/>
        </w:rPr>
        <w:t xml:space="preserve"> charts and graphs. </w:t>
      </w:r>
    </w:p>
    <w:p w14:paraId="5CFAC82D" w14:textId="77777777" w:rsidR="0007055C" w:rsidRDefault="0007055C" w:rsidP="00D853E2">
      <w:pPr>
        <w:rPr>
          <w:rFonts w:ascii="Arial" w:hAnsi="Arial" w:cs="Arial"/>
        </w:rPr>
      </w:pPr>
    </w:p>
    <w:p w14:paraId="1BDE4014" w14:textId="77777777" w:rsidR="0007055C" w:rsidRDefault="0007055C" w:rsidP="00D853E2">
      <w:pPr>
        <w:rPr>
          <w:rFonts w:ascii="Arial" w:hAnsi="Arial" w:cs="Arial"/>
          <w:b/>
        </w:rPr>
      </w:pPr>
      <w:r>
        <w:rPr>
          <w:rFonts w:ascii="Arial" w:hAnsi="Arial" w:cs="Arial"/>
          <w:b/>
        </w:rPr>
        <w:t>IF</w:t>
      </w:r>
    </w:p>
    <w:p w14:paraId="384CF344" w14:textId="77777777" w:rsidR="0007055C" w:rsidRDefault="0007055C" w:rsidP="00D853E2">
      <w:pPr>
        <w:rPr>
          <w:rFonts w:ascii="Arial" w:hAnsi="Arial" w:cs="Arial"/>
          <w:b/>
        </w:rPr>
      </w:pPr>
    </w:p>
    <w:p w14:paraId="64D44E18" w14:textId="4C214298" w:rsidR="00E032F5" w:rsidRDefault="0007055C" w:rsidP="00D853E2">
      <w:pPr>
        <w:rPr>
          <w:rFonts w:ascii="Arial" w:hAnsi="Arial" w:cs="Arial"/>
        </w:rPr>
      </w:pPr>
      <w:r>
        <w:rPr>
          <w:rFonts w:ascii="Arial" w:hAnsi="Arial" w:cs="Arial"/>
        </w:rPr>
        <w:t>The IF function would “return one value if the condition is TRUE, or another value if the condition is FALSE” (</w:t>
      </w:r>
      <w:proofErr w:type="spellStart"/>
      <w:r>
        <w:rPr>
          <w:rFonts w:ascii="Arial" w:hAnsi="Arial" w:cs="Arial"/>
        </w:rPr>
        <w:t>TechOnTheNet</w:t>
      </w:r>
      <w:proofErr w:type="spellEnd"/>
      <w:r>
        <w:rPr>
          <w:rFonts w:ascii="Arial" w:hAnsi="Arial" w:cs="Arial"/>
        </w:rPr>
        <w:t>, 2020)</w:t>
      </w:r>
      <w:r w:rsidR="00E032F5">
        <w:rPr>
          <w:rFonts w:ascii="Arial" w:hAnsi="Arial" w:cs="Arial"/>
        </w:rPr>
        <w:t xml:space="preserve">. </w:t>
      </w:r>
    </w:p>
    <w:p w14:paraId="3304B00A" w14:textId="77777777" w:rsidR="00E032F5" w:rsidRDefault="00E032F5" w:rsidP="00D853E2">
      <w:pPr>
        <w:rPr>
          <w:rFonts w:ascii="Arial" w:hAnsi="Arial" w:cs="Arial"/>
        </w:rPr>
      </w:pPr>
    </w:p>
    <w:p w14:paraId="7F53F952" w14:textId="60C4F1AF" w:rsidR="00E032F5" w:rsidRPr="0007055C" w:rsidRDefault="00E032F5" w:rsidP="00D853E2">
      <w:pPr>
        <w:rPr>
          <w:rFonts w:ascii="Arial" w:hAnsi="Arial" w:cs="Arial"/>
        </w:rPr>
      </w:pPr>
    </w:p>
    <w:p w14:paraId="2F244F4A" w14:textId="23F735D8" w:rsidR="00D853E2" w:rsidRDefault="00E032F5" w:rsidP="00D853E2">
      <w:pPr>
        <w:rPr>
          <w:rFonts w:ascii="Arial" w:hAnsi="Arial" w:cs="Arial"/>
          <w:b/>
        </w:rPr>
      </w:pPr>
      <w:r>
        <w:rPr>
          <w:rFonts w:ascii="Arial" w:hAnsi="Arial" w:cs="Arial"/>
          <w:b/>
          <w:noProof/>
        </w:rPr>
        <w:lastRenderedPageBreak/>
        <w:drawing>
          <wp:inline distT="0" distB="0" distL="0" distR="0" wp14:anchorId="5DD97257" wp14:editId="0FA0E3E1">
            <wp:extent cx="5727700" cy="35801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1-15 at 13.36.22.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1F029ABC" w14:textId="77777777" w:rsidR="00D853E2" w:rsidRDefault="00D853E2" w:rsidP="00D853E2">
      <w:pPr>
        <w:rPr>
          <w:rFonts w:ascii="Arial" w:hAnsi="Arial" w:cs="Arial"/>
          <w:b/>
        </w:rPr>
      </w:pPr>
    </w:p>
    <w:p w14:paraId="41F6D166" w14:textId="45CA9180" w:rsidR="00D853E2" w:rsidRDefault="00E032F5" w:rsidP="00D853E2">
      <w:pPr>
        <w:rPr>
          <w:rFonts w:ascii="Arial" w:hAnsi="Arial" w:cs="Arial"/>
        </w:rPr>
      </w:pPr>
      <w:r>
        <w:rPr>
          <w:rFonts w:ascii="Arial" w:hAnsi="Arial" w:cs="Arial"/>
        </w:rPr>
        <w:t xml:space="preserve">This screenshot shows an image of the </w:t>
      </w:r>
      <w:proofErr w:type="spellStart"/>
      <w:r>
        <w:rPr>
          <w:rFonts w:ascii="Arial" w:hAnsi="Arial" w:cs="Arial"/>
        </w:rPr>
        <w:t>Kwikee</w:t>
      </w:r>
      <w:proofErr w:type="spellEnd"/>
      <w:r>
        <w:rPr>
          <w:rFonts w:ascii="Arial" w:hAnsi="Arial" w:cs="Arial"/>
        </w:rPr>
        <w:t xml:space="preserve">-Mart data in an excel spreadsheet where it can be seen how the IF function has been used to demonstrate whether the results are in profit or not by displaying a ‘YES’ or ‘NO’ alongside the row. </w:t>
      </w:r>
    </w:p>
    <w:p w14:paraId="71B57C68" w14:textId="77777777" w:rsidR="00BB21A4" w:rsidRDefault="00BB21A4" w:rsidP="00D853E2">
      <w:pPr>
        <w:rPr>
          <w:rFonts w:ascii="Arial" w:hAnsi="Arial" w:cs="Arial"/>
          <w:b/>
        </w:rPr>
      </w:pPr>
    </w:p>
    <w:p w14:paraId="073CB4BE" w14:textId="30572206" w:rsidR="00E032F5" w:rsidRDefault="00E032F5" w:rsidP="00D853E2">
      <w:pPr>
        <w:rPr>
          <w:rFonts w:ascii="Arial" w:hAnsi="Arial" w:cs="Arial"/>
        </w:rPr>
      </w:pPr>
      <w:r>
        <w:rPr>
          <w:rFonts w:ascii="Arial" w:hAnsi="Arial" w:cs="Arial"/>
          <w:b/>
        </w:rPr>
        <w:t>LOOKUP</w:t>
      </w:r>
    </w:p>
    <w:p w14:paraId="059209C3" w14:textId="4E8D246D" w:rsidR="00E032F5" w:rsidRDefault="00E032F5" w:rsidP="00D853E2">
      <w:pPr>
        <w:rPr>
          <w:rFonts w:ascii="Arial" w:hAnsi="Arial" w:cs="Arial"/>
        </w:rPr>
      </w:pPr>
    </w:p>
    <w:p w14:paraId="17BB5858" w14:textId="19C1141A" w:rsidR="00E032F5" w:rsidRDefault="00E032F5" w:rsidP="00D853E2">
      <w:pPr>
        <w:rPr>
          <w:rFonts w:ascii="Arial" w:hAnsi="Arial" w:cs="Arial"/>
        </w:rPr>
      </w:pPr>
      <w:r>
        <w:rPr>
          <w:rFonts w:ascii="Arial" w:hAnsi="Arial" w:cs="Arial"/>
        </w:rPr>
        <w:t xml:space="preserve">The LOOKUP function is </w:t>
      </w:r>
      <w:r w:rsidR="00BB21A4">
        <w:rPr>
          <w:rFonts w:ascii="Arial" w:hAnsi="Arial" w:cs="Arial"/>
        </w:rPr>
        <w:t xml:space="preserve">useful for pulling information from a table which includes large amounts of data, the function allows the user to look up and retrieve data from spreadsheets. However to use effectively the spreadsheet in which information wants to be collected from, the table needs to be structured correctly. </w:t>
      </w:r>
    </w:p>
    <w:p w14:paraId="7B71A89E" w14:textId="525EAF02" w:rsidR="00F444D4" w:rsidRDefault="00F444D4" w:rsidP="00D853E2">
      <w:pPr>
        <w:rPr>
          <w:rFonts w:ascii="Arial" w:hAnsi="Arial" w:cs="Arial"/>
        </w:rPr>
      </w:pPr>
    </w:p>
    <w:p w14:paraId="156CB213" w14:textId="7287E693" w:rsidR="00F444D4" w:rsidRDefault="00F444D4" w:rsidP="00D853E2">
      <w:pPr>
        <w:rPr>
          <w:rFonts w:ascii="Arial" w:hAnsi="Arial" w:cs="Arial"/>
        </w:rPr>
      </w:pPr>
      <w:r>
        <w:rPr>
          <w:rFonts w:ascii="Arial" w:hAnsi="Arial" w:cs="Arial"/>
          <w:b/>
        </w:rPr>
        <w:t>Pivot Table</w:t>
      </w:r>
    </w:p>
    <w:p w14:paraId="62A59C6C" w14:textId="066EC15E" w:rsidR="00F444D4" w:rsidRDefault="00F444D4" w:rsidP="00D853E2">
      <w:pPr>
        <w:rPr>
          <w:rFonts w:ascii="Arial" w:hAnsi="Arial" w:cs="Arial"/>
        </w:rPr>
      </w:pPr>
    </w:p>
    <w:p w14:paraId="61FCD65D" w14:textId="72CADBF7" w:rsidR="00F444D4" w:rsidRDefault="00F444D4" w:rsidP="00D853E2">
      <w:pPr>
        <w:rPr>
          <w:rFonts w:ascii="Arial" w:hAnsi="Arial" w:cs="Arial"/>
        </w:rPr>
      </w:pPr>
      <w:r>
        <w:rPr>
          <w:rFonts w:ascii="Arial" w:hAnsi="Arial" w:cs="Arial"/>
        </w:rPr>
        <w:t xml:space="preserve">Pivot tables are useful when significant data needs to be extracted from a larger, detailed data set. </w:t>
      </w:r>
      <w:r w:rsidR="00A7009B">
        <w:rPr>
          <w:rFonts w:ascii="Arial" w:hAnsi="Arial" w:cs="Arial"/>
        </w:rPr>
        <w:t xml:space="preserve">The example below shows how certain categories have been selected such as country; this means that quickly  the full data-set can be searched through to find only data from specific countries. </w:t>
      </w:r>
      <w:r w:rsidR="00BB21A4">
        <w:rPr>
          <w:rFonts w:ascii="Arial" w:hAnsi="Arial" w:cs="Arial"/>
        </w:rPr>
        <w:t xml:space="preserve">Advantages of using pivot tables are that they allow the user how the data works, however this can often be time consuming when much data needs to be arranged and decided as to what is the best fit to include in the table. </w:t>
      </w:r>
    </w:p>
    <w:p w14:paraId="6B659614" w14:textId="333B6724" w:rsidR="00BB21A4" w:rsidRDefault="00BB21A4" w:rsidP="00D853E2">
      <w:pPr>
        <w:rPr>
          <w:rFonts w:ascii="Arial" w:hAnsi="Arial" w:cs="Arial"/>
        </w:rPr>
      </w:pPr>
    </w:p>
    <w:p w14:paraId="08F09CE2" w14:textId="77777777" w:rsidR="00BB21A4" w:rsidRDefault="00BB21A4" w:rsidP="00D853E2">
      <w:pPr>
        <w:rPr>
          <w:rFonts w:ascii="Arial" w:hAnsi="Arial" w:cs="Arial"/>
        </w:rPr>
      </w:pPr>
    </w:p>
    <w:p w14:paraId="7193F773" w14:textId="5488F3D5" w:rsidR="003F36B2" w:rsidRDefault="003F36B2" w:rsidP="00D853E2">
      <w:pPr>
        <w:rPr>
          <w:rFonts w:ascii="Arial" w:hAnsi="Arial" w:cs="Arial"/>
        </w:rPr>
      </w:pPr>
    </w:p>
    <w:p w14:paraId="24FF125D" w14:textId="77777777" w:rsidR="003F36B2" w:rsidRDefault="003F36B2" w:rsidP="00D853E2">
      <w:pPr>
        <w:rPr>
          <w:rFonts w:ascii="Arial" w:hAnsi="Arial" w:cs="Arial"/>
        </w:rPr>
      </w:pPr>
    </w:p>
    <w:p w14:paraId="6926226C" w14:textId="397E55B5" w:rsidR="00F444D4" w:rsidRDefault="00F444D4" w:rsidP="00D853E2">
      <w:pPr>
        <w:rPr>
          <w:rFonts w:ascii="Arial" w:hAnsi="Arial" w:cs="Arial"/>
        </w:rPr>
      </w:pPr>
    </w:p>
    <w:p w14:paraId="3EAAE143" w14:textId="514F2CBA" w:rsidR="00A7009B" w:rsidRDefault="00A7009B" w:rsidP="00A7009B">
      <w:pPr>
        <w:jc w:val="center"/>
        <w:rPr>
          <w:rFonts w:ascii="Arial" w:hAnsi="Arial" w:cs="Arial"/>
        </w:rPr>
      </w:pPr>
      <w:r>
        <w:rPr>
          <w:noProof/>
        </w:rPr>
        <w:lastRenderedPageBreak/>
        <w:drawing>
          <wp:inline distT="0" distB="0" distL="0" distR="0" wp14:anchorId="73DC2207" wp14:editId="449FECF7">
            <wp:extent cx="5627077" cy="3010486"/>
            <wp:effectExtent l="0" t="0" r="12065" b="12700"/>
            <wp:docPr id="1" name="Chart 1">
              <a:extLst xmlns:a="http://schemas.openxmlformats.org/drawingml/2006/main">
                <a:ext uri="{FF2B5EF4-FFF2-40B4-BE49-F238E27FC236}">
                  <a16:creationId xmlns:a16="http://schemas.microsoft.com/office/drawing/2014/main" id="{2A2AEC69-A16D-8C40-B1FC-5EE77CB479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573B88E" w14:textId="51CBFDEB" w:rsidR="00A7009B" w:rsidRDefault="00A7009B" w:rsidP="00A7009B">
      <w:pPr>
        <w:jc w:val="center"/>
        <w:rPr>
          <w:rFonts w:ascii="Arial" w:hAnsi="Arial" w:cs="Arial"/>
        </w:rPr>
      </w:pPr>
    </w:p>
    <w:p w14:paraId="19D8FD49" w14:textId="347995FD" w:rsidR="00A7009B" w:rsidRDefault="00A7009B" w:rsidP="00A7009B">
      <w:pPr>
        <w:rPr>
          <w:rFonts w:ascii="Arial" w:hAnsi="Arial" w:cs="Arial"/>
        </w:rPr>
      </w:pPr>
    </w:p>
    <w:p w14:paraId="377BD4CA" w14:textId="39B01DDA" w:rsidR="00A7009B" w:rsidRPr="00F444D4" w:rsidRDefault="00A7009B" w:rsidP="00A7009B">
      <w:pPr>
        <w:rPr>
          <w:rFonts w:ascii="Arial" w:hAnsi="Arial" w:cs="Arial"/>
        </w:rPr>
      </w:pPr>
      <w:r>
        <w:rPr>
          <w:rFonts w:ascii="Arial" w:hAnsi="Arial" w:cs="Arial"/>
          <w:noProof/>
        </w:rPr>
        <w:drawing>
          <wp:inline distT="0" distB="0" distL="0" distR="0" wp14:anchorId="34760FB0" wp14:editId="1852136A">
            <wp:extent cx="5727700" cy="35801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1-15 at 13.58.05.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63213009" w14:textId="77777777" w:rsidR="00E032F5" w:rsidRDefault="00E032F5" w:rsidP="00D853E2">
      <w:pPr>
        <w:rPr>
          <w:rFonts w:ascii="Arial" w:hAnsi="Arial" w:cs="Arial"/>
          <w:b/>
        </w:rPr>
      </w:pPr>
    </w:p>
    <w:p w14:paraId="506C3E5B" w14:textId="77777777" w:rsidR="00F444D4" w:rsidRDefault="00F444D4" w:rsidP="00D853E2">
      <w:pPr>
        <w:rPr>
          <w:rFonts w:ascii="Arial" w:hAnsi="Arial" w:cs="Arial"/>
          <w:b/>
        </w:rPr>
      </w:pPr>
    </w:p>
    <w:p w14:paraId="34CC0B40" w14:textId="0230B2A1" w:rsidR="00D853E2" w:rsidRDefault="005D01D3" w:rsidP="00D853E2">
      <w:pPr>
        <w:rPr>
          <w:rFonts w:ascii="Arial" w:hAnsi="Arial" w:cs="Arial"/>
          <w:b/>
        </w:rPr>
      </w:pPr>
      <w:r>
        <w:rPr>
          <w:rFonts w:ascii="Arial" w:hAnsi="Arial" w:cs="Arial"/>
          <w:b/>
        </w:rPr>
        <w:t xml:space="preserve">Part Two: </w:t>
      </w:r>
      <w:r w:rsidR="00D853E2" w:rsidRPr="00D853E2">
        <w:rPr>
          <w:rFonts w:ascii="Arial" w:hAnsi="Arial" w:cs="Arial"/>
          <w:b/>
        </w:rPr>
        <w:t>W</w:t>
      </w:r>
      <w:r>
        <w:rPr>
          <w:rFonts w:ascii="Arial" w:hAnsi="Arial" w:cs="Arial"/>
          <w:b/>
        </w:rPr>
        <w:t>EKA</w:t>
      </w:r>
    </w:p>
    <w:p w14:paraId="12D85DE2" w14:textId="77777777" w:rsidR="00D853E2" w:rsidRPr="00D853E2" w:rsidRDefault="00D853E2" w:rsidP="00D853E2">
      <w:pPr>
        <w:rPr>
          <w:rFonts w:ascii="Arial" w:hAnsi="Arial" w:cs="Arial"/>
          <w:b/>
        </w:rPr>
      </w:pPr>
    </w:p>
    <w:p w14:paraId="11967375" w14:textId="1621A231" w:rsidR="00D853E2" w:rsidRDefault="00D853E2" w:rsidP="00D853E2">
      <w:pPr>
        <w:rPr>
          <w:rFonts w:ascii="Arial" w:hAnsi="Arial" w:cs="Arial"/>
        </w:rPr>
      </w:pPr>
      <w:r w:rsidRPr="00D853E2">
        <w:rPr>
          <w:rFonts w:ascii="Arial" w:hAnsi="Arial" w:cs="Arial"/>
        </w:rPr>
        <w:t>W</w:t>
      </w:r>
      <w:r w:rsidR="005D01D3">
        <w:rPr>
          <w:rFonts w:ascii="Arial" w:hAnsi="Arial" w:cs="Arial"/>
        </w:rPr>
        <w:t>EKA</w:t>
      </w:r>
      <w:r w:rsidRPr="00D853E2">
        <w:rPr>
          <w:rFonts w:ascii="Arial" w:hAnsi="Arial" w:cs="Arial"/>
        </w:rPr>
        <w:t xml:space="preserve"> is a data mining software made up of a collection of machine learning algorithms, it allows the user to use tools for “regression, clustering, association, data pre-processing, classification, visualisation” (Shah, 2017). </w:t>
      </w:r>
    </w:p>
    <w:p w14:paraId="53D80680" w14:textId="77777777" w:rsidR="00D853E2" w:rsidRPr="00D853E2" w:rsidRDefault="00D853E2" w:rsidP="00D853E2">
      <w:pPr>
        <w:rPr>
          <w:rFonts w:ascii="Arial" w:hAnsi="Arial" w:cs="Arial"/>
        </w:rPr>
      </w:pPr>
    </w:p>
    <w:p w14:paraId="217E42C8" w14:textId="77777777" w:rsidR="00D853E2" w:rsidRPr="00D853E2" w:rsidRDefault="00D853E2" w:rsidP="00D853E2">
      <w:pPr>
        <w:rPr>
          <w:rFonts w:ascii="Arial" w:hAnsi="Arial" w:cs="Arial"/>
          <w:b/>
        </w:rPr>
      </w:pPr>
      <w:r w:rsidRPr="00D853E2">
        <w:rPr>
          <w:rFonts w:ascii="Arial" w:hAnsi="Arial" w:cs="Arial"/>
          <w:b/>
        </w:rPr>
        <w:t>Linear Regression</w:t>
      </w:r>
    </w:p>
    <w:p w14:paraId="03D4A3D0" w14:textId="77777777" w:rsidR="00D853E2" w:rsidRDefault="00D853E2" w:rsidP="00D853E2">
      <w:pPr>
        <w:rPr>
          <w:rFonts w:ascii="Arial" w:hAnsi="Arial" w:cs="Arial"/>
        </w:rPr>
      </w:pPr>
    </w:p>
    <w:p w14:paraId="0F9D1C09" w14:textId="48353707" w:rsidR="00D853E2" w:rsidRDefault="00D853E2" w:rsidP="00D853E2">
      <w:pPr>
        <w:rPr>
          <w:rFonts w:ascii="Arial" w:hAnsi="Arial" w:cs="Arial"/>
        </w:rPr>
      </w:pPr>
      <w:r w:rsidRPr="00D853E2">
        <w:rPr>
          <w:rFonts w:ascii="Arial" w:hAnsi="Arial" w:cs="Arial"/>
        </w:rPr>
        <w:lastRenderedPageBreak/>
        <w:t>The classify tool on W</w:t>
      </w:r>
      <w:r w:rsidR="005D01D3">
        <w:rPr>
          <w:rFonts w:ascii="Arial" w:hAnsi="Arial" w:cs="Arial"/>
        </w:rPr>
        <w:t>EKA</w:t>
      </w:r>
      <w:r w:rsidRPr="00D853E2">
        <w:rPr>
          <w:rFonts w:ascii="Arial" w:hAnsi="Arial" w:cs="Arial"/>
        </w:rPr>
        <w:t xml:space="preserve"> allows the use of Linear Regression, which is a kind of predictive analysis. It allows the examination of the role of predictor variables in predicting the outcome variable and which variables are most significant in predicting the outcome variable.</w:t>
      </w:r>
    </w:p>
    <w:p w14:paraId="345BFDF8" w14:textId="77777777" w:rsidR="005D01D3" w:rsidRPr="00D853E2" w:rsidRDefault="005D01D3" w:rsidP="00D853E2">
      <w:pPr>
        <w:rPr>
          <w:rFonts w:ascii="Arial" w:hAnsi="Arial" w:cs="Arial"/>
        </w:rPr>
      </w:pPr>
    </w:p>
    <w:p w14:paraId="52F58DCC" w14:textId="44B1BCD8" w:rsidR="0060038E" w:rsidRDefault="0060038E" w:rsidP="00D853E2">
      <w:pPr>
        <w:rPr>
          <w:rFonts w:ascii="Arial" w:hAnsi="Arial" w:cs="Arial"/>
        </w:rPr>
      </w:pPr>
      <w:r>
        <w:rPr>
          <w:noProof/>
        </w:rPr>
        <w:drawing>
          <wp:inline distT="0" distB="0" distL="0" distR="0" wp14:anchorId="2D008035" wp14:editId="5348EB10">
            <wp:extent cx="5727700" cy="3221752"/>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221752"/>
                    </a:xfrm>
                    <a:prstGeom prst="rect">
                      <a:avLst/>
                    </a:prstGeom>
                  </pic:spPr>
                </pic:pic>
              </a:graphicData>
            </a:graphic>
          </wp:inline>
        </w:drawing>
      </w:r>
    </w:p>
    <w:p w14:paraId="14780173" w14:textId="77777777" w:rsidR="0060038E" w:rsidRPr="00D853E2" w:rsidRDefault="0060038E" w:rsidP="00D853E2">
      <w:pPr>
        <w:rPr>
          <w:rFonts w:ascii="Arial" w:hAnsi="Arial" w:cs="Arial"/>
        </w:rPr>
      </w:pPr>
    </w:p>
    <w:p w14:paraId="2AE753FB" w14:textId="101BE3C7" w:rsidR="00D853E2" w:rsidRDefault="00D853E2" w:rsidP="00D853E2">
      <w:pPr>
        <w:rPr>
          <w:rFonts w:ascii="Arial" w:hAnsi="Arial" w:cs="Arial"/>
        </w:rPr>
      </w:pPr>
      <w:r w:rsidRPr="00D853E2">
        <w:rPr>
          <w:rFonts w:ascii="Arial" w:hAnsi="Arial" w:cs="Arial"/>
        </w:rPr>
        <w:t>This image shows a W</w:t>
      </w:r>
      <w:r w:rsidR="005D01D3">
        <w:rPr>
          <w:rFonts w:ascii="Arial" w:hAnsi="Arial" w:cs="Arial"/>
        </w:rPr>
        <w:t>EKA</w:t>
      </w:r>
      <w:r w:rsidRPr="00D853E2">
        <w:rPr>
          <w:rFonts w:ascii="Arial" w:hAnsi="Arial" w:cs="Arial"/>
        </w:rPr>
        <w:t xml:space="preserve"> page after the Linear Regression tool has been used, it has created an algorithm to work out the profit based upon the information that was input. When using W</w:t>
      </w:r>
      <w:r w:rsidR="005D01D3">
        <w:rPr>
          <w:rFonts w:ascii="Arial" w:hAnsi="Arial" w:cs="Arial"/>
        </w:rPr>
        <w:t>EKA</w:t>
      </w:r>
      <w:r w:rsidRPr="00D853E2">
        <w:rPr>
          <w:rFonts w:ascii="Arial" w:hAnsi="Arial" w:cs="Arial"/>
        </w:rPr>
        <w:t xml:space="preserve"> there are many various ways in which data can be visualised, this is displayed clearly through a variety of charts and graphs that can be chosen. There is also a ‘Visualise’ tab option which displays information in more ways.</w:t>
      </w:r>
    </w:p>
    <w:p w14:paraId="464C3FF4" w14:textId="763E4DF7" w:rsidR="0060038E" w:rsidRDefault="0060038E" w:rsidP="00D853E2">
      <w:pPr>
        <w:rPr>
          <w:rFonts w:ascii="Arial" w:hAnsi="Arial" w:cs="Arial"/>
        </w:rPr>
      </w:pPr>
    </w:p>
    <w:p w14:paraId="4F41E87A" w14:textId="24D8F78C" w:rsidR="0060038E" w:rsidRPr="00D853E2" w:rsidRDefault="0060038E" w:rsidP="00D853E2">
      <w:pPr>
        <w:rPr>
          <w:rFonts w:ascii="Arial" w:hAnsi="Arial" w:cs="Arial"/>
        </w:rPr>
      </w:pPr>
      <w:r>
        <w:rPr>
          <w:noProof/>
        </w:rPr>
        <w:drawing>
          <wp:inline distT="0" distB="0" distL="0" distR="0" wp14:anchorId="329D873C" wp14:editId="184AC92A">
            <wp:extent cx="5727700" cy="3221752"/>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21752"/>
                    </a:xfrm>
                    <a:prstGeom prst="rect">
                      <a:avLst/>
                    </a:prstGeom>
                  </pic:spPr>
                </pic:pic>
              </a:graphicData>
            </a:graphic>
          </wp:inline>
        </w:drawing>
      </w:r>
    </w:p>
    <w:p w14:paraId="078D8A05" w14:textId="77777777" w:rsidR="00D853E2" w:rsidRPr="00D853E2" w:rsidRDefault="00D853E2" w:rsidP="00D853E2">
      <w:pPr>
        <w:rPr>
          <w:rFonts w:ascii="Arial" w:hAnsi="Arial" w:cs="Arial"/>
        </w:rPr>
      </w:pPr>
      <w:r w:rsidRPr="00D853E2">
        <w:rPr>
          <w:rFonts w:ascii="Arial" w:hAnsi="Arial" w:cs="Arial"/>
        </w:rPr>
        <w:lastRenderedPageBreak/>
        <w:t xml:space="preserve"> </w:t>
      </w:r>
    </w:p>
    <w:p w14:paraId="5BF4A061" w14:textId="77777777" w:rsidR="00D853E2" w:rsidRPr="00D853E2" w:rsidRDefault="00D853E2" w:rsidP="00D853E2">
      <w:pPr>
        <w:rPr>
          <w:rFonts w:ascii="Arial" w:hAnsi="Arial" w:cs="Arial"/>
          <w:b/>
        </w:rPr>
      </w:pPr>
      <w:r w:rsidRPr="00D853E2">
        <w:rPr>
          <w:rFonts w:ascii="Arial" w:hAnsi="Arial" w:cs="Arial"/>
          <w:b/>
        </w:rPr>
        <w:t>Classify</w:t>
      </w:r>
    </w:p>
    <w:p w14:paraId="52B99CC7" w14:textId="77777777" w:rsidR="00D853E2" w:rsidRPr="00D853E2" w:rsidRDefault="00D853E2" w:rsidP="00D853E2">
      <w:pPr>
        <w:rPr>
          <w:rFonts w:ascii="Arial" w:hAnsi="Arial" w:cs="Arial"/>
        </w:rPr>
      </w:pPr>
    </w:p>
    <w:p w14:paraId="35C05B94" w14:textId="4C10E870" w:rsidR="00D853E2" w:rsidRDefault="00D853E2" w:rsidP="00D853E2">
      <w:pPr>
        <w:rPr>
          <w:rFonts w:ascii="Arial" w:hAnsi="Arial" w:cs="Arial"/>
        </w:rPr>
      </w:pPr>
      <w:r w:rsidRPr="00D853E2">
        <w:rPr>
          <w:rFonts w:ascii="Arial" w:hAnsi="Arial" w:cs="Arial"/>
        </w:rPr>
        <w:t xml:space="preserve">The classify tab can be used to run algorithms against a loaded dataset, changing the </w:t>
      </w:r>
      <w:proofErr w:type="spellStart"/>
      <w:r w:rsidRPr="00D853E2">
        <w:rPr>
          <w:rFonts w:ascii="Arial" w:hAnsi="Arial" w:cs="Arial"/>
        </w:rPr>
        <w:t>zeroR</w:t>
      </w:r>
      <w:proofErr w:type="spellEnd"/>
      <w:r w:rsidRPr="00D853E2">
        <w:rPr>
          <w:rFonts w:ascii="Arial" w:hAnsi="Arial" w:cs="Arial"/>
        </w:rPr>
        <w:t xml:space="preserve"> algorithm to J48 in this instance. After changing to J48 the opportunity was given for W</w:t>
      </w:r>
      <w:r w:rsidR="005D01D3">
        <w:rPr>
          <w:rFonts w:ascii="Arial" w:hAnsi="Arial" w:cs="Arial"/>
        </w:rPr>
        <w:t>EKA</w:t>
      </w:r>
      <w:r w:rsidRPr="00D853E2">
        <w:rPr>
          <w:rFonts w:ascii="Arial" w:hAnsi="Arial" w:cs="Arial"/>
        </w:rPr>
        <w:t xml:space="preserve"> to make predictions for each instance of the dataset. </w:t>
      </w:r>
    </w:p>
    <w:p w14:paraId="061646FD" w14:textId="1FAE0C83" w:rsidR="0060038E" w:rsidRDefault="0060038E" w:rsidP="00D853E2">
      <w:pPr>
        <w:rPr>
          <w:rFonts w:ascii="Arial" w:hAnsi="Arial" w:cs="Arial"/>
        </w:rPr>
      </w:pPr>
    </w:p>
    <w:p w14:paraId="7322C4B2" w14:textId="31B8D73B" w:rsidR="0060038E" w:rsidRPr="00D853E2" w:rsidRDefault="0060038E" w:rsidP="00D853E2">
      <w:pPr>
        <w:rPr>
          <w:rFonts w:ascii="Arial" w:hAnsi="Arial" w:cs="Arial"/>
        </w:rPr>
      </w:pPr>
      <w:r>
        <w:rPr>
          <w:noProof/>
        </w:rPr>
        <w:drawing>
          <wp:inline distT="0" distB="0" distL="0" distR="0" wp14:anchorId="1B25CB60" wp14:editId="7A2656EE">
            <wp:extent cx="5727700" cy="3221752"/>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752"/>
                    </a:xfrm>
                    <a:prstGeom prst="rect">
                      <a:avLst/>
                    </a:prstGeom>
                  </pic:spPr>
                </pic:pic>
              </a:graphicData>
            </a:graphic>
          </wp:inline>
        </w:drawing>
      </w:r>
    </w:p>
    <w:p w14:paraId="2F861C13" w14:textId="77777777" w:rsidR="00D853E2" w:rsidRPr="00D853E2" w:rsidRDefault="00D853E2" w:rsidP="00D853E2">
      <w:pPr>
        <w:rPr>
          <w:rFonts w:ascii="Arial" w:hAnsi="Arial" w:cs="Arial"/>
        </w:rPr>
      </w:pPr>
      <w:r w:rsidRPr="00D853E2">
        <w:rPr>
          <w:rFonts w:ascii="Arial" w:hAnsi="Arial" w:cs="Arial"/>
        </w:rPr>
        <w:t xml:space="preserve"> </w:t>
      </w:r>
    </w:p>
    <w:p w14:paraId="5C47B142" w14:textId="77777777" w:rsidR="00882185" w:rsidRDefault="00882185" w:rsidP="00D853E2">
      <w:pPr>
        <w:rPr>
          <w:rFonts w:ascii="Arial" w:hAnsi="Arial" w:cs="Arial"/>
        </w:rPr>
      </w:pPr>
    </w:p>
    <w:p w14:paraId="46EFE08A" w14:textId="2165DFCE" w:rsidR="00D853E2" w:rsidRDefault="00D853E2" w:rsidP="00D853E2">
      <w:pPr>
        <w:rPr>
          <w:rFonts w:ascii="Arial" w:hAnsi="Arial" w:cs="Arial"/>
        </w:rPr>
      </w:pPr>
      <w:r w:rsidRPr="00D853E2">
        <w:rPr>
          <w:rFonts w:ascii="Arial" w:hAnsi="Arial" w:cs="Arial"/>
        </w:rPr>
        <w:t xml:space="preserve">This image shows the screen that was displayed after the J48 algorithm was run, which can then be visualised by a tree. The important numbers to focus on when reviewing information such as this are the “Correctly Classified Instances”, in this instance the rounded percentage of correctly classified instances is 80.64% compared to only 19.36% “Incorrectly Classified Instances” therefore upon analysis it could be said that this is a fairly good model due to the higher percentage of accuracy. </w:t>
      </w:r>
    </w:p>
    <w:p w14:paraId="125D2DE4" w14:textId="1BB63A87" w:rsidR="0060038E" w:rsidRDefault="0060038E" w:rsidP="00D853E2">
      <w:pPr>
        <w:rPr>
          <w:rFonts w:ascii="Arial" w:hAnsi="Arial" w:cs="Arial"/>
        </w:rPr>
      </w:pPr>
    </w:p>
    <w:p w14:paraId="2B4E1F24" w14:textId="02D7BC99" w:rsidR="0060038E" w:rsidRDefault="0060038E" w:rsidP="00D853E2">
      <w:pPr>
        <w:rPr>
          <w:rFonts w:ascii="Arial" w:hAnsi="Arial" w:cs="Arial"/>
        </w:rPr>
      </w:pPr>
      <w:r>
        <w:rPr>
          <w:noProof/>
        </w:rPr>
        <w:lastRenderedPageBreak/>
        <w:drawing>
          <wp:inline distT="0" distB="0" distL="0" distR="0" wp14:anchorId="1EE224B4" wp14:editId="7DDDEE53">
            <wp:extent cx="5727700" cy="3221752"/>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221752"/>
                    </a:xfrm>
                    <a:prstGeom prst="rect">
                      <a:avLst/>
                    </a:prstGeom>
                  </pic:spPr>
                </pic:pic>
              </a:graphicData>
            </a:graphic>
          </wp:inline>
        </w:drawing>
      </w:r>
    </w:p>
    <w:p w14:paraId="296AED36" w14:textId="77777777" w:rsidR="003C18BB" w:rsidRDefault="003C18BB" w:rsidP="00D853E2">
      <w:pPr>
        <w:rPr>
          <w:rFonts w:ascii="Arial" w:hAnsi="Arial" w:cs="Arial"/>
        </w:rPr>
      </w:pPr>
    </w:p>
    <w:p w14:paraId="468D21E7" w14:textId="77777777" w:rsidR="00882185" w:rsidRDefault="00882185" w:rsidP="00D853E2">
      <w:pPr>
        <w:rPr>
          <w:rFonts w:ascii="Arial" w:hAnsi="Arial" w:cs="Arial"/>
        </w:rPr>
      </w:pPr>
    </w:p>
    <w:p w14:paraId="5BF8A36E" w14:textId="45681F7F" w:rsidR="00D853E2" w:rsidRDefault="00D853E2" w:rsidP="00D853E2">
      <w:pPr>
        <w:rPr>
          <w:rFonts w:ascii="Arial" w:hAnsi="Arial" w:cs="Arial"/>
        </w:rPr>
      </w:pPr>
      <w:r w:rsidRPr="00D853E2">
        <w:rPr>
          <w:rFonts w:ascii="Arial" w:hAnsi="Arial" w:cs="Arial"/>
        </w:rPr>
        <w:t xml:space="preserve">This classification tree should create a step-by-step guide for how to determine the output of new data instances, the tree should include nodes which represent a space where a decision should be made based upon the input information, following these nodes until a leaf is reached which can tell the predicted outcome. </w:t>
      </w:r>
    </w:p>
    <w:p w14:paraId="6CA28A40" w14:textId="77777777" w:rsidR="00D853E2" w:rsidRPr="00D853E2" w:rsidRDefault="00D853E2" w:rsidP="00D853E2">
      <w:pPr>
        <w:rPr>
          <w:rFonts w:ascii="Arial" w:hAnsi="Arial" w:cs="Arial"/>
        </w:rPr>
      </w:pPr>
    </w:p>
    <w:p w14:paraId="329EAA8B" w14:textId="77777777" w:rsidR="00D853E2" w:rsidRPr="00D853E2" w:rsidRDefault="00D853E2" w:rsidP="00D853E2">
      <w:pPr>
        <w:rPr>
          <w:rFonts w:ascii="Arial" w:hAnsi="Arial" w:cs="Arial"/>
          <w:b/>
        </w:rPr>
      </w:pPr>
      <w:r w:rsidRPr="00D853E2">
        <w:rPr>
          <w:rFonts w:ascii="Arial" w:hAnsi="Arial" w:cs="Arial"/>
          <w:b/>
        </w:rPr>
        <w:t>Cluster</w:t>
      </w:r>
    </w:p>
    <w:p w14:paraId="0C01628D" w14:textId="77777777" w:rsidR="00D853E2" w:rsidRPr="00D853E2" w:rsidRDefault="00D853E2" w:rsidP="00D853E2">
      <w:pPr>
        <w:rPr>
          <w:rFonts w:ascii="Arial" w:hAnsi="Arial" w:cs="Arial"/>
        </w:rPr>
      </w:pPr>
      <w:r w:rsidRPr="00D853E2">
        <w:rPr>
          <w:rFonts w:ascii="Arial" w:hAnsi="Arial" w:cs="Arial"/>
        </w:rPr>
        <w:t xml:space="preserve"> </w:t>
      </w:r>
    </w:p>
    <w:p w14:paraId="1787C09B" w14:textId="1DB7254E" w:rsidR="0060038E" w:rsidRDefault="00D853E2" w:rsidP="00D853E2">
      <w:pPr>
        <w:rPr>
          <w:rFonts w:ascii="Arial" w:hAnsi="Arial" w:cs="Arial"/>
        </w:rPr>
      </w:pPr>
      <w:r w:rsidRPr="00D853E2">
        <w:rPr>
          <w:rFonts w:ascii="Arial" w:hAnsi="Arial" w:cs="Arial"/>
        </w:rPr>
        <w:t>Clustering using W</w:t>
      </w:r>
      <w:r w:rsidR="003C18BB">
        <w:rPr>
          <w:rFonts w:ascii="Arial" w:hAnsi="Arial" w:cs="Arial"/>
        </w:rPr>
        <w:t>EKA</w:t>
      </w:r>
      <w:r w:rsidRPr="00D853E2">
        <w:rPr>
          <w:rFonts w:ascii="Arial" w:hAnsi="Arial" w:cs="Arial"/>
        </w:rPr>
        <w:t xml:space="preserve"> allows users to make segments of data in order to determine patterns from that data, this can be useful as various numbers of groups can be created, depending on the </w:t>
      </w:r>
      <w:proofErr w:type="spellStart"/>
      <w:r w:rsidRPr="00D853E2">
        <w:rPr>
          <w:rFonts w:ascii="Arial" w:hAnsi="Arial" w:cs="Arial"/>
        </w:rPr>
        <w:t>organisations</w:t>
      </w:r>
      <w:proofErr w:type="spellEnd"/>
      <w:r w:rsidRPr="00D853E2">
        <w:rPr>
          <w:rFonts w:ascii="Arial" w:hAnsi="Arial" w:cs="Arial"/>
        </w:rPr>
        <w:t xml:space="preserve"> needs. A positive of using clustering instead of classification is that every aspect of the data set will be accounted for when analysing the data, however a disadvantage is that the user needs to know previous how many segments are to be created. </w:t>
      </w:r>
    </w:p>
    <w:p w14:paraId="3F0C4612" w14:textId="77777777" w:rsidR="0060038E" w:rsidRDefault="0060038E" w:rsidP="00D853E2">
      <w:pPr>
        <w:rPr>
          <w:rFonts w:ascii="Arial" w:hAnsi="Arial" w:cs="Arial"/>
        </w:rPr>
      </w:pPr>
    </w:p>
    <w:p w14:paraId="08BD6E35" w14:textId="5397CA2D" w:rsidR="0060038E" w:rsidRDefault="0060038E" w:rsidP="00D853E2">
      <w:pPr>
        <w:rPr>
          <w:rFonts w:ascii="Arial" w:hAnsi="Arial" w:cs="Arial"/>
        </w:rPr>
      </w:pPr>
      <w:r>
        <w:rPr>
          <w:noProof/>
        </w:rPr>
        <w:lastRenderedPageBreak/>
        <w:drawing>
          <wp:inline distT="0" distB="0" distL="0" distR="0" wp14:anchorId="0133F0A3" wp14:editId="38AC5E75">
            <wp:extent cx="5727700" cy="3221752"/>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221752"/>
                    </a:xfrm>
                    <a:prstGeom prst="rect">
                      <a:avLst/>
                    </a:prstGeom>
                  </pic:spPr>
                </pic:pic>
              </a:graphicData>
            </a:graphic>
          </wp:inline>
        </w:drawing>
      </w:r>
    </w:p>
    <w:p w14:paraId="0E732285" w14:textId="54E8F9A1" w:rsidR="00D853E2" w:rsidRPr="00D853E2" w:rsidRDefault="00D853E2" w:rsidP="00D853E2">
      <w:pPr>
        <w:rPr>
          <w:rFonts w:ascii="Arial" w:hAnsi="Arial" w:cs="Arial"/>
        </w:rPr>
      </w:pPr>
      <w:r w:rsidRPr="00D853E2">
        <w:rPr>
          <w:rFonts w:ascii="Arial" w:hAnsi="Arial" w:cs="Arial"/>
        </w:rPr>
        <w:t xml:space="preserve"> </w:t>
      </w:r>
    </w:p>
    <w:p w14:paraId="3E3231A5" w14:textId="77777777" w:rsidR="00882185" w:rsidRDefault="00882185" w:rsidP="00D853E2">
      <w:pPr>
        <w:rPr>
          <w:rFonts w:ascii="Arial" w:hAnsi="Arial" w:cs="Arial"/>
        </w:rPr>
      </w:pPr>
    </w:p>
    <w:p w14:paraId="71FFF7F8" w14:textId="2F5A81CC" w:rsidR="00D853E2" w:rsidRDefault="00D853E2" w:rsidP="00D853E2">
      <w:pPr>
        <w:rPr>
          <w:rFonts w:ascii="Arial" w:hAnsi="Arial" w:cs="Arial"/>
        </w:rPr>
      </w:pPr>
      <w:r w:rsidRPr="00D853E2">
        <w:rPr>
          <w:rFonts w:ascii="Arial" w:hAnsi="Arial" w:cs="Arial"/>
        </w:rPr>
        <w:t>This demonstrates how W</w:t>
      </w:r>
      <w:r w:rsidR="003C18BB">
        <w:rPr>
          <w:rFonts w:ascii="Arial" w:hAnsi="Arial" w:cs="Arial"/>
        </w:rPr>
        <w:t>EKA</w:t>
      </w:r>
      <w:r w:rsidRPr="00D853E2">
        <w:rPr>
          <w:rFonts w:ascii="Arial" w:hAnsi="Arial" w:cs="Arial"/>
        </w:rPr>
        <w:t xml:space="preserve"> looks after using the clustering algorithm to interpret the data input. </w:t>
      </w:r>
    </w:p>
    <w:p w14:paraId="03D8D304" w14:textId="77777777" w:rsidR="00D853E2" w:rsidRPr="00D853E2" w:rsidRDefault="00D853E2" w:rsidP="00D853E2">
      <w:pPr>
        <w:rPr>
          <w:rFonts w:ascii="Arial" w:hAnsi="Arial" w:cs="Arial"/>
        </w:rPr>
      </w:pPr>
    </w:p>
    <w:p w14:paraId="302405EA" w14:textId="77777777" w:rsidR="00D853E2" w:rsidRDefault="00D853E2" w:rsidP="00D853E2">
      <w:pPr>
        <w:rPr>
          <w:rFonts w:ascii="Arial" w:hAnsi="Arial" w:cs="Arial"/>
          <w:b/>
        </w:rPr>
      </w:pPr>
      <w:r w:rsidRPr="00D853E2">
        <w:rPr>
          <w:rFonts w:ascii="Arial" w:hAnsi="Arial" w:cs="Arial"/>
          <w:b/>
        </w:rPr>
        <w:t>Association</w:t>
      </w:r>
    </w:p>
    <w:p w14:paraId="7103A418" w14:textId="77777777" w:rsidR="00D853E2" w:rsidRPr="00D853E2" w:rsidRDefault="00D853E2" w:rsidP="00D853E2">
      <w:pPr>
        <w:rPr>
          <w:rFonts w:ascii="Arial" w:hAnsi="Arial" w:cs="Arial"/>
          <w:b/>
        </w:rPr>
      </w:pPr>
    </w:p>
    <w:p w14:paraId="33BB0E80" w14:textId="47B090CF" w:rsidR="00D853E2" w:rsidRDefault="00D853E2" w:rsidP="00D853E2">
      <w:pPr>
        <w:rPr>
          <w:rFonts w:ascii="Arial" w:hAnsi="Arial" w:cs="Arial"/>
        </w:rPr>
      </w:pPr>
      <w:r w:rsidRPr="00D853E2">
        <w:rPr>
          <w:rFonts w:ascii="Arial" w:hAnsi="Arial" w:cs="Arial"/>
        </w:rPr>
        <w:t xml:space="preserve">The association algorithm in principal builds attribute value sets which maximise the number of instances covered in the dataset. </w:t>
      </w:r>
    </w:p>
    <w:p w14:paraId="5BB03B07" w14:textId="12D54F9E" w:rsidR="0060038E" w:rsidRDefault="0060038E" w:rsidP="00D853E2">
      <w:pPr>
        <w:rPr>
          <w:rFonts w:ascii="Arial" w:hAnsi="Arial" w:cs="Arial"/>
        </w:rPr>
      </w:pPr>
    </w:p>
    <w:p w14:paraId="1C5C0C3C" w14:textId="2CC3D642" w:rsidR="0060038E" w:rsidRDefault="0060038E" w:rsidP="00D853E2">
      <w:pPr>
        <w:rPr>
          <w:rFonts w:ascii="Arial" w:hAnsi="Arial" w:cs="Arial"/>
          <w:b/>
        </w:rPr>
      </w:pPr>
      <w:r>
        <w:rPr>
          <w:rFonts w:ascii="Arial" w:hAnsi="Arial" w:cs="Arial"/>
          <w:b/>
        </w:rPr>
        <w:t>Conclusion</w:t>
      </w:r>
    </w:p>
    <w:p w14:paraId="6FFF5FDD" w14:textId="33A220CA" w:rsidR="0060038E" w:rsidRDefault="0060038E" w:rsidP="00D853E2">
      <w:pPr>
        <w:rPr>
          <w:rFonts w:ascii="Arial" w:hAnsi="Arial" w:cs="Arial"/>
          <w:b/>
        </w:rPr>
      </w:pPr>
    </w:p>
    <w:p w14:paraId="6DD0ABBD" w14:textId="481A9669" w:rsidR="003C18BB" w:rsidRPr="003C18BB" w:rsidRDefault="003C18BB" w:rsidP="00D853E2">
      <w:pPr>
        <w:rPr>
          <w:rFonts w:ascii="Arial" w:hAnsi="Arial" w:cs="Arial"/>
        </w:rPr>
      </w:pPr>
      <w:r>
        <w:rPr>
          <w:rFonts w:ascii="Arial" w:hAnsi="Arial" w:cs="Arial"/>
        </w:rPr>
        <w:t>Concluding, Microsoft Excel and WEKA both can be used to effectively evaluate data in order to make recommendations</w:t>
      </w:r>
      <w:r w:rsidR="00882185">
        <w:rPr>
          <w:rFonts w:ascii="Arial" w:hAnsi="Arial" w:cs="Arial"/>
        </w:rPr>
        <w:t xml:space="preserve"> relating to sales information, in terms of identifying areas which need more attention. </w:t>
      </w:r>
    </w:p>
    <w:p w14:paraId="2D2CC7D5" w14:textId="77777777" w:rsidR="0060038E" w:rsidRPr="0060038E" w:rsidRDefault="0060038E" w:rsidP="00D853E2">
      <w:pPr>
        <w:rPr>
          <w:rFonts w:ascii="Arial" w:hAnsi="Arial" w:cs="Arial"/>
        </w:rPr>
      </w:pPr>
    </w:p>
    <w:p w14:paraId="2A281FFD" w14:textId="77777777" w:rsidR="00D853E2" w:rsidRPr="00D853E2" w:rsidRDefault="00D853E2" w:rsidP="00D853E2">
      <w:pPr>
        <w:rPr>
          <w:rFonts w:ascii="Arial" w:hAnsi="Arial" w:cs="Arial"/>
        </w:rPr>
      </w:pPr>
    </w:p>
    <w:p w14:paraId="605FFE6E" w14:textId="77777777" w:rsidR="00D853E2" w:rsidRDefault="00D853E2" w:rsidP="00D853E2">
      <w:pPr>
        <w:rPr>
          <w:rFonts w:ascii="Arial" w:hAnsi="Arial" w:cs="Arial"/>
          <w:b/>
        </w:rPr>
      </w:pPr>
      <w:r w:rsidRPr="00D853E2">
        <w:rPr>
          <w:rFonts w:ascii="Arial" w:hAnsi="Arial" w:cs="Arial"/>
          <w:b/>
        </w:rPr>
        <w:t xml:space="preserve">References </w:t>
      </w:r>
    </w:p>
    <w:p w14:paraId="5DB0B3C7" w14:textId="77777777" w:rsidR="00D853E2" w:rsidRPr="003C18BB" w:rsidRDefault="00D853E2" w:rsidP="00D853E2">
      <w:pPr>
        <w:rPr>
          <w:rFonts w:ascii="Arial" w:hAnsi="Arial" w:cs="Arial"/>
        </w:rPr>
      </w:pPr>
    </w:p>
    <w:p w14:paraId="5EEDAFC2" w14:textId="77777777" w:rsidR="00D853E2" w:rsidRPr="00D853E2" w:rsidRDefault="00D853E2" w:rsidP="00D853E2">
      <w:pPr>
        <w:rPr>
          <w:rFonts w:ascii="Arial" w:hAnsi="Arial" w:cs="Arial"/>
        </w:rPr>
      </w:pPr>
      <w:r w:rsidRPr="00D853E2">
        <w:rPr>
          <w:rFonts w:ascii="Arial" w:hAnsi="Arial" w:cs="Arial"/>
        </w:rPr>
        <w:t xml:space="preserve">Shah, S (2017) </w:t>
      </w:r>
      <w:r w:rsidRPr="0007055C">
        <w:rPr>
          <w:rFonts w:ascii="Arial" w:hAnsi="Arial" w:cs="Arial"/>
          <w:i/>
        </w:rPr>
        <w:t>An Introduction to Weka</w:t>
      </w:r>
      <w:r w:rsidRPr="00D853E2">
        <w:rPr>
          <w:rFonts w:ascii="Arial" w:hAnsi="Arial" w:cs="Arial"/>
        </w:rPr>
        <w:t>. Available at: https://opensourceforu.com/2017/01/an-introduction-to-weka/ (Accessed: 12 December 2019)</w:t>
      </w:r>
    </w:p>
    <w:p w14:paraId="5F7C96D7" w14:textId="77777777" w:rsidR="00D853E2" w:rsidRPr="0007055C" w:rsidRDefault="0007055C" w:rsidP="00D853E2">
      <w:pPr>
        <w:rPr>
          <w:rFonts w:ascii="Arial" w:hAnsi="Arial" w:cs="Arial"/>
        </w:rPr>
      </w:pPr>
      <w:proofErr w:type="spellStart"/>
      <w:r>
        <w:rPr>
          <w:rFonts w:ascii="Arial" w:hAnsi="Arial" w:cs="Arial"/>
        </w:rPr>
        <w:t>TechOnTheNet</w:t>
      </w:r>
      <w:proofErr w:type="spellEnd"/>
      <w:r>
        <w:rPr>
          <w:rFonts w:ascii="Arial" w:hAnsi="Arial" w:cs="Arial"/>
        </w:rPr>
        <w:t xml:space="preserve"> (2020) </w:t>
      </w:r>
      <w:r w:rsidRPr="0007055C">
        <w:rPr>
          <w:rFonts w:ascii="Arial" w:hAnsi="Arial" w:cs="Arial"/>
          <w:i/>
        </w:rPr>
        <w:t>MS Excel: How to use the IF Function</w:t>
      </w:r>
      <w:r>
        <w:rPr>
          <w:rFonts w:ascii="Arial" w:hAnsi="Arial" w:cs="Arial"/>
        </w:rPr>
        <w:t xml:space="preserve">. Available at: </w:t>
      </w:r>
      <w:hyperlink r:id="rId15" w:history="1">
        <w:r w:rsidRPr="000C3EAB">
          <w:rPr>
            <w:rStyle w:val="Hyperlink"/>
            <w:rFonts w:ascii="Arial" w:hAnsi="Arial" w:cs="Arial"/>
          </w:rPr>
          <w:t>https://www.techonthenet.com/excel/formulas/if.php</w:t>
        </w:r>
      </w:hyperlink>
      <w:r>
        <w:rPr>
          <w:rFonts w:ascii="Arial" w:hAnsi="Arial" w:cs="Arial"/>
        </w:rPr>
        <w:t xml:space="preserve"> (Accessed: 12 January 2020)</w:t>
      </w:r>
    </w:p>
    <w:p w14:paraId="49B3AF7D" w14:textId="77777777" w:rsidR="00D514F8" w:rsidRDefault="00D514F8"/>
    <w:p w14:paraId="0D603225" w14:textId="77777777" w:rsidR="00D853E2" w:rsidRDefault="00D853E2"/>
    <w:sectPr w:rsidR="00D853E2" w:rsidSect="0060038E">
      <w:footerReference w:type="even" r:id="rId16"/>
      <w:footerReference w:type="default" r:id="rId17"/>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B4249F" w14:textId="77777777" w:rsidR="00243565" w:rsidRDefault="00243565" w:rsidP="0060038E">
      <w:r>
        <w:separator/>
      </w:r>
    </w:p>
  </w:endnote>
  <w:endnote w:type="continuationSeparator" w:id="0">
    <w:p w14:paraId="0CAA5CCD" w14:textId="77777777" w:rsidR="00243565" w:rsidRDefault="00243565" w:rsidP="006003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1495600"/>
      <w:docPartObj>
        <w:docPartGallery w:val="Page Numbers (Bottom of Page)"/>
        <w:docPartUnique/>
      </w:docPartObj>
    </w:sdtPr>
    <w:sdtContent>
      <w:p w14:paraId="6FA81A09" w14:textId="3B77C130" w:rsidR="0060038E" w:rsidRDefault="0060038E" w:rsidP="000C3E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55A503" w14:textId="77777777" w:rsidR="0060038E" w:rsidRDefault="0060038E" w:rsidP="006003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4078440"/>
      <w:docPartObj>
        <w:docPartGallery w:val="Page Numbers (Bottom of Page)"/>
        <w:docPartUnique/>
      </w:docPartObj>
    </w:sdtPr>
    <w:sdtContent>
      <w:p w14:paraId="2EF30C40" w14:textId="5591233E" w:rsidR="0060038E" w:rsidRDefault="0060038E" w:rsidP="000C3E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4CC5C06" w14:textId="77777777" w:rsidR="0060038E" w:rsidRDefault="0060038E" w:rsidP="006003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51FAC3" w14:textId="77777777" w:rsidR="00243565" w:rsidRDefault="00243565" w:rsidP="0060038E">
      <w:r>
        <w:separator/>
      </w:r>
    </w:p>
  </w:footnote>
  <w:footnote w:type="continuationSeparator" w:id="0">
    <w:p w14:paraId="7B9560B6" w14:textId="77777777" w:rsidR="00243565" w:rsidRDefault="00243565" w:rsidP="0060038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3E2"/>
    <w:rsid w:val="0007055C"/>
    <w:rsid w:val="00243565"/>
    <w:rsid w:val="003C18BB"/>
    <w:rsid w:val="003F36B2"/>
    <w:rsid w:val="005D01D3"/>
    <w:rsid w:val="0060038E"/>
    <w:rsid w:val="00682190"/>
    <w:rsid w:val="00882185"/>
    <w:rsid w:val="008B3BFE"/>
    <w:rsid w:val="00A7009B"/>
    <w:rsid w:val="00BB21A4"/>
    <w:rsid w:val="00D514F8"/>
    <w:rsid w:val="00D853E2"/>
    <w:rsid w:val="00E032F5"/>
    <w:rsid w:val="00F44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06D67"/>
  <w15:chartTrackingRefBased/>
  <w15:docId w15:val="{96006889-15FE-404D-902A-76151CB91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3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853E2"/>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07055C"/>
    <w:rPr>
      <w:color w:val="0563C1" w:themeColor="hyperlink"/>
      <w:u w:val="single"/>
    </w:rPr>
  </w:style>
  <w:style w:type="character" w:styleId="UnresolvedMention">
    <w:name w:val="Unresolved Mention"/>
    <w:basedOn w:val="DefaultParagraphFont"/>
    <w:uiPriority w:val="99"/>
    <w:semiHidden/>
    <w:unhideWhenUsed/>
    <w:rsid w:val="0007055C"/>
    <w:rPr>
      <w:color w:val="605E5C"/>
      <w:shd w:val="clear" w:color="auto" w:fill="E1DFDD"/>
    </w:rPr>
  </w:style>
  <w:style w:type="paragraph" w:styleId="Footer">
    <w:name w:val="footer"/>
    <w:basedOn w:val="Normal"/>
    <w:link w:val="FooterChar"/>
    <w:uiPriority w:val="99"/>
    <w:unhideWhenUsed/>
    <w:rsid w:val="0060038E"/>
    <w:pPr>
      <w:tabs>
        <w:tab w:val="center" w:pos="4680"/>
        <w:tab w:val="right" w:pos="9360"/>
      </w:tabs>
    </w:pPr>
  </w:style>
  <w:style w:type="character" w:customStyle="1" w:styleId="FooterChar">
    <w:name w:val="Footer Char"/>
    <w:basedOn w:val="DefaultParagraphFont"/>
    <w:link w:val="Footer"/>
    <w:uiPriority w:val="99"/>
    <w:rsid w:val="0060038E"/>
  </w:style>
  <w:style w:type="character" w:styleId="PageNumber">
    <w:name w:val="page number"/>
    <w:basedOn w:val="DefaultParagraphFont"/>
    <w:uiPriority w:val="99"/>
    <w:semiHidden/>
    <w:unhideWhenUsed/>
    <w:rsid w:val="006003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hyperlink" Target="https://www.techonthenet.com/excel/formulas/if.php"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oleObject" Target="file:////Users/marshathomas/Library/Containers/com.microsoft.Excel/Data/Library/Application%20Support/Microsoft/Chris%202%20Excel%20(version%201).xlsb"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[Chris 2 Excel.xlsx]Sheet2!PivotTable1</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s>
    <c:plotArea>
      <c:layout/>
      <c:barChart>
        <c:barDir val="col"/>
        <c:grouping val="clustered"/>
        <c:varyColors val="0"/>
        <c:ser>
          <c:idx val="0"/>
          <c:order val="0"/>
          <c:tx>
            <c:strRef>
              <c:f>Sheet2!$B$1</c:f>
              <c:strCache>
                <c:ptCount val="1"/>
                <c:pt idx="0">
                  <c:v>Count of Product Name</c:v>
                </c:pt>
              </c:strCache>
            </c:strRef>
          </c:tx>
          <c:spPr>
            <a:solidFill>
              <a:schemeClr val="accent1"/>
            </a:solidFill>
            <a:ln>
              <a:noFill/>
            </a:ln>
            <a:effectLst/>
          </c:spPr>
          <c:invertIfNegative val="0"/>
          <c:cat>
            <c:strRef>
              <c:f>Sheet2!$A$2:$A$5012</c:f>
              <c:strCache>
                <c:ptCount val="5010"/>
                <c:pt idx="0">
                  <c:v>CA-2014-100006</c:v>
                </c:pt>
                <c:pt idx="1">
                  <c:v>CA-2014-100090</c:v>
                </c:pt>
                <c:pt idx="2">
                  <c:v>CA-2014-100293</c:v>
                </c:pt>
                <c:pt idx="3">
                  <c:v>CA-2014-100328</c:v>
                </c:pt>
                <c:pt idx="4">
                  <c:v>CA-2014-100363</c:v>
                </c:pt>
                <c:pt idx="5">
                  <c:v>CA-2014-100391</c:v>
                </c:pt>
                <c:pt idx="6">
                  <c:v>CA-2014-100678</c:v>
                </c:pt>
                <c:pt idx="7">
                  <c:v>CA-2014-100706</c:v>
                </c:pt>
                <c:pt idx="8">
                  <c:v>CA-2014-100762</c:v>
                </c:pt>
                <c:pt idx="9">
                  <c:v>CA-2014-100860</c:v>
                </c:pt>
                <c:pt idx="10">
                  <c:v>CA-2014-100867</c:v>
                </c:pt>
                <c:pt idx="11">
                  <c:v>CA-2014-100881</c:v>
                </c:pt>
                <c:pt idx="12">
                  <c:v>CA-2014-100895</c:v>
                </c:pt>
                <c:pt idx="13">
                  <c:v>CA-2014-100916</c:v>
                </c:pt>
                <c:pt idx="14">
                  <c:v>CA-2014-100972</c:v>
                </c:pt>
                <c:pt idx="15">
                  <c:v>CA-2014-101147</c:v>
                </c:pt>
                <c:pt idx="16">
                  <c:v>CA-2014-101175</c:v>
                </c:pt>
                <c:pt idx="17">
                  <c:v>CA-2014-101266</c:v>
                </c:pt>
                <c:pt idx="18">
                  <c:v>CA-2014-101364</c:v>
                </c:pt>
                <c:pt idx="19">
                  <c:v>CA-2014-101392</c:v>
                </c:pt>
                <c:pt idx="20">
                  <c:v>CA-2014-101427</c:v>
                </c:pt>
                <c:pt idx="21">
                  <c:v>CA-2014-101462</c:v>
                </c:pt>
                <c:pt idx="22">
                  <c:v>CA-2014-101476</c:v>
                </c:pt>
                <c:pt idx="23">
                  <c:v>CA-2014-101560</c:v>
                </c:pt>
                <c:pt idx="24">
                  <c:v>CA-2014-101602</c:v>
                </c:pt>
                <c:pt idx="25">
                  <c:v>CA-2014-101770</c:v>
                </c:pt>
                <c:pt idx="26">
                  <c:v>CA-2014-101833</c:v>
                </c:pt>
                <c:pt idx="27">
                  <c:v>CA-2014-101931</c:v>
                </c:pt>
                <c:pt idx="28">
                  <c:v>CA-2014-102008</c:v>
                </c:pt>
                <c:pt idx="29">
                  <c:v>CA-2014-102085</c:v>
                </c:pt>
                <c:pt idx="30">
                  <c:v>CA-2014-102274</c:v>
                </c:pt>
                <c:pt idx="31">
                  <c:v>CA-2014-102295</c:v>
                </c:pt>
                <c:pt idx="32">
                  <c:v>CA-2014-102330</c:v>
                </c:pt>
                <c:pt idx="33">
                  <c:v>CA-2014-102645</c:v>
                </c:pt>
                <c:pt idx="34">
                  <c:v>CA-2014-102652</c:v>
                </c:pt>
                <c:pt idx="35">
                  <c:v>CA-2014-102673</c:v>
                </c:pt>
                <c:pt idx="36">
                  <c:v>CA-2014-102869</c:v>
                </c:pt>
                <c:pt idx="37">
                  <c:v>CA-2014-102988</c:v>
                </c:pt>
                <c:pt idx="38">
                  <c:v>CA-2014-103058</c:v>
                </c:pt>
                <c:pt idx="39">
                  <c:v>CA-2014-103086</c:v>
                </c:pt>
                <c:pt idx="40">
                  <c:v>CA-2014-103100</c:v>
                </c:pt>
                <c:pt idx="41">
                  <c:v>CA-2014-103191</c:v>
                </c:pt>
                <c:pt idx="42">
                  <c:v>CA-2014-103219</c:v>
                </c:pt>
                <c:pt idx="43">
                  <c:v>CA-2014-103310</c:v>
                </c:pt>
                <c:pt idx="44">
                  <c:v>CA-2014-103317</c:v>
                </c:pt>
                <c:pt idx="45">
                  <c:v>CA-2014-103331</c:v>
                </c:pt>
                <c:pt idx="46">
                  <c:v>CA-2014-103366</c:v>
                </c:pt>
                <c:pt idx="47">
                  <c:v>CA-2014-103373</c:v>
                </c:pt>
                <c:pt idx="48">
                  <c:v>CA-2014-103401</c:v>
                </c:pt>
                <c:pt idx="49">
                  <c:v>CA-2014-103429</c:v>
                </c:pt>
                <c:pt idx="50">
                  <c:v>CA-2014-103492</c:v>
                </c:pt>
                <c:pt idx="51">
                  <c:v>CA-2014-103527</c:v>
                </c:pt>
                <c:pt idx="52">
                  <c:v>CA-2014-103590</c:v>
                </c:pt>
                <c:pt idx="53">
                  <c:v>CA-2014-103660</c:v>
                </c:pt>
                <c:pt idx="54">
                  <c:v>CA-2014-103702</c:v>
                </c:pt>
                <c:pt idx="55">
                  <c:v>CA-2014-103744</c:v>
                </c:pt>
                <c:pt idx="56">
                  <c:v>CA-2014-103800</c:v>
                </c:pt>
                <c:pt idx="57">
                  <c:v>CA-2014-103807</c:v>
                </c:pt>
                <c:pt idx="58">
                  <c:v>CA-2014-103849</c:v>
                </c:pt>
                <c:pt idx="59">
                  <c:v>CA-2014-103940</c:v>
                </c:pt>
                <c:pt idx="60">
                  <c:v>CA-2014-103989</c:v>
                </c:pt>
                <c:pt idx="61">
                  <c:v>CA-2014-104178</c:v>
                </c:pt>
                <c:pt idx="62">
                  <c:v>CA-2014-104269</c:v>
                </c:pt>
                <c:pt idx="63">
                  <c:v>CA-2014-104283</c:v>
                </c:pt>
                <c:pt idx="64">
                  <c:v>CA-2014-104402</c:v>
                </c:pt>
                <c:pt idx="65">
                  <c:v>CA-2014-104472</c:v>
                </c:pt>
                <c:pt idx="66">
                  <c:v>CA-2014-104563</c:v>
                </c:pt>
                <c:pt idx="67">
                  <c:v>CA-2014-104738</c:v>
                </c:pt>
                <c:pt idx="68">
                  <c:v>CA-2014-104773</c:v>
                </c:pt>
                <c:pt idx="69">
                  <c:v>CA-2014-104780</c:v>
                </c:pt>
                <c:pt idx="70">
                  <c:v>CA-2014-104808</c:v>
                </c:pt>
                <c:pt idx="71">
                  <c:v>CA-2014-104829</c:v>
                </c:pt>
                <c:pt idx="72">
                  <c:v>CA-2014-104976</c:v>
                </c:pt>
                <c:pt idx="73">
                  <c:v>CA-2014-105165</c:v>
                </c:pt>
                <c:pt idx="74">
                  <c:v>CA-2014-105172</c:v>
                </c:pt>
                <c:pt idx="75">
                  <c:v>CA-2014-105249</c:v>
                </c:pt>
                <c:pt idx="76">
                  <c:v>CA-2014-105270</c:v>
                </c:pt>
                <c:pt idx="77">
                  <c:v>CA-2014-105340</c:v>
                </c:pt>
                <c:pt idx="78">
                  <c:v>CA-2014-105417</c:v>
                </c:pt>
                <c:pt idx="79">
                  <c:v>CA-2014-105648</c:v>
                </c:pt>
                <c:pt idx="80">
                  <c:v>CA-2014-105872</c:v>
                </c:pt>
                <c:pt idx="81">
                  <c:v>CA-2014-105893</c:v>
                </c:pt>
                <c:pt idx="82">
                  <c:v>CA-2014-105984</c:v>
                </c:pt>
                <c:pt idx="83">
                  <c:v>CA-2014-106054</c:v>
                </c:pt>
                <c:pt idx="84">
                  <c:v>CA-2014-106229</c:v>
                </c:pt>
                <c:pt idx="85">
                  <c:v>CA-2014-106264</c:v>
                </c:pt>
                <c:pt idx="86">
                  <c:v>CA-2014-106376</c:v>
                </c:pt>
                <c:pt idx="87">
                  <c:v>CA-2014-106439</c:v>
                </c:pt>
                <c:pt idx="88">
                  <c:v>CA-2014-106572</c:v>
                </c:pt>
                <c:pt idx="89">
                  <c:v>CA-2014-106719</c:v>
                </c:pt>
                <c:pt idx="90">
                  <c:v>CA-2014-106726</c:v>
                </c:pt>
                <c:pt idx="91">
                  <c:v>CA-2014-106803</c:v>
                </c:pt>
                <c:pt idx="92">
                  <c:v>CA-2014-106810</c:v>
                </c:pt>
                <c:pt idx="93">
                  <c:v>CA-2014-106971</c:v>
                </c:pt>
                <c:pt idx="94">
                  <c:v>CA-2014-107139</c:v>
                </c:pt>
                <c:pt idx="95">
                  <c:v>CA-2014-107153</c:v>
                </c:pt>
                <c:pt idx="96">
                  <c:v>CA-2014-107181</c:v>
                </c:pt>
                <c:pt idx="97">
                  <c:v>CA-2014-107398</c:v>
                </c:pt>
                <c:pt idx="98">
                  <c:v>CA-2014-107454</c:v>
                </c:pt>
                <c:pt idx="99">
                  <c:v>CA-2014-107524</c:v>
                </c:pt>
                <c:pt idx="100">
                  <c:v>CA-2014-107573</c:v>
                </c:pt>
                <c:pt idx="101">
                  <c:v>CA-2014-107594</c:v>
                </c:pt>
                <c:pt idx="102">
                  <c:v>CA-2014-107706</c:v>
                </c:pt>
                <c:pt idx="103">
                  <c:v>CA-2014-107755</c:v>
                </c:pt>
                <c:pt idx="104">
                  <c:v>CA-2014-107769</c:v>
                </c:pt>
                <c:pt idx="105">
                  <c:v>CA-2014-107811</c:v>
                </c:pt>
                <c:pt idx="106">
                  <c:v>CA-2014-107818</c:v>
                </c:pt>
                <c:pt idx="107">
                  <c:v>CA-2014-107916</c:v>
                </c:pt>
                <c:pt idx="108">
                  <c:v>CA-2014-108147</c:v>
                </c:pt>
                <c:pt idx="109">
                  <c:v>CA-2014-108182</c:v>
                </c:pt>
                <c:pt idx="110">
                  <c:v>CA-2014-108189</c:v>
                </c:pt>
                <c:pt idx="111">
                  <c:v>CA-2014-108273</c:v>
                </c:pt>
                <c:pt idx="112">
                  <c:v>CA-2014-108609</c:v>
                </c:pt>
                <c:pt idx="113">
                  <c:v>CA-2014-108707</c:v>
                </c:pt>
                <c:pt idx="114">
                  <c:v>CA-2014-108861</c:v>
                </c:pt>
                <c:pt idx="115">
                  <c:v>CA-2014-108903</c:v>
                </c:pt>
                <c:pt idx="116">
                  <c:v>CA-2014-109043</c:v>
                </c:pt>
                <c:pt idx="117">
                  <c:v>CA-2014-109127</c:v>
                </c:pt>
                <c:pt idx="118">
                  <c:v>CA-2014-109134</c:v>
                </c:pt>
                <c:pt idx="119">
                  <c:v>CA-2014-109218</c:v>
                </c:pt>
                <c:pt idx="120">
                  <c:v>CA-2014-109232</c:v>
                </c:pt>
                <c:pt idx="121">
                  <c:v>CA-2014-109302</c:v>
                </c:pt>
                <c:pt idx="122">
                  <c:v>CA-2014-109491</c:v>
                </c:pt>
                <c:pt idx="123">
                  <c:v>CA-2014-109680</c:v>
                </c:pt>
                <c:pt idx="124">
                  <c:v>CA-2014-109855</c:v>
                </c:pt>
                <c:pt idx="125">
                  <c:v>CA-2014-109890</c:v>
                </c:pt>
                <c:pt idx="126">
                  <c:v>CA-2014-109897</c:v>
                </c:pt>
                <c:pt idx="127">
                  <c:v>CA-2014-109904</c:v>
                </c:pt>
                <c:pt idx="128">
                  <c:v>CA-2014-109918</c:v>
                </c:pt>
                <c:pt idx="129">
                  <c:v>CA-2014-109932</c:v>
                </c:pt>
                <c:pt idx="130">
                  <c:v>CA-2014-110030</c:v>
                </c:pt>
                <c:pt idx="131">
                  <c:v>CA-2014-110065</c:v>
                </c:pt>
                <c:pt idx="132">
                  <c:v>CA-2014-110072</c:v>
                </c:pt>
                <c:pt idx="133">
                  <c:v>CA-2014-110100</c:v>
                </c:pt>
                <c:pt idx="134">
                  <c:v>CA-2014-110184</c:v>
                </c:pt>
                <c:pt idx="135">
                  <c:v>CA-2014-110219</c:v>
                </c:pt>
                <c:pt idx="136">
                  <c:v>CA-2014-110352</c:v>
                </c:pt>
                <c:pt idx="137">
                  <c:v>CA-2014-110408</c:v>
                </c:pt>
                <c:pt idx="138">
                  <c:v>CA-2014-110422</c:v>
                </c:pt>
                <c:pt idx="139">
                  <c:v>CA-2014-110527</c:v>
                </c:pt>
                <c:pt idx="140">
                  <c:v>CA-2014-110555</c:v>
                </c:pt>
                <c:pt idx="141">
                  <c:v>CA-2014-110611</c:v>
                </c:pt>
                <c:pt idx="142">
                  <c:v>CA-2014-110639</c:v>
                </c:pt>
                <c:pt idx="143">
                  <c:v>CA-2014-110786</c:v>
                </c:pt>
                <c:pt idx="144">
                  <c:v>CA-2014-110849</c:v>
                </c:pt>
                <c:pt idx="145">
                  <c:v>CA-2014-111003</c:v>
                </c:pt>
                <c:pt idx="146">
                  <c:v>CA-2014-111059</c:v>
                </c:pt>
                <c:pt idx="147">
                  <c:v>CA-2014-111150</c:v>
                </c:pt>
                <c:pt idx="148">
                  <c:v>CA-2014-111157</c:v>
                </c:pt>
                <c:pt idx="149">
                  <c:v>CA-2014-111192</c:v>
                </c:pt>
                <c:pt idx="150">
                  <c:v>CA-2014-111360</c:v>
                </c:pt>
                <c:pt idx="151">
                  <c:v>CA-2014-111451</c:v>
                </c:pt>
                <c:pt idx="152">
                  <c:v>CA-2014-111500</c:v>
                </c:pt>
                <c:pt idx="153">
                  <c:v>CA-2014-111773</c:v>
                </c:pt>
                <c:pt idx="154">
                  <c:v>CA-2014-111857</c:v>
                </c:pt>
                <c:pt idx="155">
                  <c:v>CA-2014-111871</c:v>
                </c:pt>
                <c:pt idx="156">
                  <c:v>CA-2014-111899</c:v>
                </c:pt>
                <c:pt idx="157">
                  <c:v>CA-2014-111934</c:v>
                </c:pt>
                <c:pt idx="158">
                  <c:v>CA-2014-111962</c:v>
                </c:pt>
                <c:pt idx="159">
                  <c:v>CA-2014-112158</c:v>
                </c:pt>
                <c:pt idx="160">
                  <c:v>CA-2014-112291</c:v>
                </c:pt>
                <c:pt idx="161">
                  <c:v>CA-2014-112326</c:v>
                </c:pt>
                <c:pt idx="162">
                  <c:v>CA-2014-112403</c:v>
                </c:pt>
                <c:pt idx="163">
                  <c:v>CA-2014-112718</c:v>
                </c:pt>
                <c:pt idx="164">
                  <c:v>CA-2014-112837</c:v>
                </c:pt>
                <c:pt idx="165">
                  <c:v>CA-2014-112851</c:v>
                </c:pt>
                <c:pt idx="166">
                  <c:v>CA-2014-113047</c:v>
                </c:pt>
                <c:pt idx="167">
                  <c:v>CA-2014-113166</c:v>
                </c:pt>
                <c:pt idx="168">
                  <c:v>CA-2014-113257</c:v>
                </c:pt>
                <c:pt idx="169">
                  <c:v>CA-2014-113271</c:v>
                </c:pt>
                <c:pt idx="170">
                  <c:v>CA-2014-113320</c:v>
                </c:pt>
                <c:pt idx="171">
                  <c:v>CA-2014-113362</c:v>
                </c:pt>
                <c:pt idx="172">
                  <c:v>CA-2014-113383</c:v>
                </c:pt>
                <c:pt idx="173">
                  <c:v>CA-2014-113579</c:v>
                </c:pt>
                <c:pt idx="174">
                  <c:v>CA-2014-113768</c:v>
                </c:pt>
                <c:pt idx="175">
                  <c:v>CA-2014-113859</c:v>
                </c:pt>
                <c:pt idx="176">
                  <c:v>CA-2014-113880</c:v>
                </c:pt>
                <c:pt idx="177">
                  <c:v>CA-2014-113887</c:v>
                </c:pt>
                <c:pt idx="178">
                  <c:v>CA-2014-113929</c:v>
                </c:pt>
                <c:pt idx="179">
                  <c:v>CA-2014-113964</c:v>
                </c:pt>
                <c:pt idx="180">
                  <c:v>CA-2014-114125</c:v>
                </c:pt>
                <c:pt idx="181">
                  <c:v>CA-2014-114181</c:v>
                </c:pt>
                <c:pt idx="182">
                  <c:v>CA-2014-114195</c:v>
                </c:pt>
                <c:pt idx="183">
                  <c:v>CA-2014-114251</c:v>
                </c:pt>
                <c:pt idx="184">
                  <c:v>CA-2014-114314</c:v>
                </c:pt>
                <c:pt idx="185">
                  <c:v>CA-2014-114321</c:v>
                </c:pt>
                <c:pt idx="186">
                  <c:v>CA-2014-114335</c:v>
                </c:pt>
                <c:pt idx="187">
                  <c:v>CA-2014-114433</c:v>
                </c:pt>
                <c:pt idx="188">
                  <c:v>CA-2014-114510</c:v>
                </c:pt>
                <c:pt idx="189">
                  <c:v>CA-2014-114517</c:v>
                </c:pt>
                <c:pt idx="190">
                  <c:v>CA-2014-114643</c:v>
                </c:pt>
                <c:pt idx="191">
                  <c:v>CA-2014-114790</c:v>
                </c:pt>
                <c:pt idx="192">
                  <c:v>CA-2014-115049</c:v>
                </c:pt>
                <c:pt idx="193">
                  <c:v>CA-2014-115056</c:v>
                </c:pt>
                <c:pt idx="194">
                  <c:v>CA-2014-115084</c:v>
                </c:pt>
                <c:pt idx="195">
                  <c:v>CA-2014-115133</c:v>
                </c:pt>
                <c:pt idx="196">
                  <c:v>CA-2014-115161</c:v>
                </c:pt>
                <c:pt idx="197">
                  <c:v>CA-2014-115259</c:v>
                </c:pt>
                <c:pt idx="198">
                  <c:v>CA-2014-115336</c:v>
                </c:pt>
                <c:pt idx="199">
                  <c:v>CA-2014-115357</c:v>
                </c:pt>
                <c:pt idx="200">
                  <c:v>CA-2014-115791</c:v>
                </c:pt>
                <c:pt idx="201">
                  <c:v>CA-2014-115812</c:v>
                </c:pt>
                <c:pt idx="202">
                  <c:v>CA-2014-115889</c:v>
                </c:pt>
                <c:pt idx="203">
                  <c:v>CA-2014-115973</c:v>
                </c:pt>
                <c:pt idx="204">
                  <c:v>CA-2014-115980</c:v>
                </c:pt>
                <c:pt idx="205">
                  <c:v>CA-2014-116190</c:v>
                </c:pt>
                <c:pt idx="206">
                  <c:v>CA-2014-116239</c:v>
                </c:pt>
                <c:pt idx="207">
                  <c:v>CA-2014-116246</c:v>
                </c:pt>
                <c:pt idx="208">
                  <c:v>CA-2014-116407</c:v>
                </c:pt>
                <c:pt idx="209">
                  <c:v>CA-2014-116568</c:v>
                </c:pt>
                <c:pt idx="210">
                  <c:v>CA-2014-116666</c:v>
                </c:pt>
                <c:pt idx="211">
                  <c:v>CA-2014-116673</c:v>
                </c:pt>
                <c:pt idx="212">
                  <c:v>CA-2014-116757</c:v>
                </c:pt>
                <c:pt idx="213">
                  <c:v>CA-2014-116785</c:v>
                </c:pt>
                <c:pt idx="214">
                  <c:v>CA-2014-116834</c:v>
                </c:pt>
                <c:pt idx="215">
                  <c:v>CA-2014-116904</c:v>
                </c:pt>
                <c:pt idx="216">
                  <c:v>CA-2014-116932</c:v>
                </c:pt>
                <c:pt idx="217">
                  <c:v>CA-2014-117016</c:v>
                </c:pt>
                <c:pt idx="218">
                  <c:v>CA-2014-117317</c:v>
                </c:pt>
                <c:pt idx="219">
                  <c:v>CA-2014-117345</c:v>
                </c:pt>
                <c:pt idx="220">
                  <c:v>CA-2014-117429</c:v>
                </c:pt>
                <c:pt idx="221">
                  <c:v>CA-2014-117464</c:v>
                </c:pt>
                <c:pt idx="222">
                  <c:v>CA-2014-117478</c:v>
                </c:pt>
                <c:pt idx="223">
                  <c:v>CA-2014-117639</c:v>
                </c:pt>
                <c:pt idx="224">
                  <c:v>CA-2014-117709</c:v>
                </c:pt>
                <c:pt idx="225">
                  <c:v>CA-2014-117765</c:v>
                </c:pt>
                <c:pt idx="226">
                  <c:v>CA-2014-118192</c:v>
                </c:pt>
                <c:pt idx="227">
                  <c:v>CA-2014-118276</c:v>
                </c:pt>
                <c:pt idx="228">
                  <c:v>CA-2014-118304</c:v>
                </c:pt>
                <c:pt idx="229">
                  <c:v>CA-2014-118339</c:v>
                </c:pt>
                <c:pt idx="230">
                  <c:v>CA-2014-118962</c:v>
                </c:pt>
                <c:pt idx="231">
                  <c:v>CA-2014-118976</c:v>
                </c:pt>
                <c:pt idx="232">
                  <c:v>CA-2014-119032</c:v>
                </c:pt>
                <c:pt idx="233">
                  <c:v>CA-2014-119144</c:v>
                </c:pt>
                <c:pt idx="234">
                  <c:v>CA-2014-119151</c:v>
                </c:pt>
                <c:pt idx="235">
                  <c:v>CA-2014-119172</c:v>
                </c:pt>
                <c:pt idx="236">
                  <c:v>CA-2014-119375</c:v>
                </c:pt>
                <c:pt idx="237">
                  <c:v>CA-2014-119466</c:v>
                </c:pt>
                <c:pt idx="238">
                  <c:v>CA-2014-119529</c:v>
                </c:pt>
                <c:pt idx="239">
                  <c:v>CA-2014-119977</c:v>
                </c:pt>
                <c:pt idx="240">
                  <c:v>CA-2014-120096</c:v>
                </c:pt>
                <c:pt idx="241">
                  <c:v>CA-2014-120243</c:v>
                </c:pt>
                <c:pt idx="242">
                  <c:v>CA-2014-120278</c:v>
                </c:pt>
                <c:pt idx="243">
                  <c:v>CA-2014-120411</c:v>
                </c:pt>
                <c:pt idx="244">
                  <c:v>CA-2014-120432</c:v>
                </c:pt>
                <c:pt idx="245">
                  <c:v>CA-2014-120474</c:v>
                </c:pt>
                <c:pt idx="246">
                  <c:v>CA-2014-120544</c:v>
                </c:pt>
                <c:pt idx="247">
                  <c:v>CA-2014-120670</c:v>
                </c:pt>
                <c:pt idx="248">
                  <c:v>CA-2014-120768</c:v>
                </c:pt>
                <c:pt idx="249">
                  <c:v>CA-2014-120775</c:v>
                </c:pt>
                <c:pt idx="250">
                  <c:v>CA-2014-120838</c:v>
                </c:pt>
                <c:pt idx="251">
                  <c:v>CA-2014-120852</c:v>
                </c:pt>
                <c:pt idx="252">
                  <c:v>CA-2014-120887</c:v>
                </c:pt>
                <c:pt idx="253">
                  <c:v>CA-2014-120950</c:v>
                </c:pt>
                <c:pt idx="254">
                  <c:v>CA-2014-121006</c:v>
                </c:pt>
                <c:pt idx="255">
                  <c:v>CA-2014-121167</c:v>
                </c:pt>
                <c:pt idx="256">
                  <c:v>CA-2014-121286</c:v>
                </c:pt>
                <c:pt idx="257">
                  <c:v>CA-2014-121573</c:v>
                </c:pt>
                <c:pt idx="258">
                  <c:v>CA-2014-121629</c:v>
                </c:pt>
                <c:pt idx="259">
                  <c:v>CA-2014-121664</c:v>
                </c:pt>
                <c:pt idx="260">
                  <c:v>CA-2014-121727</c:v>
                </c:pt>
                <c:pt idx="261">
                  <c:v>CA-2014-121762</c:v>
                </c:pt>
                <c:pt idx="262">
                  <c:v>CA-2014-121769</c:v>
                </c:pt>
                <c:pt idx="263">
                  <c:v>CA-2014-122070</c:v>
                </c:pt>
                <c:pt idx="264">
                  <c:v>CA-2014-122217</c:v>
                </c:pt>
                <c:pt idx="265">
                  <c:v>CA-2014-122336</c:v>
                </c:pt>
                <c:pt idx="266">
                  <c:v>CA-2014-122567</c:v>
                </c:pt>
                <c:pt idx="267">
                  <c:v>CA-2014-122588</c:v>
                </c:pt>
                <c:pt idx="268">
                  <c:v>CA-2014-122609</c:v>
                </c:pt>
                <c:pt idx="269">
                  <c:v>CA-2014-122679</c:v>
                </c:pt>
                <c:pt idx="270">
                  <c:v>CA-2014-122749</c:v>
                </c:pt>
                <c:pt idx="271">
                  <c:v>CA-2014-122882</c:v>
                </c:pt>
                <c:pt idx="272">
                  <c:v>CA-2014-122931</c:v>
                </c:pt>
                <c:pt idx="273">
                  <c:v>CA-2014-123064</c:v>
                </c:pt>
                <c:pt idx="274">
                  <c:v>CA-2014-123127</c:v>
                </c:pt>
                <c:pt idx="275">
                  <c:v>CA-2014-123225</c:v>
                </c:pt>
                <c:pt idx="276">
                  <c:v>CA-2014-123253</c:v>
                </c:pt>
                <c:pt idx="277">
                  <c:v>CA-2014-123260</c:v>
                </c:pt>
                <c:pt idx="278">
                  <c:v>CA-2014-123295</c:v>
                </c:pt>
                <c:pt idx="279">
                  <c:v>CA-2014-123316</c:v>
                </c:pt>
                <c:pt idx="280">
                  <c:v>CA-2014-123323</c:v>
                </c:pt>
                <c:pt idx="281">
                  <c:v>CA-2014-123344</c:v>
                </c:pt>
                <c:pt idx="282">
                  <c:v>CA-2014-123400</c:v>
                </c:pt>
                <c:pt idx="283">
                  <c:v>CA-2014-123477</c:v>
                </c:pt>
                <c:pt idx="284">
                  <c:v>CA-2014-123498</c:v>
                </c:pt>
                <c:pt idx="285">
                  <c:v>CA-2014-123855</c:v>
                </c:pt>
                <c:pt idx="286">
                  <c:v>CA-2014-123925</c:v>
                </c:pt>
                <c:pt idx="287">
                  <c:v>CA-2014-124023</c:v>
                </c:pt>
                <c:pt idx="288">
                  <c:v>CA-2014-124079</c:v>
                </c:pt>
                <c:pt idx="289">
                  <c:v>CA-2014-124247</c:v>
                </c:pt>
                <c:pt idx="290">
                  <c:v>CA-2014-124394</c:v>
                </c:pt>
                <c:pt idx="291">
                  <c:v>CA-2014-124429</c:v>
                </c:pt>
                <c:pt idx="292">
                  <c:v>CA-2014-124464</c:v>
                </c:pt>
                <c:pt idx="293">
                  <c:v>CA-2014-124478</c:v>
                </c:pt>
                <c:pt idx="294">
                  <c:v>CA-2014-124513</c:v>
                </c:pt>
                <c:pt idx="295">
                  <c:v>CA-2014-124618</c:v>
                </c:pt>
                <c:pt idx="296">
                  <c:v>CA-2014-124646</c:v>
                </c:pt>
                <c:pt idx="297">
                  <c:v>CA-2014-124688</c:v>
                </c:pt>
                <c:pt idx="298">
                  <c:v>CA-2014-124702</c:v>
                </c:pt>
                <c:pt idx="299">
                  <c:v>CA-2014-124709</c:v>
                </c:pt>
                <c:pt idx="300">
                  <c:v>CA-2014-124723</c:v>
                </c:pt>
                <c:pt idx="301">
                  <c:v>CA-2014-124730</c:v>
                </c:pt>
                <c:pt idx="302">
                  <c:v>CA-2014-124737</c:v>
                </c:pt>
                <c:pt idx="303">
                  <c:v>CA-2014-124807</c:v>
                </c:pt>
                <c:pt idx="304">
                  <c:v>CA-2014-124856</c:v>
                </c:pt>
                <c:pt idx="305">
                  <c:v>CA-2014-125136</c:v>
                </c:pt>
                <c:pt idx="306">
                  <c:v>CA-2014-125150</c:v>
                </c:pt>
                <c:pt idx="307">
                  <c:v>CA-2014-125171</c:v>
                </c:pt>
                <c:pt idx="308">
                  <c:v>CA-2014-125514</c:v>
                </c:pt>
                <c:pt idx="309">
                  <c:v>CA-2014-125542</c:v>
                </c:pt>
                <c:pt idx="310">
                  <c:v>CA-2014-125556</c:v>
                </c:pt>
                <c:pt idx="311">
                  <c:v>CA-2014-125612</c:v>
                </c:pt>
                <c:pt idx="312">
                  <c:v>CA-2014-125682</c:v>
                </c:pt>
                <c:pt idx="313">
                  <c:v>CA-2014-125731</c:v>
                </c:pt>
                <c:pt idx="314">
                  <c:v>CA-2014-125759</c:v>
                </c:pt>
                <c:pt idx="315">
                  <c:v>CA-2014-125829</c:v>
                </c:pt>
                <c:pt idx="316">
                  <c:v>CA-2014-125997</c:v>
                </c:pt>
                <c:pt idx="317">
                  <c:v>CA-2014-126032</c:v>
                </c:pt>
                <c:pt idx="318">
                  <c:v>CA-2014-126193</c:v>
                </c:pt>
                <c:pt idx="319">
                  <c:v>CA-2014-126200</c:v>
                </c:pt>
                <c:pt idx="320">
                  <c:v>CA-2014-126277</c:v>
                </c:pt>
                <c:pt idx="321">
                  <c:v>CA-2014-126333</c:v>
                </c:pt>
                <c:pt idx="322">
                  <c:v>CA-2014-126361</c:v>
                </c:pt>
                <c:pt idx="323">
                  <c:v>CA-2014-126403</c:v>
                </c:pt>
                <c:pt idx="324">
                  <c:v>CA-2014-126480</c:v>
                </c:pt>
                <c:pt idx="325">
                  <c:v>CA-2014-126522</c:v>
                </c:pt>
                <c:pt idx="326">
                  <c:v>CA-2014-126683</c:v>
                </c:pt>
                <c:pt idx="327">
                  <c:v>CA-2014-126760</c:v>
                </c:pt>
                <c:pt idx="328">
                  <c:v>CA-2014-126802</c:v>
                </c:pt>
                <c:pt idx="329">
                  <c:v>CA-2014-126907</c:v>
                </c:pt>
                <c:pt idx="330">
                  <c:v>CA-2014-126963</c:v>
                </c:pt>
                <c:pt idx="331">
                  <c:v>CA-2014-127012</c:v>
                </c:pt>
                <c:pt idx="332">
                  <c:v>CA-2014-127131</c:v>
                </c:pt>
                <c:pt idx="333">
                  <c:v>CA-2014-127159</c:v>
                </c:pt>
                <c:pt idx="334">
                  <c:v>CA-2014-127166</c:v>
                </c:pt>
                <c:pt idx="335">
                  <c:v>CA-2014-127187</c:v>
                </c:pt>
                <c:pt idx="336">
                  <c:v>CA-2014-127299</c:v>
                </c:pt>
                <c:pt idx="337">
                  <c:v>CA-2014-127383</c:v>
                </c:pt>
                <c:pt idx="338">
                  <c:v>CA-2014-127446</c:v>
                </c:pt>
                <c:pt idx="339">
                  <c:v>CA-2014-127488</c:v>
                </c:pt>
                <c:pt idx="340">
                  <c:v>CA-2014-127523</c:v>
                </c:pt>
                <c:pt idx="341">
                  <c:v>CA-2014-127558</c:v>
                </c:pt>
                <c:pt idx="342">
                  <c:v>CA-2014-127586</c:v>
                </c:pt>
                <c:pt idx="343">
                  <c:v>CA-2014-127614</c:v>
                </c:pt>
                <c:pt idx="344">
                  <c:v>CA-2014-127691</c:v>
                </c:pt>
                <c:pt idx="345">
                  <c:v>CA-2014-127859</c:v>
                </c:pt>
                <c:pt idx="346">
                  <c:v>CA-2014-127866</c:v>
                </c:pt>
                <c:pt idx="347">
                  <c:v>CA-2014-127936</c:v>
                </c:pt>
                <c:pt idx="348">
                  <c:v>CA-2014-127964</c:v>
                </c:pt>
                <c:pt idx="349">
                  <c:v>CA-2014-128055</c:v>
                </c:pt>
                <c:pt idx="350">
                  <c:v>CA-2014-128062</c:v>
                </c:pt>
                <c:pt idx="351">
                  <c:v>CA-2014-128146</c:v>
                </c:pt>
                <c:pt idx="352">
                  <c:v>CA-2014-128209</c:v>
                </c:pt>
                <c:pt idx="353">
                  <c:v>CA-2014-128237</c:v>
                </c:pt>
                <c:pt idx="354">
                  <c:v>CA-2014-128524</c:v>
                </c:pt>
                <c:pt idx="355">
                  <c:v>CA-2014-128538</c:v>
                </c:pt>
                <c:pt idx="356">
                  <c:v>CA-2014-128622</c:v>
                </c:pt>
                <c:pt idx="357">
                  <c:v>CA-2014-128839</c:v>
                </c:pt>
                <c:pt idx="358">
                  <c:v>CA-2014-128846</c:v>
                </c:pt>
                <c:pt idx="359">
                  <c:v>CA-2014-128888</c:v>
                </c:pt>
                <c:pt idx="360">
                  <c:v>CA-2014-128986</c:v>
                </c:pt>
                <c:pt idx="361">
                  <c:v>CA-2014-129091</c:v>
                </c:pt>
                <c:pt idx="362">
                  <c:v>CA-2014-129147</c:v>
                </c:pt>
                <c:pt idx="363">
                  <c:v>CA-2014-129168</c:v>
                </c:pt>
                <c:pt idx="364">
                  <c:v>CA-2014-129189</c:v>
                </c:pt>
                <c:pt idx="365">
                  <c:v>CA-2014-129364</c:v>
                </c:pt>
                <c:pt idx="366">
                  <c:v>CA-2014-129574</c:v>
                </c:pt>
                <c:pt idx="367">
                  <c:v>CA-2014-129819</c:v>
                </c:pt>
                <c:pt idx="368">
                  <c:v>CA-2014-129924</c:v>
                </c:pt>
                <c:pt idx="369">
                  <c:v>CA-2014-129938</c:v>
                </c:pt>
                <c:pt idx="370">
                  <c:v>CA-2014-130092</c:v>
                </c:pt>
                <c:pt idx="371">
                  <c:v>CA-2014-130155</c:v>
                </c:pt>
                <c:pt idx="372">
                  <c:v>CA-2014-130274</c:v>
                </c:pt>
                <c:pt idx="373">
                  <c:v>CA-2014-130421</c:v>
                </c:pt>
                <c:pt idx="374">
                  <c:v>CA-2014-130428</c:v>
                </c:pt>
                <c:pt idx="375">
                  <c:v>CA-2014-130449</c:v>
                </c:pt>
                <c:pt idx="376">
                  <c:v>CA-2014-130575</c:v>
                </c:pt>
                <c:pt idx="377">
                  <c:v>CA-2014-130624</c:v>
                </c:pt>
                <c:pt idx="378">
                  <c:v>CA-2014-130673</c:v>
                </c:pt>
                <c:pt idx="379">
                  <c:v>CA-2014-130729</c:v>
                </c:pt>
                <c:pt idx="380">
                  <c:v>CA-2014-130813</c:v>
                </c:pt>
                <c:pt idx="381">
                  <c:v>CA-2014-130869</c:v>
                </c:pt>
                <c:pt idx="382">
                  <c:v>CA-2014-130918</c:v>
                </c:pt>
                <c:pt idx="383">
                  <c:v>CA-2014-130960</c:v>
                </c:pt>
                <c:pt idx="384">
                  <c:v>CA-2014-131002</c:v>
                </c:pt>
                <c:pt idx="385">
                  <c:v>CA-2014-131009</c:v>
                </c:pt>
                <c:pt idx="386">
                  <c:v>CA-2014-131051</c:v>
                </c:pt>
                <c:pt idx="387">
                  <c:v>CA-2014-131247</c:v>
                </c:pt>
                <c:pt idx="388">
                  <c:v>CA-2014-131310</c:v>
                </c:pt>
                <c:pt idx="389">
                  <c:v>CA-2014-131387</c:v>
                </c:pt>
                <c:pt idx="390">
                  <c:v>CA-2014-131450</c:v>
                </c:pt>
                <c:pt idx="391">
                  <c:v>CA-2014-131527</c:v>
                </c:pt>
                <c:pt idx="392">
                  <c:v>CA-2014-131541</c:v>
                </c:pt>
                <c:pt idx="393">
                  <c:v>CA-2014-131800</c:v>
                </c:pt>
                <c:pt idx="394">
                  <c:v>CA-2014-131905</c:v>
                </c:pt>
                <c:pt idx="395">
                  <c:v>CA-2014-131926</c:v>
                </c:pt>
                <c:pt idx="396">
                  <c:v>CA-2014-131947</c:v>
                </c:pt>
                <c:pt idx="397">
                  <c:v>CA-2014-132010</c:v>
                </c:pt>
                <c:pt idx="398">
                  <c:v>CA-2014-132227</c:v>
                </c:pt>
                <c:pt idx="399">
                  <c:v>CA-2014-132451</c:v>
                </c:pt>
                <c:pt idx="400">
                  <c:v>CA-2014-132500</c:v>
                </c:pt>
                <c:pt idx="401">
                  <c:v>CA-2014-132542</c:v>
                </c:pt>
                <c:pt idx="402">
                  <c:v>CA-2014-132612</c:v>
                </c:pt>
                <c:pt idx="403">
                  <c:v>CA-2014-132787</c:v>
                </c:pt>
                <c:pt idx="404">
                  <c:v>CA-2014-132801</c:v>
                </c:pt>
                <c:pt idx="405">
                  <c:v>CA-2014-132864</c:v>
                </c:pt>
                <c:pt idx="406">
                  <c:v>CA-2014-132913</c:v>
                </c:pt>
                <c:pt idx="407">
                  <c:v>CA-2014-132962</c:v>
                </c:pt>
                <c:pt idx="408">
                  <c:v>CA-2014-132983</c:v>
                </c:pt>
                <c:pt idx="409">
                  <c:v>CA-2014-133158</c:v>
                </c:pt>
                <c:pt idx="410">
                  <c:v>CA-2014-133228</c:v>
                </c:pt>
                <c:pt idx="411">
                  <c:v>CA-2014-133270</c:v>
                </c:pt>
                <c:pt idx="412">
                  <c:v>CA-2014-133305</c:v>
                </c:pt>
                <c:pt idx="413">
                  <c:v>CA-2014-133354</c:v>
                </c:pt>
                <c:pt idx="414">
                  <c:v>CA-2014-133389</c:v>
                </c:pt>
                <c:pt idx="415">
                  <c:v>CA-2014-133424</c:v>
                </c:pt>
                <c:pt idx="416">
                  <c:v>CA-2014-133543</c:v>
                </c:pt>
                <c:pt idx="417">
                  <c:v>CA-2014-133592</c:v>
                </c:pt>
                <c:pt idx="418">
                  <c:v>CA-2014-133634</c:v>
                </c:pt>
                <c:pt idx="419">
                  <c:v>CA-2014-133690</c:v>
                </c:pt>
                <c:pt idx="420">
                  <c:v>CA-2014-133704</c:v>
                </c:pt>
                <c:pt idx="421">
                  <c:v>CA-2014-133753</c:v>
                </c:pt>
                <c:pt idx="422">
                  <c:v>CA-2014-133809</c:v>
                </c:pt>
                <c:pt idx="423">
                  <c:v>CA-2014-133830</c:v>
                </c:pt>
                <c:pt idx="424">
                  <c:v>CA-2014-133851</c:v>
                </c:pt>
                <c:pt idx="425">
                  <c:v>CA-2014-133963</c:v>
                </c:pt>
                <c:pt idx="426">
                  <c:v>CA-2014-134061</c:v>
                </c:pt>
                <c:pt idx="427">
                  <c:v>CA-2014-134103</c:v>
                </c:pt>
                <c:pt idx="428">
                  <c:v>CA-2014-134215</c:v>
                </c:pt>
                <c:pt idx="429">
                  <c:v>CA-2014-134278</c:v>
                </c:pt>
                <c:pt idx="430">
                  <c:v>CA-2014-134313</c:v>
                </c:pt>
                <c:pt idx="431">
                  <c:v>CA-2014-134551</c:v>
                </c:pt>
                <c:pt idx="432">
                  <c:v>CA-2014-134572</c:v>
                </c:pt>
                <c:pt idx="433">
                  <c:v>CA-2014-134621</c:v>
                </c:pt>
                <c:pt idx="434">
                  <c:v>CA-2014-134677</c:v>
                </c:pt>
                <c:pt idx="435">
                  <c:v>CA-2014-134726</c:v>
                </c:pt>
                <c:pt idx="436">
                  <c:v>CA-2014-135090</c:v>
                </c:pt>
                <c:pt idx="437">
                  <c:v>CA-2014-135405</c:v>
                </c:pt>
                <c:pt idx="438">
                  <c:v>CA-2014-135608</c:v>
                </c:pt>
                <c:pt idx="439">
                  <c:v>CA-2014-135657</c:v>
                </c:pt>
                <c:pt idx="440">
                  <c:v>CA-2014-135699</c:v>
                </c:pt>
                <c:pt idx="441">
                  <c:v>CA-2014-135755</c:v>
                </c:pt>
                <c:pt idx="442">
                  <c:v>CA-2014-135993</c:v>
                </c:pt>
                <c:pt idx="443">
                  <c:v>CA-2014-136280</c:v>
                </c:pt>
                <c:pt idx="444">
                  <c:v>CA-2014-136336</c:v>
                </c:pt>
                <c:pt idx="445">
                  <c:v>CA-2014-136399</c:v>
                </c:pt>
                <c:pt idx="446">
                  <c:v>CA-2014-136567</c:v>
                </c:pt>
                <c:pt idx="447">
                  <c:v>CA-2014-136644</c:v>
                </c:pt>
                <c:pt idx="448">
                  <c:v>CA-2014-136742</c:v>
                </c:pt>
                <c:pt idx="449">
                  <c:v>CA-2014-136861</c:v>
                </c:pt>
                <c:pt idx="450">
                  <c:v>CA-2014-137092</c:v>
                </c:pt>
                <c:pt idx="451">
                  <c:v>CA-2014-137274</c:v>
                </c:pt>
                <c:pt idx="452">
                  <c:v>CA-2014-137351</c:v>
                </c:pt>
                <c:pt idx="453">
                  <c:v>CA-2014-137575</c:v>
                </c:pt>
                <c:pt idx="454">
                  <c:v>CA-2014-137589</c:v>
                </c:pt>
                <c:pt idx="455">
                  <c:v>CA-2014-137911</c:v>
                </c:pt>
                <c:pt idx="456">
                  <c:v>CA-2014-138023</c:v>
                </c:pt>
                <c:pt idx="457">
                  <c:v>CA-2014-138072</c:v>
                </c:pt>
                <c:pt idx="458">
                  <c:v>CA-2014-138100</c:v>
                </c:pt>
                <c:pt idx="459">
                  <c:v>CA-2014-138128</c:v>
                </c:pt>
                <c:pt idx="460">
                  <c:v>CA-2014-138177</c:v>
                </c:pt>
                <c:pt idx="461">
                  <c:v>CA-2014-138198</c:v>
                </c:pt>
                <c:pt idx="462">
                  <c:v>CA-2014-138240</c:v>
                </c:pt>
                <c:pt idx="463">
                  <c:v>CA-2014-138296</c:v>
                </c:pt>
                <c:pt idx="464">
                  <c:v>CA-2014-138317</c:v>
                </c:pt>
                <c:pt idx="465">
                  <c:v>CA-2014-138359</c:v>
                </c:pt>
                <c:pt idx="466">
                  <c:v>CA-2014-138436</c:v>
                </c:pt>
                <c:pt idx="467">
                  <c:v>CA-2014-138450</c:v>
                </c:pt>
                <c:pt idx="468">
                  <c:v>CA-2014-138513</c:v>
                </c:pt>
                <c:pt idx="469">
                  <c:v>CA-2014-138527</c:v>
                </c:pt>
                <c:pt idx="470">
                  <c:v>CA-2014-138681</c:v>
                </c:pt>
                <c:pt idx="471">
                  <c:v>CA-2014-138709</c:v>
                </c:pt>
                <c:pt idx="472">
                  <c:v>CA-2014-138737</c:v>
                </c:pt>
                <c:pt idx="473">
                  <c:v>CA-2014-138940</c:v>
                </c:pt>
                <c:pt idx="474">
                  <c:v>CA-2014-139017</c:v>
                </c:pt>
                <c:pt idx="475">
                  <c:v>CA-2014-139192</c:v>
                </c:pt>
                <c:pt idx="476">
                  <c:v>CA-2014-139283</c:v>
                </c:pt>
                <c:pt idx="477">
                  <c:v>CA-2014-139423</c:v>
                </c:pt>
                <c:pt idx="478">
                  <c:v>CA-2014-139451</c:v>
                </c:pt>
                <c:pt idx="479">
                  <c:v>CA-2014-139542</c:v>
                </c:pt>
                <c:pt idx="480">
                  <c:v>CA-2014-139598</c:v>
                </c:pt>
                <c:pt idx="481">
                  <c:v>CA-2014-139633</c:v>
                </c:pt>
                <c:pt idx="482">
                  <c:v>CA-2014-139857</c:v>
                </c:pt>
                <c:pt idx="483">
                  <c:v>CA-2014-139892</c:v>
                </c:pt>
                <c:pt idx="484">
                  <c:v>CA-2014-140004</c:v>
                </c:pt>
                <c:pt idx="485">
                  <c:v>CA-2014-140032</c:v>
                </c:pt>
                <c:pt idx="486">
                  <c:v>CA-2014-140039</c:v>
                </c:pt>
                <c:pt idx="487">
                  <c:v>CA-2014-140165</c:v>
                </c:pt>
                <c:pt idx="488">
                  <c:v>CA-2014-140228</c:v>
                </c:pt>
                <c:pt idx="489">
                  <c:v>CA-2014-140396</c:v>
                </c:pt>
                <c:pt idx="490">
                  <c:v>CA-2014-140403</c:v>
                </c:pt>
                <c:pt idx="491">
                  <c:v>CA-2014-140473</c:v>
                </c:pt>
                <c:pt idx="492">
                  <c:v>CA-2014-140487</c:v>
                </c:pt>
                <c:pt idx="493">
                  <c:v>CA-2014-140662</c:v>
                </c:pt>
                <c:pt idx="494">
                  <c:v>CA-2014-140732</c:v>
                </c:pt>
                <c:pt idx="495">
                  <c:v>CA-2014-140795</c:v>
                </c:pt>
                <c:pt idx="496">
                  <c:v>CA-2014-140816</c:v>
                </c:pt>
                <c:pt idx="497">
                  <c:v>CA-2014-140858</c:v>
                </c:pt>
                <c:pt idx="498">
                  <c:v>CA-2014-140886</c:v>
                </c:pt>
                <c:pt idx="499">
                  <c:v>CA-2014-141005</c:v>
                </c:pt>
                <c:pt idx="500">
                  <c:v>CA-2014-141110</c:v>
                </c:pt>
                <c:pt idx="501">
                  <c:v>CA-2014-141152</c:v>
                </c:pt>
                <c:pt idx="502">
                  <c:v>CA-2014-141173</c:v>
                </c:pt>
                <c:pt idx="503">
                  <c:v>CA-2014-141278</c:v>
                </c:pt>
                <c:pt idx="504">
                  <c:v>CA-2014-141299</c:v>
                </c:pt>
                <c:pt idx="505">
                  <c:v>CA-2014-141313</c:v>
                </c:pt>
                <c:pt idx="506">
                  <c:v>CA-2014-141355</c:v>
                </c:pt>
                <c:pt idx="507">
                  <c:v>CA-2014-141607</c:v>
                </c:pt>
                <c:pt idx="508">
                  <c:v>CA-2014-141649</c:v>
                </c:pt>
                <c:pt idx="509">
                  <c:v>CA-2014-141726</c:v>
                </c:pt>
                <c:pt idx="510">
                  <c:v>CA-2014-141796</c:v>
                </c:pt>
                <c:pt idx="511">
                  <c:v>CA-2014-141817</c:v>
                </c:pt>
                <c:pt idx="512">
                  <c:v>CA-2014-141838</c:v>
                </c:pt>
                <c:pt idx="513">
                  <c:v>CA-2014-141901</c:v>
                </c:pt>
                <c:pt idx="514">
                  <c:v>CA-2014-142048</c:v>
                </c:pt>
                <c:pt idx="515">
                  <c:v>CA-2014-142314</c:v>
                </c:pt>
                <c:pt idx="516">
                  <c:v>CA-2014-142510</c:v>
                </c:pt>
                <c:pt idx="517">
                  <c:v>CA-2014-142587</c:v>
                </c:pt>
                <c:pt idx="518">
                  <c:v>CA-2014-142727</c:v>
                </c:pt>
                <c:pt idx="519">
                  <c:v>CA-2014-142769</c:v>
                </c:pt>
                <c:pt idx="520">
                  <c:v>CA-2014-142839</c:v>
                </c:pt>
                <c:pt idx="521">
                  <c:v>CA-2014-142951</c:v>
                </c:pt>
                <c:pt idx="522">
                  <c:v>CA-2014-142965</c:v>
                </c:pt>
                <c:pt idx="523">
                  <c:v>CA-2014-142979</c:v>
                </c:pt>
                <c:pt idx="524">
                  <c:v>CA-2014-143168</c:v>
                </c:pt>
                <c:pt idx="525">
                  <c:v>CA-2014-143182</c:v>
                </c:pt>
                <c:pt idx="526">
                  <c:v>CA-2014-143210</c:v>
                </c:pt>
                <c:pt idx="527">
                  <c:v>CA-2014-143336</c:v>
                </c:pt>
                <c:pt idx="528">
                  <c:v>CA-2014-143371</c:v>
                </c:pt>
                <c:pt idx="529">
                  <c:v>CA-2014-143385</c:v>
                </c:pt>
                <c:pt idx="530">
                  <c:v>CA-2014-143413</c:v>
                </c:pt>
                <c:pt idx="531">
                  <c:v>CA-2014-143637</c:v>
                </c:pt>
                <c:pt idx="532">
                  <c:v>CA-2014-143840</c:v>
                </c:pt>
                <c:pt idx="533">
                  <c:v>CA-2014-143903</c:v>
                </c:pt>
                <c:pt idx="534">
                  <c:v>CA-2014-143917</c:v>
                </c:pt>
                <c:pt idx="535">
                  <c:v>CA-2014-144029</c:v>
                </c:pt>
                <c:pt idx="536">
                  <c:v>CA-2014-144071</c:v>
                </c:pt>
                <c:pt idx="537">
                  <c:v>CA-2014-144281</c:v>
                </c:pt>
                <c:pt idx="538">
                  <c:v>CA-2014-144407</c:v>
                </c:pt>
                <c:pt idx="539">
                  <c:v>CA-2014-144414</c:v>
                </c:pt>
                <c:pt idx="540">
                  <c:v>CA-2014-144624</c:v>
                </c:pt>
                <c:pt idx="541">
                  <c:v>CA-2014-144666</c:v>
                </c:pt>
                <c:pt idx="542">
                  <c:v>CA-2014-144974</c:v>
                </c:pt>
                <c:pt idx="543">
                  <c:v>CA-2014-145212</c:v>
                </c:pt>
                <c:pt idx="544">
                  <c:v>CA-2014-145254</c:v>
                </c:pt>
                <c:pt idx="545">
                  <c:v>CA-2014-145317</c:v>
                </c:pt>
                <c:pt idx="546">
                  <c:v>CA-2014-145387</c:v>
                </c:pt>
                <c:pt idx="547">
                  <c:v>CA-2014-145541</c:v>
                </c:pt>
                <c:pt idx="548">
                  <c:v>CA-2014-145576</c:v>
                </c:pt>
                <c:pt idx="549">
                  <c:v>CA-2014-145800</c:v>
                </c:pt>
                <c:pt idx="550">
                  <c:v>CA-2014-145926</c:v>
                </c:pt>
                <c:pt idx="551">
                  <c:v>CA-2014-146283</c:v>
                </c:pt>
                <c:pt idx="552">
                  <c:v>CA-2014-146500</c:v>
                </c:pt>
                <c:pt idx="553">
                  <c:v>CA-2014-146528</c:v>
                </c:pt>
                <c:pt idx="554">
                  <c:v>CA-2014-146591</c:v>
                </c:pt>
                <c:pt idx="555">
                  <c:v>CA-2014-146640</c:v>
                </c:pt>
                <c:pt idx="556">
                  <c:v>CA-2014-146703</c:v>
                </c:pt>
                <c:pt idx="557">
                  <c:v>CA-2014-146731</c:v>
                </c:pt>
                <c:pt idx="558">
                  <c:v>CA-2014-146815</c:v>
                </c:pt>
                <c:pt idx="559">
                  <c:v>CA-2014-146843</c:v>
                </c:pt>
                <c:pt idx="560">
                  <c:v>CA-2014-146864</c:v>
                </c:pt>
                <c:pt idx="561">
                  <c:v>CA-2014-146885</c:v>
                </c:pt>
                <c:pt idx="562">
                  <c:v>CA-2014-146969</c:v>
                </c:pt>
                <c:pt idx="563">
                  <c:v>CA-2014-146990</c:v>
                </c:pt>
                <c:pt idx="564">
                  <c:v>CA-2014-146997</c:v>
                </c:pt>
                <c:pt idx="565">
                  <c:v>CA-2014-147235</c:v>
                </c:pt>
                <c:pt idx="566">
                  <c:v>CA-2014-147298</c:v>
                </c:pt>
                <c:pt idx="567">
                  <c:v>CA-2014-147543</c:v>
                </c:pt>
                <c:pt idx="568">
                  <c:v>CA-2014-147900</c:v>
                </c:pt>
                <c:pt idx="569">
                  <c:v>CA-2014-147914</c:v>
                </c:pt>
                <c:pt idx="570">
                  <c:v>CA-2014-148040</c:v>
                </c:pt>
                <c:pt idx="571">
                  <c:v>CA-2014-148285</c:v>
                </c:pt>
                <c:pt idx="572">
                  <c:v>CA-2014-148369</c:v>
                </c:pt>
                <c:pt idx="573">
                  <c:v>CA-2014-148383</c:v>
                </c:pt>
                <c:pt idx="574">
                  <c:v>CA-2014-148425</c:v>
                </c:pt>
                <c:pt idx="575">
                  <c:v>CA-2014-148488</c:v>
                </c:pt>
                <c:pt idx="576">
                  <c:v>CA-2014-148586</c:v>
                </c:pt>
                <c:pt idx="577">
                  <c:v>CA-2014-148614</c:v>
                </c:pt>
                <c:pt idx="578">
                  <c:v>CA-2014-148761</c:v>
                </c:pt>
                <c:pt idx="579">
                  <c:v>CA-2014-148782</c:v>
                </c:pt>
                <c:pt idx="580">
                  <c:v>CA-2014-148915</c:v>
                </c:pt>
                <c:pt idx="581">
                  <c:v>CA-2014-148950</c:v>
                </c:pt>
                <c:pt idx="582">
                  <c:v>CA-2014-149020</c:v>
                </c:pt>
                <c:pt idx="583">
                  <c:v>CA-2014-149055</c:v>
                </c:pt>
                <c:pt idx="584">
                  <c:v>CA-2014-149104</c:v>
                </c:pt>
                <c:pt idx="585">
                  <c:v>CA-2014-149244</c:v>
                </c:pt>
                <c:pt idx="586">
                  <c:v>CA-2014-149524</c:v>
                </c:pt>
                <c:pt idx="587">
                  <c:v>CA-2014-149538</c:v>
                </c:pt>
                <c:pt idx="588">
                  <c:v>CA-2014-149594</c:v>
                </c:pt>
                <c:pt idx="589">
                  <c:v>CA-2014-149643</c:v>
                </c:pt>
                <c:pt idx="590">
                  <c:v>CA-2014-149958</c:v>
                </c:pt>
                <c:pt idx="591">
                  <c:v>CA-2014-150203</c:v>
                </c:pt>
                <c:pt idx="592">
                  <c:v>CA-2014-150245</c:v>
                </c:pt>
                <c:pt idx="593">
                  <c:v>CA-2014-150301</c:v>
                </c:pt>
                <c:pt idx="594">
                  <c:v>CA-2014-150329</c:v>
                </c:pt>
                <c:pt idx="595">
                  <c:v>CA-2014-150490</c:v>
                </c:pt>
                <c:pt idx="596">
                  <c:v>CA-2014-150518</c:v>
                </c:pt>
                <c:pt idx="597">
                  <c:v>CA-2014-150581</c:v>
                </c:pt>
                <c:pt idx="598">
                  <c:v>CA-2014-150798</c:v>
                </c:pt>
                <c:pt idx="599">
                  <c:v>CA-2014-151001</c:v>
                </c:pt>
                <c:pt idx="600">
                  <c:v>CA-2014-151078</c:v>
                </c:pt>
                <c:pt idx="601">
                  <c:v>CA-2014-151162</c:v>
                </c:pt>
                <c:pt idx="602">
                  <c:v>CA-2014-151295</c:v>
                </c:pt>
                <c:pt idx="603">
                  <c:v>CA-2014-151330</c:v>
                </c:pt>
                <c:pt idx="604">
                  <c:v>CA-2014-151379</c:v>
                </c:pt>
                <c:pt idx="605">
                  <c:v>CA-2014-151554</c:v>
                </c:pt>
                <c:pt idx="606">
                  <c:v>CA-2014-151708</c:v>
                </c:pt>
                <c:pt idx="607">
                  <c:v>CA-2014-151792</c:v>
                </c:pt>
                <c:pt idx="608">
                  <c:v>CA-2014-151897</c:v>
                </c:pt>
                <c:pt idx="609">
                  <c:v>CA-2014-151946</c:v>
                </c:pt>
                <c:pt idx="610">
                  <c:v>CA-2014-151953</c:v>
                </c:pt>
                <c:pt idx="611">
                  <c:v>CA-2014-151967</c:v>
                </c:pt>
                <c:pt idx="612">
                  <c:v>CA-2014-151995</c:v>
                </c:pt>
                <c:pt idx="613">
                  <c:v>CA-2014-152100</c:v>
                </c:pt>
                <c:pt idx="614">
                  <c:v>CA-2014-152233</c:v>
                </c:pt>
                <c:pt idx="615">
                  <c:v>CA-2014-152254</c:v>
                </c:pt>
                <c:pt idx="616">
                  <c:v>CA-2014-152268</c:v>
                </c:pt>
                <c:pt idx="617">
                  <c:v>CA-2014-152296</c:v>
                </c:pt>
                <c:pt idx="618">
                  <c:v>CA-2014-152345</c:v>
                </c:pt>
                <c:pt idx="619">
                  <c:v>CA-2014-152422</c:v>
                </c:pt>
                <c:pt idx="620">
                  <c:v>CA-2014-152443</c:v>
                </c:pt>
                <c:pt idx="621">
                  <c:v>CA-2014-152562</c:v>
                </c:pt>
                <c:pt idx="622">
                  <c:v>CA-2014-152618</c:v>
                </c:pt>
                <c:pt idx="623">
                  <c:v>CA-2014-152849</c:v>
                </c:pt>
                <c:pt idx="624">
                  <c:v>CA-2014-152905</c:v>
                </c:pt>
                <c:pt idx="625">
                  <c:v>CA-2014-153087</c:v>
                </c:pt>
                <c:pt idx="626">
                  <c:v>CA-2014-153150</c:v>
                </c:pt>
                <c:pt idx="627">
                  <c:v>CA-2014-153479</c:v>
                </c:pt>
                <c:pt idx="628">
                  <c:v>CA-2014-153619</c:v>
                </c:pt>
                <c:pt idx="629">
                  <c:v>CA-2014-153808</c:v>
                </c:pt>
                <c:pt idx="630">
                  <c:v>CA-2014-153850</c:v>
                </c:pt>
                <c:pt idx="631">
                  <c:v>CA-2014-153913</c:v>
                </c:pt>
                <c:pt idx="632">
                  <c:v>CA-2014-153927</c:v>
                </c:pt>
                <c:pt idx="633">
                  <c:v>CA-2014-153969</c:v>
                </c:pt>
                <c:pt idx="634">
                  <c:v>CA-2014-153976</c:v>
                </c:pt>
                <c:pt idx="635">
                  <c:v>CA-2014-153983</c:v>
                </c:pt>
                <c:pt idx="636">
                  <c:v>CA-2014-154095</c:v>
                </c:pt>
                <c:pt idx="637">
                  <c:v>CA-2014-154158</c:v>
                </c:pt>
                <c:pt idx="638">
                  <c:v>CA-2014-154165</c:v>
                </c:pt>
                <c:pt idx="639">
                  <c:v>CA-2014-154186</c:v>
                </c:pt>
                <c:pt idx="640">
                  <c:v>CA-2014-154592</c:v>
                </c:pt>
                <c:pt idx="641">
                  <c:v>CA-2014-154599</c:v>
                </c:pt>
                <c:pt idx="642">
                  <c:v>CA-2014-154627</c:v>
                </c:pt>
                <c:pt idx="643">
                  <c:v>CA-2014-154641</c:v>
                </c:pt>
                <c:pt idx="644">
                  <c:v>CA-2014-154669</c:v>
                </c:pt>
                <c:pt idx="645">
                  <c:v>CA-2014-154781</c:v>
                </c:pt>
                <c:pt idx="646">
                  <c:v>CA-2014-154837</c:v>
                </c:pt>
                <c:pt idx="647">
                  <c:v>CA-2014-154893</c:v>
                </c:pt>
                <c:pt idx="648">
                  <c:v>CA-2014-154963</c:v>
                </c:pt>
                <c:pt idx="649">
                  <c:v>CA-2014-155208</c:v>
                </c:pt>
                <c:pt idx="650">
                  <c:v>CA-2014-155264</c:v>
                </c:pt>
                <c:pt idx="651">
                  <c:v>CA-2014-155271</c:v>
                </c:pt>
                <c:pt idx="652">
                  <c:v>CA-2014-155390</c:v>
                </c:pt>
                <c:pt idx="653">
                  <c:v>CA-2014-155593</c:v>
                </c:pt>
                <c:pt idx="654">
                  <c:v>CA-2014-155796</c:v>
                </c:pt>
                <c:pt idx="655">
                  <c:v>CA-2014-155852</c:v>
                </c:pt>
                <c:pt idx="656">
                  <c:v>CA-2014-155887</c:v>
                </c:pt>
                <c:pt idx="657">
                  <c:v>CA-2014-156006</c:v>
                </c:pt>
                <c:pt idx="658">
                  <c:v>CA-2014-156160</c:v>
                </c:pt>
                <c:pt idx="659">
                  <c:v>CA-2014-156244</c:v>
                </c:pt>
                <c:pt idx="660">
                  <c:v>CA-2014-156314</c:v>
                </c:pt>
                <c:pt idx="661">
                  <c:v>CA-2014-156342</c:v>
                </c:pt>
                <c:pt idx="662">
                  <c:v>CA-2014-156349</c:v>
                </c:pt>
                <c:pt idx="663">
                  <c:v>CA-2014-156433</c:v>
                </c:pt>
                <c:pt idx="664">
                  <c:v>CA-2014-156545</c:v>
                </c:pt>
                <c:pt idx="665">
                  <c:v>CA-2014-156587</c:v>
                </c:pt>
                <c:pt idx="666">
                  <c:v>CA-2014-156594</c:v>
                </c:pt>
                <c:pt idx="667">
                  <c:v>CA-2014-156601</c:v>
                </c:pt>
                <c:pt idx="668">
                  <c:v>CA-2014-156790</c:v>
                </c:pt>
                <c:pt idx="669">
                  <c:v>CA-2014-156993</c:v>
                </c:pt>
                <c:pt idx="670">
                  <c:v>CA-2014-157147</c:v>
                </c:pt>
                <c:pt idx="671">
                  <c:v>CA-2014-157546</c:v>
                </c:pt>
                <c:pt idx="672">
                  <c:v>CA-2014-157609</c:v>
                </c:pt>
                <c:pt idx="673">
                  <c:v>CA-2014-157623</c:v>
                </c:pt>
                <c:pt idx="674">
                  <c:v>CA-2014-157644</c:v>
                </c:pt>
                <c:pt idx="675">
                  <c:v>CA-2014-157721</c:v>
                </c:pt>
                <c:pt idx="676">
                  <c:v>CA-2014-157784</c:v>
                </c:pt>
                <c:pt idx="677">
                  <c:v>CA-2014-157882</c:v>
                </c:pt>
                <c:pt idx="678">
                  <c:v>CA-2014-157924</c:v>
                </c:pt>
                <c:pt idx="679">
                  <c:v>CA-2014-158029</c:v>
                </c:pt>
                <c:pt idx="680">
                  <c:v>CA-2014-158064</c:v>
                </c:pt>
                <c:pt idx="681">
                  <c:v>CA-2014-158225</c:v>
                </c:pt>
                <c:pt idx="682">
                  <c:v>CA-2014-158274</c:v>
                </c:pt>
                <c:pt idx="683">
                  <c:v>CA-2014-158281</c:v>
                </c:pt>
                <c:pt idx="684">
                  <c:v>CA-2014-158337</c:v>
                </c:pt>
                <c:pt idx="685">
                  <c:v>CA-2014-158372</c:v>
                </c:pt>
                <c:pt idx="686">
                  <c:v>CA-2014-158442</c:v>
                </c:pt>
                <c:pt idx="687">
                  <c:v>CA-2014-158470</c:v>
                </c:pt>
                <c:pt idx="688">
                  <c:v>CA-2014-158540</c:v>
                </c:pt>
                <c:pt idx="689">
                  <c:v>CA-2014-158771</c:v>
                </c:pt>
                <c:pt idx="690">
                  <c:v>CA-2014-159121</c:v>
                </c:pt>
                <c:pt idx="691">
                  <c:v>CA-2014-159184</c:v>
                </c:pt>
                <c:pt idx="692">
                  <c:v>CA-2014-159310</c:v>
                </c:pt>
                <c:pt idx="693">
                  <c:v>CA-2014-159338</c:v>
                </c:pt>
                <c:pt idx="694">
                  <c:v>CA-2014-159478</c:v>
                </c:pt>
                <c:pt idx="695">
                  <c:v>CA-2014-159520</c:v>
                </c:pt>
                <c:pt idx="696">
                  <c:v>CA-2014-159625</c:v>
                </c:pt>
                <c:pt idx="697">
                  <c:v>CA-2014-159681</c:v>
                </c:pt>
                <c:pt idx="698">
                  <c:v>CA-2014-159709</c:v>
                </c:pt>
                <c:pt idx="699">
                  <c:v>CA-2014-159800</c:v>
                </c:pt>
                <c:pt idx="700">
                  <c:v>CA-2014-159814</c:v>
                </c:pt>
                <c:pt idx="701">
                  <c:v>CA-2014-159835</c:v>
                </c:pt>
                <c:pt idx="702">
                  <c:v>CA-2014-159849</c:v>
                </c:pt>
                <c:pt idx="703">
                  <c:v>CA-2014-160066</c:v>
                </c:pt>
                <c:pt idx="704">
                  <c:v>CA-2014-160094</c:v>
                </c:pt>
                <c:pt idx="705">
                  <c:v>CA-2014-160157</c:v>
                </c:pt>
                <c:pt idx="706">
                  <c:v>CA-2014-160262</c:v>
                </c:pt>
                <c:pt idx="707">
                  <c:v>CA-2014-160276</c:v>
                </c:pt>
                <c:pt idx="708">
                  <c:v>CA-2014-160738</c:v>
                </c:pt>
                <c:pt idx="709">
                  <c:v>CA-2014-160766</c:v>
                </c:pt>
                <c:pt idx="710">
                  <c:v>CA-2014-160773</c:v>
                </c:pt>
                <c:pt idx="711">
                  <c:v>CA-2014-161032</c:v>
                </c:pt>
                <c:pt idx="712">
                  <c:v>CA-2014-161249</c:v>
                </c:pt>
                <c:pt idx="713">
                  <c:v>CA-2014-161508</c:v>
                </c:pt>
                <c:pt idx="714">
                  <c:v>CA-2014-161634</c:v>
                </c:pt>
                <c:pt idx="715">
                  <c:v>CA-2014-162089</c:v>
                </c:pt>
                <c:pt idx="716">
                  <c:v>CA-2014-162278</c:v>
                </c:pt>
                <c:pt idx="717">
                  <c:v>CA-2014-162362</c:v>
                </c:pt>
                <c:pt idx="718">
                  <c:v>CA-2014-162684</c:v>
                </c:pt>
                <c:pt idx="719">
                  <c:v>CA-2014-162775</c:v>
                </c:pt>
                <c:pt idx="720">
                  <c:v>CA-2014-162866</c:v>
                </c:pt>
                <c:pt idx="721">
                  <c:v>CA-2014-162992</c:v>
                </c:pt>
                <c:pt idx="722">
                  <c:v>CA-2014-163013</c:v>
                </c:pt>
                <c:pt idx="723">
                  <c:v>CA-2014-163034</c:v>
                </c:pt>
                <c:pt idx="724">
                  <c:v>CA-2014-163223</c:v>
                </c:pt>
                <c:pt idx="725">
                  <c:v>CA-2014-163293</c:v>
                </c:pt>
                <c:pt idx="726">
                  <c:v>CA-2014-163412</c:v>
                </c:pt>
                <c:pt idx="727">
                  <c:v>CA-2014-163419</c:v>
                </c:pt>
                <c:pt idx="728">
                  <c:v>CA-2014-163447</c:v>
                </c:pt>
                <c:pt idx="729">
                  <c:v>CA-2014-163468</c:v>
                </c:pt>
                <c:pt idx="730">
                  <c:v>CA-2014-163552</c:v>
                </c:pt>
                <c:pt idx="731">
                  <c:v>CA-2014-163559</c:v>
                </c:pt>
                <c:pt idx="732">
                  <c:v>CA-2014-163650</c:v>
                </c:pt>
                <c:pt idx="733">
                  <c:v>CA-2014-163748</c:v>
                </c:pt>
                <c:pt idx="734">
                  <c:v>CA-2014-163867</c:v>
                </c:pt>
                <c:pt idx="735">
                  <c:v>CA-2014-164182</c:v>
                </c:pt>
                <c:pt idx="736">
                  <c:v>CA-2014-164210</c:v>
                </c:pt>
                <c:pt idx="737">
                  <c:v>CA-2014-164224</c:v>
                </c:pt>
                <c:pt idx="738">
                  <c:v>CA-2014-164259</c:v>
                </c:pt>
                <c:pt idx="739">
                  <c:v>CA-2014-164315</c:v>
                </c:pt>
                <c:pt idx="740">
                  <c:v>CA-2014-164385</c:v>
                </c:pt>
                <c:pt idx="741">
                  <c:v>CA-2014-164469</c:v>
                </c:pt>
                <c:pt idx="742">
                  <c:v>CA-2014-164721</c:v>
                </c:pt>
                <c:pt idx="743">
                  <c:v>CA-2014-164742</c:v>
                </c:pt>
                <c:pt idx="744">
                  <c:v>CA-2014-164749</c:v>
                </c:pt>
                <c:pt idx="745">
                  <c:v>CA-2014-164861</c:v>
                </c:pt>
                <c:pt idx="746">
                  <c:v>CA-2014-164903</c:v>
                </c:pt>
                <c:pt idx="747">
                  <c:v>CA-2014-164910</c:v>
                </c:pt>
                <c:pt idx="748">
                  <c:v>CA-2014-164973</c:v>
                </c:pt>
                <c:pt idx="749">
                  <c:v>CA-2014-165309</c:v>
                </c:pt>
                <c:pt idx="750">
                  <c:v>CA-2014-165379</c:v>
                </c:pt>
                <c:pt idx="751">
                  <c:v>CA-2014-165393</c:v>
                </c:pt>
                <c:pt idx="752">
                  <c:v>CA-2014-165428</c:v>
                </c:pt>
                <c:pt idx="753">
                  <c:v>CA-2014-165477</c:v>
                </c:pt>
                <c:pt idx="754">
                  <c:v>CA-2014-165540</c:v>
                </c:pt>
                <c:pt idx="755">
                  <c:v>CA-2014-165568</c:v>
                </c:pt>
                <c:pt idx="756">
                  <c:v>CA-2014-165764</c:v>
                </c:pt>
                <c:pt idx="757">
                  <c:v>CA-2014-165806</c:v>
                </c:pt>
                <c:pt idx="758">
                  <c:v>CA-2014-165974</c:v>
                </c:pt>
                <c:pt idx="759">
                  <c:v>CA-2014-166051</c:v>
                </c:pt>
                <c:pt idx="760">
                  <c:v>CA-2014-166086</c:v>
                </c:pt>
                <c:pt idx="761">
                  <c:v>CA-2014-166191</c:v>
                </c:pt>
                <c:pt idx="762">
                  <c:v>CA-2014-166457</c:v>
                </c:pt>
                <c:pt idx="763">
                  <c:v>CA-2014-166471</c:v>
                </c:pt>
                <c:pt idx="764">
                  <c:v>CA-2014-166555</c:v>
                </c:pt>
                <c:pt idx="765">
                  <c:v>CA-2014-166590</c:v>
                </c:pt>
                <c:pt idx="766">
                  <c:v>CA-2014-166716</c:v>
                </c:pt>
                <c:pt idx="767">
                  <c:v>CA-2014-166730</c:v>
                </c:pt>
                <c:pt idx="768">
                  <c:v>CA-2014-166744</c:v>
                </c:pt>
                <c:pt idx="769">
                  <c:v>CA-2014-166863</c:v>
                </c:pt>
                <c:pt idx="770">
                  <c:v>CA-2014-166884</c:v>
                </c:pt>
                <c:pt idx="771">
                  <c:v>CA-2014-166891</c:v>
                </c:pt>
                <c:pt idx="772">
                  <c:v>CA-2014-166954</c:v>
                </c:pt>
                <c:pt idx="773">
                  <c:v>CA-2014-166961</c:v>
                </c:pt>
                <c:pt idx="774">
                  <c:v>CA-2014-166989</c:v>
                </c:pt>
                <c:pt idx="775">
                  <c:v>CA-2014-167164</c:v>
                </c:pt>
                <c:pt idx="776">
                  <c:v>CA-2014-167199</c:v>
                </c:pt>
                <c:pt idx="777">
                  <c:v>CA-2014-167360</c:v>
                </c:pt>
                <c:pt idx="778">
                  <c:v>CA-2014-167486</c:v>
                </c:pt>
                <c:pt idx="779">
                  <c:v>CA-2014-167724</c:v>
                </c:pt>
                <c:pt idx="780">
                  <c:v>CA-2014-167850</c:v>
                </c:pt>
                <c:pt idx="781">
                  <c:v>CA-2014-167927</c:v>
                </c:pt>
                <c:pt idx="782">
                  <c:v>CA-2014-167997</c:v>
                </c:pt>
                <c:pt idx="783">
                  <c:v>CA-2014-168130</c:v>
                </c:pt>
                <c:pt idx="784">
                  <c:v>CA-2014-168158</c:v>
                </c:pt>
                <c:pt idx="785">
                  <c:v>CA-2014-168305</c:v>
                </c:pt>
                <c:pt idx="786">
                  <c:v>CA-2014-168312</c:v>
                </c:pt>
                <c:pt idx="787">
                  <c:v>CA-2014-168368</c:v>
                </c:pt>
                <c:pt idx="788">
                  <c:v>CA-2014-168473</c:v>
                </c:pt>
                <c:pt idx="789">
                  <c:v>CA-2014-168494</c:v>
                </c:pt>
                <c:pt idx="790">
                  <c:v>CA-2014-168592</c:v>
                </c:pt>
                <c:pt idx="791">
                  <c:v>CA-2014-168823</c:v>
                </c:pt>
                <c:pt idx="792">
                  <c:v>CA-2014-168984</c:v>
                </c:pt>
                <c:pt idx="793">
                  <c:v>CA-2014-169019</c:v>
                </c:pt>
                <c:pt idx="794">
                  <c:v>CA-2014-169033</c:v>
                </c:pt>
                <c:pt idx="795">
                  <c:v>CA-2014-169061</c:v>
                </c:pt>
                <c:pt idx="796">
                  <c:v>CA-2014-169257</c:v>
                </c:pt>
                <c:pt idx="797">
                  <c:v>CA-2014-169446</c:v>
                </c:pt>
                <c:pt idx="798">
                  <c:v>CA-2014-169460</c:v>
                </c:pt>
                <c:pt idx="799">
                  <c:v>CA-2014-169642</c:v>
                </c:pt>
                <c:pt idx="800">
                  <c:v>CA-2014-169649</c:v>
                </c:pt>
                <c:pt idx="801">
                  <c:v>CA-2014-169684</c:v>
                </c:pt>
                <c:pt idx="802">
                  <c:v>CA-2014-169726</c:v>
                </c:pt>
                <c:pt idx="803">
                  <c:v>CA-2014-169775</c:v>
                </c:pt>
                <c:pt idx="804">
                  <c:v>CA-2014-169803</c:v>
                </c:pt>
                <c:pt idx="805">
                  <c:v>CA-2014-169852</c:v>
                </c:pt>
                <c:pt idx="806">
                  <c:v>CA-2015-100146</c:v>
                </c:pt>
                <c:pt idx="807">
                  <c:v>CA-2015-100216</c:v>
                </c:pt>
                <c:pt idx="808">
                  <c:v>CA-2015-100251</c:v>
                </c:pt>
                <c:pt idx="809">
                  <c:v>CA-2015-100454</c:v>
                </c:pt>
                <c:pt idx="810">
                  <c:v>CA-2015-100545</c:v>
                </c:pt>
                <c:pt idx="811">
                  <c:v>CA-2015-100573</c:v>
                </c:pt>
                <c:pt idx="812">
                  <c:v>CA-2015-100657</c:v>
                </c:pt>
                <c:pt idx="813">
                  <c:v>CA-2015-100685</c:v>
                </c:pt>
                <c:pt idx="814">
                  <c:v>CA-2015-100734</c:v>
                </c:pt>
                <c:pt idx="815">
                  <c:v>CA-2015-100769</c:v>
                </c:pt>
                <c:pt idx="816">
                  <c:v>CA-2015-100818</c:v>
                </c:pt>
                <c:pt idx="817">
                  <c:v>CA-2015-100888</c:v>
                </c:pt>
                <c:pt idx="818">
                  <c:v>CA-2015-101000</c:v>
                </c:pt>
                <c:pt idx="819">
                  <c:v>CA-2015-101007</c:v>
                </c:pt>
                <c:pt idx="820">
                  <c:v>CA-2015-101091</c:v>
                </c:pt>
                <c:pt idx="821">
                  <c:v>CA-2015-101126</c:v>
                </c:pt>
                <c:pt idx="822">
                  <c:v>CA-2015-101154</c:v>
                </c:pt>
                <c:pt idx="823">
                  <c:v>CA-2015-101707</c:v>
                </c:pt>
                <c:pt idx="824">
                  <c:v>CA-2015-101868</c:v>
                </c:pt>
                <c:pt idx="825">
                  <c:v>CA-2015-101889</c:v>
                </c:pt>
                <c:pt idx="826">
                  <c:v>CA-2015-101910</c:v>
                </c:pt>
                <c:pt idx="827">
                  <c:v>CA-2015-101924</c:v>
                </c:pt>
                <c:pt idx="828">
                  <c:v>CA-2015-102015</c:v>
                </c:pt>
                <c:pt idx="829">
                  <c:v>CA-2015-102036</c:v>
                </c:pt>
                <c:pt idx="830">
                  <c:v>CA-2015-102260</c:v>
                </c:pt>
                <c:pt idx="831">
                  <c:v>CA-2015-102281</c:v>
                </c:pt>
                <c:pt idx="832">
                  <c:v>CA-2015-102316</c:v>
                </c:pt>
                <c:pt idx="833">
                  <c:v>CA-2015-102491</c:v>
                </c:pt>
                <c:pt idx="834">
                  <c:v>CA-2015-102582</c:v>
                </c:pt>
                <c:pt idx="835">
                  <c:v>CA-2015-102722</c:v>
                </c:pt>
                <c:pt idx="836">
                  <c:v>CA-2015-102778</c:v>
                </c:pt>
                <c:pt idx="837">
                  <c:v>CA-2015-102806</c:v>
                </c:pt>
                <c:pt idx="838">
                  <c:v>CA-2015-102848</c:v>
                </c:pt>
                <c:pt idx="839">
                  <c:v>CA-2015-102855</c:v>
                </c:pt>
                <c:pt idx="840">
                  <c:v>CA-2015-102876</c:v>
                </c:pt>
                <c:pt idx="841">
                  <c:v>CA-2015-103072</c:v>
                </c:pt>
                <c:pt idx="842">
                  <c:v>CA-2015-103093</c:v>
                </c:pt>
                <c:pt idx="843">
                  <c:v>CA-2015-103135</c:v>
                </c:pt>
                <c:pt idx="844">
                  <c:v>CA-2015-103177</c:v>
                </c:pt>
                <c:pt idx="845">
                  <c:v>CA-2015-103205</c:v>
                </c:pt>
                <c:pt idx="846">
                  <c:v>CA-2015-103716</c:v>
                </c:pt>
                <c:pt idx="847">
                  <c:v>CA-2015-103723</c:v>
                </c:pt>
                <c:pt idx="848">
                  <c:v>CA-2015-103772</c:v>
                </c:pt>
                <c:pt idx="849">
                  <c:v>CA-2015-103793</c:v>
                </c:pt>
                <c:pt idx="850">
                  <c:v>CA-2015-103835</c:v>
                </c:pt>
                <c:pt idx="851">
                  <c:v>CA-2015-103870</c:v>
                </c:pt>
                <c:pt idx="852">
                  <c:v>CA-2015-103933</c:v>
                </c:pt>
                <c:pt idx="853">
                  <c:v>CA-2015-103954</c:v>
                </c:pt>
                <c:pt idx="854">
                  <c:v>CA-2015-103961</c:v>
                </c:pt>
                <c:pt idx="855">
                  <c:v>CA-2015-104038</c:v>
                </c:pt>
                <c:pt idx="856">
                  <c:v>CA-2015-104052</c:v>
                </c:pt>
                <c:pt idx="857">
                  <c:v>CA-2015-104059</c:v>
                </c:pt>
                <c:pt idx="858">
                  <c:v>CA-2015-104115</c:v>
                </c:pt>
                <c:pt idx="859">
                  <c:v>CA-2015-104129</c:v>
                </c:pt>
                <c:pt idx="860">
                  <c:v>CA-2015-104241</c:v>
                </c:pt>
                <c:pt idx="861">
                  <c:v>CA-2015-104297</c:v>
                </c:pt>
                <c:pt idx="862">
                  <c:v>CA-2015-104346</c:v>
                </c:pt>
                <c:pt idx="863">
                  <c:v>CA-2015-104486</c:v>
                </c:pt>
                <c:pt idx="864">
                  <c:v>CA-2015-104493</c:v>
                </c:pt>
                <c:pt idx="865">
                  <c:v>CA-2015-104514</c:v>
                </c:pt>
                <c:pt idx="866">
                  <c:v>CA-2015-104626</c:v>
                </c:pt>
                <c:pt idx="867">
                  <c:v>CA-2015-104871</c:v>
                </c:pt>
                <c:pt idx="868">
                  <c:v>CA-2015-104941</c:v>
                </c:pt>
                <c:pt idx="869">
                  <c:v>CA-2015-104948</c:v>
                </c:pt>
                <c:pt idx="870">
                  <c:v>CA-2015-105102</c:v>
                </c:pt>
                <c:pt idx="871">
                  <c:v>CA-2015-105158</c:v>
                </c:pt>
                <c:pt idx="872">
                  <c:v>CA-2015-105221</c:v>
                </c:pt>
                <c:pt idx="873">
                  <c:v>CA-2015-105312</c:v>
                </c:pt>
                <c:pt idx="874">
                  <c:v>CA-2015-105347</c:v>
                </c:pt>
                <c:pt idx="875">
                  <c:v>CA-2015-105361</c:v>
                </c:pt>
                <c:pt idx="876">
                  <c:v>CA-2015-105508</c:v>
                </c:pt>
                <c:pt idx="877">
                  <c:v>CA-2015-105571</c:v>
                </c:pt>
                <c:pt idx="878">
                  <c:v>CA-2015-105599</c:v>
                </c:pt>
                <c:pt idx="879">
                  <c:v>CA-2015-105613</c:v>
                </c:pt>
                <c:pt idx="880">
                  <c:v>CA-2015-105627</c:v>
                </c:pt>
                <c:pt idx="881">
                  <c:v>CA-2015-105634</c:v>
                </c:pt>
                <c:pt idx="882">
                  <c:v>CA-2015-105690</c:v>
                </c:pt>
                <c:pt idx="883">
                  <c:v>CA-2015-105725</c:v>
                </c:pt>
                <c:pt idx="884">
                  <c:v>CA-2015-105844</c:v>
                </c:pt>
                <c:pt idx="885">
                  <c:v>CA-2015-105970</c:v>
                </c:pt>
                <c:pt idx="886">
                  <c:v>CA-2015-106187</c:v>
                </c:pt>
                <c:pt idx="887">
                  <c:v>CA-2015-106208</c:v>
                </c:pt>
                <c:pt idx="888">
                  <c:v>CA-2015-106215</c:v>
                </c:pt>
                <c:pt idx="889">
                  <c:v>CA-2015-106257</c:v>
                </c:pt>
                <c:pt idx="890">
                  <c:v>CA-2015-106320</c:v>
                </c:pt>
                <c:pt idx="891">
                  <c:v>CA-2015-106362</c:v>
                </c:pt>
                <c:pt idx="892">
                  <c:v>CA-2015-106565</c:v>
                </c:pt>
                <c:pt idx="893">
                  <c:v>CA-2015-106978</c:v>
                </c:pt>
                <c:pt idx="894">
                  <c:v>CA-2015-107020</c:v>
                </c:pt>
                <c:pt idx="895">
                  <c:v>CA-2015-107083</c:v>
                </c:pt>
                <c:pt idx="896">
                  <c:v>CA-2015-107468</c:v>
                </c:pt>
                <c:pt idx="897">
                  <c:v>CA-2015-107678</c:v>
                </c:pt>
                <c:pt idx="898">
                  <c:v>CA-2015-107685</c:v>
                </c:pt>
                <c:pt idx="899">
                  <c:v>CA-2015-107741</c:v>
                </c:pt>
                <c:pt idx="900">
                  <c:v>CA-2015-107902</c:v>
                </c:pt>
                <c:pt idx="901">
                  <c:v>CA-2015-107937</c:v>
                </c:pt>
                <c:pt idx="902">
                  <c:v>CA-2015-108119</c:v>
                </c:pt>
                <c:pt idx="903">
                  <c:v>CA-2015-108259</c:v>
                </c:pt>
                <c:pt idx="904">
                  <c:v>CA-2015-108532</c:v>
                </c:pt>
                <c:pt idx="905">
                  <c:v>CA-2015-108588</c:v>
                </c:pt>
                <c:pt idx="906">
                  <c:v>CA-2015-108665</c:v>
                </c:pt>
                <c:pt idx="907">
                  <c:v>CA-2015-108672</c:v>
                </c:pt>
                <c:pt idx="908">
                  <c:v>CA-2015-109001</c:v>
                </c:pt>
                <c:pt idx="909">
                  <c:v>CA-2015-109113</c:v>
                </c:pt>
                <c:pt idx="910">
                  <c:v>CA-2015-109169</c:v>
                </c:pt>
                <c:pt idx="911">
                  <c:v>CA-2015-109190</c:v>
                </c:pt>
                <c:pt idx="912">
                  <c:v>CA-2015-109197</c:v>
                </c:pt>
                <c:pt idx="913">
                  <c:v>CA-2015-109337</c:v>
                </c:pt>
                <c:pt idx="914">
                  <c:v>CA-2015-109386</c:v>
                </c:pt>
                <c:pt idx="915">
                  <c:v>CA-2015-109470</c:v>
                </c:pt>
                <c:pt idx="916">
                  <c:v>CA-2015-109512</c:v>
                </c:pt>
                <c:pt idx="917">
                  <c:v>CA-2015-109575</c:v>
                </c:pt>
                <c:pt idx="918">
                  <c:v>CA-2015-109603</c:v>
                </c:pt>
                <c:pt idx="919">
                  <c:v>CA-2015-109638</c:v>
                </c:pt>
                <c:pt idx="920">
                  <c:v>CA-2015-109708</c:v>
                </c:pt>
                <c:pt idx="921">
                  <c:v>CA-2015-109736</c:v>
                </c:pt>
                <c:pt idx="922">
                  <c:v>CA-2015-109862</c:v>
                </c:pt>
                <c:pt idx="923">
                  <c:v>CA-2015-109939</c:v>
                </c:pt>
                <c:pt idx="924">
                  <c:v>CA-2015-110016</c:v>
                </c:pt>
                <c:pt idx="925">
                  <c:v>CA-2015-110093</c:v>
                </c:pt>
                <c:pt idx="926">
                  <c:v>CA-2015-110247</c:v>
                </c:pt>
                <c:pt idx="927">
                  <c:v>CA-2015-110289</c:v>
                </c:pt>
                <c:pt idx="928">
                  <c:v>CA-2015-110324</c:v>
                </c:pt>
                <c:pt idx="929">
                  <c:v>CA-2015-110345</c:v>
                </c:pt>
                <c:pt idx="930">
                  <c:v>CA-2015-110457</c:v>
                </c:pt>
                <c:pt idx="931">
                  <c:v>CA-2015-110548</c:v>
                </c:pt>
                <c:pt idx="932">
                  <c:v>CA-2015-110632</c:v>
                </c:pt>
                <c:pt idx="933">
                  <c:v>CA-2015-110667</c:v>
                </c:pt>
                <c:pt idx="934">
                  <c:v>CA-2015-110744</c:v>
                </c:pt>
                <c:pt idx="935">
                  <c:v>CA-2015-110765</c:v>
                </c:pt>
                <c:pt idx="936">
                  <c:v>CA-2015-110814</c:v>
                </c:pt>
                <c:pt idx="937">
                  <c:v>CA-2015-110863</c:v>
                </c:pt>
                <c:pt idx="938">
                  <c:v>CA-2015-110870</c:v>
                </c:pt>
                <c:pt idx="939">
                  <c:v>CA-2015-110877</c:v>
                </c:pt>
                <c:pt idx="940">
                  <c:v>CA-2015-110891</c:v>
                </c:pt>
                <c:pt idx="941">
                  <c:v>CA-2015-110947</c:v>
                </c:pt>
                <c:pt idx="942">
                  <c:v>CA-2015-111017</c:v>
                </c:pt>
                <c:pt idx="943">
                  <c:v>CA-2015-111038</c:v>
                </c:pt>
                <c:pt idx="944">
                  <c:v>CA-2015-111073</c:v>
                </c:pt>
                <c:pt idx="945">
                  <c:v>CA-2015-111094</c:v>
                </c:pt>
                <c:pt idx="946">
                  <c:v>CA-2015-111164</c:v>
                </c:pt>
                <c:pt idx="947">
                  <c:v>CA-2015-111199</c:v>
                </c:pt>
                <c:pt idx="948">
                  <c:v>CA-2015-111206</c:v>
                </c:pt>
                <c:pt idx="949">
                  <c:v>CA-2015-111234</c:v>
                </c:pt>
                <c:pt idx="950">
                  <c:v>CA-2015-111297</c:v>
                </c:pt>
                <c:pt idx="951">
                  <c:v>CA-2015-111325</c:v>
                </c:pt>
                <c:pt idx="952">
                  <c:v>CA-2015-111339</c:v>
                </c:pt>
                <c:pt idx="953">
                  <c:v>CA-2015-111395</c:v>
                </c:pt>
                <c:pt idx="954">
                  <c:v>CA-2015-111458</c:v>
                </c:pt>
                <c:pt idx="955">
                  <c:v>CA-2015-111507</c:v>
                </c:pt>
                <c:pt idx="956">
                  <c:v>CA-2015-111514</c:v>
                </c:pt>
                <c:pt idx="957">
                  <c:v>CA-2015-111612</c:v>
                </c:pt>
                <c:pt idx="958">
                  <c:v>CA-2015-111703</c:v>
                </c:pt>
                <c:pt idx="959">
                  <c:v>CA-2015-111780</c:v>
                </c:pt>
                <c:pt idx="960">
                  <c:v>CA-2015-111829</c:v>
                </c:pt>
                <c:pt idx="961">
                  <c:v>CA-2015-111864</c:v>
                </c:pt>
                <c:pt idx="962">
                  <c:v>CA-2015-111948</c:v>
                </c:pt>
                <c:pt idx="963">
                  <c:v>CA-2015-111990</c:v>
                </c:pt>
                <c:pt idx="964">
                  <c:v>CA-2015-112014</c:v>
                </c:pt>
                <c:pt idx="965">
                  <c:v>CA-2015-112053</c:v>
                </c:pt>
                <c:pt idx="966">
                  <c:v>CA-2015-112116</c:v>
                </c:pt>
                <c:pt idx="967">
                  <c:v>CA-2015-112130</c:v>
                </c:pt>
                <c:pt idx="968">
                  <c:v>CA-2015-112144</c:v>
                </c:pt>
                <c:pt idx="969">
                  <c:v>CA-2015-112214</c:v>
                </c:pt>
                <c:pt idx="970">
                  <c:v>CA-2015-112305</c:v>
                </c:pt>
                <c:pt idx="971">
                  <c:v>CA-2015-112319</c:v>
                </c:pt>
                <c:pt idx="972">
                  <c:v>CA-2015-112375</c:v>
                </c:pt>
                <c:pt idx="973">
                  <c:v>CA-2015-112452</c:v>
                </c:pt>
                <c:pt idx="974">
                  <c:v>CA-2015-112522</c:v>
                </c:pt>
                <c:pt idx="975">
                  <c:v>CA-2015-112557</c:v>
                </c:pt>
                <c:pt idx="976">
                  <c:v>CA-2015-112571</c:v>
                </c:pt>
                <c:pt idx="977">
                  <c:v>CA-2015-112711</c:v>
                </c:pt>
                <c:pt idx="978">
                  <c:v>CA-2015-112767</c:v>
                </c:pt>
                <c:pt idx="979">
                  <c:v>CA-2015-112823</c:v>
                </c:pt>
                <c:pt idx="980">
                  <c:v>CA-2015-113040</c:v>
                </c:pt>
                <c:pt idx="981">
                  <c:v>CA-2015-113110</c:v>
                </c:pt>
                <c:pt idx="982">
                  <c:v>CA-2015-113131</c:v>
                </c:pt>
                <c:pt idx="983">
                  <c:v>CA-2015-113145</c:v>
                </c:pt>
                <c:pt idx="984">
                  <c:v>CA-2015-113152</c:v>
                </c:pt>
                <c:pt idx="985">
                  <c:v>CA-2015-113173</c:v>
                </c:pt>
                <c:pt idx="986">
                  <c:v>CA-2015-113215</c:v>
                </c:pt>
                <c:pt idx="987">
                  <c:v>CA-2015-113222</c:v>
                </c:pt>
                <c:pt idx="988">
                  <c:v>CA-2015-113404</c:v>
                </c:pt>
                <c:pt idx="989">
                  <c:v>CA-2015-113523</c:v>
                </c:pt>
                <c:pt idx="990">
                  <c:v>CA-2015-113628</c:v>
                </c:pt>
                <c:pt idx="991">
                  <c:v>CA-2015-113740</c:v>
                </c:pt>
                <c:pt idx="992">
                  <c:v>CA-2015-113901</c:v>
                </c:pt>
                <c:pt idx="993">
                  <c:v>CA-2015-113971</c:v>
                </c:pt>
                <c:pt idx="994">
                  <c:v>CA-2015-114048</c:v>
                </c:pt>
                <c:pt idx="995">
                  <c:v>CA-2015-114069</c:v>
                </c:pt>
                <c:pt idx="996">
                  <c:v>CA-2015-114237</c:v>
                </c:pt>
                <c:pt idx="997">
                  <c:v>CA-2015-114300</c:v>
                </c:pt>
                <c:pt idx="998">
                  <c:v>CA-2015-114468</c:v>
                </c:pt>
                <c:pt idx="999">
                  <c:v>CA-2015-114503</c:v>
                </c:pt>
                <c:pt idx="1000">
                  <c:v>CA-2015-114811</c:v>
                </c:pt>
                <c:pt idx="1001">
                  <c:v>CA-2015-114923</c:v>
                </c:pt>
                <c:pt idx="1002">
                  <c:v>CA-2015-115091</c:v>
                </c:pt>
                <c:pt idx="1003">
                  <c:v>CA-2015-115168</c:v>
                </c:pt>
                <c:pt idx="1004">
                  <c:v>CA-2015-115392</c:v>
                </c:pt>
                <c:pt idx="1005">
                  <c:v>CA-2015-115399</c:v>
                </c:pt>
                <c:pt idx="1006">
                  <c:v>CA-2015-115420</c:v>
                </c:pt>
                <c:pt idx="1007">
                  <c:v>CA-2015-115511</c:v>
                </c:pt>
                <c:pt idx="1008">
                  <c:v>CA-2015-115567</c:v>
                </c:pt>
                <c:pt idx="1009">
                  <c:v>CA-2015-115693</c:v>
                </c:pt>
                <c:pt idx="1010">
                  <c:v>CA-2015-115742</c:v>
                </c:pt>
                <c:pt idx="1011">
                  <c:v>CA-2015-115798</c:v>
                </c:pt>
                <c:pt idx="1012">
                  <c:v>CA-2015-115847</c:v>
                </c:pt>
                <c:pt idx="1013">
                  <c:v>CA-2015-115924</c:v>
                </c:pt>
                <c:pt idx="1014">
                  <c:v>CA-2015-115938</c:v>
                </c:pt>
                <c:pt idx="1015">
                  <c:v>CA-2015-115945</c:v>
                </c:pt>
                <c:pt idx="1016">
                  <c:v>CA-2015-116092</c:v>
                </c:pt>
                <c:pt idx="1017">
                  <c:v>CA-2015-116260</c:v>
                </c:pt>
                <c:pt idx="1018">
                  <c:v>CA-2015-116484</c:v>
                </c:pt>
                <c:pt idx="1019">
                  <c:v>CA-2015-116512</c:v>
                </c:pt>
                <c:pt idx="1020">
                  <c:v>CA-2015-116638</c:v>
                </c:pt>
                <c:pt idx="1021">
                  <c:v>CA-2015-116687</c:v>
                </c:pt>
                <c:pt idx="1022">
                  <c:v>CA-2015-116750</c:v>
                </c:pt>
                <c:pt idx="1023">
                  <c:v>CA-2015-116841</c:v>
                </c:pt>
                <c:pt idx="1024">
                  <c:v>CA-2015-116876</c:v>
                </c:pt>
                <c:pt idx="1025">
                  <c:v>CA-2015-117086</c:v>
                </c:pt>
                <c:pt idx="1026">
                  <c:v>CA-2015-117415</c:v>
                </c:pt>
                <c:pt idx="1027">
                  <c:v>CA-2015-117611</c:v>
                </c:pt>
                <c:pt idx="1028">
                  <c:v>CA-2015-117772</c:v>
                </c:pt>
                <c:pt idx="1029">
                  <c:v>CA-2015-117800</c:v>
                </c:pt>
                <c:pt idx="1030">
                  <c:v>CA-2015-117828</c:v>
                </c:pt>
                <c:pt idx="1031">
                  <c:v>CA-2015-117884</c:v>
                </c:pt>
                <c:pt idx="1032">
                  <c:v>CA-2015-117898</c:v>
                </c:pt>
                <c:pt idx="1033">
                  <c:v>CA-2015-117961</c:v>
                </c:pt>
                <c:pt idx="1034">
                  <c:v>CA-2015-118227</c:v>
                </c:pt>
                <c:pt idx="1035">
                  <c:v>CA-2015-118423</c:v>
                </c:pt>
                <c:pt idx="1036">
                  <c:v>CA-2015-118444</c:v>
                </c:pt>
                <c:pt idx="1037">
                  <c:v>CA-2015-118738</c:v>
                </c:pt>
                <c:pt idx="1038">
                  <c:v>CA-2015-118843</c:v>
                </c:pt>
                <c:pt idx="1039">
                  <c:v>CA-2015-118871</c:v>
                </c:pt>
                <c:pt idx="1040">
                  <c:v>CA-2015-118948</c:v>
                </c:pt>
                <c:pt idx="1041">
                  <c:v>CA-2015-118955</c:v>
                </c:pt>
                <c:pt idx="1042">
                  <c:v>CA-2015-119102</c:v>
                </c:pt>
                <c:pt idx="1043">
                  <c:v>CA-2015-119214</c:v>
                </c:pt>
                <c:pt idx="1044">
                  <c:v>CA-2015-119291</c:v>
                </c:pt>
                <c:pt idx="1045">
                  <c:v>CA-2015-119480</c:v>
                </c:pt>
                <c:pt idx="1046">
                  <c:v>CA-2015-119508</c:v>
                </c:pt>
                <c:pt idx="1047">
                  <c:v>CA-2015-119550</c:v>
                </c:pt>
                <c:pt idx="1048">
                  <c:v>CA-2015-119592</c:v>
                </c:pt>
                <c:pt idx="1049">
                  <c:v>CA-2015-119627</c:v>
                </c:pt>
                <c:pt idx="1050">
                  <c:v>CA-2015-119634</c:v>
                </c:pt>
                <c:pt idx="1051">
                  <c:v>CA-2015-119690</c:v>
                </c:pt>
                <c:pt idx="1052">
                  <c:v>CA-2015-119697</c:v>
                </c:pt>
                <c:pt idx="1053">
                  <c:v>CA-2015-119879</c:v>
                </c:pt>
                <c:pt idx="1054">
                  <c:v>CA-2015-119907</c:v>
                </c:pt>
                <c:pt idx="1055">
                  <c:v>CA-2015-119942</c:v>
                </c:pt>
                <c:pt idx="1056">
                  <c:v>CA-2015-120103</c:v>
                </c:pt>
                <c:pt idx="1057">
                  <c:v>CA-2015-120320</c:v>
                </c:pt>
                <c:pt idx="1058">
                  <c:v>CA-2015-120341</c:v>
                </c:pt>
                <c:pt idx="1059">
                  <c:v>CA-2015-120362</c:v>
                </c:pt>
                <c:pt idx="1060">
                  <c:v>CA-2015-120397</c:v>
                </c:pt>
                <c:pt idx="1061">
                  <c:v>CA-2015-120439</c:v>
                </c:pt>
                <c:pt idx="1062">
                  <c:v>CA-2015-120446</c:v>
                </c:pt>
                <c:pt idx="1063">
                  <c:v>CA-2015-120516</c:v>
                </c:pt>
                <c:pt idx="1064">
                  <c:v>CA-2015-120551</c:v>
                </c:pt>
                <c:pt idx="1065">
                  <c:v>CA-2015-120621</c:v>
                </c:pt>
                <c:pt idx="1066">
                  <c:v>CA-2015-120677</c:v>
                </c:pt>
                <c:pt idx="1067">
                  <c:v>CA-2015-120782</c:v>
                </c:pt>
                <c:pt idx="1068">
                  <c:v>CA-2015-120810</c:v>
                </c:pt>
                <c:pt idx="1069">
                  <c:v>CA-2015-120845</c:v>
                </c:pt>
                <c:pt idx="1070">
                  <c:v>CA-2015-120880</c:v>
                </c:pt>
                <c:pt idx="1071">
                  <c:v>CA-2015-120901</c:v>
                </c:pt>
                <c:pt idx="1072">
                  <c:v>CA-2015-120915</c:v>
                </c:pt>
                <c:pt idx="1073">
                  <c:v>CA-2015-121041</c:v>
                </c:pt>
                <c:pt idx="1074">
                  <c:v>CA-2015-121097</c:v>
                </c:pt>
                <c:pt idx="1075">
                  <c:v>CA-2015-121132</c:v>
                </c:pt>
                <c:pt idx="1076">
                  <c:v>CA-2015-121188</c:v>
                </c:pt>
                <c:pt idx="1077">
                  <c:v>CA-2015-121272</c:v>
                </c:pt>
                <c:pt idx="1078">
                  <c:v>CA-2015-121391</c:v>
                </c:pt>
                <c:pt idx="1079">
                  <c:v>CA-2015-121405</c:v>
                </c:pt>
                <c:pt idx="1080">
                  <c:v>CA-2015-121552</c:v>
                </c:pt>
                <c:pt idx="1081">
                  <c:v>CA-2015-121608</c:v>
                </c:pt>
                <c:pt idx="1082">
                  <c:v>CA-2015-121650</c:v>
                </c:pt>
                <c:pt idx="1083">
                  <c:v>CA-2015-121699</c:v>
                </c:pt>
                <c:pt idx="1084">
                  <c:v>CA-2015-121720</c:v>
                </c:pt>
                <c:pt idx="1085">
                  <c:v>CA-2015-121776</c:v>
                </c:pt>
                <c:pt idx="1086">
                  <c:v>CA-2015-121783</c:v>
                </c:pt>
                <c:pt idx="1087">
                  <c:v>CA-2015-121797</c:v>
                </c:pt>
                <c:pt idx="1088">
                  <c:v>CA-2015-121965</c:v>
                </c:pt>
                <c:pt idx="1089">
                  <c:v>CA-2015-122168</c:v>
                </c:pt>
                <c:pt idx="1090">
                  <c:v>CA-2015-122210</c:v>
                </c:pt>
                <c:pt idx="1091">
                  <c:v>CA-2015-122259</c:v>
                </c:pt>
                <c:pt idx="1092">
                  <c:v>CA-2015-122266</c:v>
                </c:pt>
                <c:pt idx="1093">
                  <c:v>CA-2015-122287</c:v>
                </c:pt>
                <c:pt idx="1094">
                  <c:v>CA-2015-122371</c:v>
                </c:pt>
                <c:pt idx="1095">
                  <c:v>CA-2015-122406</c:v>
                </c:pt>
                <c:pt idx="1096">
                  <c:v>CA-2015-122623</c:v>
                </c:pt>
                <c:pt idx="1097">
                  <c:v>CA-2015-122756</c:v>
                </c:pt>
                <c:pt idx="1098">
                  <c:v>CA-2015-122826</c:v>
                </c:pt>
                <c:pt idx="1099">
                  <c:v>CA-2015-122973</c:v>
                </c:pt>
                <c:pt idx="1100">
                  <c:v>CA-2015-123092</c:v>
                </c:pt>
                <c:pt idx="1101">
                  <c:v>CA-2015-123113</c:v>
                </c:pt>
                <c:pt idx="1102">
                  <c:v>CA-2015-123141</c:v>
                </c:pt>
                <c:pt idx="1103">
                  <c:v>CA-2015-123155</c:v>
                </c:pt>
                <c:pt idx="1104">
                  <c:v>CA-2015-123232</c:v>
                </c:pt>
                <c:pt idx="1105">
                  <c:v>CA-2015-123330</c:v>
                </c:pt>
                <c:pt idx="1106">
                  <c:v>CA-2015-123456</c:v>
                </c:pt>
                <c:pt idx="1107">
                  <c:v>CA-2015-123505</c:v>
                </c:pt>
                <c:pt idx="1108">
                  <c:v>CA-2015-123568</c:v>
                </c:pt>
                <c:pt idx="1109">
                  <c:v>CA-2015-123673</c:v>
                </c:pt>
                <c:pt idx="1110">
                  <c:v>CA-2015-123939</c:v>
                </c:pt>
                <c:pt idx="1111">
                  <c:v>CA-2015-124044</c:v>
                </c:pt>
                <c:pt idx="1112">
                  <c:v>CA-2015-124058</c:v>
                </c:pt>
                <c:pt idx="1113">
                  <c:v>CA-2015-124107</c:v>
                </c:pt>
                <c:pt idx="1114">
                  <c:v>CA-2015-124268</c:v>
                </c:pt>
                <c:pt idx="1115">
                  <c:v>CA-2015-124450</c:v>
                </c:pt>
                <c:pt idx="1116">
                  <c:v>CA-2015-124499</c:v>
                </c:pt>
                <c:pt idx="1117">
                  <c:v>CA-2015-124541</c:v>
                </c:pt>
                <c:pt idx="1118">
                  <c:v>CA-2015-124653</c:v>
                </c:pt>
                <c:pt idx="1119">
                  <c:v>CA-2015-124800</c:v>
                </c:pt>
                <c:pt idx="1120">
                  <c:v>CA-2015-124891</c:v>
                </c:pt>
                <c:pt idx="1121">
                  <c:v>CA-2015-124919</c:v>
                </c:pt>
                <c:pt idx="1122">
                  <c:v>CA-2015-124933</c:v>
                </c:pt>
                <c:pt idx="1123">
                  <c:v>CA-2015-124975</c:v>
                </c:pt>
                <c:pt idx="1124">
                  <c:v>CA-2015-125066</c:v>
                </c:pt>
                <c:pt idx="1125">
                  <c:v>CA-2015-125178</c:v>
                </c:pt>
                <c:pt idx="1126">
                  <c:v>CA-2015-125185</c:v>
                </c:pt>
                <c:pt idx="1127">
                  <c:v>CA-2015-125234</c:v>
                </c:pt>
                <c:pt idx="1128">
                  <c:v>CA-2015-125395</c:v>
                </c:pt>
                <c:pt idx="1129">
                  <c:v>CA-2015-125416</c:v>
                </c:pt>
                <c:pt idx="1130">
                  <c:v>CA-2015-125423</c:v>
                </c:pt>
                <c:pt idx="1131">
                  <c:v>CA-2015-125563</c:v>
                </c:pt>
                <c:pt idx="1132">
                  <c:v>CA-2015-125696</c:v>
                </c:pt>
                <c:pt idx="1133">
                  <c:v>CA-2015-125710</c:v>
                </c:pt>
                <c:pt idx="1134">
                  <c:v>CA-2015-125934</c:v>
                </c:pt>
                <c:pt idx="1135">
                  <c:v>CA-2015-125976</c:v>
                </c:pt>
                <c:pt idx="1136">
                  <c:v>CA-2015-126137</c:v>
                </c:pt>
                <c:pt idx="1137">
                  <c:v>CA-2015-126186</c:v>
                </c:pt>
                <c:pt idx="1138">
                  <c:v>CA-2015-126347</c:v>
                </c:pt>
                <c:pt idx="1139">
                  <c:v>CA-2015-126445</c:v>
                </c:pt>
                <c:pt idx="1140">
                  <c:v>CA-2015-126466</c:v>
                </c:pt>
                <c:pt idx="1141">
                  <c:v>CA-2015-126557</c:v>
                </c:pt>
                <c:pt idx="1142">
                  <c:v>CA-2015-126669</c:v>
                </c:pt>
                <c:pt idx="1143">
                  <c:v>CA-2015-126697</c:v>
                </c:pt>
                <c:pt idx="1144">
                  <c:v>CA-2015-126725</c:v>
                </c:pt>
                <c:pt idx="1145">
                  <c:v>CA-2015-126739</c:v>
                </c:pt>
                <c:pt idx="1146">
                  <c:v>CA-2015-126970</c:v>
                </c:pt>
                <c:pt idx="1147">
                  <c:v>CA-2015-127019</c:v>
                </c:pt>
                <c:pt idx="1148">
                  <c:v>CA-2015-127110</c:v>
                </c:pt>
                <c:pt idx="1149">
                  <c:v>CA-2015-127173</c:v>
                </c:pt>
                <c:pt idx="1150">
                  <c:v>CA-2015-127327</c:v>
                </c:pt>
                <c:pt idx="1151">
                  <c:v>CA-2015-127418</c:v>
                </c:pt>
                <c:pt idx="1152">
                  <c:v>CA-2015-127453</c:v>
                </c:pt>
                <c:pt idx="1153">
                  <c:v>CA-2015-127481</c:v>
                </c:pt>
                <c:pt idx="1154">
                  <c:v>CA-2015-127502</c:v>
                </c:pt>
                <c:pt idx="1155">
                  <c:v>CA-2015-127509</c:v>
                </c:pt>
                <c:pt idx="1156">
                  <c:v>CA-2015-127544</c:v>
                </c:pt>
                <c:pt idx="1157">
                  <c:v>CA-2015-127593</c:v>
                </c:pt>
                <c:pt idx="1158">
                  <c:v>CA-2015-127607</c:v>
                </c:pt>
                <c:pt idx="1159">
                  <c:v>CA-2015-127754</c:v>
                </c:pt>
                <c:pt idx="1160">
                  <c:v>CA-2015-127824</c:v>
                </c:pt>
                <c:pt idx="1161">
                  <c:v>CA-2015-128013</c:v>
                </c:pt>
                <c:pt idx="1162">
                  <c:v>CA-2015-128027</c:v>
                </c:pt>
                <c:pt idx="1163">
                  <c:v>CA-2015-128083</c:v>
                </c:pt>
                <c:pt idx="1164">
                  <c:v>CA-2015-128125</c:v>
                </c:pt>
                <c:pt idx="1165">
                  <c:v>CA-2015-128139</c:v>
                </c:pt>
                <c:pt idx="1166">
                  <c:v>CA-2015-128167</c:v>
                </c:pt>
                <c:pt idx="1167">
                  <c:v>CA-2015-128356</c:v>
                </c:pt>
                <c:pt idx="1168">
                  <c:v>CA-2015-128608</c:v>
                </c:pt>
                <c:pt idx="1169">
                  <c:v>CA-2015-128860</c:v>
                </c:pt>
                <c:pt idx="1170">
                  <c:v>CA-2015-128958</c:v>
                </c:pt>
                <c:pt idx="1171">
                  <c:v>CA-2015-128993</c:v>
                </c:pt>
                <c:pt idx="1172">
                  <c:v>CA-2015-129042</c:v>
                </c:pt>
                <c:pt idx="1173">
                  <c:v>CA-2015-129098</c:v>
                </c:pt>
                <c:pt idx="1174">
                  <c:v>CA-2015-129112</c:v>
                </c:pt>
                <c:pt idx="1175">
                  <c:v>CA-2015-129217</c:v>
                </c:pt>
                <c:pt idx="1176">
                  <c:v>CA-2015-129322</c:v>
                </c:pt>
                <c:pt idx="1177">
                  <c:v>CA-2015-129392</c:v>
                </c:pt>
                <c:pt idx="1178">
                  <c:v>CA-2015-129476</c:v>
                </c:pt>
                <c:pt idx="1179">
                  <c:v>CA-2015-129525</c:v>
                </c:pt>
                <c:pt idx="1180">
                  <c:v>CA-2015-129532</c:v>
                </c:pt>
                <c:pt idx="1181">
                  <c:v>CA-2015-129546</c:v>
                </c:pt>
                <c:pt idx="1182">
                  <c:v>CA-2015-129700</c:v>
                </c:pt>
                <c:pt idx="1183">
                  <c:v>CA-2015-129770</c:v>
                </c:pt>
                <c:pt idx="1184">
                  <c:v>CA-2015-129854</c:v>
                </c:pt>
                <c:pt idx="1185">
                  <c:v>CA-2015-129896</c:v>
                </c:pt>
                <c:pt idx="1186">
                  <c:v>CA-2015-129917</c:v>
                </c:pt>
                <c:pt idx="1187">
                  <c:v>CA-2015-130022</c:v>
                </c:pt>
                <c:pt idx="1188">
                  <c:v>CA-2015-130113</c:v>
                </c:pt>
                <c:pt idx="1189">
                  <c:v>CA-2015-130183</c:v>
                </c:pt>
                <c:pt idx="1190">
                  <c:v>CA-2015-130204</c:v>
                </c:pt>
                <c:pt idx="1191">
                  <c:v>CA-2015-130218</c:v>
                </c:pt>
                <c:pt idx="1192">
                  <c:v>CA-2015-130253</c:v>
                </c:pt>
                <c:pt idx="1193">
                  <c:v>CA-2015-130365</c:v>
                </c:pt>
                <c:pt idx="1194">
                  <c:v>CA-2015-130456</c:v>
                </c:pt>
                <c:pt idx="1195">
                  <c:v>CA-2015-130554</c:v>
                </c:pt>
                <c:pt idx="1196">
                  <c:v>CA-2015-130610</c:v>
                </c:pt>
                <c:pt idx="1197">
                  <c:v>CA-2015-130659</c:v>
                </c:pt>
                <c:pt idx="1198">
                  <c:v>CA-2015-130736</c:v>
                </c:pt>
                <c:pt idx="1199">
                  <c:v>CA-2015-130785</c:v>
                </c:pt>
                <c:pt idx="1200">
                  <c:v>CA-2015-130792</c:v>
                </c:pt>
                <c:pt idx="1201">
                  <c:v>CA-2015-130848</c:v>
                </c:pt>
                <c:pt idx="1202">
                  <c:v>CA-2015-130855</c:v>
                </c:pt>
                <c:pt idx="1203">
                  <c:v>CA-2015-130876</c:v>
                </c:pt>
                <c:pt idx="1204">
                  <c:v>CA-2015-130883</c:v>
                </c:pt>
                <c:pt idx="1205">
                  <c:v>CA-2015-130890</c:v>
                </c:pt>
                <c:pt idx="1206">
                  <c:v>CA-2015-130974</c:v>
                </c:pt>
                <c:pt idx="1207">
                  <c:v>CA-2015-130995</c:v>
                </c:pt>
                <c:pt idx="1208">
                  <c:v>CA-2015-131072</c:v>
                </c:pt>
                <c:pt idx="1209">
                  <c:v>CA-2015-131128</c:v>
                </c:pt>
                <c:pt idx="1210">
                  <c:v>CA-2015-131338</c:v>
                </c:pt>
                <c:pt idx="1211">
                  <c:v>CA-2015-131352</c:v>
                </c:pt>
                <c:pt idx="1212">
                  <c:v>CA-2015-131422</c:v>
                </c:pt>
                <c:pt idx="1213">
                  <c:v>CA-2015-131457</c:v>
                </c:pt>
                <c:pt idx="1214">
                  <c:v>CA-2015-131534</c:v>
                </c:pt>
                <c:pt idx="1215">
                  <c:v>CA-2015-131597</c:v>
                </c:pt>
                <c:pt idx="1216">
                  <c:v>CA-2015-131758</c:v>
                </c:pt>
                <c:pt idx="1217">
                  <c:v>CA-2015-131779</c:v>
                </c:pt>
                <c:pt idx="1218">
                  <c:v>CA-2015-131856</c:v>
                </c:pt>
                <c:pt idx="1219">
                  <c:v>CA-2015-131884</c:v>
                </c:pt>
                <c:pt idx="1220">
                  <c:v>CA-2015-132080</c:v>
                </c:pt>
                <c:pt idx="1221">
                  <c:v>CA-2015-132101</c:v>
                </c:pt>
                <c:pt idx="1222">
                  <c:v>CA-2015-132136</c:v>
                </c:pt>
                <c:pt idx="1223">
                  <c:v>CA-2015-132276</c:v>
                </c:pt>
                <c:pt idx="1224">
                  <c:v>CA-2015-132318</c:v>
                </c:pt>
                <c:pt idx="1225">
                  <c:v>CA-2015-132374</c:v>
                </c:pt>
                <c:pt idx="1226">
                  <c:v>CA-2015-132388</c:v>
                </c:pt>
                <c:pt idx="1227">
                  <c:v>CA-2015-132465</c:v>
                </c:pt>
                <c:pt idx="1228">
                  <c:v>CA-2015-132486</c:v>
                </c:pt>
                <c:pt idx="1229">
                  <c:v>CA-2015-132507</c:v>
                </c:pt>
                <c:pt idx="1230">
                  <c:v>CA-2015-132570</c:v>
                </c:pt>
                <c:pt idx="1231">
                  <c:v>CA-2015-132626</c:v>
                </c:pt>
                <c:pt idx="1232">
                  <c:v>CA-2015-132633</c:v>
                </c:pt>
                <c:pt idx="1233">
                  <c:v>CA-2015-132815</c:v>
                </c:pt>
                <c:pt idx="1234">
                  <c:v>CA-2015-132906</c:v>
                </c:pt>
                <c:pt idx="1235">
                  <c:v>CA-2015-132941</c:v>
                </c:pt>
                <c:pt idx="1236">
                  <c:v>CA-2015-132948</c:v>
                </c:pt>
                <c:pt idx="1237">
                  <c:v>CA-2015-133025</c:v>
                </c:pt>
                <c:pt idx="1238">
                  <c:v>CA-2015-133242</c:v>
                </c:pt>
                <c:pt idx="1239">
                  <c:v>CA-2015-133396</c:v>
                </c:pt>
                <c:pt idx="1240">
                  <c:v>CA-2015-133445</c:v>
                </c:pt>
                <c:pt idx="1241">
                  <c:v>CA-2015-133452</c:v>
                </c:pt>
                <c:pt idx="1242">
                  <c:v>CA-2015-133494</c:v>
                </c:pt>
                <c:pt idx="1243">
                  <c:v>CA-2015-133536</c:v>
                </c:pt>
                <c:pt idx="1244">
                  <c:v>CA-2015-133585</c:v>
                </c:pt>
                <c:pt idx="1245">
                  <c:v>CA-2015-133627</c:v>
                </c:pt>
                <c:pt idx="1246">
                  <c:v>CA-2015-133837</c:v>
                </c:pt>
                <c:pt idx="1247">
                  <c:v>CA-2015-133977</c:v>
                </c:pt>
                <c:pt idx="1248">
                  <c:v>CA-2015-134075</c:v>
                </c:pt>
                <c:pt idx="1249">
                  <c:v>CA-2015-134082</c:v>
                </c:pt>
                <c:pt idx="1250">
                  <c:v>CA-2015-134117</c:v>
                </c:pt>
                <c:pt idx="1251">
                  <c:v>CA-2015-134201</c:v>
                </c:pt>
                <c:pt idx="1252">
                  <c:v>CA-2015-134257</c:v>
                </c:pt>
                <c:pt idx="1253">
                  <c:v>CA-2015-134719</c:v>
                </c:pt>
                <c:pt idx="1254">
                  <c:v>CA-2015-134747</c:v>
                </c:pt>
                <c:pt idx="1255">
                  <c:v>CA-2015-134782</c:v>
                </c:pt>
                <c:pt idx="1256">
                  <c:v>CA-2015-134859</c:v>
                </c:pt>
                <c:pt idx="1257">
                  <c:v>CA-2015-134894</c:v>
                </c:pt>
                <c:pt idx="1258">
                  <c:v>CA-2015-134922</c:v>
                </c:pt>
                <c:pt idx="1259">
                  <c:v>CA-2015-134943</c:v>
                </c:pt>
                <c:pt idx="1260">
                  <c:v>CA-2015-134992</c:v>
                </c:pt>
                <c:pt idx="1261">
                  <c:v>CA-2015-135020</c:v>
                </c:pt>
                <c:pt idx="1262">
                  <c:v>CA-2015-135174</c:v>
                </c:pt>
                <c:pt idx="1263">
                  <c:v>CA-2015-135251</c:v>
                </c:pt>
                <c:pt idx="1264">
                  <c:v>CA-2015-135272</c:v>
                </c:pt>
                <c:pt idx="1265">
                  <c:v>CA-2015-135314</c:v>
                </c:pt>
                <c:pt idx="1266">
                  <c:v>CA-2015-135363</c:v>
                </c:pt>
                <c:pt idx="1267">
                  <c:v>CA-2015-135391</c:v>
                </c:pt>
                <c:pt idx="1268">
                  <c:v>CA-2015-135489</c:v>
                </c:pt>
                <c:pt idx="1269">
                  <c:v>CA-2015-135510</c:v>
                </c:pt>
                <c:pt idx="1270">
                  <c:v>CA-2015-135538</c:v>
                </c:pt>
                <c:pt idx="1271">
                  <c:v>CA-2015-135545</c:v>
                </c:pt>
                <c:pt idx="1272">
                  <c:v>CA-2015-135580</c:v>
                </c:pt>
                <c:pt idx="1273">
                  <c:v>CA-2015-135622</c:v>
                </c:pt>
                <c:pt idx="1274">
                  <c:v>CA-2015-135685</c:v>
                </c:pt>
                <c:pt idx="1275">
                  <c:v>CA-2015-135727</c:v>
                </c:pt>
                <c:pt idx="1276">
                  <c:v>CA-2015-135853</c:v>
                </c:pt>
                <c:pt idx="1277">
                  <c:v>CA-2015-136105</c:v>
                </c:pt>
                <c:pt idx="1278">
                  <c:v>CA-2015-136147</c:v>
                </c:pt>
                <c:pt idx="1279">
                  <c:v>CA-2015-136196</c:v>
                </c:pt>
                <c:pt idx="1280">
                  <c:v>CA-2015-136224</c:v>
                </c:pt>
                <c:pt idx="1281">
                  <c:v>CA-2015-136378</c:v>
                </c:pt>
                <c:pt idx="1282">
                  <c:v>CA-2015-136420</c:v>
                </c:pt>
                <c:pt idx="1283">
                  <c:v>CA-2015-136469</c:v>
                </c:pt>
                <c:pt idx="1284">
                  <c:v>CA-2015-136658</c:v>
                </c:pt>
                <c:pt idx="1285">
                  <c:v>CA-2015-136700</c:v>
                </c:pt>
                <c:pt idx="1286">
                  <c:v>CA-2015-136728</c:v>
                </c:pt>
                <c:pt idx="1287">
                  <c:v>CA-2015-136735</c:v>
                </c:pt>
                <c:pt idx="1288">
                  <c:v>CA-2015-136798</c:v>
                </c:pt>
                <c:pt idx="1289">
                  <c:v>CA-2015-136805</c:v>
                </c:pt>
                <c:pt idx="1290">
                  <c:v>CA-2015-137064</c:v>
                </c:pt>
                <c:pt idx="1291">
                  <c:v>CA-2015-137071</c:v>
                </c:pt>
                <c:pt idx="1292">
                  <c:v>CA-2015-137106</c:v>
                </c:pt>
                <c:pt idx="1293">
                  <c:v>CA-2015-137113</c:v>
                </c:pt>
                <c:pt idx="1294">
                  <c:v>CA-2015-137225</c:v>
                </c:pt>
                <c:pt idx="1295">
                  <c:v>CA-2015-137281</c:v>
                </c:pt>
                <c:pt idx="1296">
                  <c:v>CA-2015-137302</c:v>
                </c:pt>
                <c:pt idx="1297">
                  <c:v>CA-2015-137512</c:v>
                </c:pt>
                <c:pt idx="1298">
                  <c:v>CA-2015-137526</c:v>
                </c:pt>
                <c:pt idx="1299">
                  <c:v>CA-2015-137603</c:v>
                </c:pt>
                <c:pt idx="1300">
                  <c:v>CA-2015-137708</c:v>
                </c:pt>
                <c:pt idx="1301">
                  <c:v>CA-2015-137750</c:v>
                </c:pt>
                <c:pt idx="1302">
                  <c:v>CA-2015-137897</c:v>
                </c:pt>
                <c:pt idx="1303">
                  <c:v>CA-2015-137925</c:v>
                </c:pt>
                <c:pt idx="1304">
                  <c:v>CA-2015-137946</c:v>
                </c:pt>
                <c:pt idx="1305">
                  <c:v>CA-2015-137974</c:v>
                </c:pt>
                <c:pt idx="1306">
                  <c:v>CA-2015-138002</c:v>
                </c:pt>
                <c:pt idx="1307">
                  <c:v>CA-2015-138009</c:v>
                </c:pt>
                <c:pt idx="1308">
                  <c:v>CA-2015-138219</c:v>
                </c:pt>
                <c:pt idx="1309">
                  <c:v>CA-2015-138331</c:v>
                </c:pt>
                <c:pt idx="1310">
                  <c:v>CA-2015-138457</c:v>
                </c:pt>
                <c:pt idx="1311">
                  <c:v>CA-2015-138485</c:v>
                </c:pt>
                <c:pt idx="1312">
                  <c:v>CA-2015-138492</c:v>
                </c:pt>
                <c:pt idx="1313">
                  <c:v>CA-2015-138534</c:v>
                </c:pt>
                <c:pt idx="1314">
                  <c:v>CA-2015-138625</c:v>
                </c:pt>
                <c:pt idx="1315">
                  <c:v>CA-2015-138674</c:v>
                </c:pt>
                <c:pt idx="1316">
                  <c:v>CA-2015-138898</c:v>
                </c:pt>
                <c:pt idx="1317">
                  <c:v>CA-2015-138954</c:v>
                </c:pt>
                <c:pt idx="1318">
                  <c:v>CA-2015-139094</c:v>
                </c:pt>
                <c:pt idx="1319">
                  <c:v>CA-2015-139164</c:v>
                </c:pt>
                <c:pt idx="1320">
                  <c:v>CA-2015-139248</c:v>
                </c:pt>
                <c:pt idx="1321">
                  <c:v>CA-2015-139290</c:v>
                </c:pt>
                <c:pt idx="1322">
                  <c:v>CA-2015-139374</c:v>
                </c:pt>
                <c:pt idx="1323">
                  <c:v>CA-2015-139584</c:v>
                </c:pt>
                <c:pt idx="1324">
                  <c:v>CA-2015-139731</c:v>
                </c:pt>
                <c:pt idx="1325">
                  <c:v>CA-2015-139738</c:v>
                </c:pt>
                <c:pt idx="1326">
                  <c:v>CA-2015-139780</c:v>
                </c:pt>
                <c:pt idx="1327">
                  <c:v>CA-2015-139850</c:v>
                </c:pt>
                <c:pt idx="1328">
                  <c:v>CA-2015-139962</c:v>
                </c:pt>
                <c:pt idx="1329">
                  <c:v>CA-2015-140025</c:v>
                </c:pt>
                <c:pt idx="1330">
                  <c:v>CA-2015-140144</c:v>
                </c:pt>
                <c:pt idx="1331">
                  <c:v>CA-2015-140221</c:v>
                </c:pt>
                <c:pt idx="1332">
                  <c:v>CA-2015-140375</c:v>
                </c:pt>
                <c:pt idx="1333">
                  <c:v>CA-2015-140410</c:v>
                </c:pt>
                <c:pt idx="1334">
                  <c:v>CA-2015-140557</c:v>
                </c:pt>
                <c:pt idx="1335">
                  <c:v>CA-2015-140718</c:v>
                </c:pt>
                <c:pt idx="1336">
                  <c:v>CA-2015-140830</c:v>
                </c:pt>
                <c:pt idx="1337">
                  <c:v>CA-2015-140921</c:v>
                </c:pt>
                <c:pt idx="1338">
                  <c:v>CA-2015-140984</c:v>
                </c:pt>
                <c:pt idx="1339">
                  <c:v>CA-2015-141012</c:v>
                </c:pt>
                <c:pt idx="1340">
                  <c:v>CA-2015-141040</c:v>
                </c:pt>
                <c:pt idx="1341">
                  <c:v>CA-2015-141145</c:v>
                </c:pt>
                <c:pt idx="1342">
                  <c:v>CA-2015-141243</c:v>
                </c:pt>
                <c:pt idx="1343">
                  <c:v>CA-2015-141250</c:v>
                </c:pt>
                <c:pt idx="1344">
                  <c:v>CA-2015-141327</c:v>
                </c:pt>
                <c:pt idx="1345">
                  <c:v>CA-2015-141565</c:v>
                </c:pt>
                <c:pt idx="1346">
                  <c:v>CA-2015-141593</c:v>
                </c:pt>
                <c:pt idx="1347">
                  <c:v>CA-2015-141740</c:v>
                </c:pt>
                <c:pt idx="1348">
                  <c:v>CA-2015-141754</c:v>
                </c:pt>
                <c:pt idx="1349">
                  <c:v>CA-2015-141768</c:v>
                </c:pt>
                <c:pt idx="1350">
                  <c:v>CA-2015-141810</c:v>
                </c:pt>
                <c:pt idx="1351">
                  <c:v>CA-2015-141936</c:v>
                </c:pt>
                <c:pt idx="1352">
                  <c:v>CA-2015-142027</c:v>
                </c:pt>
                <c:pt idx="1353">
                  <c:v>CA-2015-142041</c:v>
                </c:pt>
                <c:pt idx="1354">
                  <c:v>CA-2015-142055</c:v>
                </c:pt>
                <c:pt idx="1355">
                  <c:v>CA-2015-142139</c:v>
                </c:pt>
                <c:pt idx="1356">
                  <c:v>CA-2015-142202</c:v>
                </c:pt>
                <c:pt idx="1357">
                  <c:v>CA-2015-142237</c:v>
                </c:pt>
                <c:pt idx="1358">
                  <c:v>CA-2015-142377</c:v>
                </c:pt>
                <c:pt idx="1359">
                  <c:v>CA-2015-142419</c:v>
                </c:pt>
                <c:pt idx="1360">
                  <c:v>CA-2015-142433</c:v>
                </c:pt>
                <c:pt idx="1361">
                  <c:v>CA-2015-142454</c:v>
                </c:pt>
                <c:pt idx="1362">
                  <c:v>CA-2015-142475</c:v>
                </c:pt>
                <c:pt idx="1363">
                  <c:v>CA-2015-142601</c:v>
                </c:pt>
                <c:pt idx="1364">
                  <c:v>CA-2015-142692</c:v>
                </c:pt>
                <c:pt idx="1365">
                  <c:v>CA-2015-142734</c:v>
                </c:pt>
                <c:pt idx="1366">
                  <c:v>CA-2015-142755</c:v>
                </c:pt>
                <c:pt idx="1367">
                  <c:v>CA-2015-142930</c:v>
                </c:pt>
                <c:pt idx="1368">
                  <c:v>CA-2015-142937</c:v>
                </c:pt>
                <c:pt idx="1369">
                  <c:v>CA-2015-142944</c:v>
                </c:pt>
                <c:pt idx="1370">
                  <c:v>CA-2015-142993</c:v>
                </c:pt>
                <c:pt idx="1371">
                  <c:v>CA-2015-143077</c:v>
                </c:pt>
                <c:pt idx="1372">
                  <c:v>CA-2015-143105</c:v>
                </c:pt>
                <c:pt idx="1373">
                  <c:v>CA-2015-143119</c:v>
                </c:pt>
                <c:pt idx="1374">
                  <c:v>CA-2015-143147</c:v>
                </c:pt>
                <c:pt idx="1375">
                  <c:v>CA-2015-143238</c:v>
                </c:pt>
                <c:pt idx="1376">
                  <c:v>CA-2015-143364</c:v>
                </c:pt>
                <c:pt idx="1377">
                  <c:v>CA-2015-143490</c:v>
                </c:pt>
                <c:pt idx="1378">
                  <c:v>CA-2015-143532</c:v>
                </c:pt>
                <c:pt idx="1379">
                  <c:v>CA-2015-143602</c:v>
                </c:pt>
                <c:pt idx="1380">
                  <c:v>CA-2015-143616</c:v>
                </c:pt>
                <c:pt idx="1381">
                  <c:v>CA-2015-143700</c:v>
                </c:pt>
                <c:pt idx="1382">
                  <c:v>CA-2015-143882</c:v>
                </c:pt>
                <c:pt idx="1383">
                  <c:v>CA-2015-143980</c:v>
                </c:pt>
                <c:pt idx="1384">
                  <c:v>CA-2015-144043</c:v>
                </c:pt>
                <c:pt idx="1385">
                  <c:v>CA-2015-144099</c:v>
                </c:pt>
                <c:pt idx="1386">
                  <c:v>CA-2015-144190</c:v>
                </c:pt>
                <c:pt idx="1387">
                  <c:v>CA-2015-144253</c:v>
                </c:pt>
                <c:pt idx="1388">
                  <c:v>CA-2015-144267</c:v>
                </c:pt>
                <c:pt idx="1389">
                  <c:v>CA-2015-144274</c:v>
                </c:pt>
                <c:pt idx="1390">
                  <c:v>CA-2015-144288</c:v>
                </c:pt>
                <c:pt idx="1391">
                  <c:v>CA-2015-144302</c:v>
                </c:pt>
                <c:pt idx="1392">
                  <c:v>CA-2015-144386</c:v>
                </c:pt>
                <c:pt idx="1393">
                  <c:v>CA-2015-144519</c:v>
                </c:pt>
                <c:pt idx="1394">
                  <c:v>CA-2015-144652</c:v>
                </c:pt>
                <c:pt idx="1395">
                  <c:v>CA-2015-144722</c:v>
                </c:pt>
                <c:pt idx="1396">
                  <c:v>CA-2015-144806</c:v>
                </c:pt>
                <c:pt idx="1397">
                  <c:v>CA-2015-144890</c:v>
                </c:pt>
                <c:pt idx="1398">
                  <c:v>CA-2015-145065</c:v>
                </c:pt>
                <c:pt idx="1399">
                  <c:v>CA-2015-145184</c:v>
                </c:pt>
                <c:pt idx="1400">
                  <c:v>CA-2015-145324</c:v>
                </c:pt>
                <c:pt idx="1401">
                  <c:v>CA-2015-145352</c:v>
                </c:pt>
                <c:pt idx="1402">
                  <c:v>CA-2015-145394</c:v>
                </c:pt>
                <c:pt idx="1403">
                  <c:v>CA-2015-145401</c:v>
                </c:pt>
                <c:pt idx="1404">
                  <c:v>CA-2015-145415</c:v>
                </c:pt>
                <c:pt idx="1405">
                  <c:v>CA-2015-145457</c:v>
                </c:pt>
                <c:pt idx="1406">
                  <c:v>CA-2015-145485</c:v>
                </c:pt>
                <c:pt idx="1407">
                  <c:v>CA-2015-145758</c:v>
                </c:pt>
                <c:pt idx="1408">
                  <c:v>CA-2015-145814</c:v>
                </c:pt>
                <c:pt idx="1409">
                  <c:v>CA-2015-145821</c:v>
                </c:pt>
                <c:pt idx="1410">
                  <c:v>CA-2015-145828</c:v>
                </c:pt>
                <c:pt idx="1411">
                  <c:v>CA-2015-145835</c:v>
                </c:pt>
                <c:pt idx="1412">
                  <c:v>CA-2015-145849</c:v>
                </c:pt>
                <c:pt idx="1413">
                  <c:v>CA-2015-146038</c:v>
                </c:pt>
                <c:pt idx="1414">
                  <c:v>CA-2015-146087</c:v>
                </c:pt>
                <c:pt idx="1415">
                  <c:v>CA-2015-146255</c:v>
                </c:pt>
                <c:pt idx="1416">
                  <c:v>CA-2015-146262</c:v>
                </c:pt>
                <c:pt idx="1417">
                  <c:v>CA-2015-146290</c:v>
                </c:pt>
                <c:pt idx="1418">
                  <c:v>CA-2015-146465</c:v>
                </c:pt>
                <c:pt idx="1419">
                  <c:v>CA-2015-146486</c:v>
                </c:pt>
                <c:pt idx="1420">
                  <c:v>CA-2015-146563</c:v>
                </c:pt>
                <c:pt idx="1421">
                  <c:v>CA-2015-146675</c:v>
                </c:pt>
                <c:pt idx="1422">
                  <c:v>CA-2015-146696</c:v>
                </c:pt>
                <c:pt idx="1423">
                  <c:v>CA-2015-146829</c:v>
                </c:pt>
                <c:pt idx="1424">
                  <c:v>CA-2015-146948</c:v>
                </c:pt>
                <c:pt idx="1425">
                  <c:v>CA-2015-147011</c:v>
                </c:pt>
                <c:pt idx="1426">
                  <c:v>CA-2015-147102</c:v>
                </c:pt>
                <c:pt idx="1427">
                  <c:v>CA-2015-147501</c:v>
                </c:pt>
                <c:pt idx="1428">
                  <c:v>CA-2015-147529</c:v>
                </c:pt>
                <c:pt idx="1429">
                  <c:v>CA-2015-147690</c:v>
                </c:pt>
                <c:pt idx="1430">
                  <c:v>CA-2015-147788</c:v>
                </c:pt>
                <c:pt idx="1431">
                  <c:v>CA-2015-147816</c:v>
                </c:pt>
                <c:pt idx="1432">
                  <c:v>CA-2015-147830</c:v>
                </c:pt>
                <c:pt idx="1433">
                  <c:v>CA-2015-147851</c:v>
                </c:pt>
                <c:pt idx="1434">
                  <c:v>CA-2015-147879</c:v>
                </c:pt>
                <c:pt idx="1435">
                  <c:v>CA-2015-148180</c:v>
                </c:pt>
                <c:pt idx="1436">
                  <c:v>CA-2015-148250</c:v>
                </c:pt>
                <c:pt idx="1437">
                  <c:v>CA-2015-148376</c:v>
                </c:pt>
                <c:pt idx="1438">
                  <c:v>CA-2015-148432</c:v>
                </c:pt>
                <c:pt idx="1439">
                  <c:v>CA-2015-148495</c:v>
                </c:pt>
                <c:pt idx="1440">
                  <c:v>CA-2015-148628</c:v>
                </c:pt>
                <c:pt idx="1441">
                  <c:v>CA-2015-148635</c:v>
                </c:pt>
                <c:pt idx="1442">
                  <c:v>CA-2015-148705</c:v>
                </c:pt>
                <c:pt idx="1443">
                  <c:v>CA-2015-148712</c:v>
                </c:pt>
                <c:pt idx="1444">
                  <c:v>CA-2015-148859</c:v>
                </c:pt>
                <c:pt idx="1445">
                  <c:v>CA-2015-148873</c:v>
                </c:pt>
                <c:pt idx="1446">
                  <c:v>CA-2015-148964</c:v>
                </c:pt>
                <c:pt idx="1447">
                  <c:v>CA-2015-149083</c:v>
                </c:pt>
                <c:pt idx="1448">
                  <c:v>CA-2015-149097</c:v>
                </c:pt>
                <c:pt idx="1449">
                  <c:v>CA-2015-149300</c:v>
                </c:pt>
                <c:pt idx="1450">
                  <c:v>CA-2015-149342</c:v>
                </c:pt>
                <c:pt idx="1451">
                  <c:v>CA-2015-149384</c:v>
                </c:pt>
                <c:pt idx="1452">
                  <c:v>CA-2015-149517</c:v>
                </c:pt>
                <c:pt idx="1453">
                  <c:v>CA-2015-149566</c:v>
                </c:pt>
                <c:pt idx="1454">
                  <c:v>CA-2015-149587</c:v>
                </c:pt>
                <c:pt idx="1455">
                  <c:v>CA-2015-149601</c:v>
                </c:pt>
                <c:pt idx="1456">
                  <c:v>CA-2015-149636</c:v>
                </c:pt>
                <c:pt idx="1457">
                  <c:v>CA-2015-149650</c:v>
                </c:pt>
                <c:pt idx="1458">
                  <c:v>CA-2015-149678</c:v>
                </c:pt>
                <c:pt idx="1459">
                  <c:v>CA-2015-149713</c:v>
                </c:pt>
                <c:pt idx="1460">
                  <c:v>CA-2015-149734</c:v>
                </c:pt>
                <c:pt idx="1461">
                  <c:v>CA-2015-149748</c:v>
                </c:pt>
                <c:pt idx="1462">
                  <c:v>CA-2015-149811</c:v>
                </c:pt>
                <c:pt idx="1463">
                  <c:v>CA-2015-149846</c:v>
                </c:pt>
                <c:pt idx="1464">
                  <c:v>CA-2015-149909</c:v>
                </c:pt>
                <c:pt idx="1465">
                  <c:v>CA-2015-149972</c:v>
                </c:pt>
                <c:pt idx="1466">
                  <c:v>CA-2015-149993</c:v>
                </c:pt>
                <c:pt idx="1467">
                  <c:v>CA-2015-150196</c:v>
                </c:pt>
                <c:pt idx="1468">
                  <c:v>CA-2015-150308</c:v>
                </c:pt>
                <c:pt idx="1469">
                  <c:v>CA-2015-150413</c:v>
                </c:pt>
                <c:pt idx="1470">
                  <c:v>CA-2015-150441</c:v>
                </c:pt>
                <c:pt idx="1471">
                  <c:v>CA-2015-150511</c:v>
                </c:pt>
                <c:pt idx="1472">
                  <c:v>CA-2015-150560</c:v>
                </c:pt>
                <c:pt idx="1473">
                  <c:v>CA-2015-150714</c:v>
                </c:pt>
                <c:pt idx="1474">
                  <c:v>CA-2015-150749</c:v>
                </c:pt>
                <c:pt idx="1475">
                  <c:v>CA-2015-150770</c:v>
                </c:pt>
                <c:pt idx="1476">
                  <c:v>CA-2015-150791</c:v>
                </c:pt>
                <c:pt idx="1477">
                  <c:v>CA-2015-150875</c:v>
                </c:pt>
                <c:pt idx="1478">
                  <c:v>CA-2015-151043</c:v>
                </c:pt>
                <c:pt idx="1479">
                  <c:v>CA-2015-151253</c:v>
                </c:pt>
                <c:pt idx="1480">
                  <c:v>CA-2015-151470</c:v>
                </c:pt>
                <c:pt idx="1481">
                  <c:v>CA-2015-151547</c:v>
                </c:pt>
                <c:pt idx="1482">
                  <c:v>CA-2015-151589</c:v>
                </c:pt>
                <c:pt idx="1483">
                  <c:v>CA-2015-151624</c:v>
                </c:pt>
                <c:pt idx="1484">
                  <c:v>CA-2015-151680</c:v>
                </c:pt>
                <c:pt idx="1485">
                  <c:v>CA-2015-151722</c:v>
                </c:pt>
                <c:pt idx="1486">
                  <c:v>CA-2015-151785</c:v>
                </c:pt>
                <c:pt idx="1487">
                  <c:v>CA-2015-151841</c:v>
                </c:pt>
                <c:pt idx="1488">
                  <c:v>CA-2015-151869</c:v>
                </c:pt>
                <c:pt idx="1489">
                  <c:v>CA-2015-152513</c:v>
                </c:pt>
                <c:pt idx="1490">
                  <c:v>CA-2015-152527</c:v>
                </c:pt>
                <c:pt idx="1491">
                  <c:v>CA-2015-152611</c:v>
                </c:pt>
                <c:pt idx="1492">
                  <c:v>CA-2015-152681</c:v>
                </c:pt>
                <c:pt idx="1493">
                  <c:v>CA-2015-152891</c:v>
                </c:pt>
                <c:pt idx="1494">
                  <c:v>CA-2015-153038</c:v>
                </c:pt>
                <c:pt idx="1495">
                  <c:v>CA-2015-153073</c:v>
                </c:pt>
                <c:pt idx="1496">
                  <c:v>CA-2015-153108</c:v>
                </c:pt>
                <c:pt idx="1497">
                  <c:v>CA-2015-153220</c:v>
                </c:pt>
                <c:pt idx="1498">
                  <c:v>CA-2015-153325</c:v>
                </c:pt>
                <c:pt idx="1499">
                  <c:v>CA-2015-153381</c:v>
                </c:pt>
                <c:pt idx="1500">
                  <c:v>CA-2015-153388</c:v>
                </c:pt>
                <c:pt idx="1501">
                  <c:v>CA-2015-153416</c:v>
                </c:pt>
                <c:pt idx="1502">
                  <c:v>CA-2015-153423</c:v>
                </c:pt>
                <c:pt idx="1503">
                  <c:v>CA-2015-153535</c:v>
                </c:pt>
                <c:pt idx="1504">
                  <c:v>CA-2015-153549</c:v>
                </c:pt>
                <c:pt idx="1505">
                  <c:v>CA-2015-153612</c:v>
                </c:pt>
                <c:pt idx="1506">
                  <c:v>CA-2015-153626</c:v>
                </c:pt>
                <c:pt idx="1507">
                  <c:v>CA-2015-153717</c:v>
                </c:pt>
                <c:pt idx="1508">
                  <c:v>CA-2015-153738</c:v>
                </c:pt>
                <c:pt idx="1509">
                  <c:v>CA-2015-153752</c:v>
                </c:pt>
                <c:pt idx="1510">
                  <c:v>CA-2015-153794</c:v>
                </c:pt>
                <c:pt idx="1511">
                  <c:v>CA-2015-153878</c:v>
                </c:pt>
                <c:pt idx="1512">
                  <c:v>CA-2015-153906</c:v>
                </c:pt>
                <c:pt idx="1513">
                  <c:v>CA-2015-154144</c:v>
                </c:pt>
                <c:pt idx="1514">
                  <c:v>CA-2015-154200</c:v>
                </c:pt>
                <c:pt idx="1515">
                  <c:v>CA-2015-154284</c:v>
                </c:pt>
                <c:pt idx="1516">
                  <c:v>CA-2015-154291</c:v>
                </c:pt>
                <c:pt idx="1517">
                  <c:v>CA-2015-154326</c:v>
                </c:pt>
                <c:pt idx="1518">
                  <c:v>CA-2015-154340</c:v>
                </c:pt>
                <c:pt idx="1519">
                  <c:v>CA-2015-154620</c:v>
                </c:pt>
                <c:pt idx="1520">
                  <c:v>CA-2015-154746</c:v>
                </c:pt>
                <c:pt idx="1521">
                  <c:v>CA-2015-154795</c:v>
                </c:pt>
                <c:pt idx="1522">
                  <c:v>CA-2015-154823</c:v>
                </c:pt>
                <c:pt idx="1523">
                  <c:v>CA-2015-154886</c:v>
                </c:pt>
                <c:pt idx="1524">
                  <c:v>CA-2015-154900</c:v>
                </c:pt>
                <c:pt idx="1525">
                  <c:v>CA-2015-154921</c:v>
                </c:pt>
                <c:pt idx="1526">
                  <c:v>CA-2015-154956</c:v>
                </c:pt>
                <c:pt idx="1527">
                  <c:v>CA-2015-154970</c:v>
                </c:pt>
                <c:pt idx="1528">
                  <c:v>CA-2015-155040</c:v>
                </c:pt>
                <c:pt idx="1529">
                  <c:v>CA-2015-155054</c:v>
                </c:pt>
                <c:pt idx="1530">
                  <c:v>CA-2015-155068</c:v>
                </c:pt>
                <c:pt idx="1531">
                  <c:v>CA-2015-155124</c:v>
                </c:pt>
                <c:pt idx="1532">
                  <c:v>CA-2015-155145</c:v>
                </c:pt>
                <c:pt idx="1533">
                  <c:v>CA-2015-155306</c:v>
                </c:pt>
                <c:pt idx="1534">
                  <c:v>CA-2015-155334</c:v>
                </c:pt>
                <c:pt idx="1535">
                  <c:v>CA-2015-155453</c:v>
                </c:pt>
                <c:pt idx="1536">
                  <c:v>CA-2015-155586</c:v>
                </c:pt>
                <c:pt idx="1537">
                  <c:v>CA-2015-155600</c:v>
                </c:pt>
                <c:pt idx="1538">
                  <c:v>CA-2015-155635</c:v>
                </c:pt>
                <c:pt idx="1539">
                  <c:v>CA-2015-155761</c:v>
                </c:pt>
                <c:pt idx="1540">
                  <c:v>CA-2015-156013</c:v>
                </c:pt>
                <c:pt idx="1541">
                  <c:v>CA-2015-156104</c:v>
                </c:pt>
                <c:pt idx="1542">
                  <c:v>CA-2015-156118</c:v>
                </c:pt>
                <c:pt idx="1543">
                  <c:v>CA-2015-156146</c:v>
                </c:pt>
                <c:pt idx="1544">
                  <c:v>CA-2015-156153</c:v>
                </c:pt>
                <c:pt idx="1545">
                  <c:v>CA-2015-156328</c:v>
                </c:pt>
                <c:pt idx="1546">
                  <c:v>CA-2015-156335</c:v>
                </c:pt>
                <c:pt idx="1547">
                  <c:v>CA-2015-156377</c:v>
                </c:pt>
                <c:pt idx="1548">
                  <c:v>CA-2015-156440</c:v>
                </c:pt>
                <c:pt idx="1549">
                  <c:v>CA-2015-156482</c:v>
                </c:pt>
                <c:pt idx="1550">
                  <c:v>CA-2015-156510</c:v>
                </c:pt>
                <c:pt idx="1551">
                  <c:v>CA-2015-156524</c:v>
                </c:pt>
                <c:pt idx="1552">
                  <c:v>CA-2015-156566</c:v>
                </c:pt>
                <c:pt idx="1553">
                  <c:v>CA-2015-156608</c:v>
                </c:pt>
                <c:pt idx="1554">
                  <c:v>CA-2015-156734</c:v>
                </c:pt>
                <c:pt idx="1555">
                  <c:v>CA-2015-156755</c:v>
                </c:pt>
                <c:pt idx="1556">
                  <c:v>CA-2015-156853</c:v>
                </c:pt>
                <c:pt idx="1557">
                  <c:v>CA-2015-156923</c:v>
                </c:pt>
                <c:pt idx="1558">
                  <c:v>CA-2015-157028</c:v>
                </c:pt>
                <c:pt idx="1559">
                  <c:v>CA-2015-157035</c:v>
                </c:pt>
                <c:pt idx="1560">
                  <c:v>CA-2015-157084</c:v>
                </c:pt>
                <c:pt idx="1561">
                  <c:v>CA-2015-157133</c:v>
                </c:pt>
                <c:pt idx="1562">
                  <c:v>CA-2015-157287</c:v>
                </c:pt>
                <c:pt idx="1563">
                  <c:v>CA-2015-157322</c:v>
                </c:pt>
                <c:pt idx="1564">
                  <c:v>CA-2015-157343</c:v>
                </c:pt>
                <c:pt idx="1565">
                  <c:v>CA-2015-157434</c:v>
                </c:pt>
                <c:pt idx="1566">
                  <c:v>CA-2015-157770</c:v>
                </c:pt>
                <c:pt idx="1567">
                  <c:v>CA-2015-157805</c:v>
                </c:pt>
                <c:pt idx="1568">
                  <c:v>CA-2015-157812</c:v>
                </c:pt>
                <c:pt idx="1569">
                  <c:v>CA-2015-157959</c:v>
                </c:pt>
                <c:pt idx="1570">
                  <c:v>CA-2015-158148</c:v>
                </c:pt>
                <c:pt idx="1571">
                  <c:v>CA-2015-158323</c:v>
                </c:pt>
                <c:pt idx="1572">
                  <c:v>CA-2015-158351</c:v>
                </c:pt>
                <c:pt idx="1573">
                  <c:v>CA-2015-158421</c:v>
                </c:pt>
                <c:pt idx="1574">
                  <c:v>CA-2015-158456</c:v>
                </c:pt>
                <c:pt idx="1575">
                  <c:v>CA-2015-158491</c:v>
                </c:pt>
                <c:pt idx="1576">
                  <c:v>CA-2015-158554</c:v>
                </c:pt>
                <c:pt idx="1577">
                  <c:v>CA-2015-158659</c:v>
                </c:pt>
                <c:pt idx="1578">
                  <c:v>CA-2015-158701</c:v>
                </c:pt>
                <c:pt idx="1579">
                  <c:v>CA-2015-158792</c:v>
                </c:pt>
                <c:pt idx="1580">
                  <c:v>CA-2015-158918</c:v>
                </c:pt>
                <c:pt idx="1581">
                  <c:v>CA-2015-158939</c:v>
                </c:pt>
                <c:pt idx="1582">
                  <c:v>CA-2015-159380</c:v>
                </c:pt>
                <c:pt idx="1583">
                  <c:v>CA-2015-159534</c:v>
                </c:pt>
                <c:pt idx="1584">
                  <c:v>CA-2015-159590</c:v>
                </c:pt>
                <c:pt idx="1585">
                  <c:v>CA-2015-159779</c:v>
                </c:pt>
                <c:pt idx="1586">
                  <c:v>CA-2015-159786</c:v>
                </c:pt>
                <c:pt idx="1587">
                  <c:v>CA-2015-159863</c:v>
                </c:pt>
                <c:pt idx="1588">
                  <c:v>CA-2015-160059</c:v>
                </c:pt>
                <c:pt idx="1589">
                  <c:v>CA-2015-160171</c:v>
                </c:pt>
                <c:pt idx="1590">
                  <c:v>CA-2015-160213</c:v>
                </c:pt>
                <c:pt idx="1591">
                  <c:v>CA-2015-160227</c:v>
                </c:pt>
                <c:pt idx="1592">
                  <c:v>CA-2015-160472</c:v>
                </c:pt>
                <c:pt idx="1593">
                  <c:v>CA-2015-160696</c:v>
                </c:pt>
                <c:pt idx="1594">
                  <c:v>CA-2015-160787</c:v>
                </c:pt>
                <c:pt idx="1595">
                  <c:v>CA-2015-160794</c:v>
                </c:pt>
                <c:pt idx="1596">
                  <c:v>CA-2015-160864</c:v>
                </c:pt>
                <c:pt idx="1597">
                  <c:v>CA-2015-161214</c:v>
                </c:pt>
                <c:pt idx="1598">
                  <c:v>CA-2015-161242</c:v>
                </c:pt>
                <c:pt idx="1599">
                  <c:v>CA-2015-161263</c:v>
                </c:pt>
                <c:pt idx="1600">
                  <c:v>CA-2015-161445</c:v>
                </c:pt>
                <c:pt idx="1601">
                  <c:v>CA-2015-161452</c:v>
                </c:pt>
                <c:pt idx="1602">
                  <c:v>CA-2015-161627</c:v>
                </c:pt>
                <c:pt idx="1603">
                  <c:v>CA-2015-161711</c:v>
                </c:pt>
                <c:pt idx="1604">
                  <c:v>CA-2015-161718</c:v>
                </c:pt>
                <c:pt idx="1605">
                  <c:v>CA-2015-161767</c:v>
                </c:pt>
                <c:pt idx="1606">
                  <c:v>CA-2015-161795</c:v>
                </c:pt>
                <c:pt idx="1607">
                  <c:v>CA-2015-161830</c:v>
                </c:pt>
                <c:pt idx="1608">
                  <c:v>CA-2015-161998</c:v>
                </c:pt>
                <c:pt idx="1609">
                  <c:v>CA-2015-162047</c:v>
                </c:pt>
                <c:pt idx="1610">
                  <c:v>CA-2015-162166</c:v>
                </c:pt>
                <c:pt idx="1611">
                  <c:v>CA-2015-162201</c:v>
                </c:pt>
                <c:pt idx="1612">
                  <c:v>CA-2015-162369</c:v>
                </c:pt>
                <c:pt idx="1613">
                  <c:v>CA-2015-162376</c:v>
                </c:pt>
                <c:pt idx="1614">
                  <c:v>CA-2015-162537</c:v>
                </c:pt>
                <c:pt idx="1615">
                  <c:v>CA-2015-162544</c:v>
                </c:pt>
                <c:pt idx="1616">
                  <c:v>CA-2015-162607</c:v>
                </c:pt>
                <c:pt idx="1617">
                  <c:v>CA-2015-162621</c:v>
                </c:pt>
                <c:pt idx="1618">
                  <c:v>CA-2015-162761</c:v>
                </c:pt>
                <c:pt idx="1619">
                  <c:v>CA-2015-162782</c:v>
                </c:pt>
                <c:pt idx="1620">
                  <c:v>CA-2015-162887</c:v>
                </c:pt>
                <c:pt idx="1621">
                  <c:v>CA-2015-162950</c:v>
                </c:pt>
                <c:pt idx="1622">
                  <c:v>CA-2015-162964</c:v>
                </c:pt>
                <c:pt idx="1623">
                  <c:v>CA-2015-163055</c:v>
                </c:pt>
                <c:pt idx="1624">
                  <c:v>CA-2015-163090</c:v>
                </c:pt>
                <c:pt idx="1625">
                  <c:v>CA-2015-163104</c:v>
                </c:pt>
                <c:pt idx="1626">
                  <c:v>CA-2015-163181</c:v>
                </c:pt>
                <c:pt idx="1627">
                  <c:v>CA-2015-163237</c:v>
                </c:pt>
                <c:pt idx="1628">
                  <c:v>CA-2015-163440</c:v>
                </c:pt>
                <c:pt idx="1629">
                  <c:v>CA-2015-163587</c:v>
                </c:pt>
                <c:pt idx="1630">
                  <c:v>CA-2015-163734</c:v>
                </c:pt>
                <c:pt idx="1631">
                  <c:v>CA-2015-163762</c:v>
                </c:pt>
                <c:pt idx="1632">
                  <c:v>CA-2015-163895</c:v>
                </c:pt>
                <c:pt idx="1633">
                  <c:v>CA-2015-163923</c:v>
                </c:pt>
                <c:pt idx="1634">
                  <c:v>CA-2015-163965</c:v>
                </c:pt>
                <c:pt idx="1635">
                  <c:v>CA-2015-164007</c:v>
                </c:pt>
                <c:pt idx="1636">
                  <c:v>CA-2015-164084</c:v>
                </c:pt>
                <c:pt idx="1637">
                  <c:v>CA-2015-164301</c:v>
                </c:pt>
                <c:pt idx="1638">
                  <c:v>CA-2015-164336</c:v>
                </c:pt>
                <c:pt idx="1639">
                  <c:v>CA-2015-164427</c:v>
                </c:pt>
                <c:pt idx="1640">
                  <c:v>CA-2015-164441</c:v>
                </c:pt>
                <c:pt idx="1641">
                  <c:v>CA-2015-164497</c:v>
                </c:pt>
                <c:pt idx="1642">
                  <c:v>CA-2015-164539</c:v>
                </c:pt>
                <c:pt idx="1643">
                  <c:v>CA-2015-164567</c:v>
                </c:pt>
                <c:pt idx="1644">
                  <c:v>CA-2015-164623</c:v>
                </c:pt>
                <c:pt idx="1645">
                  <c:v>CA-2015-164777</c:v>
                </c:pt>
                <c:pt idx="1646">
                  <c:v>CA-2015-164833</c:v>
                </c:pt>
                <c:pt idx="1647">
                  <c:v>CA-2015-164882</c:v>
                </c:pt>
                <c:pt idx="1648">
                  <c:v>CA-2015-165050</c:v>
                </c:pt>
                <c:pt idx="1649">
                  <c:v>CA-2015-165057</c:v>
                </c:pt>
                <c:pt idx="1650">
                  <c:v>CA-2015-165085</c:v>
                </c:pt>
                <c:pt idx="1651">
                  <c:v>CA-2015-165162</c:v>
                </c:pt>
                <c:pt idx="1652">
                  <c:v>CA-2015-165414</c:v>
                </c:pt>
                <c:pt idx="1653">
                  <c:v>CA-2015-165554</c:v>
                </c:pt>
                <c:pt idx="1654">
                  <c:v>CA-2015-165624</c:v>
                </c:pt>
                <c:pt idx="1655">
                  <c:v>CA-2015-165799</c:v>
                </c:pt>
                <c:pt idx="1656">
                  <c:v>CA-2015-165813</c:v>
                </c:pt>
                <c:pt idx="1657">
                  <c:v>CA-2015-166135</c:v>
                </c:pt>
                <c:pt idx="1658">
                  <c:v>CA-2015-166219</c:v>
                </c:pt>
                <c:pt idx="1659">
                  <c:v>CA-2015-166338</c:v>
                </c:pt>
                <c:pt idx="1660">
                  <c:v>CA-2015-166464</c:v>
                </c:pt>
                <c:pt idx="1661">
                  <c:v>CA-2015-166492</c:v>
                </c:pt>
                <c:pt idx="1662">
                  <c:v>CA-2015-166583</c:v>
                </c:pt>
                <c:pt idx="1663">
                  <c:v>CA-2015-166604</c:v>
                </c:pt>
                <c:pt idx="1664">
                  <c:v>CA-2015-166800</c:v>
                </c:pt>
                <c:pt idx="1665">
                  <c:v>CA-2015-166947</c:v>
                </c:pt>
                <c:pt idx="1666">
                  <c:v>CA-2015-166975</c:v>
                </c:pt>
                <c:pt idx="1667">
                  <c:v>CA-2015-167010</c:v>
                </c:pt>
                <c:pt idx="1668">
                  <c:v>CA-2015-167255</c:v>
                </c:pt>
                <c:pt idx="1669">
                  <c:v>CA-2015-167269</c:v>
                </c:pt>
                <c:pt idx="1670">
                  <c:v>CA-2015-167374</c:v>
                </c:pt>
                <c:pt idx="1671">
                  <c:v>CA-2015-167479</c:v>
                </c:pt>
                <c:pt idx="1672">
                  <c:v>CA-2015-167696</c:v>
                </c:pt>
                <c:pt idx="1673">
                  <c:v>CA-2015-167745</c:v>
                </c:pt>
                <c:pt idx="1674">
                  <c:v>CA-2015-168004</c:v>
                </c:pt>
                <c:pt idx="1675">
                  <c:v>CA-2015-168088</c:v>
                </c:pt>
                <c:pt idx="1676">
                  <c:v>CA-2015-168186</c:v>
                </c:pt>
                <c:pt idx="1677">
                  <c:v>CA-2015-168207</c:v>
                </c:pt>
                <c:pt idx="1678">
                  <c:v>CA-2015-168277</c:v>
                </c:pt>
                <c:pt idx="1679">
                  <c:v>CA-2015-168459</c:v>
                </c:pt>
                <c:pt idx="1680">
                  <c:v>CA-2015-168480</c:v>
                </c:pt>
                <c:pt idx="1681">
                  <c:v>CA-2015-168529</c:v>
                </c:pt>
                <c:pt idx="1682">
                  <c:v>CA-2015-168564</c:v>
                </c:pt>
                <c:pt idx="1683">
                  <c:v>CA-2015-168634</c:v>
                </c:pt>
                <c:pt idx="1684">
                  <c:v>CA-2015-168746</c:v>
                </c:pt>
                <c:pt idx="1685">
                  <c:v>CA-2015-168760</c:v>
                </c:pt>
                <c:pt idx="1686">
                  <c:v>CA-2015-168767</c:v>
                </c:pt>
                <c:pt idx="1687">
                  <c:v>CA-2015-168809</c:v>
                </c:pt>
                <c:pt idx="1688">
                  <c:v>CA-2015-169201</c:v>
                </c:pt>
                <c:pt idx="1689">
                  <c:v>CA-2015-169278</c:v>
                </c:pt>
                <c:pt idx="1690">
                  <c:v>CA-2015-169299</c:v>
                </c:pt>
                <c:pt idx="1691">
                  <c:v>CA-2015-169397</c:v>
                </c:pt>
                <c:pt idx="1692">
                  <c:v>CA-2015-169537</c:v>
                </c:pt>
                <c:pt idx="1693">
                  <c:v>CA-2015-169572</c:v>
                </c:pt>
                <c:pt idx="1694">
                  <c:v>CA-2015-169656</c:v>
                </c:pt>
                <c:pt idx="1695">
                  <c:v>CA-2015-169677</c:v>
                </c:pt>
                <c:pt idx="1696">
                  <c:v>CA-2015-169733</c:v>
                </c:pt>
                <c:pt idx="1697">
                  <c:v>CA-2015-169740</c:v>
                </c:pt>
                <c:pt idx="1698">
                  <c:v>CA-2015-169796</c:v>
                </c:pt>
                <c:pt idx="1699">
                  <c:v>CA-2016-100041</c:v>
                </c:pt>
                <c:pt idx="1700">
                  <c:v>CA-2016-100083</c:v>
                </c:pt>
                <c:pt idx="1701">
                  <c:v>CA-2016-100153</c:v>
                </c:pt>
                <c:pt idx="1702">
                  <c:v>CA-2016-100244</c:v>
                </c:pt>
                <c:pt idx="1703">
                  <c:v>CA-2016-100300</c:v>
                </c:pt>
                <c:pt idx="1704">
                  <c:v>CA-2016-100307</c:v>
                </c:pt>
                <c:pt idx="1705">
                  <c:v>CA-2016-100468</c:v>
                </c:pt>
                <c:pt idx="1706">
                  <c:v>CA-2016-100510</c:v>
                </c:pt>
                <c:pt idx="1707">
                  <c:v>CA-2016-100587</c:v>
                </c:pt>
                <c:pt idx="1708">
                  <c:v>CA-2016-100671</c:v>
                </c:pt>
                <c:pt idx="1709">
                  <c:v>CA-2016-100790</c:v>
                </c:pt>
                <c:pt idx="1710">
                  <c:v>CA-2016-100944</c:v>
                </c:pt>
                <c:pt idx="1711">
                  <c:v>CA-2016-100965</c:v>
                </c:pt>
                <c:pt idx="1712">
                  <c:v>CA-2016-100993</c:v>
                </c:pt>
                <c:pt idx="1713">
                  <c:v>CA-2016-101161</c:v>
                </c:pt>
                <c:pt idx="1714">
                  <c:v>CA-2016-101168</c:v>
                </c:pt>
                <c:pt idx="1715">
                  <c:v>CA-2016-101189</c:v>
                </c:pt>
                <c:pt idx="1716">
                  <c:v>CA-2016-101329</c:v>
                </c:pt>
                <c:pt idx="1717">
                  <c:v>CA-2016-101336</c:v>
                </c:pt>
                <c:pt idx="1718">
                  <c:v>CA-2016-101343</c:v>
                </c:pt>
                <c:pt idx="1719">
                  <c:v>CA-2016-101378</c:v>
                </c:pt>
                <c:pt idx="1720">
                  <c:v>CA-2016-101385</c:v>
                </c:pt>
                <c:pt idx="1721">
                  <c:v>CA-2016-101448</c:v>
                </c:pt>
                <c:pt idx="1722">
                  <c:v>CA-2016-101469</c:v>
                </c:pt>
                <c:pt idx="1723">
                  <c:v>CA-2016-101525</c:v>
                </c:pt>
                <c:pt idx="1724">
                  <c:v>CA-2016-101546</c:v>
                </c:pt>
                <c:pt idx="1725">
                  <c:v>CA-2016-101623</c:v>
                </c:pt>
                <c:pt idx="1726">
                  <c:v>CA-2016-101630</c:v>
                </c:pt>
                <c:pt idx="1727">
                  <c:v>CA-2016-101651</c:v>
                </c:pt>
                <c:pt idx="1728">
                  <c:v>CA-2016-101672</c:v>
                </c:pt>
                <c:pt idx="1729">
                  <c:v>CA-2016-101693</c:v>
                </c:pt>
                <c:pt idx="1730">
                  <c:v>CA-2016-101742</c:v>
                </c:pt>
                <c:pt idx="1731">
                  <c:v>CA-2016-101791</c:v>
                </c:pt>
                <c:pt idx="1732">
                  <c:v>CA-2016-101938</c:v>
                </c:pt>
                <c:pt idx="1733">
                  <c:v>CA-2016-101966</c:v>
                </c:pt>
                <c:pt idx="1734">
                  <c:v>CA-2016-101980</c:v>
                </c:pt>
                <c:pt idx="1735">
                  <c:v>CA-2016-101987</c:v>
                </c:pt>
                <c:pt idx="1736">
                  <c:v>CA-2016-102092</c:v>
                </c:pt>
                <c:pt idx="1737">
                  <c:v>CA-2016-102127</c:v>
                </c:pt>
                <c:pt idx="1738">
                  <c:v>CA-2016-102134</c:v>
                </c:pt>
                <c:pt idx="1739">
                  <c:v>CA-2016-102162</c:v>
                </c:pt>
                <c:pt idx="1740">
                  <c:v>CA-2016-102456</c:v>
                </c:pt>
                <c:pt idx="1741">
                  <c:v>CA-2016-102498</c:v>
                </c:pt>
                <c:pt idx="1742">
                  <c:v>CA-2016-102561</c:v>
                </c:pt>
                <c:pt idx="1743">
                  <c:v>CA-2016-102596</c:v>
                </c:pt>
                <c:pt idx="1744">
                  <c:v>CA-2016-102792</c:v>
                </c:pt>
                <c:pt idx="1745">
                  <c:v>CA-2016-102813</c:v>
                </c:pt>
                <c:pt idx="1746">
                  <c:v>CA-2016-102932</c:v>
                </c:pt>
                <c:pt idx="1747">
                  <c:v>CA-2016-102981</c:v>
                </c:pt>
                <c:pt idx="1748">
                  <c:v>CA-2016-103037</c:v>
                </c:pt>
                <c:pt idx="1749">
                  <c:v>CA-2016-103107</c:v>
                </c:pt>
                <c:pt idx="1750">
                  <c:v>CA-2016-103128</c:v>
                </c:pt>
                <c:pt idx="1751">
                  <c:v>CA-2016-103163</c:v>
                </c:pt>
                <c:pt idx="1752">
                  <c:v>CA-2016-103359</c:v>
                </c:pt>
                <c:pt idx="1753">
                  <c:v>CA-2016-103464</c:v>
                </c:pt>
                <c:pt idx="1754">
                  <c:v>CA-2016-103709</c:v>
                </c:pt>
                <c:pt idx="1755">
                  <c:v>CA-2016-103730</c:v>
                </c:pt>
                <c:pt idx="1756">
                  <c:v>CA-2016-103891</c:v>
                </c:pt>
                <c:pt idx="1757">
                  <c:v>CA-2016-103919</c:v>
                </c:pt>
                <c:pt idx="1758">
                  <c:v>CA-2016-103947</c:v>
                </c:pt>
                <c:pt idx="1759">
                  <c:v>CA-2016-103982</c:v>
                </c:pt>
                <c:pt idx="1760">
                  <c:v>CA-2016-104150</c:v>
                </c:pt>
                <c:pt idx="1761">
                  <c:v>CA-2016-104157</c:v>
                </c:pt>
                <c:pt idx="1762">
                  <c:v>CA-2016-104276</c:v>
                </c:pt>
                <c:pt idx="1763">
                  <c:v>CA-2016-104311</c:v>
                </c:pt>
                <c:pt idx="1764">
                  <c:v>CA-2016-104633</c:v>
                </c:pt>
                <c:pt idx="1765">
                  <c:v>CA-2016-104689</c:v>
                </c:pt>
                <c:pt idx="1766">
                  <c:v>CA-2016-104969</c:v>
                </c:pt>
                <c:pt idx="1767">
                  <c:v>CA-2016-104983</c:v>
                </c:pt>
                <c:pt idx="1768">
                  <c:v>CA-2016-105018</c:v>
                </c:pt>
                <c:pt idx="1769">
                  <c:v>CA-2016-105081</c:v>
                </c:pt>
                <c:pt idx="1770">
                  <c:v>CA-2016-105207</c:v>
                </c:pt>
                <c:pt idx="1771">
                  <c:v>CA-2016-105256</c:v>
                </c:pt>
                <c:pt idx="1772">
                  <c:v>CA-2016-105263</c:v>
                </c:pt>
                <c:pt idx="1773">
                  <c:v>CA-2016-105277</c:v>
                </c:pt>
                <c:pt idx="1774">
                  <c:v>CA-2016-105284</c:v>
                </c:pt>
                <c:pt idx="1775">
                  <c:v>CA-2016-105291</c:v>
                </c:pt>
                <c:pt idx="1776">
                  <c:v>CA-2016-105354</c:v>
                </c:pt>
                <c:pt idx="1777">
                  <c:v>CA-2016-105459</c:v>
                </c:pt>
                <c:pt idx="1778">
                  <c:v>CA-2016-105473</c:v>
                </c:pt>
                <c:pt idx="1779">
                  <c:v>CA-2016-105494</c:v>
                </c:pt>
                <c:pt idx="1780">
                  <c:v>CA-2016-105585</c:v>
                </c:pt>
                <c:pt idx="1781">
                  <c:v>CA-2016-105662</c:v>
                </c:pt>
                <c:pt idx="1782">
                  <c:v>CA-2016-105732</c:v>
                </c:pt>
                <c:pt idx="1783">
                  <c:v>CA-2016-105746</c:v>
                </c:pt>
                <c:pt idx="1784">
                  <c:v>CA-2016-105753</c:v>
                </c:pt>
                <c:pt idx="1785">
                  <c:v>CA-2016-105760</c:v>
                </c:pt>
                <c:pt idx="1786">
                  <c:v>CA-2016-105781</c:v>
                </c:pt>
                <c:pt idx="1787">
                  <c:v>CA-2016-105816</c:v>
                </c:pt>
                <c:pt idx="1788">
                  <c:v>CA-2016-105900</c:v>
                </c:pt>
                <c:pt idx="1789">
                  <c:v>CA-2016-105963</c:v>
                </c:pt>
                <c:pt idx="1790">
                  <c:v>CA-2016-106075</c:v>
                </c:pt>
                <c:pt idx="1791">
                  <c:v>CA-2016-106243</c:v>
                </c:pt>
                <c:pt idx="1792">
                  <c:v>CA-2016-106278</c:v>
                </c:pt>
                <c:pt idx="1793">
                  <c:v>CA-2016-106306</c:v>
                </c:pt>
                <c:pt idx="1794">
                  <c:v>CA-2016-106341</c:v>
                </c:pt>
                <c:pt idx="1795">
                  <c:v>CA-2016-106383</c:v>
                </c:pt>
                <c:pt idx="1796">
                  <c:v>CA-2016-106397</c:v>
                </c:pt>
                <c:pt idx="1797">
                  <c:v>CA-2016-106460</c:v>
                </c:pt>
                <c:pt idx="1798">
                  <c:v>CA-2016-106530</c:v>
                </c:pt>
                <c:pt idx="1799">
                  <c:v>CA-2016-106558</c:v>
                </c:pt>
                <c:pt idx="1800">
                  <c:v>CA-2016-106621</c:v>
                </c:pt>
                <c:pt idx="1801">
                  <c:v>CA-2016-106656</c:v>
                </c:pt>
                <c:pt idx="1802">
                  <c:v>CA-2016-106894</c:v>
                </c:pt>
                <c:pt idx="1803">
                  <c:v>CA-2016-106915</c:v>
                </c:pt>
                <c:pt idx="1804">
                  <c:v>CA-2016-106950</c:v>
                </c:pt>
                <c:pt idx="1805">
                  <c:v>CA-2016-107104</c:v>
                </c:pt>
                <c:pt idx="1806">
                  <c:v>CA-2016-107146</c:v>
                </c:pt>
                <c:pt idx="1807">
                  <c:v>CA-2016-107202</c:v>
                </c:pt>
                <c:pt idx="1808">
                  <c:v>CA-2016-107216</c:v>
                </c:pt>
                <c:pt idx="1809">
                  <c:v>CA-2016-107328</c:v>
                </c:pt>
                <c:pt idx="1810">
                  <c:v>CA-2016-107475</c:v>
                </c:pt>
                <c:pt idx="1811">
                  <c:v>CA-2016-107615</c:v>
                </c:pt>
                <c:pt idx="1812">
                  <c:v>CA-2016-107783</c:v>
                </c:pt>
                <c:pt idx="1813">
                  <c:v>CA-2016-107790</c:v>
                </c:pt>
                <c:pt idx="1814">
                  <c:v>CA-2016-108056</c:v>
                </c:pt>
                <c:pt idx="1815">
                  <c:v>CA-2016-108105</c:v>
                </c:pt>
                <c:pt idx="1816">
                  <c:v>CA-2016-108196</c:v>
                </c:pt>
                <c:pt idx="1817">
                  <c:v>CA-2016-108210</c:v>
                </c:pt>
                <c:pt idx="1818">
                  <c:v>CA-2016-108224</c:v>
                </c:pt>
                <c:pt idx="1819">
                  <c:v>CA-2016-108350</c:v>
                </c:pt>
                <c:pt idx="1820">
                  <c:v>CA-2016-108364</c:v>
                </c:pt>
                <c:pt idx="1821">
                  <c:v>CA-2016-108434</c:v>
                </c:pt>
                <c:pt idx="1822">
                  <c:v>CA-2016-108567</c:v>
                </c:pt>
                <c:pt idx="1823">
                  <c:v>CA-2016-108581</c:v>
                </c:pt>
                <c:pt idx="1824">
                  <c:v>CA-2016-108616</c:v>
                </c:pt>
                <c:pt idx="1825">
                  <c:v>CA-2016-108630</c:v>
                </c:pt>
                <c:pt idx="1826">
                  <c:v>CA-2016-108644</c:v>
                </c:pt>
                <c:pt idx="1827">
                  <c:v>CA-2016-108735</c:v>
                </c:pt>
                <c:pt idx="1828">
                  <c:v>CA-2016-108868</c:v>
                </c:pt>
                <c:pt idx="1829">
                  <c:v>CA-2016-108875</c:v>
                </c:pt>
                <c:pt idx="1830">
                  <c:v>CA-2016-108882</c:v>
                </c:pt>
                <c:pt idx="1831">
                  <c:v>CA-2016-108959</c:v>
                </c:pt>
                <c:pt idx="1832">
                  <c:v>CA-2016-108987</c:v>
                </c:pt>
                <c:pt idx="1833">
                  <c:v>CA-2016-109057</c:v>
                </c:pt>
                <c:pt idx="1834">
                  <c:v>CA-2016-109176</c:v>
                </c:pt>
                <c:pt idx="1835">
                  <c:v>CA-2016-109344</c:v>
                </c:pt>
                <c:pt idx="1836">
                  <c:v>CA-2016-109365</c:v>
                </c:pt>
                <c:pt idx="1837">
                  <c:v>CA-2016-109400</c:v>
                </c:pt>
                <c:pt idx="1838">
                  <c:v>CA-2016-109407</c:v>
                </c:pt>
                <c:pt idx="1839">
                  <c:v>CA-2016-109652</c:v>
                </c:pt>
                <c:pt idx="1840">
                  <c:v>CA-2016-109666</c:v>
                </c:pt>
                <c:pt idx="1841">
                  <c:v>CA-2016-109722</c:v>
                </c:pt>
                <c:pt idx="1842">
                  <c:v>CA-2016-109743</c:v>
                </c:pt>
                <c:pt idx="1843">
                  <c:v>CA-2016-109806</c:v>
                </c:pt>
                <c:pt idx="1844">
                  <c:v>CA-2016-109820</c:v>
                </c:pt>
                <c:pt idx="1845">
                  <c:v>CA-2016-109827</c:v>
                </c:pt>
                <c:pt idx="1846">
                  <c:v>CA-2016-109869</c:v>
                </c:pt>
                <c:pt idx="1847">
                  <c:v>CA-2016-109911</c:v>
                </c:pt>
                <c:pt idx="1848">
                  <c:v>CA-2016-109925</c:v>
                </c:pt>
                <c:pt idx="1849">
                  <c:v>CA-2016-109953</c:v>
                </c:pt>
                <c:pt idx="1850">
                  <c:v>CA-2016-110009</c:v>
                </c:pt>
                <c:pt idx="1851">
                  <c:v>CA-2016-110023</c:v>
                </c:pt>
                <c:pt idx="1852">
                  <c:v>CA-2016-110044</c:v>
                </c:pt>
                <c:pt idx="1853">
                  <c:v>CA-2016-110086</c:v>
                </c:pt>
                <c:pt idx="1854">
                  <c:v>CA-2016-110254</c:v>
                </c:pt>
                <c:pt idx="1855">
                  <c:v>CA-2016-110366</c:v>
                </c:pt>
                <c:pt idx="1856">
                  <c:v>CA-2016-110492</c:v>
                </c:pt>
                <c:pt idx="1857">
                  <c:v>CA-2016-110499</c:v>
                </c:pt>
                <c:pt idx="1858">
                  <c:v>CA-2016-110730</c:v>
                </c:pt>
                <c:pt idx="1859">
                  <c:v>CA-2016-110772</c:v>
                </c:pt>
                <c:pt idx="1860">
                  <c:v>CA-2016-110898</c:v>
                </c:pt>
                <c:pt idx="1861">
                  <c:v>CA-2016-110975</c:v>
                </c:pt>
                <c:pt idx="1862">
                  <c:v>CA-2016-110982</c:v>
                </c:pt>
                <c:pt idx="1863">
                  <c:v>CA-2016-111010</c:v>
                </c:pt>
                <c:pt idx="1864">
                  <c:v>CA-2016-111115</c:v>
                </c:pt>
                <c:pt idx="1865">
                  <c:v>CA-2016-111143</c:v>
                </c:pt>
                <c:pt idx="1866">
                  <c:v>CA-2016-111213</c:v>
                </c:pt>
                <c:pt idx="1867">
                  <c:v>CA-2016-111283</c:v>
                </c:pt>
                <c:pt idx="1868">
                  <c:v>CA-2016-111318</c:v>
                </c:pt>
                <c:pt idx="1869">
                  <c:v>CA-2016-111409</c:v>
                </c:pt>
                <c:pt idx="1870">
                  <c:v>CA-2016-111416</c:v>
                </c:pt>
                <c:pt idx="1871">
                  <c:v>CA-2016-111493</c:v>
                </c:pt>
                <c:pt idx="1872">
                  <c:v>CA-2016-111605</c:v>
                </c:pt>
                <c:pt idx="1873">
                  <c:v>CA-2016-111682</c:v>
                </c:pt>
                <c:pt idx="1874">
                  <c:v>CA-2016-111696</c:v>
                </c:pt>
                <c:pt idx="1875">
                  <c:v>CA-2016-111794</c:v>
                </c:pt>
                <c:pt idx="1876">
                  <c:v>CA-2016-111913</c:v>
                </c:pt>
                <c:pt idx="1877">
                  <c:v>CA-2016-111941</c:v>
                </c:pt>
                <c:pt idx="1878">
                  <c:v>CA-2016-111976</c:v>
                </c:pt>
                <c:pt idx="1879">
                  <c:v>CA-2016-112025</c:v>
                </c:pt>
                <c:pt idx="1880">
                  <c:v>CA-2016-112060</c:v>
                </c:pt>
                <c:pt idx="1881">
                  <c:v>CA-2016-112102</c:v>
                </c:pt>
                <c:pt idx="1882">
                  <c:v>CA-2016-112109</c:v>
                </c:pt>
                <c:pt idx="1883">
                  <c:v>CA-2016-112123</c:v>
                </c:pt>
                <c:pt idx="1884">
                  <c:v>CA-2016-112256</c:v>
                </c:pt>
                <c:pt idx="1885">
                  <c:v>CA-2016-112277</c:v>
                </c:pt>
                <c:pt idx="1886">
                  <c:v>CA-2016-112340</c:v>
                </c:pt>
                <c:pt idx="1887">
                  <c:v>CA-2016-112382</c:v>
                </c:pt>
                <c:pt idx="1888">
                  <c:v>CA-2016-112389</c:v>
                </c:pt>
                <c:pt idx="1889">
                  <c:v>CA-2016-112578</c:v>
                </c:pt>
                <c:pt idx="1890">
                  <c:v>CA-2016-112585</c:v>
                </c:pt>
                <c:pt idx="1891">
                  <c:v>CA-2016-112669</c:v>
                </c:pt>
                <c:pt idx="1892">
                  <c:v>CA-2016-112676</c:v>
                </c:pt>
                <c:pt idx="1893">
                  <c:v>CA-2016-112697</c:v>
                </c:pt>
                <c:pt idx="1894">
                  <c:v>CA-2016-112739</c:v>
                </c:pt>
                <c:pt idx="1895">
                  <c:v>CA-2016-112830</c:v>
                </c:pt>
                <c:pt idx="1896">
                  <c:v>CA-2016-112893</c:v>
                </c:pt>
                <c:pt idx="1897">
                  <c:v>CA-2016-112942</c:v>
                </c:pt>
                <c:pt idx="1898">
                  <c:v>CA-2016-113061</c:v>
                </c:pt>
                <c:pt idx="1899">
                  <c:v>CA-2016-113082</c:v>
                </c:pt>
                <c:pt idx="1900">
                  <c:v>CA-2016-113096</c:v>
                </c:pt>
                <c:pt idx="1901">
                  <c:v>CA-2016-113117</c:v>
                </c:pt>
                <c:pt idx="1902">
                  <c:v>CA-2016-113138</c:v>
                </c:pt>
                <c:pt idx="1903">
                  <c:v>CA-2016-113236</c:v>
                </c:pt>
                <c:pt idx="1904">
                  <c:v>CA-2016-113243</c:v>
                </c:pt>
                <c:pt idx="1905">
                  <c:v>CA-2016-113292</c:v>
                </c:pt>
                <c:pt idx="1906">
                  <c:v>CA-2016-113341</c:v>
                </c:pt>
                <c:pt idx="1907">
                  <c:v>CA-2016-113390</c:v>
                </c:pt>
                <c:pt idx="1908">
                  <c:v>CA-2016-113425</c:v>
                </c:pt>
                <c:pt idx="1909">
                  <c:v>CA-2016-113516</c:v>
                </c:pt>
                <c:pt idx="1910">
                  <c:v>CA-2016-113551</c:v>
                </c:pt>
                <c:pt idx="1911">
                  <c:v>CA-2016-113600</c:v>
                </c:pt>
                <c:pt idx="1912">
                  <c:v>CA-2016-113607</c:v>
                </c:pt>
                <c:pt idx="1913">
                  <c:v>CA-2016-113621</c:v>
                </c:pt>
                <c:pt idx="1914">
                  <c:v>CA-2016-113656</c:v>
                </c:pt>
                <c:pt idx="1915">
                  <c:v>CA-2016-113726</c:v>
                </c:pt>
                <c:pt idx="1916">
                  <c:v>CA-2016-113733</c:v>
                </c:pt>
                <c:pt idx="1917">
                  <c:v>CA-2016-113747</c:v>
                </c:pt>
                <c:pt idx="1918">
                  <c:v>CA-2016-113803</c:v>
                </c:pt>
                <c:pt idx="1919">
                  <c:v>CA-2016-113817</c:v>
                </c:pt>
                <c:pt idx="1920">
                  <c:v>CA-2016-113831</c:v>
                </c:pt>
                <c:pt idx="1921">
                  <c:v>CA-2016-113845</c:v>
                </c:pt>
                <c:pt idx="1922">
                  <c:v>CA-2016-113978</c:v>
                </c:pt>
                <c:pt idx="1923">
                  <c:v>CA-2016-114104</c:v>
                </c:pt>
                <c:pt idx="1924">
                  <c:v>CA-2016-114209</c:v>
                </c:pt>
                <c:pt idx="1925">
                  <c:v>CA-2016-114307</c:v>
                </c:pt>
                <c:pt idx="1926">
                  <c:v>CA-2016-114405</c:v>
                </c:pt>
                <c:pt idx="1927">
                  <c:v>CA-2016-114482</c:v>
                </c:pt>
                <c:pt idx="1928">
                  <c:v>CA-2016-114489</c:v>
                </c:pt>
                <c:pt idx="1929">
                  <c:v>CA-2016-114538</c:v>
                </c:pt>
                <c:pt idx="1930">
                  <c:v>CA-2016-114601</c:v>
                </c:pt>
                <c:pt idx="1931">
                  <c:v>CA-2016-114713</c:v>
                </c:pt>
                <c:pt idx="1932">
                  <c:v>CA-2016-114727</c:v>
                </c:pt>
                <c:pt idx="1933">
                  <c:v>CA-2016-114748</c:v>
                </c:pt>
                <c:pt idx="1934">
                  <c:v>CA-2016-114860</c:v>
                </c:pt>
                <c:pt idx="1935">
                  <c:v>CA-2016-114867</c:v>
                </c:pt>
                <c:pt idx="1936">
                  <c:v>CA-2016-114895</c:v>
                </c:pt>
                <c:pt idx="1937">
                  <c:v>CA-2016-114944</c:v>
                </c:pt>
                <c:pt idx="1938">
                  <c:v>CA-2016-114951</c:v>
                </c:pt>
                <c:pt idx="1939">
                  <c:v>CA-2016-114972</c:v>
                </c:pt>
                <c:pt idx="1940">
                  <c:v>CA-2016-115224</c:v>
                </c:pt>
                <c:pt idx="1941">
                  <c:v>CA-2016-115378</c:v>
                </c:pt>
                <c:pt idx="1942">
                  <c:v>CA-2016-115476</c:v>
                </c:pt>
                <c:pt idx="1943">
                  <c:v>CA-2016-115483</c:v>
                </c:pt>
                <c:pt idx="1944">
                  <c:v>CA-2016-115504</c:v>
                </c:pt>
                <c:pt idx="1945">
                  <c:v>CA-2016-115525</c:v>
                </c:pt>
                <c:pt idx="1946">
                  <c:v>CA-2016-115574</c:v>
                </c:pt>
                <c:pt idx="1947">
                  <c:v>CA-2016-115588</c:v>
                </c:pt>
                <c:pt idx="1948">
                  <c:v>CA-2016-115756</c:v>
                </c:pt>
                <c:pt idx="1949">
                  <c:v>CA-2016-115917</c:v>
                </c:pt>
                <c:pt idx="1950">
                  <c:v>CA-2016-116232</c:v>
                </c:pt>
                <c:pt idx="1951">
                  <c:v>CA-2016-116337</c:v>
                </c:pt>
                <c:pt idx="1952">
                  <c:v>CA-2016-116344</c:v>
                </c:pt>
                <c:pt idx="1953">
                  <c:v>CA-2016-116379</c:v>
                </c:pt>
                <c:pt idx="1954">
                  <c:v>CA-2016-116526</c:v>
                </c:pt>
                <c:pt idx="1955">
                  <c:v>CA-2016-116540</c:v>
                </c:pt>
                <c:pt idx="1956">
                  <c:v>CA-2016-116547</c:v>
                </c:pt>
                <c:pt idx="1957">
                  <c:v>CA-2016-116561</c:v>
                </c:pt>
                <c:pt idx="1958">
                  <c:v>CA-2016-116596</c:v>
                </c:pt>
                <c:pt idx="1959">
                  <c:v>CA-2016-116603</c:v>
                </c:pt>
                <c:pt idx="1960">
                  <c:v>CA-2016-116722</c:v>
                </c:pt>
                <c:pt idx="1961">
                  <c:v>CA-2016-116736</c:v>
                </c:pt>
                <c:pt idx="1962">
                  <c:v>CA-2016-116764</c:v>
                </c:pt>
                <c:pt idx="1963">
                  <c:v>CA-2016-116799</c:v>
                </c:pt>
                <c:pt idx="1964">
                  <c:v>CA-2016-116911</c:v>
                </c:pt>
                <c:pt idx="1965">
                  <c:v>CA-2016-116918</c:v>
                </c:pt>
                <c:pt idx="1966">
                  <c:v>CA-2016-116974</c:v>
                </c:pt>
                <c:pt idx="1967">
                  <c:v>CA-2016-117121</c:v>
                </c:pt>
                <c:pt idx="1968">
                  <c:v>CA-2016-117226</c:v>
                </c:pt>
                <c:pt idx="1969">
                  <c:v>CA-2016-117282</c:v>
                </c:pt>
                <c:pt idx="1970">
                  <c:v>CA-2016-117408</c:v>
                </c:pt>
                <c:pt idx="1971">
                  <c:v>CA-2016-117583</c:v>
                </c:pt>
                <c:pt idx="1972">
                  <c:v>CA-2016-117590</c:v>
                </c:pt>
                <c:pt idx="1973">
                  <c:v>CA-2016-117604</c:v>
                </c:pt>
                <c:pt idx="1974">
                  <c:v>CA-2016-117625</c:v>
                </c:pt>
                <c:pt idx="1975">
                  <c:v>CA-2016-117660</c:v>
                </c:pt>
                <c:pt idx="1976">
                  <c:v>CA-2016-117681</c:v>
                </c:pt>
                <c:pt idx="1977">
                  <c:v>CA-2016-117849</c:v>
                </c:pt>
                <c:pt idx="1978">
                  <c:v>CA-2016-117912</c:v>
                </c:pt>
                <c:pt idx="1979">
                  <c:v>CA-2016-117919</c:v>
                </c:pt>
                <c:pt idx="1980">
                  <c:v>CA-2016-118052</c:v>
                </c:pt>
                <c:pt idx="1981">
                  <c:v>CA-2016-118073</c:v>
                </c:pt>
                <c:pt idx="1982">
                  <c:v>CA-2016-118101</c:v>
                </c:pt>
                <c:pt idx="1983">
                  <c:v>CA-2016-118129</c:v>
                </c:pt>
                <c:pt idx="1984">
                  <c:v>CA-2016-118178</c:v>
                </c:pt>
                <c:pt idx="1985">
                  <c:v>CA-2016-118255</c:v>
                </c:pt>
                <c:pt idx="1986">
                  <c:v>CA-2016-118311</c:v>
                </c:pt>
                <c:pt idx="1987">
                  <c:v>CA-2016-118332</c:v>
                </c:pt>
                <c:pt idx="1988">
                  <c:v>CA-2016-118500</c:v>
                </c:pt>
                <c:pt idx="1989">
                  <c:v>CA-2016-118514</c:v>
                </c:pt>
                <c:pt idx="1990">
                  <c:v>CA-2016-118570</c:v>
                </c:pt>
                <c:pt idx="1991">
                  <c:v>CA-2016-118626</c:v>
                </c:pt>
                <c:pt idx="1992">
                  <c:v>CA-2016-118689</c:v>
                </c:pt>
                <c:pt idx="1993">
                  <c:v>CA-2016-118745</c:v>
                </c:pt>
                <c:pt idx="1994">
                  <c:v>CA-2016-118759</c:v>
                </c:pt>
                <c:pt idx="1995">
                  <c:v>CA-2016-118899</c:v>
                </c:pt>
                <c:pt idx="1996">
                  <c:v>CA-2016-118913</c:v>
                </c:pt>
                <c:pt idx="1997">
                  <c:v>CA-2016-118934</c:v>
                </c:pt>
                <c:pt idx="1998">
                  <c:v>CA-2016-118969</c:v>
                </c:pt>
                <c:pt idx="1999">
                  <c:v>CA-2016-119018</c:v>
                </c:pt>
                <c:pt idx="2000">
                  <c:v>CA-2016-119025</c:v>
                </c:pt>
                <c:pt idx="2001">
                  <c:v>CA-2016-119074</c:v>
                </c:pt>
                <c:pt idx="2002">
                  <c:v>CA-2016-119123</c:v>
                </c:pt>
                <c:pt idx="2003">
                  <c:v>CA-2016-119165</c:v>
                </c:pt>
                <c:pt idx="2004">
                  <c:v>CA-2016-119186</c:v>
                </c:pt>
                <c:pt idx="2005">
                  <c:v>CA-2016-119445</c:v>
                </c:pt>
                <c:pt idx="2006">
                  <c:v>CA-2016-119515</c:v>
                </c:pt>
                <c:pt idx="2007">
                  <c:v>CA-2016-119641</c:v>
                </c:pt>
                <c:pt idx="2008">
                  <c:v>CA-2016-119683</c:v>
                </c:pt>
                <c:pt idx="2009">
                  <c:v>CA-2016-119823</c:v>
                </c:pt>
                <c:pt idx="2010">
                  <c:v>CA-2016-119865</c:v>
                </c:pt>
                <c:pt idx="2011">
                  <c:v>CA-2016-119935</c:v>
                </c:pt>
                <c:pt idx="2012">
                  <c:v>CA-2016-119963</c:v>
                </c:pt>
                <c:pt idx="2013">
                  <c:v>CA-2016-120005</c:v>
                </c:pt>
                <c:pt idx="2014">
                  <c:v>CA-2016-120082</c:v>
                </c:pt>
                <c:pt idx="2015">
                  <c:v>CA-2016-120180</c:v>
                </c:pt>
                <c:pt idx="2016">
                  <c:v>CA-2016-120250</c:v>
                </c:pt>
                <c:pt idx="2017">
                  <c:v>CA-2016-120257</c:v>
                </c:pt>
                <c:pt idx="2018">
                  <c:v>CA-2016-120355</c:v>
                </c:pt>
                <c:pt idx="2019">
                  <c:v>CA-2016-120369</c:v>
                </c:pt>
                <c:pt idx="2020">
                  <c:v>CA-2016-120530</c:v>
                </c:pt>
                <c:pt idx="2021">
                  <c:v>CA-2016-120558</c:v>
                </c:pt>
                <c:pt idx="2022">
                  <c:v>CA-2016-120796</c:v>
                </c:pt>
                <c:pt idx="2023">
                  <c:v>CA-2016-120803</c:v>
                </c:pt>
                <c:pt idx="2024">
                  <c:v>CA-2016-120824</c:v>
                </c:pt>
                <c:pt idx="2025">
                  <c:v>CA-2016-120859</c:v>
                </c:pt>
                <c:pt idx="2026">
                  <c:v>CA-2016-120873</c:v>
                </c:pt>
                <c:pt idx="2027">
                  <c:v>CA-2016-121020</c:v>
                </c:pt>
                <c:pt idx="2028">
                  <c:v>CA-2016-121034</c:v>
                </c:pt>
                <c:pt idx="2029">
                  <c:v>CA-2016-121223</c:v>
                </c:pt>
                <c:pt idx="2030">
                  <c:v>CA-2016-121356</c:v>
                </c:pt>
                <c:pt idx="2031">
                  <c:v>CA-2016-121370</c:v>
                </c:pt>
                <c:pt idx="2032">
                  <c:v>CA-2016-121377</c:v>
                </c:pt>
                <c:pt idx="2033">
                  <c:v>CA-2016-121447</c:v>
                </c:pt>
                <c:pt idx="2034">
                  <c:v>CA-2016-121601</c:v>
                </c:pt>
                <c:pt idx="2035">
                  <c:v>CA-2016-121671</c:v>
                </c:pt>
                <c:pt idx="2036">
                  <c:v>CA-2016-121748</c:v>
                </c:pt>
                <c:pt idx="2037">
                  <c:v>CA-2016-121755</c:v>
                </c:pt>
                <c:pt idx="2038">
                  <c:v>CA-2016-121958</c:v>
                </c:pt>
                <c:pt idx="2039">
                  <c:v>CA-2016-121993</c:v>
                </c:pt>
                <c:pt idx="2040">
                  <c:v>CA-2016-122017</c:v>
                </c:pt>
                <c:pt idx="2041">
                  <c:v>CA-2016-122063</c:v>
                </c:pt>
                <c:pt idx="2042">
                  <c:v>CA-2016-122133</c:v>
                </c:pt>
                <c:pt idx="2043">
                  <c:v>CA-2016-122322</c:v>
                </c:pt>
                <c:pt idx="2044">
                  <c:v>CA-2016-122392</c:v>
                </c:pt>
                <c:pt idx="2045">
                  <c:v>CA-2016-122448</c:v>
                </c:pt>
                <c:pt idx="2046">
                  <c:v>CA-2016-122511</c:v>
                </c:pt>
                <c:pt idx="2047">
                  <c:v>CA-2016-122518</c:v>
                </c:pt>
                <c:pt idx="2048">
                  <c:v>CA-2016-122581</c:v>
                </c:pt>
                <c:pt idx="2049">
                  <c:v>CA-2016-122728</c:v>
                </c:pt>
                <c:pt idx="2050">
                  <c:v>CA-2016-122903</c:v>
                </c:pt>
                <c:pt idx="2051">
                  <c:v>CA-2016-123015</c:v>
                </c:pt>
                <c:pt idx="2052">
                  <c:v>CA-2016-123050</c:v>
                </c:pt>
                <c:pt idx="2053">
                  <c:v>CA-2016-123120</c:v>
                </c:pt>
                <c:pt idx="2054">
                  <c:v>CA-2016-123176</c:v>
                </c:pt>
                <c:pt idx="2055">
                  <c:v>CA-2016-123274</c:v>
                </c:pt>
                <c:pt idx="2056">
                  <c:v>CA-2016-123337</c:v>
                </c:pt>
                <c:pt idx="2057">
                  <c:v>CA-2016-123358</c:v>
                </c:pt>
                <c:pt idx="2058">
                  <c:v>CA-2016-123414</c:v>
                </c:pt>
                <c:pt idx="2059">
                  <c:v>CA-2016-123512</c:v>
                </c:pt>
                <c:pt idx="2060">
                  <c:v>CA-2016-123526</c:v>
                </c:pt>
                <c:pt idx="2061">
                  <c:v>CA-2016-123533</c:v>
                </c:pt>
                <c:pt idx="2062">
                  <c:v>CA-2016-123540</c:v>
                </c:pt>
                <c:pt idx="2063">
                  <c:v>CA-2016-123617</c:v>
                </c:pt>
                <c:pt idx="2064">
                  <c:v>CA-2016-123666</c:v>
                </c:pt>
                <c:pt idx="2065">
                  <c:v>CA-2016-123722</c:v>
                </c:pt>
                <c:pt idx="2066">
                  <c:v>CA-2016-123806</c:v>
                </c:pt>
                <c:pt idx="2067">
                  <c:v>CA-2016-123932</c:v>
                </c:pt>
                <c:pt idx="2068">
                  <c:v>CA-2016-123946</c:v>
                </c:pt>
                <c:pt idx="2069">
                  <c:v>CA-2016-124016</c:v>
                </c:pt>
                <c:pt idx="2070">
                  <c:v>CA-2016-124051</c:v>
                </c:pt>
                <c:pt idx="2071">
                  <c:v>CA-2016-124100</c:v>
                </c:pt>
                <c:pt idx="2072">
                  <c:v>CA-2016-124149</c:v>
                </c:pt>
                <c:pt idx="2073">
                  <c:v>CA-2016-124233</c:v>
                </c:pt>
                <c:pt idx="2074">
                  <c:v>CA-2016-124254</c:v>
                </c:pt>
                <c:pt idx="2075">
                  <c:v>CA-2016-124352</c:v>
                </c:pt>
                <c:pt idx="2076">
                  <c:v>CA-2016-124485</c:v>
                </c:pt>
                <c:pt idx="2077">
                  <c:v>CA-2016-124506</c:v>
                </c:pt>
                <c:pt idx="2078">
                  <c:v>CA-2016-124527</c:v>
                </c:pt>
                <c:pt idx="2079">
                  <c:v>CA-2016-124562</c:v>
                </c:pt>
                <c:pt idx="2080">
                  <c:v>CA-2016-124583</c:v>
                </c:pt>
                <c:pt idx="2081">
                  <c:v>CA-2016-124590</c:v>
                </c:pt>
                <c:pt idx="2082">
                  <c:v>CA-2016-124667</c:v>
                </c:pt>
                <c:pt idx="2083">
                  <c:v>CA-2016-124681</c:v>
                </c:pt>
                <c:pt idx="2084">
                  <c:v>CA-2016-124772</c:v>
                </c:pt>
                <c:pt idx="2085">
                  <c:v>CA-2016-124793</c:v>
                </c:pt>
                <c:pt idx="2086">
                  <c:v>CA-2016-124814</c:v>
                </c:pt>
                <c:pt idx="2087">
                  <c:v>CA-2016-125017</c:v>
                </c:pt>
                <c:pt idx="2088">
                  <c:v>CA-2016-125080</c:v>
                </c:pt>
                <c:pt idx="2089">
                  <c:v>CA-2016-125087</c:v>
                </c:pt>
                <c:pt idx="2090">
                  <c:v>CA-2016-125094</c:v>
                </c:pt>
                <c:pt idx="2091">
                  <c:v>CA-2016-125164</c:v>
                </c:pt>
                <c:pt idx="2092">
                  <c:v>CA-2016-125206</c:v>
                </c:pt>
                <c:pt idx="2093">
                  <c:v>CA-2016-125220</c:v>
                </c:pt>
                <c:pt idx="2094">
                  <c:v>CA-2016-125318</c:v>
                </c:pt>
                <c:pt idx="2095">
                  <c:v>CA-2016-125661</c:v>
                </c:pt>
                <c:pt idx="2096">
                  <c:v>CA-2016-125724</c:v>
                </c:pt>
                <c:pt idx="2097">
                  <c:v>CA-2016-125738</c:v>
                </c:pt>
                <c:pt idx="2098">
                  <c:v>CA-2016-125794</c:v>
                </c:pt>
                <c:pt idx="2099">
                  <c:v>CA-2016-125815</c:v>
                </c:pt>
                <c:pt idx="2100">
                  <c:v>CA-2016-125843</c:v>
                </c:pt>
                <c:pt idx="2101">
                  <c:v>CA-2016-125850</c:v>
                </c:pt>
                <c:pt idx="2102">
                  <c:v>CA-2016-125920</c:v>
                </c:pt>
                <c:pt idx="2103">
                  <c:v>CA-2016-126004</c:v>
                </c:pt>
                <c:pt idx="2104">
                  <c:v>CA-2016-126102</c:v>
                </c:pt>
                <c:pt idx="2105">
                  <c:v>CA-2016-126158</c:v>
                </c:pt>
                <c:pt idx="2106">
                  <c:v>CA-2016-126165</c:v>
                </c:pt>
                <c:pt idx="2107">
                  <c:v>CA-2016-126270</c:v>
                </c:pt>
                <c:pt idx="2108">
                  <c:v>CA-2016-126284</c:v>
                </c:pt>
                <c:pt idx="2109">
                  <c:v>CA-2016-126529</c:v>
                </c:pt>
                <c:pt idx="2110">
                  <c:v>CA-2016-126543</c:v>
                </c:pt>
                <c:pt idx="2111">
                  <c:v>CA-2016-126613</c:v>
                </c:pt>
                <c:pt idx="2112">
                  <c:v>CA-2016-126627</c:v>
                </c:pt>
                <c:pt idx="2113">
                  <c:v>CA-2016-126732</c:v>
                </c:pt>
                <c:pt idx="2114">
                  <c:v>CA-2016-126795</c:v>
                </c:pt>
                <c:pt idx="2115">
                  <c:v>CA-2016-126809</c:v>
                </c:pt>
                <c:pt idx="2116">
                  <c:v>CA-2016-126858</c:v>
                </c:pt>
                <c:pt idx="2117">
                  <c:v>CA-2016-126935</c:v>
                </c:pt>
                <c:pt idx="2118">
                  <c:v>CA-2016-127138</c:v>
                </c:pt>
                <c:pt idx="2119">
                  <c:v>CA-2016-127194</c:v>
                </c:pt>
                <c:pt idx="2120">
                  <c:v>CA-2016-127208</c:v>
                </c:pt>
                <c:pt idx="2121">
                  <c:v>CA-2016-127236</c:v>
                </c:pt>
                <c:pt idx="2122">
                  <c:v>CA-2016-127243</c:v>
                </c:pt>
                <c:pt idx="2123">
                  <c:v>CA-2016-127250</c:v>
                </c:pt>
                <c:pt idx="2124">
                  <c:v>CA-2016-127369</c:v>
                </c:pt>
                <c:pt idx="2125">
                  <c:v>CA-2016-127642</c:v>
                </c:pt>
                <c:pt idx="2126">
                  <c:v>CA-2016-127649</c:v>
                </c:pt>
                <c:pt idx="2127">
                  <c:v>CA-2016-127670</c:v>
                </c:pt>
                <c:pt idx="2128">
                  <c:v>CA-2016-127698</c:v>
                </c:pt>
                <c:pt idx="2129">
                  <c:v>CA-2016-127761</c:v>
                </c:pt>
                <c:pt idx="2130">
                  <c:v>CA-2016-127775</c:v>
                </c:pt>
                <c:pt idx="2131">
                  <c:v>CA-2016-127985</c:v>
                </c:pt>
                <c:pt idx="2132">
                  <c:v>CA-2016-128111</c:v>
                </c:pt>
                <c:pt idx="2133">
                  <c:v>CA-2016-128223</c:v>
                </c:pt>
                <c:pt idx="2134">
                  <c:v>CA-2016-128258</c:v>
                </c:pt>
                <c:pt idx="2135">
                  <c:v>CA-2016-128307</c:v>
                </c:pt>
                <c:pt idx="2136">
                  <c:v>CA-2016-128412</c:v>
                </c:pt>
                <c:pt idx="2137">
                  <c:v>CA-2016-128517</c:v>
                </c:pt>
                <c:pt idx="2138">
                  <c:v>CA-2016-128531</c:v>
                </c:pt>
                <c:pt idx="2139">
                  <c:v>CA-2016-128594</c:v>
                </c:pt>
                <c:pt idx="2140">
                  <c:v>CA-2016-128671</c:v>
                </c:pt>
                <c:pt idx="2141">
                  <c:v>CA-2016-128706</c:v>
                </c:pt>
                <c:pt idx="2142">
                  <c:v>CA-2016-128727</c:v>
                </c:pt>
                <c:pt idx="2143">
                  <c:v>CA-2016-128811</c:v>
                </c:pt>
                <c:pt idx="2144">
                  <c:v>CA-2016-128818</c:v>
                </c:pt>
                <c:pt idx="2145">
                  <c:v>CA-2016-128867</c:v>
                </c:pt>
                <c:pt idx="2146">
                  <c:v>CA-2016-128916</c:v>
                </c:pt>
                <c:pt idx="2147">
                  <c:v>CA-2016-128923</c:v>
                </c:pt>
                <c:pt idx="2148">
                  <c:v>CA-2016-128972</c:v>
                </c:pt>
                <c:pt idx="2149">
                  <c:v>CA-2016-129126</c:v>
                </c:pt>
                <c:pt idx="2150">
                  <c:v>CA-2016-129196</c:v>
                </c:pt>
                <c:pt idx="2151">
                  <c:v>CA-2016-129238</c:v>
                </c:pt>
                <c:pt idx="2152">
                  <c:v>CA-2016-129280</c:v>
                </c:pt>
                <c:pt idx="2153">
                  <c:v>CA-2016-129308</c:v>
                </c:pt>
                <c:pt idx="2154">
                  <c:v>CA-2016-129630</c:v>
                </c:pt>
                <c:pt idx="2155">
                  <c:v>CA-2016-129686</c:v>
                </c:pt>
                <c:pt idx="2156">
                  <c:v>CA-2016-129693</c:v>
                </c:pt>
                <c:pt idx="2157">
                  <c:v>CA-2016-129714</c:v>
                </c:pt>
                <c:pt idx="2158">
                  <c:v>CA-2016-129728</c:v>
                </c:pt>
                <c:pt idx="2159">
                  <c:v>CA-2016-129847</c:v>
                </c:pt>
                <c:pt idx="2160">
                  <c:v>CA-2016-129861</c:v>
                </c:pt>
                <c:pt idx="2161">
                  <c:v>CA-2016-129868</c:v>
                </c:pt>
                <c:pt idx="2162">
                  <c:v>CA-2016-129903</c:v>
                </c:pt>
                <c:pt idx="2163">
                  <c:v>CA-2016-130001</c:v>
                </c:pt>
                <c:pt idx="2164">
                  <c:v>CA-2016-130029</c:v>
                </c:pt>
                <c:pt idx="2165">
                  <c:v>CA-2016-130050</c:v>
                </c:pt>
                <c:pt idx="2166">
                  <c:v>CA-2016-130078</c:v>
                </c:pt>
                <c:pt idx="2167">
                  <c:v>CA-2016-130162</c:v>
                </c:pt>
                <c:pt idx="2168">
                  <c:v>CA-2016-130225</c:v>
                </c:pt>
                <c:pt idx="2169">
                  <c:v>CA-2016-130267</c:v>
                </c:pt>
                <c:pt idx="2170">
                  <c:v>CA-2016-130288</c:v>
                </c:pt>
                <c:pt idx="2171">
                  <c:v>CA-2016-130393</c:v>
                </c:pt>
                <c:pt idx="2172">
                  <c:v>CA-2016-130400</c:v>
                </c:pt>
                <c:pt idx="2173">
                  <c:v>CA-2016-130407</c:v>
                </c:pt>
                <c:pt idx="2174">
                  <c:v>CA-2016-130442</c:v>
                </c:pt>
                <c:pt idx="2175">
                  <c:v>CA-2016-130477</c:v>
                </c:pt>
                <c:pt idx="2176">
                  <c:v>CA-2016-130484</c:v>
                </c:pt>
                <c:pt idx="2177">
                  <c:v>CA-2016-130638</c:v>
                </c:pt>
                <c:pt idx="2178">
                  <c:v>CA-2016-130680</c:v>
                </c:pt>
                <c:pt idx="2179">
                  <c:v>CA-2016-130778</c:v>
                </c:pt>
                <c:pt idx="2180">
                  <c:v>CA-2016-130799</c:v>
                </c:pt>
                <c:pt idx="2181">
                  <c:v>CA-2016-130820</c:v>
                </c:pt>
                <c:pt idx="2182">
                  <c:v>CA-2016-130911</c:v>
                </c:pt>
                <c:pt idx="2183">
                  <c:v>CA-2016-130946</c:v>
                </c:pt>
                <c:pt idx="2184">
                  <c:v>CA-2016-131065</c:v>
                </c:pt>
                <c:pt idx="2185">
                  <c:v>CA-2016-131093</c:v>
                </c:pt>
                <c:pt idx="2186">
                  <c:v>CA-2016-131205</c:v>
                </c:pt>
                <c:pt idx="2187">
                  <c:v>CA-2016-131289</c:v>
                </c:pt>
                <c:pt idx="2188">
                  <c:v>CA-2016-131296</c:v>
                </c:pt>
                <c:pt idx="2189">
                  <c:v>CA-2016-131380</c:v>
                </c:pt>
                <c:pt idx="2190">
                  <c:v>CA-2016-131499</c:v>
                </c:pt>
                <c:pt idx="2191">
                  <c:v>CA-2016-131576</c:v>
                </c:pt>
                <c:pt idx="2192">
                  <c:v>CA-2016-131639</c:v>
                </c:pt>
                <c:pt idx="2193">
                  <c:v>CA-2016-131737</c:v>
                </c:pt>
                <c:pt idx="2194">
                  <c:v>CA-2016-131744</c:v>
                </c:pt>
                <c:pt idx="2195">
                  <c:v>CA-2016-131835</c:v>
                </c:pt>
                <c:pt idx="2196">
                  <c:v>CA-2016-131968</c:v>
                </c:pt>
                <c:pt idx="2197">
                  <c:v>CA-2016-132017</c:v>
                </c:pt>
                <c:pt idx="2198">
                  <c:v>CA-2016-132066</c:v>
                </c:pt>
                <c:pt idx="2199">
                  <c:v>CA-2016-132094</c:v>
                </c:pt>
                <c:pt idx="2200">
                  <c:v>CA-2016-132143</c:v>
                </c:pt>
                <c:pt idx="2201">
                  <c:v>CA-2016-132304</c:v>
                </c:pt>
                <c:pt idx="2202">
                  <c:v>CA-2016-132409</c:v>
                </c:pt>
                <c:pt idx="2203">
                  <c:v>CA-2016-132479</c:v>
                </c:pt>
                <c:pt idx="2204">
                  <c:v>CA-2016-132549</c:v>
                </c:pt>
                <c:pt idx="2205">
                  <c:v>CA-2016-132661</c:v>
                </c:pt>
                <c:pt idx="2206">
                  <c:v>CA-2016-132731</c:v>
                </c:pt>
                <c:pt idx="2207">
                  <c:v>CA-2016-132829</c:v>
                </c:pt>
                <c:pt idx="2208">
                  <c:v>CA-2016-132899</c:v>
                </c:pt>
                <c:pt idx="2209">
                  <c:v>CA-2016-132990</c:v>
                </c:pt>
                <c:pt idx="2210">
                  <c:v>CA-2016-132997</c:v>
                </c:pt>
                <c:pt idx="2211">
                  <c:v>CA-2016-133123</c:v>
                </c:pt>
                <c:pt idx="2212">
                  <c:v>CA-2016-133144</c:v>
                </c:pt>
                <c:pt idx="2213">
                  <c:v>CA-2016-133319</c:v>
                </c:pt>
                <c:pt idx="2214">
                  <c:v>CA-2016-133340</c:v>
                </c:pt>
                <c:pt idx="2215">
                  <c:v>CA-2016-133368</c:v>
                </c:pt>
                <c:pt idx="2216">
                  <c:v>CA-2016-133550</c:v>
                </c:pt>
                <c:pt idx="2217">
                  <c:v>CA-2016-133613</c:v>
                </c:pt>
                <c:pt idx="2218">
                  <c:v>CA-2016-133669</c:v>
                </c:pt>
                <c:pt idx="2219">
                  <c:v>CA-2016-133697</c:v>
                </c:pt>
                <c:pt idx="2220">
                  <c:v>CA-2016-133711</c:v>
                </c:pt>
                <c:pt idx="2221">
                  <c:v>CA-2016-133725</c:v>
                </c:pt>
                <c:pt idx="2222">
                  <c:v>CA-2016-133795</c:v>
                </c:pt>
                <c:pt idx="2223">
                  <c:v>CA-2016-133802</c:v>
                </c:pt>
                <c:pt idx="2224">
                  <c:v>CA-2016-133816</c:v>
                </c:pt>
                <c:pt idx="2225">
                  <c:v>CA-2016-133872</c:v>
                </c:pt>
                <c:pt idx="2226">
                  <c:v>CA-2016-133935</c:v>
                </c:pt>
                <c:pt idx="2227">
                  <c:v>CA-2016-134110</c:v>
                </c:pt>
                <c:pt idx="2228">
                  <c:v>CA-2016-134138</c:v>
                </c:pt>
                <c:pt idx="2229">
                  <c:v>CA-2016-134180</c:v>
                </c:pt>
                <c:pt idx="2230">
                  <c:v>CA-2016-134208</c:v>
                </c:pt>
                <c:pt idx="2231">
                  <c:v>CA-2016-134222</c:v>
                </c:pt>
                <c:pt idx="2232">
                  <c:v>CA-2016-134334</c:v>
                </c:pt>
                <c:pt idx="2233">
                  <c:v>CA-2016-134348</c:v>
                </c:pt>
                <c:pt idx="2234">
                  <c:v>CA-2016-134362</c:v>
                </c:pt>
                <c:pt idx="2235">
                  <c:v>CA-2016-134376</c:v>
                </c:pt>
                <c:pt idx="2236">
                  <c:v>CA-2016-134425</c:v>
                </c:pt>
                <c:pt idx="2237">
                  <c:v>CA-2016-134474</c:v>
                </c:pt>
                <c:pt idx="2238">
                  <c:v>CA-2016-134516</c:v>
                </c:pt>
                <c:pt idx="2239">
                  <c:v>CA-2016-134544</c:v>
                </c:pt>
                <c:pt idx="2240">
                  <c:v>CA-2016-134691</c:v>
                </c:pt>
                <c:pt idx="2241">
                  <c:v>CA-2016-134775</c:v>
                </c:pt>
                <c:pt idx="2242">
                  <c:v>CA-2016-134789</c:v>
                </c:pt>
                <c:pt idx="2243">
                  <c:v>CA-2016-134803</c:v>
                </c:pt>
                <c:pt idx="2244">
                  <c:v>CA-2016-134887</c:v>
                </c:pt>
                <c:pt idx="2245">
                  <c:v>CA-2016-134936</c:v>
                </c:pt>
                <c:pt idx="2246">
                  <c:v>CA-2016-135265</c:v>
                </c:pt>
                <c:pt idx="2247">
                  <c:v>CA-2016-135461</c:v>
                </c:pt>
                <c:pt idx="2248">
                  <c:v>CA-2016-135594</c:v>
                </c:pt>
                <c:pt idx="2249">
                  <c:v>CA-2016-135636</c:v>
                </c:pt>
                <c:pt idx="2250">
                  <c:v>CA-2016-135776</c:v>
                </c:pt>
                <c:pt idx="2251">
                  <c:v>CA-2016-135965</c:v>
                </c:pt>
                <c:pt idx="2252">
                  <c:v>CA-2016-136021</c:v>
                </c:pt>
                <c:pt idx="2253">
                  <c:v>CA-2016-136049</c:v>
                </c:pt>
                <c:pt idx="2254">
                  <c:v>CA-2016-136126</c:v>
                </c:pt>
                <c:pt idx="2255">
                  <c:v>CA-2016-136133</c:v>
                </c:pt>
                <c:pt idx="2256">
                  <c:v>CA-2016-136231</c:v>
                </c:pt>
                <c:pt idx="2257">
                  <c:v>CA-2016-136287</c:v>
                </c:pt>
                <c:pt idx="2258">
                  <c:v>CA-2016-136301</c:v>
                </c:pt>
                <c:pt idx="2259">
                  <c:v>CA-2016-136322</c:v>
                </c:pt>
                <c:pt idx="2260">
                  <c:v>CA-2016-136329</c:v>
                </c:pt>
                <c:pt idx="2261">
                  <c:v>CA-2016-136371</c:v>
                </c:pt>
                <c:pt idx="2262">
                  <c:v>CA-2016-136406</c:v>
                </c:pt>
                <c:pt idx="2263">
                  <c:v>CA-2016-136434</c:v>
                </c:pt>
                <c:pt idx="2264">
                  <c:v>CA-2016-136483</c:v>
                </c:pt>
                <c:pt idx="2265">
                  <c:v>CA-2016-136595</c:v>
                </c:pt>
                <c:pt idx="2266">
                  <c:v>CA-2016-136686</c:v>
                </c:pt>
                <c:pt idx="2267">
                  <c:v>CA-2016-136770</c:v>
                </c:pt>
                <c:pt idx="2268">
                  <c:v>CA-2016-136812</c:v>
                </c:pt>
                <c:pt idx="2269">
                  <c:v>CA-2016-136924</c:v>
                </c:pt>
                <c:pt idx="2270">
                  <c:v>CA-2016-136994</c:v>
                </c:pt>
                <c:pt idx="2271">
                  <c:v>CA-2016-137043</c:v>
                </c:pt>
                <c:pt idx="2272">
                  <c:v>CA-2016-137050</c:v>
                </c:pt>
                <c:pt idx="2273">
                  <c:v>CA-2016-137127</c:v>
                </c:pt>
                <c:pt idx="2274">
                  <c:v>CA-2016-137176</c:v>
                </c:pt>
                <c:pt idx="2275">
                  <c:v>CA-2016-137204</c:v>
                </c:pt>
                <c:pt idx="2276">
                  <c:v>CA-2016-137239</c:v>
                </c:pt>
                <c:pt idx="2277">
                  <c:v>CA-2016-137330</c:v>
                </c:pt>
                <c:pt idx="2278">
                  <c:v>CA-2016-137337</c:v>
                </c:pt>
                <c:pt idx="2279">
                  <c:v>CA-2016-137393</c:v>
                </c:pt>
                <c:pt idx="2280">
                  <c:v>CA-2016-137652</c:v>
                </c:pt>
                <c:pt idx="2281">
                  <c:v>CA-2016-137673</c:v>
                </c:pt>
                <c:pt idx="2282">
                  <c:v>CA-2016-137729</c:v>
                </c:pt>
                <c:pt idx="2283">
                  <c:v>CA-2016-137736</c:v>
                </c:pt>
                <c:pt idx="2284">
                  <c:v>CA-2016-137743</c:v>
                </c:pt>
                <c:pt idx="2285">
                  <c:v>CA-2016-137848</c:v>
                </c:pt>
                <c:pt idx="2286">
                  <c:v>CA-2016-137939</c:v>
                </c:pt>
                <c:pt idx="2287">
                  <c:v>CA-2016-138037</c:v>
                </c:pt>
                <c:pt idx="2288">
                  <c:v>CA-2016-138079</c:v>
                </c:pt>
                <c:pt idx="2289">
                  <c:v>CA-2016-138233</c:v>
                </c:pt>
                <c:pt idx="2290">
                  <c:v>CA-2016-138282</c:v>
                </c:pt>
                <c:pt idx="2291">
                  <c:v>CA-2016-138478</c:v>
                </c:pt>
                <c:pt idx="2292">
                  <c:v>CA-2016-138520</c:v>
                </c:pt>
                <c:pt idx="2293">
                  <c:v>CA-2016-138583</c:v>
                </c:pt>
                <c:pt idx="2294">
                  <c:v>CA-2016-138597</c:v>
                </c:pt>
                <c:pt idx="2295">
                  <c:v>CA-2016-138667</c:v>
                </c:pt>
                <c:pt idx="2296">
                  <c:v>CA-2016-138688</c:v>
                </c:pt>
                <c:pt idx="2297">
                  <c:v>CA-2016-138695</c:v>
                </c:pt>
                <c:pt idx="2298">
                  <c:v>CA-2016-138933</c:v>
                </c:pt>
                <c:pt idx="2299">
                  <c:v>CA-2016-138968</c:v>
                </c:pt>
                <c:pt idx="2300">
                  <c:v>CA-2016-139010</c:v>
                </c:pt>
                <c:pt idx="2301">
                  <c:v>CA-2016-139157</c:v>
                </c:pt>
                <c:pt idx="2302">
                  <c:v>CA-2016-139234</c:v>
                </c:pt>
                <c:pt idx="2303">
                  <c:v>CA-2016-139269</c:v>
                </c:pt>
                <c:pt idx="2304">
                  <c:v>CA-2016-139381</c:v>
                </c:pt>
                <c:pt idx="2305">
                  <c:v>CA-2016-139395</c:v>
                </c:pt>
                <c:pt idx="2306">
                  <c:v>CA-2016-139409</c:v>
                </c:pt>
                <c:pt idx="2307">
                  <c:v>CA-2016-139549</c:v>
                </c:pt>
                <c:pt idx="2308">
                  <c:v>CA-2016-139556</c:v>
                </c:pt>
                <c:pt idx="2309">
                  <c:v>CA-2016-139689</c:v>
                </c:pt>
                <c:pt idx="2310">
                  <c:v>CA-2016-139808</c:v>
                </c:pt>
                <c:pt idx="2311">
                  <c:v>CA-2016-139878</c:v>
                </c:pt>
                <c:pt idx="2312">
                  <c:v>CA-2016-139885</c:v>
                </c:pt>
                <c:pt idx="2313">
                  <c:v>CA-2016-139934</c:v>
                </c:pt>
                <c:pt idx="2314">
                  <c:v>CA-2016-139941</c:v>
                </c:pt>
                <c:pt idx="2315">
                  <c:v>CA-2016-139997</c:v>
                </c:pt>
                <c:pt idx="2316">
                  <c:v>CA-2016-140018</c:v>
                </c:pt>
                <c:pt idx="2317">
                  <c:v>CA-2016-140046</c:v>
                </c:pt>
                <c:pt idx="2318">
                  <c:v>CA-2016-140081</c:v>
                </c:pt>
                <c:pt idx="2319">
                  <c:v>CA-2016-140130</c:v>
                </c:pt>
                <c:pt idx="2320">
                  <c:v>CA-2016-140207</c:v>
                </c:pt>
                <c:pt idx="2321">
                  <c:v>CA-2016-140249</c:v>
                </c:pt>
                <c:pt idx="2322">
                  <c:v>CA-2016-140256</c:v>
                </c:pt>
                <c:pt idx="2323">
                  <c:v>CA-2016-140382</c:v>
                </c:pt>
                <c:pt idx="2324">
                  <c:v>CA-2016-140417</c:v>
                </c:pt>
                <c:pt idx="2325">
                  <c:v>CA-2016-140438</c:v>
                </c:pt>
                <c:pt idx="2326">
                  <c:v>CA-2016-140501</c:v>
                </c:pt>
                <c:pt idx="2327">
                  <c:v>CA-2016-140543</c:v>
                </c:pt>
                <c:pt idx="2328">
                  <c:v>CA-2016-140564</c:v>
                </c:pt>
                <c:pt idx="2329">
                  <c:v>CA-2016-140571</c:v>
                </c:pt>
                <c:pt idx="2330">
                  <c:v>CA-2016-140613</c:v>
                </c:pt>
                <c:pt idx="2331">
                  <c:v>CA-2016-140634</c:v>
                </c:pt>
                <c:pt idx="2332">
                  <c:v>CA-2016-140641</c:v>
                </c:pt>
                <c:pt idx="2333">
                  <c:v>CA-2016-140746</c:v>
                </c:pt>
                <c:pt idx="2334">
                  <c:v>CA-2016-140774</c:v>
                </c:pt>
                <c:pt idx="2335">
                  <c:v>CA-2016-140928</c:v>
                </c:pt>
                <c:pt idx="2336">
                  <c:v>CA-2016-140935</c:v>
                </c:pt>
                <c:pt idx="2337">
                  <c:v>CA-2016-140977</c:v>
                </c:pt>
                <c:pt idx="2338">
                  <c:v>CA-2016-141019</c:v>
                </c:pt>
                <c:pt idx="2339">
                  <c:v>CA-2016-141082</c:v>
                </c:pt>
                <c:pt idx="2340">
                  <c:v>CA-2016-141180</c:v>
                </c:pt>
                <c:pt idx="2341">
                  <c:v>CA-2016-141397</c:v>
                </c:pt>
                <c:pt idx="2342">
                  <c:v>CA-2016-141523</c:v>
                </c:pt>
                <c:pt idx="2343">
                  <c:v>CA-2016-141551</c:v>
                </c:pt>
                <c:pt idx="2344">
                  <c:v>CA-2016-141586</c:v>
                </c:pt>
                <c:pt idx="2345">
                  <c:v>CA-2016-141887</c:v>
                </c:pt>
                <c:pt idx="2346">
                  <c:v>CA-2016-141957</c:v>
                </c:pt>
                <c:pt idx="2347">
                  <c:v>CA-2016-142097</c:v>
                </c:pt>
                <c:pt idx="2348">
                  <c:v>CA-2016-142335</c:v>
                </c:pt>
                <c:pt idx="2349">
                  <c:v>CA-2016-142370</c:v>
                </c:pt>
                <c:pt idx="2350">
                  <c:v>CA-2016-142398</c:v>
                </c:pt>
                <c:pt idx="2351">
                  <c:v>CA-2016-142405</c:v>
                </c:pt>
                <c:pt idx="2352">
                  <c:v>CA-2016-142524</c:v>
                </c:pt>
                <c:pt idx="2353">
                  <c:v>CA-2016-142545</c:v>
                </c:pt>
                <c:pt idx="2354">
                  <c:v>CA-2016-142594</c:v>
                </c:pt>
                <c:pt idx="2355">
                  <c:v>CA-2016-142615</c:v>
                </c:pt>
                <c:pt idx="2356">
                  <c:v>CA-2016-142762</c:v>
                </c:pt>
                <c:pt idx="2357">
                  <c:v>CA-2016-142895</c:v>
                </c:pt>
                <c:pt idx="2358">
                  <c:v>CA-2016-142902</c:v>
                </c:pt>
                <c:pt idx="2359">
                  <c:v>CA-2016-142958</c:v>
                </c:pt>
                <c:pt idx="2360">
                  <c:v>CA-2016-143154</c:v>
                </c:pt>
                <c:pt idx="2361">
                  <c:v>CA-2016-143308</c:v>
                </c:pt>
                <c:pt idx="2362">
                  <c:v>CA-2016-143406</c:v>
                </c:pt>
                <c:pt idx="2363">
                  <c:v>CA-2016-143441</c:v>
                </c:pt>
                <c:pt idx="2364">
                  <c:v>CA-2016-143476</c:v>
                </c:pt>
                <c:pt idx="2365">
                  <c:v>CA-2016-143609</c:v>
                </c:pt>
                <c:pt idx="2366">
                  <c:v>CA-2016-143714</c:v>
                </c:pt>
                <c:pt idx="2367">
                  <c:v>CA-2016-143749</c:v>
                </c:pt>
                <c:pt idx="2368">
                  <c:v>CA-2016-143805</c:v>
                </c:pt>
                <c:pt idx="2369">
                  <c:v>CA-2016-143910</c:v>
                </c:pt>
                <c:pt idx="2370">
                  <c:v>CA-2016-143924</c:v>
                </c:pt>
                <c:pt idx="2371">
                  <c:v>CA-2016-144015</c:v>
                </c:pt>
                <c:pt idx="2372">
                  <c:v>CA-2016-144092</c:v>
                </c:pt>
                <c:pt idx="2373">
                  <c:v>CA-2016-144148</c:v>
                </c:pt>
                <c:pt idx="2374">
                  <c:v>CA-2016-144218</c:v>
                </c:pt>
                <c:pt idx="2375">
                  <c:v>CA-2016-144309</c:v>
                </c:pt>
                <c:pt idx="2376">
                  <c:v>CA-2016-144337</c:v>
                </c:pt>
                <c:pt idx="2377">
                  <c:v>CA-2016-144344</c:v>
                </c:pt>
                <c:pt idx="2378">
                  <c:v>CA-2016-144400</c:v>
                </c:pt>
                <c:pt idx="2379">
                  <c:v>CA-2016-144540</c:v>
                </c:pt>
                <c:pt idx="2380">
                  <c:v>CA-2016-144554</c:v>
                </c:pt>
                <c:pt idx="2381">
                  <c:v>CA-2016-144645</c:v>
                </c:pt>
                <c:pt idx="2382">
                  <c:v>CA-2016-144729</c:v>
                </c:pt>
                <c:pt idx="2383">
                  <c:v>CA-2016-144764</c:v>
                </c:pt>
                <c:pt idx="2384">
                  <c:v>CA-2016-144785</c:v>
                </c:pt>
                <c:pt idx="2385">
                  <c:v>CA-2016-144792</c:v>
                </c:pt>
                <c:pt idx="2386">
                  <c:v>CA-2016-144855</c:v>
                </c:pt>
                <c:pt idx="2387">
                  <c:v>CA-2016-144911</c:v>
                </c:pt>
                <c:pt idx="2388">
                  <c:v>CA-2016-144939</c:v>
                </c:pt>
                <c:pt idx="2389">
                  <c:v>CA-2016-145009</c:v>
                </c:pt>
                <c:pt idx="2390">
                  <c:v>CA-2016-145135</c:v>
                </c:pt>
                <c:pt idx="2391">
                  <c:v>CA-2016-145177</c:v>
                </c:pt>
                <c:pt idx="2392">
                  <c:v>CA-2016-145240</c:v>
                </c:pt>
                <c:pt idx="2393">
                  <c:v>CA-2016-145247</c:v>
                </c:pt>
                <c:pt idx="2394">
                  <c:v>CA-2016-145261</c:v>
                </c:pt>
                <c:pt idx="2395">
                  <c:v>CA-2016-145303</c:v>
                </c:pt>
                <c:pt idx="2396">
                  <c:v>CA-2016-145492</c:v>
                </c:pt>
                <c:pt idx="2397">
                  <c:v>CA-2016-145499</c:v>
                </c:pt>
                <c:pt idx="2398">
                  <c:v>CA-2016-145548</c:v>
                </c:pt>
                <c:pt idx="2399">
                  <c:v>CA-2016-145583</c:v>
                </c:pt>
                <c:pt idx="2400">
                  <c:v>CA-2016-145611</c:v>
                </c:pt>
                <c:pt idx="2401">
                  <c:v>CA-2016-145625</c:v>
                </c:pt>
                <c:pt idx="2402">
                  <c:v>CA-2016-145709</c:v>
                </c:pt>
                <c:pt idx="2403">
                  <c:v>CA-2016-145730</c:v>
                </c:pt>
                <c:pt idx="2404">
                  <c:v>CA-2016-145842</c:v>
                </c:pt>
                <c:pt idx="2405">
                  <c:v>CA-2016-145898</c:v>
                </c:pt>
                <c:pt idx="2406">
                  <c:v>CA-2016-145905</c:v>
                </c:pt>
                <c:pt idx="2407">
                  <c:v>CA-2016-145919</c:v>
                </c:pt>
                <c:pt idx="2408">
                  <c:v>CA-2016-145982</c:v>
                </c:pt>
                <c:pt idx="2409">
                  <c:v>CA-2016-146010</c:v>
                </c:pt>
                <c:pt idx="2410">
                  <c:v>CA-2016-146143</c:v>
                </c:pt>
                <c:pt idx="2411">
                  <c:v>CA-2016-146150</c:v>
                </c:pt>
                <c:pt idx="2412">
                  <c:v>CA-2016-146157</c:v>
                </c:pt>
                <c:pt idx="2413">
                  <c:v>CA-2016-146171</c:v>
                </c:pt>
                <c:pt idx="2414">
                  <c:v>CA-2016-146206</c:v>
                </c:pt>
                <c:pt idx="2415">
                  <c:v>CA-2016-146318</c:v>
                </c:pt>
                <c:pt idx="2416">
                  <c:v>CA-2016-146325</c:v>
                </c:pt>
                <c:pt idx="2417">
                  <c:v>CA-2016-146374</c:v>
                </c:pt>
                <c:pt idx="2418">
                  <c:v>CA-2016-146423</c:v>
                </c:pt>
                <c:pt idx="2419">
                  <c:v>CA-2016-146437</c:v>
                </c:pt>
                <c:pt idx="2420">
                  <c:v>CA-2016-146521</c:v>
                </c:pt>
                <c:pt idx="2421">
                  <c:v>CA-2016-146633</c:v>
                </c:pt>
                <c:pt idx="2422">
                  <c:v>CA-2016-146682</c:v>
                </c:pt>
                <c:pt idx="2423">
                  <c:v>CA-2016-146766</c:v>
                </c:pt>
                <c:pt idx="2424">
                  <c:v>CA-2016-146836</c:v>
                </c:pt>
                <c:pt idx="2425">
                  <c:v>CA-2016-146913</c:v>
                </c:pt>
                <c:pt idx="2426">
                  <c:v>CA-2016-146934</c:v>
                </c:pt>
                <c:pt idx="2427">
                  <c:v>CA-2016-146941</c:v>
                </c:pt>
                <c:pt idx="2428">
                  <c:v>CA-2016-147067</c:v>
                </c:pt>
                <c:pt idx="2429">
                  <c:v>CA-2016-147109</c:v>
                </c:pt>
                <c:pt idx="2430">
                  <c:v>CA-2016-147123</c:v>
                </c:pt>
                <c:pt idx="2431">
                  <c:v>CA-2016-147137</c:v>
                </c:pt>
                <c:pt idx="2432">
                  <c:v>CA-2016-147256</c:v>
                </c:pt>
                <c:pt idx="2433">
                  <c:v>CA-2016-147368</c:v>
                </c:pt>
                <c:pt idx="2434">
                  <c:v>CA-2016-147375</c:v>
                </c:pt>
                <c:pt idx="2435">
                  <c:v>CA-2016-147417</c:v>
                </c:pt>
                <c:pt idx="2436">
                  <c:v>CA-2016-147431</c:v>
                </c:pt>
                <c:pt idx="2437">
                  <c:v>CA-2016-147473</c:v>
                </c:pt>
                <c:pt idx="2438">
                  <c:v>CA-2016-147536</c:v>
                </c:pt>
                <c:pt idx="2439">
                  <c:v>CA-2016-147578</c:v>
                </c:pt>
                <c:pt idx="2440">
                  <c:v>CA-2016-147585</c:v>
                </c:pt>
                <c:pt idx="2441">
                  <c:v>CA-2016-147683</c:v>
                </c:pt>
                <c:pt idx="2442">
                  <c:v>CA-2016-147970</c:v>
                </c:pt>
                <c:pt idx="2443">
                  <c:v>CA-2016-148096</c:v>
                </c:pt>
                <c:pt idx="2444">
                  <c:v>CA-2016-148201</c:v>
                </c:pt>
                <c:pt idx="2445">
                  <c:v>CA-2016-148208</c:v>
                </c:pt>
                <c:pt idx="2446">
                  <c:v>CA-2016-148516</c:v>
                </c:pt>
                <c:pt idx="2447">
                  <c:v>CA-2016-148593</c:v>
                </c:pt>
                <c:pt idx="2448">
                  <c:v>CA-2016-148684</c:v>
                </c:pt>
                <c:pt idx="2449">
                  <c:v>CA-2016-148698</c:v>
                </c:pt>
                <c:pt idx="2450">
                  <c:v>CA-2016-148740</c:v>
                </c:pt>
                <c:pt idx="2451">
                  <c:v>CA-2016-148747</c:v>
                </c:pt>
                <c:pt idx="2452">
                  <c:v>CA-2016-148796</c:v>
                </c:pt>
                <c:pt idx="2453">
                  <c:v>CA-2016-148852</c:v>
                </c:pt>
                <c:pt idx="2454">
                  <c:v>CA-2016-148908</c:v>
                </c:pt>
                <c:pt idx="2455">
                  <c:v>CA-2016-149111</c:v>
                </c:pt>
                <c:pt idx="2456">
                  <c:v>CA-2016-149195</c:v>
                </c:pt>
                <c:pt idx="2457">
                  <c:v>CA-2016-149223</c:v>
                </c:pt>
                <c:pt idx="2458">
                  <c:v>CA-2016-149237</c:v>
                </c:pt>
                <c:pt idx="2459">
                  <c:v>CA-2016-149272</c:v>
                </c:pt>
                <c:pt idx="2460">
                  <c:v>CA-2016-149279</c:v>
                </c:pt>
                <c:pt idx="2461">
                  <c:v>CA-2016-149314</c:v>
                </c:pt>
                <c:pt idx="2462">
                  <c:v>CA-2016-149335</c:v>
                </c:pt>
                <c:pt idx="2463">
                  <c:v>CA-2016-149349</c:v>
                </c:pt>
                <c:pt idx="2464">
                  <c:v>CA-2016-149370</c:v>
                </c:pt>
                <c:pt idx="2465">
                  <c:v>CA-2016-149454</c:v>
                </c:pt>
                <c:pt idx="2466">
                  <c:v>CA-2016-149461</c:v>
                </c:pt>
                <c:pt idx="2467">
                  <c:v>CA-2016-149482</c:v>
                </c:pt>
                <c:pt idx="2468">
                  <c:v>CA-2016-149503</c:v>
                </c:pt>
                <c:pt idx="2469">
                  <c:v>CA-2016-149671</c:v>
                </c:pt>
                <c:pt idx="2470">
                  <c:v>CA-2016-149685</c:v>
                </c:pt>
                <c:pt idx="2471">
                  <c:v>CA-2016-149762</c:v>
                </c:pt>
                <c:pt idx="2472">
                  <c:v>CA-2016-149783</c:v>
                </c:pt>
                <c:pt idx="2473">
                  <c:v>CA-2016-149797</c:v>
                </c:pt>
                <c:pt idx="2474">
                  <c:v>CA-2016-149902</c:v>
                </c:pt>
                <c:pt idx="2475">
                  <c:v>CA-2016-149916</c:v>
                </c:pt>
                <c:pt idx="2476">
                  <c:v>CA-2016-149965</c:v>
                </c:pt>
                <c:pt idx="2477">
                  <c:v>CA-2016-149979</c:v>
                </c:pt>
                <c:pt idx="2478">
                  <c:v>CA-2016-150000</c:v>
                </c:pt>
                <c:pt idx="2479">
                  <c:v>CA-2016-150007</c:v>
                </c:pt>
                <c:pt idx="2480">
                  <c:v>CA-2016-150077</c:v>
                </c:pt>
                <c:pt idx="2481">
                  <c:v>CA-2016-150343</c:v>
                </c:pt>
                <c:pt idx="2482">
                  <c:v>CA-2016-150350</c:v>
                </c:pt>
                <c:pt idx="2483">
                  <c:v>CA-2016-150483</c:v>
                </c:pt>
                <c:pt idx="2484">
                  <c:v>CA-2016-150658</c:v>
                </c:pt>
                <c:pt idx="2485">
                  <c:v>CA-2016-150889</c:v>
                </c:pt>
                <c:pt idx="2486">
                  <c:v>CA-2016-150945</c:v>
                </c:pt>
                <c:pt idx="2487">
                  <c:v>CA-2016-151092</c:v>
                </c:pt>
                <c:pt idx="2488">
                  <c:v>CA-2016-151141</c:v>
                </c:pt>
                <c:pt idx="2489">
                  <c:v>CA-2016-151148</c:v>
                </c:pt>
                <c:pt idx="2490">
                  <c:v>CA-2016-151155</c:v>
                </c:pt>
                <c:pt idx="2491">
                  <c:v>CA-2016-151169</c:v>
                </c:pt>
                <c:pt idx="2492">
                  <c:v>CA-2016-151323</c:v>
                </c:pt>
                <c:pt idx="2493">
                  <c:v>CA-2016-151372</c:v>
                </c:pt>
                <c:pt idx="2494">
                  <c:v>CA-2016-151498</c:v>
                </c:pt>
                <c:pt idx="2495">
                  <c:v>CA-2016-151512</c:v>
                </c:pt>
                <c:pt idx="2496">
                  <c:v>CA-2016-151561</c:v>
                </c:pt>
                <c:pt idx="2497">
                  <c:v>CA-2016-151974</c:v>
                </c:pt>
                <c:pt idx="2498">
                  <c:v>CA-2016-152072</c:v>
                </c:pt>
                <c:pt idx="2499">
                  <c:v>CA-2016-152121</c:v>
                </c:pt>
                <c:pt idx="2500">
                  <c:v>CA-2016-152156</c:v>
                </c:pt>
                <c:pt idx="2501">
                  <c:v>CA-2016-152163</c:v>
                </c:pt>
                <c:pt idx="2502">
                  <c:v>CA-2016-152170</c:v>
                </c:pt>
                <c:pt idx="2503">
                  <c:v>CA-2016-152247</c:v>
                </c:pt>
                <c:pt idx="2504">
                  <c:v>CA-2016-152289</c:v>
                </c:pt>
                <c:pt idx="2505">
                  <c:v>CA-2016-152331</c:v>
                </c:pt>
                <c:pt idx="2506">
                  <c:v>CA-2016-152408</c:v>
                </c:pt>
                <c:pt idx="2507">
                  <c:v>CA-2016-152457</c:v>
                </c:pt>
                <c:pt idx="2508">
                  <c:v>CA-2016-152471</c:v>
                </c:pt>
                <c:pt idx="2509">
                  <c:v>CA-2016-152520</c:v>
                </c:pt>
                <c:pt idx="2510">
                  <c:v>CA-2016-152534</c:v>
                </c:pt>
                <c:pt idx="2511">
                  <c:v>CA-2016-152555</c:v>
                </c:pt>
                <c:pt idx="2512">
                  <c:v>CA-2016-152632</c:v>
                </c:pt>
                <c:pt idx="2513">
                  <c:v>CA-2016-152646</c:v>
                </c:pt>
                <c:pt idx="2514">
                  <c:v>CA-2016-152688</c:v>
                </c:pt>
                <c:pt idx="2515">
                  <c:v>CA-2016-152730</c:v>
                </c:pt>
                <c:pt idx="2516">
                  <c:v>CA-2016-152765</c:v>
                </c:pt>
                <c:pt idx="2517">
                  <c:v>CA-2016-152800</c:v>
                </c:pt>
                <c:pt idx="2518">
                  <c:v>CA-2016-152814</c:v>
                </c:pt>
                <c:pt idx="2519">
                  <c:v>CA-2016-152940</c:v>
                </c:pt>
                <c:pt idx="2520">
                  <c:v>CA-2016-153101</c:v>
                </c:pt>
                <c:pt idx="2521">
                  <c:v>CA-2016-153157</c:v>
                </c:pt>
                <c:pt idx="2522">
                  <c:v>CA-2016-153178</c:v>
                </c:pt>
                <c:pt idx="2523">
                  <c:v>CA-2016-153185</c:v>
                </c:pt>
                <c:pt idx="2524">
                  <c:v>CA-2016-153269</c:v>
                </c:pt>
                <c:pt idx="2525">
                  <c:v>CA-2016-153318</c:v>
                </c:pt>
                <c:pt idx="2526">
                  <c:v>CA-2016-153346</c:v>
                </c:pt>
                <c:pt idx="2527">
                  <c:v>CA-2016-153353</c:v>
                </c:pt>
                <c:pt idx="2528">
                  <c:v>CA-2016-153577</c:v>
                </c:pt>
                <c:pt idx="2529">
                  <c:v>CA-2016-153598</c:v>
                </c:pt>
                <c:pt idx="2530">
                  <c:v>CA-2016-153661</c:v>
                </c:pt>
                <c:pt idx="2531">
                  <c:v>CA-2016-153682</c:v>
                </c:pt>
                <c:pt idx="2532">
                  <c:v>CA-2016-153836</c:v>
                </c:pt>
                <c:pt idx="2533">
                  <c:v>CA-2016-154018</c:v>
                </c:pt>
                <c:pt idx="2534">
                  <c:v>CA-2016-154053</c:v>
                </c:pt>
                <c:pt idx="2535">
                  <c:v>CA-2016-154060</c:v>
                </c:pt>
                <c:pt idx="2536">
                  <c:v>CA-2016-154067</c:v>
                </c:pt>
                <c:pt idx="2537">
                  <c:v>CA-2016-154081</c:v>
                </c:pt>
                <c:pt idx="2538">
                  <c:v>CA-2016-154235</c:v>
                </c:pt>
                <c:pt idx="2539">
                  <c:v>CA-2016-154403</c:v>
                </c:pt>
                <c:pt idx="2540">
                  <c:v>CA-2016-154508</c:v>
                </c:pt>
                <c:pt idx="2541">
                  <c:v>CA-2016-154536</c:v>
                </c:pt>
                <c:pt idx="2542">
                  <c:v>CA-2016-154662</c:v>
                </c:pt>
                <c:pt idx="2543">
                  <c:v>CA-2016-154690</c:v>
                </c:pt>
                <c:pt idx="2544">
                  <c:v>CA-2016-154711</c:v>
                </c:pt>
                <c:pt idx="2545">
                  <c:v>CA-2016-154739</c:v>
                </c:pt>
                <c:pt idx="2546">
                  <c:v>CA-2016-154767</c:v>
                </c:pt>
                <c:pt idx="2547">
                  <c:v>CA-2016-154788</c:v>
                </c:pt>
                <c:pt idx="2548">
                  <c:v>CA-2016-154998</c:v>
                </c:pt>
                <c:pt idx="2549">
                  <c:v>CA-2016-155005</c:v>
                </c:pt>
                <c:pt idx="2550">
                  <c:v>CA-2016-155033</c:v>
                </c:pt>
                <c:pt idx="2551">
                  <c:v>CA-2016-155138</c:v>
                </c:pt>
                <c:pt idx="2552">
                  <c:v>CA-2016-155166</c:v>
                </c:pt>
                <c:pt idx="2553">
                  <c:v>CA-2016-155187</c:v>
                </c:pt>
                <c:pt idx="2554">
                  <c:v>CA-2016-155383</c:v>
                </c:pt>
                <c:pt idx="2555">
                  <c:v>CA-2016-155439</c:v>
                </c:pt>
                <c:pt idx="2556">
                  <c:v>CA-2016-155446</c:v>
                </c:pt>
                <c:pt idx="2557">
                  <c:v>CA-2016-155474</c:v>
                </c:pt>
                <c:pt idx="2558">
                  <c:v>CA-2016-155481</c:v>
                </c:pt>
                <c:pt idx="2559">
                  <c:v>CA-2016-155488</c:v>
                </c:pt>
                <c:pt idx="2560">
                  <c:v>CA-2016-155516</c:v>
                </c:pt>
                <c:pt idx="2561">
                  <c:v>CA-2016-155530</c:v>
                </c:pt>
                <c:pt idx="2562">
                  <c:v>CA-2016-155551</c:v>
                </c:pt>
                <c:pt idx="2563">
                  <c:v>CA-2016-155565</c:v>
                </c:pt>
                <c:pt idx="2564">
                  <c:v>CA-2016-155670</c:v>
                </c:pt>
                <c:pt idx="2565">
                  <c:v>CA-2016-155747</c:v>
                </c:pt>
                <c:pt idx="2566">
                  <c:v>CA-2016-155845</c:v>
                </c:pt>
                <c:pt idx="2567">
                  <c:v>CA-2016-155978</c:v>
                </c:pt>
                <c:pt idx="2568">
                  <c:v>CA-2016-155992</c:v>
                </c:pt>
                <c:pt idx="2569">
                  <c:v>CA-2016-156251</c:v>
                </c:pt>
                <c:pt idx="2570">
                  <c:v>CA-2016-156265</c:v>
                </c:pt>
                <c:pt idx="2571">
                  <c:v>CA-2016-156300</c:v>
                </c:pt>
                <c:pt idx="2572">
                  <c:v>CA-2016-156503</c:v>
                </c:pt>
                <c:pt idx="2573">
                  <c:v>CA-2016-156573</c:v>
                </c:pt>
                <c:pt idx="2574">
                  <c:v>CA-2016-156685</c:v>
                </c:pt>
                <c:pt idx="2575">
                  <c:v>CA-2016-156748</c:v>
                </c:pt>
                <c:pt idx="2576">
                  <c:v>CA-2016-156811</c:v>
                </c:pt>
                <c:pt idx="2577">
                  <c:v>CA-2016-157000</c:v>
                </c:pt>
                <c:pt idx="2578">
                  <c:v>CA-2016-157161</c:v>
                </c:pt>
                <c:pt idx="2579">
                  <c:v>CA-2016-157217</c:v>
                </c:pt>
                <c:pt idx="2580">
                  <c:v>CA-2016-157245</c:v>
                </c:pt>
                <c:pt idx="2581">
                  <c:v>CA-2016-157259</c:v>
                </c:pt>
                <c:pt idx="2582">
                  <c:v>CA-2016-157266</c:v>
                </c:pt>
                <c:pt idx="2583">
                  <c:v>CA-2016-157280</c:v>
                </c:pt>
                <c:pt idx="2584">
                  <c:v>CA-2016-157336</c:v>
                </c:pt>
                <c:pt idx="2585">
                  <c:v>CA-2016-157364</c:v>
                </c:pt>
                <c:pt idx="2586">
                  <c:v>CA-2016-157511</c:v>
                </c:pt>
                <c:pt idx="2587">
                  <c:v>CA-2016-157588</c:v>
                </c:pt>
                <c:pt idx="2588">
                  <c:v>CA-2016-157686</c:v>
                </c:pt>
                <c:pt idx="2589">
                  <c:v>CA-2016-157707</c:v>
                </c:pt>
                <c:pt idx="2590">
                  <c:v>CA-2016-157714</c:v>
                </c:pt>
                <c:pt idx="2591">
                  <c:v>CA-2016-157742</c:v>
                </c:pt>
                <c:pt idx="2592">
                  <c:v>CA-2016-157749</c:v>
                </c:pt>
                <c:pt idx="2593">
                  <c:v>CA-2016-157763</c:v>
                </c:pt>
                <c:pt idx="2594">
                  <c:v>CA-2016-157791</c:v>
                </c:pt>
                <c:pt idx="2595">
                  <c:v>CA-2016-157868</c:v>
                </c:pt>
                <c:pt idx="2596">
                  <c:v>CA-2016-158001</c:v>
                </c:pt>
                <c:pt idx="2597">
                  <c:v>CA-2016-158043</c:v>
                </c:pt>
                <c:pt idx="2598">
                  <c:v>CA-2016-158099</c:v>
                </c:pt>
                <c:pt idx="2599">
                  <c:v>CA-2016-158155</c:v>
                </c:pt>
                <c:pt idx="2600">
                  <c:v>CA-2016-158211</c:v>
                </c:pt>
                <c:pt idx="2601">
                  <c:v>CA-2016-158260</c:v>
                </c:pt>
                <c:pt idx="2602">
                  <c:v>CA-2016-158302</c:v>
                </c:pt>
                <c:pt idx="2603">
                  <c:v>CA-2016-158358</c:v>
                </c:pt>
                <c:pt idx="2604">
                  <c:v>CA-2016-158435</c:v>
                </c:pt>
                <c:pt idx="2605">
                  <c:v>CA-2016-158547</c:v>
                </c:pt>
                <c:pt idx="2606">
                  <c:v>CA-2016-158568</c:v>
                </c:pt>
                <c:pt idx="2607">
                  <c:v>CA-2016-158575</c:v>
                </c:pt>
                <c:pt idx="2608">
                  <c:v>CA-2016-158610</c:v>
                </c:pt>
                <c:pt idx="2609">
                  <c:v>CA-2016-158617</c:v>
                </c:pt>
                <c:pt idx="2610">
                  <c:v>CA-2016-158694</c:v>
                </c:pt>
                <c:pt idx="2611">
                  <c:v>CA-2016-158778</c:v>
                </c:pt>
                <c:pt idx="2612">
                  <c:v>CA-2016-158806</c:v>
                </c:pt>
                <c:pt idx="2613">
                  <c:v>CA-2016-158834</c:v>
                </c:pt>
                <c:pt idx="2614">
                  <c:v>CA-2016-158841</c:v>
                </c:pt>
                <c:pt idx="2615">
                  <c:v>CA-2016-158869</c:v>
                </c:pt>
                <c:pt idx="2616">
                  <c:v>CA-2016-158925</c:v>
                </c:pt>
                <c:pt idx="2617">
                  <c:v>CA-2016-159009</c:v>
                </c:pt>
                <c:pt idx="2618">
                  <c:v>CA-2016-159016</c:v>
                </c:pt>
                <c:pt idx="2619">
                  <c:v>CA-2016-159023</c:v>
                </c:pt>
                <c:pt idx="2620">
                  <c:v>CA-2016-159142</c:v>
                </c:pt>
                <c:pt idx="2621">
                  <c:v>CA-2016-159212</c:v>
                </c:pt>
                <c:pt idx="2622">
                  <c:v>CA-2016-159345</c:v>
                </c:pt>
                <c:pt idx="2623">
                  <c:v>CA-2016-159373</c:v>
                </c:pt>
                <c:pt idx="2624">
                  <c:v>CA-2016-159639</c:v>
                </c:pt>
                <c:pt idx="2625">
                  <c:v>CA-2016-159653</c:v>
                </c:pt>
                <c:pt idx="2626">
                  <c:v>CA-2016-159695</c:v>
                </c:pt>
                <c:pt idx="2627">
                  <c:v>CA-2016-159730</c:v>
                </c:pt>
                <c:pt idx="2628">
                  <c:v>CA-2016-159737</c:v>
                </c:pt>
                <c:pt idx="2629">
                  <c:v>CA-2016-159765</c:v>
                </c:pt>
                <c:pt idx="2630">
                  <c:v>CA-2016-159891</c:v>
                </c:pt>
                <c:pt idx="2631">
                  <c:v>CA-2016-159912</c:v>
                </c:pt>
                <c:pt idx="2632">
                  <c:v>CA-2016-159940</c:v>
                </c:pt>
                <c:pt idx="2633">
                  <c:v>CA-2016-159989</c:v>
                </c:pt>
                <c:pt idx="2634">
                  <c:v>CA-2016-160108</c:v>
                </c:pt>
                <c:pt idx="2635">
                  <c:v>CA-2016-160129</c:v>
                </c:pt>
                <c:pt idx="2636">
                  <c:v>CA-2016-160136</c:v>
                </c:pt>
                <c:pt idx="2637">
                  <c:v>CA-2016-160220</c:v>
                </c:pt>
                <c:pt idx="2638">
                  <c:v>CA-2016-160234</c:v>
                </c:pt>
                <c:pt idx="2639">
                  <c:v>CA-2016-160241</c:v>
                </c:pt>
                <c:pt idx="2640">
                  <c:v>CA-2016-160304</c:v>
                </c:pt>
                <c:pt idx="2641">
                  <c:v>CA-2016-160479</c:v>
                </c:pt>
                <c:pt idx="2642">
                  <c:v>CA-2016-160486</c:v>
                </c:pt>
                <c:pt idx="2643">
                  <c:v>CA-2016-160500</c:v>
                </c:pt>
                <c:pt idx="2644">
                  <c:v>CA-2016-160535</c:v>
                </c:pt>
                <c:pt idx="2645">
                  <c:v>CA-2016-160598</c:v>
                </c:pt>
                <c:pt idx="2646">
                  <c:v>CA-2016-160717</c:v>
                </c:pt>
                <c:pt idx="2647">
                  <c:v>CA-2016-160745</c:v>
                </c:pt>
                <c:pt idx="2648">
                  <c:v>CA-2016-160815</c:v>
                </c:pt>
                <c:pt idx="2649">
                  <c:v>CA-2016-160941</c:v>
                </c:pt>
                <c:pt idx="2650">
                  <c:v>CA-2016-161025</c:v>
                </c:pt>
                <c:pt idx="2651">
                  <c:v>CA-2016-161095</c:v>
                </c:pt>
                <c:pt idx="2652">
                  <c:v>CA-2016-161158</c:v>
                </c:pt>
                <c:pt idx="2653">
                  <c:v>CA-2016-161207</c:v>
                </c:pt>
                <c:pt idx="2654">
                  <c:v>CA-2016-161361</c:v>
                </c:pt>
                <c:pt idx="2655">
                  <c:v>CA-2016-161389</c:v>
                </c:pt>
                <c:pt idx="2656">
                  <c:v>CA-2016-161473</c:v>
                </c:pt>
                <c:pt idx="2657">
                  <c:v>CA-2016-161543</c:v>
                </c:pt>
                <c:pt idx="2658">
                  <c:v>CA-2016-161662</c:v>
                </c:pt>
                <c:pt idx="2659">
                  <c:v>CA-2016-161669</c:v>
                </c:pt>
                <c:pt idx="2660">
                  <c:v>CA-2016-161676</c:v>
                </c:pt>
                <c:pt idx="2661">
                  <c:v>CA-2016-161746</c:v>
                </c:pt>
                <c:pt idx="2662">
                  <c:v>CA-2016-161781</c:v>
                </c:pt>
                <c:pt idx="2663">
                  <c:v>CA-2016-161816</c:v>
                </c:pt>
                <c:pt idx="2664">
                  <c:v>CA-2016-161907</c:v>
                </c:pt>
                <c:pt idx="2665">
                  <c:v>CA-2016-161928</c:v>
                </c:pt>
                <c:pt idx="2666">
                  <c:v>CA-2016-162082</c:v>
                </c:pt>
                <c:pt idx="2667">
                  <c:v>CA-2016-162110</c:v>
                </c:pt>
                <c:pt idx="2668">
                  <c:v>CA-2016-162138</c:v>
                </c:pt>
                <c:pt idx="2669">
                  <c:v>CA-2016-162159</c:v>
                </c:pt>
                <c:pt idx="2670">
                  <c:v>CA-2016-162187</c:v>
                </c:pt>
                <c:pt idx="2671">
                  <c:v>CA-2016-162222</c:v>
                </c:pt>
                <c:pt idx="2672">
                  <c:v>CA-2016-162236</c:v>
                </c:pt>
                <c:pt idx="2673">
                  <c:v>CA-2016-162313</c:v>
                </c:pt>
                <c:pt idx="2674">
                  <c:v>CA-2016-162348</c:v>
                </c:pt>
                <c:pt idx="2675">
                  <c:v>CA-2016-162355</c:v>
                </c:pt>
                <c:pt idx="2676">
                  <c:v>CA-2016-162383</c:v>
                </c:pt>
                <c:pt idx="2677">
                  <c:v>CA-2016-162390</c:v>
                </c:pt>
                <c:pt idx="2678">
                  <c:v>CA-2016-162404</c:v>
                </c:pt>
                <c:pt idx="2679">
                  <c:v>CA-2016-162614</c:v>
                </c:pt>
                <c:pt idx="2680">
                  <c:v>CA-2016-162726</c:v>
                </c:pt>
                <c:pt idx="2681">
                  <c:v>CA-2016-162733</c:v>
                </c:pt>
                <c:pt idx="2682">
                  <c:v>CA-2016-162747</c:v>
                </c:pt>
                <c:pt idx="2683">
                  <c:v>CA-2016-162901</c:v>
                </c:pt>
                <c:pt idx="2684">
                  <c:v>CA-2016-162943</c:v>
                </c:pt>
                <c:pt idx="2685">
                  <c:v>CA-2016-163048</c:v>
                </c:pt>
                <c:pt idx="2686">
                  <c:v>CA-2016-163153</c:v>
                </c:pt>
                <c:pt idx="2687">
                  <c:v>CA-2016-163167</c:v>
                </c:pt>
                <c:pt idx="2688">
                  <c:v>CA-2016-163174</c:v>
                </c:pt>
                <c:pt idx="2689">
                  <c:v>CA-2016-163202</c:v>
                </c:pt>
                <c:pt idx="2690">
                  <c:v>CA-2016-163216</c:v>
                </c:pt>
                <c:pt idx="2691">
                  <c:v>CA-2016-163328</c:v>
                </c:pt>
                <c:pt idx="2692">
                  <c:v>CA-2016-163384</c:v>
                </c:pt>
                <c:pt idx="2693">
                  <c:v>CA-2016-163398</c:v>
                </c:pt>
                <c:pt idx="2694">
                  <c:v>CA-2016-163573</c:v>
                </c:pt>
                <c:pt idx="2695">
                  <c:v>CA-2016-163594</c:v>
                </c:pt>
                <c:pt idx="2696">
                  <c:v>CA-2016-163636</c:v>
                </c:pt>
                <c:pt idx="2697">
                  <c:v>CA-2016-163755</c:v>
                </c:pt>
                <c:pt idx="2698">
                  <c:v>CA-2016-163776</c:v>
                </c:pt>
                <c:pt idx="2699">
                  <c:v>CA-2016-163804</c:v>
                </c:pt>
                <c:pt idx="2700">
                  <c:v>CA-2016-163937</c:v>
                </c:pt>
                <c:pt idx="2701">
                  <c:v>CA-2016-163951</c:v>
                </c:pt>
                <c:pt idx="2702">
                  <c:v>CA-2016-163972</c:v>
                </c:pt>
                <c:pt idx="2703">
                  <c:v>CA-2016-163986</c:v>
                </c:pt>
                <c:pt idx="2704">
                  <c:v>CA-2016-164035</c:v>
                </c:pt>
                <c:pt idx="2705">
                  <c:v>CA-2016-164091</c:v>
                </c:pt>
                <c:pt idx="2706">
                  <c:v>CA-2016-164154</c:v>
                </c:pt>
                <c:pt idx="2707">
                  <c:v>CA-2016-164350</c:v>
                </c:pt>
                <c:pt idx="2708">
                  <c:v>CA-2016-164399</c:v>
                </c:pt>
                <c:pt idx="2709">
                  <c:v>CA-2016-164483</c:v>
                </c:pt>
                <c:pt idx="2710">
                  <c:v>CA-2016-164490</c:v>
                </c:pt>
                <c:pt idx="2711">
                  <c:v>CA-2016-164511</c:v>
                </c:pt>
                <c:pt idx="2712">
                  <c:v>CA-2016-164574</c:v>
                </c:pt>
                <c:pt idx="2713">
                  <c:v>CA-2016-164637</c:v>
                </c:pt>
                <c:pt idx="2714">
                  <c:v>CA-2016-164672</c:v>
                </c:pt>
                <c:pt idx="2715">
                  <c:v>CA-2016-164735</c:v>
                </c:pt>
                <c:pt idx="2716">
                  <c:v>CA-2016-164770</c:v>
                </c:pt>
                <c:pt idx="2717">
                  <c:v>CA-2016-164784</c:v>
                </c:pt>
                <c:pt idx="2718">
                  <c:v>CA-2016-164889</c:v>
                </c:pt>
                <c:pt idx="2719">
                  <c:v>CA-2016-164896</c:v>
                </c:pt>
                <c:pt idx="2720">
                  <c:v>CA-2016-164924</c:v>
                </c:pt>
                <c:pt idx="2721">
                  <c:v>CA-2016-164938</c:v>
                </c:pt>
                <c:pt idx="2722">
                  <c:v>CA-2016-165015</c:v>
                </c:pt>
                <c:pt idx="2723">
                  <c:v>CA-2016-165148</c:v>
                </c:pt>
                <c:pt idx="2724">
                  <c:v>CA-2016-165169</c:v>
                </c:pt>
                <c:pt idx="2725">
                  <c:v>CA-2016-165218</c:v>
                </c:pt>
                <c:pt idx="2726">
                  <c:v>CA-2016-165316</c:v>
                </c:pt>
                <c:pt idx="2727">
                  <c:v>CA-2016-165330</c:v>
                </c:pt>
                <c:pt idx="2728">
                  <c:v>CA-2016-165470</c:v>
                </c:pt>
                <c:pt idx="2729">
                  <c:v>CA-2016-165484</c:v>
                </c:pt>
                <c:pt idx="2730">
                  <c:v>CA-2016-165561</c:v>
                </c:pt>
                <c:pt idx="2731">
                  <c:v>CA-2016-165673</c:v>
                </c:pt>
                <c:pt idx="2732">
                  <c:v>CA-2016-165820</c:v>
                </c:pt>
                <c:pt idx="2733">
                  <c:v>CA-2016-165827</c:v>
                </c:pt>
                <c:pt idx="2734">
                  <c:v>CA-2016-165848</c:v>
                </c:pt>
                <c:pt idx="2735">
                  <c:v>CA-2016-165918</c:v>
                </c:pt>
                <c:pt idx="2736">
                  <c:v>CA-2016-165995</c:v>
                </c:pt>
                <c:pt idx="2737">
                  <c:v>CA-2016-166163</c:v>
                </c:pt>
                <c:pt idx="2738">
                  <c:v>CA-2016-166226</c:v>
                </c:pt>
                <c:pt idx="2739">
                  <c:v>CA-2016-166240</c:v>
                </c:pt>
                <c:pt idx="2740">
                  <c:v>CA-2016-166275</c:v>
                </c:pt>
                <c:pt idx="2741">
                  <c:v>CA-2016-166282</c:v>
                </c:pt>
                <c:pt idx="2742">
                  <c:v>CA-2016-166373</c:v>
                </c:pt>
                <c:pt idx="2743">
                  <c:v>CA-2016-166380</c:v>
                </c:pt>
                <c:pt idx="2744">
                  <c:v>CA-2016-166429</c:v>
                </c:pt>
                <c:pt idx="2745">
                  <c:v>CA-2016-166443</c:v>
                </c:pt>
                <c:pt idx="2746">
                  <c:v>CA-2016-166485</c:v>
                </c:pt>
                <c:pt idx="2747">
                  <c:v>CA-2016-166618</c:v>
                </c:pt>
                <c:pt idx="2748">
                  <c:v>CA-2016-166625</c:v>
                </c:pt>
                <c:pt idx="2749">
                  <c:v>CA-2016-166653</c:v>
                </c:pt>
                <c:pt idx="2750">
                  <c:v>CA-2016-166674</c:v>
                </c:pt>
                <c:pt idx="2751">
                  <c:v>CA-2016-166772</c:v>
                </c:pt>
                <c:pt idx="2752">
                  <c:v>CA-2016-166912</c:v>
                </c:pt>
                <c:pt idx="2753">
                  <c:v>CA-2016-167115</c:v>
                </c:pt>
                <c:pt idx="2754">
                  <c:v>CA-2016-167241</c:v>
                </c:pt>
                <c:pt idx="2755">
                  <c:v>CA-2016-167290</c:v>
                </c:pt>
                <c:pt idx="2756">
                  <c:v>CA-2016-167416</c:v>
                </c:pt>
                <c:pt idx="2757">
                  <c:v>CA-2016-167507</c:v>
                </c:pt>
                <c:pt idx="2758">
                  <c:v>CA-2016-167556</c:v>
                </c:pt>
                <c:pt idx="2759">
                  <c:v>CA-2016-167584</c:v>
                </c:pt>
                <c:pt idx="2760">
                  <c:v>CA-2016-167605</c:v>
                </c:pt>
                <c:pt idx="2761">
                  <c:v>CA-2016-167682</c:v>
                </c:pt>
                <c:pt idx="2762">
                  <c:v>CA-2016-167759</c:v>
                </c:pt>
                <c:pt idx="2763">
                  <c:v>CA-2016-167983</c:v>
                </c:pt>
                <c:pt idx="2764">
                  <c:v>CA-2016-168032</c:v>
                </c:pt>
                <c:pt idx="2765">
                  <c:v>CA-2016-168046</c:v>
                </c:pt>
                <c:pt idx="2766">
                  <c:v>CA-2016-168081</c:v>
                </c:pt>
                <c:pt idx="2767">
                  <c:v>CA-2016-168354</c:v>
                </c:pt>
                <c:pt idx="2768">
                  <c:v>CA-2016-168361</c:v>
                </c:pt>
                <c:pt idx="2769">
                  <c:v>CA-2016-168536</c:v>
                </c:pt>
                <c:pt idx="2770">
                  <c:v>CA-2016-168543</c:v>
                </c:pt>
                <c:pt idx="2771">
                  <c:v>CA-2016-168557</c:v>
                </c:pt>
                <c:pt idx="2772">
                  <c:v>CA-2016-168753</c:v>
                </c:pt>
                <c:pt idx="2773">
                  <c:v>CA-2016-168774</c:v>
                </c:pt>
                <c:pt idx="2774">
                  <c:v>CA-2016-168830</c:v>
                </c:pt>
                <c:pt idx="2775">
                  <c:v>CA-2016-168844</c:v>
                </c:pt>
                <c:pt idx="2776">
                  <c:v>CA-2016-168893</c:v>
                </c:pt>
                <c:pt idx="2777">
                  <c:v>CA-2016-168921</c:v>
                </c:pt>
                <c:pt idx="2778">
                  <c:v>CA-2016-168956</c:v>
                </c:pt>
                <c:pt idx="2779">
                  <c:v>CA-2016-169026</c:v>
                </c:pt>
                <c:pt idx="2780">
                  <c:v>CA-2016-169103</c:v>
                </c:pt>
                <c:pt idx="2781">
                  <c:v>CA-2016-169166</c:v>
                </c:pt>
                <c:pt idx="2782">
                  <c:v>CA-2016-169194</c:v>
                </c:pt>
                <c:pt idx="2783">
                  <c:v>CA-2016-169215</c:v>
                </c:pt>
                <c:pt idx="2784">
                  <c:v>CA-2016-169334</c:v>
                </c:pt>
                <c:pt idx="2785">
                  <c:v>CA-2016-169663</c:v>
                </c:pt>
                <c:pt idx="2786">
                  <c:v>CA-2016-169670</c:v>
                </c:pt>
                <c:pt idx="2787">
                  <c:v>CA-2016-169824</c:v>
                </c:pt>
                <c:pt idx="2788">
                  <c:v>CA-2016-169838</c:v>
                </c:pt>
                <c:pt idx="2789">
                  <c:v>CA-2016-169887</c:v>
                </c:pt>
                <c:pt idx="2790">
                  <c:v>CA-2016-169922</c:v>
                </c:pt>
                <c:pt idx="2791">
                  <c:v>CA-2016-169943</c:v>
                </c:pt>
                <c:pt idx="2792">
                  <c:v>CA-2016-169957</c:v>
                </c:pt>
                <c:pt idx="2793">
                  <c:v>CA-2016-169971</c:v>
                </c:pt>
                <c:pt idx="2794">
                  <c:v>CA-2017-100013</c:v>
                </c:pt>
                <c:pt idx="2795">
                  <c:v>CA-2017-100055</c:v>
                </c:pt>
                <c:pt idx="2796">
                  <c:v>CA-2017-100097</c:v>
                </c:pt>
                <c:pt idx="2797">
                  <c:v>CA-2017-100111</c:v>
                </c:pt>
                <c:pt idx="2798">
                  <c:v>CA-2017-100160</c:v>
                </c:pt>
                <c:pt idx="2799">
                  <c:v>CA-2017-100202</c:v>
                </c:pt>
                <c:pt idx="2800">
                  <c:v>CA-2017-100223</c:v>
                </c:pt>
                <c:pt idx="2801">
                  <c:v>CA-2017-100230</c:v>
                </c:pt>
                <c:pt idx="2802">
                  <c:v>CA-2017-100237</c:v>
                </c:pt>
                <c:pt idx="2803">
                  <c:v>CA-2017-100314</c:v>
                </c:pt>
                <c:pt idx="2804">
                  <c:v>CA-2017-100335</c:v>
                </c:pt>
                <c:pt idx="2805">
                  <c:v>CA-2017-100356</c:v>
                </c:pt>
                <c:pt idx="2806">
                  <c:v>CA-2017-100384</c:v>
                </c:pt>
                <c:pt idx="2807">
                  <c:v>CA-2017-100412</c:v>
                </c:pt>
                <c:pt idx="2808">
                  <c:v>CA-2017-100426</c:v>
                </c:pt>
                <c:pt idx="2809">
                  <c:v>CA-2017-100433</c:v>
                </c:pt>
                <c:pt idx="2810">
                  <c:v>CA-2017-100524</c:v>
                </c:pt>
                <c:pt idx="2811">
                  <c:v>CA-2017-100580</c:v>
                </c:pt>
                <c:pt idx="2812">
                  <c:v>CA-2017-100601</c:v>
                </c:pt>
                <c:pt idx="2813">
                  <c:v>CA-2017-100615</c:v>
                </c:pt>
                <c:pt idx="2814">
                  <c:v>CA-2017-100622</c:v>
                </c:pt>
                <c:pt idx="2815">
                  <c:v>CA-2017-100636</c:v>
                </c:pt>
                <c:pt idx="2816">
                  <c:v>CA-2017-100650</c:v>
                </c:pt>
                <c:pt idx="2817">
                  <c:v>CA-2017-100748</c:v>
                </c:pt>
                <c:pt idx="2818">
                  <c:v>CA-2017-100783</c:v>
                </c:pt>
                <c:pt idx="2819">
                  <c:v>CA-2017-100811</c:v>
                </c:pt>
                <c:pt idx="2820">
                  <c:v>CA-2017-100825</c:v>
                </c:pt>
                <c:pt idx="2821">
                  <c:v>CA-2017-100902</c:v>
                </c:pt>
                <c:pt idx="2822">
                  <c:v>CA-2017-100951</c:v>
                </c:pt>
                <c:pt idx="2823">
                  <c:v>CA-2017-101014</c:v>
                </c:pt>
                <c:pt idx="2824">
                  <c:v>CA-2017-101042</c:v>
                </c:pt>
                <c:pt idx="2825">
                  <c:v>CA-2017-101049</c:v>
                </c:pt>
                <c:pt idx="2826">
                  <c:v>CA-2017-101077</c:v>
                </c:pt>
                <c:pt idx="2827">
                  <c:v>CA-2017-101182</c:v>
                </c:pt>
                <c:pt idx="2828">
                  <c:v>CA-2017-101210</c:v>
                </c:pt>
                <c:pt idx="2829">
                  <c:v>CA-2017-101245</c:v>
                </c:pt>
                <c:pt idx="2830">
                  <c:v>CA-2017-101273</c:v>
                </c:pt>
                <c:pt idx="2831">
                  <c:v>CA-2017-101308</c:v>
                </c:pt>
                <c:pt idx="2832">
                  <c:v>CA-2017-101322</c:v>
                </c:pt>
                <c:pt idx="2833">
                  <c:v>CA-2017-101434</c:v>
                </c:pt>
                <c:pt idx="2834">
                  <c:v>CA-2017-101483</c:v>
                </c:pt>
                <c:pt idx="2835">
                  <c:v>CA-2017-101574</c:v>
                </c:pt>
                <c:pt idx="2836">
                  <c:v>CA-2017-101581</c:v>
                </c:pt>
                <c:pt idx="2837">
                  <c:v>CA-2017-101637</c:v>
                </c:pt>
                <c:pt idx="2838">
                  <c:v>CA-2017-101665</c:v>
                </c:pt>
                <c:pt idx="2839">
                  <c:v>CA-2017-101700</c:v>
                </c:pt>
                <c:pt idx="2840">
                  <c:v>CA-2017-101728</c:v>
                </c:pt>
                <c:pt idx="2841">
                  <c:v>CA-2017-101749</c:v>
                </c:pt>
                <c:pt idx="2842">
                  <c:v>CA-2017-101798</c:v>
                </c:pt>
                <c:pt idx="2843">
                  <c:v>CA-2017-101805</c:v>
                </c:pt>
                <c:pt idx="2844">
                  <c:v>CA-2017-101945</c:v>
                </c:pt>
                <c:pt idx="2845">
                  <c:v>CA-2017-101959</c:v>
                </c:pt>
                <c:pt idx="2846">
                  <c:v>CA-2017-102099</c:v>
                </c:pt>
                <c:pt idx="2847">
                  <c:v>CA-2017-102155</c:v>
                </c:pt>
                <c:pt idx="2848">
                  <c:v>CA-2017-102197</c:v>
                </c:pt>
                <c:pt idx="2849">
                  <c:v>CA-2017-102204</c:v>
                </c:pt>
                <c:pt idx="2850">
                  <c:v>CA-2017-102218</c:v>
                </c:pt>
                <c:pt idx="2851">
                  <c:v>CA-2017-102267</c:v>
                </c:pt>
                <c:pt idx="2852">
                  <c:v>CA-2017-102309</c:v>
                </c:pt>
                <c:pt idx="2853">
                  <c:v>CA-2017-102337</c:v>
                </c:pt>
                <c:pt idx="2854">
                  <c:v>CA-2017-102379</c:v>
                </c:pt>
                <c:pt idx="2855">
                  <c:v>CA-2017-102407</c:v>
                </c:pt>
                <c:pt idx="2856">
                  <c:v>CA-2017-102414</c:v>
                </c:pt>
                <c:pt idx="2857">
                  <c:v>CA-2017-102519</c:v>
                </c:pt>
                <c:pt idx="2858">
                  <c:v>CA-2017-102554</c:v>
                </c:pt>
                <c:pt idx="2859">
                  <c:v>CA-2017-102610</c:v>
                </c:pt>
                <c:pt idx="2860">
                  <c:v>CA-2017-102659</c:v>
                </c:pt>
                <c:pt idx="2861">
                  <c:v>CA-2017-102729</c:v>
                </c:pt>
                <c:pt idx="2862">
                  <c:v>CA-2017-102736</c:v>
                </c:pt>
                <c:pt idx="2863">
                  <c:v>CA-2017-102750</c:v>
                </c:pt>
                <c:pt idx="2864">
                  <c:v>CA-2017-102771</c:v>
                </c:pt>
                <c:pt idx="2865">
                  <c:v>CA-2017-102820</c:v>
                </c:pt>
                <c:pt idx="2866">
                  <c:v>CA-2017-102834</c:v>
                </c:pt>
                <c:pt idx="2867">
                  <c:v>CA-2017-102925</c:v>
                </c:pt>
                <c:pt idx="2868">
                  <c:v>CA-2017-102946</c:v>
                </c:pt>
                <c:pt idx="2869">
                  <c:v>CA-2017-102967</c:v>
                </c:pt>
                <c:pt idx="2870">
                  <c:v>CA-2017-102974</c:v>
                </c:pt>
                <c:pt idx="2871">
                  <c:v>CA-2017-103009</c:v>
                </c:pt>
                <c:pt idx="2872">
                  <c:v>CA-2017-103065</c:v>
                </c:pt>
                <c:pt idx="2873">
                  <c:v>CA-2017-103156</c:v>
                </c:pt>
                <c:pt idx="2874">
                  <c:v>CA-2017-103212</c:v>
                </c:pt>
                <c:pt idx="2875">
                  <c:v>CA-2017-103352</c:v>
                </c:pt>
                <c:pt idx="2876">
                  <c:v>CA-2017-103380</c:v>
                </c:pt>
                <c:pt idx="2877">
                  <c:v>CA-2017-103415</c:v>
                </c:pt>
                <c:pt idx="2878">
                  <c:v>CA-2017-103443</c:v>
                </c:pt>
                <c:pt idx="2879">
                  <c:v>CA-2017-103478</c:v>
                </c:pt>
                <c:pt idx="2880">
                  <c:v>CA-2017-103499</c:v>
                </c:pt>
                <c:pt idx="2881">
                  <c:v>CA-2017-103506</c:v>
                </c:pt>
                <c:pt idx="2882">
                  <c:v>CA-2017-103520</c:v>
                </c:pt>
                <c:pt idx="2883">
                  <c:v>CA-2017-103611</c:v>
                </c:pt>
                <c:pt idx="2884">
                  <c:v>CA-2017-103765</c:v>
                </c:pt>
                <c:pt idx="2885">
                  <c:v>CA-2017-103877</c:v>
                </c:pt>
                <c:pt idx="2886">
                  <c:v>CA-2017-103968</c:v>
                </c:pt>
                <c:pt idx="2887">
                  <c:v>CA-2017-104003</c:v>
                </c:pt>
                <c:pt idx="2888">
                  <c:v>CA-2017-104010</c:v>
                </c:pt>
                <c:pt idx="2889">
                  <c:v>CA-2017-104024</c:v>
                </c:pt>
                <c:pt idx="2890">
                  <c:v>CA-2017-104066</c:v>
                </c:pt>
                <c:pt idx="2891">
                  <c:v>CA-2017-104080</c:v>
                </c:pt>
                <c:pt idx="2892">
                  <c:v>CA-2017-104108</c:v>
                </c:pt>
                <c:pt idx="2893">
                  <c:v>CA-2017-104136</c:v>
                </c:pt>
                <c:pt idx="2894">
                  <c:v>CA-2017-104220</c:v>
                </c:pt>
                <c:pt idx="2895">
                  <c:v>CA-2017-104318</c:v>
                </c:pt>
                <c:pt idx="2896">
                  <c:v>CA-2017-104381</c:v>
                </c:pt>
                <c:pt idx="2897">
                  <c:v>CA-2017-104388</c:v>
                </c:pt>
                <c:pt idx="2898">
                  <c:v>CA-2017-104577</c:v>
                </c:pt>
                <c:pt idx="2899">
                  <c:v>CA-2017-104619</c:v>
                </c:pt>
                <c:pt idx="2900">
                  <c:v>CA-2017-104640</c:v>
                </c:pt>
                <c:pt idx="2901">
                  <c:v>CA-2017-104647</c:v>
                </c:pt>
                <c:pt idx="2902">
                  <c:v>CA-2017-104731</c:v>
                </c:pt>
                <c:pt idx="2903">
                  <c:v>CA-2017-104745</c:v>
                </c:pt>
                <c:pt idx="2904">
                  <c:v>CA-2017-104801</c:v>
                </c:pt>
                <c:pt idx="2905">
                  <c:v>CA-2017-104822</c:v>
                </c:pt>
                <c:pt idx="2906">
                  <c:v>CA-2017-104850</c:v>
                </c:pt>
                <c:pt idx="2907">
                  <c:v>CA-2017-104864</c:v>
                </c:pt>
                <c:pt idx="2908">
                  <c:v>CA-2017-104885</c:v>
                </c:pt>
                <c:pt idx="2909">
                  <c:v>CA-2017-104906</c:v>
                </c:pt>
                <c:pt idx="2910">
                  <c:v>CA-2017-104913</c:v>
                </c:pt>
                <c:pt idx="2911">
                  <c:v>CA-2017-104927</c:v>
                </c:pt>
                <c:pt idx="2912">
                  <c:v>CA-2017-105053</c:v>
                </c:pt>
                <c:pt idx="2913">
                  <c:v>CA-2017-105074</c:v>
                </c:pt>
                <c:pt idx="2914">
                  <c:v>CA-2017-105130</c:v>
                </c:pt>
                <c:pt idx="2915">
                  <c:v>CA-2017-105144</c:v>
                </c:pt>
                <c:pt idx="2916">
                  <c:v>CA-2017-105193</c:v>
                </c:pt>
                <c:pt idx="2917">
                  <c:v>CA-2017-105214</c:v>
                </c:pt>
                <c:pt idx="2918">
                  <c:v>CA-2017-105235</c:v>
                </c:pt>
                <c:pt idx="2919">
                  <c:v>CA-2017-105326</c:v>
                </c:pt>
                <c:pt idx="2920">
                  <c:v>CA-2017-105333</c:v>
                </c:pt>
                <c:pt idx="2921">
                  <c:v>CA-2017-105410</c:v>
                </c:pt>
                <c:pt idx="2922">
                  <c:v>CA-2017-105445</c:v>
                </c:pt>
                <c:pt idx="2923">
                  <c:v>CA-2017-105480</c:v>
                </c:pt>
                <c:pt idx="2924">
                  <c:v>CA-2017-105487</c:v>
                </c:pt>
                <c:pt idx="2925">
                  <c:v>CA-2017-105543</c:v>
                </c:pt>
                <c:pt idx="2926">
                  <c:v>CA-2017-105620</c:v>
                </c:pt>
                <c:pt idx="2927">
                  <c:v>CA-2017-105669</c:v>
                </c:pt>
                <c:pt idx="2928">
                  <c:v>CA-2017-105809</c:v>
                </c:pt>
                <c:pt idx="2929">
                  <c:v>CA-2017-105823</c:v>
                </c:pt>
                <c:pt idx="2930">
                  <c:v>CA-2017-105851</c:v>
                </c:pt>
                <c:pt idx="2931">
                  <c:v>CA-2017-105886</c:v>
                </c:pt>
                <c:pt idx="2932">
                  <c:v>CA-2017-105914</c:v>
                </c:pt>
                <c:pt idx="2933">
                  <c:v>CA-2017-105921</c:v>
                </c:pt>
                <c:pt idx="2934">
                  <c:v>CA-2017-105991</c:v>
                </c:pt>
                <c:pt idx="2935">
                  <c:v>CA-2017-106033</c:v>
                </c:pt>
                <c:pt idx="2936">
                  <c:v>CA-2017-106047</c:v>
                </c:pt>
                <c:pt idx="2937">
                  <c:v>CA-2017-106068</c:v>
                </c:pt>
                <c:pt idx="2938">
                  <c:v>CA-2017-106103</c:v>
                </c:pt>
                <c:pt idx="2939">
                  <c:v>CA-2017-106180</c:v>
                </c:pt>
                <c:pt idx="2940">
                  <c:v>CA-2017-106355</c:v>
                </c:pt>
                <c:pt idx="2941">
                  <c:v>CA-2017-106432</c:v>
                </c:pt>
                <c:pt idx="2942">
                  <c:v>CA-2017-106537</c:v>
                </c:pt>
                <c:pt idx="2943">
                  <c:v>CA-2017-106691</c:v>
                </c:pt>
                <c:pt idx="2944">
                  <c:v>CA-2017-106747</c:v>
                </c:pt>
                <c:pt idx="2945">
                  <c:v>CA-2017-106782</c:v>
                </c:pt>
                <c:pt idx="2946">
                  <c:v>CA-2017-106824</c:v>
                </c:pt>
                <c:pt idx="2947">
                  <c:v>CA-2017-106831</c:v>
                </c:pt>
                <c:pt idx="2948">
                  <c:v>CA-2017-106852</c:v>
                </c:pt>
                <c:pt idx="2949">
                  <c:v>CA-2017-106859</c:v>
                </c:pt>
                <c:pt idx="2950">
                  <c:v>CA-2017-106943</c:v>
                </c:pt>
                <c:pt idx="2951">
                  <c:v>CA-2017-106964</c:v>
                </c:pt>
                <c:pt idx="2952">
                  <c:v>CA-2017-107125</c:v>
                </c:pt>
                <c:pt idx="2953">
                  <c:v>CA-2017-107132</c:v>
                </c:pt>
                <c:pt idx="2954">
                  <c:v>CA-2017-107167</c:v>
                </c:pt>
                <c:pt idx="2955">
                  <c:v>CA-2017-107174</c:v>
                </c:pt>
                <c:pt idx="2956">
                  <c:v>CA-2017-107209</c:v>
                </c:pt>
                <c:pt idx="2957">
                  <c:v>CA-2017-107244</c:v>
                </c:pt>
                <c:pt idx="2958">
                  <c:v>CA-2017-107265</c:v>
                </c:pt>
                <c:pt idx="2959">
                  <c:v>CA-2017-107293</c:v>
                </c:pt>
                <c:pt idx="2960">
                  <c:v>CA-2017-107314</c:v>
                </c:pt>
                <c:pt idx="2961">
                  <c:v>CA-2017-107321</c:v>
                </c:pt>
                <c:pt idx="2962">
                  <c:v>CA-2017-107342</c:v>
                </c:pt>
                <c:pt idx="2963">
                  <c:v>CA-2017-107461</c:v>
                </c:pt>
                <c:pt idx="2964">
                  <c:v>CA-2017-107503</c:v>
                </c:pt>
                <c:pt idx="2965">
                  <c:v>CA-2017-107517</c:v>
                </c:pt>
                <c:pt idx="2966">
                  <c:v>CA-2017-107552</c:v>
                </c:pt>
                <c:pt idx="2967">
                  <c:v>CA-2017-107629</c:v>
                </c:pt>
                <c:pt idx="2968">
                  <c:v>CA-2017-107713</c:v>
                </c:pt>
                <c:pt idx="2969">
                  <c:v>CA-2017-107720</c:v>
                </c:pt>
                <c:pt idx="2970">
                  <c:v>CA-2017-107727</c:v>
                </c:pt>
                <c:pt idx="2971">
                  <c:v>CA-2017-107748</c:v>
                </c:pt>
                <c:pt idx="2972">
                  <c:v>CA-2017-107797</c:v>
                </c:pt>
                <c:pt idx="2973">
                  <c:v>CA-2017-107825</c:v>
                </c:pt>
                <c:pt idx="2974">
                  <c:v>CA-2017-107832</c:v>
                </c:pt>
                <c:pt idx="2975">
                  <c:v>CA-2017-107853</c:v>
                </c:pt>
                <c:pt idx="2976">
                  <c:v>CA-2017-107874</c:v>
                </c:pt>
                <c:pt idx="2977">
                  <c:v>CA-2017-107909</c:v>
                </c:pt>
                <c:pt idx="2978">
                  <c:v>CA-2017-107958</c:v>
                </c:pt>
                <c:pt idx="2979">
                  <c:v>CA-2017-107986</c:v>
                </c:pt>
                <c:pt idx="2980">
                  <c:v>CA-2017-108000</c:v>
                </c:pt>
                <c:pt idx="2981">
                  <c:v>CA-2017-108035</c:v>
                </c:pt>
                <c:pt idx="2982">
                  <c:v>CA-2017-108070</c:v>
                </c:pt>
                <c:pt idx="2983">
                  <c:v>CA-2017-108091</c:v>
                </c:pt>
                <c:pt idx="2984">
                  <c:v>CA-2017-108112</c:v>
                </c:pt>
                <c:pt idx="2985">
                  <c:v>CA-2017-108287</c:v>
                </c:pt>
                <c:pt idx="2986">
                  <c:v>CA-2017-108294</c:v>
                </c:pt>
                <c:pt idx="2987">
                  <c:v>CA-2017-108322</c:v>
                </c:pt>
                <c:pt idx="2988">
                  <c:v>CA-2017-108329</c:v>
                </c:pt>
                <c:pt idx="2989">
                  <c:v>CA-2017-108441</c:v>
                </c:pt>
                <c:pt idx="2990">
                  <c:v>CA-2017-108539</c:v>
                </c:pt>
                <c:pt idx="2991">
                  <c:v>CA-2017-108553</c:v>
                </c:pt>
                <c:pt idx="2992">
                  <c:v>CA-2017-108560</c:v>
                </c:pt>
                <c:pt idx="2993">
                  <c:v>CA-2017-108574</c:v>
                </c:pt>
                <c:pt idx="2994">
                  <c:v>CA-2017-108749</c:v>
                </c:pt>
                <c:pt idx="2995">
                  <c:v>CA-2017-108756</c:v>
                </c:pt>
                <c:pt idx="2996">
                  <c:v>CA-2017-108791</c:v>
                </c:pt>
                <c:pt idx="2997">
                  <c:v>CA-2017-108854</c:v>
                </c:pt>
                <c:pt idx="2998">
                  <c:v>CA-2017-108910</c:v>
                </c:pt>
                <c:pt idx="2999">
                  <c:v>CA-2017-108931</c:v>
                </c:pt>
                <c:pt idx="3000">
                  <c:v>CA-2017-109085</c:v>
                </c:pt>
                <c:pt idx="3001">
                  <c:v>CA-2017-109099</c:v>
                </c:pt>
                <c:pt idx="3002">
                  <c:v>CA-2017-109183</c:v>
                </c:pt>
                <c:pt idx="3003">
                  <c:v>CA-2017-109211</c:v>
                </c:pt>
                <c:pt idx="3004">
                  <c:v>CA-2017-109393</c:v>
                </c:pt>
                <c:pt idx="3005">
                  <c:v>CA-2017-109589</c:v>
                </c:pt>
                <c:pt idx="3006">
                  <c:v>CA-2017-109701</c:v>
                </c:pt>
                <c:pt idx="3007">
                  <c:v>CA-2017-109715</c:v>
                </c:pt>
                <c:pt idx="3008">
                  <c:v>CA-2017-109750</c:v>
                </c:pt>
                <c:pt idx="3009">
                  <c:v>CA-2017-109757</c:v>
                </c:pt>
                <c:pt idx="3010">
                  <c:v>CA-2017-109778</c:v>
                </c:pt>
                <c:pt idx="3011">
                  <c:v>CA-2017-109946</c:v>
                </c:pt>
                <c:pt idx="3012">
                  <c:v>CA-2017-109960</c:v>
                </c:pt>
                <c:pt idx="3013">
                  <c:v>CA-2017-110198</c:v>
                </c:pt>
                <c:pt idx="3014">
                  <c:v>CA-2017-110212</c:v>
                </c:pt>
                <c:pt idx="3015">
                  <c:v>CA-2017-110310</c:v>
                </c:pt>
                <c:pt idx="3016">
                  <c:v>CA-2017-110373</c:v>
                </c:pt>
                <c:pt idx="3017">
                  <c:v>CA-2017-110380</c:v>
                </c:pt>
                <c:pt idx="3018">
                  <c:v>CA-2017-110429</c:v>
                </c:pt>
                <c:pt idx="3019">
                  <c:v>CA-2017-110443</c:v>
                </c:pt>
                <c:pt idx="3020">
                  <c:v>CA-2017-110478</c:v>
                </c:pt>
                <c:pt idx="3021">
                  <c:v>CA-2017-110625</c:v>
                </c:pt>
                <c:pt idx="3022">
                  <c:v>CA-2017-110821</c:v>
                </c:pt>
                <c:pt idx="3023">
                  <c:v>CA-2017-110842</c:v>
                </c:pt>
                <c:pt idx="3024">
                  <c:v>CA-2017-110884</c:v>
                </c:pt>
                <c:pt idx="3025">
                  <c:v>CA-2017-110905</c:v>
                </c:pt>
                <c:pt idx="3026">
                  <c:v>CA-2017-110926</c:v>
                </c:pt>
                <c:pt idx="3027">
                  <c:v>CA-2017-110940</c:v>
                </c:pt>
                <c:pt idx="3028">
                  <c:v>CA-2017-111178</c:v>
                </c:pt>
                <c:pt idx="3029">
                  <c:v>CA-2017-111220</c:v>
                </c:pt>
                <c:pt idx="3030">
                  <c:v>CA-2017-111262</c:v>
                </c:pt>
                <c:pt idx="3031">
                  <c:v>CA-2017-111269</c:v>
                </c:pt>
                <c:pt idx="3032">
                  <c:v>CA-2017-111332</c:v>
                </c:pt>
                <c:pt idx="3033">
                  <c:v>CA-2017-111374</c:v>
                </c:pt>
                <c:pt idx="3034">
                  <c:v>CA-2017-111388</c:v>
                </c:pt>
                <c:pt idx="3035">
                  <c:v>CA-2017-111556</c:v>
                </c:pt>
                <c:pt idx="3036">
                  <c:v>CA-2017-111577</c:v>
                </c:pt>
                <c:pt idx="3037">
                  <c:v>CA-2017-111591</c:v>
                </c:pt>
                <c:pt idx="3038">
                  <c:v>CA-2017-111647</c:v>
                </c:pt>
                <c:pt idx="3039">
                  <c:v>CA-2017-111689</c:v>
                </c:pt>
                <c:pt idx="3040">
                  <c:v>CA-2017-111717</c:v>
                </c:pt>
                <c:pt idx="3041">
                  <c:v>CA-2017-111738</c:v>
                </c:pt>
                <c:pt idx="3042">
                  <c:v>CA-2017-111759</c:v>
                </c:pt>
                <c:pt idx="3043">
                  <c:v>CA-2017-111808</c:v>
                </c:pt>
                <c:pt idx="3044">
                  <c:v>CA-2017-111815</c:v>
                </c:pt>
                <c:pt idx="3045">
                  <c:v>CA-2017-112004</c:v>
                </c:pt>
                <c:pt idx="3046">
                  <c:v>CA-2017-112039</c:v>
                </c:pt>
                <c:pt idx="3047">
                  <c:v>CA-2017-112172</c:v>
                </c:pt>
                <c:pt idx="3048">
                  <c:v>CA-2017-112333</c:v>
                </c:pt>
                <c:pt idx="3049">
                  <c:v>CA-2017-112431</c:v>
                </c:pt>
                <c:pt idx="3050">
                  <c:v>CA-2017-112473</c:v>
                </c:pt>
                <c:pt idx="3051">
                  <c:v>CA-2017-112487</c:v>
                </c:pt>
                <c:pt idx="3052">
                  <c:v>CA-2017-112515</c:v>
                </c:pt>
                <c:pt idx="3053">
                  <c:v>CA-2017-112529</c:v>
                </c:pt>
                <c:pt idx="3054">
                  <c:v>CA-2017-112536</c:v>
                </c:pt>
                <c:pt idx="3055">
                  <c:v>CA-2017-112725</c:v>
                </c:pt>
                <c:pt idx="3056">
                  <c:v>CA-2017-112753</c:v>
                </c:pt>
                <c:pt idx="3057">
                  <c:v>CA-2017-112774</c:v>
                </c:pt>
                <c:pt idx="3058">
                  <c:v>CA-2017-112809</c:v>
                </c:pt>
                <c:pt idx="3059">
                  <c:v>CA-2017-112844</c:v>
                </c:pt>
                <c:pt idx="3060">
                  <c:v>CA-2017-112865</c:v>
                </c:pt>
                <c:pt idx="3061">
                  <c:v>CA-2017-112900</c:v>
                </c:pt>
                <c:pt idx="3062">
                  <c:v>CA-2017-112956</c:v>
                </c:pt>
                <c:pt idx="3063">
                  <c:v>CA-2017-112984</c:v>
                </c:pt>
                <c:pt idx="3064">
                  <c:v>CA-2017-113075</c:v>
                </c:pt>
                <c:pt idx="3065">
                  <c:v>CA-2017-113208</c:v>
                </c:pt>
                <c:pt idx="3066">
                  <c:v>CA-2017-113278</c:v>
                </c:pt>
                <c:pt idx="3067">
                  <c:v>CA-2017-113355</c:v>
                </c:pt>
                <c:pt idx="3068">
                  <c:v>CA-2017-113418</c:v>
                </c:pt>
                <c:pt idx="3069">
                  <c:v>CA-2017-113453</c:v>
                </c:pt>
                <c:pt idx="3070">
                  <c:v>CA-2017-113460</c:v>
                </c:pt>
                <c:pt idx="3071">
                  <c:v>CA-2017-113474</c:v>
                </c:pt>
                <c:pt idx="3072">
                  <c:v>CA-2017-113481</c:v>
                </c:pt>
                <c:pt idx="3073">
                  <c:v>CA-2017-113530</c:v>
                </c:pt>
                <c:pt idx="3074">
                  <c:v>CA-2017-113558</c:v>
                </c:pt>
                <c:pt idx="3075">
                  <c:v>CA-2017-113572</c:v>
                </c:pt>
                <c:pt idx="3076">
                  <c:v>CA-2017-113670</c:v>
                </c:pt>
                <c:pt idx="3077">
                  <c:v>CA-2017-113705</c:v>
                </c:pt>
                <c:pt idx="3078">
                  <c:v>CA-2017-113873</c:v>
                </c:pt>
                <c:pt idx="3079">
                  <c:v>CA-2017-113908</c:v>
                </c:pt>
                <c:pt idx="3080">
                  <c:v>CA-2017-114055</c:v>
                </c:pt>
                <c:pt idx="3081">
                  <c:v>CA-2017-114216</c:v>
                </c:pt>
                <c:pt idx="3082">
                  <c:v>CA-2017-114258</c:v>
                </c:pt>
                <c:pt idx="3083">
                  <c:v>CA-2017-114370</c:v>
                </c:pt>
                <c:pt idx="3084">
                  <c:v>CA-2017-114412</c:v>
                </c:pt>
                <c:pt idx="3085">
                  <c:v>CA-2017-114440</c:v>
                </c:pt>
                <c:pt idx="3086">
                  <c:v>CA-2017-114524</c:v>
                </c:pt>
                <c:pt idx="3087">
                  <c:v>CA-2017-114552</c:v>
                </c:pt>
                <c:pt idx="3088">
                  <c:v>CA-2017-114636</c:v>
                </c:pt>
                <c:pt idx="3089">
                  <c:v>CA-2017-114804</c:v>
                </c:pt>
                <c:pt idx="3090">
                  <c:v>CA-2017-115070</c:v>
                </c:pt>
                <c:pt idx="3091">
                  <c:v>CA-2017-115105</c:v>
                </c:pt>
                <c:pt idx="3092">
                  <c:v>CA-2017-115119</c:v>
                </c:pt>
                <c:pt idx="3093">
                  <c:v>CA-2017-115154</c:v>
                </c:pt>
                <c:pt idx="3094">
                  <c:v>CA-2017-115175</c:v>
                </c:pt>
                <c:pt idx="3095">
                  <c:v>CA-2017-115322</c:v>
                </c:pt>
                <c:pt idx="3096">
                  <c:v>CA-2017-115364</c:v>
                </c:pt>
                <c:pt idx="3097">
                  <c:v>CA-2017-115427</c:v>
                </c:pt>
                <c:pt idx="3098">
                  <c:v>CA-2017-115448</c:v>
                </c:pt>
                <c:pt idx="3099">
                  <c:v>CA-2017-115546</c:v>
                </c:pt>
                <c:pt idx="3100">
                  <c:v>CA-2017-115602</c:v>
                </c:pt>
                <c:pt idx="3101">
                  <c:v>CA-2017-115651</c:v>
                </c:pt>
                <c:pt idx="3102">
                  <c:v>CA-2017-115777</c:v>
                </c:pt>
                <c:pt idx="3103">
                  <c:v>CA-2017-115805</c:v>
                </c:pt>
                <c:pt idx="3104">
                  <c:v>CA-2017-115882</c:v>
                </c:pt>
                <c:pt idx="3105">
                  <c:v>CA-2017-115931</c:v>
                </c:pt>
                <c:pt idx="3106">
                  <c:v>CA-2017-115994</c:v>
                </c:pt>
                <c:pt idx="3107">
                  <c:v>CA-2017-116113</c:v>
                </c:pt>
                <c:pt idx="3108">
                  <c:v>CA-2017-116127</c:v>
                </c:pt>
                <c:pt idx="3109">
                  <c:v>CA-2017-116204</c:v>
                </c:pt>
                <c:pt idx="3110">
                  <c:v>CA-2017-116225</c:v>
                </c:pt>
                <c:pt idx="3111">
                  <c:v>CA-2017-116288</c:v>
                </c:pt>
                <c:pt idx="3112">
                  <c:v>CA-2017-116358</c:v>
                </c:pt>
                <c:pt idx="3113">
                  <c:v>CA-2017-116498</c:v>
                </c:pt>
                <c:pt idx="3114">
                  <c:v>CA-2017-116519</c:v>
                </c:pt>
                <c:pt idx="3115">
                  <c:v>CA-2017-116645</c:v>
                </c:pt>
                <c:pt idx="3116">
                  <c:v>CA-2017-116680</c:v>
                </c:pt>
                <c:pt idx="3117">
                  <c:v>CA-2017-116715</c:v>
                </c:pt>
                <c:pt idx="3118">
                  <c:v>CA-2017-116855</c:v>
                </c:pt>
                <c:pt idx="3119">
                  <c:v>CA-2017-116939</c:v>
                </c:pt>
                <c:pt idx="3120">
                  <c:v>CA-2017-116946</c:v>
                </c:pt>
                <c:pt idx="3121">
                  <c:v>CA-2017-116953</c:v>
                </c:pt>
                <c:pt idx="3122">
                  <c:v>CA-2017-116988</c:v>
                </c:pt>
                <c:pt idx="3123">
                  <c:v>CA-2017-117009</c:v>
                </c:pt>
                <c:pt idx="3124">
                  <c:v>CA-2017-117023</c:v>
                </c:pt>
                <c:pt idx="3125">
                  <c:v>CA-2017-117044</c:v>
                </c:pt>
                <c:pt idx="3126">
                  <c:v>CA-2017-117079</c:v>
                </c:pt>
                <c:pt idx="3127">
                  <c:v>CA-2017-117114</c:v>
                </c:pt>
                <c:pt idx="3128">
                  <c:v>CA-2017-117128</c:v>
                </c:pt>
                <c:pt idx="3129">
                  <c:v>CA-2017-117156</c:v>
                </c:pt>
                <c:pt idx="3130">
                  <c:v>CA-2017-117198</c:v>
                </c:pt>
                <c:pt idx="3131">
                  <c:v>CA-2017-117212</c:v>
                </c:pt>
                <c:pt idx="3132">
                  <c:v>CA-2017-117240</c:v>
                </c:pt>
                <c:pt idx="3133">
                  <c:v>CA-2017-117261</c:v>
                </c:pt>
                <c:pt idx="3134">
                  <c:v>CA-2017-117324</c:v>
                </c:pt>
                <c:pt idx="3135">
                  <c:v>CA-2017-117394</c:v>
                </c:pt>
                <c:pt idx="3136">
                  <c:v>CA-2017-117401</c:v>
                </c:pt>
                <c:pt idx="3137">
                  <c:v>CA-2017-117422</c:v>
                </c:pt>
                <c:pt idx="3138">
                  <c:v>CA-2017-117436</c:v>
                </c:pt>
                <c:pt idx="3139">
                  <c:v>CA-2017-117443</c:v>
                </c:pt>
                <c:pt idx="3140">
                  <c:v>CA-2017-117457</c:v>
                </c:pt>
                <c:pt idx="3141">
                  <c:v>CA-2017-117485</c:v>
                </c:pt>
                <c:pt idx="3142">
                  <c:v>CA-2017-117513</c:v>
                </c:pt>
                <c:pt idx="3143">
                  <c:v>CA-2017-117632</c:v>
                </c:pt>
                <c:pt idx="3144">
                  <c:v>CA-2017-117646</c:v>
                </c:pt>
                <c:pt idx="3145">
                  <c:v>CA-2017-117653</c:v>
                </c:pt>
                <c:pt idx="3146">
                  <c:v>CA-2017-117667</c:v>
                </c:pt>
                <c:pt idx="3147">
                  <c:v>CA-2017-117695</c:v>
                </c:pt>
                <c:pt idx="3148">
                  <c:v>CA-2017-117702</c:v>
                </c:pt>
                <c:pt idx="3149">
                  <c:v>CA-2017-117807</c:v>
                </c:pt>
                <c:pt idx="3150">
                  <c:v>CA-2017-117821</c:v>
                </c:pt>
                <c:pt idx="3151">
                  <c:v>CA-2017-117863</c:v>
                </c:pt>
                <c:pt idx="3152">
                  <c:v>CA-2017-117870</c:v>
                </c:pt>
                <c:pt idx="3153">
                  <c:v>CA-2017-117926</c:v>
                </c:pt>
                <c:pt idx="3154">
                  <c:v>CA-2017-117933</c:v>
                </c:pt>
                <c:pt idx="3155">
                  <c:v>CA-2017-117947</c:v>
                </c:pt>
                <c:pt idx="3156">
                  <c:v>CA-2017-118003</c:v>
                </c:pt>
                <c:pt idx="3157">
                  <c:v>CA-2017-118017</c:v>
                </c:pt>
                <c:pt idx="3158">
                  <c:v>CA-2017-118122</c:v>
                </c:pt>
                <c:pt idx="3159">
                  <c:v>CA-2017-118136</c:v>
                </c:pt>
                <c:pt idx="3160">
                  <c:v>CA-2017-118199</c:v>
                </c:pt>
                <c:pt idx="3161">
                  <c:v>CA-2017-118213</c:v>
                </c:pt>
                <c:pt idx="3162">
                  <c:v>CA-2017-118346</c:v>
                </c:pt>
                <c:pt idx="3163">
                  <c:v>CA-2017-118360</c:v>
                </c:pt>
                <c:pt idx="3164">
                  <c:v>CA-2017-118367</c:v>
                </c:pt>
                <c:pt idx="3165">
                  <c:v>CA-2017-118402</c:v>
                </c:pt>
                <c:pt idx="3166">
                  <c:v>CA-2017-118437</c:v>
                </c:pt>
                <c:pt idx="3167">
                  <c:v>CA-2017-118521</c:v>
                </c:pt>
                <c:pt idx="3168">
                  <c:v>CA-2017-118542</c:v>
                </c:pt>
                <c:pt idx="3169">
                  <c:v>CA-2017-118577</c:v>
                </c:pt>
                <c:pt idx="3170">
                  <c:v>CA-2017-118640</c:v>
                </c:pt>
                <c:pt idx="3171">
                  <c:v>CA-2017-118668</c:v>
                </c:pt>
                <c:pt idx="3172">
                  <c:v>CA-2017-118724</c:v>
                </c:pt>
                <c:pt idx="3173">
                  <c:v>CA-2017-118731</c:v>
                </c:pt>
                <c:pt idx="3174">
                  <c:v>CA-2017-118773</c:v>
                </c:pt>
                <c:pt idx="3175">
                  <c:v>CA-2017-118857</c:v>
                </c:pt>
                <c:pt idx="3176">
                  <c:v>CA-2017-118864</c:v>
                </c:pt>
                <c:pt idx="3177">
                  <c:v>CA-2017-118885</c:v>
                </c:pt>
                <c:pt idx="3178">
                  <c:v>CA-2017-118892</c:v>
                </c:pt>
                <c:pt idx="3179">
                  <c:v>CA-2017-119004</c:v>
                </c:pt>
                <c:pt idx="3180">
                  <c:v>CA-2017-119011</c:v>
                </c:pt>
                <c:pt idx="3181">
                  <c:v>CA-2017-119193</c:v>
                </c:pt>
                <c:pt idx="3182">
                  <c:v>CA-2017-119284</c:v>
                </c:pt>
                <c:pt idx="3183">
                  <c:v>CA-2017-119305</c:v>
                </c:pt>
                <c:pt idx="3184">
                  <c:v>CA-2017-119389</c:v>
                </c:pt>
                <c:pt idx="3185">
                  <c:v>CA-2017-119424</c:v>
                </c:pt>
                <c:pt idx="3186">
                  <c:v>CA-2017-119452</c:v>
                </c:pt>
                <c:pt idx="3187">
                  <c:v>CA-2017-119494</c:v>
                </c:pt>
                <c:pt idx="3188">
                  <c:v>CA-2017-119564</c:v>
                </c:pt>
                <c:pt idx="3189">
                  <c:v>CA-2017-119578</c:v>
                </c:pt>
                <c:pt idx="3190">
                  <c:v>CA-2017-119655</c:v>
                </c:pt>
                <c:pt idx="3191">
                  <c:v>CA-2017-119669</c:v>
                </c:pt>
                <c:pt idx="3192">
                  <c:v>CA-2017-119746</c:v>
                </c:pt>
                <c:pt idx="3193">
                  <c:v>CA-2017-119809</c:v>
                </c:pt>
                <c:pt idx="3194">
                  <c:v>CA-2017-119914</c:v>
                </c:pt>
                <c:pt idx="3195">
                  <c:v>CA-2017-120019</c:v>
                </c:pt>
                <c:pt idx="3196">
                  <c:v>CA-2017-120061</c:v>
                </c:pt>
                <c:pt idx="3197">
                  <c:v>CA-2017-120168</c:v>
                </c:pt>
                <c:pt idx="3198">
                  <c:v>CA-2017-120222</c:v>
                </c:pt>
                <c:pt idx="3199">
                  <c:v>CA-2017-120327</c:v>
                </c:pt>
                <c:pt idx="3200">
                  <c:v>CA-2017-120376</c:v>
                </c:pt>
                <c:pt idx="3201">
                  <c:v>CA-2017-120404</c:v>
                </c:pt>
                <c:pt idx="3202">
                  <c:v>CA-2017-120614</c:v>
                </c:pt>
                <c:pt idx="3203">
                  <c:v>CA-2017-120705</c:v>
                </c:pt>
                <c:pt idx="3204">
                  <c:v>CA-2017-120719</c:v>
                </c:pt>
                <c:pt idx="3205">
                  <c:v>CA-2017-120761</c:v>
                </c:pt>
                <c:pt idx="3206">
                  <c:v>CA-2017-120894</c:v>
                </c:pt>
                <c:pt idx="3207">
                  <c:v>CA-2017-120936</c:v>
                </c:pt>
                <c:pt idx="3208">
                  <c:v>CA-2017-120999</c:v>
                </c:pt>
                <c:pt idx="3209">
                  <c:v>CA-2017-121027</c:v>
                </c:pt>
                <c:pt idx="3210">
                  <c:v>CA-2017-121048</c:v>
                </c:pt>
                <c:pt idx="3211">
                  <c:v>CA-2017-121083</c:v>
                </c:pt>
                <c:pt idx="3212">
                  <c:v>CA-2017-121125</c:v>
                </c:pt>
                <c:pt idx="3213">
                  <c:v>CA-2017-121160</c:v>
                </c:pt>
                <c:pt idx="3214">
                  <c:v>CA-2017-121195</c:v>
                </c:pt>
                <c:pt idx="3215">
                  <c:v>CA-2017-121216</c:v>
                </c:pt>
                <c:pt idx="3216">
                  <c:v>CA-2017-121258</c:v>
                </c:pt>
                <c:pt idx="3217">
                  <c:v>CA-2017-121293</c:v>
                </c:pt>
                <c:pt idx="3218">
                  <c:v>CA-2017-121300</c:v>
                </c:pt>
                <c:pt idx="3219">
                  <c:v>CA-2017-121314</c:v>
                </c:pt>
                <c:pt idx="3220">
                  <c:v>CA-2017-121398</c:v>
                </c:pt>
                <c:pt idx="3221">
                  <c:v>CA-2017-121412</c:v>
                </c:pt>
                <c:pt idx="3222">
                  <c:v>CA-2017-121419</c:v>
                </c:pt>
                <c:pt idx="3223">
                  <c:v>CA-2017-121468</c:v>
                </c:pt>
                <c:pt idx="3224">
                  <c:v>CA-2017-121489</c:v>
                </c:pt>
                <c:pt idx="3225">
                  <c:v>CA-2017-121503</c:v>
                </c:pt>
                <c:pt idx="3226">
                  <c:v>CA-2017-121538</c:v>
                </c:pt>
                <c:pt idx="3227">
                  <c:v>CA-2017-121559</c:v>
                </c:pt>
                <c:pt idx="3228">
                  <c:v>CA-2017-121580</c:v>
                </c:pt>
                <c:pt idx="3229">
                  <c:v>CA-2017-121615</c:v>
                </c:pt>
                <c:pt idx="3230">
                  <c:v>CA-2017-121643</c:v>
                </c:pt>
                <c:pt idx="3231">
                  <c:v>CA-2017-121678</c:v>
                </c:pt>
                <c:pt idx="3232">
                  <c:v>CA-2017-121706</c:v>
                </c:pt>
                <c:pt idx="3233">
                  <c:v>CA-2017-121741</c:v>
                </c:pt>
                <c:pt idx="3234">
                  <c:v>CA-2017-121790</c:v>
                </c:pt>
                <c:pt idx="3235">
                  <c:v>CA-2017-121804</c:v>
                </c:pt>
                <c:pt idx="3236">
                  <c:v>CA-2017-121818</c:v>
                </c:pt>
                <c:pt idx="3237">
                  <c:v>CA-2017-121839</c:v>
                </c:pt>
                <c:pt idx="3238">
                  <c:v>CA-2017-121853</c:v>
                </c:pt>
                <c:pt idx="3239">
                  <c:v>CA-2017-121888</c:v>
                </c:pt>
                <c:pt idx="3240">
                  <c:v>CA-2017-121909</c:v>
                </c:pt>
                <c:pt idx="3241">
                  <c:v>CA-2017-122007</c:v>
                </c:pt>
                <c:pt idx="3242">
                  <c:v>CA-2017-122028</c:v>
                </c:pt>
                <c:pt idx="3243">
                  <c:v>CA-2017-122035</c:v>
                </c:pt>
                <c:pt idx="3244">
                  <c:v>CA-2017-122056</c:v>
                </c:pt>
                <c:pt idx="3245">
                  <c:v>CA-2017-122077</c:v>
                </c:pt>
                <c:pt idx="3246">
                  <c:v>CA-2017-122105</c:v>
                </c:pt>
                <c:pt idx="3247">
                  <c:v>CA-2017-122112</c:v>
                </c:pt>
                <c:pt idx="3248">
                  <c:v>CA-2017-122154</c:v>
                </c:pt>
                <c:pt idx="3249">
                  <c:v>CA-2017-122175</c:v>
                </c:pt>
                <c:pt idx="3250">
                  <c:v>CA-2017-122196</c:v>
                </c:pt>
                <c:pt idx="3251">
                  <c:v>CA-2017-122280</c:v>
                </c:pt>
                <c:pt idx="3252">
                  <c:v>CA-2017-122308</c:v>
                </c:pt>
                <c:pt idx="3253">
                  <c:v>CA-2017-122364</c:v>
                </c:pt>
                <c:pt idx="3254">
                  <c:v>CA-2017-122490</c:v>
                </c:pt>
                <c:pt idx="3255">
                  <c:v>CA-2017-122504</c:v>
                </c:pt>
                <c:pt idx="3256">
                  <c:v>CA-2017-122539</c:v>
                </c:pt>
                <c:pt idx="3257">
                  <c:v>CA-2017-122595</c:v>
                </c:pt>
                <c:pt idx="3258">
                  <c:v>CA-2017-122644</c:v>
                </c:pt>
                <c:pt idx="3259">
                  <c:v>CA-2017-122693</c:v>
                </c:pt>
                <c:pt idx="3260">
                  <c:v>CA-2017-122700</c:v>
                </c:pt>
                <c:pt idx="3261">
                  <c:v>CA-2017-122707</c:v>
                </c:pt>
                <c:pt idx="3262">
                  <c:v>CA-2017-122735</c:v>
                </c:pt>
                <c:pt idx="3263">
                  <c:v>CA-2017-122763</c:v>
                </c:pt>
                <c:pt idx="3264">
                  <c:v>CA-2017-122770</c:v>
                </c:pt>
                <c:pt idx="3265">
                  <c:v>CA-2017-122798</c:v>
                </c:pt>
                <c:pt idx="3266">
                  <c:v>CA-2017-122945</c:v>
                </c:pt>
                <c:pt idx="3267">
                  <c:v>CA-2017-122987</c:v>
                </c:pt>
                <c:pt idx="3268">
                  <c:v>CA-2017-122994</c:v>
                </c:pt>
                <c:pt idx="3269">
                  <c:v>CA-2017-123001</c:v>
                </c:pt>
                <c:pt idx="3270">
                  <c:v>CA-2017-123022</c:v>
                </c:pt>
                <c:pt idx="3271">
                  <c:v>CA-2017-123029</c:v>
                </c:pt>
                <c:pt idx="3272">
                  <c:v>CA-2017-123036</c:v>
                </c:pt>
                <c:pt idx="3273">
                  <c:v>CA-2017-123043</c:v>
                </c:pt>
                <c:pt idx="3274">
                  <c:v>CA-2017-123071</c:v>
                </c:pt>
                <c:pt idx="3275">
                  <c:v>CA-2017-123085</c:v>
                </c:pt>
                <c:pt idx="3276">
                  <c:v>CA-2017-123134</c:v>
                </c:pt>
                <c:pt idx="3277">
                  <c:v>CA-2017-123239</c:v>
                </c:pt>
                <c:pt idx="3278">
                  <c:v>CA-2017-123246</c:v>
                </c:pt>
                <c:pt idx="3279">
                  <c:v>CA-2017-123351</c:v>
                </c:pt>
                <c:pt idx="3280">
                  <c:v>CA-2017-123372</c:v>
                </c:pt>
                <c:pt idx="3281">
                  <c:v>CA-2017-123491</c:v>
                </c:pt>
                <c:pt idx="3282">
                  <c:v>CA-2017-123624</c:v>
                </c:pt>
                <c:pt idx="3283">
                  <c:v>CA-2017-123638</c:v>
                </c:pt>
                <c:pt idx="3284">
                  <c:v>CA-2017-123659</c:v>
                </c:pt>
                <c:pt idx="3285">
                  <c:v>CA-2017-123687</c:v>
                </c:pt>
                <c:pt idx="3286">
                  <c:v>CA-2017-123701</c:v>
                </c:pt>
                <c:pt idx="3287">
                  <c:v>CA-2017-123778</c:v>
                </c:pt>
                <c:pt idx="3288">
                  <c:v>CA-2017-123967</c:v>
                </c:pt>
                <c:pt idx="3289">
                  <c:v>CA-2017-123981</c:v>
                </c:pt>
                <c:pt idx="3290">
                  <c:v>CA-2017-124086</c:v>
                </c:pt>
                <c:pt idx="3291">
                  <c:v>CA-2017-124114</c:v>
                </c:pt>
                <c:pt idx="3292">
                  <c:v>CA-2017-124191</c:v>
                </c:pt>
                <c:pt idx="3293">
                  <c:v>CA-2017-124205</c:v>
                </c:pt>
                <c:pt idx="3294">
                  <c:v>CA-2017-124261</c:v>
                </c:pt>
                <c:pt idx="3295">
                  <c:v>CA-2017-124296</c:v>
                </c:pt>
                <c:pt idx="3296">
                  <c:v>CA-2017-124401</c:v>
                </c:pt>
                <c:pt idx="3297">
                  <c:v>CA-2017-124436</c:v>
                </c:pt>
                <c:pt idx="3298">
                  <c:v>CA-2017-124576</c:v>
                </c:pt>
                <c:pt idx="3299">
                  <c:v>CA-2017-124597</c:v>
                </c:pt>
                <c:pt idx="3300">
                  <c:v>CA-2017-124674</c:v>
                </c:pt>
                <c:pt idx="3301">
                  <c:v>CA-2017-124716</c:v>
                </c:pt>
                <c:pt idx="3302">
                  <c:v>CA-2017-124744</c:v>
                </c:pt>
                <c:pt idx="3303">
                  <c:v>CA-2017-124765</c:v>
                </c:pt>
                <c:pt idx="3304">
                  <c:v>CA-2017-124828</c:v>
                </c:pt>
                <c:pt idx="3305">
                  <c:v>CA-2017-124898</c:v>
                </c:pt>
                <c:pt idx="3306">
                  <c:v>CA-2017-124940</c:v>
                </c:pt>
                <c:pt idx="3307">
                  <c:v>CA-2017-125101</c:v>
                </c:pt>
                <c:pt idx="3308">
                  <c:v>CA-2017-125115</c:v>
                </c:pt>
                <c:pt idx="3309">
                  <c:v>CA-2017-125199</c:v>
                </c:pt>
                <c:pt idx="3310">
                  <c:v>CA-2017-125269</c:v>
                </c:pt>
                <c:pt idx="3311">
                  <c:v>CA-2017-125290</c:v>
                </c:pt>
                <c:pt idx="3312">
                  <c:v>CA-2017-125367</c:v>
                </c:pt>
                <c:pt idx="3313">
                  <c:v>CA-2017-125381</c:v>
                </c:pt>
                <c:pt idx="3314">
                  <c:v>CA-2017-125388</c:v>
                </c:pt>
                <c:pt idx="3315">
                  <c:v>CA-2017-125451</c:v>
                </c:pt>
                <c:pt idx="3316">
                  <c:v>CA-2017-125472</c:v>
                </c:pt>
                <c:pt idx="3317">
                  <c:v>CA-2017-125640</c:v>
                </c:pt>
                <c:pt idx="3318">
                  <c:v>CA-2017-125745</c:v>
                </c:pt>
                <c:pt idx="3319">
                  <c:v>CA-2017-125752</c:v>
                </c:pt>
                <c:pt idx="3320">
                  <c:v>CA-2017-125878</c:v>
                </c:pt>
                <c:pt idx="3321">
                  <c:v>CA-2017-125913</c:v>
                </c:pt>
                <c:pt idx="3322">
                  <c:v>CA-2017-125990</c:v>
                </c:pt>
                <c:pt idx="3323">
                  <c:v>CA-2017-126046</c:v>
                </c:pt>
                <c:pt idx="3324">
                  <c:v>CA-2017-126067</c:v>
                </c:pt>
                <c:pt idx="3325">
                  <c:v>CA-2017-126074</c:v>
                </c:pt>
                <c:pt idx="3326">
                  <c:v>CA-2017-126123</c:v>
                </c:pt>
                <c:pt idx="3327">
                  <c:v>CA-2017-126144</c:v>
                </c:pt>
                <c:pt idx="3328">
                  <c:v>CA-2017-126221</c:v>
                </c:pt>
                <c:pt idx="3329">
                  <c:v>CA-2017-126242</c:v>
                </c:pt>
                <c:pt idx="3330">
                  <c:v>CA-2017-126354</c:v>
                </c:pt>
                <c:pt idx="3331">
                  <c:v>CA-2017-126382</c:v>
                </c:pt>
                <c:pt idx="3332">
                  <c:v>CA-2017-126396</c:v>
                </c:pt>
                <c:pt idx="3333">
                  <c:v>CA-2017-126438</c:v>
                </c:pt>
                <c:pt idx="3334">
                  <c:v>CA-2017-126536</c:v>
                </c:pt>
                <c:pt idx="3335">
                  <c:v>CA-2017-126550</c:v>
                </c:pt>
                <c:pt idx="3336">
                  <c:v>CA-2017-126634</c:v>
                </c:pt>
                <c:pt idx="3337">
                  <c:v>CA-2017-126662</c:v>
                </c:pt>
                <c:pt idx="3338">
                  <c:v>CA-2017-126676</c:v>
                </c:pt>
                <c:pt idx="3339">
                  <c:v>CA-2017-126718</c:v>
                </c:pt>
                <c:pt idx="3340">
                  <c:v>CA-2017-126774</c:v>
                </c:pt>
                <c:pt idx="3341">
                  <c:v>CA-2017-126788</c:v>
                </c:pt>
                <c:pt idx="3342">
                  <c:v>CA-2017-126865</c:v>
                </c:pt>
                <c:pt idx="3343">
                  <c:v>CA-2017-126914</c:v>
                </c:pt>
                <c:pt idx="3344">
                  <c:v>CA-2017-126928</c:v>
                </c:pt>
                <c:pt idx="3345">
                  <c:v>CA-2017-126956</c:v>
                </c:pt>
                <c:pt idx="3346">
                  <c:v>CA-2017-127026</c:v>
                </c:pt>
                <c:pt idx="3347">
                  <c:v>CA-2017-127096</c:v>
                </c:pt>
                <c:pt idx="3348">
                  <c:v>CA-2017-127117</c:v>
                </c:pt>
                <c:pt idx="3349">
                  <c:v>CA-2017-127180</c:v>
                </c:pt>
                <c:pt idx="3350">
                  <c:v>CA-2017-127264</c:v>
                </c:pt>
                <c:pt idx="3351">
                  <c:v>CA-2017-127285</c:v>
                </c:pt>
                <c:pt idx="3352">
                  <c:v>CA-2017-127306</c:v>
                </c:pt>
                <c:pt idx="3353">
                  <c:v>CA-2017-127313</c:v>
                </c:pt>
                <c:pt idx="3354">
                  <c:v>CA-2017-127397</c:v>
                </c:pt>
                <c:pt idx="3355">
                  <c:v>CA-2017-127432</c:v>
                </c:pt>
                <c:pt idx="3356">
                  <c:v>CA-2017-127460</c:v>
                </c:pt>
                <c:pt idx="3357">
                  <c:v>CA-2017-127474</c:v>
                </c:pt>
                <c:pt idx="3358">
                  <c:v>CA-2017-127516</c:v>
                </c:pt>
                <c:pt idx="3359">
                  <c:v>CA-2017-127621</c:v>
                </c:pt>
                <c:pt idx="3360">
                  <c:v>CA-2017-127656</c:v>
                </c:pt>
                <c:pt idx="3361">
                  <c:v>CA-2017-127705</c:v>
                </c:pt>
                <c:pt idx="3362">
                  <c:v>CA-2017-127712</c:v>
                </c:pt>
                <c:pt idx="3363">
                  <c:v>CA-2017-127726</c:v>
                </c:pt>
                <c:pt idx="3364">
                  <c:v>CA-2017-127782</c:v>
                </c:pt>
                <c:pt idx="3365">
                  <c:v>CA-2017-127803</c:v>
                </c:pt>
                <c:pt idx="3366">
                  <c:v>CA-2017-127922</c:v>
                </c:pt>
                <c:pt idx="3367">
                  <c:v>CA-2017-127929</c:v>
                </c:pt>
                <c:pt idx="3368">
                  <c:v>CA-2017-128041</c:v>
                </c:pt>
                <c:pt idx="3369">
                  <c:v>CA-2017-128076</c:v>
                </c:pt>
                <c:pt idx="3370">
                  <c:v>CA-2017-128160</c:v>
                </c:pt>
                <c:pt idx="3371">
                  <c:v>CA-2017-128265</c:v>
                </c:pt>
                <c:pt idx="3372">
                  <c:v>CA-2017-128300</c:v>
                </c:pt>
                <c:pt idx="3373">
                  <c:v>CA-2017-128328</c:v>
                </c:pt>
                <c:pt idx="3374">
                  <c:v>CA-2017-128335</c:v>
                </c:pt>
                <c:pt idx="3375">
                  <c:v>CA-2017-128363</c:v>
                </c:pt>
                <c:pt idx="3376">
                  <c:v>CA-2017-128370</c:v>
                </c:pt>
                <c:pt idx="3377">
                  <c:v>CA-2017-128426</c:v>
                </c:pt>
                <c:pt idx="3378">
                  <c:v>CA-2017-128475</c:v>
                </c:pt>
                <c:pt idx="3379">
                  <c:v>CA-2017-128629</c:v>
                </c:pt>
                <c:pt idx="3380">
                  <c:v>CA-2017-128699</c:v>
                </c:pt>
                <c:pt idx="3381">
                  <c:v>CA-2017-128734</c:v>
                </c:pt>
                <c:pt idx="3382">
                  <c:v>CA-2017-128755</c:v>
                </c:pt>
                <c:pt idx="3383">
                  <c:v>CA-2017-128769</c:v>
                </c:pt>
                <c:pt idx="3384">
                  <c:v>CA-2017-128783</c:v>
                </c:pt>
                <c:pt idx="3385">
                  <c:v>CA-2017-128853</c:v>
                </c:pt>
                <c:pt idx="3386">
                  <c:v>CA-2017-128944</c:v>
                </c:pt>
                <c:pt idx="3387">
                  <c:v>CA-2017-128965</c:v>
                </c:pt>
                <c:pt idx="3388">
                  <c:v>CA-2017-129000</c:v>
                </c:pt>
                <c:pt idx="3389">
                  <c:v>CA-2017-129021</c:v>
                </c:pt>
                <c:pt idx="3390">
                  <c:v>CA-2017-129028</c:v>
                </c:pt>
                <c:pt idx="3391">
                  <c:v>CA-2017-129294</c:v>
                </c:pt>
                <c:pt idx="3392">
                  <c:v>CA-2017-129357</c:v>
                </c:pt>
                <c:pt idx="3393">
                  <c:v>CA-2017-129378</c:v>
                </c:pt>
                <c:pt idx="3394">
                  <c:v>CA-2017-129462</c:v>
                </c:pt>
                <c:pt idx="3395">
                  <c:v>CA-2017-129490</c:v>
                </c:pt>
                <c:pt idx="3396">
                  <c:v>CA-2017-129567</c:v>
                </c:pt>
                <c:pt idx="3397">
                  <c:v>CA-2017-129581</c:v>
                </c:pt>
                <c:pt idx="3398">
                  <c:v>CA-2017-129707</c:v>
                </c:pt>
                <c:pt idx="3399">
                  <c:v>CA-2017-129805</c:v>
                </c:pt>
                <c:pt idx="3400">
                  <c:v>CA-2017-129833</c:v>
                </c:pt>
                <c:pt idx="3401">
                  <c:v>CA-2017-129910</c:v>
                </c:pt>
                <c:pt idx="3402">
                  <c:v>CA-2017-130036</c:v>
                </c:pt>
                <c:pt idx="3403">
                  <c:v>CA-2017-130043</c:v>
                </c:pt>
                <c:pt idx="3404">
                  <c:v>CA-2017-130106</c:v>
                </c:pt>
                <c:pt idx="3405">
                  <c:v>CA-2017-130141</c:v>
                </c:pt>
                <c:pt idx="3406">
                  <c:v>CA-2017-130148</c:v>
                </c:pt>
                <c:pt idx="3407">
                  <c:v>CA-2017-130211</c:v>
                </c:pt>
                <c:pt idx="3408">
                  <c:v>CA-2017-130302</c:v>
                </c:pt>
                <c:pt idx="3409">
                  <c:v>CA-2017-130309</c:v>
                </c:pt>
                <c:pt idx="3410">
                  <c:v>CA-2017-130351</c:v>
                </c:pt>
                <c:pt idx="3411">
                  <c:v>CA-2017-130386</c:v>
                </c:pt>
                <c:pt idx="3412">
                  <c:v>CA-2017-130505</c:v>
                </c:pt>
                <c:pt idx="3413">
                  <c:v>CA-2017-130526</c:v>
                </c:pt>
                <c:pt idx="3414">
                  <c:v>CA-2017-130631</c:v>
                </c:pt>
                <c:pt idx="3415">
                  <c:v>CA-2017-130715</c:v>
                </c:pt>
                <c:pt idx="3416">
                  <c:v>CA-2017-130764</c:v>
                </c:pt>
                <c:pt idx="3417">
                  <c:v>CA-2017-130771</c:v>
                </c:pt>
                <c:pt idx="3418">
                  <c:v>CA-2017-130834</c:v>
                </c:pt>
                <c:pt idx="3419">
                  <c:v>CA-2017-130841</c:v>
                </c:pt>
                <c:pt idx="3420">
                  <c:v>CA-2017-130904</c:v>
                </c:pt>
                <c:pt idx="3421">
                  <c:v>CA-2017-130967</c:v>
                </c:pt>
                <c:pt idx="3422">
                  <c:v>CA-2017-131016</c:v>
                </c:pt>
                <c:pt idx="3423">
                  <c:v>CA-2017-131037</c:v>
                </c:pt>
                <c:pt idx="3424">
                  <c:v>CA-2017-131156</c:v>
                </c:pt>
                <c:pt idx="3425">
                  <c:v>CA-2017-131212</c:v>
                </c:pt>
                <c:pt idx="3426">
                  <c:v>CA-2017-131233</c:v>
                </c:pt>
                <c:pt idx="3427">
                  <c:v>CA-2017-131254</c:v>
                </c:pt>
                <c:pt idx="3428">
                  <c:v>CA-2017-131282</c:v>
                </c:pt>
                <c:pt idx="3429">
                  <c:v>CA-2017-131303</c:v>
                </c:pt>
                <c:pt idx="3430">
                  <c:v>CA-2017-131366</c:v>
                </c:pt>
                <c:pt idx="3431">
                  <c:v>CA-2017-131492</c:v>
                </c:pt>
                <c:pt idx="3432">
                  <c:v>CA-2017-131618</c:v>
                </c:pt>
                <c:pt idx="3433">
                  <c:v>CA-2017-131625</c:v>
                </c:pt>
                <c:pt idx="3434">
                  <c:v>CA-2017-131632</c:v>
                </c:pt>
                <c:pt idx="3435">
                  <c:v>CA-2017-131653</c:v>
                </c:pt>
                <c:pt idx="3436">
                  <c:v>CA-2017-131695</c:v>
                </c:pt>
                <c:pt idx="3437">
                  <c:v>CA-2017-131807</c:v>
                </c:pt>
                <c:pt idx="3438">
                  <c:v>CA-2017-131828</c:v>
                </c:pt>
                <c:pt idx="3439">
                  <c:v>CA-2017-131954</c:v>
                </c:pt>
                <c:pt idx="3440">
                  <c:v>CA-2017-132122</c:v>
                </c:pt>
                <c:pt idx="3441">
                  <c:v>CA-2017-132178</c:v>
                </c:pt>
                <c:pt idx="3442">
                  <c:v>CA-2017-132185</c:v>
                </c:pt>
                <c:pt idx="3443">
                  <c:v>CA-2017-132199</c:v>
                </c:pt>
                <c:pt idx="3444">
                  <c:v>CA-2017-132213</c:v>
                </c:pt>
                <c:pt idx="3445">
                  <c:v>CA-2017-132234</c:v>
                </c:pt>
                <c:pt idx="3446">
                  <c:v>CA-2017-132262</c:v>
                </c:pt>
                <c:pt idx="3447">
                  <c:v>CA-2017-132290</c:v>
                </c:pt>
                <c:pt idx="3448">
                  <c:v>CA-2017-132339</c:v>
                </c:pt>
                <c:pt idx="3449">
                  <c:v>CA-2017-132346</c:v>
                </c:pt>
                <c:pt idx="3450">
                  <c:v>CA-2017-132353</c:v>
                </c:pt>
                <c:pt idx="3451">
                  <c:v>CA-2017-132430</c:v>
                </c:pt>
                <c:pt idx="3452">
                  <c:v>CA-2017-132437</c:v>
                </c:pt>
                <c:pt idx="3453">
                  <c:v>CA-2017-132521</c:v>
                </c:pt>
                <c:pt idx="3454">
                  <c:v>CA-2017-132584</c:v>
                </c:pt>
                <c:pt idx="3455">
                  <c:v>CA-2017-132619</c:v>
                </c:pt>
                <c:pt idx="3456">
                  <c:v>CA-2017-132647</c:v>
                </c:pt>
                <c:pt idx="3457">
                  <c:v>CA-2017-132682</c:v>
                </c:pt>
                <c:pt idx="3458">
                  <c:v>CA-2017-132738</c:v>
                </c:pt>
                <c:pt idx="3459">
                  <c:v>CA-2017-132934</c:v>
                </c:pt>
                <c:pt idx="3460">
                  <c:v>CA-2017-132955</c:v>
                </c:pt>
                <c:pt idx="3461">
                  <c:v>CA-2017-132976</c:v>
                </c:pt>
                <c:pt idx="3462">
                  <c:v>CA-2017-133004</c:v>
                </c:pt>
                <c:pt idx="3463">
                  <c:v>CA-2017-133046</c:v>
                </c:pt>
                <c:pt idx="3464">
                  <c:v>CA-2017-133067</c:v>
                </c:pt>
                <c:pt idx="3465">
                  <c:v>CA-2017-133074</c:v>
                </c:pt>
                <c:pt idx="3466">
                  <c:v>CA-2017-133095</c:v>
                </c:pt>
                <c:pt idx="3467">
                  <c:v>CA-2017-133102</c:v>
                </c:pt>
                <c:pt idx="3468">
                  <c:v>CA-2017-133207</c:v>
                </c:pt>
                <c:pt idx="3469">
                  <c:v>CA-2017-133235</c:v>
                </c:pt>
                <c:pt idx="3470">
                  <c:v>CA-2017-133249</c:v>
                </c:pt>
                <c:pt idx="3471">
                  <c:v>CA-2017-133256</c:v>
                </c:pt>
                <c:pt idx="3472">
                  <c:v>CA-2017-133263</c:v>
                </c:pt>
                <c:pt idx="3473">
                  <c:v>CA-2017-133333</c:v>
                </c:pt>
                <c:pt idx="3474">
                  <c:v>CA-2017-133431</c:v>
                </c:pt>
                <c:pt idx="3475">
                  <c:v>CA-2017-133487</c:v>
                </c:pt>
                <c:pt idx="3476">
                  <c:v>CA-2017-133501</c:v>
                </c:pt>
                <c:pt idx="3477">
                  <c:v>CA-2017-133620</c:v>
                </c:pt>
                <c:pt idx="3478">
                  <c:v>CA-2017-133641</c:v>
                </c:pt>
                <c:pt idx="3479">
                  <c:v>CA-2017-133648</c:v>
                </c:pt>
                <c:pt idx="3480">
                  <c:v>CA-2017-133718</c:v>
                </c:pt>
                <c:pt idx="3481">
                  <c:v>CA-2017-133823</c:v>
                </c:pt>
                <c:pt idx="3482">
                  <c:v>CA-2017-133865</c:v>
                </c:pt>
                <c:pt idx="3483">
                  <c:v>CA-2017-133928</c:v>
                </c:pt>
                <c:pt idx="3484">
                  <c:v>CA-2017-134096</c:v>
                </c:pt>
                <c:pt idx="3485">
                  <c:v>CA-2017-134152</c:v>
                </c:pt>
                <c:pt idx="3486">
                  <c:v>CA-2017-134173</c:v>
                </c:pt>
                <c:pt idx="3487">
                  <c:v>CA-2017-134194</c:v>
                </c:pt>
                <c:pt idx="3488">
                  <c:v>CA-2017-134285</c:v>
                </c:pt>
                <c:pt idx="3489">
                  <c:v>CA-2017-134306</c:v>
                </c:pt>
                <c:pt idx="3490">
                  <c:v>CA-2017-134404</c:v>
                </c:pt>
                <c:pt idx="3491">
                  <c:v>CA-2017-134418</c:v>
                </c:pt>
                <c:pt idx="3492">
                  <c:v>CA-2017-134439</c:v>
                </c:pt>
                <c:pt idx="3493">
                  <c:v>CA-2017-134495</c:v>
                </c:pt>
                <c:pt idx="3494">
                  <c:v>CA-2017-134565</c:v>
                </c:pt>
                <c:pt idx="3495">
                  <c:v>CA-2017-134607</c:v>
                </c:pt>
                <c:pt idx="3496">
                  <c:v>CA-2017-134635</c:v>
                </c:pt>
                <c:pt idx="3497">
                  <c:v>CA-2017-134649</c:v>
                </c:pt>
                <c:pt idx="3498">
                  <c:v>CA-2017-134796</c:v>
                </c:pt>
                <c:pt idx="3499">
                  <c:v>CA-2017-134810</c:v>
                </c:pt>
                <c:pt idx="3500">
                  <c:v>CA-2017-134838</c:v>
                </c:pt>
                <c:pt idx="3501">
                  <c:v>CA-2017-134845</c:v>
                </c:pt>
                <c:pt idx="3502">
                  <c:v>CA-2017-134880</c:v>
                </c:pt>
                <c:pt idx="3503">
                  <c:v>CA-2017-134915</c:v>
                </c:pt>
                <c:pt idx="3504">
                  <c:v>CA-2017-134978</c:v>
                </c:pt>
                <c:pt idx="3505">
                  <c:v>CA-2017-135034</c:v>
                </c:pt>
                <c:pt idx="3506">
                  <c:v>CA-2017-135069</c:v>
                </c:pt>
                <c:pt idx="3507">
                  <c:v>CA-2017-135076</c:v>
                </c:pt>
                <c:pt idx="3508">
                  <c:v>CA-2017-135111</c:v>
                </c:pt>
                <c:pt idx="3509">
                  <c:v>CA-2017-135167</c:v>
                </c:pt>
                <c:pt idx="3510">
                  <c:v>CA-2017-135279</c:v>
                </c:pt>
                <c:pt idx="3511">
                  <c:v>CA-2017-135307</c:v>
                </c:pt>
                <c:pt idx="3512">
                  <c:v>CA-2017-135377</c:v>
                </c:pt>
                <c:pt idx="3513">
                  <c:v>CA-2017-135419</c:v>
                </c:pt>
                <c:pt idx="3514">
                  <c:v>CA-2017-135587</c:v>
                </c:pt>
                <c:pt idx="3515">
                  <c:v>CA-2017-135650</c:v>
                </c:pt>
                <c:pt idx="3516">
                  <c:v>CA-2017-135692</c:v>
                </c:pt>
                <c:pt idx="3517">
                  <c:v>CA-2017-135783</c:v>
                </c:pt>
                <c:pt idx="3518">
                  <c:v>CA-2017-135860</c:v>
                </c:pt>
                <c:pt idx="3519">
                  <c:v>CA-2017-135909</c:v>
                </c:pt>
                <c:pt idx="3520">
                  <c:v>CA-2017-135937</c:v>
                </c:pt>
                <c:pt idx="3521">
                  <c:v>CA-2017-136000</c:v>
                </c:pt>
                <c:pt idx="3522">
                  <c:v>CA-2017-136007</c:v>
                </c:pt>
                <c:pt idx="3523">
                  <c:v>CA-2017-136063</c:v>
                </c:pt>
                <c:pt idx="3524">
                  <c:v>CA-2017-136238</c:v>
                </c:pt>
                <c:pt idx="3525">
                  <c:v>CA-2017-136308</c:v>
                </c:pt>
                <c:pt idx="3526">
                  <c:v>CA-2017-136350</c:v>
                </c:pt>
                <c:pt idx="3527">
                  <c:v>CA-2017-136364</c:v>
                </c:pt>
                <c:pt idx="3528">
                  <c:v>CA-2017-136448</c:v>
                </c:pt>
                <c:pt idx="3529">
                  <c:v>CA-2017-136497</c:v>
                </c:pt>
                <c:pt idx="3530">
                  <c:v>CA-2017-136511</c:v>
                </c:pt>
                <c:pt idx="3531">
                  <c:v>CA-2017-136539</c:v>
                </c:pt>
                <c:pt idx="3532">
                  <c:v>CA-2017-136609</c:v>
                </c:pt>
                <c:pt idx="3533">
                  <c:v>CA-2017-136623</c:v>
                </c:pt>
                <c:pt idx="3534">
                  <c:v>CA-2017-136651</c:v>
                </c:pt>
                <c:pt idx="3535">
                  <c:v>CA-2017-136672</c:v>
                </c:pt>
                <c:pt idx="3536">
                  <c:v>CA-2017-136826</c:v>
                </c:pt>
                <c:pt idx="3537">
                  <c:v>CA-2017-136875</c:v>
                </c:pt>
                <c:pt idx="3538">
                  <c:v>CA-2017-136882</c:v>
                </c:pt>
                <c:pt idx="3539">
                  <c:v>CA-2017-137001</c:v>
                </c:pt>
                <c:pt idx="3540">
                  <c:v>CA-2017-137022</c:v>
                </c:pt>
                <c:pt idx="3541">
                  <c:v>CA-2017-137085</c:v>
                </c:pt>
                <c:pt idx="3542">
                  <c:v>CA-2017-137099</c:v>
                </c:pt>
                <c:pt idx="3543">
                  <c:v>CA-2017-137323</c:v>
                </c:pt>
                <c:pt idx="3544">
                  <c:v>CA-2017-137344</c:v>
                </c:pt>
                <c:pt idx="3545">
                  <c:v>CA-2017-137365</c:v>
                </c:pt>
                <c:pt idx="3546">
                  <c:v>CA-2017-137414</c:v>
                </c:pt>
                <c:pt idx="3547">
                  <c:v>CA-2017-137421</c:v>
                </c:pt>
                <c:pt idx="3548">
                  <c:v>CA-2017-137428</c:v>
                </c:pt>
                <c:pt idx="3549">
                  <c:v>CA-2017-137449</c:v>
                </c:pt>
                <c:pt idx="3550">
                  <c:v>CA-2017-137456</c:v>
                </c:pt>
                <c:pt idx="3551">
                  <c:v>CA-2017-137463</c:v>
                </c:pt>
                <c:pt idx="3552">
                  <c:v>CA-2017-137470</c:v>
                </c:pt>
                <c:pt idx="3553">
                  <c:v>CA-2017-137498</c:v>
                </c:pt>
                <c:pt idx="3554">
                  <c:v>CA-2017-137505</c:v>
                </c:pt>
                <c:pt idx="3555">
                  <c:v>CA-2017-137582</c:v>
                </c:pt>
                <c:pt idx="3556">
                  <c:v>CA-2017-137596</c:v>
                </c:pt>
                <c:pt idx="3557">
                  <c:v>CA-2017-137624</c:v>
                </c:pt>
                <c:pt idx="3558">
                  <c:v>CA-2017-137631</c:v>
                </c:pt>
                <c:pt idx="3559">
                  <c:v>CA-2017-137785</c:v>
                </c:pt>
                <c:pt idx="3560">
                  <c:v>CA-2017-137876</c:v>
                </c:pt>
                <c:pt idx="3561">
                  <c:v>CA-2017-137918</c:v>
                </c:pt>
                <c:pt idx="3562">
                  <c:v>CA-2017-138149</c:v>
                </c:pt>
                <c:pt idx="3563">
                  <c:v>CA-2017-138156</c:v>
                </c:pt>
                <c:pt idx="3564">
                  <c:v>CA-2017-138163</c:v>
                </c:pt>
                <c:pt idx="3565">
                  <c:v>CA-2017-138289</c:v>
                </c:pt>
                <c:pt idx="3566">
                  <c:v>CA-2017-138310</c:v>
                </c:pt>
                <c:pt idx="3567">
                  <c:v>CA-2017-138380</c:v>
                </c:pt>
                <c:pt idx="3568">
                  <c:v>CA-2017-138422</c:v>
                </c:pt>
                <c:pt idx="3569">
                  <c:v>CA-2017-138464</c:v>
                </c:pt>
                <c:pt idx="3570">
                  <c:v>CA-2017-138548</c:v>
                </c:pt>
                <c:pt idx="3571">
                  <c:v>CA-2017-138611</c:v>
                </c:pt>
                <c:pt idx="3572">
                  <c:v>CA-2017-138618</c:v>
                </c:pt>
                <c:pt idx="3573">
                  <c:v>CA-2017-138779</c:v>
                </c:pt>
                <c:pt idx="3574">
                  <c:v>CA-2017-138870</c:v>
                </c:pt>
                <c:pt idx="3575">
                  <c:v>CA-2017-138975</c:v>
                </c:pt>
                <c:pt idx="3576">
                  <c:v>CA-2017-139080</c:v>
                </c:pt>
                <c:pt idx="3577">
                  <c:v>CA-2017-139199</c:v>
                </c:pt>
                <c:pt idx="3578">
                  <c:v>CA-2017-139304</c:v>
                </c:pt>
                <c:pt idx="3579">
                  <c:v>CA-2017-139311</c:v>
                </c:pt>
                <c:pt idx="3580">
                  <c:v>CA-2017-139353</c:v>
                </c:pt>
                <c:pt idx="3581">
                  <c:v>CA-2017-139402</c:v>
                </c:pt>
                <c:pt idx="3582">
                  <c:v>CA-2017-139416</c:v>
                </c:pt>
                <c:pt idx="3583">
                  <c:v>CA-2017-139437</c:v>
                </c:pt>
                <c:pt idx="3584">
                  <c:v>CA-2017-139444</c:v>
                </c:pt>
                <c:pt idx="3585">
                  <c:v>CA-2017-139493</c:v>
                </c:pt>
                <c:pt idx="3586">
                  <c:v>CA-2017-139619</c:v>
                </c:pt>
                <c:pt idx="3587">
                  <c:v>CA-2017-139661</c:v>
                </c:pt>
                <c:pt idx="3588">
                  <c:v>CA-2017-139717</c:v>
                </c:pt>
                <c:pt idx="3589">
                  <c:v>CA-2017-139773</c:v>
                </c:pt>
                <c:pt idx="3590">
                  <c:v>CA-2017-139787</c:v>
                </c:pt>
                <c:pt idx="3591">
                  <c:v>CA-2017-139822</c:v>
                </c:pt>
                <c:pt idx="3592">
                  <c:v>CA-2017-139913</c:v>
                </c:pt>
                <c:pt idx="3593">
                  <c:v>CA-2017-139948</c:v>
                </c:pt>
                <c:pt idx="3594">
                  <c:v>CA-2017-140053</c:v>
                </c:pt>
                <c:pt idx="3595">
                  <c:v>CA-2017-140088</c:v>
                </c:pt>
                <c:pt idx="3596">
                  <c:v>CA-2017-140151</c:v>
                </c:pt>
                <c:pt idx="3597">
                  <c:v>CA-2017-140186</c:v>
                </c:pt>
                <c:pt idx="3598">
                  <c:v>CA-2017-140242</c:v>
                </c:pt>
                <c:pt idx="3599">
                  <c:v>CA-2017-140298</c:v>
                </c:pt>
                <c:pt idx="3600">
                  <c:v>CA-2017-140326</c:v>
                </c:pt>
                <c:pt idx="3601">
                  <c:v>CA-2017-140480</c:v>
                </c:pt>
                <c:pt idx="3602">
                  <c:v>CA-2017-140494</c:v>
                </c:pt>
                <c:pt idx="3603">
                  <c:v>CA-2017-140508</c:v>
                </c:pt>
                <c:pt idx="3604">
                  <c:v>CA-2017-140515</c:v>
                </c:pt>
                <c:pt idx="3605">
                  <c:v>CA-2017-140536</c:v>
                </c:pt>
                <c:pt idx="3606">
                  <c:v>CA-2017-140585</c:v>
                </c:pt>
                <c:pt idx="3607">
                  <c:v>CA-2017-140627</c:v>
                </c:pt>
                <c:pt idx="3608">
                  <c:v>CA-2017-140676</c:v>
                </c:pt>
                <c:pt idx="3609">
                  <c:v>CA-2017-140760</c:v>
                </c:pt>
                <c:pt idx="3610">
                  <c:v>CA-2017-140781</c:v>
                </c:pt>
                <c:pt idx="3611">
                  <c:v>CA-2017-140802</c:v>
                </c:pt>
                <c:pt idx="3612">
                  <c:v>CA-2017-140844</c:v>
                </c:pt>
                <c:pt idx="3613">
                  <c:v>CA-2017-140872</c:v>
                </c:pt>
                <c:pt idx="3614">
                  <c:v>CA-2017-140949</c:v>
                </c:pt>
                <c:pt idx="3615">
                  <c:v>CA-2017-140963</c:v>
                </c:pt>
                <c:pt idx="3616">
                  <c:v>CA-2017-141103</c:v>
                </c:pt>
                <c:pt idx="3617">
                  <c:v>CA-2017-141117</c:v>
                </c:pt>
                <c:pt idx="3618">
                  <c:v>CA-2017-141138</c:v>
                </c:pt>
                <c:pt idx="3619">
                  <c:v>CA-2017-141201</c:v>
                </c:pt>
                <c:pt idx="3620">
                  <c:v>CA-2017-141425</c:v>
                </c:pt>
                <c:pt idx="3621">
                  <c:v>CA-2017-141439</c:v>
                </c:pt>
                <c:pt idx="3622">
                  <c:v>CA-2017-141446</c:v>
                </c:pt>
                <c:pt idx="3623">
                  <c:v>CA-2017-141481</c:v>
                </c:pt>
                <c:pt idx="3624">
                  <c:v>CA-2017-141572</c:v>
                </c:pt>
                <c:pt idx="3625">
                  <c:v>CA-2017-141614</c:v>
                </c:pt>
                <c:pt idx="3626">
                  <c:v>CA-2017-141663</c:v>
                </c:pt>
                <c:pt idx="3627">
                  <c:v>CA-2017-141705</c:v>
                </c:pt>
                <c:pt idx="3628">
                  <c:v>CA-2017-141719</c:v>
                </c:pt>
                <c:pt idx="3629">
                  <c:v>CA-2017-141733</c:v>
                </c:pt>
                <c:pt idx="3630">
                  <c:v>CA-2017-141747</c:v>
                </c:pt>
                <c:pt idx="3631">
                  <c:v>CA-2017-141782</c:v>
                </c:pt>
                <c:pt idx="3632">
                  <c:v>CA-2017-141789</c:v>
                </c:pt>
                <c:pt idx="3633">
                  <c:v>CA-2017-141873</c:v>
                </c:pt>
                <c:pt idx="3634">
                  <c:v>CA-2017-141929</c:v>
                </c:pt>
                <c:pt idx="3635">
                  <c:v>CA-2017-141992</c:v>
                </c:pt>
                <c:pt idx="3636">
                  <c:v>CA-2017-142034</c:v>
                </c:pt>
                <c:pt idx="3637">
                  <c:v>CA-2017-142090</c:v>
                </c:pt>
                <c:pt idx="3638">
                  <c:v>CA-2017-142125</c:v>
                </c:pt>
                <c:pt idx="3639">
                  <c:v>CA-2017-142174</c:v>
                </c:pt>
                <c:pt idx="3640">
                  <c:v>CA-2017-142293</c:v>
                </c:pt>
                <c:pt idx="3641">
                  <c:v>CA-2017-142328</c:v>
                </c:pt>
                <c:pt idx="3642">
                  <c:v>CA-2017-142342</c:v>
                </c:pt>
                <c:pt idx="3643">
                  <c:v>CA-2017-142391</c:v>
                </c:pt>
                <c:pt idx="3644">
                  <c:v>CA-2017-142461</c:v>
                </c:pt>
                <c:pt idx="3645">
                  <c:v>CA-2017-142489</c:v>
                </c:pt>
                <c:pt idx="3646">
                  <c:v>CA-2017-142622</c:v>
                </c:pt>
                <c:pt idx="3647">
                  <c:v>CA-2017-142636</c:v>
                </c:pt>
                <c:pt idx="3648">
                  <c:v>CA-2017-142643</c:v>
                </c:pt>
                <c:pt idx="3649">
                  <c:v>CA-2017-142671</c:v>
                </c:pt>
                <c:pt idx="3650">
                  <c:v>CA-2017-142776</c:v>
                </c:pt>
                <c:pt idx="3651">
                  <c:v>CA-2017-142867</c:v>
                </c:pt>
                <c:pt idx="3652">
                  <c:v>CA-2017-142888</c:v>
                </c:pt>
                <c:pt idx="3653">
                  <c:v>CA-2017-142909</c:v>
                </c:pt>
                <c:pt idx="3654">
                  <c:v>CA-2017-143021</c:v>
                </c:pt>
                <c:pt idx="3655">
                  <c:v>CA-2017-143035</c:v>
                </c:pt>
                <c:pt idx="3656">
                  <c:v>CA-2017-143063</c:v>
                </c:pt>
                <c:pt idx="3657">
                  <c:v>CA-2017-143084</c:v>
                </c:pt>
                <c:pt idx="3658">
                  <c:v>CA-2017-143112</c:v>
                </c:pt>
                <c:pt idx="3659">
                  <c:v>CA-2017-143126</c:v>
                </c:pt>
                <c:pt idx="3660">
                  <c:v>CA-2017-143217</c:v>
                </c:pt>
                <c:pt idx="3661">
                  <c:v>CA-2017-143245</c:v>
                </c:pt>
                <c:pt idx="3662">
                  <c:v>CA-2017-143252</c:v>
                </c:pt>
                <c:pt idx="3663">
                  <c:v>CA-2017-143259</c:v>
                </c:pt>
                <c:pt idx="3664">
                  <c:v>CA-2017-143294</c:v>
                </c:pt>
                <c:pt idx="3665">
                  <c:v>CA-2017-143329</c:v>
                </c:pt>
                <c:pt idx="3666">
                  <c:v>CA-2017-143343</c:v>
                </c:pt>
                <c:pt idx="3667">
                  <c:v>CA-2017-143378</c:v>
                </c:pt>
                <c:pt idx="3668">
                  <c:v>CA-2017-143434</c:v>
                </c:pt>
                <c:pt idx="3669">
                  <c:v>CA-2017-143455</c:v>
                </c:pt>
                <c:pt idx="3670">
                  <c:v>CA-2017-143567</c:v>
                </c:pt>
                <c:pt idx="3671">
                  <c:v>CA-2017-143574</c:v>
                </c:pt>
                <c:pt idx="3672">
                  <c:v>CA-2017-143651</c:v>
                </c:pt>
                <c:pt idx="3673">
                  <c:v>CA-2017-143658</c:v>
                </c:pt>
                <c:pt idx="3674">
                  <c:v>CA-2017-143665</c:v>
                </c:pt>
                <c:pt idx="3675">
                  <c:v>CA-2017-143686</c:v>
                </c:pt>
                <c:pt idx="3676">
                  <c:v>CA-2017-143756</c:v>
                </c:pt>
                <c:pt idx="3677">
                  <c:v>CA-2017-143798</c:v>
                </c:pt>
                <c:pt idx="3678">
                  <c:v>CA-2017-143861</c:v>
                </c:pt>
                <c:pt idx="3679">
                  <c:v>CA-2017-144036</c:v>
                </c:pt>
                <c:pt idx="3680">
                  <c:v>CA-2017-144064</c:v>
                </c:pt>
                <c:pt idx="3681">
                  <c:v>CA-2017-144113</c:v>
                </c:pt>
                <c:pt idx="3682">
                  <c:v>CA-2017-144225</c:v>
                </c:pt>
                <c:pt idx="3683">
                  <c:v>CA-2017-144365</c:v>
                </c:pt>
                <c:pt idx="3684">
                  <c:v>CA-2017-144456</c:v>
                </c:pt>
                <c:pt idx="3685">
                  <c:v>CA-2017-144463</c:v>
                </c:pt>
                <c:pt idx="3686">
                  <c:v>CA-2017-144484</c:v>
                </c:pt>
                <c:pt idx="3687">
                  <c:v>CA-2017-144491</c:v>
                </c:pt>
                <c:pt idx="3688">
                  <c:v>CA-2017-144498</c:v>
                </c:pt>
                <c:pt idx="3689">
                  <c:v>CA-2017-144526</c:v>
                </c:pt>
                <c:pt idx="3690">
                  <c:v>CA-2017-144568</c:v>
                </c:pt>
                <c:pt idx="3691">
                  <c:v>CA-2017-144589</c:v>
                </c:pt>
                <c:pt idx="3692">
                  <c:v>CA-2017-144596</c:v>
                </c:pt>
                <c:pt idx="3693">
                  <c:v>CA-2017-144638</c:v>
                </c:pt>
                <c:pt idx="3694">
                  <c:v>CA-2017-144680</c:v>
                </c:pt>
                <c:pt idx="3695">
                  <c:v>CA-2017-144694</c:v>
                </c:pt>
                <c:pt idx="3696">
                  <c:v>CA-2017-144750</c:v>
                </c:pt>
                <c:pt idx="3697">
                  <c:v>CA-2017-144820</c:v>
                </c:pt>
                <c:pt idx="3698">
                  <c:v>CA-2017-144827</c:v>
                </c:pt>
                <c:pt idx="3699">
                  <c:v>CA-2017-144848</c:v>
                </c:pt>
                <c:pt idx="3700">
                  <c:v>CA-2017-144862</c:v>
                </c:pt>
                <c:pt idx="3701">
                  <c:v>CA-2017-144883</c:v>
                </c:pt>
                <c:pt idx="3702">
                  <c:v>CA-2017-144904</c:v>
                </c:pt>
                <c:pt idx="3703">
                  <c:v>CA-2017-144932</c:v>
                </c:pt>
                <c:pt idx="3704">
                  <c:v>CA-2017-145037</c:v>
                </c:pt>
                <c:pt idx="3705">
                  <c:v>CA-2017-145093</c:v>
                </c:pt>
                <c:pt idx="3706">
                  <c:v>CA-2017-145128</c:v>
                </c:pt>
                <c:pt idx="3707">
                  <c:v>CA-2017-145142</c:v>
                </c:pt>
                <c:pt idx="3708">
                  <c:v>CA-2017-145219</c:v>
                </c:pt>
                <c:pt idx="3709">
                  <c:v>CA-2017-145226</c:v>
                </c:pt>
                <c:pt idx="3710">
                  <c:v>CA-2017-145233</c:v>
                </c:pt>
                <c:pt idx="3711">
                  <c:v>CA-2017-145275</c:v>
                </c:pt>
                <c:pt idx="3712">
                  <c:v>CA-2017-145310</c:v>
                </c:pt>
                <c:pt idx="3713">
                  <c:v>CA-2017-145338</c:v>
                </c:pt>
                <c:pt idx="3714">
                  <c:v>CA-2017-145429</c:v>
                </c:pt>
                <c:pt idx="3715">
                  <c:v>CA-2017-145443</c:v>
                </c:pt>
                <c:pt idx="3716">
                  <c:v>CA-2017-145506</c:v>
                </c:pt>
                <c:pt idx="3717">
                  <c:v>CA-2017-145653</c:v>
                </c:pt>
                <c:pt idx="3718">
                  <c:v>CA-2017-145660</c:v>
                </c:pt>
                <c:pt idx="3719">
                  <c:v>CA-2017-145702</c:v>
                </c:pt>
                <c:pt idx="3720">
                  <c:v>CA-2017-145737</c:v>
                </c:pt>
                <c:pt idx="3721">
                  <c:v>CA-2017-145765</c:v>
                </c:pt>
                <c:pt idx="3722">
                  <c:v>CA-2017-145772</c:v>
                </c:pt>
                <c:pt idx="3723">
                  <c:v>CA-2017-145779</c:v>
                </c:pt>
                <c:pt idx="3724">
                  <c:v>CA-2017-145807</c:v>
                </c:pt>
                <c:pt idx="3725">
                  <c:v>CA-2017-145877</c:v>
                </c:pt>
                <c:pt idx="3726">
                  <c:v>CA-2017-145884</c:v>
                </c:pt>
                <c:pt idx="3727">
                  <c:v>CA-2017-146024</c:v>
                </c:pt>
                <c:pt idx="3728">
                  <c:v>CA-2017-146031</c:v>
                </c:pt>
                <c:pt idx="3729">
                  <c:v>CA-2017-146136</c:v>
                </c:pt>
                <c:pt idx="3730">
                  <c:v>CA-2017-146164</c:v>
                </c:pt>
                <c:pt idx="3731">
                  <c:v>CA-2017-146185</c:v>
                </c:pt>
                <c:pt idx="3732">
                  <c:v>CA-2017-146192</c:v>
                </c:pt>
                <c:pt idx="3733">
                  <c:v>CA-2017-146269</c:v>
                </c:pt>
                <c:pt idx="3734">
                  <c:v>CA-2017-146346</c:v>
                </c:pt>
                <c:pt idx="3735">
                  <c:v>CA-2017-146360</c:v>
                </c:pt>
                <c:pt idx="3736">
                  <c:v>CA-2017-146367</c:v>
                </c:pt>
                <c:pt idx="3737">
                  <c:v>CA-2017-146458</c:v>
                </c:pt>
                <c:pt idx="3738">
                  <c:v>CA-2017-146493</c:v>
                </c:pt>
                <c:pt idx="3739">
                  <c:v>CA-2017-146535</c:v>
                </c:pt>
                <c:pt idx="3740">
                  <c:v>CA-2017-146626</c:v>
                </c:pt>
                <c:pt idx="3741">
                  <c:v>CA-2017-146724</c:v>
                </c:pt>
                <c:pt idx="3742">
                  <c:v>CA-2017-146780</c:v>
                </c:pt>
                <c:pt idx="3743">
                  <c:v>CA-2017-146920</c:v>
                </c:pt>
                <c:pt idx="3744">
                  <c:v>CA-2017-146983</c:v>
                </c:pt>
                <c:pt idx="3745">
                  <c:v>CA-2017-147032</c:v>
                </c:pt>
                <c:pt idx="3746">
                  <c:v>CA-2017-147039</c:v>
                </c:pt>
                <c:pt idx="3747">
                  <c:v>CA-2017-147144</c:v>
                </c:pt>
                <c:pt idx="3748">
                  <c:v>CA-2017-147207</c:v>
                </c:pt>
                <c:pt idx="3749">
                  <c:v>CA-2017-147228</c:v>
                </c:pt>
                <c:pt idx="3750">
                  <c:v>CA-2017-147277</c:v>
                </c:pt>
                <c:pt idx="3751">
                  <c:v>CA-2017-147291</c:v>
                </c:pt>
                <c:pt idx="3752">
                  <c:v>CA-2017-147333</c:v>
                </c:pt>
                <c:pt idx="3753">
                  <c:v>CA-2017-147354</c:v>
                </c:pt>
                <c:pt idx="3754">
                  <c:v>CA-2017-147361</c:v>
                </c:pt>
                <c:pt idx="3755">
                  <c:v>CA-2017-147403</c:v>
                </c:pt>
                <c:pt idx="3756">
                  <c:v>CA-2017-147410</c:v>
                </c:pt>
                <c:pt idx="3757">
                  <c:v>CA-2017-147452</c:v>
                </c:pt>
                <c:pt idx="3758">
                  <c:v>CA-2017-147550</c:v>
                </c:pt>
                <c:pt idx="3759">
                  <c:v>CA-2017-147564</c:v>
                </c:pt>
                <c:pt idx="3760">
                  <c:v>CA-2017-147725</c:v>
                </c:pt>
                <c:pt idx="3761">
                  <c:v>CA-2017-147753</c:v>
                </c:pt>
                <c:pt idx="3762">
                  <c:v>CA-2017-147760</c:v>
                </c:pt>
                <c:pt idx="3763">
                  <c:v>CA-2017-147767</c:v>
                </c:pt>
                <c:pt idx="3764">
                  <c:v>CA-2017-147844</c:v>
                </c:pt>
                <c:pt idx="3765">
                  <c:v>CA-2017-147942</c:v>
                </c:pt>
                <c:pt idx="3766">
                  <c:v>CA-2017-147956</c:v>
                </c:pt>
                <c:pt idx="3767">
                  <c:v>CA-2017-148012</c:v>
                </c:pt>
                <c:pt idx="3768">
                  <c:v>CA-2017-148068</c:v>
                </c:pt>
                <c:pt idx="3769">
                  <c:v>CA-2017-148138</c:v>
                </c:pt>
                <c:pt idx="3770">
                  <c:v>CA-2017-148145</c:v>
                </c:pt>
                <c:pt idx="3771">
                  <c:v>CA-2017-148166</c:v>
                </c:pt>
                <c:pt idx="3772">
                  <c:v>CA-2017-148264</c:v>
                </c:pt>
                <c:pt idx="3773">
                  <c:v>CA-2017-148320</c:v>
                </c:pt>
                <c:pt idx="3774">
                  <c:v>CA-2017-148355</c:v>
                </c:pt>
                <c:pt idx="3775">
                  <c:v>CA-2017-148404</c:v>
                </c:pt>
                <c:pt idx="3776">
                  <c:v>CA-2017-148411</c:v>
                </c:pt>
                <c:pt idx="3777">
                  <c:v>CA-2017-148446</c:v>
                </c:pt>
                <c:pt idx="3778">
                  <c:v>CA-2017-148474</c:v>
                </c:pt>
                <c:pt idx="3779">
                  <c:v>CA-2017-148642</c:v>
                </c:pt>
                <c:pt idx="3780">
                  <c:v>CA-2017-148691</c:v>
                </c:pt>
                <c:pt idx="3781">
                  <c:v>CA-2017-148810</c:v>
                </c:pt>
                <c:pt idx="3782">
                  <c:v>CA-2017-148922</c:v>
                </c:pt>
                <c:pt idx="3783">
                  <c:v>CA-2017-148929</c:v>
                </c:pt>
                <c:pt idx="3784">
                  <c:v>CA-2017-148985</c:v>
                </c:pt>
                <c:pt idx="3785">
                  <c:v>CA-2017-148992</c:v>
                </c:pt>
                <c:pt idx="3786">
                  <c:v>CA-2017-148999</c:v>
                </c:pt>
                <c:pt idx="3787">
                  <c:v>CA-2017-149048</c:v>
                </c:pt>
                <c:pt idx="3788">
                  <c:v>CA-2017-149076</c:v>
                </c:pt>
                <c:pt idx="3789">
                  <c:v>CA-2017-149146</c:v>
                </c:pt>
                <c:pt idx="3790">
                  <c:v>CA-2017-149160</c:v>
                </c:pt>
                <c:pt idx="3791">
                  <c:v>CA-2017-149181</c:v>
                </c:pt>
                <c:pt idx="3792">
                  <c:v>CA-2017-149468</c:v>
                </c:pt>
                <c:pt idx="3793">
                  <c:v>CA-2017-149489</c:v>
                </c:pt>
                <c:pt idx="3794">
                  <c:v>CA-2017-149559</c:v>
                </c:pt>
                <c:pt idx="3795">
                  <c:v>CA-2017-149699</c:v>
                </c:pt>
                <c:pt idx="3796">
                  <c:v>CA-2017-149706</c:v>
                </c:pt>
                <c:pt idx="3797">
                  <c:v>CA-2017-149720</c:v>
                </c:pt>
                <c:pt idx="3798">
                  <c:v>CA-2017-149853</c:v>
                </c:pt>
                <c:pt idx="3799">
                  <c:v>CA-2017-149881</c:v>
                </c:pt>
                <c:pt idx="3800">
                  <c:v>CA-2017-149888</c:v>
                </c:pt>
                <c:pt idx="3801">
                  <c:v>CA-2017-149895</c:v>
                </c:pt>
                <c:pt idx="3802">
                  <c:v>CA-2017-149944</c:v>
                </c:pt>
                <c:pt idx="3803">
                  <c:v>CA-2017-150091</c:v>
                </c:pt>
                <c:pt idx="3804">
                  <c:v>CA-2017-150189</c:v>
                </c:pt>
                <c:pt idx="3805">
                  <c:v>CA-2017-150266</c:v>
                </c:pt>
                <c:pt idx="3806">
                  <c:v>CA-2017-150420</c:v>
                </c:pt>
                <c:pt idx="3807">
                  <c:v>CA-2017-150469</c:v>
                </c:pt>
                <c:pt idx="3808">
                  <c:v>CA-2017-150497</c:v>
                </c:pt>
                <c:pt idx="3809">
                  <c:v>CA-2017-150504</c:v>
                </c:pt>
                <c:pt idx="3810">
                  <c:v>CA-2017-150525</c:v>
                </c:pt>
                <c:pt idx="3811">
                  <c:v>CA-2017-150602</c:v>
                </c:pt>
                <c:pt idx="3812">
                  <c:v>CA-2017-150609</c:v>
                </c:pt>
                <c:pt idx="3813">
                  <c:v>CA-2017-150623</c:v>
                </c:pt>
                <c:pt idx="3814">
                  <c:v>CA-2017-150707</c:v>
                </c:pt>
                <c:pt idx="3815">
                  <c:v>CA-2017-150910</c:v>
                </c:pt>
                <c:pt idx="3816">
                  <c:v>CA-2017-150931</c:v>
                </c:pt>
                <c:pt idx="3817">
                  <c:v>CA-2017-150959</c:v>
                </c:pt>
                <c:pt idx="3818">
                  <c:v>CA-2017-150987</c:v>
                </c:pt>
                <c:pt idx="3819">
                  <c:v>CA-2017-151008</c:v>
                </c:pt>
                <c:pt idx="3820">
                  <c:v>CA-2017-151071</c:v>
                </c:pt>
                <c:pt idx="3821">
                  <c:v>CA-2017-151176</c:v>
                </c:pt>
                <c:pt idx="3822">
                  <c:v>CA-2017-151183</c:v>
                </c:pt>
                <c:pt idx="3823">
                  <c:v>CA-2017-151190</c:v>
                </c:pt>
                <c:pt idx="3824">
                  <c:v>CA-2017-151211</c:v>
                </c:pt>
                <c:pt idx="3825">
                  <c:v>CA-2017-151218</c:v>
                </c:pt>
                <c:pt idx="3826">
                  <c:v>CA-2017-151225</c:v>
                </c:pt>
                <c:pt idx="3827">
                  <c:v>CA-2017-151281</c:v>
                </c:pt>
                <c:pt idx="3828">
                  <c:v>CA-2017-151358</c:v>
                </c:pt>
                <c:pt idx="3829">
                  <c:v>CA-2017-151428</c:v>
                </c:pt>
                <c:pt idx="3830">
                  <c:v>CA-2017-151484</c:v>
                </c:pt>
                <c:pt idx="3831">
                  <c:v>CA-2017-151596</c:v>
                </c:pt>
                <c:pt idx="3832">
                  <c:v>CA-2017-151750</c:v>
                </c:pt>
                <c:pt idx="3833">
                  <c:v>CA-2017-151799</c:v>
                </c:pt>
                <c:pt idx="3834">
                  <c:v>CA-2017-151855</c:v>
                </c:pt>
                <c:pt idx="3835">
                  <c:v>CA-2017-151911</c:v>
                </c:pt>
                <c:pt idx="3836">
                  <c:v>CA-2017-151981</c:v>
                </c:pt>
                <c:pt idx="3837">
                  <c:v>CA-2017-152079</c:v>
                </c:pt>
                <c:pt idx="3838">
                  <c:v>CA-2017-152093</c:v>
                </c:pt>
                <c:pt idx="3839">
                  <c:v>CA-2017-152135</c:v>
                </c:pt>
                <c:pt idx="3840">
                  <c:v>CA-2017-152142</c:v>
                </c:pt>
                <c:pt idx="3841">
                  <c:v>CA-2017-152198</c:v>
                </c:pt>
                <c:pt idx="3842">
                  <c:v>CA-2017-152205</c:v>
                </c:pt>
                <c:pt idx="3843">
                  <c:v>CA-2017-152226</c:v>
                </c:pt>
                <c:pt idx="3844">
                  <c:v>CA-2017-152261</c:v>
                </c:pt>
                <c:pt idx="3845">
                  <c:v>CA-2017-152275</c:v>
                </c:pt>
                <c:pt idx="3846">
                  <c:v>CA-2017-152310</c:v>
                </c:pt>
                <c:pt idx="3847">
                  <c:v>CA-2017-152436</c:v>
                </c:pt>
                <c:pt idx="3848">
                  <c:v>CA-2017-152485</c:v>
                </c:pt>
                <c:pt idx="3849">
                  <c:v>CA-2017-152499</c:v>
                </c:pt>
                <c:pt idx="3850">
                  <c:v>CA-2017-152583</c:v>
                </c:pt>
                <c:pt idx="3851">
                  <c:v>CA-2017-152660</c:v>
                </c:pt>
                <c:pt idx="3852">
                  <c:v>CA-2017-152695</c:v>
                </c:pt>
                <c:pt idx="3853">
                  <c:v>CA-2017-152702</c:v>
                </c:pt>
                <c:pt idx="3854">
                  <c:v>CA-2017-152709</c:v>
                </c:pt>
                <c:pt idx="3855">
                  <c:v>CA-2017-152737</c:v>
                </c:pt>
                <c:pt idx="3856">
                  <c:v>CA-2017-152786</c:v>
                </c:pt>
                <c:pt idx="3857">
                  <c:v>CA-2017-152807</c:v>
                </c:pt>
                <c:pt idx="3858">
                  <c:v>CA-2017-152856</c:v>
                </c:pt>
                <c:pt idx="3859">
                  <c:v>CA-2017-152912</c:v>
                </c:pt>
                <c:pt idx="3860">
                  <c:v>CA-2017-152926</c:v>
                </c:pt>
                <c:pt idx="3861">
                  <c:v>CA-2017-152933</c:v>
                </c:pt>
                <c:pt idx="3862">
                  <c:v>CA-2017-152961</c:v>
                </c:pt>
                <c:pt idx="3863">
                  <c:v>CA-2017-152968</c:v>
                </c:pt>
                <c:pt idx="3864">
                  <c:v>CA-2017-152975</c:v>
                </c:pt>
                <c:pt idx="3865">
                  <c:v>CA-2017-153045</c:v>
                </c:pt>
                <c:pt idx="3866">
                  <c:v>CA-2017-153080</c:v>
                </c:pt>
                <c:pt idx="3867">
                  <c:v>CA-2017-153227</c:v>
                </c:pt>
                <c:pt idx="3868">
                  <c:v>CA-2017-153339</c:v>
                </c:pt>
                <c:pt idx="3869">
                  <c:v>CA-2017-153654</c:v>
                </c:pt>
                <c:pt idx="3870">
                  <c:v>CA-2017-153787</c:v>
                </c:pt>
                <c:pt idx="3871">
                  <c:v>CA-2017-153822</c:v>
                </c:pt>
                <c:pt idx="3872">
                  <c:v>CA-2017-153843</c:v>
                </c:pt>
                <c:pt idx="3873">
                  <c:v>CA-2017-153871</c:v>
                </c:pt>
                <c:pt idx="3874">
                  <c:v>CA-2017-154011</c:v>
                </c:pt>
                <c:pt idx="3875">
                  <c:v>CA-2017-154039</c:v>
                </c:pt>
                <c:pt idx="3876">
                  <c:v>CA-2017-154074</c:v>
                </c:pt>
                <c:pt idx="3877">
                  <c:v>CA-2017-154088</c:v>
                </c:pt>
                <c:pt idx="3878">
                  <c:v>CA-2017-154102</c:v>
                </c:pt>
                <c:pt idx="3879">
                  <c:v>CA-2017-154109</c:v>
                </c:pt>
                <c:pt idx="3880">
                  <c:v>CA-2017-154116</c:v>
                </c:pt>
                <c:pt idx="3881">
                  <c:v>CA-2017-154123</c:v>
                </c:pt>
                <c:pt idx="3882">
                  <c:v>CA-2017-154137</c:v>
                </c:pt>
                <c:pt idx="3883">
                  <c:v>CA-2017-154214</c:v>
                </c:pt>
                <c:pt idx="3884">
                  <c:v>CA-2017-154410</c:v>
                </c:pt>
                <c:pt idx="3885">
                  <c:v>CA-2017-154466</c:v>
                </c:pt>
                <c:pt idx="3886">
                  <c:v>CA-2017-154501</c:v>
                </c:pt>
                <c:pt idx="3887">
                  <c:v>CA-2017-154676</c:v>
                </c:pt>
                <c:pt idx="3888">
                  <c:v>CA-2017-154718</c:v>
                </c:pt>
                <c:pt idx="3889">
                  <c:v>CA-2017-154732</c:v>
                </c:pt>
                <c:pt idx="3890">
                  <c:v>CA-2017-154760</c:v>
                </c:pt>
                <c:pt idx="3891">
                  <c:v>CA-2017-154809</c:v>
                </c:pt>
                <c:pt idx="3892">
                  <c:v>CA-2017-154816</c:v>
                </c:pt>
                <c:pt idx="3893">
                  <c:v>CA-2017-154907</c:v>
                </c:pt>
                <c:pt idx="3894">
                  <c:v>CA-2017-154935</c:v>
                </c:pt>
                <c:pt idx="3895">
                  <c:v>CA-2017-154949</c:v>
                </c:pt>
                <c:pt idx="3896">
                  <c:v>CA-2017-155047</c:v>
                </c:pt>
                <c:pt idx="3897">
                  <c:v>CA-2017-155075</c:v>
                </c:pt>
                <c:pt idx="3898">
                  <c:v>CA-2017-155089</c:v>
                </c:pt>
                <c:pt idx="3899">
                  <c:v>CA-2017-155152</c:v>
                </c:pt>
                <c:pt idx="3900">
                  <c:v>CA-2017-155159</c:v>
                </c:pt>
                <c:pt idx="3901">
                  <c:v>CA-2017-155292</c:v>
                </c:pt>
                <c:pt idx="3902">
                  <c:v>CA-2017-155362</c:v>
                </c:pt>
                <c:pt idx="3903">
                  <c:v>CA-2017-155376</c:v>
                </c:pt>
                <c:pt idx="3904">
                  <c:v>CA-2017-155460</c:v>
                </c:pt>
                <c:pt idx="3905">
                  <c:v>CA-2017-155558</c:v>
                </c:pt>
                <c:pt idx="3906">
                  <c:v>CA-2017-155607</c:v>
                </c:pt>
                <c:pt idx="3907">
                  <c:v>CA-2017-155621</c:v>
                </c:pt>
                <c:pt idx="3908">
                  <c:v>CA-2017-155642</c:v>
                </c:pt>
                <c:pt idx="3909">
                  <c:v>CA-2017-155698</c:v>
                </c:pt>
                <c:pt idx="3910">
                  <c:v>CA-2017-155705</c:v>
                </c:pt>
                <c:pt idx="3911">
                  <c:v>CA-2017-155712</c:v>
                </c:pt>
                <c:pt idx="3912">
                  <c:v>CA-2017-155740</c:v>
                </c:pt>
                <c:pt idx="3913">
                  <c:v>CA-2017-155824</c:v>
                </c:pt>
                <c:pt idx="3914">
                  <c:v>CA-2017-155873</c:v>
                </c:pt>
                <c:pt idx="3915">
                  <c:v>CA-2017-155880</c:v>
                </c:pt>
                <c:pt idx="3916">
                  <c:v>CA-2017-155929</c:v>
                </c:pt>
                <c:pt idx="3917">
                  <c:v>CA-2017-155936</c:v>
                </c:pt>
                <c:pt idx="3918">
                  <c:v>CA-2017-155957</c:v>
                </c:pt>
                <c:pt idx="3919">
                  <c:v>CA-2017-155985</c:v>
                </c:pt>
                <c:pt idx="3920">
                  <c:v>CA-2017-156139</c:v>
                </c:pt>
                <c:pt idx="3921">
                  <c:v>CA-2017-156237</c:v>
                </c:pt>
                <c:pt idx="3922">
                  <c:v>CA-2017-156272</c:v>
                </c:pt>
                <c:pt idx="3923">
                  <c:v>CA-2017-156363</c:v>
                </c:pt>
                <c:pt idx="3924">
                  <c:v>CA-2017-156391</c:v>
                </c:pt>
                <c:pt idx="3925">
                  <c:v>CA-2017-156412</c:v>
                </c:pt>
                <c:pt idx="3926">
                  <c:v>CA-2017-156622</c:v>
                </c:pt>
                <c:pt idx="3927">
                  <c:v>CA-2017-156664</c:v>
                </c:pt>
                <c:pt idx="3928">
                  <c:v>CA-2017-156720</c:v>
                </c:pt>
                <c:pt idx="3929">
                  <c:v>CA-2017-156769</c:v>
                </c:pt>
                <c:pt idx="3930">
                  <c:v>CA-2017-156776</c:v>
                </c:pt>
                <c:pt idx="3931">
                  <c:v>CA-2017-156818</c:v>
                </c:pt>
                <c:pt idx="3932">
                  <c:v>CA-2017-156895</c:v>
                </c:pt>
                <c:pt idx="3933">
                  <c:v>CA-2017-156951</c:v>
                </c:pt>
                <c:pt idx="3934">
                  <c:v>CA-2017-156958</c:v>
                </c:pt>
                <c:pt idx="3935">
                  <c:v>CA-2017-157091</c:v>
                </c:pt>
                <c:pt idx="3936">
                  <c:v>CA-2017-157112</c:v>
                </c:pt>
                <c:pt idx="3937">
                  <c:v>CA-2017-157196</c:v>
                </c:pt>
                <c:pt idx="3938">
                  <c:v>CA-2017-157252</c:v>
                </c:pt>
                <c:pt idx="3939">
                  <c:v>CA-2017-157273</c:v>
                </c:pt>
                <c:pt idx="3940">
                  <c:v>CA-2017-157350</c:v>
                </c:pt>
                <c:pt idx="3941">
                  <c:v>CA-2017-157413</c:v>
                </c:pt>
                <c:pt idx="3942">
                  <c:v>CA-2017-157420</c:v>
                </c:pt>
                <c:pt idx="3943">
                  <c:v>CA-2017-157448</c:v>
                </c:pt>
                <c:pt idx="3944">
                  <c:v>CA-2017-157469</c:v>
                </c:pt>
                <c:pt idx="3945">
                  <c:v>CA-2017-157483</c:v>
                </c:pt>
                <c:pt idx="3946">
                  <c:v>CA-2017-157651</c:v>
                </c:pt>
                <c:pt idx="3947">
                  <c:v>CA-2017-157672</c:v>
                </c:pt>
                <c:pt idx="3948">
                  <c:v>CA-2017-157833</c:v>
                </c:pt>
                <c:pt idx="3949">
                  <c:v>CA-2017-157854</c:v>
                </c:pt>
                <c:pt idx="3950">
                  <c:v>CA-2017-157903</c:v>
                </c:pt>
                <c:pt idx="3951">
                  <c:v>CA-2017-157931</c:v>
                </c:pt>
                <c:pt idx="3952">
                  <c:v>CA-2017-157966</c:v>
                </c:pt>
                <c:pt idx="3953">
                  <c:v>CA-2017-157980</c:v>
                </c:pt>
                <c:pt idx="3954">
                  <c:v>CA-2017-157987</c:v>
                </c:pt>
                <c:pt idx="3955">
                  <c:v>CA-2017-158036</c:v>
                </c:pt>
                <c:pt idx="3956">
                  <c:v>CA-2017-158071</c:v>
                </c:pt>
                <c:pt idx="3957">
                  <c:v>CA-2017-158106</c:v>
                </c:pt>
                <c:pt idx="3958">
                  <c:v>CA-2017-158120</c:v>
                </c:pt>
                <c:pt idx="3959">
                  <c:v>CA-2017-158169</c:v>
                </c:pt>
                <c:pt idx="3960">
                  <c:v>CA-2017-158246</c:v>
                </c:pt>
                <c:pt idx="3961">
                  <c:v>CA-2017-158344</c:v>
                </c:pt>
                <c:pt idx="3962">
                  <c:v>CA-2017-158379</c:v>
                </c:pt>
                <c:pt idx="3963">
                  <c:v>CA-2017-158386</c:v>
                </c:pt>
                <c:pt idx="3964">
                  <c:v>CA-2017-158407</c:v>
                </c:pt>
                <c:pt idx="3965">
                  <c:v>CA-2017-158561</c:v>
                </c:pt>
                <c:pt idx="3966">
                  <c:v>CA-2017-158673</c:v>
                </c:pt>
                <c:pt idx="3967">
                  <c:v>CA-2017-158722</c:v>
                </c:pt>
                <c:pt idx="3968">
                  <c:v>CA-2017-158729</c:v>
                </c:pt>
                <c:pt idx="3969">
                  <c:v>CA-2017-158736</c:v>
                </c:pt>
                <c:pt idx="3970">
                  <c:v>CA-2017-158743</c:v>
                </c:pt>
                <c:pt idx="3971">
                  <c:v>CA-2017-158876</c:v>
                </c:pt>
                <c:pt idx="3972">
                  <c:v>CA-2017-158883</c:v>
                </c:pt>
                <c:pt idx="3973">
                  <c:v>CA-2017-158953</c:v>
                </c:pt>
                <c:pt idx="3974">
                  <c:v>CA-2017-158967</c:v>
                </c:pt>
                <c:pt idx="3975">
                  <c:v>CA-2017-159100</c:v>
                </c:pt>
                <c:pt idx="3976">
                  <c:v>CA-2017-159107</c:v>
                </c:pt>
                <c:pt idx="3977">
                  <c:v>CA-2017-159135</c:v>
                </c:pt>
                <c:pt idx="3978">
                  <c:v>CA-2017-159149</c:v>
                </c:pt>
                <c:pt idx="3979">
                  <c:v>CA-2017-159156</c:v>
                </c:pt>
                <c:pt idx="3980">
                  <c:v>CA-2017-159226</c:v>
                </c:pt>
                <c:pt idx="3981">
                  <c:v>CA-2017-159282</c:v>
                </c:pt>
                <c:pt idx="3982">
                  <c:v>CA-2017-159352</c:v>
                </c:pt>
                <c:pt idx="3983">
                  <c:v>CA-2017-159366</c:v>
                </c:pt>
                <c:pt idx="3984">
                  <c:v>CA-2017-159457</c:v>
                </c:pt>
                <c:pt idx="3985">
                  <c:v>CA-2017-159464</c:v>
                </c:pt>
                <c:pt idx="3986">
                  <c:v>CA-2017-159506</c:v>
                </c:pt>
                <c:pt idx="3987">
                  <c:v>CA-2017-159597</c:v>
                </c:pt>
                <c:pt idx="3988">
                  <c:v>CA-2017-159604</c:v>
                </c:pt>
                <c:pt idx="3989">
                  <c:v>CA-2017-159667</c:v>
                </c:pt>
                <c:pt idx="3990">
                  <c:v>CA-2017-159688</c:v>
                </c:pt>
                <c:pt idx="3991">
                  <c:v>CA-2017-159793</c:v>
                </c:pt>
                <c:pt idx="3992">
                  <c:v>CA-2017-159884</c:v>
                </c:pt>
                <c:pt idx="3993">
                  <c:v>CA-2017-159954</c:v>
                </c:pt>
                <c:pt idx="3994">
                  <c:v>CA-2017-160017</c:v>
                </c:pt>
                <c:pt idx="3995">
                  <c:v>CA-2017-160031</c:v>
                </c:pt>
                <c:pt idx="3996">
                  <c:v>CA-2017-160045</c:v>
                </c:pt>
                <c:pt idx="3997">
                  <c:v>CA-2017-160087</c:v>
                </c:pt>
                <c:pt idx="3998">
                  <c:v>CA-2017-160122</c:v>
                </c:pt>
                <c:pt idx="3999">
                  <c:v>CA-2017-160325</c:v>
                </c:pt>
                <c:pt idx="4000">
                  <c:v>CA-2017-160395</c:v>
                </c:pt>
                <c:pt idx="4001">
                  <c:v>CA-2017-160416</c:v>
                </c:pt>
                <c:pt idx="4002">
                  <c:v>CA-2017-160423</c:v>
                </c:pt>
                <c:pt idx="4003">
                  <c:v>CA-2017-160458</c:v>
                </c:pt>
                <c:pt idx="4004">
                  <c:v>CA-2017-160514</c:v>
                </c:pt>
                <c:pt idx="4005">
                  <c:v>CA-2017-160633</c:v>
                </c:pt>
                <c:pt idx="4006">
                  <c:v>CA-2017-160661</c:v>
                </c:pt>
                <c:pt idx="4007">
                  <c:v>CA-2017-160724</c:v>
                </c:pt>
                <c:pt idx="4008">
                  <c:v>CA-2017-160801</c:v>
                </c:pt>
                <c:pt idx="4009">
                  <c:v>CA-2017-160885</c:v>
                </c:pt>
                <c:pt idx="4010">
                  <c:v>CA-2017-160899</c:v>
                </c:pt>
                <c:pt idx="4011">
                  <c:v>CA-2017-160927</c:v>
                </c:pt>
                <c:pt idx="4012">
                  <c:v>CA-2017-160934</c:v>
                </c:pt>
                <c:pt idx="4013">
                  <c:v>CA-2017-160962</c:v>
                </c:pt>
                <c:pt idx="4014">
                  <c:v>CA-2017-160983</c:v>
                </c:pt>
                <c:pt idx="4015">
                  <c:v>CA-2017-161018</c:v>
                </c:pt>
                <c:pt idx="4016">
                  <c:v>CA-2017-161046</c:v>
                </c:pt>
                <c:pt idx="4017">
                  <c:v>CA-2017-161053</c:v>
                </c:pt>
                <c:pt idx="4018">
                  <c:v>CA-2017-161067</c:v>
                </c:pt>
                <c:pt idx="4019">
                  <c:v>CA-2017-161088</c:v>
                </c:pt>
                <c:pt idx="4020">
                  <c:v>CA-2017-161102</c:v>
                </c:pt>
                <c:pt idx="4021">
                  <c:v>CA-2017-161130</c:v>
                </c:pt>
                <c:pt idx="4022">
                  <c:v>CA-2017-161172</c:v>
                </c:pt>
                <c:pt idx="4023">
                  <c:v>CA-2017-161200</c:v>
                </c:pt>
                <c:pt idx="4024">
                  <c:v>CA-2017-161333</c:v>
                </c:pt>
                <c:pt idx="4025">
                  <c:v>CA-2017-161340</c:v>
                </c:pt>
                <c:pt idx="4026">
                  <c:v>CA-2017-161410</c:v>
                </c:pt>
                <c:pt idx="4027">
                  <c:v>CA-2017-161459</c:v>
                </c:pt>
                <c:pt idx="4028">
                  <c:v>CA-2017-161480</c:v>
                </c:pt>
                <c:pt idx="4029">
                  <c:v>CA-2017-161557</c:v>
                </c:pt>
                <c:pt idx="4030">
                  <c:v>CA-2017-161578</c:v>
                </c:pt>
                <c:pt idx="4031">
                  <c:v>CA-2017-161592</c:v>
                </c:pt>
                <c:pt idx="4032">
                  <c:v>CA-2017-161655</c:v>
                </c:pt>
                <c:pt idx="4033">
                  <c:v>CA-2017-161739</c:v>
                </c:pt>
                <c:pt idx="4034">
                  <c:v>CA-2017-161774</c:v>
                </c:pt>
                <c:pt idx="4035">
                  <c:v>CA-2017-161809</c:v>
                </c:pt>
                <c:pt idx="4036">
                  <c:v>CA-2017-161823</c:v>
                </c:pt>
                <c:pt idx="4037">
                  <c:v>CA-2017-161851</c:v>
                </c:pt>
                <c:pt idx="4038">
                  <c:v>CA-2017-161893</c:v>
                </c:pt>
                <c:pt idx="4039">
                  <c:v>CA-2017-161956</c:v>
                </c:pt>
                <c:pt idx="4040">
                  <c:v>CA-2017-161970</c:v>
                </c:pt>
                <c:pt idx="4041">
                  <c:v>CA-2017-161984</c:v>
                </c:pt>
                <c:pt idx="4042">
                  <c:v>CA-2017-162015</c:v>
                </c:pt>
                <c:pt idx="4043">
                  <c:v>CA-2017-162033</c:v>
                </c:pt>
                <c:pt idx="4044">
                  <c:v>CA-2017-162075</c:v>
                </c:pt>
                <c:pt idx="4045">
                  <c:v>CA-2017-162096</c:v>
                </c:pt>
                <c:pt idx="4046">
                  <c:v>CA-2017-162173</c:v>
                </c:pt>
                <c:pt idx="4047">
                  <c:v>CA-2017-162250</c:v>
                </c:pt>
                <c:pt idx="4048">
                  <c:v>CA-2017-162474</c:v>
                </c:pt>
                <c:pt idx="4049">
                  <c:v>CA-2017-162481</c:v>
                </c:pt>
                <c:pt idx="4050">
                  <c:v>CA-2017-162565</c:v>
                </c:pt>
                <c:pt idx="4051">
                  <c:v>CA-2017-162572</c:v>
                </c:pt>
                <c:pt idx="4052">
                  <c:v>CA-2017-162635</c:v>
                </c:pt>
                <c:pt idx="4053">
                  <c:v>CA-2017-162691</c:v>
                </c:pt>
                <c:pt idx="4054">
                  <c:v>CA-2017-162712</c:v>
                </c:pt>
                <c:pt idx="4055">
                  <c:v>CA-2017-162789</c:v>
                </c:pt>
                <c:pt idx="4056">
                  <c:v>CA-2017-162880</c:v>
                </c:pt>
                <c:pt idx="4057">
                  <c:v>CA-2017-162929</c:v>
                </c:pt>
                <c:pt idx="4058">
                  <c:v>CA-2017-162936</c:v>
                </c:pt>
                <c:pt idx="4059">
                  <c:v>CA-2017-162978</c:v>
                </c:pt>
                <c:pt idx="4060">
                  <c:v>CA-2017-163006</c:v>
                </c:pt>
                <c:pt idx="4061">
                  <c:v>CA-2017-163020</c:v>
                </c:pt>
                <c:pt idx="4062">
                  <c:v>CA-2017-163069</c:v>
                </c:pt>
                <c:pt idx="4063">
                  <c:v>CA-2017-163097</c:v>
                </c:pt>
                <c:pt idx="4064">
                  <c:v>CA-2017-163125</c:v>
                </c:pt>
                <c:pt idx="4065">
                  <c:v>CA-2017-163139</c:v>
                </c:pt>
                <c:pt idx="4066">
                  <c:v>CA-2017-163160</c:v>
                </c:pt>
                <c:pt idx="4067">
                  <c:v>CA-2017-163188</c:v>
                </c:pt>
                <c:pt idx="4068">
                  <c:v>CA-2017-163209</c:v>
                </c:pt>
                <c:pt idx="4069">
                  <c:v>CA-2017-163265</c:v>
                </c:pt>
                <c:pt idx="4070">
                  <c:v>CA-2017-163321</c:v>
                </c:pt>
                <c:pt idx="4071">
                  <c:v>CA-2017-163335</c:v>
                </c:pt>
                <c:pt idx="4072">
                  <c:v>CA-2017-163405</c:v>
                </c:pt>
                <c:pt idx="4073">
                  <c:v>CA-2017-163510</c:v>
                </c:pt>
                <c:pt idx="4074">
                  <c:v>CA-2017-163531</c:v>
                </c:pt>
                <c:pt idx="4075">
                  <c:v>CA-2017-163566</c:v>
                </c:pt>
                <c:pt idx="4076">
                  <c:v>CA-2017-163629</c:v>
                </c:pt>
                <c:pt idx="4077">
                  <c:v>CA-2017-163671</c:v>
                </c:pt>
                <c:pt idx="4078">
                  <c:v>CA-2017-163692</c:v>
                </c:pt>
                <c:pt idx="4079">
                  <c:v>CA-2017-163818</c:v>
                </c:pt>
                <c:pt idx="4080">
                  <c:v>CA-2017-163860</c:v>
                </c:pt>
                <c:pt idx="4081">
                  <c:v>CA-2017-163874</c:v>
                </c:pt>
                <c:pt idx="4082">
                  <c:v>CA-2017-163902</c:v>
                </c:pt>
                <c:pt idx="4083">
                  <c:v>CA-2017-163979</c:v>
                </c:pt>
                <c:pt idx="4084">
                  <c:v>CA-2017-164000</c:v>
                </c:pt>
                <c:pt idx="4085">
                  <c:v>CA-2017-164028</c:v>
                </c:pt>
                <c:pt idx="4086">
                  <c:v>CA-2017-164042</c:v>
                </c:pt>
                <c:pt idx="4087">
                  <c:v>CA-2017-164049</c:v>
                </c:pt>
                <c:pt idx="4088">
                  <c:v>CA-2017-164098</c:v>
                </c:pt>
                <c:pt idx="4089">
                  <c:v>CA-2017-164112</c:v>
                </c:pt>
                <c:pt idx="4090">
                  <c:v>CA-2017-164168</c:v>
                </c:pt>
                <c:pt idx="4091">
                  <c:v>CA-2017-164329</c:v>
                </c:pt>
                <c:pt idx="4092">
                  <c:v>CA-2017-164364</c:v>
                </c:pt>
                <c:pt idx="4093">
                  <c:v>CA-2017-164378</c:v>
                </c:pt>
                <c:pt idx="4094">
                  <c:v>CA-2017-164707</c:v>
                </c:pt>
                <c:pt idx="4095">
                  <c:v>CA-2017-164756</c:v>
                </c:pt>
                <c:pt idx="4096">
                  <c:v>CA-2017-164819</c:v>
                </c:pt>
                <c:pt idx="4097">
                  <c:v>CA-2017-164826</c:v>
                </c:pt>
                <c:pt idx="4098">
                  <c:v>CA-2017-164917</c:v>
                </c:pt>
                <c:pt idx="4099">
                  <c:v>CA-2017-164959</c:v>
                </c:pt>
                <c:pt idx="4100">
                  <c:v>CA-2017-165008</c:v>
                </c:pt>
                <c:pt idx="4101">
                  <c:v>CA-2017-165029</c:v>
                </c:pt>
                <c:pt idx="4102">
                  <c:v>CA-2017-165099</c:v>
                </c:pt>
                <c:pt idx="4103">
                  <c:v>CA-2017-165155</c:v>
                </c:pt>
                <c:pt idx="4104">
                  <c:v>CA-2017-165204</c:v>
                </c:pt>
                <c:pt idx="4105">
                  <c:v>CA-2017-165323</c:v>
                </c:pt>
                <c:pt idx="4106">
                  <c:v>CA-2017-165386</c:v>
                </c:pt>
                <c:pt idx="4107">
                  <c:v>CA-2017-165491</c:v>
                </c:pt>
                <c:pt idx="4108">
                  <c:v>CA-2017-165603</c:v>
                </c:pt>
                <c:pt idx="4109">
                  <c:v>CA-2017-165687</c:v>
                </c:pt>
                <c:pt idx="4110">
                  <c:v>CA-2017-165715</c:v>
                </c:pt>
                <c:pt idx="4111">
                  <c:v>CA-2017-165757</c:v>
                </c:pt>
                <c:pt idx="4112">
                  <c:v>CA-2017-165841</c:v>
                </c:pt>
                <c:pt idx="4113">
                  <c:v>CA-2017-165904</c:v>
                </c:pt>
                <c:pt idx="4114">
                  <c:v>CA-2017-166093</c:v>
                </c:pt>
                <c:pt idx="4115">
                  <c:v>CA-2017-166128</c:v>
                </c:pt>
                <c:pt idx="4116">
                  <c:v>CA-2017-166142</c:v>
                </c:pt>
                <c:pt idx="4117">
                  <c:v>CA-2017-166184</c:v>
                </c:pt>
                <c:pt idx="4118">
                  <c:v>CA-2017-166198</c:v>
                </c:pt>
                <c:pt idx="4119">
                  <c:v>CA-2017-166296</c:v>
                </c:pt>
                <c:pt idx="4120">
                  <c:v>CA-2017-166317</c:v>
                </c:pt>
                <c:pt idx="4121">
                  <c:v>CA-2017-166415</c:v>
                </c:pt>
                <c:pt idx="4122">
                  <c:v>CA-2017-166436</c:v>
                </c:pt>
                <c:pt idx="4123">
                  <c:v>CA-2017-166499</c:v>
                </c:pt>
                <c:pt idx="4124">
                  <c:v>CA-2017-166576</c:v>
                </c:pt>
                <c:pt idx="4125">
                  <c:v>CA-2017-166695</c:v>
                </c:pt>
                <c:pt idx="4126">
                  <c:v>CA-2017-166709</c:v>
                </c:pt>
                <c:pt idx="4127">
                  <c:v>CA-2017-166835</c:v>
                </c:pt>
                <c:pt idx="4128">
                  <c:v>CA-2017-166849</c:v>
                </c:pt>
                <c:pt idx="4129">
                  <c:v>CA-2017-166856</c:v>
                </c:pt>
                <c:pt idx="4130">
                  <c:v>CA-2017-166898</c:v>
                </c:pt>
                <c:pt idx="4131">
                  <c:v>CA-2017-166919</c:v>
                </c:pt>
                <c:pt idx="4132">
                  <c:v>CA-2017-166926</c:v>
                </c:pt>
                <c:pt idx="4133">
                  <c:v>CA-2017-166933</c:v>
                </c:pt>
                <c:pt idx="4134">
                  <c:v>CA-2017-167003</c:v>
                </c:pt>
                <c:pt idx="4135">
                  <c:v>CA-2017-167017</c:v>
                </c:pt>
                <c:pt idx="4136">
                  <c:v>CA-2017-167080</c:v>
                </c:pt>
                <c:pt idx="4137">
                  <c:v>CA-2017-167094</c:v>
                </c:pt>
                <c:pt idx="4138">
                  <c:v>CA-2017-167101</c:v>
                </c:pt>
                <c:pt idx="4139">
                  <c:v>CA-2017-167150</c:v>
                </c:pt>
                <c:pt idx="4140">
                  <c:v>CA-2017-167227</c:v>
                </c:pt>
                <c:pt idx="4141">
                  <c:v>CA-2017-167381</c:v>
                </c:pt>
                <c:pt idx="4142">
                  <c:v>CA-2017-167395</c:v>
                </c:pt>
                <c:pt idx="4143">
                  <c:v>CA-2017-167542</c:v>
                </c:pt>
                <c:pt idx="4144">
                  <c:v>CA-2017-167549</c:v>
                </c:pt>
                <c:pt idx="4145">
                  <c:v>CA-2017-167626</c:v>
                </c:pt>
                <c:pt idx="4146">
                  <c:v>CA-2017-167640</c:v>
                </c:pt>
                <c:pt idx="4147">
                  <c:v>CA-2017-167661</c:v>
                </c:pt>
                <c:pt idx="4148">
                  <c:v>CA-2017-167668</c:v>
                </c:pt>
                <c:pt idx="4149">
                  <c:v>CA-2017-167703</c:v>
                </c:pt>
                <c:pt idx="4150">
                  <c:v>CA-2017-167752</c:v>
                </c:pt>
                <c:pt idx="4151">
                  <c:v>CA-2017-167871</c:v>
                </c:pt>
                <c:pt idx="4152">
                  <c:v>CA-2017-167899</c:v>
                </c:pt>
                <c:pt idx="4153">
                  <c:v>CA-2017-167913</c:v>
                </c:pt>
                <c:pt idx="4154">
                  <c:v>CA-2017-167941</c:v>
                </c:pt>
                <c:pt idx="4155">
                  <c:v>CA-2017-167976</c:v>
                </c:pt>
                <c:pt idx="4156">
                  <c:v>CA-2017-168102</c:v>
                </c:pt>
                <c:pt idx="4157">
                  <c:v>CA-2017-168109</c:v>
                </c:pt>
                <c:pt idx="4158">
                  <c:v>CA-2017-168123</c:v>
                </c:pt>
                <c:pt idx="4159">
                  <c:v>CA-2017-168172</c:v>
                </c:pt>
                <c:pt idx="4160">
                  <c:v>CA-2017-168179</c:v>
                </c:pt>
                <c:pt idx="4161">
                  <c:v>CA-2017-168193</c:v>
                </c:pt>
                <c:pt idx="4162">
                  <c:v>CA-2017-168228</c:v>
                </c:pt>
                <c:pt idx="4163">
                  <c:v>CA-2017-168389</c:v>
                </c:pt>
                <c:pt idx="4164">
                  <c:v>CA-2017-168396</c:v>
                </c:pt>
                <c:pt idx="4165">
                  <c:v>CA-2017-168403</c:v>
                </c:pt>
                <c:pt idx="4166">
                  <c:v>CA-2017-168641</c:v>
                </c:pt>
                <c:pt idx="4167">
                  <c:v>CA-2017-168655</c:v>
                </c:pt>
                <c:pt idx="4168">
                  <c:v>CA-2017-168739</c:v>
                </c:pt>
                <c:pt idx="4169">
                  <c:v>CA-2017-168837</c:v>
                </c:pt>
                <c:pt idx="4170">
                  <c:v>CA-2017-168858</c:v>
                </c:pt>
                <c:pt idx="4171">
                  <c:v>CA-2017-168900</c:v>
                </c:pt>
                <c:pt idx="4172">
                  <c:v>CA-2017-168942</c:v>
                </c:pt>
                <c:pt idx="4173">
                  <c:v>CA-2017-169005</c:v>
                </c:pt>
                <c:pt idx="4174">
                  <c:v>CA-2017-169012</c:v>
                </c:pt>
                <c:pt idx="4175">
                  <c:v>CA-2017-169054</c:v>
                </c:pt>
                <c:pt idx="4176">
                  <c:v>CA-2017-169124</c:v>
                </c:pt>
                <c:pt idx="4177">
                  <c:v>CA-2017-169264</c:v>
                </c:pt>
                <c:pt idx="4178">
                  <c:v>CA-2017-169285</c:v>
                </c:pt>
                <c:pt idx="4179">
                  <c:v>CA-2017-169327</c:v>
                </c:pt>
                <c:pt idx="4180">
                  <c:v>CA-2017-169362</c:v>
                </c:pt>
                <c:pt idx="4181">
                  <c:v>CA-2017-169404</c:v>
                </c:pt>
                <c:pt idx="4182">
                  <c:v>CA-2017-169411</c:v>
                </c:pt>
                <c:pt idx="4183">
                  <c:v>CA-2017-169439</c:v>
                </c:pt>
                <c:pt idx="4184">
                  <c:v>CA-2017-169474</c:v>
                </c:pt>
                <c:pt idx="4185">
                  <c:v>CA-2017-169607</c:v>
                </c:pt>
                <c:pt idx="4186">
                  <c:v>CA-2017-169691</c:v>
                </c:pt>
                <c:pt idx="4187">
                  <c:v>CA-2017-169810</c:v>
                </c:pt>
                <c:pt idx="4188">
                  <c:v>CA-2017-169817</c:v>
                </c:pt>
                <c:pt idx="4189">
                  <c:v>CA-2017-169859</c:v>
                </c:pt>
                <c:pt idx="4190">
                  <c:v>CA-2017-169894</c:v>
                </c:pt>
                <c:pt idx="4191">
                  <c:v>CA-2017-169901</c:v>
                </c:pt>
                <c:pt idx="4192">
                  <c:v>CA-2017-169929</c:v>
                </c:pt>
                <c:pt idx="4193">
                  <c:v>CA-2017-169978</c:v>
                </c:pt>
                <c:pt idx="4194">
                  <c:v>CA-2017-169999</c:v>
                </c:pt>
                <c:pt idx="4195">
                  <c:v>US-2014-100279</c:v>
                </c:pt>
                <c:pt idx="4196">
                  <c:v>US-2014-100853</c:v>
                </c:pt>
                <c:pt idx="4197">
                  <c:v>US-2014-102071</c:v>
                </c:pt>
                <c:pt idx="4198">
                  <c:v>US-2014-102631</c:v>
                </c:pt>
                <c:pt idx="4199">
                  <c:v>US-2014-102715</c:v>
                </c:pt>
                <c:pt idx="4200">
                  <c:v>US-2014-103338</c:v>
                </c:pt>
                <c:pt idx="4201">
                  <c:v>US-2014-103905</c:v>
                </c:pt>
                <c:pt idx="4202">
                  <c:v>US-2014-104759</c:v>
                </c:pt>
                <c:pt idx="4203">
                  <c:v>US-2014-105137</c:v>
                </c:pt>
                <c:pt idx="4204">
                  <c:v>US-2014-105151</c:v>
                </c:pt>
                <c:pt idx="4205">
                  <c:v>US-2014-105767</c:v>
                </c:pt>
                <c:pt idx="4206">
                  <c:v>US-2014-106299</c:v>
                </c:pt>
                <c:pt idx="4207">
                  <c:v>US-2014-106334</c:v>
                </c:pt>
                <c:pt idx="4208">
                  <c:v>US-2014-106992</c:v>
                </c:pt>
                <c:pt idx="4209">
                  <c:v>US-2014-107405</c:v>
                </c:pt>
                <c:pt idx="4210">
                  <c:v>US-2014-107699</c:v>
                </c:pt>
                <c:pt idx="4211">
                  <c:v>US-2014-107993</c:v>
                </c:pt>
                <c:pt idx="4212">
                  <c:v>US-2014-109036</c:v>
                </c:pt>
                <c:pt idx="4213">
                  <c:v>US-2014-109162</c:v>
                </c:pt>
                <c:pt idx="4214">
                  <c:v>US-2014-109456</c:v>
                </c:pt>
                <c:pt idx="4215">
                  <c:v>US-2014-110674</c:v>
                </c:pt>
                <c:pt idx="4216">
                  <c:v>US-2014-111171</c:v>
                </c:pt>
                <c:pt idx="4217">
                  <c:v>US-2014-111353</c:v>
                </c:pt>
                <c:pt idx="4218">
                  <c:v>US-2014-112200</c:v>
                </c:pt>
                <c:pt idx="4219">
                  <c:v>US-2014-112564</c:v>
                </c:pt>
                <c:pt idx="4220">
                  <c:v>US-2014-112795</c:v>
                </c:pt>
                <c:pt idx="4221">
                  <c:v>US-2014-112872</c:v>
                </c:pt>
                <c:pt idx="4222">
                  <c:v>US-2014-112914</c:v>
                </c:pt>
                <c:pt idx="4223">
                  <c:v>US-2014-112949</c:v>
                </c:pt>
                <c:pt idx="4224">
                  <c:v>US-2014-112991</c:v>
                </c:pt>
                <c:pt idx="4225">
                  <c:v>US-2014-113124</c:v>
                </c:pt>
                <c:pt idx="4226">
                  <c:v>US-2014-114188</c:v>
                </c:pt>
                <c:pt idx="4227">
                  <c:v>US-2014-114377</c:v>
                </c:pt>
                <c:pt idx="4228">
                  <c:v>US-2014-115189</c:v>
                </c:pt>
                <c:pt idx="4229">
                  <c:v>US-2014-115196</c:v>
                </c:pt>
                <c:pt idx="4230">
                  <c:v>US-2014-115413</c:v>
                </c:pt>
                <c:pt idx="4231">
                  <c:v>US-2014-115987</c:v>
                </c:pt>
                <c:pt idx="4232">
                  <c:v>US-2014-117058</c:v>
                </c:pt>
                <c:pt idx="4233">
                  <c:v>US-2014-117135</c:v>
                </c:pt>
                <c:pt idx="4234">
                  <c:v>US-2014-117163</c:v>
                </c:pt>
                <c:pt idx="4235">
                  <c:v>US-2014-117170</c:v>
                </c:pt>
                <c:pt idx="4236">
                  <c:v>US-2014-117380</c:v>
                </c:pt>
                <c:pt idx="4237">
                  <c:v>US-2014-117744</c:v>
                </c:pt>
                <c:pt idx="4238">
                  <c:v>US-2014-117968</c:v>
                </c:pt>
                <c:pt idx="4239">
                  <c:v>US-2014-118486</c:v>
                </c:pt>
                <c:pt idx="4240">
                  <c:v>US-2014-118997</c:v>
                </c:pt>
                <c:pt idx="4241">
                  <c:v>US-2014-119081</c:v>
                </c:pt>
                <c:pt idx="4242">
                  <c:v>US-2014-119137</c:v>
                </c:pt>
                <c:pt idx="4243">
                  <c:v>US-2014-120175</c:v>
                </c:pt>
                <c:pt idx="4244">
                  <c:v>US-2014-120236</c:v>
                </c:pt>
                <c:pt idx="4245">
                  <c:v>US-2014-120313</c:v>
                </c:pt>
                <c:pt idx="4246">
                  <c:v>US-2014-120740</c:v>
                </c:pt>
                <c:pt idx="4247">
                  <c:v>US-2014-121566</c:v>
                </c:pt>
                <c:pt idx="4248">
                  <c:v>US-2014-121734</c:v>
                </c:pt>
                <c:pt idx="4249">
                  <c:v>US-2014-122021</c:v>
                </c:pt>
                <c:pt idx="4250">
                  <c:v>US-2014-122959</c:v>
                </c:pt>
                <c:pt idx="4251">
                  <c:v>US-2014-123183</c:v>
                </c:pt>
                <c:pt idx="4252">
                  <c:v>US-2014-123519</c:v>
                </c:pt>
                <c:pt idx="4253">
                  <c:v>US-2014-124625</c:v>
                </c:pt>
                <c:pt idx="4254">
                  <c:v>US-2014-125521</c:v>
                </c:pt>
                <c:pt idx="4255">
                  <c:v>US-2014-126340</c:v>
                </c:pt>
                <c:pt idx="4256">
                  <c:v>US-2014-126571</c:v>
                </c:pt>
                <c:pt idx="4257">
                  <c:v>US-2014-127635</c:v>
                </c:pt>
                <c:pt idx="4258">
                  <c:v>US-2014-127978</c:v>
                </c:pt>
                <c:pt idx="4259">
                  <c:v>US-2014-128685</c:v>
                </c:pt>
                <c:pt idx="4260">
                  <c:v>US-2014-129609</c:v>
                </c:pt>
                <c:pt idx="4261">
                  <c:v>US-2014-130358</c:v>
                </c:pt>
                <c:pt idx="4262">
                  <c:v>US-2014-130379</c:v>
                </c:pt>
                <c:pt idx="4263">
                  <c:v>US-2014-131275</c:v>
                </c:pt>
                <c:pt idx="4264">
                  <c:v>US-2014-131870</c:v>
                </c:pt>
                <c:pt idx="4265">
                  <c:v>US-2014-131982</c:v>
                </c:pt>
                <c:pt idx="4266">
                  <c:v>US-2014-132745</c:v>
                </c:pt>
                <c:pt idx="4267">
                  <c:v>US-2014-133130</c:v>
                </c:pt>
                <c:pt idx="4268">
                  <c:v>US-2014-133949</c:v>
                </c:pt>
                <c:pt idx="4269">
                  <c:v>US-2014-134054</c:v>
                </c:pt>
                <c:pt idx="4270">
                  <c:v>US-2014-134187</c:v>
                </c:pt>
                <c:pt idx="4271">
                  <c:v>US-2014-134614</c:v>
                </c:pt>
                <c:pt idx="4272">
                  <c:v>US-2014-134712</c:v>
                </c:pt>
                <c:pt idx="4273">
                  <c:v>US-2014-134733</c:v>
                </c:pt>
                <c:pt idx="4274">
                  <c:v>US-2014-134971</c:v>
                </c:pt>
                <c:pt idx="4275">
                  <c:v>US-2014-135881</c:v>
                </c:pt>
                <c:pt idx="4276">
                  <c:v>US-2014-135972</c:v>
                </c:pt>
                <c:pt idx="4277">
                  <c:v>US-2014-137155</c:v>
                </c:pt>
                <c:pt idx="4278">
                  <c:v>US-2014-137680</c:v>
                </c:pt>
                <c:pt idx="4279">
                  <c:v>US-2014-137869</c:v>
                </c:pt>
                <c:pt idx="4280">
                  <c:v>US-2014-138247</c:v>
                </c:pt>
                <c:pt idx="4281">
                  <c:v>US-2014-138758</c:v>
                </c:pt>
                <c:pt idx="4282">
                  <c:v>US-2014-138828</c:v>
                </c:pt>
                <c:pt idx="4283">
                  <c:v>US-2014-138835</c:v>
                </c:pt>
                <c:pt idx="4284">
                  <c:v>US-2014-139500</c:v>
                </c:pt>
                <c:pt idx="4285">
                  <c:v>US-2014-139640</c:v>
                </c:pt>
                <c:pt idx="4286">
                  <c:v>US-2014-140116</c:v>
                </c:pt>
                <c:pt idx="4287">
                  <c:v>US-2014-140452</c:v>
                </c:pt>
                <c:pt idx="4288">
                  <c:v>US-2014-140914</c:v>
                </c:pt>
                <c:pt idx="4289">
                  <c:v>US-2014-141215</c:v>
                </c:pt>
                <c:pt idx="4290">
                  <c:v>US-2014-141257</c:v>
                </c:pt>
                <c:pt idx="4291">
                  <c:v>US-2014-143231</c:v>
                </c:pt>
                <c:pt idx="4292">
                  <c:v>US-2014-143287</c:v>
                </c:pt>
                <c:pt idx="4293">
                  <c:v>US-2014-143581</c:v>
                </c:pt>
                <c:pt idx="4294">
                  <c:v>US-2014-143707</c:v>
                </c:pt>
                <c:pt idx="4295">
                  <c:v>US-2014-143721</c:v>
                </c:pt>
                <c:pt idx="4296">
                  <c:v>US-2014-144078</c:v>
                </c:pt>
                <c:pt idx="4297">
                  <c:v>US-2014-146353</c:v>
                </c:pt>
                <c:pt idx="4298">
                  <c:v>US-2014-147606</c:v>
                </c:pt>
                <c:pt idx="4299">
                  <c:v>US-2014-147627</c:v>
                </c:pt>
                <c:pt idx="4300">
                  <c:v>US-2014-147648</c:v>
                </c:pt>
                <c:pt idx="4301">
                  <c:v>US-2014-147704</c:v>
                </c:pt>
                <c:pt idx="4302">
                  <c:v>US-2014-147774</c:v>
                </c:pt>
                <c:pt idx="4303">
                  <c:v>US-2014-148194</c:v>
                </c:pt>
                <c:pt idx="4304">
                  <c:v>US-2014-148838</c:v>
                </c:pt>
                <c:pt idx="4305">
                  <c:v>US-2014-149034</c:v>
                </c:pt>
                <c:pt idx="4306">
                  <c:v>US-2014-150119</c:v>
                </c:pt>
                <c:pt idx="4307">
                  <c:v>US-2014-150126</c:v>
                </c:pt>
                <c:pt idx="4308">
                  <c:v>US-2014-150434</c:v>
                </c:pt>
                <c:pt idx="4309">
                  <c:v>US-2014-150532</c:v>
                </c:pt>
                <c:pt idx="4310">
                  <c:v>US-2014-150574</c:v>
                </c:pt>
                <c:pt idx="4311">
                  <c:v>US-2014-150924</c:v>
                </c:pt>
                <c:pt idx="4312">
                  <c:v>US-2014-151015</c:v>
                </c:pt>
                <c:pt idx="4313">
                  <c:v>US-2014-151925</c:v>
                </c:pt>
                <c:pt idx="4314">
                  <c:v>US-2014-152030</c:v>
                </c:pt>
                <c:pt idx="4315">
                  <c:v>US-2014-152723</c:v>
                </c:pt>
                <c:pt idx="4316">
                  <c:v>US-2014-154655</c:v>
                </c:pt>
                <c:pt idx="4317">
                  <c:v>US-2014-154879</c:v>
                </c:pt>
                <c:pt idx="4318">
                  <c:v>US-2014-155502</c:v>
                </c:pt>
                <c:pt idx="4319">
                  <c:v>US-2014-155544</c:v>
                </c:pt>
                <c:pt idx="4320">
                  <c:v>US-2014-155817</c:v>
                </c:pt>
                <c:pt idx="4321">
                  <c:v>US-2014-155894</c:v>
                </c:pt>
                <c:pt idx="4322">
                  <c:v>US-2014-156216</c:v>
                </c:pt>
                <c:pt idx="4323">
                  <c:v>US-2014-156559</c:v>
                </c:pt>
                <c:pt idx="4324">
                  <c:v>US-2014-157021</c:v>
                </c:pt>
                <c:pt idx="4325">
                  <c:v>US-2014-157070</c:v>
                </c:pt>
                <c:pt idx="4326">
                  <c:v>US-2014-157231</c:v>
                </c:pt>
                <c:pt idx="4327">
                  <c:v>US-2014-157385</c:v>
                </c:pt>
                <c:pt idx="4328">
                  <c:v>US-2014-157406</c:v>
                </c:pt>
                <c:pt idx="4329">
                  <c:v>US-2014-157847</c:v>
                </c:pt>
                <c:pt idx="4330">
                  <c:v>US-2014-158057</c:v>
                </c:pt>
                <c:pt idx="4331">
                  <c:v>US-2014-158365</c:v>
                </c:pt>
                <c:pt idx="4332">
                  <c:v>US-2014-158400</c:v>
                </c:pt>
                <c:pt idx="4333">
                  <c:v>US-2014-158638</c:v>
                </c:pt>
                <c:pt idx="4334">
                  <c:v>US-2014-159611</c:v>
                </c:pt>
                <c:pt idx="4335">
                  <c:v>US-2014-159618</c:v>
                </c:pt>
                <c:pt idx="4336">
                  <c:v>US-2014-159926</c:v>
                </c:pt>
                <c:pt idx="4337">
                  <c:v>US-2014-160444</c:v>
                </c:pt>
                <c:pt idx="4338">
                  <c:v>US-2014-160780</c:v>
                </c:pt>
                <c:pt idx="4339">
                  <c:v>US-2014-161305</c:v>
                </c:pt>
                <c:pt idx="4340">
                  <c:v>US-2014-161613</c:v>
                </c:pt>
                <c:pt idx="4341">
                  <c:v>US-2014-163146</c:v>
                </c:pt>
                <c:pt idx="4342">
                  <c:v>US-2014-163797</c:v>
                </c:pt>
                <c:pt idx="4343">
                  <c:v>US-2014-164406</c:v>
                </c:pt>
                <c:pt idx="4344">
                  <c:v>US-2014-164616</c:v>
                </c:pt>
                <c:pt idx="4345">
                  <c:v>US-2014-164644</c:v>
                </c:pt>
                <c:pt idx="4346">
                  <c:v>US-2014-164763</c:v>
                </c:pt>
                <c:pt idx="4347">
                  <c:v>US-2014-165589</c:v>
                </c:pt>
                <c:pt idx="4348">
                  <c:v>US-2014-165659</c:v>
                </c:pt>
                <c:pt idx="4349">
                  <c:v>US-2014-165862</c:v>
                </c:pt>
                <c:pt idx="4350">
                  <c:v>US-2014-166310</c:v>
                </c:pt>
                <c:pt idx="4351">
                  <c:v>US-2014-166828</c:v>
                </c:pt>
                <c:pt idx="4352">
                  <c:v>US-2014-167262</c:v>
                </c:pt>
                <c:pt idx="4353">
                  <c:v>US-2014-167633</c:v>
                </c:pt>
                <c:pt idx="4354">
                  <c:v>US-2014-167738</c:v>
                </c:pt>
                <c:pt idx="4355">
                  <c:v>US-2014-168501</c:v>
                </c:pt>
                <c:pt idx="4356">
                  <c:v>US-2014-169390</c:v>
                </c:pt>
                <c:pt idx="4357">
                  <c:v>US-2014-169789</c:v>
                </c:pt>
                <c:pt idx="4358">
                  <c:v>US-2015-100069</c:v>
                </c:pt>
                <c:pt idx="4359">
                  <c:v>US-2015-100377</c:v>
                </c:pt>
                <c:pt idx="4360">
                  <c:v>US-2015-100531</c:v>
                </c:pt>
                <c:pt idx="4361">
                  <c:v>US-2015-101399</c:v>
                </c:pt>
                <c:pt idx="4362">
                  <c:v>US-2015-101511</c:v>
                </c:pt>
                <c:pt idx="4363">
                  <c:v>US-2015-103471</c:v>
                </c:pt>
                <c:pt idx="4364">
                  <c:v>US-2015-103996</c:v>
                </c:pt>
                <c:pt idx="4365">
                  <c:v>US-2015-104185</c:v>
                </c:pt>
                <c:pt idx="4366">
                  <c:v>US-2015-104430</c:v>
                </c:pt>
                <c:pt idx="4367">
                  <c:v>US-2015-105676</c:v>
                </c:pt>
                <c:pt idx="4368">
                  <c:v>US-2015-106495</c:v>
                </c:pt>
                <c:pt idx="4369">
                  <c:v>US-2015-106873</c:v>
                </c:pt>
                <c:pt idx="4370">
                  <c:v>US-2015-107349</c:v>
                </c:pt>
                <c:pt idx="4371">
                  <c:v>US-2015-107944</c:v>
                </c:pt>
                <c:pt idx="4372">
                  <c:v>US-2015-108966</c:v>
                </c:pt>
                <c:pt idx="4373">
                  <c:v>US-2015-109015</c:v>
                </c:pt>
                <c:pt idx="4374">
                  <c:v>US-2015-110163</c:v>
                </c:pt>
                <c:pt idx="4375">
                  <c:v>US-2015-110261</c:v>
                </c:pt>
                <c:pt idx="4376">
                  <c:v>US-2015-110569</c:v>
                </c:pt>
                <c:pt idx="4377">
                  <c:v>US-2015-111927</c:v>
                </c:pt>
                <c:pt idx="4378">
                  <c:v>US-2015-112508</c:v>
                </c:pt>
                <c:pt idx="4379">
                  <c:v>US-2015-113327</c:v>
                </c:pt>
                <c:pt idx="4380">
                  <c:v>US-2015-113593</c:v>
                </c:pt>
                <c:pt idx="4381">
                  <c:v>US-2015-114741</c:v>
                </c:pt>
                <c:pt idx="4382">
                  <c:v>US-2015-114839</c:v>
                </c:pt>
                <c:pt idx="4383">
                  <c:v>US-2015-115238</c:v>
                </c:pt>
                <c:pt idx="4384">
                  <c:v>US-2015-115343</c:v>
                </c:pt>
                <c:pt idx="4385">
                  <c:v>US-2015-116981</c:v>
                </c:pt>
                <c:pt idx="4386">
                  <c:v>US-2015-117184</c:v>
                </c:pt>
                <c:pt idx="4387">
                  <c:v>US-2015-117492</c:v>
                </c:pt>
                <c:pt idx="4388">
                  <c:v>US-2015-118766</c:v>
                </c:pt>
                <c:pt idx="4389">
                  <c:v>US-2015-118906</c:v>
                </c:pt>
                <c:pt idx="4390">
                  <c:v>US-2015-118983</c:v>
                </c:pt>
                <c:pt idx="4391">
                  <c:v>US-2015-119312</c:v>
                </c:pt>
                <c:pt idx="4392">
                  <c:v>US-2015-120161</c:v>
                </c:pt>
                <c:pt idx="4393">
                  <c:v>US-2015-120502</c:v>
                </c:pt>
                <c:pt idx="4394">
                  <c:v>US-2015-120572</c:v>
                </c:pt>
                <c:pt idx="4395">
                  <c:v>US-2015-120712</c:v>
                </c:pt>
                <c:pt idx="4396">
                  <c:v>US-2015-120957</c:v>
                </c:pt>
                <c:pt idx="4397">
                  <c:v>US-2015-122140</c:v>
                </c:pt>
                <c:pt idx="4398">
                  <c:v>US-2015-122784</c:v>
                </c:pt>
                <c:pt idx="4399">
                  <c:v>US-2015-122910</c:v>
                </c:pt>
                <c:pt idx="4400">
                  <c:v>US-2015-123218</c:v>
                </c:pt>
                <c:pt idx="4401">
                  <c:v>US-2015-123918</c:v>
                </c:pt>
                <c:pt idx="4402">
                  <c:v>US-2015-123960</c:v>
                </c:pt>
                <c:pt idx="4403">
                  <c:v>US-2015-124219</c:v>
                </c:pt>
                <c:pt idx="4404">
                  <c:v>US-2015-125374</c:v>
                </c:pt>
                <c:pt idx="4405">
                  <c:v>US-2015-126214</c:v>
                </c:pt>
                <c:pt idx="4406">
                  <c:v>US-2015-126235</c:v>
                </c:pt>
                <c:pt idx="4407">
                  <c:v>US-2015-126753</c:v>
                </c:pt>
                <c:pt idx="4408">
                  <c:v>US-2015-126977</c:v>
                </c:pt>
                <c:pt idx="4409">
                  <c:v>US-2015-127040</c:v>
                </c:pt>
                <c:pt idx="4410">
                  <c:v>US-2015-128090</c:v>
                </c:pt>
                <c:pt idx="4411">
                  <c:v>US-2015-128587</c:v>
                </c:pt>
                <c:pt idx="4412">
                  <c:v>US-2015-129007</c:v>
                </c:pt>
                <c:pt idx="4413">
                  <c:v>US-2015-129553</c:v>
                </c:pt>
                <c:pt idx="4414">
                  <c:v>US-2015-129637</c:v>
                </c:pt>
                <c:pt idx="4415">
                  <c:v>US-2015-130491</c:v>
                </c:pt>
                <c:pt idx="4416">
                  <c:v>US-2015-130512</c:v>
                </c:pt>
                <c:pt idx="4417">
                  <c:v>US-2015-130519</c:v>
                </c:pt>
                <c:pt idx="4418">
                  <c:v>US-2015-131359</c:v>
                </c:pt>
                <c:pt idx="4419">
                  <c:v>US-2015-131842</c:v>
                </c:pt>
                <c:pt idx="4420">
                  <c:v>US-2015-132836</c:v>
                </c:pt>
                <c:pt idx="4421">
                  <c:v>US-2015-134026</c:v>
                </c:pt>
                <c:pt idx="4422">
                  <c:v>US-2015-134271</c:v>
                </c:pt>
                <c:pt idx="4423">
                  <c:v>US-2015-134558</c:v>
                </c:pt>
                <c:pt idx="4424">
                  <c:v>US-2015-136259</c:v>
                </c:pt>
                <c:pt idx="4425">
                  <c:v>US-2015-136427</c:v>
                </c:pt>
                <c:pt idx="4426">
                  <c:v>US-2015-136476</c:v>
                </c:pt>
                <c:pt idx="4427">
                  <c:v>US-2015-136749</c:v>
                </c:pt>
                <c:pt idx="4428">
                  <c:v>US-2015-136987</c:v>
                </c:pt>
                <c:pt idx="4429">
                  <c:v>US-2015-137008</c:v>
                </c:pt>
                <c:pt idx="4430">
                  <c:v>US-2015-137533</c:v>
                </c:pt>
                <c:pt idx="4431">
                  <c:v>US-2015-137960</c:v>
                </c:pt>
                <c:pt idx="4432">
                  <c:v>US-2015-138093</c:v>
                </c:pt>
                <c:pt idx="4433">
                  <c:v>US-2015-138121</c:v>
                </c:pt>
                <c:pt idx="4434">
                  <c:v>US-2015-138303</c:v>
                </c:pt>
                <c:pt idx="4435">
                  <c:v>US-2015-138716</c:v>
                </c:pt>
                <c:pt idx="4436">
                  <c:v>US-2015-138919</c:v>
                </c:pt>
                <c:pt idx="4437">
                  <c:v>US-2015-139675</c:v>
                </c:pt>
                <c:pt idx="4438">
                  <c:v>US-2015-139759</c:v>
                </c:pt>
                <c:pt idx="4439">
                  <c:v>US-2015-140200</c:v>
                </c:pt>
                <c:pt idx="4440">
                  <c:v>US-2015-140851</c:v>
                </c:pt>
                <c:pt idx="4441">
                  <c:v>US-2015-141453</c:v>
                </c:pt>
                <c:pt idx="4442">
                  <c:v>US-2015-141684</c:v>
                </c:pt>
                <c:pt idx="4443">
                  <c:v>US-2015-142020</c:v>
                </c:pt>
                <c:pt idx="4444">
                  <c:v>US-2015-142811</c:v>
                </c:pt>
                <c:pt idx="4445">
                  <c:v>US-2015-144771</c:v>
                </c:pt>
                <c:pt idx="4446">
                  <c:v>US-2015-145121</c:v>
                </c:pt>
                <c:pt idx="4447">
                  <c:v>US-2015-145422</c:v>
                </c:pt>
                <c:pt idx="4448">
                  <c:v>US-2015-145436</c:v>
                </c:pt>
                <c:pt idx="4449">
                  <c:v>US-2015-146745</c:v>
                </c:pt>
                <c:pt idx="4450">
                  <c:v>US-2015-147242</c:v>
                </c:pt>
                <c:pt idx="4451">
                  <c:v>US-2015-147662</c:v>
                </c:pt>
                <c:pt idx="4452">
                  <c:v>US-2015-147739</c:v>
                </c:pt>
                <c:pt idx="4453">
                  <c:v>US-2015-148817</c:v>
                </c:pt>
                <c:pt idx="4454">
                  <c:v>US-2015-149629</c:v>
                </c:pt>
                <c:pt idx="4455">
                  <c:v>US-2015-149692</c:v>
                </c:pt>
                <c:pt idx="4456">
                  <c:v>US-2015-150161</c:v>
                </c:pt>
                <c:pt idx="4457">
                  <c:v>US-2015-150231</c:v>
                </c:pt>
                <c:pt idx="4458">
                  <c:v>US-2015-150630</c:v>
                </c:pt>
                <c:pt idx="4459">
                  <c:v>US-2015-151407</c:v>
                </c:pt>
                <c:pt idx="4460">
                  <c:v>US-2015-151435</c:v>
                </c:pt>
                <c:pt idx="4461">
                  <c:v>US-2015-152128</c:v>
                </c:pt>
                <c:pt idx="4462">
                  <c:v>US-2015-153283</c:v>
                </c:pt>
                <c:pt idx="4463">
                  <c:v>US-2015-153374</c:v>
                </c:pt>
                <c:pt idx="4464">
                  <c:v>US-2015-153500</c:v>
                </c:pt>
                <c:pt idx="4465">
                  <c:v>US-2015-154389</c:v>
                </c:pt>
                <c:pt idx="4466">
                  <c:v>US-2015-155369</c:v>
                </c:pt>
                <c:pt idx="4467">
                  <c:v>US-2015-156496</c:v>
                </c:pt>
                <c:pt idx="4468">
                  <c:v>US-2015-156797</c:v>
                </c:pt>
                <c:pt idx="4469">
                  <c:v>US-2015-156867</c:v>
                </c:pt>
                <c:pt idx="4470">
                  <c:v>US-2015-157014</c:v>
                </c:pt>
                <c:pt idx="4471">
                  <c:v>US-2015-157154</c:v>
                </c:pt>
                <c:pt idx="4472">
                  <c:v>US-2015-158589</c:v>
                </c:pt>
                <c:pt idx="4473">
                  <c:v>US-2015-158911</c:v>
                </c:pt>
                <c:pt idx="4474">
                  <c:v>US-2015-159499</c:v>
                </c:pt>
                <c:pt idx="4475">
                  <c:v>US-2015-159513</c:v>
                </c:pt>
                <c:pt idx="4476">
                  <c:v>US-2015-159982</c:v>
                </c:pt>
                <c:pt idx="4477">
                  <c:v>US-2015-160150</c:v>
                </c:pt>
                <c:pt idx="4478">
                  <c:v>US-2015-160563</c:v>
                </c:pt>
                <c:pt idx="4479">
                  <c:v>US-2015-160857</c:v>
                </c:pt>
                <c:pt idx="4480">
                  <c:v>US-2015-161347</c:v>
                </c:pt>
                <c:pt idx="4481">
                  <c:v>US-2015-161466</c:v>
                </c:pt>
                <c:pt idx="4482">
                  <c:v>US-2015-161991</c:v>
                </c:pt>
                <c:pt idx="4483">
                  <c:v>US-2015-163279</c:v>
                </c:pt>
                <c:pt idx="4484">
                  <c:v>US-2015-163433</c:v>
                </c:pt>
                <c:pt idx="4485">
                  <c:v>US-2015-163685</c:v>
                </c:pt>
                <c:pt idx="4486">
                  <c:v>US-2015-163783</c:v>
                </c:pt>
                <c:pt idx="4487">
                  <c:v>US-2015-163825</c:v>
                </c:pt>
                <c:pt idx="4488">
                  <c:v>US-2015-164175</c:v>
                </c:pt>
                <c:pt idx="4489">
                  <c:v>US-2015-164238</c:v>
                </c:pt>
                <c:pt idx="4490">
                  <c:v>US-2015-164308</c:v>
                </c:pt>
                <c:pt idx="4491">
                  <c:v>US-2015-164357</c:v>
                </c:pt>
                <c:pt idx="4492">
                  <c:v>US-2015-164448</c:v>
                </c:pt>
                <c:pt idx="4493">
                  <c:v>US-2015-164966</c:v>
                </c:pt>
                <c:pt idx="4494">
                  <c:v>US-2015-165449</c:v>
                </c:pt>
                <c:pt idx="4495">
                  <c:v>US-2015-165512</c:v>
                </c:pt>
                <c:pt idx="4496">
                  <c:v>US-2015-165743</c:v>
                </c:pt>
                <c:pt idx="4497">
                  <c:v>US-2015-166520</c:v>
                </c:pt>
                <c:pt idx="4498">
                  <c:v>US-2015-167220</c:v>
                </c:pt>
                <c:pt idx="4499">
                  <c:v>US-2015-168704</c:v>
                </c:pt>
                <c:pt idx="4500">
                  <c:v>US-2015-168732</c:v>
                </c:pt>
                <c:pt idx="4501">
                  <c:v>US-2015-168914</c:v>
                </c:pt>
                <c:pt idx="4502">
                  <c:v>US-2015-168935</c:v>
                </c:pt>
                <c:pt idx="4503">
                  <c:v>US-2016-100405</c:v>
                </c:pt>
                <c:pt idx="4504">
                  <c:v>US-2016-100419</c:v>
                </c:pt>
                <c:pt idx="4505">
                  <c:v>US-2016-100461</c:v>
                </c:pt>
                <c:pt idx="4506">
                  <c:v>US-2016-100566</c:v>
                </c:pt>
                <c:pt idx="4507">
                  <c:v>US-2016-100720</c:v>
                </c:pt>
                <c:pt idx="4508">
                  <c:v>US-2016-100839</c:v>
                </c:pt>
                <c:pt idx="4509">
                  <c:v>US-2016-101196</c:v>
                </c:pt>
                <c:pt idx="4510">
                  <c:v>US-2016-101497</c:v>
                </c:pt>
                <c:pt idx="4511">
                  <c:v>US-2016-101616</c:v>
                </c:pt>
                <c:pt idx="4512">
                  <c:v>US-2016-102141</c:v>
                </c:pt>
                <c:pt idx="4513">
                  <c:v>US-2016-102232</c:v>
                </c:pt>
                <c:pt idx="4514">
                  <c:v>US-2016-102239</c:v>
                </c:pt>
                <c:pt idx="4515">
                  <c:v>US-2016-103646</c:v>
                </c:pt>
                <c:pt idx="4516">
                  <c:v>US-2016-103674</c:v>
                </c:pt>
                <c:pt idx="4517">
                  <c:v>US-2016-104794</c:v>
                </c:pt>
                <c:pt idx="4518">
                  <c:v>US-2016-104815</c:v>
                </c:pt>
                <c:pt idx="4519">
                  <c:v>US-2016-105452</c:v>
                </c:pt>
                <c:pt idx="4520">
                  <c:v>US-2016-105578</c:v>
                </c:pt>
                <c:pt idx="4521">
                  <c:v>US-2016-106313</c:v>
                </c:pt>
                <c:pt idx="4522">
                  <c:v>US-2016-106600</c:v>
                </c:pt>
                <c:pt idx="4523">
                  <c:v>US-2016-106677</c:v>
                </c:pt>
                <c:pt idx="4524">
                  <c:v>US-2016-107440</c:v>
                </c:pt>
                <c:pt idx="4525">
                  <c:v>US-2016-108098</c:v>
                </c:pt>
                <c:pt idx="4526">
                  <c:v>US-2016-108455</c:v>
                </c:pt>
                <c:pt idx="4527">
                  <c:v>US-2016-108497</c:v>
                </c:pt>
                <c:pt idx="4528">
                  <c:v>US-2016-108504</c:v>
                </c:pt>
                <c:pt idx="4529">
                  <c:v>US-2016-108637</c:v>
                </c:pt>
                <c:pt idx="4530">
                  <c:v>US-2016-108777</c:v>
                </c:pt>
                <c:pt idx="4531">
                  <c:v>US-2016-109260</c:v>
                </c:pt>
                <c:pt idx="4532">
                  <c:v>US-2016-110156</c:v>
                </c:pt>
                <c:pt idx="4533">
                  <c:v>US-2016-110170</c:v>
                </c:pt>
                <c:pt idx="4534">
                  <c:v>US-2016-111290</c:v>
                </c:pt>
                <c:pt idx="4535">
                  <c:v>US-2016-111528</c:v>
                </c:pt>
                <c:pt idx="4536">
                  <c:v>US-2016-111563</c:v>
                </c:pt>
                <c:pt idx="4537">
                  <c:v>US-2016-112396</c:v>
                </c:pt>
                <c:pt idx="4538">
                  <c:v>US-2016-112970</c:v>
                </c:pt>
                <c:pt idx="4539">
                  <c:v>US-2016-112977</c:v>
                </c:pt>
                <c:pt idx="4540">
                  <c:v>US-2016-113509</c:v>
                </c:pt>
                <c:pt idx="4541">
                  <c:v>US-2016-113649</c:v>
                </c:pt>
                <c:pt idx="4542">
                  <c:v>US-2016-113677</c:v>
                </c:pt>
                <c:pt idx="4543">
                  <c:v>US-2016-113985</c:v>
                </c:pt>
                <c:pt idx="4544">
                  <c:v>US-2016-114013</c:v>
                </c:pt>
                <c:pt idx="4545">
                  <c:v>US-2016-114174</c:v>
                </c:pt>
                <c:pt idx="4546">
                  <c:v>US-2016-114230</c:v>
                </c:pt>
                <c:pt idx="4547">
                  <c:v>US-2016-114293</c:v>
                </c:pt>
                <c:pt idx="4548">
                  <c:v>US-2016-114622</c:v>
                </c:pt>
                <c:pt idx="4549">
                  <c:v>US-2016-114776</c:v>
                </c:pt>
                <c:pt idx="4550">
                  <c:v>US-2016-114888</c:v>
                </c:pt>
                <c:pt idx="4551">
                  <c:v>US-2016-115441</c:v>
                </c:pt>
                <c:pt idx="4552">
                  <c:v>US-2016-115455</c:v>
                </c:pt>
                <c:pt idx="4553">
                  <c:v>US-2016-115819</c:v>
                </c:pt>
                <c:pt idx="4554">
                  <c:v>US-2016-115952</c:v>
                </c:pt>
                <c:pt idx="4555">
                  <c:v>US-2016-116365</c:v>
                </c:pt>
                <c:pt idx="4556">
                  <c:v>US-2016-116400</c:v>
                </c:pt>
                <c:pt idx="4557">
                  <c:v>US-2016-116442</c:v>
                </c:pt>
                <c:pt idx="4558">
                  <c:v>US-2016-116729</c:v>
                </c:pt>
                <c:pt idx="4559">
                  <c:v>US-2016-117037</c:v>
                </c:pt>
                <c:pt idx="4560">
                  <c:v>US-2016-117387</c:v>
                </c:pt>
                <c:pt idx="4561">
                  <c:v>US-2016-117541</c:v>
                </c:pt>
                <c:pt idx="4562">
                  <c:v>US-2016-117793</c:v>
                </c:pt>
                <c:pt idx="4563">
                  <c:v>US-2016-118780</c:v>
                </c:pt>
                <c:pt idx="4564">
                  <c:v>US-2016-119046</c:v>
                </c:pt>
                <c:pt idx="4565">
                  <c:v>US-2016-119270</c:v>
                </c:pt>
                <c:pt idx="4566">
                  <c:v>US-2016-119298</c:v>
                </c:pt>
                <c:pt idx="4567">
                  <c:v>US-2016-120460</c:v>
                </c:pt>
                <c:pt idx="4568">
                  <c:v>US-2016-120929</c:v>
                </c:pt>
                <c:pt idx="4569">
                  <c:v>US-2016-121013</c:v>
                </c:pt>
                <c:pt idx="4570">
                  <c:v>US-2016-122182</c:v>
                </c:pt>
                <c:pt idx="4571">
                  <c:v>US-2016-122245</c:v>
                </c:pt>
                <c:pt idx="4572">
                  <c:v>US-2016-123470</c:v>
                </c:pt>
                <c:pt idx="4573">
                  <c:v>US-2016-123610</c:v>
                </c:pt>
                <c:pt idx="4574">
                  <c:v>US-2016-123750</c:v>
                </c:pt>
                <c:pt idx="4575">
                  <c:v>US-2016-124163</c:v>
                </c:pt>
                <c:pt idx="4576">
                  <c:v>US-2016-125402</c:v>
                </c:pt>
                <c:pt idx="4577">
                  <c:v>US-2016-125969</c:v>
                </c:pt>
                <c:pt idx="4578">
                  <c:v>US-2016-126431</c:v>
                </c:pt>
                <c:pt idx="4579">
                  <c:v>US-2016-126452</c:v>
                </c:pt>
                <c:pt idx="4580">
                  <c:v>US-2016-126844</c:v>
                </c:pt>
                <c:pt idx="4581">
                  <c:v>US-2016-126893</c:v>
                </c:pt>
                <c:pt idx="4582">
                  <c:v>US-2016-127334</c:v>
                </c:pt>
                <c:pt idx="4583">
                  <c:v>US-2016-127425</c:v>
                </c:pt>
                <c:pt idx="4584">
                  <c:v>US-2016-127971</c:v>
                </c:pt>
                <c:pt idx="4585">
                  <c:v>US-2016-128195</c:v>
                </c:pt>
                <c:pt idx="4586">
                  <c:v>US-2016-128293</c:v>
                </c:pt>
                <c:pt idx="4587">
                  <c:v>US-2016-128678</c:v>
                </c:pt>
                <c:pt idx="4588">
                  <c:v>US-2016-128902</c:v>
                </c:pt>
                <c:pt idx="4589">
                  <c:v>US-2016-128909</c:v>
                </c:pt>
                <c:pt idx="4590">
                  <c:v>US-2016-129469</c:v>
                </c:pt>
                <c:pt idx="4591">
                  <c:v>US-2016-131058</c:v>
                </c:pt>
                <c:pt idx="4592">
                  <c:v>US-2016-131114</c:v>
                </c:pt>
                <c:pt idx="4593">
                  <c:v>US-2016-131149</c:v>
                </c:pt>
                <c:pt idx="4594">
                  <c:v>US-2016-131611</c:v>
                </c:pt>
                <c:pt idx="4595">
                  <c:v>US-2016-131674</c:v>
                </c:pt>
                <c:pt idx="4596">
                  <c:v>US-2016-131891</c:v>
                </c:pt>
                <c:pt idx="4597">
                  <c:v>US-2016-131912</c:v>
                </c:pt>
                <c:pt idx="4598">
                  <c:v>US-2016-132423</c:v>
                </c:pt>
                <c:pt idx="4599">
                  <c:v>US-2016-132577</c:v>
                </c:pt>
                <c:pt idx="4600">
                  <c:v>US-2016-132857</c:v>
                </c:pt>
                <c:pt idx="4601">
                  <c:v>US-2016-133508</c:v>
                </c:pt>
                <c:pt idx="4602">
                  <c:v>US-2016-133879</c:v>
                </c:pt>
                <c:pt idx="4603">
                  <c:v>US-2016-134369</c:v>
                </c:pt>
                <c:pt idx="4604">
                  <c:v>US-2016-134488</c:v>
                </c:pt>
                <c:pt idx="4605">
                  <c:v>US-2016-134656</c:v>
                </c:pt>
                <c:pt idx="4606">
                  <c:v>US-2016-134761</c:v>
                </c:pt>
                <c:pt idx="4607">
                  <c:v>US-2016-134908</c:v>
                </c:pt>
                <c:pt idx="4608">
                  <c:v>US-2016-135209</c:v>
                </c:pt>
                <c:pt idx="4609">
                  <c:v>US-2016-135720</c:v>
                </c:pt>
                <c:pt idx="4610">
                  <c:v>US-2016-135923</c:v>
                </c:pt>
                <c:pt idx="4611">
                  <c:v>US-2016-136581</c:v>
                </c:pt>
                <c:pt idx="4612">
                  <c:v>US-2016-137295</c:v>
                </c:pt>
                <c:pt idx="4613">
                  <c:v>US-2016-137547</c:v>
                </c:pt>
                <c:pt idx="4614">
                  <c:v>US-2016-138408</c:v>
                </c:pt>
                <c:pt idx="4615">
                  <c:v>US-2016-139087</c:v>
                </c:pt>
                <c:pt idx="4616">
                  <c:v>US-2016-139262</c:v>
                </c:pt>
                <c:pt idx="4617">
                  <c:v>US-2016-139388</c:v>
                </c:pt>
                <c:pt idx="4618">
                  <c:v>US-2016-139486</c:v>
                </c:pt>
                <c:pt idx="4619">
                  <c:v>US-2016-139710</c:v>
                </c:pt>
                <c:pt idx="4620">
                  <c:v>US-2016-140158</c:v>
                </c:pt>
                <c:pt idx="4621">
                  <c:v>US-2016-140172</c:v>
                </c:pt>
                <c:pt idx="4622">
                  <c:v>US-2016-140809</c:v>
                </c:pt>
                <c:pt idx="4623">
                  <c:v>US-2016-141264</c:v>
                </c:pt>
                <c:pt idx="4624">
                  <c:v>US-2016-141544</c:v>
                </c:pt>
                <c:pt idx="4625">
                  <c:v>US-2016-141880</c:v>
                </c:pt>
                <c:pt idx="4626">
                  <c:v>US-2016-142251</c:v>
                </c:pt>
                <c:pt idx="4627">
                  <c:v>US-2016-142685</c:v>
                </c:pt>
                <c:pt idx="4628">
                  <c:v>US-2016-143280</c:v>
                </c:pt>
                <c:pt idx="4629">
                  <c:v>US-2016-143448</c:v>
                </c:pt>
                <c:pt idx="4630">
                  <c:v>US-2016-143819</c:v>
                </c:pt>
                <c:pt idx="4631">
                  <c:v>US-2016-144057</c:v>
                </c:pt>
                <c:pt idx="4632">
                  <c:v>US-2016-144211</c:v>
                </c:pt>
                <c:pt idx="4633">
                  <c:v>US-2016-144351</c:v>
                </c:pt>
                <c:pt idx="4634">
                  <c:v>US-2016-144393</c:v>
                </c:pt>
                <c:pt idx="4635">
                  <c:v>US-2016-144477</c:v>
                </c:pt>
                <c:pt idx="4636">
                  <c:v>US-2016-144547</c:v>
                </c:pt>
                <c:pt idx="4637">
                  <c:v>US-2016-146066</c:v>
                </c:pt>
                <c:pt idx="4638">
                  <c:v>US-2016-146570</c:v>
                </c:pt>
                <c:pt idx="4639">
                  <c:v>US-2016-146710</c:v>
                </c:pt>
                <c:pt idx="4640">
                  <c:v>US-2016-146794</c:v>
                </c:pt>
                <c:pt idx="4641">
                  <c:v>US-2016-146857</c:v>
                </c:pt>
                <c:pt idx="4642">
                  <c:v>US-2016-147340</c:v>
                </c:pt>
                <c:pt idx="4643">
                  <c:v>US-2016-147711</c:v>
                </c:pt>
                <c:pt idx="4644">
                  <c:v>US-2016-147991</c:v>
                </c:pt>
                <c:pt idx="4645">
                  <c:v>US-2016-148110</c:v>
                </c:pt>
                <c:pt idx="4646">
                  <c:v>US-2016-148334</c:v>
                </c:pt>
                <c:pt idx="4647">
                  <c:v>US-2016-148803</c:v>
                </c:pt>
                <c:pt idx="4648">
                  <c:v>US-2016-148901</c:v>
                </c:pt>
                <c:pt idx="4649">
                  <c:v>US-2016-148957</c:v>
                </c:pt>
                <c:pt idx="4650">
                  <c:v>US-2016-149790</c:v>
                </c:pt>
                <c:pt idx="4651">
                  <c:v>US-2016-150035</c:v>
                </c:pt>
                <c:pt idx="4652">
                  <c:v>US-2016-150140</c:v>
                </c:pt>
                <c:pt idx="4653">
                  <c:v>US-2016-150147</c:v>
                </c:pt>
                <c:pt idx="4654">
                  <c:v>US-2016-150357</c:v>
                </c:pt>
                <c:pt idx="4655">
                  <c:v>US-2016-150567</c:v>
                </c:pt>
                <c:pt idx="4656">
                  <c:v>US-2016-150861</c:v>
                </c:pt>
                <c:pt idx="4657">
                  <c:v>US-2016-151260</c:v>
                </c:pt>
                <c:pt idx="4658">
                  <c:v>US-2016-151827</c:v>
                </c:pt>
                <c:pt idx="4659">
                  <c:v>US-2016-151862</c:v>
                </c:pt>
                <c:pt idx="4660">
                  <c:v>US-2016-152051</c:v>
                </c:pt>
                <c:pt idx="4661">
                  <c:v>US-2016-152373</c:v>
                </c:pt>
                <c:pt idx="4662">
                  <c:v>US-2016-152415</c:v>
                </c:pt>
                <c:pt idx="4663">
                  <c:v>US-2016-152835</c:v>
                </c:pt>
                <c:pt idx="4664">
                  <c:v>US-2016-153129</c:v>
                </c:pt>
                <c:pt idx="4665">
                  <c:v>US-2016-153815</c:v>
                </c:pt>
                <c:pt idx="4666">
                  <c:v>US-2016-154256</c:v>
                </c:pt>
                <c:pt idx="4667">
                  <c:v>US-2016-154361</c:v>
                </c:pt>
                <c:pt idx="4668">
                  <c:v>US-2016-155103</c:v>
                </c:pt>
                <c:pt idx="4669">
                  <c:v>US-2016-155173</c:v>
                </c:pt>
                <c:pt idx="4670">
                  <c:v>US-2016-155180</c:v>
                </c:pt>
                <c:pt idx="4671">
                  <c:v>US-2016-155404</c:v>
                </c:pt>
                <c:pt idx="4672">
                  <c:v>US-2016-155768</c:v>
                </c:pt>
                <c:pt idx="4673">
                  <c:v>US-2016-155971</c:v>
                </c:pt>
                <c:pt idx="4674">
                  <c:v>US-2016-156097</c:v>
                </c:pt>
                <c:pt idx="4675">
                  <c:v>US-2016-156692</c:v>
                </c:pt>
                <c:pt idx="4676">
                  <c:v>US-2016-156986</c:v>
                </c:pt>
                <c:pt idx="4677">
                  <c:v>US-2016-157308</c:v>
                </c:pt>
                <c:pt idx="4678">
                  <c:v>US-2016-157490</c:v>
                </c:pt>
                <c:pt idx="4679">
                  <c:v>US-2016-157728</c:v>
                </c:pt>
                <c:pt idx="4680">
                  <c:v>US-2016-157840</c:v>
                </c:pt>
                <c:pt idx="4681">
                  <c:v>US-2016-157945</c:v>
                </c:pt>
                <c:pt idx="4682">
                  <c:v>US-2016-158288</c:v>
                </c:pt>
                <c:pt idx="4683">
                  <c:v>US-2016-158309</c:v>
                </c:pt>
                <c:pt idx="4684">
                  <c:v>US-2016-158680</c:v>
                </c:pt>
                <c:pt idx="4685">
                  <c:v>US-2016-158708</c:v>
                </c:pt>
                <c:pt idx="4686">
                  <c:v>US-2016-159093</c:v>
                </c:pt>
                <c:pt idx="4687">
                  <c:v>US-2016-159415</c:v>
                </c:pt>
                <c:pt idx="4688">
                  <c:v>US-2016-159856</c:v>
                </c:pt>
                <c:pt idx="4689">
                  <c:v>US-2016-160206</c:v>
                </c:pt>
                <c:pt idx="4690">
                  <c:v>US-2016-160528</c:v>
                </c:pt>
                <c:pt idx="4691">
                  <c:v>US-2016-161396</c:v>
                </c:pt>
                <c:pt idx="4692">
                  <c:v>US-2016-161683</c:v>
                </c:pt>
                <c:pt idx="4693">
                  <c:v>US-2016-161844</c:v>
                </c:pt>
                <c:pt idx="4694">
                  <c:v>US-2016-162026</c:v>
                </c:pt>
                <c:pt idx="4695">
                  <c:v>US-2016-162103</c:v>
                </c:pt>
                <c:pt idx="4696">
                  <c:v>US-2016-162677</c:v>
                </c:pt>
                <c:pt idx="4697">
                  <c:v>US-2016-162852</c:v>
                </c:pt>
                <c:pt idx="4698">
                  <c:v>US-2016-162859</c:v>
                </c:pt>
                <c:pt idx="4699">
                  <c:v>US-2016-163258</c:v>
                </c:pt>
                <c:pt idx="4700">
                  <c:v>US-2016-163461</c:v>
                </c:pt>
                <c:pt idx="4701">
                  <c:v>US-2016-163538</c:v>
                </c:pt>
                <c:pt idx="4702">
                  <c:v>US-2016-163881</c:v>
                </c:pt>
                <c:pt idx="4703">
                  <c:v>US-2016-164189</c:v>
                </c:pt>
                <c:pt idx="4704">
                  <c:v>US-2016-164196</c:v>
                </c:pt>
                <c:pt idx="4705">
                  <c:v>US-2016-164588</c:v>
                </c:pt>
                <c:pt idx="4706">
                  <c:v>US-2016-164630</c:v>
                </c:pt>
                <c:pt idx="4707">
                  <c:v>US-2016-164945</c:v>
                </c:pt>
                <c:pt idx="4708">
                  <c:v>US-2016-165078</c:v>
                </c:pt>
                <c:pt idx="4709">
                  <c:v>US-2016-165505</c:v>
                </c:pt>
                <c:pt idx="4710">
                  <c:v>US-2016-166660</c:v>
                </c:pt>
                <c:pt idx="4711">
                  <c:v>US-2016-167339</c:v>
                </c:pt>
                <c:pt idx="4712">
                  <c:v>US-2016-167472</c:v>
                </c:pt>
                <c:pt idx="4713">
                  <c:v>US-2016-168095</c:v>
                </c:pt>
                <c:pt idx="4714">
                  <c:v>US-2016-168410</c:v>
                </c:pt>
                <c:pt idx="4715">
                  <c:v>US-2016-168620</c:v>
                </c:pt>
                <c:pt idx="4716">
                  <c:v>US-2016-169040</c:v>
                </c:pt>
                <c:pt idx="4717">
                  <c:v>US-2016-169369</c:v>
                </c:pt>
                <c:pt idx="4718">
                  <c:v>US-2017-100048</c:v>
                </c:pt>
                <c:pt idx="4719">
                  <c:v>US-2017-100209</c:v>
                </c:pt>
                <c:pt idx="4720">
                  <c:v>US-2017-100398</c:v>
                </c:pt>
                <c:pt idx="4721">
                  <c:v>US-2017-100482</c:v>
                </c:pt>
                <c:pt idx="4722">
                  <c:v>US-2017-100930</c:v>
                </c:pt>
                <c:pt idx="4723">
                  <c:v>US-2017-101518</c:v>
                </c:pt>
                <c:pt idx="4724">
                  <c:v>US-2017-101539</c:v>
                </c:pt>
                <c:pt idx="4725">
                  <c:v>US-2017-101721</c:v>
                </c:pt>
                <c:pt idx="4726">
                  <c:v>US-2017-101784</c:v>
                </c:pt>
                <c:pt idx="4727">
                  <c:v>US-2017-101840</c:v>
                </c:pt>
                <c:pt idx="4728">
                  <c:v>US-2017-102183</c:v>
                </c:pt>
                <c:pt idx="4729">
                  <c:v>US-2017-102288</c:v>
                </c:pt>
                <c:pt idx="4730">
                  <c:v>US-2017-102638</c:v>
                </c:pt>
                <c:pt idx="4731">
                  <c:v>US-2017-102890</c:v>
                </c:pt>
                <c:pt idx="4732">
                  <c:v>US-2017-102904</c:v>
                </c:pt>
                <c:pt idx="4733">
                  <c:v>US-2017-103226</c:v>
                </c:pt>
                <c:pt idx="4734">
                  <c:v>US-2017-103247</c:v>
                </c:pt>
                <c:pt idx="4735">
                  <c:v>US-2017-103814</c:v>
                </c:pt>
                <c:pt idx="4736">
                  <c:v>US-2017-103828</c:v>
                </c:pt>
                <c:pt idx="4737">
                  <c:v>US-2017-104094</c:v>
                </c:pt>
                <c:pt idx="4738">
                  <c:v>US-2017-104437</c:v>
                </c:pt>
                <c:pt idx="4739">
                  <c:v>US-2017-104451</c:v>
                </c:pt>
                <c:pt idx="4740">
                  <c:v>US-2017-104661</c:v>
                </c:pt>
                <c:pt idx="4741">
                  <c:v>US-2017-104955</c:v>
                </c:pt>
                <c:pt idx="4742">
                  <c:v>US-2017-105046</c:v>
                </c:pt>
                <c:pt idx="4743">
                  <c:v>US-2017-105389</c:v>
                </c:pt>
                <c:pt idx="4744">
                  <c:v>US-2017-105697</c:v>
                </c:pt>
                <c:pt idx="4745">
                  <c:v>US-2017-105830</c:v>
                </c:pt>
                <c:pt idx="4746">
                  <c:v>US-2017-105935</c:v>
                </c:pt>
                <c:pt idx="4747">
                  <c:v>US-2017-105998</c:v>
                </c:pt>
                <c:pt idx="4748">
                  <c:v>US-2017-106131</c:v>
                </c:pt>
                <c:pt idx="4749">
                  <c:v>US-2017-106145</c:v>
                </c:pt>
                <c:pt idx="4750">
                  <c:v>US-2017-106551</c:v>
                </c:pt>
                <c:pt idx="4751">
                  <c:v>US-2017-106579</c:v>
                </c:pt>
                <c:pt idx="4752">
                  <c:v>US-2017-106663</c:v>
                </c:pt>
                <c:pt idx="4753">
                  <c:v>US-2017-106705</c:v>
                </c:pt>
                <c:pt idx="4754">
                  <c:v>US-2017-106796</c:v>
                </c:pt>
                <c:pt idx="4755">
                  <c:v>US-2017-107272</c:v>
                </c:pt>
                <c:pt idx="4756">
                  <c:v>US-2017-107384</c:v>
                </c:pt>
                <c:pt idx="4757">
                  <c:v>US-2017-107636</c:v>
                </c:pt>
                <c:pt idx="4758">
                  <c:v>US-2017-107888</c:v>
                </c:pt>
                <c:pt idx="4759">
                  <c:v>US-2017-107979</c:v>
                </c:pt>
                <c:pt idx="4760">
                  <c:v>US-2017-108014</c:v>
                </c:pt>
                <c:pt idx="4761">
                  <c:v>US-2017-108063</c:v>
                </c:pt>
                <c:pt idx="4762">
                  <c:v>US-2017-108245</c:v>
                </c:pt>
                <c:pt idx="4763">
                  <c:v>US-2017-108315</c:v>
                </c:pt>
                <c:pt idx="4764">
                  <c:v>US-2017-108343</c:v>
                </c:pt>
                <c:pt idx="4765">
                  <c:v>US-2017-108700</c:v>
                </c:pt>
                <c:pt idx="4766">
                  <c:v>US-2017-109253</c:v>
                </c:pt>
                <c:pt idx="4767">
                  <c:v>US-2017-109316</c:v>
                </c:pt>
                <c:pt idx="4768">
                  <c:v>US-2017-109484</c:v>
                </c:pt>
                <c:pt idx="4769">
                  <c:v>US-2017-109582</c:v>
                </c:pt>
                <c:pt idx="4770">
                  <c:v>US-2017-109610</c:v>
                </c:pt>
                <c:pt idx="4771">
                  <c:v>US-2017-110149</c:v>
                </c:pt>
                <c:pt idx="4772">
                  <c:v>US-2017-110576</c:v>
                </c:pt>
                <c:pt idx="4773">
                  <c:v>US-2017-110604</c:v>
                </c:pt>
                <c:pt idx="4774">
                  <c:v>US-2017-110646</c:v>
                </c:pt>
                <c:pt idx="4775">
                  <c:v>US-2017-110989</c:v>
                </c:pt>
                <c:pt idx="4776">
                  <c:v>US-2017-110996</c:v>
                </c:pt>
                <c:pt idx="4777">
                  <c:v>US-2017-111024</c:v>
                </c:pt>
                <c:pt idx="4778">
                  <c:v>US-2017-111241</c:v>
                </c:pt>
                <c:pt idx="4779">
                  <c:v>US-2017-111423</c:v>
                </c:pt>
                <c:pt idx="4780">
                  <c:v>US-2017-111745</c:v>
                </c:pt>
                <c:pt idx="4781">
                  <c:v>US-2017-111920</c:v>
                </c:pt>
                <c:pt idx="4782">
                  <c:v>US-2017-112347</c:v>
                </c:pt>
                <c:pt idx="4783">
                  <c:v>US-2017-112613</c:v>
                </c:pt>
                <c:pt idx="4784">
                  <c:v>US-2017-112928</c:v>
                </c:pt>
                <c:pt idx="4785">
                  <c:v>US-2017-113201</c:v>
                </c:pt>
                <c:pt idx="4786">
                  <c:v>US-2017-113852</c:v>
                </c:pt>
                <c:pt idx="4787">
                  <c:v>US-2017-113992</c:v>
                </c:pt>
                <c:pt idx="4788">
                  <c:v>US-2017-114034</c:v>
                </c:pt>
                <c:pt idx="4789">
                  <c:v>US-2017-114356</c:v>
                </c:pt>
                <c:pt idx="4790">
                  <c:v>US-2017-114657</c:v>
                </c:pt>
                <c:pt idx="4791">
                  <c:v>US-2017-115252</c:v>
                </c:pt>
                <c:pt idx="4792">
                  <c:v>US-2017-115301</c:v>
                </c:pt>
                <c:pt idx="4793">
                  <c:v>US-2017-115595</c:v>
                </c:pt>
                <c:pt idx="4794">
                  <c:v>US-2017-115609</c:v>
                </c:pt>
                <c:pt idx="4795">
                  <c:v>US-2017-116491</c:v>
                </c:pt>
                <c:pt idx="4796">
                  <c:v>US-2017-116505</c:v>
                </c:pt>
                <c:pt idx="4797">
                  <c:v>US-2017-116652</c:v>
                </c:pt>
                <c:pt idx="4798">
                  <c:v>US-2017-116659</c:v>
                </c:pt>
                <c:pt idx="4799">
                  <c:v>US-2017-116701</c:v>
                </c:pt>
                <c:pt idx="4800">
                  <c:v>US-2017-116897</c:v>
                </c:pt>
                <c:pt idx="4801">
                  <c:v>US-2017-117247</c:v>
                </c:pt>
                <c:pt idx="4802">
                  <c:v>US-2017-117331</c:v>
                </c:pt>
                <c:pt idx="4803">
                  <c:v>US-2017-117450</c:v>
                </c:pt>
                <c:pt idx="4804">
                  <c:v>US-2017-117534</c:v>
                </c:pt>
                <c:pt idx="4805">
                  <c:v>US-2017-117723</c:v>
                </c:pt>
                <c:pt idx="4806">
                  <c:v>US-2017-118038</c:v>
                </c:pt>
                <c:pt idx="4807">
                  <c:v>US-2017-118087</c:v>
                </c:pt>
                <c:pt idx="4808">
                  <c:v>US-2017-118157</c:v>
                </c:pt>
                <c:pt idx="4809">
                  <c:v>US-2017-118535</c:v>
                </c:pt>
                <c:pt idx="4810">
                  <c:v>US-2017-118556</c:v>
                </c:pt>
                <c:pt idx="4811">
                  <c:v>US-2017-118598</c:v>
                </c:pt>
                <c:pt idx="4812">
                  <c:v>US-2017-118941</c:v>
                </c:pt>
                <c:pt idx="4813">
                  <c:v>US-2017-119039</c:v>
                </c:pt>
                <c:pt idx="4814">
                  <c:v>US-2017-119319</c:v>
                </c:pt>
                <c:pt idx="4815">
                  <c:v>US-2017-119438</c:v>
                </c:pt>
                <c:pt idx="4816">
                  <c:v>US-2017-119662</c:v>
                </c:pt>
                <c:pt idx="4817">
                  <c:v>US-2017-119816</c:v>
                </c:pt>
                <c:pt idx="4818">
                  <c:v>US-2017-120089</c:v>
                </c:pt>
                <c:pt idx="4819">
                  <c:v>US-2017-120147</c:v>
                </c:pt>
                <c:pt idx="4820">
                  <c:v>US-2017-120390</c:v>
                </c:pt>
                <c:pt idx="4821">
                  <c:v>US-2017-120418</c:v>
                </c:pt>
                <c:pt idx="4822">
                  <c:v>US-2017-120607</c:v>
                </c:pt>
                <c:pt idx="4823">
                  <c:v>US-2017-120649</c:v>
                </c:pt>
                <c:pt idx="4824">
                  <c:v>US-2017-120908</c:v>
                </c:pt>
                <c:pt idx="4825">
                  <c:v>US-2017-121251</c:v>
                </c:pt>
                <c:pt idx="4826">
                  <c:v>US-2017-122637</c:v>
                </c:pt>
                <c:pt idx="4827">
                  <c:v>US-2017-122672</c:v>
                </c:pt>
                <c:pt idx="4828">
                  <c:v>US-2017-122714</c:v>
                </c:pt>
                <c:pt idx="4829">
                  <c:v>US-2017-123204</c:v>
                </c:pt>
                <c:pt idx="4830">
                  <c:v>US-2017-123281</c:v>
                </c:pt>
                <c:pt idx="4831">
                  <c:v>US-2017-123463</c:v>
                </c:pt>
                <c:pt idx="4832">
                  <c:v>US-2017-123834</c:v>
                </c:pt>
                <c:pt idx="4833">
                  <c:v>US-2017-123862</c:v>
                </c:pt>
                <c:pt idx="4834">
                  <c:v>US-2017-124303</c:v>
                </c:pt>
                <c:pt idx="4835">
                  <c:v>US-2017-124779</c:v>
                </c:pt>
                <c:pt idx="4836">
                  <c:v>US-2017-124821</c:v>
                </c:pt>
                <c:pt idx="4837">
                  <c:v>US-2017-124926</c:v>
                </c:pt>
                <c:pt idx="4838">
                  <c:v>US-2017-124968</c:v>
                </c:pt>
                <c:pt idx="4839">
                  <c:v>US-2017-125213</c:v>
                </c:pt>
                <c:pt idx="4840">
                  <c:v>US-2017-125647</c:v>
                </c:pt>
                <c:pt idx="4841">
                  <c:v>US-2017-125717</c:v>
                </c:pt>
                <c:pt idx="4842">
                  <c:v>US-2017-125808</c:v>
                </c:pt>
                <c:pt idx="4843">
                  <c:v>US-2017-126053</c:v>
                </c:pt>
                <c:pt idx="4844">
                  <c:v>US-2017-126060</c:v>
                </c:pt>
                <c:pt idx="4845">
                  <c:v>US-2017-126081</c:v>
                </c:pt>
                <c:pt idx="4846">
                  <c:v>US-2017-126179</c:v>
                </c:pt>
                <c:pt idx="4847">
                  <c:v>US-2017-127292</c:v>
                </c:pt>
                <c:pt idx="4848">
                  <c:v>US-2017-127341</c:v>
                </c:pt>
                <c:pt idx="4849">
                  <c:v>US-2017-127719</c:v>
                </c:pt>
                <c:pt idx="4850">
                  <c:v>US-2017-128118</c:v>
                </c:pt>
                <c:pt idx="4851">
                  <c:v>US-2017-128398</c:v>
                </c:pt>
                <c:pt idx="4852">
                  <c:v>US-2017-128447</c:v>
                </c:pt>
                <c:pt idx="4853">
                  <c:v>US-2017-128832</c:v>
                </c:pt>
                <c:pt idx="4854">
                  <c:v>US-2017-128951</c:v>
                </c:pt>
                <c:pt idx="4855">
                  <c:v>US-2017-129203</c:v>
                </c:pt>
                <c:pt idx="4856">
                  <c:v>US-2017-129224</c:v>
                </c:pt>
                <c:pt idx="4857">
                  <c:v>US-2017-129441</c:v>
                </c:pt>
                <c:pt idx="4858">
                  <c:v>US-2017-129777</c:v>
                </c:pt>
                <c:pt idx="4859">
                  <c:v>US-2017-130603</c:v>
                </c:pt>
                <c:pt idx="4860">
                  <c:v>US-2017-130687</c:v>
                </c:pt>
                <c:pt idx="4861">
                  <c:v>US-2017-130953</c:v>
                </c:pt>
                <c:pt idx="4862">
                  <c:v>US-2017-131583</c:v>
                </c:pt>
                <c:pt idx="4863">
                  <c:v>US-2017-131849</c:v>
                </c:pt>
                <c:pt idx="4864">
                  <c:v>US-2017-131961</c:v>
                </c:pt>
                <c:pt idx="4865">
                  <c:v>US-2017-132031</c:v>
                </c:pt>
                <c:pt idx="4866">
                  <c:v>US-2017-132059</c:v>
                </c:pt>
                <c:pt idx="4867">
                  <c:v>US-2017-132206</c:v>
                </c:pt>
                <c:pt idx="4868">
                  <c:v>US-2017-132220</c:v>
                </c:pt>
                <c:pt idx="4869">
                  <c:v>US-2017-132297</c:v>
                </c:pt>
                <c:pt idx="4870">
                  <c:v>US-2017-132381</c:v>
                </c:pt>
                <c:pt idx="4871">
                  <c:v>US-2017-132444</c:v>
                </c:pt>
                <c:pt idx="4872">
                  <c:v>US-2017-132675</c:v>
                </c:pt>
                <c:pt idx="4873">
                  <c:v>US-2017-132927</c:v>
                </c:pt>
                <c:pt idx="4874">
                  <c:v>US-2017-133081</c:v>
                </c:pt>
                <c:pt idx="4875">
                  <c:v>US-2017-133200</c:v>
                </c:pt>
                <c:pt idx="4876">
                  <c:v>US-2017-133312</c:v>
                </c:pt>
                <c:pt idx="4877">
                  <c:v>US-2017-133361</c:v>
                </c:pt>
                <c:pt idx="4878">
                  <c:v>US-2017-133781</c:v>
                </c:pt>
                <c:pt idx="4879">
                  <c:v>US-2017-134481</c:v>
                </c:pt>
                <c:pt idx="4880">
                  <c:v>US-2017-134642</c:v>
                </c:pt>
                <c:pt idx="4881">
                  <c:v>US-2017-135013</c:v>
                </c:pt>
                <c:pt idx="4882">
                  <c:v>US-2017-135062</c:v>
                </c:pt>
                <c:pt idx="4883">
                  <c:v>US-2017-135230</c:v>
                </c:pt>
                <c:pt idx="4884">
                  <c:v>US-2017-135503</c:v>
                </c:pt>
                <c:pt idx="4885">
                  <c:v>US-2017-135986</c:v>
                </c:pt>
                <c:pt idx="4886">
                  <c:v>US-2017-136189</c:v>
                </c:pt>
                <c:pt idx="4887">
                  <c:v>US-2017-136679</c:v>
                </c:pt>
                <c:pt idx="4888">
                  <c:v>US-2017-136707</c:v>
                </c:pt>
                <c:pt idx="4889">
                  <c:v>US-2017-136721</c:v>
                </c:pt>
                <c:pt idx="4890">
                  <c:v>US-2017-136784</c:v>
                </c:pt>
                <c:pt idx="4891">
                  <c:v>US-2017-136868</c:v>
                </c:pt>
                <c:pt idx="4892">
                  <c:v>US-2017-137491</c:v>
                </c:pt>
                <c:pt idx="4893">
                  <c:v>US-2017-138086</c:v>
                </c:pt>
                <c:pt idx="4894">
                  <c:v>US-2017-139465</c:v>
                </c:pt>
                <c:pt idx="4895">
                  <c:v>US-2017-139577</c:v>
                </c:pt>
                <c:pt idx="4896">
                  <c:v>US-2017-139647</c:v>
                </c:pt>
                <c:pt idx="4897">
                  <c:v>US-2017-139955</c:v>
                </c:pt>
                <c:pt idx="4898">
                  <c:v>US-2017-139969</c:v>
                </c:pt>
                <c:pt idx="4899">
                  <c:v>US-2017-140074</c:v>
                </c:pt>
                <c:pt idx="4900">
                  <c:v>US-2017-140312</c:v>
                </c:pt>
                <c:pt idx="4901">
                  <c:v>US-2017-140907</c:v>
                </c:pt>
                <c:pt idx="4902">
                  <c:v>US-2017-141509</c:v>
                </c:pt>
                <c:pt idx="4903">
                  <c:v>US-2017-141558</c:v>
                </c:pt>
                <c:pt idx="4904">
                  <c:v>US-2017-141677</c:v>
                </c:pt>
                <c:pt idx="4905">
                  <c:v>US-2017-141698</c:v>
                </c:pt>
                <c:pt idx="4906">
                  <c:v>US-2017-141852</c:v>
                </c:pt>
                <c:pt idx="4907">
                  <c:v>US-2017-141943</c:v>
                </c:pt>
                <c:pt idx="4908">
                  <c:v>US-2017-142188</c:v>
                </c:pt>
                <c:pt idx="4909">
                  <c:v>US-2017-142573</c:v>
                </c:pt>
                <c:pt idx="4910">
                  <c:v>US-2017-143028</c:v>
                </c:pt>
                <c:pt idx="4911">
                  <c:v>US-2017-143175</c:v>
                </c:pt>
                <c:pt idx="4912">
                  <c:v>US-2017-143770</c:v>
                </c:pt>
                <c:pt idx="4913">
                  <c:v>US-2017-144582</c:v>
                </c:pt>
                <c:pt idx="4914">
                  <c:v>US-2017-145366</c:v>
                </c:pt>
                <c:pt idx="4915">
                  <c:v>US-2017-145597</c:v>
                </c:pt>
                <c:pt idx="4916">
                  <c:v>US-2017-145863</c:v>
                </c:pt>
                <c:pt idx="4917">
                  <c:v>US-2017-146213</c:v>
                </c:pt>
                <c:pt idx="4918">
                  <c:v>US-2017-146416</c:v>
                </c:pt>
                <c:pt idx="4919">
                  <c:v>US-2017-146822</c:v>
                </c:pt>
                <c:pt idx="4920">
                  <c:v>US-2017-146878</c:v>
                </c:pt>
                <c:pt idx="4921">
                  <c:v>US-2017-146906</c:v>
                </c:pt>
                <c:pt idx="4922">
                  <c:v>US-2017-147221</c:v>
                </c:pt>
                <c:pt idx="4923">
                  <c:v>US-2017-147655</c:v>
                </c:pt>
                <c:pt idx="4924">
                  <c:v>US-2017-147669</c:v>
                </c:pt>
                <c:pt idx="4925">
                  <c:v>US-2017-147886</c:v>
                </c:pt>
                <c:pt idx="4926">
                  <c:v>US-2017-147984</c:v>
                </c:pt>
                <c:pt idx="4927">
                  <c:v>US-2017-147998</c:v>
                </c:pt>
                <c:pt idx="4928">
                  <c:v>US-2017-148054</c:v>
                </c:pt>
                <c:pt idx="4929">
                  <c:v>US-2017-148362</c:v>
                </c:pt>
                <c:pt idx="4930">
                  <c:v>US-2017-148551</c:v>
                </c:pt>
                <c:pt idx="4931">
                  <c:v>US-2017-148768</c:v>
                </c:pt>
                <c:pt idx="4932">
                  <c:v>US-2017-148831</c:v>
                </c:pt>
                <c:pt idx="4933">
                  <c:v>US-2017-148866</c:v>
                </c:pt>
                <c:pt idx="4934">
                  <c:v>US-2017-149006</c:v>
                </c:pt>
                <c:pt idx="4935">
                  <c:v>US-2017-149510</c:v>
                </c:pt>
                <c:pt idx="4936">
                  <c:v>US-2017-150070</c:v>
                </c:pt>
                <c:pt idx="4937">
                  <c:v>US-2017-150595</c:v>
                </c:pt>
                <c:pt idx="4938">
                  <c:v>US-2017-150847</c:v>
                </c:pt>
                <c:pt idx="4939">
                  <c:v>US-2017-151127</c:v>
                </c:pt>
                <c:pt idx="4940">
                  <c:v>US-2017-151316</c:v>
                </c:pt>
                <c:pt idx="4941">
                  <c:v>US-2017-152002</c:v>
                </c:pt>
                <c:pt idx="4942">
                  <c:v>US-2017-152366</c:v>
                </c:pt>
                <c:pt idx="4943">
                  <c:v>US-2017-152380</c:v>
                </c:pt>
                <c:pt idx="4944">
                  <c:v>US-2017-152492</c:v>
                </c:pt>
                <c:pt idx="4945">
                  <c:v>US-2017-152569</c:v>
                </c:pt>
                <c:pt idx="4946">
                  <c:v>US-2017-152842</c:v>
                </c:pt>
                <c:pt idx="4947">
                  <c:v>US-2017-152898</c:v>
                </c:pt>
                <c:pt idx="4948">
                  <c:v>US-2017-153255</c:v>
                </c:pt>
                <c:pt idx="4949">
                  <c:v>US-2017-153633</c:v>
                </c:pt>
                <c:pt idx="4950">
                  <c:v>US-2017-153948</c:v>
                </c:pt>
                <c:pt idx="4951">
                  <c:v>US-2017-154851</c:v>
                </c:pt>
                <c:pt idx="4952">
                  <c:v>US-2017-154872</c:v>
                </c:pt>
                <c:pt idx="4953">
                  <c:v>US-2017-155299</c:v>
                </c:pt>
                <c:pt idx="4954">
                  <c:v>US-2017-155425</c:v>
                </c:pt>
                <c:pt idx="4955">
                  <c:v>US-2017-155866</c:v>
                </c:pt>
                <c:pt idx="4956">
                  <c:v>US-2017-155999</c:v>
                </c:pt>
                <c:pt idx="4957">
                  <c:v>US-2017-156083</c:v>
                </c:pt>
                <c:pt idx="4958">
                  <c:v>US-2017-156356</c:v>
                </c:pt>
                <c:pt idx="4959">
                  <c:v>US-2017-156909</c:v>
                </c:pt>
                <c:pt idx="4960">
                  <c:v>US-2017-157224</c:v>
                </c:pt>
                <c:pt idx="4961">
                  <c:v>US-2017-157896</c:v>
                </c:pt>
                <c:pt idx="4962">
                  <c:v>US-2017-158218</c:v>
                </c:pt>
                <c:pt idx="4963">
                  <c:v>US-2017-158505</c:v>
                </c:pt>
                <c:pt idx="4964">
                  <c:v>US-2017-158512</c:v>
                </c:pt>
                <c:pt idx="4965">
                  <c:v>US-2017-158526</c:v>
                </c:pt>
                <c:pt idx="4966">
                  <c:v>US-2017-158946</c:v>
                </c:pt>
                <c:pt idx="4967">
                  <c:v>US-2017-159205</c:v>
                </c:pt>
                <c:pt idx="4968">
                  <c:v>US-2017-159562</c:v>
                </c:pt>
                <c:pt idx="4969">
                  <c:v>US-2017-160143</c:v>
                </c:pt>
                <c:pt idx="4970">
                  <c:v>US-2017-160465</c:v>
                </c:pt>
                <c:pt idx="4971">
                  <c:v>US-2017-160759</c:v>
                </c:pt>
                <c:pt idx="4972">
                  <c:v>US-2017-160836</c:v>
                </c:pt>
                <c:pt idx="4973">
                  <c:v>US-2017-161193</c:v>
                </c:pt>
                <c:pt idx="4974">
                  <c:v>US-2017-161935</c:v>
                </c:pt>
                <c:pt idx="4975">
                  <c:v>US-2017-162068</c:v>
                </c:pt>
                <c:pt idx="4976">
                  <c:v>US-2017-162124</c:v>
                </c:pt>
                <c:pt idx="4977">
                  <c:v>US-2017-162208</c:v>
                </c:pt>
                <c:pt idx="4978">
                  <c:v>US-2017-162558</c:v>
                </c:pt>
                <c:pt idx="4979">
                  <c:v>US-2017-162670</c:v>
                </c:pt>
                <c:pt idx="4980">
                  <c:v>US-2017-163195</c:v>
                </c:pt>
                <c:pt idx="4981">
                  <c:v>US-2017-163300</c:v>
                </c:pt>
                <c:pt idx="4982">
                  <c:v>US-2017-163657</c:v>
                </c:pt>
                <c:pt idx="4983">
                  <c:v>US-2017-163790</c:v>
                </c:pt>
                <c:pt idx="4984">
                  <c:v>US-2017-164056</c:v>
                </c:pt>
                <c:pt idx="4985">
                  <c:v>US-2017-164147</c:v>
                </c:pt>
                <c:pt idx="4986">
                  <c:v>US-2017-165344</c:v>
                </c:pt>
                <c:pt idx="4987">
                  <c:v>US-2017-165358</c:v>
                </c:pt>
                <c:pt idx="4988">
                  <c:v>US-2017-165456</c:v>
                </c:pt>
                <c:pt idx="4989">
                  <c:v>US-2017-165869</c:v>
                </c:pt>
                <c:pt idx="4990">
                  <c:v>US-2017-165953</c:v>
                </c:pt>
                <c:pt idx="4991">
                  <c:v>US-2017-166037</c:v>
                </c:pt>
                <c:pt idx="4992">
                  <c:v>US-2017-166233</c:v>
                </c:pt>
                <c:pt idx="4993">
                  <c:v>US-2017-166324</c:v>
                </c:pt>
                <c:pt idx="4994">
                  <c:v>US-2017-166394</c:v>
                </c:pt>
                <c:pt idx="4995">
                  <c:v>US-2017-166611</c:v>
                </c:pt>
                <c:pt idx="4996">
                  <c:v>US-2017-166688</c:v>
                </c:pt>
                <c:pt idx="4997">
                  <c:v>US-2017-167318</c:v>
                </c:pt>
                <c:pt idx="4998">
                  <c:v>US-2017-167402</c:v>
                </c:pt>
                <c:pt idx="4999">
                  <c:v>US-2017-167570</c:v>
                </c:pt>
                <c:pt idx="5000">
                  <c:v>US-2017-167920</c:v>
                </c:pt>
                <c:pt idx="5001">
                  <c:v>US-2017-168116</c:v>
                </c:pt>
                <c:pt idx="5002">
                  <c:v>US-2017-168613</c:v>
                </c:pt>
                <c:pt idx="5003">
                  <c:v>US-2017-168690</c:v>
                </c:pt>
                <c:pt idx="5004">
                  <c:v>US-2017-168802</c:v>
                </c:pt>
                <c:pt idx="5005">
                  <c:v>US-2017-169320</c:v>
                </c:pt>
                <c:pt idx="5006">
                  <c:v>US-2017-169488</c:v>
                </c:pt>
                <c:pt idx="5007">
                  <c:v>US-2017-169502</c:v>
                </c:pt>
                <c:pt idx="5008">
                  <c:v>US-2017-169551</c:v>
                </c:pt>
                <c:pt idx="5009">
                  <c:v>(blank)</c:v>
                </c:pt>
              </c:strCache>
            </c:strRef>
          </c:cat>
          <c:val>
            <c:numRef>
              <c:f>Sheet2!$B$2:$B$5012</c:f>
              <c:numCache>
                <c:formatCode>General</c:formatCode>
                <c:ptCount val="5010"/>
                <c:pt idx="0">
                  <c:v>1</c:v>
                </c:pt>
                <c:pt idx="1">
                  <c:v>2</c:v>
                </c:pt>
                <c:pt idx="2">
                  <c:v>1</c:v>
                </c:pt>
                <c:pt idx="3">
                  <c:v>1</c:v>
                </c:pt>
                <c:pt idx="4">
                  <c:v>2</c:v>
                </c:pt>
                <c:pt idx="5">
                  <c:v>1</c:v>
                </c:pt>
                <c:pt idx="6">
                  <c:v>4</c:v>
                </c:pt>
                <c:pt idx="7">
                  <c:v>2</c:v>
                </c:pt>
                <c:pt idx="8">
                  <c:v>4</c:v>
                </c:pt>
                <c:pt idx="9">
                  <c:v>1</c:v>
                </c:pt>
                <c:pt idx="10">
                  <c:v>1</c:v>
                </c:pt>
                <c:pt idx="11">
                  <c:v>1</c:v>
                </c:pt>
                <c:pt idx="12">
                  <c:v>3</c:v>
                </c:pt>
                <c:pt idx="13">
                  <c:v>3</c:v>
                </c:pt>
                <c:pt idx="14">
                  <c:v>1</c:v>
                </c:pt>
                <c:pt idx="15">
                  <c:v>1</c:v>
                </c:pt>
                <c:pt idx="16">
                  <c:v>1</c:v>
                </c:pt>
                <c:pt idx="17">
                  <c:v>1</c:v>
                </c:pt>
                <c:pt idx="18">
                  <c:v>1</c:v>
                </c:pt>
                <c:pt idx="19">
                  <c:v>1</c:v>
                </c:pt>
                <c:pt idx="20">
                  <c:v>1</c:v>
                </c:pt>
                <c:pt idx="21">
                  <c:v>1</c:v>
                </c:pt>
                <c:pt idx="22">
                  <c:v>1</c:v>
                </c:pt>
                <c:pt idx="23">
                  <c:v>4</c:v>
                </c:pt>
                <c:pt idx="24">
                  <c:v>2</c:v>
                </c:pt>
                <c:pt idx="25">
                  <c:v>1</c:v>
                </c:pt>
                <c:pt idx="26">
                  <c:v>1</c:v>
                </c:pt>
                <c:pt idx="27">
                  <c:v>5</c:v>
                </c:pt>
                <c:pt idx="28">
                  <c:v>1</c:v>
                </c:pt>
                <c:pt idx="29">
                  <c:v>1</c:v>
                </c:pt>
                <c:pt idx="30">
                  <c:v>4</c:v>
                </c:pt>
                <c:pt idx="31">
                  <c:v>1</c:v>
                </c:pt>
                <c:pt idx="32">
                  <c:v>2</c:v>
                </c:pt>
                <c:pt idx="33">
                  <c:v>1</c:v>
                </c:pt>
                <c:pt idx="34">
                  <c:v>4</c:v>
                </c:pt>
                <c:pt idx="35">
                  <c:v>4</c:v>
                </c:pt>
                <c:pt idx="36">
                  <c:v>4</c:v>
                </c:pt>
                <c:pt idx="37">
                  <c:v>5</c:v>
                </c:pt>
                <c:pt idx="38">
                  <c:v>1</c:v>
                </c:pt>
                <c:pt idx="39">
                  <c:v>1</c:v>
                </c:pt>
                <c:pt idx="40">
                  <c:v>2</c:v>
                </c:pt>
                <c:pt idx="41">
                  <c:v>1</c:v>
                </c:pt>
                <c:pt idx="42">
                  <c:v>1</c:v>
                </c:pt>
                <c:pt idx="43">
                  <c:v>4</c:v>
                </c:pt>
                <c:pt idx="44">
                  <c:v>3</c:v>
                </c:pt>
                <c:pt idx="45">
                  <c:v>3</c:v>
                </c:pt>
                <c:pt idx="46">
                  <c:v>1</c:v>
                </c:pt>
                <c:pt idx="47">
                  <c:v>1</c:v>
                </c:pt>
                <c:pt idx="48">
                  <c:v>1</c:v>
                </c:pt>
                <c:pt idx="49">
                  <c:v>4</c:v>
                </c:pt>
                <c:pt idx="50">
                  <c:v>4</c:v>
                </c:pt>
                <c:pt idx="51">
                  <c:v>1</c:v>
                </c:pt>
                <c:pt idx="52">
                  <c:v>1</c:v>
                </c:pt>
                <c:pt idx="53">
                  <c:v>1</c:v>
                </c:pt>
                <c:pt idx="54">
                  <c:v>1</c:v>
                </c:pt>
                <c:pt idx="55">
                  <c:v>2</c:v>
                </c:pt>
                <c:pt idx="56">
                  <c:v>1</c:v>
                </c:pt>
                <c:pt idx="57">
                  <c:v>2</c:v>
                </c:pt>
                <c:pt idx="58">
                  <c:v>3</c:v>
                </c:pt>
                <c:pt idx="59">
                  <c:v>4</c:v>
                </c:pt>
                <c:pt idx="60">
                  <c:v>7</c:v>
                </c:pt>
                <c:pt idx="61">
                  <c:v>4</c:v>
                </c:pt>
                <c:pt idx="62">
                  <c:v>1</c:v>
                </c:pt>
                <c:pt idx="63">
                  <c:v>3</c:v>
                </c:pt>
                <c:pt idx="64">
                  <c:v>1</c:v>
                </c:pt>
                <c:pt idx="65">
                  <c:v>2</c:v>
                </c:pt>
                <c:pt idx="66">
                  <c:v>4</c:v>
                </c:pt>
                <c:pt idx="67">
                  <c:v>5</c:v>
                </c:pt>
                <c:pt idx="68">
                  <c:v>1</c:v>
                </c:pt>
                <c:pt idx="69">
                  <c:v>1</c:v>
                </c:pt>
                <c:pt idx="70">
                  <c:v>1</c:v>
                </c:pt>
                <c:pt idx="71">
                  <c:v>1</c:v>
                </c:pt>
                <c:pt idx="72">
                  <c:v>1</c:v>
                </c:pt>
                <c:pt idx="73">
                  <c:v>5</c:v>
                </c:pt>
                <c:pt idx="74">
                  <c:v>1</c:v>
                </c:pt>
                <c:pt idx="75">
                  <c:v>3</c:v>
                </c:pt>
                <c:pt idx="76">
                  <c:v>2</c:v>
                </c:pt>
                <c:pt idx="77">
                  <c:v>1</c:v>
                </c:pt>
                <c:pt idx="78">
                  <c:v>2</c:v>
                </c:pt>
                <c:pt idx="79">
                  <c:v>1</c:v>
                </c:pt>
                <c:pt idx="80">
                  <c:v>1</c:v>
                </c:pt>
                <c:pt idx="81">
                  <c:v>1</c:v>
                </c:pt>
                <c:pt idx="82">
                  <c:v>2</c:v>
                </c:pt>
                <c:pt idx="83">
                  <c:v>1</c:v>
                </c:pt>
                <c:pt idx="84">
                  <c:v>1</c:v>
                </c:pt>
                <c:pt idx="85">
                  <c:v>2</c:v>
                </c:pt>
                <c:pt idx="86">
                  <c:v>2</c:v>
                </c:pt>
                <c:pt idx="87">
                  <c:v>9</c:v>
                </c:pt>
                <c:pt idx="88">
                  <c:v>1</c:v>
                </c:pt>
                <c:pt idx="89">
                  <c:v>1</c:v>
                </c:pt>
                <c:pt idx="90">
                  <c:v>1</c:v>
                </c:pt>
                <c:pt idx="91">
                  <c:v>2</c:v>
                </c:pt>
                <c:pt idx="92">
                  <c:v>1</c:v>
                </c:pt>
                <c:pt idx="93">
                  <c:v>1</c:v>
                </c:pt>
                <c:pt idx="94">
                  <c:v>1</c:v>
                </c:pt>
                <c:pt idx="95">
                  <c:v>1</c:v>
                </c:pt>
                <c:pt idx="96">
                  <c:v>2</c:v>
                </c:pt>
                <c:pt idx="97">
                  <c:v>3</c:v>
                </c:pt>
                <c:pt idx="98">
                  <c:v>2</c:v>
                </c:pt>
                <c:pt idx="99">
                  <c:v>2</c:v>
                </c:pt>
                <c:pt idx="100">
                  <c:v>1</c:v>
                </c:pt>
                <c:pt idx="101">
                  <c:v>2</c:v>
                </c:pt>
                <c:pt idx="102">
                  <c:v>1</c:v>
                </c:pt>
                <c:pt idx="103">
                  <c:v>1</c:v>
                </c:pt>
                <c:pt idx="104">
                  <c:v>1</c:v>
                </c:pt>
                <c:pt idx="105">
                  <c:v>2</c:v>
                </c:pt>
                <c:pt idx="106">
                  <c:v>4</c:v>
                </c:pt>
                <c:pt idx="107">
                  <c:v>2</c:v>
                </c:pt>
                <c:pt idx="108">
                  <c:v>2</c:v>
                </c:pt>
                <c:pt idx="109">
                  <c:v>1</c:v>
                </c:pt>
                <c:pt idx="110">
                  <c:v>7</c:v>
                </c:pt>
                <c:pt idx="111">
                  <c:v>2</c:v>
                </c:pt>
                <c:pt idx="112">
                  <c:v>1</c:v>
                </c:pt>
                <c:pt idx="113">
                  <c:v>1</c:v>
                </c:pt>
                <c:pt idx="114">
                  <c:v>1</c:v>
                </c:pt>
                <c:pt idx="115">
                  <c:v>3</c:v>
                </c:pt>
                <c:pt idx="116">
                  <c:v>2</c:v>
                </c:pt>
                <c:pt idx="117">
                  <c:v>1</c:v>
                </c:pt>
                <c:pt idx="118">
                  <c:v>1</c:v>
                </c:pt>
                <c:pt idx="119">
                  <c:v>1</c:v>
                </c:pt>
                <c:pt idx="120">
                  <c:v>1</c:v>
                </c:pt>
                <c:pt idx="121">
                  <c:v>1</c:v>
                </c:pt>
                <c:pt idx="122">
                  <c:v>2</c:v>
                </c:pt>
                <c:pt idx="123">
                  <c:v>1</c:v>
                </c:pt>
                <c:pt idx="124">
                  <c:v>2</c:v>
                </c:pt>
                <c:pt idx="125">
                  <c:v>1</c:v>
                </c:pt>
                <c:pt idx="126">
                  <c:v>2</c:v>
                </c:pt>
                <c:pt idx="127">
                  <c:v>1</c:v>
                </c:pt>
                <c:pt idx="128">
                  <c:v>3</c:v>
                </c:pt>
                <c:pt idx="129">
                  <c:v>2</c:v>
                </c:pt>
                <c:pt idx="130">
                  <c:v>1</c:v>
                </c:pt>
                <c:pt idx="131">
                  <c:v>2</c:v>
                </c:pt>
                <c:pt idx="132">
                  <c:v>1</c:v>
                </c:pt>
                <c:pt idx="133">
                  <c:v>1</c:v>
                </c:pt>
                <c:pt idx="134">
                  <c:v>2</c:v>
                </c:pt>
                <c:pt idx="135">
                  <c:v>1</c:v>
                </c:pt>
                <c:pt idx="136">
                  <c:v>1</c:v>
                </c:pt>
                <c:pt idx="137">
                  <c:v>3</c:v>
                </c:pt>
                <c:pt idx="138">
                  <c:v>1</c:v>
                </c:pt>
                <c:pt idx="139">
                  <c:v>1</c:v>
                </c:pt>
                <c:pt idx="140">
                  <c:v>3</c:v>
                </c:pt>
                <c:pt idx="141">
                  <c:v>1</c:v>
                </c:pt>
                <c:pt idx="142">
                  <c:v>2</c:v>
                </c:pt>
                <c:pt idx="143">
                  <c:v>7</c:v>
                </c:pt>
                <c:pt idx="144">
                  <c:v>4</c:v>
                </c:pt>
                <c:pt idx="145">
                  <c:v>2</c:v>
                </c:pt>
                <c:pt idx="146">
                  <c:v>2</c:v>
                </c:pt>
                <c:pt idx="147">
                  <c:v>2</c:v>
                </c:pt>
                <c:pt idx="148">
                  <c:v>2</c:v>
                </c:pt>
                <c:pt idx="149">
                  <c:v>1</c:v>
                </c:pt>
                <c:pt idx="150">
                  <c:v>1</c:v>
                </c:pt>
                <c:pt idx="151">
                  <c:v>5</c:v>
                </c:pt>
                <c:pt idx="152">
                  <c:v>4</c:v>
                </c:pt>
                <c:pt idx="153">
                  <c:v>1</c:v>
                </c:pt>
                <c:pt idx="154">
                  <c:v>1</c:v>
                </c:pt>
                <c:pt idx="155">
                  <c:v>1</c:v>
                </c:pt>
                <c:pt idx="156">
                  <c:v>2</c:v>
                </c:pt>
                <c:pt idx="157">
                  <c:v>2</c:v>
                </c:pt>
                <c:pt idx="158">
                  <c:v>2</c:v>
                </c:pt>
                <c:pt idx="159">
                  <c:v>3</c:v>
                </c:pt>
                <c:pt idx="160">
                  <c:v>3</c:v>
                </c:pt>
                <c:pt idx="161">
                  <c:v>3</c:v>
                </c:pt>
                <c:pt idx="162">
                  <c:v>1</c:v>
                </c:pt>
                <c:pt idx="163">
                  <c:v>1</c:v>
                </c:pt>
                <c:pt idx="164">
                  <c:v>1</c:v>
                </c:pt>
                <c:pt idx="165">
                  <c:v>1</c:v>
                </c:pt>
                <c:pt idx="166">
                  <c:v>1</c:v>
                </c:pt>
                <c:pt idx="167">
                  <c:v>1</c:v>
                </c:pt>
                <c:pt idx="168">
                  <c:v>2</c:v>
                </c:pt>
                <c:pt idx="169">
                  <c:v>4</c:v>
                </c:pt>
                <c:pt idx="170">
                  <c:v>3</c:v>
                </c:pt>
                <c:pt idx="171">
                  <c:v>2</c:v>
                </c:pt>
                <c:pt idx="172">
                  <c:v>2</c:v>
                </c:pt>
                <c:pt idx="173">
                  <c:v>1</c:v>
                </c:pt>
                <c:pt idx="174">
                  <c:v>2</c:v>
                </c:pt>
                <c:pt idx="175">
                  <c:v>1</c:v>
                </c:pt>
                <c:pt idx="176">
                  <c:v>2</c:v>
                </c:pt>
                <c:pt idx="177">
                  <c:v>1</c:v>
                </c:pt>
                <c:pt idx="178">
                  <c:v>3</c:v>
                </c:pt>
                <c:pt idx="179">
                  <c:v>1</c:v>
                </c:pt>
                <c:pt idx="180">
                  <c:v>3</c:v>
                </c:pt>
                <c:pt idx="181">
                  <c:v>2</c:v>
                </c:pt>
                <c:pt idx="182">
                  <c:v>3</c:v>
                </c:pt>
                <c:pt idx="183">
                  <c:v>5</c:v>
                </c:pt>
                <c:pt idx="184">
                  <c:v>2</c:v>
                </c:pt>
                <c:pt idx="185">
                  <c:v>3</c:v>
                </c:pt>
                <c:pt idx="186">
                  <c:v>1</c:v>
                </c:pt>
                <c:pt idx="187">
                  <c:v>1</c:v>
                </c:pt>
                <c:pt idx="188">
                  <c:v>5</c:v>
                </c:pt>
                <c:pt idx="189">
                  <c:v>2</c:v>
                </c:pt>
                <c:pt idx="190">
                  <c:v>1</c:v>
                </c:pt>
                <c:pt idx="191">
                  <c:v>4</c:v>
                </c:pt>
                <c:pt idx="192">
                  <c:v>1</c:v>
                </c:pt>
                <c:pt idx="193">
                  <c:v>1</c:v>
                </c:pt>
                <c:pt idx="194">
                  <c:v>1</c:v>
                </c:pt>
                <c:pt idx="195">
                  <c:v>3</c:v>
                </c:pt>
                <c:pt idx="196">
                  <c:v>1</c:v>
                </c:pt>
                <c:pt idx="197">
                  <c:v>4</c:v>
                </c:pt>
                <c:pt idx="198">
                  <c:v>1</c:v>
                </c:pt>
                <c:pt idx="199">
                  <c:v>1</c:v>
                </c:pt>
                <c:pt idx="200">
                  <c:v>4</c:v>
                </c:pt>
                <c:pt idx="201">
                  <c:v>7</c:v>
                </c:pt>
                <c:pt idx="202">
                  <c:v>2</c:v>
                </c:pt>
                <c:pt idx="203">
                  <c:v>1</c:v>
                </c:pt>
                <c:pt idx="204">
                  <c:v>2</c:v>
                </c:pt>
                <c:pt idx="205">
                  <c:v>3</c:v>
                </c:pt>
                <c:pt idx="206">
                  <c:v>1</c:v>
                </c:pt>
                <c:pt idx="207">
                  <c:v>1</c:v>
                </c:pt>
                <c:pt idx="208">
                  <c:v>3</c:v>
                </c:pt>
                <c:pt idx="209">
                  <c:v>1</c:v>
                </c:pt>
                <c:pt idx="210">
                  <c:v>1</c:v>
                </c:pt>
                <c:pt idx="211">
                  <c:v>1</c:v>
                </c:pt>
                <c:pt idx="212">
                  <c:v>2</c:v>
                </c:pt>
                <c:pt idx="213">
                  <c:v>2</c:v>
                </c:pt>
                <c:pt idx="214">
                  <c:v>2</c:v>
                </c:pt>
                <c:pt idx="215">
                  <c:v>4</c:v>
                </c:pt>
                <c:pt idx="216">
                  <c:v>3</c:v>
                </c:pt>
                <c:pt idx="217">
                  <c:v>1</c:v>
                </c:pt>
                <c:pt idx="218">
                  <c:v>1</c:v>
                </c:pt>
                <c:pt idx="219">
                  <c:v>4</c:v>
                </c:pt>
                <c:pt idx="220">
                  <c:v>1</c:v>
                </c:pt>
                <c:pt idx="221">
                  <c:v>4</c:v>
                </c:pt>
                <c:pt idx="222">
                  <c:v>1</c:v>
                </c:pt>
                <c:pt idx="223">
                  <c:v>2</c:v>
                </c:pt>
                <c:pt idx="224">
                  <c:v>1</c:v>
                </c:pt>
                <c:pt idx="225">
                  <c:v>4</c:v>
                </c:pt>
                <c:pt idx="226">
                  <c:v>2</c:v>
                </c:pt>
                <c:pt idx="227">
                  <c:v>1</c:v>
                </c:pt>
                <c:pt idx="228">
                  <c:v>1</c:v>
                </c:pt>
                <c:pt idx="229">
                  <c:v>5</c:v>
                </c:pt>
                <c:pt idx="230">
                  <c:v>3</c:v>
                </c:pt>
                <c:pt idx="231">
                  <c:v>4</c:v>
                </c:pt>
                <c:pt idx="232">
                  <c:v>1</c:v>
                </c:pt>
                <c:pt idx="233">
                  <c:v>3</c:v>
                </c:pt>
                <c:pt idx="234">
                  <c:v>2</c:v>
                </c:pt>
                <c:pt idx="235">
                  <c:v>2</c:v>
                </c:pt>
                <c:pt idx="236">
                  <c:v>3</c:v>
                </c:pt>
                <c:pt idx="237">
                  <c:v>1</c:v>
                </c:pt>
                <c:pt idx="238">
                  <c:v>1</c:v>
                </c:pt>
                <c:pt idx="239">
                  <c:v>1</c:v>
                </c:pt>
                <c:pt idx="240">
                  <c:v>2</c:v>
                </c:pt>
                <c:pt idx="241">
                  <c:v>1</c:v>
                </c:pt>
                <c:pt idx="242">
                  <c:v>4</c:v>
                </c:pt>
                <c:pt idx="243">
                  <c:v>2</c:v>
                </c:pt>
                <c:pt idx="244">
                  <c:v>1</c:v>
                </c:pt>
                <c:pt idx="245">
                  <c:v>2</c:v>
                </c:pt>
                <c:pt idx="246">
                  <c:v>3</c:v>
                </c:pt>
                <c:pt idx="247">
                  <c:v>1</c:v>
                </c:pt>
                <c:pt idx="248">
                  <c:v>3</c:v>
                </c:pt>
                <c:pt idx="249">
                  <c:v>5</c:v>
                </c:pt>
                <c:pt idx="250">
                  <c:v>2</c:v>
                </c:pt>
                <c:pt idx="251">
                  <c:v>2</c:v>
                </c:pt>
                <c:pt idx="252">
                  <c:v>1</c:v>
                </c:pt>
                <c:pt idx="253">
                  <c:v>1</c:v>
                </c:pt>
                <c:pt idx="254">
                  <c:v>6</c:v>
                </c:pt>
                <c:pt idx="255">
                  <c:v>1</c:v>
                </c:pt>
                <c:pt idx="256">
                  <c:v>2</c:v>
                </c:pt>
                <c:pt idx="257">
                  <c:v>3</c:v>
                </c:pt>
                <c:pt idx="258">
                  <c:v>1</c:v>
                </c:pt>
                <c:pt idx="259">
                  <c:v>1</c:v>
                </c:pt>
                <c:pt idx="260">
                  <c:v>1</c:v>
                </c:pt>
                <c:pt idx="261">
                  <c:v>3</c:v>
                </c:pt>
                <c:pt idx="262">
                  <c:v>1</c:v>
                </c:pt>
                <c:pt idx="263">
                  <c:v>2</c:v>
                </c:pt>
                <c:pt idx="264">
                  <c:v>1</c:v>
                </c:pt>
                <c:pt idx="265">
                  <c:v>4</c:v>
                </c:pt>
                <c:pt idx="266">
                  <c:v>2</c:v>
                </c:pt>
                <c:pt idx="267">
                  <c:v>1</c:v>
                </c:pt>
                <c:pt idx="268">
                  <c:v>2</c:v>
                </c:pt>
                <c:pt idx="269">
                  <c:v>1</c:v>
                </c:pt>
                <c:pt idx="270">
                  <c:v>1</c:v>
                </c:pt>
                <c:pt idx="271">
                  <c:v>4</c:v>
                </c:pt>
                <c:pt idx="272">
                  <c:v>6</c:v>
                </c:pt>
                <c:pt idx="273">
                  <c:v>1</c:v>
                </c:pt>
                <c:pt idx="274">
                  <c:v>1</c:v>
                </c:pt>
                <c:pt idx="275">
                  <c:v>2</c:v>
                </c:pt>
                <c:pt idx="276">
                  <c:v>1</c:v>
                </c:pt>
                <c:pt idx="277">
                  <c:v>1</c:v>
                </c:pt>
                <c:pt idx="278">
                  <c:v>1</c:v>
                </c:pt>
                <c:pt idx="279">
                  <c:v>1</c:v>
                </c:pt>
                <c:pt idx="280">
                  <c:v>1</c:v>
                </c:pt>
                <c:pt idx="281">
                  <c:v>1</c:v>
                </c:pt>
                <c:pt idx="282">
                  <c:v>2</c:v>
                </c:pt>
                <c:pt idx="283">
                  <c:v>1</c:v>
                </c:pt>
                <c:pt idx="284">
                  <c:v>2</c:v>
                </c:pt>
                <c:pt idx="285">
                  <c:v>1</c:v>
                </c:pt>
                <c:pt idx="286">
                  <c:v>1</c:v>
                </c:pt>
                <c:pt idx="287">
                  <c:v>1</c:v>
                </c:pt>
                <c:pt idx="288">
                  <c:v>2</c:v>
                </c:pt>
                <c:pt idx="289">
                  <c:v>1</c:v>
                </c:pt>
                <c:pt idx="290">
                  <c:v>2</c:v>
                </c:pt>
                <c:pt idx="291">
                  <c:v>2</c:v>
                </c:pt>
                <c:pt idx="292">
                  <c:v>1</c:v>
                </c:pt>
                <c:pt idx="293">
                  <c:v>5</c:v>
                </c:pt>
                <c:pt idx="294">
                  <c:v>1</c:v>
                </c:pt>
                <c:pt idx="295">
                  <c:v>1</c:v>
                </c:pt>
                <c:pt idx="296">
                  <c:v>2</c:v>
                </c:pt>
                <c:pt idx="297">
                  <c:v>3</c:v>
                </c:pt>
                <c:pt idx="298">
                  <c:v>2</c:v>
                </c:pt>
                <c:pt idx="299">
                  <c:v>1</c:v>
                </c:pt>
                <c:pt idx="300">
                  <c:v>1</c:v>
                </c:pt>
                <c:pt idx="301">
                  <c:v>5</c:v>
                </c:pt>
                <c:pt idx="302">
                  <c:v>6</c:v>
                </c:pt>
                <c:pt idx="303">
                  <c:v>2</c:v>
                </c:pt>
                <c:pt idx="304">
                  <c:v>4</c:v>
                </c:pt>
                <c:pt idx="305">
                  <c:v>2</c:v>
                </c:pt>
                <c:pt idx="306">
                  <c:v>1</c:v>
                </c:pt>
                <c:pt idx="307">
                  <c:v>1</c:v>
                </c:pt>
                <c:pt idx="308">
                  <c:v>3</c:v>
                </c:pt>
                <c:pt idx="309">
                  <c:v>2</c:v>
                </c:pt>
                <c:pt idx="310">
                  <c:v>2</c:v>
                </c:pt>
                <c:pt idx="311">
                  <c:v>3</c:v>
                </c:pt>
                <c:pt idx="312">
                  <c:v>1</c:v>
                </c:pt>
                <c:pt idx="313">
                  <c:v>2</c:v>
                </c:pt>
                <c:pt idx="314">
                  <c:v>1</c:v>
                </c:pt>
                <c:pt idx="315">
                  <c:v>5</c:v>
                </c:pt>
                <c:pt idx="316">
                  <c:v>6</c:v>
                </c:pt>
                <c:pt idx="317">
                  <c:v>1</c:v>
                </c:pt>
                <c:pt idx="318">
                  <c:v>3</c:v>
                </c:pt>
                <c:pt idx="319">
                  <c:v>2</c:v>
                </c:pt>
                <c:pt idx="320">
                  <c:v>1</c:v>
                </c:pt>
                <c:pt idx="321">
                  <c:v>1</c:v>
                </c:pt>
                <c:pt idx="322">
                  <c:v>6</c:v>
                </c:pt>
                <c:pt idx="323">
                  <c:v>4</c:v>
                </c:pt>
                <c:pt idx="324">
                  <c:v>1</c:v>
                </c:pt>
                <c:pt idx="325">
                  <c:v>1</c:v>
                </c:pt>
                <c:pt idx="326">
                  <c:v>2</c:v>
                </c:pt>
                <c:pt idx="327">
                  <c:v>4</c:v>
                </c:pt>
                <c:pt idx="328">
                  <c:v>1</c:v>
                </c:pt>
                <c:pt idx="329">
                  <c:v>1</c:v>
                </c:pt>
                <c:pt idx="330">
                  <c:v>1</c:v>
                </c:pt>
                <c:pt idx="331">
                  <c:v>3</c:v>
                </c:pt>
                <c:pt idx="332">
                  <c:v>4</c:v>
                </c:pt>
                <c:pt idx="333">
                  <c:v>1</c:v>
                </c:pt>
                <c:pt idx="334">
                  <c:v>4</c:v>
                </c:pt>
                <c:pt idx="335">
                  <c:v>1</c:v>
                </c:pt>
                <c:pt idx="336">
                  <c:v>2</c:v>
                </c:pt>
                <c:pt idx="337">
                  <c:v>1</c:v>
                </c:pt>
                <c:pt idx="338">
                  <c:v>6</c:v>
                </c:pt>
                <c:pt idx="339">
                  <c:v>1</c:v>
                </c:pt>
                <c:pt idx="340">
                  <c:v>1</c:v>
                </c:pt>
                <c:pt idx="341">
                  <c:v>3</c:v>
                </c:pt>
                <c:pt idx="342">
                  <c:v>1</c:v>
                </c:pt>
                <c:pt idx="343">
                  <c:v>3</c:v>
                </c:pt>
                <c:pt idx="344">
                  <c:v>2</c:v>
                </c:pt>
                <c:pt idx="345">
                  <c:v>1</c:v>
                </c:pt>
                <c:pt idx="346">
                  <c:v>4</c:v>
                </c:pt>
                <c:pt idx="347">
                  <c:v>1</c:v>
                </c:pt>
                <c:pt idx="348">
                  <c:v>3</c:v>
                </c:pt>
                <c:pt idx="349">
                  <c:v>2</c:v>
                </c:pt>
                <c:pt idx="350">
                  <c:v>1</c:v>
                </c:pt>
                <c:pt idx="351">
                  <c:v>2</c:v>
                </c:pt>
                <c:pt idx="352">
                  <c:v>2</c:v>
                </c:pt>
                <c:pt idx="353">
                  <c:v>4</c:v>
                </c:pt>
                <c:pt idx="354">
                  <c:v>3</c:v>
                </c:pt>
                <c:pt idx="355">
                  <c:v>1</c:v>
                </c:pt>
                <c:pt idx="356">
                  <c:v>1</c:v>
                </c:pt>
                <c:pt idx="357">
                  <c:v>2</c:v>
                </c:pt>
                <c:pt idx="358">
                  <c:v>2</c:v>
                </c:pt>
                <c:pt idx="359">
                  <c:v>1</c:v>
                </c:pt>
                <c:pt idx="360">
                  <c:v>1</c:v>
                </c:pt>
                <c:pt idx="361">
                  <c:v>4</c:v>
                </c:pt>
                <c:pt idx="362">
                  <c:v>3</c:v>
                </c:pt>
                <c:pt idx="363">
                  <c:v>1</c:v>
                </c:pt>
                <c:pt idx="364">
                  <c:v>4</c:v>
                </c:pt>
                <c:pt idx="365">
                  <c:v>8</c:v>
                </c:pt>
                <c:pt idx="366">
                  <c:v>1</c:v>
                </c:pt>
                <c:pt idx="367">
                  <c:v>1</c:v>
                </c:pt>
                <c:pt idx="368">
                  <c:v>2</c:v>
                </c:pt>
                <c:pt idx="369">
                  <c:v>1</c:v>
                </c:pt>
                <c:pt idx="370">
                  <c:v>1</c:v>
                </c:pt>
                <c:pt idx="371">
                  <c:v>1</c:v>
                </c:pt>
                <c:pt idx="372">
                  <c:v>1</c:v>
                </c:pt>
                <c:pt idx="373">
                  <c:v>1</c:v>
                </c:pt>
                <c:pt idx="374">
                  <c:v>3</c:v>
                </c:pt>
                <c:pt idx="375">
                  <c:v>2</c:v>
                </c:pt>
                <c:pt idx="376">
                  <c:v>1</c:v>
                </c:pt>
                <c:pt idx="377">
                  <c:v>3</c:v>
                </c:pt>
                <c:pt idx="378">
                  <c:v>4</c:v>
                </c:pt>
                <c:pt idx="379">
                  <c:v>1</c:v>
                </c:pt>
                <c:pt idx="380">
                  <c:v>1</c:v>
                </c:pt>
                <c:pt idx="381">
                  <c:v>1</c:v>
                </c:pt>
                <c:pt idx="382">
                  <c:v>1</c:v>
                </c:pt>
                <c:pt idx="383">
                  <c:v>1</c:v>
                </c:pt>
                <c:pt idx="384">
                  <c:v>5</c:v>
                </c:pt>
                <c:pt idx="385">
                  <c:v>4</c:v>
                </c:pt>
                <c:pt idx="386">
                  <c:v>1</c:v>
                </c:pt>
                <c:pt idx="387">
                  <c:v>1</c:v>
                </c:pt>
                <c:pt idx="388">
                  <c:v>2</c:v>
                </c:pt>
                <c:pt idx="389">
                  <c:v>1</c:v>
                </c:pt>
                <c:pt idx="390">
                  <c:v>4</c:v>
                </c:pt>
                <c:pt idx="391">
                  <c:v>1</c:v>
                </c:pt>
                <c:pt idx="392">
                  <c:v>3</c:v>
                </c:pt>
                <c:pt idx="393">
                  <c:v>2</c:v>
                </c:pt>
                <c:pt idx="394">
                  <c:v>3</c:v>
                </c:pt>
                <c:pt idx="395">
                  <c:v>5</c:v>
                </c:pt>
                <c:pt idx="396">
                  <c:v>6</c:v>
                </c:pt>
                <c:pt idx="397">
                  <c:v>4</c:v>
                </c:pt>
                <c:pt idx="398">
                  <c:v>1</c:v>
                </c:pt>
                <c:pt idx="399">
                  <c:v>2</c:v>
                </c:pt>
                <c:pt idx="400">
                  <c:v>1</c:v>
                </c:pt>
                <c:pt idx="401">
                  <c:v>1</c:v>
                </c:pt>
                <c:pt idx="402">
                  <c:v>1</c:v>
                </c:pt>
                <c:pt idx="403">
                  <c:v>1</c:v>
                </c:pt>
                <c:pt idx="404">
                  <c:v>1</c:v>
                </c:pt>
                <c:pt idx="405">
                  <c:v>1</c:v>
                </c:pt>
                <c:pt idx="406">
                  <c:v>1</c:v>
                </c:pt>
                <c:pt idx="407">
                  <c:v>2</c:v>
                </c:pt>
                <c:pt idx="408">
                  <c:v>1</c:v>
                </c:pt>
                <c:pt idx="409">
                  <c:v>2</c:v>
                </c:pt>
                <c:pt idx="410">
                  <c:v>2</c:v>
                </c:pt>
                <c:pt idx="411">
                  <c:v>1</c:v>
                </c:pt>
                <c:pt idx="412">
                  <c:v>2</c:v>
                </c:pt>
                <c:pt idx="413">
                  <c:v>1</c:v>
                </c:pt>
                <c:pt idx="414">
                  <c:v>1</c:v>
                </c:pt>
                <c:pt idx="415">
                  <c:v>2</c:v>
                </c:pt>
                <c:pt idx="416">
                  <c:v>1</c:v>
                </c:pt>
                <c:pt idx="417">
                  <c:v>5</c:v>
                </c:pt>
                <c:pt idx="418">
                  <c:v>1</c:v>
                </c:pt>
                <c:pt idx="419">
                  <c:v>2</c:v>
                </c:pt>
                <c:pt idx="420">
                  <c:v>2</c:v>
                </c:pt>
                <c:pt idx="421">
                  <c:v>3</c:v>
                </c:pt>
                <c:pt idx="422">
                  <c:v>2</c:v>
                </c:pt>
                <c:pt idx="423">
                  <c:v>3</c:v>
                </c:pt>
                <c:pt idx="424">
                  <c:v>2</c:v>
                </c:pt>
                <c:pt idx="425">
                  <c:v>1</c:v>
                </c:pt>
                <c:pt idx="426">
                  <c:v>1</c:v>
                </c:pt>
                <c:pt idx="427">
                  <c:v>2</c:v>
                </c:pt>
                <c:pt idx="428">
                  <c:v>3</c:v>
                </c:pt>
                <c:pt idx="429">
                  <c:v>1</c:v>
                </c:pt>
                <c:pt idx="430">
                  <c:v>2</c:v>
                </c:pt>
                <c:pt idx="431">
                  <c:v>3</c:v>
                </c:pt>
                <c:pt idx="432">
                  <c:v>3</c:v>
                </c:pt>
                <c:pt idx="433">
                  <c:v>1</c:v>
                </c:pt>
                <c:pt idx="434">
                  <c:v>1</c:v>
                </c:pt>
                <c:pt idx="435">
                  <c:v>2</c:v>
                </c:pt>
                <c:pt idx="436">
                  <c:v>1</c:v>
                </c:pt>
                <c:pt idx="437">
                  <c:v>2</c:v>
                </c:pt>
                <c:pt idx="438">
                  <c:v>2</c:v>
                </c:pt>
                <c:pt idx="439">
                  <c:v>1</c:v>
                </c:pt>
                <c:pt idx="440">
                  <c:v>2</c:v>
                </c:pt>
                <c:pt idx="441">
                  <c:v>2</c:v>
                </c:pt>
                <c:pt idx="442">
                  <c:v>2</c:v>
                </c:pt>
                <c:pt idx="443">
                  <c:v>1</c:v>
                </c:pt>
                <c:pt idx="444">
                  <c:v>1</c:v>
                </c:pt>
                <c:pt idx="445">
                  <c:v>4</c:v>
                </c:pt>
                <c:pt idx="446">
                  <c:v>4</c:v>
                </c:pt>
                <c:pt idx="447">
                  <c:v>1</c:v>
                </c:pt>
                <c:pt idx="448">
                  <c:v>1</c:v>
                </c:pt>
                <c:pt idx="449">
                  <c:v>1</c:v>
                </c:pt>
                <c:pt idx="450">
                  <c:v>5</c:v>
                </c:pt>
                <c:pt idx="451">
                  <c:v>1</c:v>
                </c:pt>
                <c:pt idx="452">
                  <c:v>1</c:v>
                </c:pt>
                <c:pt idx="453">
                  <c:v>1</c:v>
                </c:pt>
                <c:pt idx="454">
                  <c:v>1</c:v>
                </c:pt>
                <c:pt idx="455">
                  <c:v>1</c:v>
                </c:pt>
                <c:pt idx="456">
                  <c:v>1</c:v>
                </c:pt>
                <c:pt idx="457">
                  <c:v>1</c:v>
                </c:pt>
                <c:pt idx="458">
                  <c:v>2</c:v>
                </c:pt>
                <c:pt idx="459">
                  <c:v>2</c:v>
                </c:pt>
                <c:pt idx="460">
                  <c:v>1</c:v>
                </c:pt>
                <c:pt idx="461">
                  <c:v>1</c:v>
                </c:pt>
                <c:pt idx="462">
                  <c:v>2</c:v>
                </c:pt>
                <c:pt idx="463">
                  <c:v>1</c:v>
                </c:pt>
                <c:pt idx="464">
                  <c:v>6</c:v>
                </c:pt>
                <c:pt idx="465">
                  <c:v>2</c:v>
                </c:pt>
                <c:pt idx="466">
                  <c:v>1</c:v>
                </c:pt>
                <c:pt idx="467">
                  <c:v>3</c:v>
                </c:pt>
                <c:pt idx="468">
                  <c:v>1</c:v>
                </c:pt>
                <c:pt idx="469">
                  <c:v>3</c:v>
                </c:pt>
                <c:pt idx="470">
                  <c:v>5</c:v>
                </c:pt>
                <c:pt idx="471">
                  <c:v>2</c:v>
                </c:pt>
                <c:pt idx="472">
                  <c:v>1</c:v>
                </c:pt>
                <c:pt idx="473">
                  <c:v>1</c:v>
                </c:pt>
                <c:pt idx="474">
                  <c:v>1</c:v>
                </c:pt>
                <c:pt idx="475">
                  <c:v>2</c:v>
                </c:pt>
                <c:pt idx="476">
                  <c:v>1</c:v>
                </c:pt>
                <c:pt idx="477">
                  <c:v>1</c:v>
                </c:pt>
                <c:pt idx="478">
                  <c:v>2</c:v>
                </c:pt>
                <c:pt idx="479">
                  <c:v>2</c:v>
                </c:pt>
                <c:pt idx="480">
                  <c:v>4</c:v>
                </c:pt>
                <c:pt idx="481">
                  <c:v>1</c:v>
                </c:pt>
                <c:pt idx="482">
                  <c:v>1</c:v>
                </c:pt>
                <c:pt idx="483">
                  <c:v>7</c:v>
                </c:pt>
                <c:pt idx="484">
                  <c:v>2</c:v>
                </c:pt>
                <c:pt idx="485">
                  <c:v>1</c:v>
                </c:pt>
                <c:pt idx="486">
                  <c:v>1</c:v>
                </c:pt>
                <c:pt idx="487">
                  <c:v>2</c:v>
                </c:pt>
                <c:pt idx="488">
                  <c:v>3</c:v>
                </c:pt>
                <c:pt idx="489">
                  <c:v>4</c:v>
                </c:pt>
                <c:pt idx="490">
                  <c:v>2</c:v>
                </c:pt>
                <c:pt idx="491">
                  <c:v>1</c:v>
                </c:pt>
                <c:pt idx="492">
                  <c:v>1</c:v>
                </c:pt>
                <c:pt idx="493">
                  <c:v>3</c:v>
                </c:pt>
                <c:pt idx="494">
                  <c:v>3</c:v>
                </c:pt>
                <c:pt idx="495">
                  <c:v>1</c:v>
                </c:pt>
                <c:pt idx="496">
                  <c:v>1</c:v>
                </c:pt>
                <c:pt idx="497">
                  <c:v>5</c:v>
                </c:pt>
                <c:pt idx="498">
                  <c:v>1</c:v>
                </c:pt>
                <c:pt idx="499">
                  <c:v>1</c:v>
                </c:pt>
                <c:pt idx="500">
                  <c:v>4</c:v>
                </c:pt>
                <c:pt idx="501">
                  <c:v>1</c:v>
                </c:pt>
                <c:pt idx="502">
                  <c:v>1</c:v>
                </c:pt>
                <c:pt idx="503">
                  <c:v>1</c:v>
                </c:pt>
                <c:pt idx="504">
                  <c:v>1</c:v>
                </c:pt>
                <c:pt idx="505">
                  <c:v>3</c:v>
                </c:pt>
                <c:pt idx="506">
                  <c:v>1</c:v>
                </c:pt>
                <c:pt idx="507">
                  <c:v>1</c:v>
                </c:pt>
                <c:pt idx="508">
                  <c:v>1</c:v>
                </c:pt>
                <c:pt idx="509">
                  <c:v>4</c:v>
                </c:pt>
                <c:pt idx="510">
                  <c:v>1</c:v>
                </c:pt>
                <c:pt idx="511">
                  <c:v>1</c:v>
                </c:pt>
                <c:pt idx="512">
                  <c:v>3</c:v>
                </c:pt>
                <c:pt idx="513">
                  <c:v>1</c:v>
                </c:pt>
                <c:pt idx="514">
                  <c:v>1</c:v>
                </c:pt>
                <c:pt idx="515">
                  <c:v>1</c:v>
                </c:pt>
                <c:pt idx="516">
                  <c:v>3</c:v>
                </c:pt>
                <c:pt idx="517">
                  <c:v>2</c:v>
                </c:pt>
                <c:pt idx="518">
                  <c:v>2</c:v>
                </c:pt>
                <c:pt idx="519">
                  <c:v>8</c:v>
                </c:pt>
                <c:pt idx="520">
                  <c:v>1</c:v>
                </c:pt>
                <c:pt idx="521">
                  <c:v>1</c:v>
                </c:pt>
                <c:pt idx="522">
                  <c:v>2</c:v>
                </c:pt>
                <c:pt idx="523">
                  <c:v>1</c:v>
                </c:pt>
                <c:pt idx="524">
                  <c:v>2</c:v>
                </c:pt>
                <c:pt idx="525">
                  <c:v>1</c:v>
                </c:pt>
                <c:pt idx="526">
                  <c:v>3</c:v>
                </c:pt>
                <c:pt idx="527">
                  <c:v>3</c:v>
                </c:pt>
                <c:pt idx="528">
                  <c:v>2</c:v>
                </c:pt>
                <c:pt idx="529">
                  <c:v>1</c:v>
                </c:pt>
                <c:pt idx="530">
                  <c:v>1</c:v>
                </c:pt>
                <c:pt idx="531">
                  <c:v>1</c:v>
                </c:pt>
                <c:pt idx="532">
                  <c:v>2</c:v>
                </c:pt>
                <c:pt idx="533">
                  <c:v>3</c:v>
                </c:pt>
                <c:pt idx="534">
                  <c:v>3</c:v>
                </c:pt>
                <c:pt idx="535">
                  <c:v>3</c:v>
                </c:pt>
                <c:pt idx="536">
                  <c:v>2</c:v>
                </c:pt>
                <c:pt idx="537">
                  <c:v>1</c:v>
                </c:pt>
                <c:pt idx="538">
                  <c:v>1</c:v>
                </c:pt>
                <c:pt idx="539">
                  <c:v>3</c:v>
                </c:pt>
                <c:pt idx="540">
                  <c:v>1</c:v>
                </c:pt>
                <c:pt idx="541">
                  <c:v>6</c:v>
                </c:pt>
                <c:pt idx="542">
                  <c:v>3</c:v>
                </c:pt>
                <c:pt idx="543">
                  <c:v>1</c:v>
                </c:pt>
                <c:pt idx="544">
                  <c:v>4</c:v>
                </c:pt>
                <c:pt idx="545">
                  <c:v>7</c:v>
                </c:pt>
                <c:pt idx="546">
                  <c:v>7</c:v>
                </c:pt>
                <c:pt idx="547">
                  <c:v>1</c:v>
                </c:pt>
                <c:pt idx="548">
                  <c:v>2</c:v>
                </c:pt>
                <c:pt idx="549">
                  <c:v>1</c:v>
                </c:pt>
                <c:pt idx="550">
                  <c:v>1</c:v>
                </c:pt>
                <c:pt idx="551">
                  <c:v>3</c:v>
                </c:pt>
                <c:pt idx="552">
                  <c:v>2</c:v>
                </c:pt>
                <c:pt idx="553">
                  <c:v>2</c:v>
                </c:pt>
                <c:pt idx="554">
                  <c:v>4</c:v>
                </c:pt>
                <c:pt idx="555">
                  <c:v>1</c:v>
                </c:pt>
                <c:pt idx="556">
                  <c:v>1</c:v>
                </c:pt>
                <c:pt idx="557">
                  <c:v>2</c:v>
                </c:pt>
                <c:pt idx="558">
                  <c:v>2</c:v>
                </c:pt>
                <c:pt idx="559">
                  <c:v>2</c:v>
                </c:pt>
                <c:pt idx="560">
                  <c:v>1</c:v>
                </c:pt>
                <c:pt idx="561">
                  <c:v>1</c:v>
                </c:pt>
                <c:pt idx="562">
                  <c:v>5</c:v>
                </c:pt>
                <c:pt idx="563">
                  <c:v>2</c:v>
                </c:pt>
                <c:pt idx="564">
                  <c:v>1</c:v>
                </c:pt>
                <c:pt idx="565">
                  <c:v>1</c:v>
                </c:pt>
                <c:pt idx="566">
                  <c:v>2</c:v>
                </c:pt>
                <c:pt idx="567">
                  <c:v>1</c:v>
                </c:pt>
                <c:pt idx="568">
                  <c:v>1</c:v>
                </c:pt>
                <c:pt idx="569">
                  <c:v>1</c:v>
                </c:pt>
                <c:pt idx="570">
                  <c:v>2</c:v>
                </c:pt>
                <c:pt idx="571">
                  <c:v>2</c:v>
                </c:pt>
                <c:pt idx="572">
                  <c:v>1</c:v>
                </c:pt>
                <c:pt idx="573">
                  <c:v>1</c:v>
                </c:pt>
                <c:pt idx="574">
                  <c:v>1</c:v>
                </c:pt>
                <c:pt idx="575">
                  <c:v>2</c:v>
                </c:pt>
                <c:pt idx="576">
                  <c:v>1</c:v>
                </c:pt>
                <c:pt idx="577">
                  <c:v>2</c:v>
                </c:pt>
                <c:pt idx="578">
                  <c:v>1</c:v>
                </c:pt>
                <c:pt idx="579">
                  <c:v>1</c:v>
                </c:pt>
                <c:pt idx="580">
                  <c:v>2</c:v>
                </c:pt>
                <c:pt idx="581">
                  <c:v>3</c:v>
                </c:pt>
                <c:pt idx="582">
                  <c:v>2</c:v>
                </c:pt>
                <c:pt idx="583">
                  <c:v>1</c:v>
                </c:pt>
                <c:pt idx="584">
                  <c:v>4</c:v>
                </c:pt>
                <c:pt idx="585">
                  <c:v>1</c:v>
                </c:pt>
                <c:pt idx="586">
                  <c:v>1</c:v>
                </c:pt>
                <c:pt idx="587">
                  <c:v>4</c:v>
                </c:pt>
                <c:pt idx="588">
                  <c:v>1</c:v>
                </c:pt>
                <c:pt idx="589">
                  <c:v>1</c:v>
                </c:pt>
                <c:pt idx="590">
                  <c:v>5</c:v>
                </c:pt>
                <c:pt idx="591">
                  <c:v>1</c:v>
                </c:pt>
                <c:pt idx="592">
                  <c:v>1</c:v>
                </c:pt>
                <c:pt idx="593">
                  <c:v>1</c:v>
                </c:pt>
                <c:pt idx="594">
                  <c:v>1</c:v>
                </c:pt>
                <c:pt idx="595">
                  <c:v>3</c:v>
                </c:pt>
                <c:pt idx="596">
                  <c:v>2</c:v>
                </c:pt>
                <c:pt idx="597">
                  <c:v>2</c:v>
                </c:pt>
                <c:pt idx="598">
                  <c:v>4</c:v>
                </c:pt>
                <c:pt idx="599">
                  <c:v>2</c:v>
                </c:pt>
                <c:pt idx="600">
                  <c:v>1</c:v>
                </c:pt>
                <c:pt idx="601">
                  <c:v>5</c:v>
                </c:pt>
                <c:pt idx="602">
                  <c:v>2</c:v>
                </c:pt>
                <c:pt idx="603">
                  <c:v>3</c:v>
                </c:pt>
                <c:pt idx="604">
                  <c:v>1</c:v>
                </c:pt>
                <c:pt idx="605">
                  <c:v>1</c:v>
                </c:pt>
                <c:pt idx="606">
                  <c:v>2</c:v>
                </c:pt>
                <c:pt idx="607">
                  <c:v>1</c:v>
                </c:pt>
                <c:pt idx="608">
                  <c:v>1</c:v>
                </c:pt>
                <c:pt idx="609">
                  <c:v>4</c:v>
                </c:pt>
                <c:pt idx="610">
                  <c:v>1</c:v>
                </c:pt>
                <c:pt idx="611">
                  <c:v>1</c:v>
                </c:pt>
                <c:pt idx="612">
                  <c:v>4</c:v>
                </c:pt>
                <c:pt idx="613">
                  <c:v>1</c:v>
                </c:pt>
                <c:pt idx="614">
                  <c:v>1</c:v>
                </c:pt>
                <c:pt idx="615">
                  <c:v>1</c:v>
                </c:pt>
                <c:pt idx="616">
                  <c:v>1</c:v>
                </c:pt>
                <c:pt idx="617">
                  <c:v>1</c:v>
                </c:pt>
                <c:pt idx="618">
                  <c:v>2</c:v>
                </c:pt>
                <c:pt idx="619">
                  <c:v>1</c:v>
                </c:pt>
                <c:pt idx="620">
                  <c:v>3</c:v>
                </c:pt>
                <c:pt idx="621">
                  <c:v>2</c:v>
                </c:pt>
                <c:pt idx="622">
                  <c:v>2</c:v>
                </c:pt>
                <c:pt idx="623">
                  <c:v>1</c:v>
                </c:pt>
                <c:pt idx="624">
                  <c:v>1</c:v>
                </c:pt>
                <c:pt idx="625">
                  <c:v>2</c:v>
                </c:pt>
                <c:pt idx="626">
                  <c:v>1</c:v>
                </c:pt>
                <c:pt idx="627">
                  <c:v>2</c:v>
                </c:pt>
                <c:pt idx="628">
                  <c:v>1</c:v>
                </c:pt>
                <c:pt idx="629">
                  <c:v>3</c:v>
                </c:pt>
                <c:pt idx="630">
                  <c:v>2</c:v>
                </c:pt>
                <c:pt idx="631">
                  <c:v>2</c:v>
                </c:pt>
                <c:pt idx="632">
                  <c:v>2</c:v>
                </c:pt>
                <c:pt idx="633">
                  <c:v>6</c:v>
                </c:pt>
                <c:pt idx="634">
                  <c:v>1</c:v>
                </c:pt>
                <c:pt idx="635">
                  <c:v>2</c:v>
                </c:pt>
                <c:pt idx="636">
                  <c:v>4</c:v>
                </c:pt>
                <c:pt idx="637">
                  <c:v>5</c:v>
                </c:pt>
                <c:pt idx="638">
                  <c:v>1</c:v>
                </c:pt>
                <c:pt idx="639">
                  <c:v>1</c:v>
                </c:pt>
                <c:pt idx="640">
                  <c:v>1</c:v>
                </c:pt>
                <c:pt idx="641">
                  <c:v>4</c:v>
                </c:pt>
                <c:pt idx="642">
                  <c:v>1</c:v>
                </c:pt>
                <c:pt idx="643">
                  <c:v>1</c:v>
                </c:pt>
                <c:pt idx="644">
                  <c:v>1</c:v>
                </c:pt>
                <c:pt idx="645">
                  <c:v>2</c:v>
                </c:pt>
                <c:pt idx="646">
                  <c:v>1</c:v>
                </c:pt>
                <c:pt idx="647">
                  <c:v>2</c:v>
                </c:pt>
                <c:pt idx="648">
                  <c:v>3</c:v>
                </c:pt>
                <c:pt idx="649">
                  <c:v>1</c:v>
                </c:pt>
                <c:pt idx="650">
                  <c:v>5</c:v>
                </c:pt>
                <c:pt idx="651">
                  <c:v>1</c:v>
                </c:pt>
                <c:pt idx="652">
                  <c:v>1</c:v>
                </c:pt>
                <c:pt idx="653">
                  <c:v>1</c:v>
                </c:pt>
                <c:pt idx="654">
                  <c:v>2</c:v>
                </c:pt>
                <c:pt idx="655">
                  <c:v>1</c:v>
                </c:pt>
                <c:pt idx="656">
                  <c:v>1</c:v>
                </c:pt>
                <c:pt idx="657">
                  <c:v>1</c:v>
                </c:pt>
                <c:pt idx="658">
                  <c:v>4</c:v>
                </c:pt>
                <c:pt idx="659">
                  <c:v>6</c:v>
                </c:pt>
                <c:pt idx="660">
                  <c:v>1</c:v>
                </c:pt>
                <c:pt idx="661">
                  <c:v>1</c:v>
                </c:pt>
                <c:pt idx="662">
                  <c:v>3</c:v>
                </c:pt>
                <c:pt idx="663">
                  <c:v>2</c:v>
                </c:pt>
                <c:pt idx="664">
                  <c:v>1</c:v>
                </c:pt>
                <c:pt idx="665">
                  <c:v>3</c:v>
                </c:pt>
                <c:pt idx="666">
                  <c:v>4</c:v>
                </c:pt>
                <c:pt idx="667">
                  <c:v>1</c:v>
                </c:pt>
                <c:pt idx="668">
                  <c:v>1</c:v>
                </c:pt>
                <c:pt idx="669">
                  <c:v>1</c:v>
                </c:pt>
                <c:pt idx="670">
                  <c:v>3</c:v>
                </c:pt>
                <c:pt idx="671">
                  <c:v>2</c:v>
                </c:pt>
                <c:pt idx="672">
                  <c:v>1</c:v>
                </c:pt>
                <c:pt idx="673">
                  <c:v>2</c:v>
                </c:pt>
                <c:pt idx="674">
                  <c:v>2</c:v>
                </c:pt>
                <c:pt idx="675">
                  <c:v>2</c:v>
                </c:pt>
                <c:pt idx="676">
                  <c:v>3</c:v>
                </c:pt>
                <c:pt idx="677">
                  <c:v>2</c:v>
                </c:pt>
                <c:pt idx="678">
                  <c:v>2</c:v>
                </c:pt>
                <c:pt idx="679">
                  <c:v>1</c:v>
                </c:pt>
                <c:pt idx="680">
                  <c:v>1</c:v>
                </c:pt>
                <c:pt idx="681">
                  <c:v>2</c:v>
                </c:pt>
                <c:pt idx="682">
                  <c:v>3</c:v>
                </c:pt>
                <c:pt idx="683">
                  <c:v>1</c:v>
                </c:pt>
                <c:pt idx="684">
                  <c:v>1</c:v>
                </c:pt>
                <c:pt idx="685">
                  <c:v>6</c:v>
                </c:pt>
                <c:pt idx="686">
                  <c:v>3</c:v>
                </c:pt>
                <c:pt idx="687">
                  <c:v>2</c:v>
                </c:pt>
                <c:pt idx="688">
                  <c:v>1</c:v>
                </c:pt>
                <c:pt idx="689">
                  <c:v>4</c:v>
                </c:pt>
                <c:pt idx="690">
                  <c:v>1</c:v>
                </c:pt>
                <c:pt idx="691">
                  <c:v>2</c:v>
                </c:pt>
                <c:pt idx="692">
                  <c:v>3</c:v>
                </c:pt>
                <c:pt idx="693">
                  <c:v>1</c:v>
                </c:pt>
                <c:pt idx="694">
                  <c:v>1</c:v>
                </c:pt>
                <c:pt idx="695">
                  <c:v>3</c:v>
                </c:pt>
                <c:pt idx="696">
                  <c:v>1</c:v>
                </c:pt>
                <c:pt idx="697">
                  <c:v>1</c:v>
                </c:pt>
                <c:pt idx="698">
                  <c:v>2</c:v>
                </c:pt>
                <c:pt idx="699">
                  <c:v>2</c:v>
                </c:pt>
                <c:pt idx="700">
                  <c:v>1</c:v>
                </c:pt>
                <c:pt idx="701">
                  <c:v>2</c:v>
                </c:pt>
                <c:pt idx="702">
                  <c:v>1</c:v>
                </c:pt>
                <c:pt idx="703">
                  <c:v>1</c:v>
                </c:pt>
                <c:pt idx="704">
                  <c:v>2</c:v>
                </c:pt>
                <c:pt idx="705">
                  <c:v>1</c:v>
                </c:pt>
                <c:pt idx="706">
                  <c:v>3</c:v>
                </c:pt>
                <c:pt idx="707">
                  <c:v>1</c:v>
                </c:pt>
                <c:pt idx="708">
                  <c:v>1</c:v>
                </c:pt>
                <c:pt idx="709">
                  <c:v>7</c:v>
                </c:pt>
                <c:pt idx="710">
                  <c:v>2</c:v>
                </c:pt>
                <c:pt idx="711">
                  <c:v>1</c:v>
                </c:pt>
                <c:pt idx="712">
                  <c:v>2</c:v>
                </c:pt>
                <c:pt idx="713">
                  <c:v>4</c:v>
                </c:pt>
                <c:pt idx="714">
                  <c:v>1</c:v>
                </c:pt>
                <c:pt idx="715">
                  <c:v>3</c:v>
                </c:pt>
                <c:pt idx="716">
                  <c:v>2</c:v>
                </c:pt>
                <c:pt idx="717">
                  <c:v>2</c:v>
                </c:pt>
                <c:pt idx="718">
                  <c:v>1</c:v>
                </c:pt>
                <c:pt idx="719">
                  <c:v>5</c:v>
                </c:pt>
                <c:pt idx="720">
                  <c:v>2</c:v>
                </c:pt>
                <c:pt idx="721">
                  <c:v>4</c:v>
                </c:pt>
                <c:pt idx="722">
                  <c:v>1</c:v>
                </c:pt>
                <c:pt idx="723">
                  <c:v>1</c:v>
                </c:pt>
                <c:pt idx="724">
                  <c:v>5</c:v>
                </c:pt>
                <c:pt idx="725">
                  <c:v>2</c:v>
                </c:pt>
                <c:pt idx="726">
                  <c:v>1</c:v>
                </c:pt>
                <c:pt idx="727">
                  <c:v>3</c:v>
                </c:pt>
                <c:pt idx="728">
                  <c:v>1</c:v>
                </c:pt>
                <c:pt idx="729">
                  <c:v>5</c:v>
                </c:pt>
                <c:pt idx="730">
                  <c:v>5</c:v>
                </c:pt>
                <c:pt idx="731">
                  <c:v>1</c:v>
                </c:pt>
                <c:pt idx="732">
                  <c:v>2</c:v>
                </c:pt>
                <c:pt idx="733">
                  <c:v>2</c:v>
                </c:pt>
                <c:pt idx="734">
                  <c:v>3</c:v>
                </c:pt>
                <c:pt idx="735">
                  <c:v>4</c:v>
                </c:pt>
                <c:pt idx="736">
                  <c:v>2</c:v>
                </c:pt>
                <c:pt idx="737">
                  <c:v>2</c:v>
                </c:pt>
                <c:pt idx="738">
                  <c:v>1</c:v>
                </c:pt>
                <c:pt idx="739">
                  <c:v>3</c:v>
                </c:pt>
                <c:pt idx="740">
                  <c:v>1</c:v>
                </c:pt>
                <c:pt idx="741">
                  <c:v>3</c:v>
                </c:pt>
                <c:pt idx="742">
                  <c:v>3</c:v>
                </c:pt>
                <c:pt idx="743">
                  <c:v>2</c:v>
                </c:pt>
                <c:pt idx="744">
                  <c:v>1</c:v>
                </c:pt>
                <c:pt idx="745">
                  <c:v>1</c:v>
                </c:pt>
                <c:pt idx="746">
                  <c:v>1</c:v>
                </c:pt>
                <c:pt idx="747">
                  <c:v>1</c:v>
                </c:pt>
                <c:pt idx="748">
                  <c:v>5</c:v>
                </c:pt>
                <c:pt idx="749">
                  <c:v>7</c:v>
                </c:pt>
                <c:pt idx="750">
                  <c:v>2</c:v>
                </c:pt>
                <c:pt idx="751">
                  <c:v>1</c:v>
                </c:pt>
                <c:pt idx="752">
                  <c:v>2</c:v>
                </c:pt>
                <c:pt idx="753">
                  <c:v>1</c:v>
                </c:pt>
                <c:pt idx="754">
                  <c:v>1</c:v>
                </c:pt>
                <c:pt idx="755">
                  <c:v>1</c:v>
                </c:pt>
                <c:pt idx="756">
                  <c:v>4</c:v>
                </c:pt>
                <c:pt idx="757">
                  <c:v>2</c:v>
                </c:pt>
                <c:pt idx="758">
                  <c:v>1</c:v>
                </c:pt>
                <c:pt idx="759">
                  <c:v>2</c:v>
                </c:pt>
                <c:pt idx="760">
                  <c:v>4</c:v>
                </c:pt>
                <c:pt idx="761">
                  <c:v>2</c:v>
                </c:pt>
                <c:pt idx="762">
                  <c:v>3</c:v>
                </c:pt>
                <c:pt idx="763">
                  <c:v>2</c:v>
                </c:pt>
                <c:pt idx="764">
                  <c:v>1</c:v>
                </c:pt>
                <c:pt idx="765">
                  <c:v>2</c:v>
                </c:pt>
                <c:pt idx="766">
                  <c:v>1</c:v>
                </c:pt>
                <c:pt idx="767">
                  <c:v>1</c:v>
                </c:pt>
                <c:pt idx="768">
                  <c:v>3</c:v>
                </c:pt>
                <c:pt idx="769">
                  <c:v>7</c:v>
                </c:pt>
                <c:pt idx="770">
                  <c:v>2</c:v>
                </c:pt>
                <c:pt idx="771">
                  <c:v>1</c:v>
                </c:pt>
                <c:pt idx="772">
                  <c:v>3</c:v>
                </c:pt>
                <c:pt idx="773">
                  <c:v>4</c:v>
                </c:pt>
                <c:pt idx="774">
                  <c:v>2</c:v>
                </c:pt>
                <c:pt idx="775">
                  <c:v>1</c:v>
                </c:pt>
                <c:pt idx="776">
                  <c:v>7</c:v>
                </c:pt>
                <c:pt idx="777">
                  <c:v>1</c:v>
                </c:pt>
                <c:pt idx="778">
                  <c:v>1</c:v>
                </c:pt>
                <c:pt idx="779">
                  <c:v>1</c:v>
                </c:pt>
                <c:pt idx="780">
                  <c:v>2</c:v>
                </c:pt>
                <c:pt idx="781">
                  <c:v>8</c:v>
                </c:pt>
                <c:pt idx="782">
                  <c:v>2</c:v>
                </c:pt>
                <c:pt idx="783">
                  <c:v>1</c:v>
                </c:pt>
                <c:pt idx="784">
                  <c:v>1</c:v>
                </c:pt>
                <c:pt idx="785">
                  <c:v>2</c:v>
                </c:pt>
                <c:pt idx="786">
                  <c:v>2</c:v>
                </c:pt>
                <c:pt idx="787">
                  <c:v>6</c:v>
                </c:pt>
                <c:pt idx="788">
                  <c:v>1</c:v>
                </c:pt>
                <c:pt idx="789">
                  <c:v>3</c:v>
                </c:pt>
                <c:pt idx="790">
                  <c:v>3</c:v>
                </c:pt>
                <c:pt idx="791">
                  <c:v>2</c:v>
                </c:pt>
                <c:pt idx="792">
                  <c:v>3</c:v>
                </c:pt>
                <c:pt idx="793">
                  <c:v>6</c:v>
                </c:pt>
                <c:pt idx="794">
                  <c:v>1</c:v>
                </c:pt>
                <c:pt idx="795">
                  <c:v>5</c:v>
                </c:pt>
                <c:pt idx="796">
                  <c:v>2</c:v>
                </c:pt>
                <c:pt idx="797">
                  <c:v>3</c:v>
                </c:pt>
                <c:pt idx="798">
                  <c:v>1</c:v>
                </c:pt>
                <c:pt idx="799">
                  <c:v>1</c:v>
                </c:pt>
                <c:pt idx="800">
                  <c:v>2</c:v>
                </c:pt>
                <c:pt idx="801">
                  <c:v>2</c:v>
                </c:pt>
                <c:pt idx="802">
                  <c:v>1</c:v>
                </c:pt>
                <c:pt idx="803">
                  <c:v>3</c:v>
                </c:pt>
                <c:pt idx="804">
                  <c:v>2</c:v>
                </c:pt>
                <c:pt idx="805">
                  <c:v>1</c:v>
                </c:pt>
                <c:pt idx="806">
                  <c:v>4</c:v>
                </c:pt>
                <c:pt idx="807">
                  <c:v>2</c:v>
                </c:pt>
                <c:pt idx="808">
                  <c:v>2</c:v>
                </c:pt>
                <c:pt idx="809">
                  <c:v>3</c:v>
                </c:pt>
                <c:pt idx="810">
                  <c:v>1</c:v>
                </c:pt>
                <c:pt idx="811">
                  <c:v>1</c:v>
                </c:pt>
                <c:pt idx="812">
                  <c:v>1</c:v>
                </c:pt>
                <c:pt idx="813">
                  <c:v>3</c:v>
                </c:pt>
                <c:pt idx="814">
                  <c:v>2</c:v>
                </c:pt>
                <c:pt idx="815">
                  <c:v>1</c:v>
                </c:pt>
                <c:pt idx="816">
                  <c:v>4</c:v>
                </c:pt>
                <c:pt idx="817">
                  <c:v>1</c:v>
                </c:pt>
                <c:pt idx="818">
                  <c:v>1</c:v>
                </c:pt>
                <c:pt idx="819">
                  <c:v>1</c:v>
                </c:pt>
                <c:pt idx="820">
                  <c:v>2</c:v>
                </c:pt>
                <c:pt idx="821">
                  <c:v>1</c:v>
                </c:pt>
                <c:pt idx="822">
                  <c:v>1</c:v>
                </c:pt>
                <c:pt idx="823">
                  <c:v>3</c:v>
                </c:pt>
                <c:pt idx="824">
                  <c:v>3</c:v>
                </c:pt>
                <c:pt idx="825">
                  <c:v>2</c:v>
                </c:pt>
                <c:pt idx="826">
                  <c:v>1</c:v>
                </c:pt>
                <c:pt idx="827">
                  <c:v>1</c:v>
                </c:pt>
                <c:pt idx="828">
                  <c:v>6</c:v>
                </c:pt>
                <c:pt idx="829">
                  <c:v>1</c:v>
                </c:pt>
                <c:pt idx="830">
                  <c:v>5</c:v>
                </c:pt>
                <c:pt idx="831">
                  <c:v>5</c:v>
                </c:pt>
                <c:pt idx="832">
                  <c:v>2</c:v>
                </c:pt>
                <c:pt idx="833">
                  <c:v>3</c:v>
                </c:pt>
                <c:pt idx="834">
                  <c:v>3</c:v>
                </c:pt>
                <c:pt idx="835">
                  <c:v>1</c:v>
                </c:pt>
                <c:pt idx="836">
                  <c:v>1</c:v>
                </c:pt>
                <c:pt idx="837">
                  <c:v>1</c:v>
                </c:pt>
                <c:pt idx="838">
                  <c:v>1</c:v>
                </c:pt>
                <c:pt idx="839">
                  <c:v>2</c:v>
                </c:pt>
                <c:pt idx="840">
                  <c:v>3</c:v>
                </c:pt>
                <c:pt idx="841">
                  <c:v>2</c:v>
                </c:pt>
                <c:pt idx="842">
                  <c:v>1</c:v>
                </c:pt>
                <c:pt idx="843">
                  <c:v>4</c:v>
                </c:pt>
                <c:pt idx="844">
                  <c:v>3</c:v>
                </c:pt>
                <c:pt idx="845">
                  <c:v>1</c:v>
                </c:pt>
                <c:pt idx="846">
                  <c:v>2</c:v>
                </c:pt>
                <c:pt idx="847">
                  <c:v>1</c:v>
                </c:pt>
                <c:pt idx="848">
                  <c:v>2</c:v>
                </c:pt>
                <c:pt idx="849">
                  <c:v>1</c:v>
                </c:pt>
                <c:pt idx="850">
                  <c:v>2</c:v>
                </c:pt>
                <c:pt idx="851">
                  <c:v>5</c:v>
                </c:pt>
                <c:pt idx="852">
                  <c:v>1</c:v>
                </c:pt>
                <c:pt idx="853">
                  <c:v>1</c:v>
                </c:pt>
                <c:pt idx="854">
                  <c:v>1</c:v>
                </c:pt>
                <c:pt idx="855">
                  <c:v>2</c:v>
                </c:pt>
                <c:pt idx="856">
                  <c:v>1</c:v>
                </c:pt>
                <c:pt idx="857">
                  <c:v>1</c:v>
                </c:pt>
                <c:pt idx="858">
                  <c:v>1</c:v>
                </c:pt>
                <c:pt idx="859">
                  <c:v>2</c:v>
                </c:pt>
                <c:pt idx="860">
                  <c:v>1</c:v>
                </c:pt>
                <c:pt idx="861">
                  <c:v>1</c:v>
                </c:pt>
                <c:pt idx="862">
                  <c:v>9</c:v>
                </c:pt>
                <c:pt idx="863">
                  <c:v>3</c:v>
                </c:pt>
                <c:pt idx="864">
                  <c:v>1</c:v>
                </c:pt>
                <c:pt idx="865">
                  <c:v>3</c:v>
                </c:pt>
                <c:pt idx="866">
                  <c:v>4</c:v>
                </c:pt>
                <c:pt idx="867">
                  <c:v>1</c:v>
                </c:pt>
                <c:pt idx="868">
                  <c:v>4</c:v>
                </c:pt>
                <c:pt idx="869">
                  <c:v>3</c:v>
                </c:pt>
                <c:pt idx="870">
                  <c:v>3</c:v>
                </c:pt>
                <c:pt idx="871">
                  <c:v>2</c:v>
                </c:pt>
                <c:pt idx="872">
                  <c:v>2</c:v>
                </c:pt>
                <c:pt idx="873">
                  <c:v>2</c:v>
                </c:pt>
                <c:pt idx="874">
                  <c:v>2</c:v>
                </c:pt>
                <c:pt idx="875">
                  <c:v>1</c:v>
                </c:pt>
                <c:pt idx="876">
                  <c:v>1</c:v>
                </c:pt>
                <c:pt idx="877">
                  <c:v>2</c:v>
                </c:pt>
                <c:pt idx="878">
                  <c:v>2</c:v>
                </c:pt>
                <c:pt idx="879">
                  <c:v>2</c:v>
                </c:pt>
                <c:pt idx="880">
                  <c:v>5</c:v>
                </c:pt>
                <c:pt idx="881">
                  <c:v>1</c:v>
                </c:pt>
                <c:pt idx="882">
                  <c:v>3</c:v>
                </c:pt>
                <c:pt idx="883">
                  <c:v>2</c:v>
                </c:pt>
                <c:pt idx="884">
                  <c:v>1</c:v>
                </c:pt>
                <c:pt idx="885">
                  <c:v>2</c:v>
                </c:pt>
                <c:pt idx="886">
                  <c:v>3</c:v>
                </c:pt>
                <c:pt idx="887">
                  <c:v>1</c:v>
                </c:pt>
                <c:pt idx="888">
                  <c:v>1</c:v>
                </c:pt>
                <c:pt idx="889">
                  <c:v>2</c:v>
                </c:pt>
                <c:pt idx="890">
                  <c:v>1</c:v>
                </c:pt>
                <c:pt idx="891">
                  <c:v>1</c:v>
                </c:pt>
                <c:pt idx="892">
                  <c:v>1</c:v>
                </c:pt>
                <c:pt idx="893">
                  <c:v>3</c:v>
                </c:pt>
                <c:pt idx="894">
                  <c:v>1</c:v>
                </c:pt>
                <c:pt idx="895">
                  <c:v>4</c:v>
                </c:pt>
                <c:pt idx="896">
                  <c:v>1</c:v>
                </c:pt>
                <c:pt idx="897">
                  <c:v>4</c:v>
                </c:pt>
                <c:pt idx="898">
                  <c:v>2</c:v>
                </c:pt>
                <c:pt idx="899">
                  <c:v>1</c:v>
                </c:pt>
                <c:pt idx="900">
                  <c:v>1</c:v>
                </c:pt>
                <c:pt idx="901">
                  <c:v>1</c:v>
                </c:pt>
                <c:pt idx="902">
                  <c:v>1</c:v>
                </c:pt>
                <c:pt idx="903">
                  <c:v>4</c:v>
                </c:pt>
                <c:pt idx="904">
                  <c:v>2</c:v>
                </c:pt>
                <c:pt idx="905">
                  <c:v>3</c:v>
                </c:pt>
                <c:pt idx="906">
                  <c:v>4</c:v>
                </c:pt>
                <c:pt idx="907">
                  <c:v>1</c:v>
                </c:pt>
                <c:pt idx="908">
                  <c:v>3</c:v>
                </c:pt>
                <c:pt idx="909">
                  <c:v>1</c:v>
                </c:pt>
                <c:pt idx="910">
                  <c:v>1</c:v>
                </c:pt>
                <c:pt idx="911">
                  <c:v>3</c:v>
                </c:pt>
                <c:pt idx="912">
                  <c:v>1</c:v>
                </c:pt>
                <c:pt idx="913">
                  <c:v>4</c:v>
                </c:pt>
                <c:pt idx="914">
                  <c:v>5</c:v>
                </c:pt>
                <c:pt idx="915">
                  <c:v>4</c:v>
                </c:pt>
                <c:pt idx="916">
                  <c:v>3</c:v>
                </c:pt>
                <c:pt idx="917">
                  <c:v>5</c:v>
                </c:pt>
                <c:pt idx="918">
                  <c:v>1</c:v>
                </c:pt>
                <c:pt idx="919">
                  <c:v>3</c:v>
                </c:pt>
                <c:pt idx="920">
                  <c:v>1</c:v>
                </c:pt>
                <c:pt idx="921">
                  <c:v>1</c:v>
                </c:pt>
                <c:pt idx="922">
                  <c:v>2</c:v>
                </c:pt>
                <c:pt idx="923">
                  <c:v>1</c:v>
                </c:pt>
                <c:pt idx="924">
                  <c:v>2</c:v>
                </c:pt>
                <c:pt idx="925">
                  <c:v>2</c:v>
                </c:pt>
                <c:pt idx="926">
                  <c:v>1</c:v>
                </c:pt>
                <c:pt idx="927">
                  <c:v>2</c:v>
                </c:pt>
                <c:pt idx="928">
                  <c:v>3</c:v>
                </c:pt>
                <c:pt idx="929">
                  <c:v>1</c:v>
                </c:pt>
                <c:pt idx="930">
                  <c:v>1</c:v>
                </c:pt>
                <c:pt idx="931">
                  <c:v>1</c:v>
                </c:pt>
                <c:pt idx="932">
                  <c:v>2</c:v>
                </c:pt>
                <c:pt idx="933">
                  <c:v>4</c:v>
                </c:pt>
                <c:pt idx="934">
                  <c:v>1</c:v>
                </c:pt>
                <c:pt idx="935">
                  <c:v>1</c:v>
                </c:pt>
                <c:pt idx="936">
                  <c:v>3</c:v>
                </c:pt>
                <c:pt idx="937">
                  <c:v>3</c:v>
                </c:pt>
                <c:pt idx="938">
                  <c:v>2</c:v>
                </c:pt>
                <c:pt idx="939">
                  <c:v>2</c:v>
                </c:pt>
                <c:pt idx="940">
                  <c:v>1</c:v>
                </c:pt>
                <c:pt idx="941">
                  <c:v>1</c:v>
                </c:pt>
                <c:pt idx="942">
                  <c:v>1</c:v>
                </c:pt>
                <c:pt idx="943">
                  <c:v>1</c:v>
                </c:pt>
                <c:pt idx="944">
                  <c:v>1</c:v>
                </c:pt>
                <c:pt idx="945">
                  <c:v>2</c:v>
                </c:pt>
                <c:pt idx="946">
                  <c:v>3</c:v>
                </c:pt>
                <c:pt idx="947">
                  <c:v>1</c:v>
                </c:pt>
                <c:pt idx="948">
                  <c:v>1</c:v>
                </c:pt>
                <c:pt idx="949">
                  <c:v>1</c:v>
                </c:pt>
                <c:pt idx="950">
                  <c:v>1</c:v>
                </c:pt>
                <c:pt idx="951">
                  <c:v>2</c:v>
                </c:pt>
                <c:pt idx="952">
                  <c:v>3</c:v>
                </c:pt>
                <c:pt idx="953">
                  <c:v>3</c:v>
                </c:pt>
                <c:pt idx="954">
                  <c:v>1</c:v>
                </c:pt>
                <c:pt idx="955">
                  <c:v>1</c:v>
                </c:pt>
                <c:pt idx="956">
                  <c:v>4</c:v>
                </c:pt>
                <c:pt idx="957">
                  <c:v>2</c:v>
                </c:pt>
                <c:pt idx="958">
                  <c:v>2</c:v>
                </c:pt>
                <c:pt idx="959">
                  <c:v>3</c:v>
                </c:pt>
                <c:pt idx="960">
                  <c:v>3</c:v>
                </c:pt>
                <c:pt idx="961">
                  <c:v>1</c:v>
                </c:pt>
                <c:pt idx="962">
                  <c:v>2</c:v>
                </c:pt>
                <c:pt idx="963">
                  <c:v>1</c:v>
                </c:pt>
                <c:pt idx="964">
                  <c:v>1</c:v>
                </c:pt>
                <c:pt idx="965">
                  <c:v>1</c:v>
                </c:pt>
                <c:pt idx="966">
                  <c:v>1</c:v>
                </c:pt>
                <c:pt idx="967">
                  <c:v>7</c:v>
                </c:pt>
                <c:pt idx="968">
                  <c:v>2</c:v>
                </c:pt>
                <c:pt idx="969">
                  <c:v>4</c:v>
                </c:pt>
                <c:pt idx="970">
                  <c:v>3</c:v>
                </c:pt>
                <c:pt idx="971">
                  <c:v>1</c:v>
                </c:pt>
                <c:pt idx="972">
                  <c:v>2</c:v>
                </c:pt>
                <c:pt idx="973">
                  <c:v>5</c:v>
                </c:pt>
                <c:pt idx="974">
                  <c:v>1</c:v>
                </c:pt>
                <c:pt idx="975">
                  <c:v>1</c:v>
                </c:pt>
                <c:pt idx="976">
                  <c:v>1</c:v>
                </c:pt>
                <c:pt idx="977">
                  <c:v>1</c:v>
                </c:pt>
                <c:pt idx="978">
                  <c:v>1</c:v>
                </c:pt>
                <c:pt idx="979">
                  <c:v>1</c:v>
                </c:pt>
                <c:pt idx="980">
                  <c:v>1</c:v>
                </c:pt>
                <c:pt idx="981">
                  <c:v>4</c:v>
                </c:pt>
                <c:pt idx="982">
                  <c:v>5</c:v>
                </c:pt>
                <c:pt idx="983">
                  <c:v>5</c:v>
                </c:pt>
                <c:pt idx="984">
                  <c:v>2</c:v>
                </c:pt>
                <c:pt idx="985">
                  <c:v>3</c:v>
                </c:pt>
                <c:pt idx="986">
                  <c:v>1</c:v>
                </c:pt>
                <c:pt idx="987">
                  <c:v>1</c:v>
                </c:pt>
                <c:pt idx="988">
                  <c:v>2</c:v>
                </c:pt>
                <c:pt idx="989">
                  <c:v>1</c:v>
                </c:pt>
                <c:pt idx="990">
                  <c:v>6</c:v>
                </c:pt>
                <c:pt idx="991">
                  <c:v>1</c:v>
                </c:pt>
                <c:pt idx="992">
                  <c:v>2</c:v>
                </c:pt>
                <c:pt idx="993">
                  <c:v>1</c:v>
                </c:pt>
                <c:pt idx="994">
                  <c:v>1</c:v>
                </c:pt>
                <c:pt idx="995">
                  <c:v>3</c:v>
                </c:pt>
                <c:pt idx="996">
                  <c:v>1</c:v>
                </c:pt>
                <c:pt idx="997">
                  <c:v>2</c:v>
                </c:pt>
                <c:pt idx="998">
                  <c:v>4</c:v>
                </c:pt>
                <c:pt idx="999">
                  <c:v>1</c:v>
                </c:pt>
                <c:pt idx="1000">
                  <c:v>5</c:v>
                </c:pt>
                <c:pt idx="1001">
                  <c:v>1</c:v>
                </c:pt>
                <c:pt idx="1002">
                  <c:v>2</c:v>
                </c:pt>
                <c:pt idx="1003">
                  <c:v>1</c:v>
                </c:pt>
                <c:pt idx="1004">
                  <c:v>2</c:v>
                </c:pt>
                <c:pt idx="1005">
                  <c:v>1</c:v>
                </c:pt>
                <c:pt idx="1006">
                  <c:v>1</c:v>
                </c:pt>
                <c:pt idx="1007">
                  <c:v>2</c:v>
                </c:pt>
                <c:pt idx="1008">
                  <c:v>2</c:v>
                </c:pt>
                <c:pt idx="1009">
                  <c:v>1</c:v>
                </c:pt>
                <c:pt idx="1010">
                  <c:v>4</c:v>
                </c:pt>
                <c:pt idx="1011">
                  <c:v>4</c:v>
                </c:pt>
                <c:pt idx="1012">
                  <c:v>1</c:v>
                </c:pt>
                <c:pt idx="1013">
                  <c:v>1</c:v>
                </c:pt>
                <c:pt idx="1014">
                  <c:v>4</c:v>
                </c:pt>
                <c:pt idx="1015">
                  <c:v>3</c:v>
                </c:pt>
                <c:pt idx="1016">
                  <c:v>5</c:v>
                </c:pt>
                <c:pt idx="1017">
                  <c:v>1</c:v>
                </c:pt>
                <c:pt idx="1018">
                  <c:v>2</c:v>
                </c:pt>
                <c:pt idx="1019">
                  <c:v>1</c:v>
                </c:pt>
                <c:pt idx="1020">
                  <c:v>1</c:v>
                </c:pt>
                <c:pt idx="1021">
                  <c:v>2</c:v>
                </c:pt>
                <c:pt idx="1022">
                  <c:v>2</c:v>
                </c:pt>
                <c:pt idx="1023">
                  <c:v>1</c:v>
                </c:pt>
                <c:pt idx="1024">
                  <c:v>2</c:v>
                </c:pt>
                <c:pt idx="1025">
                  <c:v>1</c:v>
                </c:pt>
                <c:pt idx="1026">
                  <c:v>4</c:v>
                </c:pt>
                <c:pt idx="1027">
                  <c:v>2</c:v>
                </c:pt>
                <c:pt idx="1028">
                  <c:v>1</c:v>
                </c:pt>
                <c:pt idx="1029">
                  <c:v>2</c:v>
                </c:pt>
                <c:pt idx="1030">
                  <c:v>1</c:v>
                </c:pt>
                <c:pt idx="1031">
                  <c:v>2</c:v>
                </c:pt>
                <c:pt idx="1032">
                  <c:v>1</c:v>
                </c:pt>
                <c:pt idx="1033">
                  <c:v>4</c:v>
                </c:pt>
                <c:pt idx="1034">
                  <c:v>1</c:v>
                </c:pt>
                <c:pt idx="1035">
                  <c:v>1</c:v>
                </c:pt>
                <c:pt idx="1036">
                  <c:v>1</c:v>
                </c:pt>
                <c:pt idx="1037">
                  <c:v>3</c:v>
                </c:pt>
                <c:pt idx="1038">
                  <c:v>2</c:v>
                </c:pt>
                <c:pt idx="1039">
                  <c:v>3</c:v>
                </c:pt>
                <c:pt idx="1040">
                  <c:v>1</c:v>
                </c:pt>
                <c:pt idx="1041">
                  <c:v>3</c:v>
                </c:pt>
                <c:pt idx="1042">
                  <c:v>1</c:v>
                </c:pt>
                <c:pt idx="1043">
                  <c:v>2</c:v>
                </c:pt>
                <c:pt idx="1044">
                  <c:v>7</c:v>
                </c:pt>
                <c:pt idx="1045">
                  <c:v>4</c:v>
                </c:pt>
                <c:pt idx="1046">
                  <c:v>2</c:v>
                </c:pt>
                <c:pt idx="1047">
                  <c:v>1</c:v>
                </c:pt>
                <c:pt idx="1048">
                  <c:v>1</c:v>
                </c:pt>
                <c:pt idx="1049">
                  <c:v>4</c:v>
                </c:pt>
                <c:pt idx="1050">
                  <c:v>1</c:v>
                </c:pt>
                <c:pt idx="1051">
                  <c:v>4</c:v>
                </c:pt>
                <c:pt idx="1052">
                  <c:v>1</c:v>
                </c:pt>
                <c:pt idx="1053">
                  <c:v>2</c:v>
                </c:pt>
                <c:pt idx="1054">
                  <c:v>1</c:v>
                </c:pt>
                <c:pt idx="1055">
                  <c:v>1</c:v>
                </c:pt>
                <c:pt idx="1056">
                  <c:v>3</c:v>
                </c:pt>
                <c:pt idx="1057">
                  <c:v>1</c:v>
                </c:pt>
                <c:pt idx="1058">
                  <c:v>2</c:v>
                </c:pt>
                <c:pt idx="1059">
                  <c:v>1</c:v>
                </c:pt>
                <c:pt idx="1060">
                  <c:v>1</c:v>
                </c:pt>
                <c:pt idx="1061">
                  <c:v>1</c:v>
                </c:pt>
                <c:pt idx="1062">
                  <c:v>1</c:v>
                </c:pt>
                <c:pt idx="1063">
                  <c:v>1</c:v>
                </c:pt>
                <c:pt idx="1064">
                  <c:v>1</c:v>
                </c:pt>
                <c:pt idx="1065">
                  <c:v>3</c:v>
                </c:pt>
                <c:pt idx="1066">
                  <c:v>1</c:v>
                </c:pt>
                <c:pt idx="1067">
                  <c:v>2</c:v>
                </c:pt>
                <c:pt idx="1068">
                  <c:v>2</c:v>
                </c:pt>
                <c:pt idx="1069">
                  <c:v>4</c:v>
                </c:pt>
                <c:pt idx="1070">
                  <c:v>3</c:v>
                </c:pt>
                <c:pt idx="1071">
                  <c:v>3</c:v>
                </c:pt>
                <c:pt idx="1072">
                  <c:v>2</c:v>
                </c:pt>
                <c:pt idx="1073">
                  <c:v>1</c:v>
                </c:pt>
                <c:pt idx="1074">
                  <c:v>1</c:v>
                </c:pt>
                <c:pt idx="1075">
                  <c:v>2</c:v>
                </c:pt>
                <c:pt idx="1076">
                  <c:v>6</c:v>
                </c:pt>
                <c:pt idx="1077">
                  <c:v>1</c:v>
                </c:pt>
                <c:pt idx="1078">
                  <c:v>1</c:v>
                </c:pt>
                <c:pt idx="1079">
                  <c:v>2</c:v>
                </c:pt>
                <c:pt idx="1080">
                  <c:v>1</c:v>
                </c:pt>
                <c:pt idx="1081">
                  <c:v>2</c:v>
                </c:pt>
                <c:pt idx="1082">
                  <c:v>4</c:v>
                </c:pt>
                <c:pt idx="1083">
                  <c:v>1</c:v>
                </c:pt>
                <c:pt idx="1084">
                  <c:v>8</c:v>
                </c:pt>
                <c:pt idx="1085">
                  <c:v>2</c:v>
                </c:pt>
                <c:pt idx="1086">
                  <c:v>5</c:v>
                </c:pt>
                <c:pt idx="1087">
                  <c:v>2</c:v>
                </c:pt>
                <c:pt idx="1088">
                  <c:v>3</c:v>
                </c:pt>
                <c:pt idx="1089">
                  <c:v>2</c:v>
                </c:pt>
                <c:pt idx="1090">
                  <c:v>3</c:v>
                </c:pt>
                <c:pt idx="1091">
                  <c:v>1</c:v>
                </c:pt>
                <c:pt idx="1092">
                  <c:v>2</c:v>
                </c:pt>
                <c:pt idx="1093">
                  <c:v>4</c:v>
                </c:pt>
                <c:pt idx="1094">
                  <c:v>2</c:v>
                </c:pt>
                <c:pt idx="1095">
                  <c:v>4</c:v>
                </c:pt>
                <c:pt idx="1096">
                  <c:v>1</c:v>
                </c:pt>
                <c:pt idx="1097">
                  <c:v>2</c:v>
                </c:pt>
                <c:pt idx="1098">
                  <c:v>1</c:v>
                </c:pt>
                <c:pt idx="1099">
                  <c:v>3</c:v>
                </c:pt>
                <c:pt idx="1100">
                  <c:v>4</c:v>
                </c:pt>
                <c:pt idx="1101">
                  <c:v>2</c:v>
                </c:pt>
                <c:pt idx="1102">
                  <c:v>2</c:v>
                </c:pt>
                <c:pt idx="1103">
                  <c:v>2</c:v>
                </c:pt>
                <c:pt idx="1104">
                  <c:v>1</c:v>
                </c:pt>
                <c:pt idx="1105">
                  <c:v>1</c:v>
                </c:pt>
                <c:pt idx="1106">
                  <c:v>1</c:v>
                </c:pt>
                <c:pt idx="1107">
                  <c:v>1</c:v>
                </c:pt>
                <c:pt idx="1108">
                  <c:v>4</c:v>
                </c:pt>
                <c:pt idx="1109">
                  <c:v>1</c:v>
                </c:pt>
                <c:pt idx="1110">
                  <c:v>3</c:v>
                </c:pt>
                <c:pt idx="1111">
                  <c:v>1</c:v>
                </c:pt>
                <c:pt idx="1112">
                  <c:v>2</c:v>
                </c:pt>
                <c:pt idx="1113">
                  <c:v>4</c:v>
                </c:pt>
                <c:pt idx="1114">
                  <c:v>1</c:v>
                </c:pt>
                <c:pt idx="1115">
                  <c:v>3</c:v>
                </c:pt>
                <c:pt idx="1116">
                  <c:v>2</c:v>
                </c:pt>
                <c:pt idx="1117">
                  <c:v>5</c:v>
                </c:pt>
                <c:pt idx="1118">
                  <c:v>3</c:v>
                </c:pt>
                <c:pt idx="1119">
                  <c:v>7</c:v>
                </c:pt>
                <c:pt idx="1120">
                  <c:v>3</c:v>
                </c:pt>
                <c:pt idx="1121">
                  <c:v>3</c:v>
                </c:pt>
                <c:pt idx="1122">
                  <c:v>1</c:v>
                </c:pt>
                <c:pt idx="1123">
                  <c:v>1</c:v>
                </c:pt>
                <c:pt idx="1124">
                  <c:v>2</c:v>
                </c:pt>
                <c:pt idx="1125">
                  <c:v>1</c:v>
                </c:pt>
                <c:pt idx="1126">
                  <c:v>2</c:v>
                </c:pt>
                <c:pt idx="1127">
                  <c:v>2</c:v>
                </c:pt>
                <c:pt idx="1128">
                  <c:v>1</c:v>
                </c:pt>
                <c:pt idx="1129">
                  <c:v>1</c:v>
                </c:pt>
                <c:pt idx="1130">
                  <c:v>1</c:v>
                </c:pt>
                <c:pt idx="1131">
                  <c:v>2</c:v>
                </c:pt>
                <c:pt idx="1132">
                  <c:v>1</c:v>
                </c:pt>
                <c:pt idx="1133">
                  <c:v>1</c:v>
                </c:pt>
                <c:pt idx="1134">
                  <c:v>5</c:v>
                </c:pt>
                <c:pt idx="1135">
                  <c:v>2</c:v>
                </c:pt>
                <c:pt idx="1136">
                  <c:v>1</c:v>
                </c:pt>
                <c:pt idx="1137">
                  <c:v>1</c:v>
                </c:pt>
                <c:pt idx="1138">
                  <c:v>1</c:v>
                </c:pt>
                <c:pt idx="1139">
                  <c:v>1</c:v>
                </c:pt>
                <c:pt idx="1140">
                  <c:v>1</c:v>
                </c:pt>
                <c:pt idx="1141">
                  <c:v>7</c:v>
                </c:pt>
                <c:pt idx="1142">
                  <c:v>1</c:v>
                </c:pt>
                <c:pt idx="1143">
                  <c:v>3</c:v>
                </c:pt>
                <c:pt idx="1144">
                  <c:v>7</c:v>
                </c:pt>
                <c:pt idx="1145">
                  <c:v>1</c:v>
                </c:pt>
                <c:pt idx="1146">
                  <c:v>1</c:v>
                </c:pt>
                <c:pt idx="1147">
                  <c:v>1</c:v>
                </c:pt>
                <c:pt idx="1148">
                  <c:v>2</c:v>
                </c:pt>
                <c:pt idx="1149">
                  <c:v>3</c:v>
                </c:pt>
                <c:pt idx="1150">
                  <c:v>1</c:v>
                </c:pt>
                <c:pt idx="1151">
                  <c:v>1</c:v>
                </c:pt>
                <c:pt idx="1152">
                  <c:v>3</c:v>
                </c:pt>
                <c:pt idx="1153">
                  <c:v>2</c:v>
                </c:pt>
                <c:pt idx="1154">
                  <c:v>1</c:v>
                </c:pt>
                <c:pt idx="1155">
                  <c:v>4</c:v>
                </c:pt>
                <c:pt idx="1156">
                  <c:v>1</c:v>
                </c:pt>
                <c:pt idx="1157">
                  <c:v>1</c:v>
                </c:pt>
                <c:pt idx="1158">
                  <c:v>2</c:v>
                </c:pt>
                <c:pt idx="1159">
                  <c:v>1</c:v>
                </c:pt>
                <c:pt idx="1160">
                  <c:v>3</c:v>
                </c:pt>
                <c:pt idx="1161">
                  <c:v>2</c:v>
                </c:pt>
                <c:pt idx="1162">
                  <c:v>1</c:v>
                </c:pt>
                <c:pt idx="1163">
                  <c:v>3</c:v>
                </c:pt>
                <c:pt idx="1164">
                  <c:v>2</c:v>
                </c:pt>
                <c:pt idx="1165">
                  <c:v>2</c:v>
                </c:pt>
                <c:pt idx="1166">
                  <c:v>1</c:v>
                </c:pt>
                <c:pt idx="1167">
                  <c:v>1</c:v>
                </c:pt>
                <c:pt idx="1168">
                  <c:v>5</c:v>
                </c:pt>
                <c:pt idx="1169">
                  <c:v>1</c:v>
                </c:pt>
                <c:pt idx="1170">
                  <c:v>1</c:v>
                </c:pt>
                <c:pt idx="1171">
                  <c:v>1</c:v>
                </c:pt>
                <c:pt idx="1172">
                  <c:v>1</c:v>
                </c:pt>
                <c:pt idx="1173">
                  <c:v>1</c:v>
                </c:pt>
                <c:pt idx="1174">
                  <c:v>2</c:v>
                </c:pt>
                <c:pt idx="1175">
                  <c:v>2</c:v>
                </c:pt>
                <c:pt idx="1176">
                  <c:v>3</c:v>
                </c:pt>
                <c:pt idx="1177">
                  <c:v>1</c:v>
                </c:pt>
                <c:pt idx="1178">
                  <c:v>1</c:v>
                </c:pt>
                <c:pt idx="1179">
                  <c:v>1</c:v>
                </c:pt>
                <c:pt idx="1180">
                  <c:v>2</c:v>
                </c:pt>
                <c:pt idx="1181">
                  <c:v>4</c:v>
                </c:pt>
                <c:pt idx="1182">
                  <c:v>1</c:v>
                </c:pt>
                <c:pt idx="1183">
                  <c:v>1</c:v>
                </c:pt>
                <c:pt idx="1184">
                  <c:v>1</c:v>
                </c:pt>
                <c:pt idx="1185">
                  <c:v>4</c:v>
                </c:pt>
                <c:pt idx="1186">
                  <c:v>3</c:v>
                </c:pt>
                <c:pt idx="1187">
                  <c:v>3</c:v>
                </c:pt>
                <c:pt idx="1188">
                  <c:v>2</c:v>
                </c:pt>
                <c:pt idx="1189">
                  <c:v>1</c:v>
                </c:pt>
                <c:pt idx="1190">
                  <c:v>3</c:v>
                </c:pt>
                <c:pt idx="1191">
                  <c:v>2</c:v>
                </c:pt>
                <c:pt idx="1192">
                  <c:v>1</c:v>
                </c:pt>
                <c:pt idx="1193">
                  <c:v>2</c:v>
                </c:pt>
                <c:pt idx="1194">
                  <c:v>2</c:v>
                </c:pt>
                <c:pt idx="1195">
                  <c:v>1</c:v>
                </c:pt>
                <c:pt idx="1196">
                  <c:v>1</c:v>
                </c:pt>
                <c:pt idx="1197">
                  <c:v>3</c:v>
                </c:pt>
                <c:pt idx="1198">
                  <c:v>2</c:v>
                </c:pt>
                <c:pt idx="1199">
                  <c:v>3</c:v>
                </c:pt>
                <c:pt idx="1200">
                  <c:v>3</c:v>
                </c:pt>
                <c:pt idx="1201">
                  <c:v>1</c:v>
                </c:pt>
                <c:pt idx="1202">
                  <c:v>1</c:v>
                </c:pt>
                <c:pt idx="1203">
                  <c:v>1</c:v>
                </c:pt>
                <c:pt idx="1204">
                  <c:v>3</c:v>
                </c:pt>
                <c:pt idx="1205">
                  <c:v>1</c:v>
                </c:pt>
                <c:pt idx="1206">
                  <c:v>7</c:v>
                </c:pt>
                <c:pt idx="1207">
                  <c:v>1</c:v>
                </c:pt>
                <c:pt idx="1208">
                  <c:v>1</c:v>
                </c:pt>
                <c:pt idx="1209">
                  <c:v>1</c:v>
                </c:pt>
                <c:pt idx="1210">
                  <c:v>10</c:v>
                </c:pt>
                <c:pt idx="1211">
                  <c:v>1</c:v>
                </c:pt>
                <c:pt idx="1212">
                  <c:v>1</c:v>
                </c:pt>
                <c:pt idx="1213">
                  <c:v>1</c:v>
                </c:pt>
                <c:pt idx="1214">
                  <c:v>2</c:v>
                </c:pt>
                <c:pt idx="1215">
                  <c:v>1</c:v>
                </c:pt>
                <c:pt idx="1216">
                  <c:v>2</c:v>
                </c:pt>
                <c:pt idx="1217">
                  <c:v>1</c:v>
                </c:pt>
                <c:pt idx="1218">
                  <c:v>3</c:v>
                </c:pt>
                <c:pt idx="1219">
                  <c:v>3</c:v>
                </c:pt>
                <c:pt idx="1220">
                  <c:v>1</c:v>
                </c:pt>
                <c:pt idx="1221">
                  <c:v>1</c:v>
                </c:pt>
                <c:pt idx="1222">
                  <c:v>1</c:v>
                </c:pt>
                <c:pt idx="1223">
                  <c:v>2</c:v>
                </c:pt>
                <c:pt idx="1224">
                  <c:v>1</c:v>
                </c:pt>
                <c:pt idx="1225">
                  <c:v>1</c:v>
                </c:pt>
                <c:pt idx="1226">
                  <c:v>2</c:v>
                </c:pt>
                <c:pt idx="1227">
                  <c:v>4</c:v>
                </c:pt>
                <c:pt idx="1228">
                  <c:v>6</c:v>
                </c:pt>
                <c:pt idx="1229">
                  <c:v>1</c:v>
                </c:pt>
                <c:pt idx="1230">
                  <c:v>2</c:v>
                </c:pt>
                <c:pt idx="1231">
                  <c:v>9</c:v>
                </c:pt>
                <c:pt idx="1232">
                  <c:v>1</c:v>
                </c:pt>
                <c:pt idx="1233">
                  <c:v>1</c:v>
                </c:pt>
                <c:pt idx="1234">
                  <c:v>1</c:v>
                </c:pt>
                <c:pt idx="1235">
                  <c:v>3</c:v>
                </c:pt>
                <c:pt idx="1236">
                  <c:v>1</c:v>
                </c:pt>
                <c:pt idx="1237">
                  <c:v>1</c:v>
                </c:pt>
                <c:pt idx="1238">
                  <c:v>5</c:v>
                </c:pt>
                <c:pt idx="1239">
                  <c:v>1</c:v>
                </c:pt>
                <c:pt idx="1240">
                  <c:v>2</c:v>
                </c:pt>
                <c:pt idx="1241">
                  <c:v>2</c:v>
                </c:pt>
                <c:pt idx="1242">
                  <c:v>1</c:v>
                </c:pt>
                <c:pt idx="1243">
                  <c:v>1</c:v>
                </c:pt>
                <c:pt idx="1244">
                  <c:v>2</c:v>
                </c:pt>
                <c:pt idx="1245">
                  <c:v>1</c:v>
                </c:pt>
                <c:pt idx="1246">
                  <c:v>1</c:v>
                </c:pt>
                <c:pt idx="1247">
                  <c:v>1</c:v>
                </c:pt>
                <c:pt idx="1248">
                  <c:v>2</c:v>
                </c:pt>
                <c:pt idx="1249">
                  <c:v>1</c:v>
                </c:pt>
                <c:pt idx="1250">
                  <c:v>4</c:v>
                </c:pt>
                <c:pt idx="1251">
                  <c:v>2</c:v>
                </c:pt>
                <c:pt idx="1252">
                  <c:v>2</c:v>
                </c:pt>
                <c:pt idx="1253">
                  <c:v>1</c:v>
                </c:pt>
                <c:pt idx="1254">
                  <c:v>3</c:v>
                </c:pt>
                <c:pt idx="1255">
                  <c:v>1</c:v>
                </c:pt>
                <c:pt idx="1256">
                  <c:v>2</c:v>
                </c:pt>
                <c:pt idx="1257">
                  <c:v>2</c:v>
                </c:pt>
                <c:pt idx="1258">
                  <c:v>1</c:v>
                </c:pt>
                <c:pt idx="1259">
                  <c:v>1</c:v>
                </c:pt>
                <c:pt idx="1260">
                  <c:v>2</c:v>
                </c:pt>
                <c:pt idx="1261">
                  <c:v>4</c:v>
                </c:pt>
                <c:pt idx="1262">
                  <c:v>1</c:v>
                </c:pt>
                <c:pt idx="1263">
                  <c:v>4</c:v>
                </c:pt>
                <c:pt idx="1264">
                  <c:v>1</c:v>
                </c:pt>
                <c:pt idx="1265">
                  <c:v>1</c:v>
                </c:pt>
                <c:pt idx="1266">
                  <c:v>2</c:v>
                </c:pt>
                <c:pt idx="1267">
                  <c:v>2</c:v>
                </c:pt>
                <c:pt idx="1268">
                  <c:v>1</c:v>
                </c:pt>
                <c:pt idx="1269">
                  <c:v>1</c:v>
                </c:pt>
                <c:pt idx="1270">
                  <c:v>1</c:v>
                </c:pt>
                <c:pt idx="1271">
                  <c:v>4</c:v>
                </c:pt>
                <c:pt idx="1272">
                  <c:v>5</c:v>
                </c:pt>
                <c:pt idx="1273">
                  <c:v>2</c:v>
                </c:pt>
                <c:pt idx="1274">
                  <c:v>5</c:v>
                </c:pt>
                <c:pt idx="1275">
                  <c:v>1</c:v>
                </c:pt>
                <c:pt idx="1276">
                  <c:v>3</c:v>
                </c:pt>
                <c:pt idx="1277">
                  <c:v>1</c:v>
                </c:pt>
                <c:pt idx="1278">
                  <c:v>2</c:v>
                </c:pt>
                <c:pt idx="1279">
                  <c:v>1</c:v>
                </c:pt>
                <c:pt idx="1280">
                  <c:v>1</c:v>
                </c:pt>
                <c:pt idx="1281">
                  <c:v>1</c:v>
                </c:pt>
                <c:pt idx="1282">
                  <c:v>2</c:v>
                </c:pt>
                <c:pt idx="1283">
                  <c:v>3</c:v>
                </c:pt>
                <c:pt idx="1284">
                  <c:v>1</c:v>
                </c:pt>
                <c:pt idx="1285">
                  <c:v>1</c:v>
                </c:pt>
                <c:pt idx="1286">
                  <c:v>2</c:v>
                </c:pt>
                <c:pt idx="1287">
                  <c:v>1</c:v>
                </c:pt>
                <c:pt idx="1288">
                  <c:v>3</c:v>
                </c:pt>
                <c:pt idx="1289">
                  <c:v>2</c:v>
                </c:pt>
                <c:pt idx="1290">
                  <c:v>3</c:v>
                </c:pt>
                <c:pt idx="1291">
                  <c:v>1</c:v>
                </c:pt>
                <c:pt idx="1292">
                  <c:v>1</c:v>
                </c:pt>
                <c:pt idx="1293">
                  <c:v>5</c:v>
                </c:pt>
                <c:pt idx="1294">
                  <c:v>1</c:v>
                </c:pt>
                <c:pt idx="1295">
                  <c:v>1</c:v>
                </c:pt>
                <c:pt idx="1296">
                  <c:v>4</c:v>
                </c:pt>
                <c:pt idx="1297">
                  <c:v>2</c:v>
                </c:pt>
                <c:pt idx="1298">
                  <c:v>3</c:v>
                </c:pt>
                <c:pt idx="1299">
                  <c:v>1</c:v>
                </c:pt>
                <c:pt idx="1300">
                  <c:v>3</c:v>
                </c:pt>
                <c:pt idx="1301">
                  <c:v>1</c:v>
                </c:pt>
                <c:pt idx="1302">
                  <c:v>3</c:v>
                </c:pt>
                <c:pt idx="1303">
                  <c:v>2</c:v>
                </c:pt>
                <c:pt idx="1304">
                  <c:v>3</c:v>
                </c:pt>
                <c:pt idx="1305">
                  <c:v>4</c:v>
                </c:pt>
                <c:pt idx="1306">
                  <c:v>2</c:v>
                </c:pt>
                <c:pt idx="1307">
                  <c:v>4</c:v>
                </c:pt>
                <c:pt idx="1308">
                  <c:v>1</c:v>
                </c:pt>
                <c:pt idx="1309">
                  <c:v>1</c:v>
                </c:pt>
                <c:pt idx="1310">
                  <c:v>1</c:v>
                </c:pt>
                <c:pt idx="1311">
                  <c:v>1</c:v>
                </c:pt>
                <c:pt idx="1312">
                  <c:v>1</c:v>
                </c:pt>
                <c:pt idx="1313">
                  <c:v>1</c:v>
                </c:pt>
                <c:pt idx="1314">
                  <c:v>1</c:v>
                </c:pt>
                <c:pt idx="1315">
                  <c:v>3</c:v>
                </c:pt>
                <c:pt idx="1316">
                  <c:v>1</c:v>
                </c:pt>
                <c:pt idx="1317">
                  <c:v>3</c:v>
                </c:pt>
                <c:pt idx="1318">
                  <c:v>1</c:v>
                </c:pt>
                <c:pt idx="1319">
                  <c:v>3</c:v>
                </c:pt>
                <c:pt idx="1320">
                  <c:v>1</c:v>
                </c:pt>
                <c:pt idx="1321">
                  <c:v>1</c:v>
                </c:pt>
                <c:pt idx="1322">
                  <c:v>1</c:v>
                </c:pt>
                <c:pt idx="1323">
                  <c:v>2</c:v>
                </c:pt>
                <c:pt idx="1324">
                  <c:v>2</c:v>
                </c:pt>
                <c:pt idx="1325">
                  <c:v>1</c:v>
                </c:pt>
                <c:pt idx="1326">
                  <c:v>1</c:v>
                </c:pt>
                <c:pt idx="1327">
                  <c:v>2</c:v>
                </c:pt>
                <c:pt idx="1328">
                  <c:v>2</c:v>
                </c:pt>
                <c:pt idx="1329">
                  <c:v>2</c:v>
                </c:pt>
                <c:pt idx="1330">
                  <c:v>2</c:v>
                </c:pt>
                <c:pt idx="1331">
                  <c:v>4</c:v>
                </c:pt>
                <c:pt idx="1332">
                  <c:v>2</c:v>
                </c:pt>
                <c:pt idx="1333">
                  <c:v>3</c:v>
                </c:pt>
                <c:pt idx="1334">
                  <c:v>1</c:v>
                </c:pt>
                <c:pt idx="1335">
                  <c:v>4</c:v>
                </c:pt>
                <c:pt idx="1336">
                  <c:v>2</c:v>
                </c:pt>
                <c:pt idx="1337">
                  <c:v>2</c:v>
                </c:pt>
                <c:pt idx="1338">
                  <c:v>3</c:v>
                </c:pt>
                <c:pt idx="1339">
                  <c:v>2</c:v>
                </c:pt>
                <c:pt idx="1340">
                  <c:v>2</c:v>
                </c:pt>
                <c:pt idx="1341">
                  <c:v>1</c:v>
                </c:pt>
                <c:pt idx="1342">
                  <c:v>3</c:v>
                </c:pt>
                <c:pt idx="1343">
                  <c:v>2</c:v>
                </c:pt>
                <c:pt idx="1344">
                  <c:v>3</c:v>
                </c:pt>
                <c:pt idx="1345">
                  <c:v>2</c:v>
                </c:pt>
                <c:pt idx="1346">
                  <c:v>4</c:v>
                </c:pt>
                <c:pt idx="1347">
                  <c:v>1</c:v>
                </c:pt>
                <c:pt idx="1348">
                  <c:v>1</c:v>
                </c:pt>
                <c:pt idx="1349">
                  <c:v>1</c:v>
                </c:pt>
                <c:pt idx="1350">
                  <c:v>2</c:v>
                </c:pt>
                <c:pt idx="1351">
                  <c:v>1</c:v>
                </c:pt>
                <c:pt idx="1352">
                  <c:v>1</c:v>
                </c:pt>
                <c:pt idx="1353">
                  <c:v>1</c:v>
                </c:pt>
                <c:pt idx="1354">
                  <c:v>1</c:v>
                </c:pt>
                <c:pt idx="1355">
                  <c:v>1</c:v>
                </c:pt>
                <c:pt idx="1356">
                  <c:v>1</c:v>
                </c:pt>
                <c:pt idx="1357">
                  <c:v>6</c:v>
                </c:pt>
                <c:pt idx="1358">
                  <c:v>1</c:v>
                </c:pt>
                <c:pt idx="1359">
                  <c:v>2</c:v>
                </c:pt>
                <c:pt idx="1360">
                  <c:v>1</c:v>
                </c:pt>
                <c:pt idx="1361">
                  <c:v>2</c:v>
                </c:pt>
                <c:pt idx="1362">
                  <c:v>1</c:v>
                </c:pt>
                <c:pt idx="1363">
                  <c:v>2</c:v>
                </c:pt>
                <c:pt idx="1364">
                  <c:v>1</c:v>
                </c:pt>
                <c:pt idx="1365">
                  <c:v>1</c:v>
                </c:pt>
                <c:pt idx="1366">
                  <c:v>4</c:v>
                </c:pt>
                <c:pt idx="1367">
                  <c:v>1</c:v>
                </c:pt>
                <c:pt idx="1368">
                  <c:v>1</c:v>
                </c:pt>
                <c:pt idx="1369">
                  <c:v>2</c:v>
                </c:pt>
                <c:pt idx="1370">
                  <c:v>2</c:v>
                </c:pt>
                <c:pt idx="1371">
                  <c:v>2</c:v>
                </c:pt>
                <c:pt idx="1372">
                  <c:v>4</c:v>
                </c:pt>
                <c:pt idx="1373">
                  <c:v>1</c:v>
                </c:pt>
                <c:pt idx="1374">
                  <c:v>3</c:v>
                </c:pt>
                <c:pt idx="1375">
                  <c:v>1</c:v>
                </c:pt>
                <c:pt idx="1376">
                  <c:v>4</c:v>
                </c:pt>
                <c:pt idx="1377">
                  <c:v>2</c:v>
                </c:pt>
                <c:pt idx="1378">
                  <c:v>1</c:v>
                </c:pt>
                <c:pt idx="1379">
                  <c:v>1</c:v>
                </c:pt>
                <c:pt idx="1380">
                  <c:v>1</c:v>
                </c:pt>
                <c:pt idx="1381">
                  <c:v>1</c:v>
                </c:pt>
                <c:pt idx="1382">
                  <c:v>1</c:v>
                </c:pt>
                <c:pt idx="1383">
                  <c:v>1</c:v>
                </c:pt>
                <c:pt idx="1384">
                  <c:v>1</c:v>
                </c:pt>
                <c:pt idx="1385">
                  <c:v>1</c:v>
                </c:pt>
                <c:pt idx="1386">
                  <c:v>1</c:v>
                </c:pt>
                <c:pt idx="1387">
                  <c:v>1</c:v>
                </c:pt>
                <c:pt idx="1388">
                  <c:v>4</c:v>
                </c:pt>
                <c:pt idx="1389">
                  <c:v>5</c:v>
                </c:pt>
                <c:pt idx="1390">
                  <c:v>2</c:v>
                </c:pt>
                <c:pt idx="1391">
                  <c:v>1</c:v>
                </c:pt>
                <c:pt idx="1392">
                  <c:v>1</c:v>
                </c:pt>
                <c:pt idx="1393">
                  <c:v>2</c:v>
                </c:pt>
                <c:pt idx="1394">
                  <c:v>1</c:v>
                </c:pt>
                <c:pt idx="1395">
                  <c:v>1</c:v>
                </c:pt>
                <c:pt idx="1396">
                  <c:v>5</c:v>
                </c:pt>
                <c:pt idx="1397">
                  <c:v>1</c:v>
                </c:pt>
                <c:pt idx="1398">
                  <c:v>2</c:v>
                </c:pt>
                <c:pt idx="1399">
                  <c:v>2</c:v>
                </c:pt>
                <c:pt idx="1400">
                  <c:v>1</c:v>
                </c:pt>
                <c:pt idx="1401">
                  <c:v>4</c:v>
                </c:pt>
                <c:pt idx="1402">
                  <c:v>3</c:v>
                </c:pt>
                <c:pt idx="1403">
                  <c:v>1</c:v>
                </c:pt>
                <c:pt idx="1404">
                  <c:v>1</c:v>
                </c:pt>
                <c:pt idx="1405">
                  <c:v>1</c:v>
                </c:pt>
                <c:pt idx="1406">
                  <c:v>1</c:v>
                </c:pt>
                <c:pt idx="1407">
                  <c:v>1</c:v>
                </c:pt>
                <c:pt idx="1408">
                  <c:v>2</c:v>
                </c:pt>
                <c:pt idx="1409">
                  <c:v>1</c:v>
                </c:pt>
                <c:pt idx="1410">
                  <c:v>1</c:v>
                </c:pt>
                <c:pt idx="1411">
                  <c:v>2</c:v>
                </c:pt>
                <c:pt idx="1412">
                  <c:v>2</c:v>
                </c:pt>
                <c:pt idx="1413">
                  <c:v>1</c:v>
                </c:pt>
                <c:pt idx="1414">
                  <c:v>1</c:v>
                </c:pt>
                <c:pt idx="1415">
                  <c:v>4</c:v>
                </c:pt>
                <c:pt idx="1416">
                  <c:v>5</c:v>
                </c:pt>
                <c:pt idx="1417">
                  <c:v>1</c:v>
                </c:pt>
                <c:pt idx="1418">
                  <c:v>1</c:v>
                </c:pt>
                <c:pt idx="1419">
                  <c:v>4</c:v>
                </c:pt>
                <c:pt idx="1420">
                  <c:v>4</c:v>
                </c:pt>
                <c:pt idx="1421">
                  <c:v>2</c:v>
                </c:pt>
                <c:pt idx="1422">
                  <c:v>1</c:v>
                </c:pt>
                <c:pt idx="1423">
                  <c:v>1</c:v>
                </c:pt>
                <c:pt idx="1424">
                  <c:v>3</c:v>
                </c:pt>
                <c:pt idx="1425">
                  <c:v>1</c:v>
                </c:pt>
                <c:pt idx="1426">
                  <c:v>1</c:v>
                </c:pt>
                <c:pt idx="1427">
                  <c:v>2</c:v>
                </c:pt>
                <c:pt idx="1428">
                  <c:v>2</c:v>
                </c:pt>
                <c:pt idx="1429">
                  <c:v>1</c:v>
                </c:pt>
                <c:pt idx="1430">
                  <c:v>3</c:v>
                </c:pt>
                <c:pt idx="1431">
                  <c:v>1</c:v>
                </c:pt>
                <c:pt idx="1432">
                  <c:v>4</c:v>
                </c:pt>
                <c:pt idx="1433">
                  <c:v>1</c:v>
                </c:pt>
                <c:pt idx="1434">
                  <c:v>1</c:v>
                </c:pt>
                <c:pt idx="1435">
                  <c:v>3</c:v>
                </c:pt>
                <c:pt idx="1436">
                  <c:v>2</c:v>
                </c:pt>
                <c:pt idx="1437">
                  <c:v>2</c:v>
                </c:pt>
                <c:pt idx="1438">
                  <c:v>2</c:v>
                </c:pt>
                <c:pt idx="1439">
                  <c:v>1</c:v>
                </c:pt>
                <c:pt idx="1440">
                  <c:v>1</c:v>
                </c:pt>
                <c:pt idx="1441">
                  <c:v>4</c:v>
                </c:pt>
                <c:pt idx="1442">
                  <c:v>1</c:v>
                </c:pt>
                <c:pt idx="1443">
                  <c:v>3</c:v>
                </c:pt>
                <c:pt idx="1444">
                  <c:v>1</c:v>
                </c:pt>
                <c:pt idx="1445">
                  <c:v>2</c:v>
                </c:pt>
                <c:pt idx="1446">
                  <c:v>1</c:v>
                </c:pt>
                <c:pt idx="1447">
                  <c:v>3</c:v>
                </c:pt>
                <c:pt idx="1448">
                  <c:v>2</c:v>
                </c:pt>
                <c:pt idx="1449">
                  <c:v>1</c:v>
                </c:pt>
                <c:pt idx="1450">
                  <c:v>3</c:v>
                </c:pt>
                <c:pt idx="1451">
                  <c:v>1</c:v>
                </c:pt>
                <c:pt idx="1452">
                  <c:v>1</c:v>
                </c:pt>
                <c:pt idx="1453">
                  <c:v>2</c:v>
                </c:pt>
                <c:pt idx="1454">
                  <c:v>3</c:v>
                </c:pt>
                <c:pt idx="1455">
                  <c:v>2</c:v>
                </c:pt>
                <c:pt idx="1456">
                  <c:v>2</c:v>
                </c:pt>
                <c:pt idx="1457">
                  <c:v>1</c:v>
                </c:pt>
                <c:pt idx="1458">
                  <c:v>1</c:v>
                </c:pt>
                <c:pt idx="1459">
                  <c:v>3</c:v>
                </c:pt>
                <c:pt idx="1460">
                  <c:v>1</c:v>
                </c:pt>
                <c:pt idx="1461">
                  <c:v>3</c:v>
                </c:pt>
                <c:pt idx="1462">
                  <c:v>2</c:v>
                </c:pt>
                <c:pt idx="1463">
                  <c:v>4</c:v>
                </c:pt>
                <c:pt idx="1464">
                  <c:v>3</c:v>
                </c:pt>
                <c:pt idx="1465">
                  <c:v>2</c:v>
                </c:pt>
                <c:pt idx="1466">
                  <c:v>1</c:v>
                </c:pt>
                <c:pt idx="1467">
                  <c:v>1</c:v>
                </c:pt>
                <c:pt idx="1468">
                  <c:v>1</c:v>
                </c:pt>
                <c:pt idx="1469">
                  <c:v>1</c:v>
                </c:pt>
                <c:pt idx="1470">
                  <c:v>1</c:v>
                </c:pt>
                <c:pt idx="1471">
                  <c:v>1</c:v>
                </c:pt>
                <c:pt idx="1472">
                  <c:v>1</c:v>
                </c:pt>
                <c:pt idx="1473">
                  <c:v>5</c:v>
                </c:pt>
                <c:pt idx="1474">
                  <c:v>1</c:v>
                </c:pt>
                <c:pt idx="1475">
                  <c:v>4</c:v>
                </c:pt>
                <c:pt idx="1476">
                  <c:v>1</c:v>
                </c:pt>
                <c:pt idx="1477">
                  <c:v>2</c:v>
                </c:pt>
                <c:pt idx="1478">
                  <c:v>1</c:v>
                </c:pt>
                <c:pt idx="1479">
                  <c:v>2</c:v>
                </c:pt>
                <c:pt idx="1480">
                  <c:v>1</c:v>
                </c:pt>
                <c:pt idx="1481">
                  <c:v>1</c:v>
                </c:pt>
                <c:pt idx="1482">
                  <c:v>2</c:v>
                </c:pt>
                <c:pt idx="1483">
                  <c:v>1</c:v>
                </c:pt>
                <c:pt idx="1484">
                  <c:v>1</c:v>
                </c:pt>
                <c:pt idx="1485">
                  <c:v>1</c:v>
                </c:pt>
                <c:pt idx="1486">
                  <c:v>1</c:v>
                </c:pt>
                <c:pt idx="1487">
                  <c:v>2</c:v>
                </c:pt>
                <c:pt idx="1488">
                  <c:v>2</c:v>
                </c:pt>
                <c:pt idx="1489">
                  <c:v>1</c:v>
                </c:pt>
                <c:pt idx="1490">
                  <c:v>1</c:v>
                </c:pt>
                <c:pt idx="1491">
                  <c:v>1</c:v>
                </c:pt>
                <c:pt idx="1492">
                  <c:v>1</c:v>
                </c:pt>
                <c:pt idx="1493">
                  <c:v>2</c:v>
                </c:pt>
                <c:pt idx="1494">
                  <c:v>3</c:v>
                </c:pt>
                <c:pt idx="1495">
                  <c:v>1</c:v>
                </c:pt>
                <c:pt idx="1496">
                  <c:v>2</c:v>
                </c:pt>
                <c:pt idx="1497">
                  <c:v>1</c:v>
                </c:pt>
                <c:pt idx="1498">
                  <c:v>1</c:v>
                </c:pt>
                <c:pt idx="1499">
                  <c:v>2</c:v>
                </c:pt>
                <c:pt idx="1500">
                  <c:v>2</c:v>
                </c:pt>
                <c:pt idx="1501">
                  <c:v>4</c:v>
                </c:pt>
                <c:pt idx="1502">
                  <c:v>1</c:v>
                </c:pt>
                <c:pt idx="1503">
                  <c:v>2</c:v>
                </c:pt>
                <c:pt idx="1504">
                  <c:v>1</c:v>
                </c:pt>
                <c:pt idx="1505">
                  <c:v>1</c:v>
                </c:pt>
                <c:pt idx="1506">
                  <c:v>1</c:v>
                </c:pt>
                <c:pt idx="1507">
                  <c:v>4</c:v>
                </c:pt>
                <c:pt idx="1508">
                  <c:v>1</c:v>
                </c:pt>
                <c:pt idx="1509">
                  <c:v>1</c:v>
                </c:pt>
                <c:pt idx="1510">
                  <c:v>1</c:v>
                </c:pt>
                <c:pt idx="1511">
                  <c:v>2</c:v>
                </c:pt>
                <c:pt idx="1512">
                  <c:v>1</c:v>
                </c:pt>
                <c:pt idx="1513">
                  <c:v>1</c:v>
                </c:pt>
                <c:pt idx="1514">
                  <c:v>1</c:v>
                </c:pt>
                <c:pt idx="1515">
                  <c:v>4</c:v>
                </c:pt>
                <c:pt idx="1516">
                  <c:v>2</c:v>
                </c:pt>
                <c:pt idx="1517">
                  <c:v>3</c:v>
                </c:pt>
                <c:pt idx="1518">
                  <c:v>1</c:v>
                </c:pt>
                <c:pt idx="1519">
                  <c:v>1</c:v>
                </c:pt>
                <c:pt idx="1520">
                  <c:v>2</c:v>
                </c:pt>
                <c:pt idx="1521">
                  <c:v>2</c:v>
                </c:pt>
                <c:pt idx="1522">
                  <c:v>3</c:v>
                </c:pt>
                <c:pt idx="1523">
                  <c:v>1</c:v>
                </c:pt>
                <c:pt idx="1524">
                  <c:v>2</c:v>
                </c:pt>
                <c:pt idx="1525">
                  <c:v>1</c:v>
                </c:pt>
                <c:pt idx="1526">
                  <c:v>1</c:v>
                </c:pt>
                <c:pt idx="1527">
                  <c:v>1</c:v>
                </c:pt>
                <c:pt idx="1528">
                  <c:v>1</c:v>
                </c:pt>
                <c:pt idx="1529">
                  <c:v>3</c:v>
                </c:pt>
                <c:pt idx="1530">
                  <c:v>3</c:v>
                </c:pt>
                <c:pt idx="1531">
                  <c:v>1</c:v>
                </c:pt>
                <c:pt idx="1532">
                  <c:v>1</c:v>
                </c:pt>
                <c:pt idx="1533">
                  <c:v>5</c:v>
                </c:pt>
                <c:pt idx="1534">
                  <c:v>3</c:v>
                </c:pt>
                <c:pt idx="1535">
                  <c:v>1</c:v>
                </c:pt>
                <c:pt idx="1536">
                  <c:v>3</c:v>
                </c:pt>
                <c:pt idx="1537">
                  <c:v>2</c:v>
                </c:pt>
                <c:pt idx="1538">
                  <c:v>1</c:v>
                </c:pt>
                <c:pt idx="1539">
                  <c:v>2</c:v>
                </c:pt>
                <c:pt idx="1540">
                  <c:v>2</c:v>
                </c:pt>
                <c:pt idx="1541">
                  <c:v>1</c:v>
                </c:pt>
                <c:pt idx="1542">
                  <c:v>1</c:v>
                </c:pt>
                <c:pt idx="1543">
                  <c:v>2</c:v>
                </c:pt>
                <c:pt idx="1544">
                  <c:v>1</c:v>
                </c:pt>
                <c:pt idx="1545">
                  <c:v>1</c:v>
                </c:pt>
                <c:pt idx="1546">
                  <c:v>3</c:v>
                </c:pt>
                <c:pt idx="1547">
                  <c:v>2</c:v>
                </c:pt>
                <c:pt idx="1548">
                  <c:v>1</c:v>
                </c:pt>
                <c:pt idx="1549">
                  <c:v>3</c:v>
                </c:pt>
                <c:pt idx="1550">
                  <c:v>3</c:v>
                </c:pt>
                <c:pt idx="1551">
                  <c:v>1</c:v>
                </c:pt>
                <c:pt idx="1552">
                  <c:v>1</c:v>
                </c:pt>
                <c:pt idx="1553">
                  <c:v>1</c:v>
                </c:pt>
                <c:pt idx="1554">
                  <c:v>3</c:v>
                </c:pt>
                <c:pt idx="1555">
                  <c:v>1</c:v>
                </c:pt>
                <c:pt idx="1556">
                  <c:v>1</c:v>
                </c:pt>
                <c:pt idx="1557">
                  <c:v>1</c:v>
                </c:pt>
                <c:pt idx="1558">
                  <c:v>1</c:v>
                </c:pt>
                <c:pt idx="1559">
                  <c:v>1</c:v>
                </c:pt>
                <c:pt idx="1560">
                  <c:v>2</c:v>
                </c:pt>
                <c:pt idx="1561">
                  <c:v>1</c:v>
                </c:pt>
                <c:pt idx="1562">
                  <c:v>2</c:v>
                </c:pt>
                <c:pt idx="1563">
                  <c:v>5</c:v>
                </c:pt>
                <c:pt idx="1564">
                  <c:v>3</c:v>
                </c:pt>
                <c:pt idx="1565">
                  <c:v>1</c:v>
                </c:pt>
                <c:pt idx="1566">
                  <c:v>4</c:v>
                </c:pt>
                <c:pt idx="1567">
                  <c:v>1</c:v>
                </c:pt>
                <c:pt idx="1568">
                  <c:v>3</c:v>
                </c:pt>
                <c:pt idx="1569">
                  <c:v>1</c:v>
                </c:pt>
                <c:pt idx="1570">
                  <c:v>1</c:v>
                </c:pt>
                <c:pt idx="1571">
                  <c:v>1</c:v>
                </c:pt>
                <c:pt idx="1572">
                  <c:v>1</c:v>
                </c:pt>
                <c:pt idx="1573">
                  <c:v>9</c:v>
                </c:pt>
                <c:pt idx="1574">
                  <c:v>2</c:v>
                </c:pt>
                <c:pt idx="1575">
                  <c:v>2</c:v>
                </c:pt>
                <c:pt idx="1576">
                  <c:v>1</c:v>
                </c:pt>
                <c:pt idx="1577">
                  <c:v>1</c:v>
                </c:pt>
                <c:pt idx="1578">
                  <c:v>2</c:v>
                </c:pt>
                <c:pt idx="1579">
                  <c:v>1</c:v>
                </c:pt>
                <c:pt idx="1580">
                  <c:v>1</c:v>
                </c:pt>
                <c:pt idx="1581">
                  <c:v>1</c:v>
                </c:pt>
                <c:pt idx="1582">
                  <c:v>2</c:v>
                </c:pt>
                <c:pt idx="1583">
                  <c:v>5</c:v>
                </c:pt>
                <c:pt idx="1584">
                  <c:v>1</c:v>
                </c:pt>
                <c:pt idx="1585">
                  <c:v>1</c:v>
                </c:pt>
                <c:pt idx="1586">
                  <c:v>1</c:v>
                </c:pt>
                <c:pt idx="1587">
                  <c:v>1</c:v>
                </c:pt>
                <c:pt idx="1588">
                  <c:v>1</c:v>
                </c:pt>
                <c:pt idx="1589">
                  <c:v>2</c:v>
                </c:pt>
                <c:pt idx="1590">
                  <c:v>1</c:v>
                </c:pt>
                <c:pt idx="1591">
                  <c:v>1</c:v>
                </c:pt>
                <c:pt idx="1592">
                  <c:v>6</c:v>
                </c:pt>
                <c:pt idx="1593">
                  <c:v>1</c:v>
                </c:pt>
                <c:pt idx="1594">
                  <c:v>1</c:v>
                </c:pt>
                <c:pt idx="1595">
                  <c:v>1</c:v>
                </c:pt>
                <c:pt idx="1596">
                  <c:v>1</c:v>
                </c:pt>
                <c:pt idx="1597">
                  <c:v>1</c:v>
                </c:pt>
                <c:pt idx="1598">
                  <c:v>1</c:v>
                </c:pt>
                <c:pt idx="1599">
                  <c:v>6</c:v>
                </c:pt>
                <c:pt idx="1600">
                  <c:v>1</c:v>
                </c:pt>
                <c:pt idx="1601">
                  <c:v>1</c:v>
                </c:pt>
                <c:pt idx="1602">
                  <c:v>1</c:v>
                </c:pt>
                <c:pt idx="1603">
                  <c:v>2</c:v>
                </c:pt>
                <c:pt idx="1604">
                  <c:v>4</c:v>
                </c:pt>
                <c:pt idx="1605">
                  <c:v>1</c:v>
                </c:pt>
                <c:pt idx="1606">
                  <c:v>1</c:v>
                </c:pt>
                <c:pt idx="1607">
                  <c:v>2</c:v>
                </c:pt>
                <c:pt idx="1608">
                  <c:v>3</c:v>
                </c:pt>
                <c:pt idx="1609">
                  <c:v>1</c:v>
                </c:pt>
                <c:pt idx="1610">
                  <c:v>2</c:v>
                </c:pt>
                <c:pt idx="1611">
                  <c:v>7</c:v>
                </c:pt>
                <c:pt idx="1612">
                  <c:v>1</c:v>
                </c:pt>
                <c:pt idx="1613">
                  <c:v>2</c:v>
                </c:pt>
                <c:pt idx="1614">
                  <c:v>4</c:v>
                </c:pt>
                <c:pt idx="1615">
                  <c:v>1</c:v>
                </c:pt>
                <c:pt idx="1616">
                  <c:v>1</c:v>
                </c:pt>
                <c:pt idx="1617">
                  <c:v>3</c:v>
                </c:pt>
                <c:pt idx="1618">
                  <c:v>3</c:v>
                </c:pt>
                <c:pt idx="1619">
                  <c:v>1</c:v>
                </c:pt>
                <c:pt idx="1620">
                  <c:v>1</c:v>
                </c:pt>
                <c:pt idx="1621">
                  <c:v>2</c:v>
                </c:pt>
                <c:pt idx="1622">
                  <c:v>3</c:v>
                </c:pt>
                <c:pt idx="1623">
                  <c:v>3</c:v>
                </c:pt>
                <c:pt idx="1624">
                  <c:v>1</c:v>
                </c:pt>
                <c:pt idx="1625">
                  <c:v>1</c:v>
                </c:pt>
                <c:pt idx="1626">
                  <c:v>6</c:v>
                </c:pt>
                <c:pt idx="1627">
                  <c:v>2</c:v>
                </c:pt>
                <c:pt idx="1628">
                  <c:v>1</c:v>
                </c:pt>
                <c:pt idx="1629">
                  <c:v>2</c:v>
                </c:pt>
                <c:pt idx="1630">
                  <c:v>1</c:v>
                </c:pt>
                <c:pt idx="1631">
                  <c:v>1</c:v>
                </c:pt>
                <c:pt idx="1632">
                  <c:v>1</c:v>
                </c:pt>
                <c:pt idx="1633">
                  <c:v>1</c:v>
                </c:pt>
                <c:pt idx="1634">
                  <c:v>4</c:v>
                </c:pt>
                <c:pt idx="1635">
                  <c:v>2</c:v>
                </c:pt>
                <c:pt idx="1636">
                  <c:v>5</c:v>
                </c:pt>
                <c:pt idx="1637">
                  <c:v>1</c:v>
                </c:pt>
                <c:pt idx="1638">
                  <c:v>2</c:v>
                </c:pt>
                <c:pt idx="1639">
                  <c:v>1</c:v>
                </c:pt>
                <c:pt idx="1640">
                  <c:v>2</c:v>
                </c:pt>
                <c:pt idx="1641">
                  <c:v>1</c:v>
                </c:pt>
                <c:pt idx="1642">
                  <c:v>1</c:v>
                </c:pt>
                <c:pt idx="1643">
                  <c:v>1</c:v>
                </c:pt>
                <c:pt idx="1644">
                  <c:v>1</c:v>
                </c:pt>
                <c:pt idx="1645">
                  <c:v>1</c:v>
                </c:pt>
                <c:pt idx="1646">
                  <c:v>2</c:v>
                </c:pt>
                <c:pt idx="1647">
                  <c:v>9</c:v>
                </c:pt>
                <c:pt idx="1648">
                  <c:v>3</c:v>
                </c:pt>
                <c:pt idx="1649">
                  <c:v>2</c:v>
                </c:pt>
                <c:pt idx="1650">
                  <c:v>2</c:v>
                </c:pt>
                <c:pt idx="1651">
                  <c:v>1</c:v>
                </c:pt>
                <c:pt idx="1652">
                  <c:v>1</c:v>
                </c:pt>
                <c:pt idx="1653">
                  <c:v>1</c:v>
                </c:pt>
                <c:pt idx="1654">
                  <c:v>7</c:v>
                </c:pt>
                <c:pt idx="1655">
                  <c:v>1</c:v>
                </c:pt>
                <c:pt idx="1656">
                  <c:v>1</c:v>
                </c:pt>
                <c:pt idx="1657">
                  <c:v>1</c:v>
                </c:pt>
                <c:pt idx="1658">
                  <c:v>2</c:v>
                </c:pt>
                <c:pt idx="1659">
                  <c:v>1</c:v>
                </c:pt>
                <c:pt idx="1660">
                  <c:v>2</c:v>
                </c:pt>
                <c:pt idx="1661">
                  <c:v>2</c:v>
                </c:pt>
                <c:pt idx="1662">
                  <c:v>1</c:v>
                </c:pt>
                <c:pt idx="1663">
                  <c:v>1</c:v>
                </c:pt>
                <c:pt idx="1664">
                  <c:v>1</c:v>
                </c:pt>
                <c:pt idx="1665">
                  <c:v>1</c:v>
                </c:pt>
                <c:pt idx="1666">
                  <c:v>1</c:v>
                </c:pt>
                <c:pt idx="1667">
                  <c:v>8</c:v>
                </c:pt>
                <c:pt idx="1668">
                  <c:v>3</c:v>
                </c:pt>
                <c:pt idx="1669">
                  <c:v>1</c:v>
                </c:pt>
                <c:pt idx="1670">
                  <c:v>2</c:v>
                </c:pt>
                <c:pt idx="1671">
                  <c:v>1</c:v>
                </c:pt>
                <c:pt idx="1672">
                  <c:v>1</c:v>
                </c:pt>
                <c:pt idx="1673">
                  <c:v>3</c:v>
                </c:pt>
                <c:pt idx="1674">
                  <c:v>1</c:v>
                </c:pt>
                <c:pt idx="1675">
                  <c:v>2</c:v>
                </c:pt>
                <c:pt idx="1676">
                  <c:v>1</c:v>
                </c:pt>
                <c:pt idx="1677">
                  <c:v>4</c:v>
                </c:pt>
                <c:pt idx="1678">
                  <c:v>1</c:v>
                </c:pt>
                <c:pt idx="1679">
                  <c:v>2</c:v>
                </c:pt>
                <c:pt idx="1680">
                  <c:v>2</c:v>
                </c:pt>
                <c:pt idx="1681">
                  <c:v>1</c:v>
                </c:pt>
                <c:pt idx="1682">
                  <c:v>3</c:v>
                </c:pt>
                <c:pt idx="1683">
                  <c:v>1</c:v>
                </c:pt>
                <c:pt idx="1684">
                  <c:v>3</c:v>
                </c:pt>
                <c:pt idx="1685">
                  <c:v>1</c:v>
                </c:pt>
                <c:pt idx="1686">
                  <c:v>1</c:v>
                </c:pt>
                <c:pt idx="1687">
                  <c:v>3</c:v>
                </c:pt>
                <c:pt idx="1688">
                  <c:v>2</c:v>
                </c:pt>
                <c:pt idx="1689">
                  <c:v>1</c:v>
                </c:pt>
                <c:pt idx="1690">
                  <c:v>1</c:v>
                </c:pt>
                <c:pt idx="1691">
                  <c:v>6</c:v>
                </c:pt>
                <c:pt idx="1692">
                  <c:v>1</c:v>
                </c:pt>
                <c:pt idx="1693">
                  <c:v>1</c:v>
                </c:pt>
                <c:pt idx="1694">
                  <c:v>1</c:v>
                </c:pt>
                <c:pt idx="1695">
                  <c:v>1</c:v>
                </c:pt>
                <c:pt idx="1696">
                  <c:v>1</c:v>
                </c:pt>
                <c:pt idx="1697">
                  <c:v>1</c:v>
                </c:pt>
                <c:pt idx="1698">
                  <c:v>2</c:v>
                </c:pt>
                <c:pt idx="1699">
                  <c:v>3</c:v>
                </c:pt>
                <c:pt idx="1700">
                  <c:v>1</c:v>
                </c:pt>
                <c:pt idx="1701">
                  <c:v>1</c:v>
                </c:pt>
                <c:pt idx="1702">
                  <c:v>5</c:v>
                </c:pt>
                <c:pt idx="1703">
                  <c:v>3</c:v>
                </c:pt>
                <c:pt idx="1704">
                  <c:v>1</c:v>
                </c:pt>
                <c:pt idx="1705">
                  <c:v>2</c:v>
                </c:pt>
                <c:pt idx="1706">
                  <c:v>2</c:v>
                </c:pt>
                <c:pt idx="1707">
                  <c:v>1</c:v>
                </c:pt>
                <c:pt idx="1708">
                  <c:v>1</c:v>
                </c:pt>
                <c:pt idx="1709">
                  <c:v>2</c:v>
                </c:pt>
                <c:pt idx="1710">
                  <c:v>2</c:v>
                </c:pt>
                <c:pt idx="1711">
                  <c:v>1</c:v>
                </c:pt>
                <c:pt idx="1712">
                  <c:v>4</c:v>
                </c:pt>
                <c:pt idx="1713">
                  <c:v>5</c:v>
                </c:pt>
                <c:pt idx="1714">
                  <c:v>1</c:v>
                </c:pt>
                <c:pt idx="1715">
                  <c:v>1</c:v>
                </c:pt>
                <c:pt idx="1716">
                  <c:v>2</c:v>
                </c:pt>
                <c:pt idx="1717">
                  <c:v>4</c:v>
                </c:pt>
                <c:pt idx="1718">
                  <c:v>1</c:v>
                </c:pt>
                <c:pt idx="1719">
                  <c:v>1</c:v>
                </c:pt>
                <c:pt idx="1720">
                  <c:v>1</c:v>
                </c:pt>
                <c:pt idx="1721">
                  <c:v>1</c:v>
                </c:pt>
                <c:pt idx="1722">
                  <c:v>1</c:v>
                </c:pt>
                <c:pt idx="1723">
                  <c:v>3</c:v>
                </c:pt>
                <c:pt idx="1724">
                  <c:v>1</c:v>
                </c:pt>
                <c:pt idx="1725">
                  <c:v>1</c:v>
                </c:pt>
                <c:pt idx="1726">
                  <c:v>2</c:v>
                </c:pt>
                <c:pt idx="1727">
                  <c:v>2</c:v>
                </c:pt>
                <c:pt idx="1728">
                  <c:v>4</c:v>
                </c:pt>
                <c:pt idx="1729">
                  <c:v>2</c:v>
                </c:pt>
                <c:pt idx="1730">
                  <c:v>1</c:v>
                </c:pt>
                <c:pt idx="1731">
                  <c:v>3</c:v>
                </c:pt>
                <c:pt idx="1732">
                  <c:v>1</c:v>
                </c:pt>
                <c:pt idx="1733">
                  <c:v>1</c:v>
                </c:pt>
                <c:pt idx="1734">
                  <c:v>3</c:v>
                </c:pt>
                <c:pt idx="1735">
                  <c:v>1</c:v>
                </c:pt>
                <c:pt idx="1736">
                  <c:v>1</c:v>
                </c:pt>
                <c:pt idx="1737">
                  <c:v>3</c:v>
                </c:pt>
                <c:pt idx="1738">
                  <c:v>1</c:v>
                </c:pt>
                <c:pt idx="1739">
                  <c:v>2</c:v>
                </c:pt>
                <c:pt idx="1740">
                  <c:v>1</c:v>
                </c:pt>
                <c:pt idx="1741">
                  <c:v>1</c:v>
                </c:pt>
                <c:pt idx="1742">
                  <c:v>3</c:v>
                </c:pt>
                <c:pt idx="1743">
                  <c:v>1</c:v>
                </c:pt>
                <c:pt idx="1744">
                  <c:v>1</c:v>
                </c:pt>
                <c:pt idx="1745">
                  <c:v>2</c:v>
                </c:pt>
                <c:pt idx="1746">
                  <c:v>2</c:v>
                </c:pt>
                <c:pt idx="1747">
                  <c:v>2</c:v>
                </c:pt>
                <c:pt idx="1748">
                  <c:v>1</c:v>
                </c:pt>
                <c:pt idx="1749">
                  <c:v>3</c:v>
                </c:pt>
                <c:pt idx="1750">
                  <c:v>1</c:v>
                </c:pt>
                <c:pt idx="1751">
                  <c:v>2</c:v>
                </c:pt>
                <c:pt idx="1752">
                  <c:v>1</c:v>
                </c:pt>
                <c:pt idx="1753">
                  <c:v>1</c:v>
                </c:pt>
                <c:pt idx="1754">
                  <c:v>3</c:v>
                </c:pt>
                <c:pt idx="1755">
                  <c:v>5</c:v>
                </c:pt>
                <c:pt idx="1756">
                  <c:v>1</c:v>
                </c:pt>
                <c:pt idx="1757">
                  <c:v>1</c:v>
                </c:pt>
                <c:pt idx="1758">
                  <c:v>2</c:v>
                </c:pt>
                <c:pt idx="1759">
                  <c:v>4</c:v>
                </c:pt>
                <c:pt idx="1760">
                  <c:v>2</c:v>
                </c:pt>
                <c:pt idx="1761">
                  <c:v>3</c:v>
                </c:pt>
                <c:pt idx="1762">
                  <c:v>2</c:v>
                </c:pt>
                <c:pt idx="1763">
                  <c:v>3</c:v>
                </c:pt>
                <c:pt idx="1764">
                  <c:v>2</c:v>
                </c:pt>
                <c:pt idx="1765">
                  <c:v>1</c:v>
                </c:pt>
                <c:pt idx="1766">
                  <c:v>2</c:v>
                </c:pt>
                <c:pt idx="1767">
                  <c:v>1</c:v>
                </c:pt>
                <c:pt idx="1768">
                  <c:v>1</c:v>
                </c:pt>
                <c:pt idx="1769">
                  <c:v>2</c:v>
                </c:pt>
                <c:pt idx="1770">
                  <c:v>2</c:v>
                </c:pt>
                <c:pt idx="1771">
                  <c:v>1</c:v>
                </c:pt>
                <c:pt idx="1772">
                  <c:v>1</c:v>
                </c:pt>
                <c:pt idx="1773">
                  <c:v>1</c:v>
                </c:pt>
                <c:pt idx="1774">
                  <c:v>1</c:v>
                </c:pt>
                <c:pt idx="1775">
                  <c:v>1</c:v>
                </c:pt>
                <c:pt idx="1776">
                  <c:v>1</c:v>
                </c:pt>
                <c:pt idx="1777">
                  <c:v>2</c:v>
                </c:pt>
                <c:pt idx="1778">
                  <c:v>1</c:v>
                </c:pt>
                <c:pt idx="1779">
                  <c:v>2</c:v>
                </c:pt>
                <c:pt idx="1780">
                  <c:v>2</c:v>
                </c:pt>
                <c:pt idx="1781">
                  <c:v>2</c:v>
                </c:pt>
                <c:pt idx="1782">
                  <c:v>10</c:v>
                </c:pt>
                <c:pt idx="1783">
                  <c:v>1</c:v>
                </c:pt>
                <c:pt idx="1784">
                  <c:v>1</c:v>
                </c:pt>
                <c:pt idx="1785">
                  <c:v>1</c:v>
                </c:pt>
                <c:pt idx="1786">
                  <c:v>2</c:v>
                </c:pt>
                <c:pt idx="1787">
                  <c:v>2</c:v>
                </c:pt>
                <c:pt idx="1788">
                  <c:v>1</c:v>
                </c:pt>
                <c:pt idx="1789">
                  <c:v>1</c:v>
                </c:pt>
                <c:pt idx="1790">
                  <c:v>1</c:v>
                </c:pt>
                <c:pt idx="1791">
                  <c:v>1</c:v>
                </c:pt>
                <c:pt idx="1792">
                  <c:v>2</c:v>
                </c:pt>
                <c:pt idx="1793">
                  <c:v>1</c:v>
                </c:pt>
                <c:pt idx="1794">
                  <c:v>1</c:v>
                </c:pt>
                <c:pt idx="1795">
                  <c:v>1</c:v>
                </c:pt>
                <c:pt idx="1796">
                  <c:v>2</c:v>
                </c:pt>
                <c:pt idx="1797">
                  <c:v>1</c:v>
                </c:pt>
                <c:pt idx="1798">
                  <c:v>5</c:v>
                </c:pt>
                <c:pt idx="1799">
                  <c:v>1</c:v>
                </c:pt>
                <c:pt idx="1800">
                  <c:v>1</c:v>
                </c:pt>
                <c:pt idx="1801">
                  <c:v>2</c:v>
                </c:pt>
                <c:pt idx="1802">
                  <c:v>2</c:v>
                </c:pt>
                <c:pt idx="1803">
                  <c:v>1</c:v>
                </c:pt>
                <c:pt idx="1804">
                  <c:v>6</c:v>
                </c:pt>
                <c:pt idx="1805">
                  <c:v>4</c:v>
                </c:pt>
                <c:pt idx="1806">
                  <c:v>2</c:v>
                </c:pt>
                <c:pt idx="1807">
                  <c:v>1</c:v>
                </c:pt>
                <c:pt idx="1808">
                  <c:v>4</c:v>
                </c:pt>
                <c:pt idx="1809">
                  <c:v>3</c:v>
                </c:pt>
                <c:pt idx="1810">
                  <c:v>1</c:v>
                </c:pt>
                <c:pt idx="1811">
                  <c:v>1</c:v>
                </c:pt>
                <c:pt idx="1812">
                  <c:v>3</c:v>
                </c:pt>
                <c:pt idx="1813">
                  <c:v>1</c:v>
                </c:pt>
                <c:pt idx="1814">
                  <c:v>1</c:v>
                </c:pt>
                <c:pt idx="1815">
                  <c:v>2</c:v>
                </c:pt>
                <c:pt idx="1816">
                  <c:v>3</c:v>
                </c:pt>
                <c:pt idx="1817">
                  <c:v>2</c:v>
                </c:pt>
                <c:pt idx="1818">
                  <c:v>1</c:v>
                </c:pt>
                <c:pt idx="1819">
                  <c:v>1</c:v>
                </c:pt>
                <c:pt idx="1820">
                  <c:v>1</c:v>
                </c:pt>
                <c:pt idx="1821">
                  <c:v>1</c:v>
                </c:pt>
                <c:pt idx="1822">
                  <c:v>1</c:v>
                </c:pt>
                <c:pt idx="1823">
                  <c:v>2</c:v>
                </c:pt>
                <c:pt idx="1824">
                  <c:v>3</c:v>
                </c:pt>
                <c:pt idx="1825">
                  <c:v>1</c:v>
                </c:pt>
                <c:pt idx="1826">
                  <c:v>1</c:v>
                </c:pt>
                <c:pt idx="1827">
                  <c:v>1</c:v>
                </c:pt>
                <c:pt idx="1828">
                  <c:v>2</c:v>
                </c:pt>
                <c:pt idx="1829">
                  <c:v>2</c:v>
                </c:pt>
                <c:pt idx="1830">
                  <c:v>2</c:v>
                </c:pt>
                <c:pt idx="1831">
                  <c:v>1</c:v>
                </c:pt>
                <c:pt idx="1832">
                  <c:v>4</c:v>
                </c:pt>
                <c:pt idx="1833">
                  <c:v>1</c:v>
                </c:pt>
                <c:pt idx="1834">
                  <c:v>2</c:v>
                </c:pt>
                <c:pt idx="1835">
                  <c:v>1</c:v>
                </c:pt>
                <c:pt idx="1836">
                  <c:v>7</c:v>
                </c:pt>
                <c:pt idx="1837">
                  <c:v>1</c:v>
                </c:pt>
                <c:pt idx="1838">
                  <c:v>1</c:v>
                </c:pt>
                <c:pt idx="1839">
                  <c:v>1</c:v>
                </c:pt>
                <c:pt idx="1840">
                  <c:v>7</c:v>
                </c:pt>
                <c:pt idx="1841">
                  <c:v>2</c:v>
                </c:pt>
                <c:pt idx="1842">
                  <c:v>2</c:v>
                </c:pt>
                <c:pt idx="1843">
                  <c:v>3</c:v>
                </c:pt>
                <c:pt idx="1844">
                  <c:v>3</c:v>
                </c:pt>
                <c:pt idx="1845">
                  <c:v>5</c:v>
                </c:pt>
                <c:pt idx="1846">
                  <c:v>5</c:v>
                </c:pt>
                <c:pt idx="1847">
                  <c:v>1</c:v>
                </c:pt>
                <c:pt idx="1848">
                  <c:v>1</c:v>
                </c:pt>
                <c:pt idx="1849">
                  <c:v>3</c:v>
                </c:pt>
                <c:pt idx="1850">
                  <c:v>2</c:v>
                </c:pt>
                <c:pt idx="1851">
                  <c:v>1</c:v>
                </c:pt>
                <c:pt idx="1852">
                  <c:v>1</c:v>
                </c:pt>
                <c:pt idx="1853">
                  <c:v>1</c:v>
                </c:pt>
                <c:pt idx="1854">
                  <c:v>4</c:v>
                </c:pt>
                <c:pt idx="1855">
                  <c:v>1</c:v>
                </c:pt>
                <c:pt idx="1856">
                  <c:v>2</c:v>
                </c:pt>
                <c:pt idx="1857">
                  <c:v>1</c:v>
                </c:pt>
                <c:pt idx="1858">
                  <c:v>1</c:v>
                </c:pt>
                <c:pt idx="1859">
                  <c:v>4</c:v>
                </c:pt>
                <c:pt idx="1860">
                  <c:v>4</c:v>
                </c:pt>
                <c:pt idx="1861">
                  <c:v>2</c:v>
                </c:pt>
                <c:pt idx="1862">
                  <c:v>2</c:v>
                </c:pt>
                <c:pt idx="1863">
                  <c:v>1</c:v>
                </c:pt>
                <c:pt idx="1864">
                  <c:v>1</c:v>
                </c:pt>
                <c:pt idx="1865">
                  <c:v>1</c:v>
                </c:pt>
                <c:pt idx="1866">
                  <c:v>3</c:v>
                </c:pt>
                <c:pt idx="1867">
                  <c:v>1</c:v>
                </c:pt>
                <c:pt idx="1868">
                  <c:v>1</c:v>
                </c:pt>
                <c:pt idx="1869">
                  <c:v>1</c:v>
                </c:pt>
                <c:pt idx="1870">
                  <c:v>1</c:v>
                </c:pt>
                <c:pt idx="1871">
                  <c:v>1</c:v>
                </c:pt>
                <c:pt idx="1872">
                  <c:v>1</c:v>
                </c:pt>
                <c:pt idx="1873">
                  <c:v>7</c:v>
                </c:pt>
                <c:pt idx="1874">
                  <c:v>1</c:v>
                </c:pt>
                <c:pt idx="1875">
                  <c:v>2</c:v>
                </c:pt>
                <c:pt idx="1876">
                  <c:v>3</c:v>
                </c:pt>
                <c:pt idx="1877">
                  <c:v>1</c:v>
                </c:pt>
                <c:pt idx="1878">
                  <c:v>2</c:v>
                </c:pt>
                <c:pt idx="1879">
                  <c:v>1</c:v>
                </c:pt>
                <c:pt idx="1880">
                  <c:v>1</c:v>
                </c:pt>
                <c:pt idx="1881">
                  <c:v>3</c:v>
                </c:pt>
                <c:pt idx="1882">
                  <c:v>4</c:v>
                </c:pt>
                <c:pt idx="1883">
                  <c:v>3</c:v>
                </c:pt>
                <c:pt idx="1884">
                  <c:v>5</c:v>
                </c:pt>
                <c:pt idx="1885">
                  <c:v>1</c:v>
                </c:pt>
                <c:pt idx="1886">
                  <c:v>1</c:v>
                </c:pt>
                <c:pt idx="1887">
                  <c:v>1</c:v>
                </c:pt>
                <c:pt idx="1888">
                  <c:v>2</c:v>
                </c:pt>
                <c:pt idx="1889">
                  <c:v>2</c:v>
                </c:pt>
                <c:pt idx="1890">
                  <c:v>1</c:v>
                </c:pt>
                <c:pt idx="1891">
                  <c:v>2</c:v>
                </c:pt>
                <c:pt idx="1892">
                  <c:v>1</c:v>
                </c:pt>
                <c:pt idx="1893">
                  <c:v>3</c:v>
                </c:pt>
                <c:pt idx="1894">
                  <c:v>2</c:v>
                </c:pt>
                <c:pt idx="1895">
                  <c:v>2</c:v>
                </c:pt>
                <c:pt idx="1896">
                  <c:v>1</c:v>
                </c:pt>
                <c:pt idx="1897">
                  <c:v>1</c:v>
                </c:pt>
                <c:pt idx="1898">
                  <c:v>1</c:v>
                </c:pt>
                <c:pt idx="1899">
                  <c:v>1</c:v>
                </c:pt>
                <c:pt idx="1900">
                  <c:v>1</c:v>
                </c:pt>
                <c:pt idx="1901">
                  <c:v>1</c:v>
                </c:pt>
                <c:pt idx="1902">
                  <c:v>2</c:v>
                </c:pt>
                <c:pt idx="1903">
                  <c:v>2</c:v>
                </c:pt>
                <c:pt idx="1904">
                  <c:v>3</c:v>
                </c:pt>
                <c:pt idx="1905">
                  <c:v>1</c:v>
                </c:pt>
                <c:pt idx="1906">
                  <c:v>1</c:v>
                </c:pt>
                <c:pt idx="1907">
                  <c:v>2</c:v>
                </c:pt>
                <c:pt idx="1908">
                  <c:v>1</c:v>
                </c:pt>
                <c:pt idx="1909">
                  <c:v>2</c:v>
                </c:pt>
                <c:pt idx="1910">
                  <c:v>2</c:v>
                </c:pt>
                <c:pt idx="1911">
                  <c:v>1</c:v>
                </c:pt>
                <c:pt idx="1912">
                  <c:v>2</c:v>
                </c:pt>
                <c:pt idx="1913">
                  <c:v>2</c:v>
                </c:pt>
                <c:pt idx="1914">
                  <c:v>1</c:v>
                </c:pt>
                <c:pt idx="1915">
                  <c:v>1</c:v>
                </c:pt>
                <c:pt idx="1916">
                  <c:v>3</c:v>
                </c:pt>
                <c:pt idx="1917">
                  <c:v>1</c:v>
                </c:pt>
                <c:pt idx="1918">
                  <c:v>1</c:v>
                </c:pt>
                <c:pt idx="1919">
                  <c:v>1</c:v>
                </c:pt>
                <c:pt idx="1920">
                  <c:v>3</c:v>
                </c:pt>
                <c:pt idx="1921">
                  <c:v>3</c:v>
                </c:pt>
                <c:pt idx="1922">
                  <c:v>3</c:v>
                </c:pt>
                <c:pt idx="1923">
                  <c:v>2</c:v>
                </c:pt>
                <c:pt idx="1924">
                  <c:v>2</c:v>
                </c:pt>
                <c:pt idx="1925">
                  <c:v>4</c:v>
                </c:pt>
                <c:pt idx="1926">
                  <c:v>2</c:v>
                </c:pt>
                <c:pt idx="1927">
                  <c:v>2</c:v>
                </c:pt>
                <c:pt idx="1928">
                  <c:v>4</c:v>
                </c:pt>
                <c:pt idx="1929">
                  <c:v>1</c:v>
                </c:pt>
                <c:pt idx="1930">
                  <c:v>5</c:v>
                </c:pt>
                <c:pt idx="1931">
                  <c:v>1</c:v>
                </c:pt>
                <c:pt idx="1932">
                  <c:v>5</c:v>
                </c:pt>
                <c:pt idx="1933">
                  <c:v>2</c:v>
                </c:pt>
                <c:pt idx="1934">
                  <c:v>2</c:v>
                </c:pt>
                <c:pt idx="1935">
                  <c:v>2</c:v>
                </c:pt>
                <c:pt idx="1936">
                  <c:v>1</c:v>
                </c:pt>
                <c:pt idx="1937">
                  <c:v>1</c:v>
                </c:pt>
                <c:pt idx="1938">
                  <c:v>1</c:v>
                </c:pt>
                <c:pt idx="1939">
                  <c:v>4</c:v>
                </c:pt>
                <c:pt idx="1940">
                  <c:v>2</c:v>
                </c:pt>
                <c:pt idx="1941">
                  <c:v>1</c:v>
                </c:pt>
                <c:pt idx="1942">
                  <c:v>2</c:v>
                </c:pt>
                <c:pt idx="1943">
                  <c:v>1</c:v>
                </c:pt>
                <c:pt idx="1944">
                  <c:v>1</c:v>
                </c:pt>
                <c:pt idx="1945">
                  <c:v>1</c:v>
                </c:pt>
                <c:pt idx="1946">
                  <c:v>1</c:v>
                </c:pt>
                <c:pt idx="1947">
                  <c:v>2</c:v>
                </c:pt>
                <c:pt idx="1948">
                  <c:v>6</c:v>
                </c:pt>
                <c:pt idx="1949">
                  <c:v>2</c:v>
                </c:pt>
                <c:pt idx="1950">
                  <c:v>2</c:v>
                </c:pt>
                <c:pt idx="1951">
                  <c:v>2</c:v>
                </c:pt>
                <c:pt idx="1952">
                  <c:v>1</c:v>
                </c:pt>
                <c:pt idx="1953">
                  <c:v>1</c:v>
                </c:pt>
                <c:pt idx="1954">
                  <c:v>6</c:v>
                </c:pt>
                <c:pt idx="1955">
                  <c:v>2</c:v>
                </c:pt>
                <c:pt idx="1956">
                  <c:v>2</c:v>
                </c:pt>
                <c:pt idx="1957">
                  <c:v>2</c:v>
                </c:pt>
                <c:pt idx="1958">
                  <c:v>4</c:v>
                </c:pt>
                <c:pt idx="1959">
                  <c:v>1</c:v>
                </c:pt>
                <c:pt idx="1960">
                  <c:v>3</c:v>
                </c:pt>
                <c:pt idx="1961">
                  <c:v>3</c:v>
                </c:pt>
                <c:pt idx="1962">
                  <c:v>1</c:v>
                </c:pt>
                <c:pt idx="1963">
                  <c:v>2</c:v>
                </c:pt>
                <c:pt idx="1964">
                  <c:v>2</c:v>
                </c:pt>
                <c:pt idx="1965">
                  <c:v>2</c:v>
                </c:pt>
                <c:pt idx="1966">
                  <c:v>1</c:v>
                </c:pt>
                <c:pt idx="1967">
                  <c:v>1</c:v>
                </c:pt>
                <c:pt idx="1968">
                  <c:v>1</c:v>
                </c:pt>
                <c:pt idx="1969">
                  <c:v>1</c:v>
                </c:pt>
                <c:pt idx="1970">
                  <c:v>1</c:v>
                </c:pt>
                <c:pt idx="1971">
                  <c:v>4</c:v>
                </c:pt>
                <c:pt idx="1972">
                  <c:v>2</c:v>
                </c:pt>
                <c:pt idx="1973">
                  <c:v>1</c:v>
                </c:pt>
                <c:pt idx="1974">
                  <c:v>1</c:v>
                </c:pt>
                <c:pt idx="1975">
                  <c:v>2</c:v>
                </c:pt>
                <c:pt idx="1976">
                  <c:v>1</c:v>
                </c:pt>
                <c:pt idx="1977">
                  <c:v>1</c:v>
                </c:pt>
                <c:pt idx="1978">
                  <c:v>1</c:v>
                </c:pt>
                <c:pt idx="1979">
                  <c:v>2</c:v>
                </c:pt>
                <c:pt idx="1980">
                  <c:v>3</c:v>
                </c:pt>
                <c:pt idx="1981">
                  <c:v>1</c:v>
                </c:pt>
                <c:pt idx="1982">
                  <c:v>3</c:v>
                </c:pt>
                <c:pt idx="1983">
                  <c:v>1</c:v>
                </c:pt>
                <c:pt idx="1984">
                  <c:v>1</c:v>
                </c:pt>
                <c:pt idx="1985">
                  <c:v>2</c:v>
                </c:pt>
                <c:pt idx="1986">
                  <c:v>1</c:v>
                </c:pt>
                <c:pt idx="1987">
                  <c:v>1</c:v>
                </c:pt>
                <c:pt idx="1988">
                  <c:v>1</c:v>
                </c:pt>
                <c:pt idx="1989">
                  <c:v>1</c:v>
                </c:pt>
                <c:pt idx="1990">
                  <c:v>1</c:v>
                </c:pt>
                <c:pt idx="1991">
                  <c:v>1</c:v>
                </c:pt>
                <c:pt idx="1992">
                  <c:v>5</c:v>
                </c:pt>
                <c:pt idx="1993">
                  <c:v>1</c:v>
                </c:pt>
                <c:pt idx="1994">
                  <c:v>2</c:v>
                </c:pt>
                <c:pt idx="1995">
                  <c:v>1</c:v>
                </c:pt>
                <c:pt idx="1996">
                  <c:v>1</c:v>
                </c:pt>
                <c:pt idx="1997">
                  <c:v>2</c:v>
                </c:pt>
                <c:pt idx="1998">
                  <c:v>1</c:v>
                </c:pt>
                <c:pt idx="1999">
                  <c:v>3</c:v>
                </c:pt>
                <c:pt idx="2000">
                  <c:v>1</c:v>
                </c:pt>
                <c:pt idx="2001">
                  <c:v>3</c:v>
                </c:pt>
                <c:pt idx="2002">
                  <c:v>1</c:v>
                </c:pt>
                <c:pt idx="2003">
                  <c:v>1</c:v>
                </c:pt>
                <c:pt idx="2004">
                  <c:v>4</c:v>
                </c:pt>
                <c:pt idx="2005">
                  <c:v>1</c:v>
                </c:pt>
                <c:pt idx="2006">
                  <c:v>1</c:v>
                </c:pt>
                <c:pt idx="2007">
                  <c:v>1</c:v>
                </c:pt>
                <c:pt idx="2008">
                  <c:v>1</c:v>
                </c:pt>
                <c:pt idx="2009">
                  <c:v>1</c:v>
                </c:pt>
                <c:pt idx="2010">
                  <c:v>3</c:v>
                </c:pt>
                <c:pt idx="2011">
                  <c:v>2</c:v>
                </c:pt>
                <c:pt idx="2012">
                  <c:v>4</c:v>
                </c:pt>
                <c:pt idx="2013">
                  <c:v>2</c:v>
                </c:pt>
                <c:pt idx="2014">
                  <c:v>1</c:v>
                </c:pt>
                <c:pt idx="2015">
                  <c:v>1</c:v>
                </c:pt>
                <c:pt idx="2016">
                  <c:v>1</c:v>
                </c:pt>
                <c:pt idx="2017">
                  <c:v>1</c:v>
                </c:pt>
                <c:pt idx="2018">
                  <c:v>2</c:v>
                </c:pt>
                <c:pt idx="2019">
                  <c:v>1</c:v>
                </c:pt>
                <c:pt idx="2020">
                  <c:v>1</c:v>
                </c:pt>
                <c:pt idx="2021">
                  <c:v>1</c:v>
                </c:pt>
                <c:pt idx="2022">
                  <c:v>1</c:v>
                </c:pt>
                <c:pt idx="2023">
                  <c:v>1</c:v>
                </c:pt>
                <c:pt idx="2024">
                  <c:v>7</c:v>
                </c:pt>
                <c:pt idx="2025">
                  <c:v>1</c:v>
                </c:pt>
                <c:pt idx="2026">
                  <c:v>1</c:v>
                </c:pt>
                <c:pt idx="2027">
                  <c:v>1</c:v>
                </c:pt>
                <c:pt idx="2028">
                  <c:v>2</c:v>
                </c:pt>
                <c:pt idx="2029">
                  <c:v>2</c:v>
                </c:pt>
                <c:pt idx="2030">
                  <c:v>1</c:v>
                </c:pt>
                <c:pt idx="2031">
                  <c:v>3</c:v>
                </c:pt>
                <c:pt idx="2032">
                  <c:v>1</c:v>
                </c:pt>
                <c:pt idx="2033">
                  <c:v>1</c:v>
                </c:pt>
                <c:pt idx="2034">
                  <c:v>1</c:v>
                </c:pt>
                <c:pt idx="2035">
                  <c:v>5</c:v>
                </c:pt>
                <c:pt idx="2036">
                  <c:v>2</c:v>
                </c:pt>
                <c:pt idx="2037">
                  <c:v>2</c:v>
                </c:pt>
                <c:pt idx="2038">
                  <c:v>1</c:v>
                </c:pt>
                <c:pt idx="2039">
                  <c:v>1</c:v>
                </c:pt>
                <c:pt idx="2040">
                  <c:v>2</c:v>
                </c:pt>
                <c:pt idx="2041">
                  <c:v>2</c:v>
                </c:pt>
                <c:pt idx="2042">
                  <c:v>1</c:v>
                </c:pt>
                <c:pt idx="2043">
                  <c:v>1</c:v>
                </c:pt>
                <c:pt idx="2044">
                  <c:v>2</c:v>
                </c:pt>
                <c:pt idx="2045">
                  <c:v>1</c:v>
                </c:pt>
                <c:pt idx="2046">
                  <c:v>1</c:v>
                </c:pt>
                <c:pt idx="2047">
                  <c:v>1</c:v>
                </c:pt>
                <c:pt idx="2048">
                  <c:v>1</c:v>
                </c:pt>
                <c:pt idx="2049">
                  <c:v>2</c:v>
                </c:pt>
                <c:pt idx="2050">
                  <c:v>3</c:v>
                </c:pt>
                <c:pt idx="2051">
                  <c:v>1</c:v>
                </c:pt>
                <c:pt idx="2052">
                  <c:v>3</c:v>
                </c:pt>
                <c:pt idx="2053">
                  <c:v>3</c:v>
                </c:pt>
                <c:pt idx="2054">
                  <c:v>2</c:v>
                </c:pt>
                <c:pt idx="2055">
                  <c:v>2</c:v>
                </c:pt>
                <c:pt idx="2056">
                  <c:v>2</c:v>
                </c:pt>
                <c:pt idx="2057">
                  <c:v>4</c:v>
                </c:pt>
                <c:pt idx="2058">
                  <c:v>2</c:v>
                </c:pt>
                <c:pt idx="2059">
                  <c:v>3</c:v>
                </c:pt>
                <c:pt idx="2060">
                  <c:v>1</c:v>
                </c:pt>
                <c:pt idx="2061">
                  <c:v>3</c:v>
                </c:pt>
                <c:pt idx="2062">
                  <c:v>1</c:v>
                </c:pt>
                <c:pt idx="2063">
                  <c:v>1</c:v>
                </c:pt>
                <c:pt idx="2064">
                  <c:v>1</c:v>
                </c:pt>
                <c:pt idx="2065">
                  <c:v>1</c:v>
                </c:pt>
                <c:pt idx="2066">
                  <c:v>1</c:v>
                </c:pt>
                <c:pt idx="2067">
                  <c:v>2</c:v>
                </c:pt>
                <c:pt idx="2068">
                  <c:v>4</c:v>
                </c:pt>
                <c:pt idx="2069">
                  <c:v>3</c:v>
                </c:pt>
                <c:pt idx="2070">
                  <c:v>1</c:v>
                </c:pt>
                <c:pt idx="2071">
                  <c:v>1</c:v>
                </c:pt>
                <c:pt idx="2072">
                  <c:v>3</c:v>
                </c:pt>
                <c:pt idx="2073">
                  <c:v>1</c:v>
                </c:pt>
                <c:pt idx="2074">
                  <c:v>3</c:v>
                </c:pt>
                <c:pt idx="2075">
                  <c:v>6</c:v>
                </c:pt>
                <c:pt idx="2076">
                  <c:v>4</c:v>
                </c:pt>
                <c:pt idx="2077">
                  <c:v>2</c:v>
                </c:pt>
                <c:pt idx="2078">
                  <c:v>1</c:v>
                </c:pt>
                <c:pt idx="2079">
                  <c:v>1</c:v>
                </c:pt>
                <c:pt idx="2080">
                  <c:v>1</c:v>
                </c:pt>
                <c:pt idx="2081">
                  <c:v>5</c:v>
                </c:pt>
                <c:pt idx="2082">
                  <c:v>2</c:v>
                </c:pt>
                <c:pt idx="2083">
                  <c:v>1</c:v>
                </c:pt>
                <c:pt idx="2084">
                  <c:v>1</c:v>
                </c:pt>
                <c:pt idx="2085">
                  <c:v>1</c:v>
                </c:pt>
                <c:pt idx="2086">
                  <c:v>2</c:v>
                </c:pt>
                <c:pt idx="2087">
                  <c:v>1</c:v>
                </c:pt>
                <c:pt idx="2088">
                  <c:v>1</c:v>
                </c:pt>
                <c:pt idx="2089">
                  <c:v>3</c:v>
                </c:pt>
                <c:pt idx="2090">
                  <c:v>1</c:v>
                </c:pt>
                <c:pt idx="2091">
                  <c:v>2</c:v>
                </c:pt>
                <c:pt idx="2092">
                  <c:v>1</c:v>
                </c:pt>
                <c:pt idx="2093">
                  <c:v>1</c:v>
                </c:pt>
                <c:pt idx="2094">
                  <c:v>1</c:v>
                </c:pt>
                <c:pt idx="2095">
                  <c:v>2</c:v>
                </c:pt>
                <c:pt idx="2096">
                  <c:v>1</c:v>
                </c:pt>
                <c:pt idx="2097">
                  <c:v>4</c:v>
                </c:pt>
                <c:pt idx="2098">
                  <c:v>1</c:v>
                </c:pt>
                <c:pt idx="2099">
                  <c:v>1</c:v>
                </c:pt>
                <c:pt idx="2100">
                  <c:v>2</c:v>
                </c:pt>
                <c:pt idx="2101">
                  <c:v>2</c:v>
                </c:pt>
                <c:pt idx="2102">
                  <c:v>1</c:v>
                </c:pt>
                <c:pt idx="2103">
                  <c:v>6</c:v>
                </c:pt>
                <c:pt idx="2104">
                  <c:v>1</c:v>
                </c:pt>
                <c:pt idx="2105">
                  <c:v>4</c:v>
                </c:pt>
                <c:pt idx="2106">
                  <c:v>1</c:v>
                </c:pt>
                <c:pt idx="2107">
                  <c:v>2</c:v>
                </c:pt>
                <c:pt idx="2108">
                  <c:v>1</c:v>
                </c:pt>
                <c:pt idx="2109">
                  <c:v>3</c:v>
                </c:pt>
                <c:pt idx="2110">
                  <c:v>1</c:v>
                </c:pt>
                <c:pt idx="2111">
                  <c:v>1</c:v>
                </c:pt>
                <c:pt idx="2112">
                  <c:v>2</c:v>
                </c:pt>
                <c:pt idx="2113">
                  <c:v>6</c:v>
                </c:pt>
                <c:pt idx="2114">
                  <c:v>1</c:v>
                </c:pt>
                <c:pt idx="2115">
                  <c:v>1</c:v>
                </c:pt>
                <c:pt idx="2116">
                  <c:v>1</c:v>
                </c:pt>
                <c:pt idx="2117">
                  <c:v>1</c:v>
                </c:pt>
                <c:pt idx="2118">
                  <c:v>4</c:v>
                </c:pt>
                <c:pt idx="2119">
                  <c:v>1</c:v>
                </c:pt>
                <c:pt idx="2120">
                  <c:v>2</c:v>
                </c:pt>
                <c:pt idx="2121">
                  <c:v>2</c:v>
                </c:pt>
                <c:pt idx="2122">
                  <c:v>5</c:v>
                </c:pt>
                <c:pt idx="2123">
                  <c:v>1</c:v>
                </c:pt>
                <c:pt idx="2124">
                  <c:v>1</c:v>
                </c:pt>
                <c:pt idx="2125">
                  <c:v>1</c:v>
                </c:pt>
                <c:pt idx="2126">
                  <c:v>1</c:v>
                </c:pt>
                <c:pt idx="2127">
                  <c:v>1</c:v>
                </c:pt>
                <c:pt idx="2128">
                  <c:v>1</c:v>
                </c:pt>
                <c:pt idx="2129">
                  <c:v>2</c:v>
                </c:pt>
                <c:pt idx="2130">
                  <c:v>1</c:v>
                </c:pt>
                <c:pt idx="2131">
                  <c:v>1</c:v>
                </c:pt>
                <c:pt idx="2132">
                  <c:v>1</c:v>
                </c:pt>
                <c:pt idx="2133">
                  <c:v>1</c:v>
                </c:pt>
                <c:pt idx="2134">
                  <c:v>1</c:v>
                </c:pt>
                <c:pt idx="2135">
                  <c:v>1</c:v>
                </c:pt>
                <c:pt idx="2136">
                  <c:v>5</c:v>
                </c:pt>
                <c:pt idx="2137">
                  <c:v>2</c:v>
                </c:pt>
                <c:pt idx="2138">
                  <c:v>6</c:v>
                </c:pt>
                <c:pt idx="2139">
                  <c:v>1</c:v>
                </c:pt>
                <c:pt idx="2140">
                  <c:v>3</c:v>
                </c:pt>
                <c:pt idx="2141">
                  <c:v>1</c:v>
                </c:pt>
                <c:pt idx="2142">
                  <c:v>1</c:v>
                </c:pt>
                <c:pt idx="2143">
                  <c:v>3</c:v>
                </c:pt>
                <c:pt idx="2144">
                  <c:v>6</c:v>
                </c:pt>
                <c:pt idx="2145">
                  <c:v>2</c:v>
                </c:pt>
                <c:pt idx="2146">
                  <c:v>2</c:v>
                </c:pt>
                <c:pt idx="2147">
                  <c:v>2</c:v>
                </c:pt>
                <c:pt idx="2148">
                  <c:v>1</c:v>
                </c:pt>
                <c:pt idx="2149">
                  <c:v>6</c:v>
                </c:pt>
                <c:pt idx="2150">
                  <c:v>1</c:v>
                </c:pt>
                <c:pt idx="2151">
                  <c:v>2</c:v>
                </c:pt>
                <c:pt idx="2152">
                  <c:v>6</c:v>
                </c:pt>
                <c:pt idx="2153">
                  <c:v>4</c:v>
                </c:pt>
                <c:pt idx="2154">
                  <c:v>2</c:v>
                </c:pt>
                <c:pt idx="2155">
                  <c:v>2</c:v>
                </c:pt>
                <c:pt idx="2156">
                  <c:v>1</c:v>
                </c:pt>
                <c:pt idx="2157">
                  <c:v>5</c:v>
                </c:pt>
                <c:pt idx="2158">
                  <c:v>1</c:v>
                </c:pt>
                <c:pt idx="2159">
                  <c:v>1</c:v>
                </c:pt>
                <c:pt idx="2160">
                  <c:v>1</c:v>
                </c:pt>
                <c:pt idx="2161">
                  <c:v>6</c:v>
                </c:pt>
                <c:pt idx="2162">
                  <c:v>1</c:v>
                </c:pt>
                <c:pt idx="2163">
                  <c:v>1</c:v>
                </c:pt>
                <c:pt idx="2164">
                  <c:v>2</c:v>
                </c:pt>
                <c:pt idx="2165">
                  <c:v>1</c:v>
                </c:pt>
                <c:pt idx="2166">
                  <c:v>1</c:v>
                </c:pt>
                <c:pt idx="2167">
                  <c:v>2</c:v>
                </c:pt>
                <c:pt idx="2168">
                  <c:v>1</c:v>
                </c:pt>
                <c:pt idx="2169">
                  <c:v>1</c:v>
                </c:pt>
                <c:pt idx="2170">
                  <c:v>1</c:v>
                </c:pt>
                <c:pt idx="2171">
                  <c:v>3</c:v>
                </c:pt>
                <c:pt idx="2172">
                  <c:v>3</c:v>
                </c:pt>
                <c:pt idx="2173">
                  <c:v>2</c:v>
                </c:pt>
                <c:pt idx="2174">
                  <c:v>1</c:v>
                </c:pt>
                <c:pt idx="2175">
                  <c:v>3</c:v>
                </c:pt>
                <c:pt idx="2176">
                  <c:v>1</c:v>
                </c:pt>
                <c:pt idx="2177">
                  <c:v>2</c:v>
                </c:pt>
                <c:pt idx="2178">
                  <c:v>1</c:v>
                </c:pt>
                <c:pt idx="2179">
                  <c:v>2</c:v>
                </c:pt>
                <c:pt idx="2180">
                  <c:v>1</c:v>
                </c:pt>
                <c:pt idx="2181">
                  <c:v>1</c:v>
                </c:pt>
                <c:pt idx="2182">
                  <c:v>2</c:v>
                </c:pt>
                <c:pt idx="2183">
                  <c:v>3</c:v>
                </c:pt>
                <c:pt idx="2184">
                  <c:v>3</c:v>
                </c:pt>
                <c:pt idx="2185">
                  <c:v>1</c:v>
                </c:pt>
                <c:pt idx="2186">
                  <c:v>4</c:v>
                </c:pt>
                <c:pt idx="2187">
                  <c:v>3</c:v>
                </c:pt>
                <c:pt idx="2188">
                  <c:v>1</c:v>
                </c:pt>
                <c:pt idx="2189">
                  <c:v>2</c:v>
                </c:pt>
                <c:pt idx="2190">
                  <c:v>1</c:v>
                </c:pt>
                <c:pt idx="2191">
                  <c:v>1</c:v>
                </c:pt>
                <c:pt idx="2192">
                  <c:v>2</c:v>
                </c:pt>
                <c:pt idx="2193">
                  <c:v>3</c:v>
                </c:pt>
                <c:pt idx="2194">
                  <c:v>3</c:v>
                </c:pt>
                <c:pt idx="2195">
                  <c:v>3</c:v>
                </c:pt>
                <c:pt idx="2196">
                  <c:v>2</c:v>
                </c:pt>
                <c:pt idx="2197">
                  <c:v>1</c:v>
                </c:pt>
                <c:pt idx="2198">
                  <c:v>1</c:v>
                </c:pt>
                <c:pt idx="2199">
                  <c:v>2</c:v>
                </c:pt>
                <c:pt idx="2200">
                  <c:v>1</c:v>
                </c:pt>
                <c:pt idx="2201">
                  <c:v>1</c:v>
                </c:pt>
                <c:pt idx="2202">
                  <c:v>2</c:v>
                </c:pt>
                <c:pt idx="2203">
                  <c:v>1</c:v>
                </c:pt>
                <c:pt idx="2204">
                  <c:v>1</c:v>
                </c:pt>
                <c:pt idx="2205">
                  <c:v>1</c:v>
                </c:pt>
                <c:pt idx="2206">
                  <c:v>1</c:v>
                </c:pt>
                <c:pt idx="2207">
                  <c:v>5</c:v>
                </c:pt>
                <c:pt idx="2208">
                  <c:v>1</c:v>
                </c:pt>
                <c:pt idx="2209">
                  <c:v>1</c:v>
                </c:pt>
                <c:pt idx="2210">
                  <c:v>5</c:v>
                </c:pt>
                <c:pt idx="2211">
                  <c:v>2</c:v>
                </c:pt>
                <c:pt idx="2212">
                  <c:v>1</c:v>
                </c:pt>
                <c:pt idx="2213">
                  <c:v>1</c:v>
                </c:pt>
                <c:pt idx="2214">
                  <c:v>3</c:v>
                </c:pt>
                <c:pt idx="2215">
                  <c:v>2</c:v>
                </c:pt>
                <c:pt idx="2216">
                  <c:v>4</c:v>
                </c:pt>
                <c:pt idx="2217">
                  <c:v>3</c:v>
                </c:pt>
                <c:pt idx="2218">
                  <c:v>1</c:v>
                </c:pt>
                <c:pt idx="2219">
                  <c:v>3</c:v>
                </c:pt>
                <c:pt idx="2220">
                  <c:v>4</c:v>
                </c:pt>
                <c:pt idx="2221">
                  <c:v>1</c:v>
                </c:pt>
                <c:pt idx="2222">
                  <c:v>3</c:v>
                </c:pt>
                <c:pt idx="2223">
                  <c:v>1</c:v>
                </c:pt>
                <c:pt idx="2224">
                  <c:v>1</c:v>
                </c:pt>
                <c:pt idx="2225">
                  <c:v>2</c:v>
                </c:pt>
                <c:pt idx="2226">
                  <c:v>3</c:v>
                </c:pt>
                <c:pt idx="2227">
                  <c:v>2</c:v>
                </c:pt>
                <c:pt idx="2228">
                  <c:v>1</c:v>
                </c:pt>
                <c:pt idx="2229">
                  <c:v>2</c:v>
                </c:pt>
                <c:pt idx="2230">
                  <c:v>1</c:v>
                </c:pt>
                <c:pt idx="2231">
                  <c:v>1</c:v>
                </c:pt>
                <c:pt idx="2232">
                  <c:v>4</c:v>
                </c:pt>
                <c:pt idx="2233">
                  <c:v>3</c:v>
                </c:pt>
                <c:pt idx="2234">
                  <c:v>1</c:v>
                </c:pt>
                <c:pt idx="2235">
                  <c:v>1</c:v>
                </c:pt>
                <c:pt idx="2236">
                  <c:v>1</c:v>
                </c:pt>
                <c:pt idx="2237">
                  <c:v>3</c:v>
                </c:pt>
                <c:pt idx="2238">
                  <c:v>2</c:v>
                </c:pt>
                <c:pt idx="2239">
                  <c:v>1</c:v>
                </c:pt>
                <c:pt idx="2240">
                  <c:v>1</c:v>
                </c:pt>
                <c:pt idx="2241">
                  <c:v>2</c:v>
                </c:pt>
                <c:pt idx="2242">
                  <c:v>3</c:v>
                </c:pt>
                <c:pt idx="2243">
                  <c:v>5</c:v>
                </c:pt>
                <c:pt idx="2244">
                  <c:v>1</c:v>
                </c:pt>
                <c:pt idx="2245">
                  <c:v>3</c:v>
                </c:pt>
                <c:pt idx="2246">
                  <c:v>3</c:v>
                </c:pt>
                <c:pt idx="2247">
                  <c:v>1</c:v>
                </c:pt>
                <c:pt idx="2248">
                  <c:v>1</c:v>
                </c:pt>
                <c:pt idx="2249">
                  <c:v>1</c:v>
                </c:pt>
                <c:pt idx="2250">
                  <c:v>7</c:v>
                </c:pt>
                <c:pt idx="2251">
                  <c:v>1</c:v>
                </c:pt>
                <c:pt idx="2252">
                  <c:v>2</c:v>
                </c:pt>
                <c:pt idx="2253">
                  <c:v>1</c:v>
                </c:pt>
                <c:pt idx="2254">
                  <c:v>2</c:v>
                </c:pt>
                <c:pt idx="2255">
                  <c:v>1</c:v>
                </c:pt>
                <c:pt idx="2256">
                  <c:v>4</c:v>
                </c:pt>
                <c:pt idx="2257">
                  <c:v>1</c:v>
                </c:pt>
                <c:pt idx="2258">
                  <c:v>2</c:v>
                </c:pt>
                <c:pt idx="2259">
                  <c:v>2</c:v>
                </c:pt>
                <c:pt idx="2260">
                  <c:v>2</c:v>
                </c:pt>
                <c:pt idx="2261">
                  <c:v>2</c:v>
                </c:pt>
                <c:pt idx="2262">
                  <c:v>1</c:v>
                </c:pt>
                <c:pt idx="2263">
                  <c:v>1</c:v>
                </c:pt>
                <c:pt idx="2264">
                  <c:v>1</c:v>
                </c:pt>
                <c:pt idx="2265">
                  <c:v>1</c:v>
                </c:pt>
                <c:pt idx="2266">
                  <c:v>2</c:v>
                </c:pt>
                <c:pt idx="2267">
                  <c:v>3</c:v>
                </c:pt>
                <c:pt idx="2268">
                  <c:v>1</c:v>
                </c:pt>
                <c:pt idx="2269">
                  <c:v>1</c:v>
                </c:pt>
                <c:pt idx="2270">
                  <c:v>1</c:v>
                </c:pt>
                <c:pt idx="2271">
                  <c:v>2</c:v>
                </c:pt>
                <c:pt idx="2272">
                  <c:v>6</c:v>
                </c:pt>
                <c:pt idx="2273">
                  <c:v>1</c:v>
                </c:pt>
                <c:pt idx="2274">
                  <c:v>1</c:v>
                </c:pt>
                <c:pt idx="2275">
                  <c:v>1</c:v>
                </c:pt>
                <c:pt idx="2276">
                  <c:v>3</c:v>
                </c:pt>
                <c:pt idx="2277">
                  <c:v>2</c:v>
                </c:pt>
                <c:pt idx="2278">
                  <c:v>3</c:v>
                </c:pt>
                <c:pt idx="2279">
                  <c:v>1</c:v>
                </c:pt>
                <c:pt idx="2280">
                  <c:v>1</c:v>
                </c:pt>
                <c:pt idx="2281">
                  <c:v>1</c:v>
                </c:pt>
                <c:pt idx="2282">
                  <c:v>2</c:v>
                </c:pt>
                <c:pt idx="2283">
                  <c:v>1</c:v>
                </c:pt>
                <c:pt idx="2284">
                  <c:v>2</c:v>
                </c:pt>
                <c:pt idx="2285">
                  <c:v>3</c:v>
                </c:pt>
                <c:pt idx="2286">
                  <c:v>1</c:v>
                </c:pt>
                <c:pt idx="2287">
                  <c:v>1</c:v>
                </c:pt>
                <c:pt idx="2288">
                  <c:v>1</c:v>
                </c:pt>
                <c:pt idx="2289">
                  <c:v>1</c:v>
                </c:pt>
                <c:pt idx="2290">
                  <c:v>1</c:v>
                </c:pt>
                <c:pt idx="2291">
                  <c:v>3</c:v>
                </c:pt>
                <c:pt idx="2292">
                  <c:v>4</c:v>
                </c:pt>
                <c:pt idx="2293">
                  <c:v>1</c:v>
                </c:pt>
                <c:pt idx="2294">
                  <c:v>1</c:v>
                </c:pt>
                <c:pt idx="2295">
                  <c:v>1</c:v>
                </c:pt>
                <c:pt idx="2296">
                  <c:v>1</c:v>
                </c:pt>
                <c:pt idx="2297">
                  <c:v>2</c:v>
                </c:pt>
                <c:pt idx="2298">
                  <c:v>1</c:v>
                </c:pt>
                <c:pt idx="2299">
                  <c:v>2</c:v>
                </c:pt>
                <c:pt idx="2300">
                  <c:v>4</c:v>
                </c:pt>
                <c:pt idx="2301">
                  <c:v>1</c:v>
                </c:pt>
                <c:pt idx="2302">
                  <c:v>2</c:v>
                </c:pt>
                <c:pt idx="2303">
                  <c:v>3</c:v>
                </c:pt>
                <c:pt idx="2304">
                  <c:v>2</c:v>
                </c:pt>
                <c:pt idx="2305">
                  <c:v>4</c:v>
                </c:pt>
                <c:pt idx="2306">
                  <c:v>1</c:v>
                </c:pt>
                <c:pt idx="2307">
                  <c:v>1</c:v>
                </c:pt>
                <c:pt idx="2308">
                  <c:v>1</c:v>
                </c:pt>
                <c:pt idx="2309">
                  <c:v>2</c:v>
                </c:pt>
                <c:pt idx="2310">
                  <c:v>1</c:v>
                </c:pt>
                <c:pt idx="2311">
                  <c:v>1</c:v>
                </c:pt>
                <c:pt idx="2312">
                  <c:v>1</c:v>
                </c:pt>
                <c:pt idx="2313">
                  <c:v>1</c:v>
                </c:pt>
                <c:pt idx="2314">
                  <c:v>2</c:v>
                </c:pt>
                <c:pt idx="2315">
                  <c:v>1</c:v>
                </c:pt>
                <c:pt idx="2316">
                  <c:v>3</c:v>
                </c:pt>
                <c:pt idx="2317">
                  <c:v>1</c:v>
                </c:pt>
                <c:pt idx="2318">
                  <c:v>4</c:v>
                </c:pt>
                <c:pt idx="2319">
                  <c:v>4</c:v>
                </c:pt>
                <c:pt idx="2320">
                  <c:v>1</c:v>
                </c:pt>
                <c:pt idx="2321">
                  <c:v>1</c:v>
                </c:pt>
                <c:pt idx="2322">
                  <c:v>1</c:v>
                </c:pt>
                <c:pt idx="2323">
                  <c:v>4</c:v>
                </c:pt>
                <c:pt idx="2324">
                  <c:v>2</c:v>
                </c:pt>
                <c:pt idx="2325">
                  <c:v>1</c:v>
                </c:pt>
                <c:pt idx="2326">
                  <c:v>5</c:v>
                </c:pt>
                <c:pt idx="2327">
                  <c:v>1</c:v>
                </c:pt>
                <c:pt idx="2328">
                  <c:v>1</c:v>
                </c:pt>
                <c:pt idx="2329">
                  <c:v>2</c:v>
                </c:pt>
                <c:pt idx="2330">
                  <c:v>1</c:v>
                </c:pt>
                <c:pt idx="2331">
                  <c:v>1</c:v>
                </c:pt>
                <c:pt idx="2332">
                  <c:v>1</c:v>
                </c:pt>
                <c:pt idx="2333">
                  <c:v>1</c:v>
                </c:pt>
                <c:pt idx="2334">
                  <c:v>1</c:v>
                </c:pt>
                <c:pt idx="2335">
                  <c:v>1</c:v>
                </c:pt>
                <c:pt idx="2336">
                  <c:v>2</c:v>
                </c:pt>
                <c:pt idx="2337">
                  <c:v>1</c:v>
                </c:pt>
                <c:pt idx="2338">
                  <c:v>1</c:v>
                </c:pt>
                <c:pt idx="2339">
                  <c:v>2</c:v>
                </c:pt>
                <c:pt idx="2340">
                  <c:v>1</c:v>
                </c:pt>
                <c:pt idx="2341">
                  <c:v>5</c:v>
                </c:pt>
                <c:pt idx="2342">
                  <c:v>2</c:v>
                </c:pt>
                <c:pt idx="2343">
                  <c:v>2</c:v>
                </c:pt>
                <c:pt idx="2344">
                  <c:v>1</c:v>
                </c:pt>
                <c:pt idx="2345">
                  <c:v>1</c:v>
                </c:pt>
                <c:pt idx="2346">
                  <c:v>4</c:v>
                </c:pt>
                <c:pt idx="2347">
                  <c:v>3</c:v>
                </c:pt>
                <c:pt idx="2348">
                  <c:v>2</c:v>
                </c:pt>
                <c:pt idx="2349">
                  <c:v>2</c:v>
                </c:pt>
                <c:pt idx="2350">
                  <c:v>2</c:v>
                </c:pt>
                <c:pt idx="2351">
                  <c:v>3</c:v>
                </c:pt>
                <c:pt idx="2352">
                  <c:v>2</c:v>
                </c:pt>
                <c:pt idx="2353">
                  <c:v>5</c:v>
                </c:pt>
                <c:pt idx="2354">
                  <c:v>4</c:v>
                </c:pt>
                <c:pt idx="2355">
                  <c:v>1</c:v>
                </c:pt>
                <c:pt idx="2356">
                  <c:v>1</c:v>
                </c:pt>
                <c:pt idx="2357">
                  <c:v>2</c:v>
                </c:pt>
                <c:pt idx="2358">
                  <c:v>4</c:v>
                </c:pt>
                <c:pt idx="2359">
                  <c:v>2</c:v>
                </c:pt>
                <c:pt idx="2360">
                  <c:v>1</c:v>
                </c:pt>
                <c:pt idx="2361">
                  <c:v>1</c:v>
                </c:pt>
                <c:pt idx="2362">
                  <c:v>2</c:v>
                </c:pt>
                <c:pt idx="2363">
                  <c:v>1</c:v>
                </c:pt>
                <c:pt idx="2364">
                  <c:v>3</c:v>
                </c:pt>
                <c:pt idx="2365">
                  <c:v>1</c:v>
                </c:pt>
                <c:pt idx="2366">
                  <c:v>4</c:v>
                </c:pt>
                <c:pt idx="2367">
                  <c:v>1</c:v>
                </c:pt>
                <c:pt idx="2368">
                  <c:v>2</c:v>
                </c:pt>
                <c:pt idx="2369">
                  <c:v>1</c:v>
                </c:pt>
                <c:pt idx="2370">
                  <c:v>2</c:v>
                </c:pt>
                <c:pt idx="2371">
                  <c:v>3</c:v>
                </c:pt>
                <c:pt idx="2372">
                  <c:v>3</c:v>
                </c:pt>
                <c:pt idx="2373">
                  <c:v>1</c:v>
                </c:pt>
                <c:pt idx="2374">
                  <c:v>1</c:v>
                </c:pt>
                <c:pt idx="2375">
                  <c:v>2</c:v>
                </c:pt>
                <c:pt idx="2376">
                  <c:v>1</c:v>
                </c:pt>
                <c:pt idx="2377">
                  <c:v>4</c:v>
                </c:pt>
                <c:pt idx="2378">
                  <c:v>1</c:v>
                </c:pt>
                <c:pt idx="2379">
                  <c:v>2</c:v>
                </c:pt>
                <c:pt idx="2380">
                  <c:v>1</c:v>
                </c:pt>
                <c:pt idx="2381">
                  <c:v>1</c:v>
                </c:pt>
                <c:pt idx="2382">
                  <c:v>1</c:v>
                </c:pt>
                <c:pt idx="2383">
                  <c:v>3</c:v>
                </c:pt>
                <c:pt idx="2384">
                  <c:v>2</c:v>
                </c:pt>
                <c:pt idx="2385">
                  <c:v>1</c:v>
                </c:pt>
                <c:pt idx="2386">
                  <c:v>1</c:v>
                </c:pt>
                <c:pt idx="2387">
                  <c:v>2</c:v>
                </c:pt>
                <c:pt idx="2388">
                  <c:v>1</c:v>
                </c:pt>
                <c:pt idx="2389">
                  <c:v>1</c:v>
                </c:pt>
                <c:pt idx="2390">
                  <c:v>2</c:v>
                </c:pt>
                <c:pt idx="2391">
                  <c:v>9</c:v>
                </c:pt>
                <c:pt idx="2392">
                  <c:v>1</c:v>
                </c:pt>
                <c:pt idx="2393">
                  <c:v>1</c:v>
                </c:pt>
                <c:pt idx="2394">
                  <c:v>7</c:v>
                </c:pt>
                <c:pt idx="2395">
                  <c:v>3</c:v>
                </c:pt>
                <c:pt idx="2396">
                  <c:v>1</c:v>
                </c:pt>
                <c:pt idx="2397">
                  <c:v>1</c:v>
                </c:pt>
                <c:pt idx="2398">
                  <c:v>6</c:v>
                </c:pt>
                <c:pt idx="2399">
                  <c:v>7</c:v>
                </c:pt>
                <c:pt idx="2400">
                  <c:v>1</c:v>
                </c:pt>
                <c:pt idx="2401">
                  <c:v>2</c:v>
                </c:pt>
                <c:pt idx="2402">
                  <c:v>2</c:v>
                </c:pt>
                <c:pt idx="2403">
                  <c:v>3</c:v>
                </c:pt>
                <c:pt idx="2404">
                  <c:v>1</c:v>
                </c:pt>
                <c:pt idx="2405">
                  <c:v>4</c:v>
                </c:pt>
                <c:pt idx="2406">
                  <c:v>3</c:v>
                </c:pt>
                <c:pt idx="2407">
                  <c:v>3</c:v>
                </c:pt>
                <c:pt idx="2408">
                  <c:v>6</c:v>
                </c:pt>
                <c:pt idx="2409">
                  <c:v>1</c:v>
                </c:pt>
                <c:pt idx="2410">
                  <c:v>1</c:v>
                </c:pt>
                <c:pt idx="2411">
                  <c:v>1</c:v>
                </c:pt>
                <c:pt idx="2412">
                  <c:v>3</c:v>
                </c:pt>
                <c:pt idx="2413">
                  <c:v>2</c:v>
                </c:pt>
                <c:pt idx="2414">
                  <c:v>2</c:v>
                </c:pt>
                <c:pt idx="2415">
                  <c:v>1</c:v>
                </c:pt>
                <c:pt idx="2416">
                  <c:v>2</c:v>
                </c:pt>
                <c:pt idx="2417">
                  <c:v>3</c:v>
                </c:pt>
                <c:pt idx="2418">
                  <c:v>2</c:v>
                </c:pt>
                <c:pt idx="2419">
                  <c:v>1</c:v>
                </c:pt>
                <c:pt idx="2420">
                  <c:v>1</c:v>
                </c:pt>
                <c:pt idx="2421">
                  <c:v>2</c:v>
                </c:pt>
                <c:pt idx="2422">
                  <c:v>1</c:v>
                </c:pt>
                <c:pt idx="2423">
                  <c:v>1</c:v>
                </c:pt>
                <c:pt idx="2424">
                  <c:v>2</c:v>
                </c:pt>
                <c:pt idx="2425">
                  <c:v>1</c:v>
                </c:pt>
                <c:pt idx="2426">
                  <c:v>6</c:v>
                </c:pt>
                <c:pt idx="2427">
                  <c:v>2</c:v>
                </c:pt>
                <c:pt idx="2428">
                  <c:v>1</c:v>
                </c:pt>
                <c:pt idx="2429">
                  <c:v>2</c:v>
                </c:pt>
                <c:pt idx="2430">
                  <c:v>1</c:v>
                </c:pt>
                <c:pt idx="2431">
                  <c:v>4</c:v>
                </c:pt>
                <c:pt idx="2432">
                  <c:v>2</c:v>
                </c:pt>
                <c:pt idx="2433">
                  <c:v>1</c:v>
                </c:pt>
                <c:pt idx="2434">
                  <c:v>2</c:v>
                </c:pt>
                <c:pt idx="2435">
                  <c:v>1</c:v>
                </c:pt>
                <c:pt idx="2436">
                  <c:v>1</c:v>
                </c:pt>
                <c:pt idx="2437">
                  <c:v>1</c:v>
                </c:pt>
                <c:pt idx="2438">
                  <c:v>1</c:v>
                </c:pt>
                <c:pt idx="2439">
                  <c:v>1</c:v>
                </c:pt>
                <c:pt idx="2440">
                  <c:v>1</c:v>
                </c:pt>
                <c:pt idx="2441">
                  <c:v>1</c:v>
                </c:pt>
                <c:pt idx="2442">
                  <c:v>1</c:v>
                </c:pt>
                <c:pt idx="2443">
                  <c:v>1</c:v>
                </c:pt>
                <c:pt idx="2444">
                  <c:v>1</c:v>
                </c:pt>
                <c:pt idx="2445">
                  <c:v>2</c:v>
                </c:pt>
                <c:pt idx="2446">
                  <c:v>1</c:v>
                </c:pt>
                <c:pt idx="2447">
                  <c:v>1</c:v>
                </c:pt>
                <c:pt idx="2448">
                  <c:v>4</c:v>
                </c:pt>
                <c:pt idx="2449">
                  <c:v>1</c:v>
                </c:pt>
                <c:pt idx="2450">
                  <c:v>1</c:v>
                </c:pt>
                <c:pt idx="2451">
                  <c:v>1</c:v>
                </c:pt>
                <c:pt idx="2452">
                  <c:v>1</c:v>
                </c:pt>
                <c:pt idx="2453">
                  <c:v>5</c:v>
                </c:pt>
                <c:pt idx="2454">
                  <c:v>1</c:v>
                </c:pt>
                <c:pt idx="2455">
                  <c:v>2</c:v>
                </c:pt>
                <c:pt idx="2456">
                  <c:v>3</c:v>
                </c:pt>
                <c:pt idx="2457">
                  <c:v>1</c:v>
                </c:pt>
                <c:pt idx="2458">
                  <c:v>1</c:v>
                </c:pt>
                <c:pt idx="2459">
                  <c:v>2</c:v>
                </c:pt>
                <c:pt idx="2460">
                  <c:v>3</c:v>
                </c:pt>
                <c:pt idx="2461">
                  <c:v>1</c:v>
                </c:pt>
                <c:pt idx="2462">
                  <c:v>1</c:v>
                </c:pt>
                <c:pt idx="2463">
                  <c:v>1</c:v>
                </c:pt>
                <c:pt idx="2464">
                  <c:v>1</c:v>
                </c:pt>
                <c:pt idx="2465">
                  <c:v>1</c:v>
                </c:pt>
                <c:pt idx="2466">
                  <c:v>1</c:v>
                </c:pt>
                <c:pt idx="2467">
                  <c:v>1</c:v>
                </c:pt>
                <c:pt idx="2468">
                  <c:v>1</c:v>
                </c:pt>
                <c:pt idx="2469">
                  <c:v>1</c:v>
                </c:pt>
                <c:pt idx="2470">
                  <c:v>1</c:v>
                </c:pt>
                <c:pt idx="2471">
                  <c:v>4</c:v>
                </c:pt>
                <c:pt idx="2472">
                  <c:v>3</c:v>
                </c:pt>
                <c:pt idx="2473">
                  <c:v>1</c:v>
                </c:pt>
                <c:pt idx="2474">
                  <c:v>1</c:v>
                </c:pt>
                <c:pt idx="2475">
                  <c:v>2</c:v>
                </c:pt>
                <c:pt idx="2476">
                  <c:v>2</c:v>
                </c:pt>
                <c:pt idx="2477">
                  <c:v>2</c:v>
                </c:pt>
                <c:pt idx="2478">
                  <c:v>1</c:v>
                </c:pt>
                <c:pt idx="2479">
                  <c:v>2</c:v>
                </c:pt>
                <c:pt idx="2480">
                  <c:v>1</c:v>
                </c:pt>
                <c:pt idx="2481">
                  <c:v>1</c:v>
                </c:pt>
                <c:pt idx="2482">
                  <c:v>6</c:v>
                </c:pt>
                <c:pt idx="2483">
                  <c:v>4</c:v>
                </c:pt>
                <c:pt idx="2484">
                  <c:v>1</c:v>
                </c:pt>
                <c:pt idx="2485">
                  <c:v>1</c:v>
                </c:pt>
                <c:pt idx="2486">
                  <c:v>1</c:v>
                </c:pt>
                <c:pt idx="2487">
                  <c:v>1</c:v>
                </c:pt>
                <c:pt idx="2488">
                  <c:v>1</c:v>
                </c:pt>
                <c:pt idx="2489">
                  <c:v>2</c:v>
                </c:pt>
                <c:pt idx="2490">
                  <c:v>2</c:v>
                </c:pt>
                <c:pt idx="2491">
                  <c:v>1</c:v>
                </c:pt>
                <c:pt idx="2492">
                  <c:v>1</c:v>
                </c:pt>
                <c:pt idx="2493">
                  <c:v>3</c:v>
                </c:pt>
                <c:pt idx="2494">
                  <c:v>1</c:v>
                </c:pt>
                <c:pt idx="2495">
                  <c:v>1</c:v>
                </c:pt>
                <c:pt idx="2496">
                  <c:v>4</c:v>
                </c:pt>
                <c:pt idx="2497">
                  <c:v>1</c:v>
                </c:pt>
                <c:pt idx="2498">
                  <c:v>3</c:v>
                </c:pt>
                <c:pt idx="2499">
                  <c:v>1</c:v>
                </c:pt>
                <c:pt idx="2500">
                  <c:v>2</c:v>
                </c:pt>
                <c:pt idx="2501">
                  <c:v>3</c:v>
                </c:pt>
                <c:pt idx="2502">
                  <c:v>5</c:v>
                </c:pt>
                <c:pt idx="2503">
                  <c:v>1</c:v>
                </c:pt>
                <c:pt idx="2504">
                  <c:v>2</c:v>
                </c:pt>
                <c:pt idx="2505">
                  <c:v>1</c:v>
                </c:pt>
                <c:pt idx="2506">
                  <c:v>1</c:v>
                </c:pt>
                <c:pt idx="2507">
                  <c:v>1</c:v>
                </c:pt>
                <c:pt idx="2508">
                  <c:v>2</c:v>
                </c:pt>
                <c:pt idx="2509">
                  <c:v>1</c:v>
                </c:pt>
                <c:pt idx="2510">
                  <c:v>2</c:v>
                </c:pt>
                <c:pt idx="2511">
                  <c:v>3</c:v>
                </c:pt>
                <c:pt idx="2512">
                  <c:v>1</c:v>
                </c:pt>
                <c:pt idx="2513">
                  <c:v>1</c:v>
                </c:pt>
                <c:pt idx="2514">
                  <c:v>2</c:v>
                </c:pt>
                <c:pt idx="2515">
                  <c:v>8</c:v>
                </c:pt>
                <c:pt idx="2516">
                  <c:v>1</c:v>
                </c:pt>
                <c:pt idx="2517">
                  <c:v>1</c:v>
                </c:pt>
                <c:pt idx="2518">
                  <c:v>1</c:v>
                </c:pt>
                <c:pt idx="2519">
                  <c:v>1</c:v>
                </c:pt>
                <c:pt idx="2520">
                  <c:v>1</c:v>
                </c:pt>
                <c:pt idx="2521">
                  <c:v>1</c:v>
                </c:pt>
                <c:pt idx="2522">
                  <c:v>2</c:v>
                </c:pt>
                <c:pt idx="2523">
                  <c:v>1</c:v>
                </c:pt>
                <c:pt idx="2524">
                  <c:v>4</c:v>
                </c:pt>
                <c:pt idx="2525">
                  <c:v>1</c:v>
                </c:pt>
                <c:pt idx="2526">
                  <c:v>2</c:v>
                </c:pt>
                <c:pt idx="2527">
                  <c:v>1</c:v>
                </c:pt>
                <c:pt idx="2528">
                  <c:v>2</c:v>
                </c:pt>
                <c:pt idx="2529">
                  <c:v>2</c:v>
                </c:pt>
                <c:pt idx="2530">
                  <c:v>3</c:v>
                </c:pt>
                <c:pt idx="2531">
                  <c:v>1</c:v>
                </c:pt>
                <c:pt idx="2532">
                  <c:v>2</c:v>
                </c:pt>
                <c:pt idx="2533">
                  <c:v>5</c:v>
                </c:pt>
                <c:pt idx="2534">
                  <c:v>1</c:v>
                </c:pt>
                <c:pt idx="2535">
                  <c:v>1</c:v>
                </c:pt>
                <c:pt idx="2536">
                  <c:v>1</c:v>
                </c:pt>
                <c:pt idx="2537">
                  <c:v>1</c:v>
                </c:pt>
                <c:pt idx="2538">
                  <c:v>1</c:v>
                </c:pt>
                <c:pt idx="2539">
                  <c:v>1</c:v>
                </c:pt>
                <c:pt idx="2540">
                  <c:v>1</c:v>
                </c:pt>
                <c:pt idx="2541">
                  <c:v>1</c:v>
                </c:pt>
                <c:pt idx="2542">
                  <c:v>1</c:v>
                </c:pt>
                <c:pt idx="2543">
                  <c:v>1</c:v>
                </c:pt>
                <c:pt idx="2544">
                  <c:v>3</c:v>
                </c:pt>
                <c:pt idx="2545">
                  <c:v>1</c:v>
                </c:pt>
                <c:pt idx="2546">
                  <c:v>5</c:v>
                </c:pt>
                <c:pt idx="2547">
                  <c:v>1</c:v>
                </c:pt>
                <c:pt idx="2548">
                  <c:v>1</c:v>
                </c:pt>
                <c:pt idx="2549">
                  <c:v>1</c:v>
                </c:pt>
                <c:pt idx="2550">
                  <c:v>1</c:v>
                </c:pt>
                <c:pt idx="2551">
                  <c:v>2</c:v>
                </c:pt>
                <c:pt idx="2552">
                  <c:v>2</c:v>
                </c:pt>
                <c:pt idx="2553">
                  <c:v>2</c:v>
                </c:pt>
                <c:pt idx="2554">
                  <c:v>1</c:v>
                </c:pt>
                <c:pt idx="2555">
                  <c:v>1</c:v>
                </c:pt>
                <c:pt idx="2556">
                  <c:v>1</c:v>
                </c:pt>
                <c:pt idx="2557">
                  <c:v>2</c:v>
                </c:pt>
                <c:pt idx="2558">
                  <c:v>3</c:v>
                </c:pt>
                <c:pt idx="2559">
                  <c:v>1</c:v>
                </c:pt>
                <c:pt idx="2560">
                  <c:v>4</c:v>
                </c:pt>
                <c:pt idx="2561">
                  <c:v>1</c:v>
                </c:pt>
                <c:pt idx="2562">
                  <c:v>2</c:v>
                </c:pt>
                <c:pt idx="2563">
                  <c:v>1</c:v>
                </c:pt>
                <c:pt idx="2564">
                  <c:v>2</c:v>
                </c:pt>
                <c:pt idx="2565">
                  <c:v>1</c:v>
                </c:pt>
                <c:pt idx="2566">
                  <c:v>1</c:v>
                </c:pt>
                <c:pt idx="2567">
                  <c:v>2</c:v>
                </c:pt>
                <c:pt idx="2568">
                  <c:v>2</c:v>
                </c:pt>
                <c:pt idx="2569">
                  <c:v>2</c:v>
                </c:pt>
                <c:pt idx="2570">
                  <c:v>3</c:v>
                </c:pt>
                <c:pt idx="2571">
                  <c:v>1</c:v>
                </c:pt>
                <c:pt idx="2572">
                  <c:v>6</c:v>
                </c:pt>
                <c:pt idx="2573">
                  <c:v>3</c:v>
                </c:pt>
                <c:pt idx="2574">
                  <c:v>2</c:v>
                </c:pt>
                <c:pt idx="2575">
                  <c:v>4</c:v>
                </c:pt>
                <c:pt idx="2576">
                  <c:v>2</c:v>
                </c:pt>
                <c:pt idx="2577">
                  <c:v>2</c:v>
                </c:pt>
                <c:pt idx="2578">
                  <c:v>6</c:v>
                </c:pt>
                <c:pt idx="2579">
                  <c:v>2</c:v>
                </c:pt>
                <c:pt idx="2580">
                  <c:v>1</c:v>
                </c:pt>
                <c:pt idx="2581">
                  <c:v>1</c:v>
                </c:pt>
                <c:pt idx="2582">
                  <c:v>4</c:v>
                </c:pt>
                <c:pt idx="2583">
                  <c:v>3</c:v>
                </c:pt>
                <c:pt idx="2584">
                  <c:v>2</c:v>
                </c:pt>
                <c:pt idx="2585">
                  <c:v>1</c:v>
                </c:pt>
                <c:pt idx="2586">
                  <c:v>3</c:v>
                </c:pt>
                <c:pt idx="2587">
                  <c:v>2</c:v>
                </c:pt>
                <c:pt idx="2588">
                  <c:v>1</c:v>
                </c:pt>
                <c:pt idx="2589">
                  <c:v>3</c:v>
                </c:pt>
                <c:pt idx="2590">
                  <c:v>1</c:v>
                </c:pt>
                <c:pt idx="2591">
                  <c:v>1</c:v>
                </c:pt>
                <c:pt idx="2592">
                  <c:v>7</c:v>
                </c:pt>
                <c:pt idx="2593">
                  <c:v>1</c:v>
                </c:pt>
                <c:pt idx="2594">
                  <c:v>1</c:v>
                </c:pt>
                <c:pt idx="2595">
                  <c:v>1</c:v>
                </c:pt>
                <c:pt idx="2596">
                  <c:v>3</c:v>
                </c:pt>
                <c:pt idx="2597">
                  <c:v>1</c:v>
                </c:pt>
                <c:pt idx="2598">
                  <c:v>2</c:v>
                </c:pt>
                <c:pt idx="2599">
                  <c:v>4</c:v>
                </c:pt>
                <c:pt idx="2600">
                  <c:v>2</c:v>
                </c:pt>
                <c:pt idx="2601">
                  <c:v>1</c:v>
                </c:pt>
                <c:pt idx="2602">
                  <c:v>1</c:v>
                </c:pt>
                <c:pt idx="2603">
                  <c:v>1</c:v>
                </c:pt>
                <c:pt idx="2604">
                  <c:v>3</c:v>
                </c:pt>
                <c:pt idx="2605">
                  <c:v>1</c:v>
                </c:pt>
                <c:pt idx="2606">
                  <c:v>3</c:v>
                </c:pt>
                <c:pt idx="2607">
                  <c:v>1</c:v>
                </c:pt>
                <c:pt idx="2608">
                  <c:v>1</c:v>
                </c:pt>
                <c:pt idx="2609">
                  <c:v>1</c:v>
                </c:pt>
                <c:pt idx="2610">
                  <c:v>7</c:v>
                </c:pt>
                <c:pt idx="2611">
                  <c:v>4</c:v>
                </c:pt>
                <c:pt idx="2612">
                  <c:v>2</c:v>
                </c:pt>
                <c:pt idx="2613">
                  <c:v>2</c:v>
                </c:pt>
                <c:pt idx="2614">
                  <c:v>3</c:v>
                </c:pt>
                <c:pt idx="2615">
                  <c:v>1</c:v>
                </c:pt>
                <c:pt idx="2616">
                  <c:v>1</c:v>
                </c:pt>
                <c:pt idx="2617">
                  <c:v>2</c:v>
                </c:pt>
                <c:pt idx="2618">
                  <c:v>2</c:v>
                </c:pt>
                <c:pt idx="2619">
                  <c:v>2</c:v>
                </c:pt>
                <c:pt idx="2620">
                  <c:v>2</c:v>
                </c:pt>
                <c:pt idx="2621">
                  <c:v>2</c:v>
                </c:pt>
                <c:pt idx="2622">
                  <c:v>1</c:v>
                </c:pt>
                <c:pt idx="2623">
                  <c:v>3</c:v>
                </c:pt>
                <c:pt idx="2624">
                  <c:v>1</c:v>
                </c:pt>
                <c:pt idx="2625">
                  <c:v>1</c:v>
                </c:pt>
                <c:pt idx="2626">
                  <c:v>1</c:v>
                </c:pt>
                <c:pt idx="2627">
                  <c:v>2</c:v>
                </c:pt>
                <c:pt idx="2628">
                  <c:v>1</c:v>
                </c:pt>
                <c:pt idx="2629">
                  <c:v>1</c:v>
                </c:pt>
                <c:pt idx="2630">
                  <c:v>2</c:v>
                </c:pt>
                <c:pt idx="2631">
                  <c:v>4</c:v>
                </c:pt>
                <c:pt idx="2632">
                  <c:v>4</c:v>
                </c:pt>
                <c:pt idx="2633">
                  <c:v>1</c:v>
                </c:pt>
                <c:pt idx="2634">
                  <c:v>2</c:v>
                </c:pt>
                <c:pt idx="2635">
                  <c:v>3</c:v>
                </c:pt>
                <c:pt idx="2636">
                  <c:v>1</c:v>
                </c:pt>
                <c:pt idx="2637">
                  <c:v>3</c:v>
                </c:pt>
                <c:pt idx="2638">
                  <c:v>1</c:v>
                </c:pt>
                <c:pt idx="2639">
                  <c:v>1</c:v>
                </c:pt>
                <c:pt idx="2640">
                  <c:v>2</c:v>
                </c:pt>
                <c:pt idx="2641">
                  <c:v>1</c:v>
                </c:pt>
                <c:pt idx="2642">
                  <c:v>1</c:v>
                </c:pt>
                <c:pt idx="2643">
                  <c:v>2</c:v>
                </c:pt>
                <c:pt idx="2644">
                  <c:v>2</c:v>
                </c:pt>
                <c:pt idx="2645">
                  <c:v>1</c:v>
                </c:pt>
                <c:pt idx="2646">
                  <c:v>3</c:v>
                </c:pt>
                <c:pt idx="2647">
                  <c:v>3</c:v>
                </c:pt>
                <c:pt idx="2648">
                  <c:v>1</c:v>
                </c:pt>
                <c:pt idx="2649">
                  <c:v>2</c:v>
                </c:pt>
                <c:pt idx="2650">
                  <c:v>1</c:v>
                </c:pt>
                <c:pt idx="2651">
                  <c:v>2</c:v>
                </c:pt>
                <c:pt idx="2652">
                  <c:v>1</c:v>
                </c:pt>
                <c:pt idx="2653">
                  <c:v>1</c:v>
                </c:pt>
                <c:pt idx="2654">
                  <c:v>2</c:v>
                </c:pt>
                <c:pt idx="2655">
                  <c:v>1</c:v>
                </c:pt>
                <c:pt idx="2656">
                  <c:v>3</c:v>
                </c:pt>
                <c:pt idx="2657">
                  <c:v>1</c:v>
                </c:pt>
                <c:pt idx="2658">
                  <c:v>1</c:v>
                </c:pt>
                <c:pt idx="2659">
                  <c:v>4</c:v>
                </c:pt>
                <c:pt idx="2660">
                  <c:v>1</c:v>
                </c:pt>
                <c:pt idx="2661">
                  <c:v>4</c:v>
                </c:pt>
                <c:pt idx="2662">
                  <c:v>1</c:v>
                </c:pt>
                <c:pt idx="2663">
                  <c:v>2</c:v>
                </c:pt>
                <c:pt idx="2664">
                  <c:v>2</c:v>
                </c:pt>
                <c:pt idx="2665">
                  <c:v>1</c:v>
                </c:pt>
                <c:pt idx="2666">
                  <c:v>3</c:v>
                </c:pt>
                <c:pt idx="2667">
                  <c:v>1</c:v>
                </c:pt>
                <c:pt idx="2668">
                  <c:v>2</c:v>
                </c:pt>
                <c:pt idx="2669">
                  <c:v>1</c:v>
                </c:pt>
                <c:pt idx="2670">
                  <c:v>5</c:v>
                </c:pt>
                <c:pt idx="2671">
                  <c:v>1</c:v>
                </c:pt>
                <c:pt idx="2672">
                  <c:v>3</c:v>
                </c:pt>
                <c:pt idx="2673">
                  <c:v>1</c:v>
                </c:pt>
                <c:pt idx="2674">
                  <c:v>1</c:v>
                </c:pt>
                <c:pt idx="2675">
                  <c:v>2</c:v>
                </c:pt>
                <c:pt idx="2676">
                  <c:v>3</c:v>
                </c:pt>
                <c:pt idx="2677">
                  <c:v>3</c:v>
                </c:pt>
                <c:pt idx="2678">
                  <c:v>1</c:v>
                </c:pt>
                <c:pt idx="2679">
                  <c:v>1</c:v>
                </c:pt>
                <c:pt idx="2680">
                  <c:v>2</c:v>
                </c:pt>
                <c:pt idx="2681">
                  <c:v>1</c:v>
                </c:pt>
                <c:pt idx="2682">
                  <c:v>1</c:v>
                </c:pt>
                <c:pt idx="2683">
                  <c:v>1</c:v>
                </c:pt>
                <c:pt idx="2684">
                  <c:v>1</c:v>
                </c:pt>
                <c:pt idx="2685">
                  <c:v>1</c:v>
                </c:pt>
                <c:pt idx="2686">
                  <c:v>2</c:v>
                </c:pt>
                <c:pt idx="2687">
                  <c:v>4</c:v>
                </c:pt>
                <c:pt idx="2688">
                  <c:v>1</c:v>
                </c:pt>
                <c:pt idx="2689">
                  <c:v>1</c:v>
                </c:pt>
                <c:pt idx="2690">
                  <c:v>1</c:v>
                </c:pt>
                <c:pt idx="2691">
                  <c:v>6</c:v>
                </c:pt>
                <c:pt idx="2692">
                  <c:v>2</c:v>
                </c:pt>
                <c:pt idx="2693">
                  <c:v>3</c:v>
                </c:pt>
                <c:pt idx="2694">
                  <c:v>1</c:v>
                </c:pt>
                <c:pt idx="2695">
                  <c:v>3</c:v>
                </c:pt>
                <c:pt idx="2696">
                  <c:v>1</c:v>
                </c:pt>
                <c:pt idx="2697">
                  <c:v>1</c:v>
                </c:pt>
                <c:pt idx="2698">
                  <c:v>6</c:v>
                </c:pt>
                <c:pt idx="2699">
                  <c:v>3</c:v>
                </c:pt>
                <c:pt idx="2700">
                  <c:v>1</c:v>
                </c:pt>
                <c:pt idx="2701">
                  <c:v>1</c:v>
                </c:pt>
                <c:pt idx="2702">
                  <c:v>1</c:v>
                </c:pt>
                <c:pt idx="2703">
                  <c:v>1</c:v>
                </c:pt>
                <c:pt idx="2704">
                  <c:v>1</c:v>
                </c:pt>
                <c:pt idx="2705">
                  <c:v>2</c:v>
                </c:pt>
                <c:pt idx="2706">
                  <c:v>2</c:v>
                </c:pt>
                <c:pt idx="2707">
                  <c:v>1</c:v>
                </c:pt>
                <c:pt idx="2708">
                  <c:v>2</c:v>
                </c:pt>
                <c:pt idx="2709">
                  <c:v>1</c:v>
                </c:pt>
                <c:pt idx="2710">
                  <c:v>1</c:v>
                </c:pt>
                <c:pt idx="2711">
                  <c:v>3</c:v>
                </c:pt>
                <c:pt idx="2712">
                  <c:v>2</c:v>
                </c:pt>
                <c:pt idx="2713">
                  <c:v>1</c:v>
                </c:pt>
                <c:pt idx="2714">
                  <c:v>1</c:v>
                </c:pt>
                <c:pt idx="2715">
                  <c:v>1</c:v>
                </c:pt>
                <c:pt idx="2716">
                  <c:v>2</c:v>
                </c:pt>
                <c:pt idx="2717">
                  <c:v>3</c:v>
                </c:pt>
                <c:pt idx="2718">
                  <c:v>1</c:v>
                </c:pt>
                <c:pt idx="2719">
                  <c:v>1</c:v>
                </c:pt>
                <c:pt idx="2720">
                  <c:v>1</c:v>
                </c:pt>
                <c:pt idx="2721">
                  <c:v>1</c:v>
                </c:pt>
                <c:pt idx="2722">
                  <c:v>1</c:v>
                </c:pt>
                <c:pt idx="2723">
                  <c:v>1</c:v>
                </c:pt>
                <c:pt idx="2724">
                  <c:v>3</c:v>
                </c:pt>
                <c:pt idx="2725">
                  <c:v>2</c:v>
                </c:pt>
                <c:pt idx="2726">
                  <c:v>3</c:v>
                </c:pt>
                <c:pt idx="2727">
                  <c:v>11</c:v>
                </c:pt>
                <c:pt idx="2728">
                  <c:v>1</c:v>
                </c:pt>
                <c:pt idx="2729">
                  <c:v>2</c:v>
                </c:pt>
                <c:pt idx="2730">
                  <c:v>1</c:v>
                </c:pt>
                <c:pt idx="2731">
                  <c:v>1</c:v>
                </c:pt>
                <c:pt idx="2732">
                  <c:v>1</c:v>
                </c:pt>
                <c:pt idx="2733">
                  <c:v>1</c:v>
                </c:pt>
                <c:pt idx="2734">
                  <c:v>4</c:v>
                </c:pt>
                <c:pt idx="2735">
                  <c:v>4</c:v>
                </c:pt>
                <c:pt idx="2736">
                  <c:v>2</c:v>
                </c:pt>
                <c:pt idx="2737">
                  <c:v>2</c:v>
                </c:pt>
                <c:pt idx="2738">
                  <c:v>2</c:v>
                </c:pt>
                <c:pt idx="2739">
                  <c:v>1</c:v>
                </c:pt>
                <c:pt idx="2740">
                  <c:v>1</c:v>
                </c:pt>
                <c:pt idx="2741">
                  <c:v>2</c:v>
                </c:pt>
                <c:pt idx="2742">
                  <c:v>1</c:v>
                </c:pt>
                <c:pt idx="2743">
                  <c:v>2</c:v>
                </c:pt>
                <c:pt idx="2744">
                  <c:v>1</c:v>
                </c:pt>
                <c:pt idx="2745">
                  <c:v>1</c:v>
                </c:pt>
                <c:pt idx="2746">
                  <c:v>1</c:v>
                </c:pt>
                <c:pt idx="2747">
                  <c:v>2</c:v>
                </c:pt>
                <c:pt idx="2748">
                  <c:v>1</c:v>
                </c:pt>
                <c:pt idx="2749">
                  <c:v>1</c:v>
                </c:pt>
                <c:pt idx="2750">
                  <c:v>6</c:v>
                </c:pt>
                <c:pt idx="2751">
                  <c:v>1</c:v>
                </c:pt>
                <c:pt idx="2752">
                  <c:v>1</c:v>
                </c:pt>
                <c:pt idx="2753">
                  <c:v>1</c:v>
                </c:pt>
                <c:pt idx="2754">
                  <c:v>4</c:v>
                </c:pt>
                <c:pt idx="2755">
                  <c:v>1</c:v>
                </c:pt>
                <c:pt idx="2756">
                  <c:v>1</c:v>
                </c:pt>
                <c:pt idx="2757">
                  <c:v>3</c:v>
                </c:pt>
                <c:pt idx="2758">
                  <c:v>4</c:v>
                </c:pt>
                <c:pt idx="2759">
                  <c:v>1</c:v>
                </c:pt>
                <c:pt idx="2760">
                  <c:v>1</c:v>
                </c:pt>
                <c:pt idx="2761">
                  <c:v>2</c:v>
                </c:pt>
                <c:pt idx="2762">
                  <c:v>1</c:v>
                </c:pt>
                <c:pt idx="2763">
                  <c:v>1</c:v>
                </c:pt>
                <c:pt idx="2764">
                  <c:v>3</c:v>
                </c:pt>
                <c:pt idx="2765">
                  <c:v>4</c:v>
                </c:pt>
                <c:pt idx="2766">
                  <c:v>1</c:v>
                </c:pt>
                <c:pt idx="2767">
                  <c:v>4</c:v>
                </c:pt>
                <c:pt idx="2768">
                  <c:v>1</c:v>
                </c:pt>
                <c:pt idx="2769">
                  <c:v>1</c:v>
                </c:pt>
                <c:pt idx="2770">
                  <c:v>1</c:v>
                </c:pt>
                <c:pt idx="2771">
                  <c:v>1</c:v>
                </c:pt>
                <c:pt idx="2772">
                  <c:v>2</c:v>
                </c:pt>
                <c:pt idx="2773">
                  <c:v>1</c:v>
                </c:pt>
                <c:pt idx="2774">
                  <c:v>1</c:v>
                </c:pt>
                <c:pt idx="2775">
                  <c:v>2</c:v>
                </c:pt>
                <c:pt idx="2776">
                  <c:v>5</c:v>
                </c:pt>
                <c:pt idx="2777">
                  <c:v>1</c:v>
                </c:pt>
                <c:pt idx="2778">
                  <c:v>4</c:v>
                </c:pt>
                <c:pt idx="2779">
                  <c:v>1</c:v>
                </c:pt>
                <c:pt idx="2780">
                  <c:v>2</c:v>
                </c:pt>
                <c:pt idx="2781">
                  <c:v>1</c:v>
                </c:pt>
                <c:pt idx="2782">
                  <c:v>2</c:v>
                </c:pt>
                <c:pt idx="2783">
                  <c:v>1</c:v>
                </c:pt>
                <c:pt idx="2784">
                  <c:v>1</c:v>
                </c:pt>
                <c:pt idx="2785">
                  <c:v>2</c:v>
                </c:pt>
                <c:pt idx="2786">
                  <c:v>1</c:v>
                </c:pt>
                <c:pt idx="2787">
                  <c:v>3</c:v>
                </c:pt>
                <c:pt idx="2788">
                  <c:v>3</c:v>
                </c:pt>
                <c:pt idx="2789">
                  <c:v>3</c:v>
                </c:pt>
                <c:pt idx="2790">
                  <c:v>3</c:v>
                </c:pt>
                <c:pt idx="2791">
                  <c:v>5</c:v>
                </c:pt>
                <c:pt idx="2792">
                  <c:v>3</c:v>
                </c:pt>
                <c:pt idx="2793">
                  <c:v>2</c:v>
                </c:pt>
                <c:pt idx="2794">
                  <c:v>3</c:v>
                </c:pt>
                <c:pt idx="2795">
                  <c:v>2</c:v>
                </c:pt>
                <c:pt idx="2796">
                  <c:v>2</c:v>
                </c:pt>
                <c:pt idx="2797">
                  <c:v>14</c:v>
                </c:pt>
                <c:pt idx="2798">
                  <c:v>3</c:v>
                </c:pt>
                <c:pt idx="2799">
                  <c:v>1</c:v>
                </c:pt>
                <c:pt idx="2800">
                  <c:v>5</c:v>
                </c:pt>
                <c:pt idx="2801">
                  <c:v>3</c:v>
                </c:pt>
                <c:pt idx="2802">
                  <c:v>1</c:v>
                </c:pt>
                <c:pt idx="2803">
                  <c:v>3</c:v>
                </c:pt>
                <c:pt idx="2804">
                  <c:v>1</c:v>
                </c:pt>
                <c:pt idx="2805">
                  <c:v>1</c:v>
                </c:pt>
                <c:pt idx="2806">
                  <c:v>2</c:v>
                </c:pt>
                <c:pt idx="2807">
                  <c:v>1</c:v>
                </c:pt>
                <c:pt idx="2808">
                  <c:v>1</c:v>
                </c:pt>
                <c:pt idx="2809">
                  <c:v>1</c:v>
                </c:pt>
                <c:pt idx="2810">
                  <c:v>3</c:v>
                </c:pt>
                <c:pt idx="2811">
                  <c:v>1</c:v>
                </c:pt>
                <c:pt idx="2812">
                  <c:v>1</c:v>
                </c:pt>
                <c:pt idx="2813">
                  <c:v>3</c:v>
                </c:pt>
                <c:pt idx="2814">
                  <c:v>4</c:v>
                </c:pt>
                <c:pt idx="2815">
                  <c:v>1</c:v>
                </c:pt>
                <c:pt idx="2816">
                  <c:v>1</c:v>
                </c:pt>
                <c:pt idx="2817">
                  <c:v>1</c:v>
                </c:pt>
                <c:pt idx="2818">
                  <c:v>1</c:v>
                </c:pt>
                <c:pt idx="2819">
                  <c:v>2</c:v>
                </c:pt>
                <c:pt idx="2820">
                  <c:v>1</c:v>
                </c:pt>
                <c:pt idx="2821">
                  <c:v>2</c:v>
                </c:pt>
                <c:pt idx="2822">
                  <c:v>1</c:v>
                </c:pt>
                <c:pt idx="2823">
                  <c:v>1</c:v>
                </c:pt>
                <c:pt idx="2824">
                  <c:v>2</c:v>
                </c:pt>
                <c:pt idx="2825">
                  <c:v>2</c:v>
                </c:pt>
                <c:pt idx="2826">
                  <c:v>1</c:v>
                </c:pt>
                <c:pt idx="2827">
                  <c:v>2</c:v>
                </c:pt>
                <c:pt idx="2828">
                  <c:v>2</c:v>
                </c:pt>
                <c:pt idx="2829">
                  <c:v>2</c:v>
                </c:pt>
                <c:pt idx="2830">
                  <c:v>1</c:v>
                </c:pt>
                <c:pt idx="2831">
                  <c:v>2</c:v>
                </c:pt>
                <c:pt idx="2832">
                  <c:v>1</c:v>
                </c:pt>
                <c:pt idx="2833">
                  <c:v>2</c:v>
                </c:pt>
                <c:pt idx="2834">
                  <c:v>3</c:v>
                </c:pt>
                <c:pt idx="2835">
                  <c:v>1</c:v>
                </c:pt>
                <c:pt idx="2836">
                  <c:v>1</c:v>
                </c:pt>
                <c:pt idx="2837">
                  <c:v>1</c:v>
                </c:pt>
                <c:pt idx="2838">
                  <c:v>1</c:v>
                </c:pt>
                <c:pt idx="2839">
                  <c:v>2</c:v>
                </c:pt>
                <c:pt idx="2840">
                  <c:v>1</c:v>
                </c:pt>
                <c:pt idx="2841">
                  <c:v>1</c:v>
                </c:pt>
                <c:pt idx="2842">
                  <c:v>2</c:v>
                </c:pt>
                <c:pt idx="2843">
                  <c:v>3</c:v>
                </c:pt>
                <c:pt idx="2844">
                  <c:v>1</c:v>
                </c:pt>
                <c:pt idx="2845">
                  <c:v>2</c:v>
                </c:pt>
                <c:pt idx="2846">
                  <c:v>3</c:v>
                </c:pt>
                <c:pt idx="2847">
                  <c:v>2</c:v>
                </c:pt>
                <c:pt idx="2848">
                  <c:v>3</c:v>
                </c:pt>
                <c:pt idx="2849">
                  <c:v>3</c:v>
                </c:pt>
                <c:pt idx="2850">
                  <c:v>1</c:v>
                </c:pt>
                <c:pt idx="2851">
                  <c:v>1</c:v>
                </c:pt>
                <c:pt idx="2852">
                  <c:v>2</c:v>
                </c:pt>
                <c:pt idx="2853">
                  <c:v>3</c:v>
                </c:pt>
                <c:pt idx="2854">
                  <c:v>3</c:v>
                </c:pt>
                <c:pt idx="2855">
                  <c:v>3</c:v>
                </c:pt>
                <c:pt idx="2856">
                  <c:v>3</c:v>
                </c:pt>
                <c:pt idx="2857">
                  <c:v>2</c:v>
                </c:pt>
                <c:pt idx="2858">
                  <c:v>1</c:v>
                </c:pt>
                <c:pt idx="2859">
                  <c:v>4</c:v>
                </c:pt>
                <c:pt idx="2860">
                  <c:v>1</c:v>
                </c:pt>
                <c:pt idx="2861">
                  <c:v>1</c:v>
                </c:pt>
                <c:pt idx="2862">
                  <c:v>3</c:v>
                </c:pt>
                <c:pt idx="2863">
                  <c:v>1</c:v>
                </c:pt>
                <c:pt idx="2864">
                  <c:v>1</c:v>
                </c:pt>
                <c:pt idx="2865">
                  <c:v>1</c:v>
                </c:pt>
                <c:pt idx="2866">
                  <c:v>1</c:v>
                </c:pt>
                <c:pt idx="2867">
                  <c:v>8</c:v>
                </c:pt>
                <c:pt idx="2868">
                  <c:v>1</c:v>
                </c:pt>
                <c:pt idx="2869">
                  <c:v>1</c:v>
                </c:pt>
                <c:pt idx="2870">
                  <c:v>3</c:v>
                </c:pt>
                <c:pt idx="2871">
                  <c:v>1</c:v>
                </c:pt>
                <c:pt idx="2872">
                  <c:v>4</c:v>
                </c:pt>
                <c:pt idx="2873">
                  <c:v>1</c:v>
                </c:pt>
                <c:pt idx="2874">
                  <c:v>3</c:v>
                </c:pt>
                <c:pt idx="2875">
                  <c:v>2</c:v>
                </c:pt>
                <c:pt idx="2876">
                  <c:v>5</c:v>
                </c:pt>
                <c:pt idx="2877">
                  <c:v>1</c:v>
                </c:pt>
                <c:pt idx="2878">
                  <c:v>3</c:v>
                </c:pt>
                <c:pt idx="2879">
                  <c:v>2</c:v>
                </c:pt>
                <c:pt idx="2880">
                  <c:v>1</c:v>
                </c:pt>
                <c:pt idx="2881">
                  <c:v>1</c:v>
                </c:pt>
                <c:pt idx="2882">
                  <c:v>1</c:v>
                </c:pt>
                <c:pt idx="2883">
                  <c:v>1</c:v>
                </c:pt>
                <c:pt idx="2884">
                  <c:v>1</c:v>
                </c:pt>
                <c:pt idx="2885">
                  <c:v>1</c:v>
                </c:pt>
                <c:pt idx="2886">
                  <c:v>1</c:v>
                </c:pt>
                <c:pt idx="2887">
                  <c:v>1</c:v>
                </c:pt>
                <c:pt idx="2888">
                  <c:v>1</c:v>
                </c:pt>
                <c:pt idx="2889">
                  <c:v>1</c:v>
                </c:pt>
                <c:pt idx="2890">
                  <c:v>1</c:v>
                </c:pt>
                <c:pt idx="2891">
                  <c:v>2</c:v>
                </c:pt>
                <c:pt idx="2892">
                  <c:v>1</c:v>
                </c:pt>
                <c:pt idx="2893">
                  <c:v>2</c:v>
                </c:pt>
                <c:pt idx="2894">
                  <c:v>6</c:v>
                </c:pt>
                <c:pt idx="2895">
                  <c:v>1</c:v>
                </c:pt>
                <c:pt idx="2896">
                  <c:v>1</c:v>
                </c:pt>
                <c:pt idx="2897">
                  <c:v>1</c:v>
                </c:pt>
                <c:pt idx="2898">
                  <c:v>1</c:v>
                </c:pt>
                <c:pt idx="2899">
                  <c:v>3</c:v>
                </c:pt>
                <c:pt idx="2900">
                  <c:v>2</c:v>
                </c:pt>
                <c:pt idx="2901">
                  <c:v>1</c:v>
                </c:pt>
                <c:pt idx="2902">
                  <c:v>7</c:v>
                </c:pt>
                <c:pt idx="2903">
                  <c:v>2</c:v>
                </c:pt>
                <c:pt idx="2904">
                  <c:v>3</c:v>
                </c:pt>
                <c:pt idx="2905">
                  <c:v>1</c:v>
                </c:pt>
                <c:pt idx="2906">
                  <c:v>1</c:v>
                </c:pt>
                <c:pt idx="2907">
                  <c:v>5</c:v>
                </c:pt>
                <c:pt idx="2908">
                  <c:v>4</c:v>
                </c:pt>
                <c:pt idx="2909">
                  <c:v>1</c:v>
                </c:pt>
                <c:pt idx="2910">
                  <c:v>1</c:v>
                </c:pt>
                <c:pt idx="2911">
                  <c:v>3</c:v>
                </c:pt>
                <c:pt idx="2912">
                  <c:v>1</c:v>
                </c:pt>
                <c:pt idx="2913">
                  <c:v>1</c:v>
                </c:pt>
                <c:pt idx="2914">
                  <c:v>2</c:v>
                </c:pt>
                <c:pt idx="2915">
                  <c:v>1</c:v>
                </c:pt>
                <c:pt idx="2916">
                  <c:v>1</c:v>
                </c:pt>
                <c:pt idx="2917">
                  <c:v>2</c:v>
                </c:pt>
                <c:pt idx="2918">
                  <c:v>3</c:v>
                </c:pt>
                <c:pt idx="2919">
                  <c:v>1</c:v>
                </c:pt>
                <c:pt idx="2920">
                  <c:v>3</c:v>
                </c:pt>
                <c:pt idx="2921">
                  <c:v>4</c:v>
                </c:pt>
                <c:pt idx="2922">
                  <c:v>1</c:v>
                </c:pt>
                <c:pt idx="2923">
                  <c:v>2</c:v>
                </c:pt>
                <c:pt idx="2924">
                  <c:v>4</c:v>
                </c:pt>
                <c:pt idx="2925">
                  <c:v>1</c:v>
                </c:pt>
                <c:pt idx="2926">
                  <c:v>2</c:v>
                </c:pt>
                <c:pt idx="2927">
                  <c:v>4</c:v>
                </c:pt>
                <c:pt idx="2928">
                  <c:v>2</c:v>
                </c:pt>
                <c:pt idx="2929">
                  <c:v>1</c:v>
                </c:pt>
                <c:pt idx="2930">
                  <c:v>1</c:v>
                </c:pt>
                <c:pt idx="2931">
                  <c:v>1</c:v>
                </c:pt>
                <c:pt idx="2932">
                  <c:v>2</c:v>
                </c:pt>
                <c:pt idx="2933">
                  <c:v>1</c:v>
                </c:pt>
                <c:pt idx="2934">
                  <c:v>3</c:v>
                </c:pt>
                <c:pt idx="2935">
                  <c:v>1</c:v>
                </c:pt>
                <c:pt idx="2936">
                  <c:v>1</c:v>
                </c:pt>
                <c:pt idx="2937">
                  <c:v>4</c:v>
                </c:pt>
                <c:pt idx="2938">
                  <c:v>1</c:v>
                </c:pt>
                <c:pt idx="2939">
                  <c:v>3</c:v>
                </c:pt>
                <c:pt idx="2940">
                  <c:v>1</c:v>
                </c:pt>
                <c:pt idx="2941">
                  <c:v>2</c:v>
                </c:pt>
                <c:pt idx="2942">
                  <c:v>1</c:v>
                </c:pt>
                <c:pt idx="2943">
                  <c:v>1</c:v>
                </c:pt>
                <c:pt idx="2944">
                  <c:v>1</c:v>
                </c:pt>
                <c:pt idx="2945">
                  <c:v>1</c:v>
                </c:pt>
                <c:pt idx="2946">
                  <c:v>1</c:v>
                </c:pt>
                <c:pt idx="2947">
                  <c:v>3</c:v>
                </c:pt>
                <c:pt idx="2948">
                  <c:v>2</c:v>
                </c:pt>
                <c:pt idx="2949">
                  <c:v>5</c:v>
                </c:pt>
                <c:pt idx="2950">
                  <c:v>1</c:v>
                </c:pt>
                <c:pt idx="2951">
                  <c:v>1</c:v>
                </c:pt>
                <c:pt idx="2952">
                  <c:v>2</c:v>
                </c:pt>
                <c:pt idx="2953">
                  <c:v>4</c:v>
                </c:pt>
                <c:pt idx="2954">
                  <c:v>1</c:v>
                </c:pt>
                <c:pt idx="2955">
                  <c:v>3</c:v>
                </c:pt>
                <c:pt idx="2956">
                  <c:v>1</c:v>
                </c:pt>
                <c:pt idx="2957">
                  <c:v>1</c:v>
                </c:pt>
                <c:pt idx="2958">
                  <c:v>1</c:v>
                </c:pt>
                <c:pt idx="2959">
                  <c:v>1</c:v>
                </c:pt>
                <c:pt idx="2960">
                  <c:v>1</c:v>
                </c:pt>
                <c:pt idx="2961">
                  <c:v>2</c:v>
                </c:pt>
                <c:pt idx="2962">
                  <c:v>1</c:v>
                </c:pt>
                <c:pt idx="2963">
                  <c:v>1</c:v>
                </c:pt>
                <c:pt idx="2964">
                  <c:v>1</c:v>
                </c:pt>
                <c:pt idx="2965">
                  <c:v>2</c:v>
                </c:pt>
                <c:pt idx="2966">
                  <c:v>1</c:v>
                </c:pt>
                <c:pt idx="2967">
                  <c:v>4</c:v>
                </c:pt>
                <c:pt idx="2968">
                  <c:v>1</c:v>
                </c:pt>
                <c:pt idx="2969">
                  <c:v>1</c:v>
                </c:pt>
                <c:pt idx="2970">
                  <c:v>1</c:v>
                </c:pt>
                <c:pt idx="2971">
                  <c:v>2</c:v>
                </c:pt>
                <c:pt idx="2972">
                  <c:v>1</c:v>
                </c:pt>
                <c:pt idx="2973">
                  <c:v>4</c:v>
                </c:pt>
                <c:pt idx="2974">
                  <c:v>1</c:v>
                </c:pt>
                <c:pt idx="2975">
                  <c:v>1</c:v>
                </c:pt>
                <c:pt idx="2976">
                  <c:v>1</c:v>
                </c:pt>
                <c:pt idx="2977">
                  <c:v>2</c:v>
                </c:pt>
                <c:pt idx="2978">
                  <c:v>2</c:v>
                </c:pt>
                <c:pt idx="2979">
                  <c:v>1</c:v>
                </c:pt>
                <c:pt idx="2980">
                  <c:v>1</c:v>
                </c:pt>
                <c:pt idx="2981">
                  <c:v>2</c:v>
                </c:pt>
                <c:pt idx="2982">
                  <c:v>2</c:v>
                </c:pt>
                <c:pt idx="2983">
                  <c:v>1</c:v>
                </c:pt>
                <c:pt idx="2984">
                  <c:v>2</c:v>
                </c:pt>
                <c:pt idx="2985">
                  <c:v>1</c:v>
                </c:pt>
                <c:pt idx="2986">
                  <c:v>1</c:v>
                </c:pt>
                <c:pt idx="2987">
                  <c:v>2</c:v>
                </c:pt>
                <c:pt idx="2988">
                  <c:v>1</c:v>
                </c:pt>
                <c:pt idx="2989">
                  <c:v>4</c:v>
                </c:pt>
                <c:pt idx="2990">
                  <c:v>3</c:v>
                </c:pt>
                <c:pt idx="2991">
                  <c:v>2</c:v>
                </c:pt>
                <c:pt idx="2992">
                  <c:v>4</c:v>
                </c:pt>
                <c:pt idx="2993">
                  <c:v>3</c:v>
                </c:pt>
                <c:pt idx="2994">
                  <c:v>2</c:v>
                </c:pt>
                <c:pt idx="2995">
                  <c:v>1</c:v>
                </c:pt>
                <c:pt idx="2996">
                  <c:v>2</c:v>
                </c:pt>
                <c:pt idx="2997">
                  <c:v>4</c:v>
                </c:pt>
                <c:pt idx="2998">
                  <c:v>1</c:v>
                </c:pt>
                <c:pt idx="2999">
                  <c:v>2</c:v>
                </c:pt>
                <c:pt idx="3000">
                  <c:v>5</c:v>
                </c:pt>
                <c:pt idx="3001">
                  <c:v>1</c:v>
                </c:pt>
                <c:pt idx="3002">
                  <c:v>1</c:v>
                </c:pt>
                <c:pt idx="3003">
                  <c:v>1</c:v>
                </c:pt>
                <c:pt idx="3004">
                  <c:v>1</c:v>
                </c:pt>
                <c:pt idx="3005">
                  <c:v>1</c:v>
                </c:pt>
                <c:pt idx="3006">
                  <c:v>5</c:v>
                </c:pt>
                <c:pt idx="3007">
                  <c:v>1</c:v>
                </c:pt>
                <c:pt idx="3008">
                  <c:v>1</c:v>
                </c:pt>
                <c:pt idx="3009">
                  <c:v>4</c:v>
                </c:pt>
                <c:pt idx="3010">
                  <c:v>1</c:v>
                </c:pt>
                <c:pt idx="3011">
                  <c:v>1</c:v>
                </c:pt>
                <c:pt idx="3012">
                  <c:v>4</c:v>
                </c:pt>
                <c:pt idx="3013">
                  <c:v>2</c:v>
                </c:pt>
                <c:pt idx="3014">
                  <c:v>1</c:v>
                </c:pt>
                <c:pt idx="3015">
                  <c:v>3</c:v>
                </c:pt>
                <c:pt idx="3016">
                  <c:v>2</c:v>
                </c:pt>
                <c:pt idx="3017">
                  <c:v>1</c:v>
                </c:pt>
                <c:pt idx="3018">
                  <c:v>1</c:v>
                </c:pt>
                <c:pt idx="3019">
                  <c:v>3</c:v>
                </c:pt>
                <c:pt idx="3020">
                  <c:v>2</c:v>
                </c:pt>
                <c:pt idx="3021">
                  <c:v>1</c:v>
                </c:pt>
                <c:pt idx="3022">
                  <c:v>2</c:v>
                </c:pt>
                <c:pt idx="3023">
                  <c:v>3</c:v>
                </c:pt>
                <c:pt idx="3024">
                  <c:v>2</c:v>
                </c:pt>
                <c:pt idx="3025">
                  <c:v>8</c:v>
                </c:pt>
                <c:pt idx="3026">
                  <c:v>1</c:v>
                </c:pt>
                <c:pt idx="3027">
                  <c:v>1</c:v>
                </c:pt>
                <c:pt idx="3028">
                  <c:v>1</c:v>
                </c:pt>
                <c:pt idx="3029">
                  <c:v>3</c:v>
                </c:pt>
                <c:pt idx="3030">
                  <c:v>3</c:v>
                </c:pt>
                <c:pt idx="3031">
                  <c:v>2</c:v>
                </c:pt>
                <c:pt idx="3032">
                  <c:v>5</c:v>
                </c:pt>
                <c:pt idx="3033">
                  <c:v>1</c:v>
                </c:pt>
                <c:pt idx="3034">
                  <c:v>1</c:v>
                </c:pt>
                <c:pt idx="3035">
                  <c:v>4</c:v>
                </c:pt>
                <c:pt idx="3036">
                  <c:v>1</c:v>
                </c:pt>
                <c:pt idx="3037">
                  <c:v>4</c:v>
                </c:pt>
                <c:pt idx="3038">
                  <c:v>1</c:v>
                </c:pt>
                <c:pt idx="3039">
                  <c:v>2</c:v>
                </c:pt>
                <c:pt idx="3040">
                  <c:v>1</c:v>
                </c:pt>
                <c:pt idx="3041">
                  <c:v>2</c:v>
                </c:pt>
                <c:pt idx="3042">
                  <c:v>1</c:v>
                </c:pt>
                <c:pt idx="3043">
                  <c:v>1</c:v>
                </c:pt>
                <c:pt idx="3044">
                  <c:v>2</c:v>
                </c:pt>
                <c:pt idx="3045">
                  <c:v>2</c:v>
                </c:pt>
                <c:pt idx="3046">
                  <c:v>1</c:v>
                </c:pt>
                <c:pt idx="3047">
                  <c:v>1</c:v>
                </c:pt>
                <c:pt idx="3048">
                  <c:v>2</c:v>
                </c:pt>
                <c:pt idx="3049">
                  <c:v>2</c:v>
                </c:pt>
                <c:pt idx="3050">
                  <c:v>1</c:v>
                </c:pt>
                <c:pt idx="3051">
                  <c:v>1</c:v>
                </c:pt>
                <c:pt idx="3052">
                  <c:v>7</c:v>
                </c:pt>
                <c:pt idx="3053">
                  <c:v>2</c:v>
                </c:pt>
                <c:pt idx="3054">
                  <c:v>3</c:v>
                </c:pt>
                <c:pt idx="3055">
                  <c:v>3</c:v>
                </c:pt>
                <c:pt idx="3056">
                  <c:v>2</c:v>
                </c:pt>
                <c:pt idx="3057">
                  <c:v>1</c:v>
                </c:pt>
                <c:pt idx="3058">
                  <c:v>3</c:v>
                </c:pt>
                <c:pt idx="3059">
                  <c:v>2</c:v>
                </c:pt>
                <c:pt idx="3060">
                  <c:v>1</c:v>
                </c:pt>
                <c:pt idx="3061">
                  <c:v>1</c:v>
                </c:pt>
                <c:pt idx="3062">
                  <c:v>3</c:v>
                </c:pt>
                <c:pt idx="3063">
                  <c:v>1</c:v>
                </c:pt>
                <c:pt idx="3064">
                  <c:v>1</c:v>
                </c:pt>
                <c:pt idx="3065">
                  <c:v>1</c:v>
                </c:pt>
                <c:pt idx="3066">
                  <c:v>8</c:v>
                </c:pt>
                <c:pt idx="3067">
                  <c:v>2</c:v>
                </c:pt>
                <c:pt idx="3068">
                  <c:v>1</c:v>
                </c:pt>
                <c:pt idx="3069">
                  <c:v>2</c:v>
                </c:pt>
                <c:pt idx="3070">
                  <c:v>1</c:v>
                </c:pt>
                <c:pt idx="3071">
                  <c:v>1</c:v>
                </c:pt>
                <c:pt idx="3072">
                  <c:v>3</c:v>
                </c:pt>
                <c:pt idx="3073">
                  <c:v>4</c:v>
                </c:pt>
                <c:pt idx="3074">
                  <c:v>2</c:v>
                </c:pt>
                <c:pt idx="3075">
                  <c:v>1</c:v>
                </c:pt>
                <c:pt idx="3076">
                  <c:v>2</c:v>
                </c:pt>
                <c:pt idx="3077">
                  <c:v>6</c:v>
                </c:pt>
                <c:pt idx="3078">
                  <c:v>2</c:v>
                </c:pt>
                <c:pt idx="3079">
                  <c:v>3</c:v>
                </c:pt>
                <c:pt idx="3080">
                  <c:v>4</c:v>
                </c:pt>
                <c:pt idx="3081">
                  <c:v>1</c:v>
                </c:pt>
                <c:pt idx="3082">
                  <c:v>1</c:v>
                </c:pt>
                <c:pt idx="3083">
                  <c:v>1</c:v>
                </c:pt>
                <c:pt idx="3084">
                  <c:v>1</c:v>
                </c:pt>
                <c:pt idx="3085">
                  <c:v>1</c:v>
                </c:pt>
                <c:pt idx="3086">
                  <c:v>1</c:v>
                </c:pt>
                <c:pt idx="3087">
                  <c:v>1</c:v>
                </c:pt>
                <c:pt idx="3088">
                  <c:v>1</c:v>
                </c:pt>
                <c:pt idx="3089">
                  <c:v>1</c:v>
                </c:pt>
                <c:pt idx="3090">
                  <c:v>2</c:v>
                </c:pt>
                <c:pt idx="3091">
                  <c:v>1</c:v>
                </c:pt>
                <c:pt idx="3092">
                  <c:v>2</c:v>
                </c:pt>
                <c:pt idx="3093">
                  <c:v>1</c:v>
                </c:pt>
                <c:pt idx="3094">
                  <c:v>1</c:v>
                </c:pt>
                <c:pt idx="3095">
                  <c:v>1</c:v>
                </c:pt>
                <c:pt idx="3096">
                  <c:v>1</c:v>
                </c:pt>
                <c:pt idx="3097">
                  <c:v>2</c:v>
                </c:pt>
                <c:pt idx="3098">
                  <c:v>1</c:v>
                </c:pt>
                <c:pt idx="3099">
                  <c:v>2</c:v>
                </c:pt>
                <c:pt idx="3100">
                  <c:v>4</c:v>
                </c:pt>
                <c:pt idx="3101">
                  <c:v>2</c:v>
                </c:pt>
                <c:pt idx="3102">
                  <c:v>1</c:v>
                </c:pt>
                <c:pt idx="3103">
                  <c:v>1</c:v>
                </c:pt>
                <c:pt idx="3104">
                  <c:v>2</c:v>
                </c:pt>
                <c:pt idx="3105">
                  <c:v>4</c:v>
                </c:pt>
                <c:pt idx="3106">
                  <c:v>2</c:v>
                </c:pt>
                <c:pt idx="3107">
                  <c:v>1</c:v>
                </c:pt>
                <c:pt idx="3108">
                  <c:v>1</c:v>
                </c:pt>
                <c:pt idx="3109">
                  <c:v>1</c:v>
                </c:pt>
                <c:pt idx="3110">
                  <c:v>1</c:v>
                </c:pt>
                <c:pt idx="3111">
                  <c:v>1</c:v>
                </c:pt>
                <c:pt idx="3112">
                  <c:v>2</c:v>
                </c:pt>
                <c:pt idx="3113">
                  <c:v>1</c:v>
                </c:pt>
                <c:pt idx="3114">
                  <c:v>1</c:v>
                </c:pt>
                <c:pt idx="3115">
                  <c:v>1</c:v>
                </c:pt>
                <c:pt idx="3116">
                  <c:v>2</c:v>
                </c:pt>
                <c:pt idx="3117">
                  <c:v>3</c:v>
                </c:pt>
                <c:pt idx="3118">
                  <c:v>1</c:v>
                </c:pt>
                <c:pt idx="3119">
                  <c:v>1</c:v>
                </c:pt>
                <c:pt idx="3120">
                  <c:v>3</c:v>
                </c:pt>
                <c:pt idx="3121">
                  <c:v>1</c:v>
                </c:pt>
                <c:pt idx="3122">
                  <c:v>3</c:v>
                </c:pt>
                <c:pt idx="3123">
                  <c:v>1</c:v>
                </c:pt>
                <c:pt idx="3124">
                  <c:v>2</c:v>
                </c:pt>
                <c:pt idx="3125">
                  <c:v>2</c:v>
                </c:pt>
                <c:pt idx="3126">
                  <c:v>1</c:v>
                </c:pt>
                <c:pt idx="3127">
                  <c:v>2</c:v>
                </c:pt>
                <c:pt idx="3128">
                  <c:v>2</c:v>
                </c:pt>
                <c:pt idx="3129">
                  <c:v>1</c:v>
                </c:pt>
                <c:pt idx="3130">
                  <c:v>1</c:v>
                </c:pt>
                <c:pt idx="3131">
                  <c:v>5</c:v>
                </c:pt>
                <c:pt idx="3132">
                  <c:v>1</c:v>
                </c:pt>
                <c:pt idx="3133">
                  <c:v>1</c:v>
                </c:pt>
                <c:pt idx="3134">
                  <c:v>5</c:v>
                </c:pt>
                <c:pt idx="3135">
                  <c:v>1</c:v>
                </c:pt>
                <c:pt idx="3136">
                  <c:v>3</c:v>
                </c:pt>
                <c:pt idx="3137">
                  <c:v>3</c:v>
                </c:pt>
                <c:pt idx="3138">
                  <c:v>1</c:v>
                </c:pt>
                <c:pt idx="3139">
                  <c:v>2</c:v>
                </c:pt>
                <c:pt idx="3140">
                  <c:v>9</c:v>
                </c:pt>
                <c:pt idx="3141">
                  <c:v>1</c:v>
                </c:pt>
                <c:pt idx="3142">
                  <c:v>1</c:v>
                </c:pt>
                <c:pt idx="3143">
                  <c:v>4</c:v>
                </c:pt>
                <c:pt idx="3144">
                  <c:v>3</c:v>
                </c:pt>
                <c:pt idx="3145">
                  <c:v>1</c:v>
                </c:pt>
                <c:pt idx="3146">
                  <c:v>5</c:v>
                </c:pt>
                <c:pt idx="3147">
                  <c:v>1</c:v>
                </c:pt>
                <c:pt idx="3148">
                  <c:v>3</c:v>
                </c:pt>
                <c:pt idx="3149">
                  <c:v>1</c:v>
                </c:pt>
                <c:pt idx="3150">
                  <c:v>1</c:v>
                </c:pt>
                <c:pt idx="3151">
                  <c:v>2</c:v>
                </c:pt>
                <c:pt idx="3152">
                  <c:v>3</c:v>
                </c:pt>
                <c:pt idx="3153">
                  <c:v>1</c:v>
                </c:pt>
                <c:pt idx="3154">
                  <c:v>1</c:v>
                </c:pt>
                <c:pt idx="3155">
                  <c:v>5</c:v>
                </c:pt>
                <c:pt idx="3156">
                  <c:v>3</c:v>
                </c:pt>
                <c:pt idx="3157">
                  <c:v>8</c:v>
                </c:pt>
                <c:pt idx="3158">
                  <c:v>1</c:v>
                </c:pt>
                <c:pt idx="3159">
                  <c:v>2</c:v>
                </c:pt>
                <c:pt idx="3160">
                  <c:v>5</c:v>
                </c:pt>
                <c:pt idx="3161">
                  <c:v>3</c:v>
                </c:pt>
                <c:pt idx="3162">
                  <c:v>1</c:v>
                </c:pt>
                <c:pt idx="3163">
                  <c:v>1</c:v>
                </c:pt>
                <c:pt idx="3164">
                  <c:v>1</c:v>
                </c:pt>
                <c:pt idx="3165">
                  <c:v>1</c:v>
                </c:pt>
                <c:pt idx="3166">
                  <c:v>2</c:v>
                </c:pt>
                <c:pt idx="3167">
                  <c:v>1</c:v>
                </c:pt>
                <c:pt idx="3168">
                  <c:v>2</c:v>
                </c:pt>
                <c:pt idx="3169">
                  <c:v>2</c:v>
                </c:pt>
                <c:pt idx="3170">
                  <c:v>2</c:v>
                </c:pt>
                <c:pt idx="3171">
                  <c:v>1</c:v>
                </c:pt>
                <c:pt idx="3172">
                  <c:v>2</c:v>
                </c:pt>
                <c:pt idx="3173">
                  <c:v>2</c:v>
                </c:pt>
                <c:pt idx="3174">
                  <c:v>4</c:v>
                </c:pt>
                <c:pt idx="3175">
                  <c:v>1</c:v>
                </c:pt>
                <c:pt idx="3176">
                  <c:v>1</c:v>
                </c:pt>
                <c:pt idx="3177">
                  <c:v>2</c:v>
                </c:pt>
                <c:pt idx="3178">
                  <c:v>1</c:v>
                </c:pt>
                <c:pt idx="3179">
                  <c:v>3</c:v>
                </c:pt>
                <c:pt idx="3180">
                  <c:v>3</c:v>
                </c:pt>
                <c:pt idx="3181">
                  <c:v>2</c:v>
                </c:pt>
                <c:pt idx="3182">
                  <c:v>7</c:v>
                </c:pt>
                <c:pt idx="3183">
                  <c:v>1</c:v>
                </c:pt>
                <c:pt idx="3184">
                  <c:v>1</c:v>
                </c:pt>
                <c:pt idx="3185">
                  <c:v>2</c:v>
                </c:pt>
                <c:pt idx="3186">
                  <c:v>1</c:v>
                </c:pt>
                <c:pt idx="3187">
                  <c:v>1</c:v>
                </c:pt>
                <c:pt idx="3188">
                  <c:v>1</c:v>
                </c:pt>
                <c:pt idx="3189">
                  <c:v>2</c:v>
                </c:pt>
                <c:pt idx="3190">
                  <c:v>2</c:v>
                </c:pt>
                <c:pt idx="3191">
                  <c:v>1</c:v>
                </c:pt>
                <c:pt idx="3192">
                  <c:v>3</c:v>
                </c:pt>
                <c:pt idx="3193">
                  <c:v>3</c:v>
                </c:pt>
                <c:pt idx="3194">
                  <c:v>1</c:v>
                </c:pt>
                <c:pt idx="3195">
                  <c:v>2</c:v>
                </c:pt>
                <c:pt idx="3196">
                  <c:v>1</c:v>
                </c:pt>
                <c:pt idx="3197">
                  <c:v>4</c:v>
                </c:pt>
                <c:pt idx="3198">
                  <c:v>2</c:v>
                </c:pt>
                <c:pt idx="3199">
                  <c:v>1</c:v>
                </c:pt>
                <c:pt idx="3200">
                  <c:v>4</c:v>
                </c:pt>
                <c:pt idx="3201">
                  <c:v>3</c:v>
                </c:pt>
                <c:pt idx="3202">
                  <c:v>1</c:v>
                </c:pt>
                <c:pt idx="3203">
                  <c:v>1</c:v>
                </c:pt>
                <c:pt idx="3204">
                  <c:v>1</c:v>
                </c:pt>
                <c:pt idx="3205">
                  <c:v>1</c:v>
                </c:pt>
                <c:pt idx="3206">
                  <c:v>1</c:v>
                </c:pt>
                <c:pt idx="3207">
                  <c:v>2</c:v>
                </c:pt>
                <c:pt idx="3208">
                  <c:v>1</c:v>
                </c:pt>
                <c:pt idx="3209">
                  <c:v>2</c:v>
                </c:pt>
                <c:pt idx="3210">
                  <c:v>7</c:v>
                </c:pt>
                <c:pt idx="3211">
                  <c:v>4</c:v>
                </c:pt>
                <c:pt idx="3212">
                  <c:v>3</c:v>
                </c:pt>
                <c:pt idx="3213">
                  <c:v>4</c:v>
                </c:pt>
                <c:pt idx="3214">
                  <c:v>1</c:v>
                </c:pt>
                <c:pt idx="3215">
                  <c:v>2</c:v>
                </c:pt>
                <c:pt idx="3216">
                  <c:v>3</c:v>
                </c:pt>
                <c:pt idx="3217">
                  <c:v>5</c:v>
                </c:pt>
                <c:pt idx="3218">
                  <c:v>6</c:v>
                </c:pt>
                <c:pt idx="3219">
                  <c:v>1</c:v>
                </c:pt>
                <c:pt idx="3220">
                  <c:v>2</c:v>
                </c:pt>
                <c:pt idx="3221">
                  <c:v>1</c:v>
                </c:pt>
                <c:pt idx="3222">
                  <c:v>2</c:v>
                </c:pt>
                <c:pt idx="3223">
                  <c:v>1</c:v>
                </c:pt>
                <c:pt idx="3224">
                  <c:v>3</c:v>
                </c:pt>
                <c:pt idx="3225">
                  <c:v>2</c:v>
                </c:pt>
                <c:pt idx="3226">
                  <c:v>1</c:v>
                </c:pt>
                <c:pt idx="3227">
                  <c:v>5</c:v>
                </c:pt>
                <c:pt idx="3228">
                  <c:v>4</c:v>
                </c:pt>
                <c:pt idx="3229">
                  <c:v>3</c:v>
                </c:pt>
                <c:pt idx="3230">
                  <c:v>1</c:v>
                </c:pt>
                <c:pt idx="3231">
                  <c:v>1</c:v>
                </c:pt>
                <c:pt idx="3232">
                  <c:v>1</c:v>
                </c:pt>
                <c:pt idx="3233">
                  <c:v>1</c:v>
                </c:pt>
                <c:pt idx="3234">
                  <c:v>4</c:v>
                </c:pt>
                <c:pt idx="3235">
                  <c:v>1</c:v>
                </c:pt>
                <c:pt idx="3236">
                  <c:v>2</c:v>
                </c:pt>
                <c:pt idx="3237">
                  <c:v>1</c:v>
                </c:pt>
                <c:pt idx="3238">
                  <c:v>3</c:v>
                </c:pt>
                <c:pt idx="3239">
                  <c:v>4</c:v>
                </c:pt>
                <c:pt idx="3240">
                  <c:v>1</c:v>
                </c:pt>
                <c:pt idx="3241">
                  <c:v>1</c:v>
                </c:pt>
                <c:pt idx="3242">
                  <c:v>1</c:v>
                </c:pt>
                <c:pt idx="3243">
                  <c:v>6</c:v>
                </c:pt>
                <c:pt idx="3244">
                  <c:v>1</c:v>
                </c:pt>
                <c:pt idx="3245">
                  <c:v>2</c:v>
                </c:pt>
                <c:pt idx="3246">
                  <c:v>1</c:v>
                </c:pt>
                <c:pt idx="3247">
                  <c:v>1</c:v>
                </c:pt>
                <c:pt idx="3248">
                  <c:v>3</c:v>
                </c:pt>
                <c:pt idx="3249">
                  <c:v>4</c:v>
                </c:pt>
                <c:pt idx="3250">
                  <c:v>1</c:v>
                </c:pt>
                <c:pt idx="3251">
                  <c:v>1</c:v>
                </c:pt>
                <c:pt idx="3252">
                  <c:v>1</c:v>
                </c:pt>
                <c:pt idx="3253">
                  <c:v>2</c:v>
                </c:pt>
                <c:pt idx="3254">
                  <c:v>4</c:v>
                </c:pt>
                <c:pt idx="3255">
                  <c:v>2</c:v>
                </c:pt>
                <c:pt idx="3256">
                  <c:v>3</c:v>
                </c:pt>
                <c:pt idx="3257">
                  <c:v>3</c:v>
                </c:pt>
                <c:pt idx="3258">
                  <c:v>2</c:v>
                </c:pt>
                <c:pt idx="3259">
                  <c:v>1</c:v>
                </c:pt>
                <c:pt idx="3260">
                  <c:v>1</c:v>
                </c:pt>
                <c:pt idx="3261">
                  <c:v>2</c:v>
                </c:pt>
                <c:pt idx="3262">
                  <c:v>2</c:v>
                </c:pt>
                <c:pt idx="3263">
                  <c:v>2</c:v>
                </c:pt>
                <c:pt idx="3264">
                  <c:v>4</c:v>
                </c:pt>
                <c:pt idx="3265">
                  <c:v>2</c:v>
                </c:pt>
                <c:pt idx="3266">
                  <c:v>1</c:v>
                </c:pt>
                <c:pt idx="3267">
                  <c:v>2</c:v>
                </c:pt>
                <c:pt idx="3268">
                  <c:v>1</c:v>
                </c:pt>
                <c:pt idx="3269">
                  <c:v>3</c:v>
                </c:pt>
                <c:pt idx="3270">
                  <c:v>2</c:v>
                </c:pt>
                <c:pt idx="3271">
                  <c:v>1</c:v>
                </c:pt>
                <c:pt idx="3272">
                  <c:v>2</c:v>
                </c:pt>
                <c:pt idx="3273">
                  <c:v>2</c:v>
                </c:pt>
                <c:pt idx="3274">
                  <c:v>1</c:v>
                </c:pt>
                <c:pt idx="3275">
                  <c:v>2</c:v>
                </c:pt>
                <c:pt idx="3276">
                  <c:v>1</c:v>
                </c:pt>
                <c:pt idx="3277">
                  <c:v>1</c:v>
                </c:pt>
                <c:pt idx="3278">
                  <c:v>1</c:v>
                </c:pt>
                <c:pt idx="3279">
                  <c:v>1</c:v>
                </c:pt>
                <c:pt idx="3280">
                  <c:v>2</c:v>
                </c:pt>
                <c:pt idx="3281">
                  <c:v>6</c:v>
                </c:pt>
                <c:pt idx="3282">
                  <c:v>1</c:v>
                </c:pt>
                <c:pt idx="3283">
                  <c:v>1</c:v>
                </c:pt>
                <c:pt idx="3284">
                  <c:v>1</c:v>
                </c:pt>
                <c:pt idx="3285">
                  <c:v>2</c:v>
                </c:pt>
                <c:pt idx="3286">
                  <c:v>1</c:v>
                </c:pt>
                <c:pt idx="3287">
                  <c:v>2</c:v>
                </c:pt>
                <c:pt idx="3288">
                  <c:v>2</c:v>
                </c:pt>
                <c:pt idx="3289">
                  <c:v>1</c:v>
                </c:pt>
                <c:pt idx="3290">
                  <c:v>1</c:v>
                </c:pt>
                <c:pt idx="3291">
                  <c:v>1</c:v>
                </c:pt>
                <c:pt idx="3292">
                  <c:v>1</c:v>
                </c:pt>
                <c:pt idx="3293">
                  <c:v>4</c:v>
                </c:pt>
                <c:pt idx="3294">
                  <c:v>1</c:v>
                </c:pt>
                <c:pt idx="3295">
                  <c:v>2</c:v>
                </c:pt>
                <c:pt idx="3296">
                  <c:v>2</c:v>
                </c:pt>
                <c:pt idx="3297">
                  <c:v>4</c:v>
                </c:pt>
                <c:pt idx="3298">
                  <c:v>1</c:v>
                </c:pt>
                <c:pt idx="3299">
                  <c:v>3</c:v>
                </c:pt>
                <c:pt idx="3300">
                  <c:v>1</c:v>
                </c:pt>
                <c:pt idx="3301">
                  <c:v>3</c:v>
                </c:pt>
                <c:pt idx="3302">
                  <c:v>3</c:v>
                </c:pt>
                <c:pt idx="3303">
                  <c:v>1</c:v>
                </c:pt>
                <c:pt idx="3304">
                  <c:v>1</c:v>
                </c:pt>
                <c:pt idx="3305">
                  <c:v>1</c:v>
                </c:pt>
                <c:pt idx="3306">
                  <c:v>1</c:v>
                </c:pt>
                <c:pt idx="3307">
                  <c:v>1</c:v>
                </c:pt>
                <c:pt idx="3308">
                  <c:v>2</c:v>
                </c:pt>
                <c:pt idx="3309">
                  <c:v>3</c:v>
                </c:pt>
                <c:pt idx="3310">
                  <c:v>2</c:v>
                </c:pt>
                <c:pt idx="3311">
                  <c:v>2</c:v>
                </c:pt>
                <c:pt idx="3312">
                  <c:v>1</c:v>
                </c:pt>
                <c:pt idx="3313">
                  <c:v>1</c:v>
                </c:pt>
                <c:pt idx="3314">
                  <c:v>2</c:v>
                </c:pt>
                <c:pt idx="3315">
                  <c:v>6</c:v>
                </c:pt>
                <c:pt idx="3316">
                  <c:v>3</c:v>
                </c:pt>
                <c:pt idx="3317">
                  <c:v>1</c:v>
                </c:pt>
                <c:pt idx="3318">
                  <c:v>1</c:v>
                </c:pt>
                <c:pt idx="3319">
                  <c:v>1</c:v>
                </c:pt>
                <c:pt idx="3320">
                  <c:v>1</c:v>
                </c:pt>
                <c:pt idx="3321">
                  <c:v>2</c:v>
                </c:pt>
                <c:pt idx="3322">
                  <c:v>1</c:v>
                </c:pt>
                <c:pt idx="3323">
                  <c:v>1</c:v>
                </c:pt>
                <c:pt idx="3324">
                  <c:v>4</c:v>
                </c:pt>
                <c:pt idx="3325">
                  <c:v>4</c:v>
                </c:pt>
                <c:pt idx="3326">
                  <c:v>2</c:v>
                </c:pt>
                <c:pt idx="3327">
                  <c:v>1</c:v>
                </c:pt>
                <c:pt idx="3328">
                  <c:v>1</c:v>
                </c:pt>
                <c:pt idx="3329">
                  <c:v>2</c:v>
                </c:pt>
                <c:pt idx="3330">
                  <c:v>2</c:v>
                </c:pt>
                <c:pt idx="3331">
                  <c:v>1</c:v>
                </c:pt>
                <c:pt idx="3332">
                  <c:v>1</c:v>
                </c:pt>
                <c:pt idx="3333">
                  <c:v>1</c:v>
                </c:pt>
                <c:pt idx="3334">
                  <c:v>2</c:v>
                </c:pt>
                <c:pt idx="3335">
                  <c:v>1</c:v>
                </c:pt>
                <c:pt idx="3336">
                  <c:v>1</c:v>
                </c:pt>
                <c:pt idx="3337">
                  <c:v>1</c:v>
                </c:pt>
                <c:pt idx="3338">
                  <c:v>1</c:v>
                </c:pt>
                <c:pt idx="3339">
                  <c:v>1</c:v>
                </c:pt>
                <c:pt idx="3340">
                  <c:v>1</c:v>
                </c:pt>
                <c:pt idx="3341">
                  <c:v>1</c:v>
                </c:pt>
                <c:pt idx="3342">
                  <c:v>1</c:v>
                </c:pt>
                <c:pt idx="3343">
                  <c:v>2</c:v>
                </c:pt>
                <c:pt idx="3344">
                  <c:v>2</c:v>
                </c:pt>
                <c:pt idx="3345">
                  <c:v>3</c:v>
                </c:pt>
                <c:pt idx="3346">
                  <c:v>5</c:v>
                </c:pt>
                <c:pt idx="3347">
                  <c:v>1</c:v>
                </c:pt>
                <c:pt idx="3348">
                  <c:v>1</c:v>
                </c:pt>
                <c:pt idx="3349">
                  <c:v>4</c:v>
                </c:pt>
                <c:pt idx="3350">
                  <c:v>1</c:v>
                </c:pt>
                <c:pt idx="3351">
                  <c:v>2</c:v>
                </c:pt>
                <c:pt idx="3352">
                  <c:v>5</c:v>
                </c:pt>
                <c:pt idx="3353">
                  <c:v>2</c:v>
                </c:pt>
                <c:pt idx="3354">
                  <c:v>2</c:v>
                </c:pt>
                <c:pt idx="3355">
                  <c:v>4</c:v>
                </c:pt>
                <c:pt idx="3356">
                  <c:v>1</c:v>
                </c:pt>
                <c:pt idx="3357">
                  <c:v>4</c:v>
                </c:pt>
                <c:pt idx="3358">
                  <c:v>1</c:v>
                </c:pt>
                <c:pt idx="3359">
                  <c:v>1</c:v>
                </c:pt>
                <c:pt idx="3360">
                  <c:v>1</c:v>
                </c:pt>
                <c:pt idx="3361">
                  <c:v>2</c:v>
                </c:pt>
                <c:pt idx="3362">
                  <c:v>1</c:v>
                </c:pt>
                <c:pt idx="3363">
                  <c:v>2</c:v>
                </c:pt>
                <c:pt idx="3364">
                  <c:v>4</c:v>
                </c:pt>
                <c:pt idx="3365">
                  <c:v>1</c:v>
                </c:pt>
                <c:pt idx="3366">
                  <c:v>2</c:v>
                </c:pt>
                <c:pt idx="3367">
                  <c:v>1</c:v>
                </c:pt>
                <c:pt idx="3368">
                  <c:v>2</c:v>
                </c:pt>
                <c:pt idx="3369">
                  <c:v>3</c:v>
                </c:pt>
                <c:pt idx="3370">
                  <c:v>1</c:v>
                </c:pt>
                <c:pt idx="3371">
                  <c:v>1</c:v>
                </c:pt>
                <c:pt idx="3372">
                  <c:v>2</c:v>
                </c:pt>
                <c:pt idx="3373">
                  <c:v>3</c:v>
                </c:pt>
                <c:pt idx="3374">
                  <c:v>2</c:v>
                </c:pt>
                <c:pt idx="3375">
                  <c:v>7</c:v>
                </c:pt>
                <c:pt idx="3376">
                  <c:v>2</c:v>
                </c:pt>
                <c:pt idx="3377">
                  <c:v>1</c:v>
                </c:pt>
                <c:pt idx="3378">
                  <c:v>1</c:v>
                </c:pt>
                <c:pt idx="3379">
                  <c:v>1</c:v>
                </c:pt>
                <c:pt idx="3380">
                  <c:v>1</c:v>
                </c:pt>
                <c:pt idx="3381">
                  <c:v>2</c:v>
                </c:pt>
                <c:pt idx="3382">
                  <c:v>4</c:v>
                </c:pt>
                <c:pt idx="3383">
                  <c:v>1</c:v>
                </c:pt>
                <c:pt idx="3384">
                  <c:v>2</c:v>
                </c:pt>
                <c:pt idx="3385">
                  <c:v>1</c:v>
                </c:pt>
                <c:pt idx="3386">
                  <c:v>3</c:v>
                </c:pt>
                <c:pt idx="3387">
                  <c:v>6</c:v>
                </c:pt>
                <c:pt idx="3388">
                  <c:v>1</c:v>
                </c:pt>
                <c:pt idx="3389">
                  <c:v>5</c:v>
                </c:pt>
                <c:pt idx="3390">
                  <c:v>1</c:v>
                </c:pt>
                <c:pt idx="3391">
                  <c:v>4</c:v>
                </c:pt>
                <c:pt idx="3392">
                  <c:v>2</c:v>
                </c:pt>
                <c:pt idx="3393">
                  <c:v>4</c:v>
                </c:pt>
                <c:pt idx="3394">
                  <c:v>4</c:v>
                </c:pt>
                <c:pt idx="3395">
                  <c:v>1</c:v>
                </c:pt>
                <c:pt idx="3396">
                  <c:v>1</c:v>
                </c:pt>
                <c:pt idx="3397">
                  <c:v>1</c:v>
                </c:pt>
                <c:pt idx="3398">
                  <c:v>1</c:v>
                </c:pt>
                <c:pt idx="3399">
                  <c:v>1</c:v>
                </c:pt>
                <c:pt idx="3400">
                  <c:v>2</c:v>
                </c:pt>
                <c:pt idx="3401">
                  <c:v>1</c:v>
                </c:pt>
                <c:pt idx="3402">
                  <c:v>2</c:v>
                </c:pt>
                <c:pt idx="3403">
                  <c:v>1</c:v>
                </c:pt>
                <c:pt idx="3404">
                  <c:v>2</c:v>
                </c:pt>
                <c:pt idx="3405">
                  <c:v>2</c:v>
                </c:pt>
                <c:pt idx="3406">
                  <c:v>2</c:v>
                </c:pt>
                <c:pt idx="3407">
                  <c:v>2</c:v>
                </c:pt>
                <c:pt idx="3408">
                  <c:v>1</c:v>
                </c:pt>
                <c:pt idx="3409">
                  <c:v>1</c:v>
                </c:pt>
                <c:pt idx="3410">
                  <c:v>3</c:v>
                </c:pt>
                <c:pt idx="3411">
                  <c:v>3</c:v>
                </c:pt>
                <c:pt idx="3412">
                  <c:v>1</c:v>
                </c:pt>
                <c:pt idx="3413">
                  <c:v>1</c:v>
                </c:pt>
                <c:pt idx="3414">
                  <c:v>2</c:v>
                </c:pt>
                <c:pt idx="3415">
                  <c:v>1</c:v>
                </c:pt>
                <c:pt idx="3416">
                  <c:v>2</c:v>
                </c:pt>
                <c:pt idx="3417">
                  <c:v>2</c:v>
                </c:pt>
                <c:pt idx="3418">
                  <c:v>1</c:v>
                </c:pt>
                <c:pt idx="3419">
                  <c:v>3</c:v>
                </c:pt>
                <c:pt idx="3420">
                  <c:v>2</c:v>
                </c:pt>
                <c:pt idx="3421">
                  <c:v>1</c:v>
                </c:pt>
                <c:pt idx="3422">
                  <c:v>2</c:v>
                </c:pt>
                <c:pt idx="3423">
                  <c:v>1</c:v>
                </c:pt>
                <c:pt idx="3424">
                  <c:v>1</c:v>
                </c:pt>
                <c:pt idx="3425">
                  <c:v>2</c:v>
                </c:pt>
                <c:pt idx="3426">
                  <c:v>2</c:v>
                </c:pt>
                <c:pt idx="3427">
                  <c:v>3</c:v>
                </c:pt>
                <c:pt idx="3428">
                  <c:v>2</c:v>
                </c:pt>
                <c:pt idx="3429">
                  <c:v>1</c:v>
                </c:pt>
                <c:pt idx="3430">
                  <c:v>2</c:v>
                </c:pt>
                <c:pt idx="3431">
                  <c:v>4</c:v>
                </c:pt>
                <c:pt idx="3432">
                  <c:v>3</c:v>
                </c:pt>
                <c:pt idx="3433">
                  <c:v>1</c:v>
                </c:pt>
                <c:pt idx="3434">
                  <c:v>1</c:v>
                </c:pt>
                <c:pt idx="3435">
                  <c:v>1</c:v>
                </c:pt>
                <c:pt idx="3436">
                  <c:v>2</c:v>
                </c:pt>
                <c:pt idx="3437">
                  <c:v>6</c:v>
                </c:pt>
                <c:pt idx="3438">
                  <c:v>2</c:v>
                </c:pt>
                <c:pt idx="3439">
                  <c:v>6</c:v>
                </c:pt>
                <c:pt idx="3440">
                  <c:v>1</c:v>
                </c:pt>
                <c:pt idx="3441">
                  <c:v>2</c:v>
                </c:pt>
                <c:pt idx="3442">
                  <c:v>2</c:v>
                </c:pt>
                <c:pt idx="3443">
                  <c:v>5</c:v>
                </c:pt>
                <c:pt idx="3444">
                  <c:v>2</c:v>
                </c:pt>
                <c:pt idx="3445">
                  <c:v>1</c:v>
                </c:pt>
                <c:pt idx="3446">
                  <c:v>2</c:v>
                </c:pt>
                <c:pt idx="3447">
                  <c:v>1</c:v>
                </c:pt>
                <c:pt idx="3448">
                  <c:v>1</c:v>
                </c:pt>
                <c:pt idx="3449">
                  <c:v>1</c:v>
                </c:pt>
                <c:pt idx="3450">
                  <c:v>1</c:v>
                </c:pt>
                <c:pt idx="3451">
                  <c:v>1</c:v>
                </c:pt>
                <c:pt idx="3452">
                  <c:v>1</c:v>
                </c:pt>
                <c:pt idx="3453">
                  <c:v>3</c:v>
                </c:pt>
                <c:pt idx="3454">
                  <c:v>1</c:v>
                </c:pt>
                <c:pt idx="3455">
                  <c:v>1</c:v>
                </c:pt>
                <c:pt idx="3456">
                  <c:v>2</c:v>
                </c:pt>
                <c:pt idx="3457">
                  <c:v>3</c:v>
                </c:pt>
                <c:pt idx="3458">
                  <c:v>2</c:v>
                </c:pt>
                <c:pt idx="3459">
                  <c:v>2</c:v>
                </c:pt>
                <c:pt idx="3460">
                  <c:v>1</c:v>
                </c:pt>
                <c:pt idx="3461">
                  <c:v>4</c:v>
                </c:pt>
                <c:pt idx="3462">
                  <c:v>1</c:v>
                </c:pt>
                <c:pt idx="3463">
                  <c:v>4</c:v>
                </c:pt>
                <c:pt idx="3464">
                  <c:v>2</c:v>
                </c:pt>
                <c:pt idx="3465">
                  <c:v>1</c:v>
                </c:pt>
                <c:pt idx="3466">
                  <c:v>2</c:v>
                </c:pt>
                <c:pt idx="3467">
                  <c:v>5</c:v>
                </c:pt>
                <c:pt idx="3468">
                  <c:v>1</c:v>
                </c:pt>
                <c:pt idx="3469">
                  <c:v>1</c:v>
                </c:pt>
                <c:pt idx="3470">
                  <c:v>1</c:v>
                </c:pt>
                <c:pt idx="3471">
                  <c:v>3</c:v>
                </c:pt>
                <c:pt idx="3472">
                  <c:v>3</c:v>
                </c:pt>
                <c:pt idx="3473">
                  <c:v>1</c:v>
                </c:pt>
                <c:pt idx="3474">
                  <c:v>2</c:v>
                </c:pt>
                <c:pt idx="3475">
                  <c:v>1</c:v>
                </c:pt>
                <c:pt idx="3476">
                  <c:v>1</c:v>
                </c:pt>
                <c:pt idx="3477">
                  <c:v>1</c:v>
                </c:pt>
                <c:pt idx="3478">
                  <c:v>1</c:v>
                </c:pt>
                <c:pt idx="3479">
                  <c:v>3</c:v>
                </c:pt>
                <c:pt idx="3480">
                  <c:v>2</c:v>
                </c:pt>
                <c:pt idx="3481">
                  <c:v>3</c:v>
                </c:pt>
                <c:pt idx="3482">
                  <c:v>1</c:v>
                </c:pt>
                <c:pt idx="3483">
                  <c:v>1</c:v>
                </c:pt>
                <c:pt idx="3484">
                  <c:v>2</c:v>
                </c:pt>
                <c:pt idx="3485">
                  <c:v>2</c:v>
                </c:pt>
                <c:pt idx="3486">
                  <c:v>1</c:v>
                </c:pt>
                <c:pt idx="3487">
                  <c:v>5</c:v>
                </c:pt>
                <c:pt idx="3488">
                  <c:v>2</c:v>
                </c:pt>
                <c:pt idx="3489">
                  <c:v>3</c:v>
                </c:pt>
                <c:pt idx="3490">
                  <c:v>2</c:v>
                </c:pt>
                <c:pt idx="3491">
                  <c:v>1</c:v>
                </c:pt>
                <c:pt idx="3492">
                  <c:v>1</c:v>
                </c:pt>
                <c:pt idx="3493">
                  <c:v>4</c:v>
                </c:pt>
                <c:pt idx="3494">
                  <c:v>5</c:v>
                </c:pt>
                <c:pt idx="3495">
                  <c:v>1</c:v>
                </c:pt>
                <c:pt idx="3496">
                  <c:v>1</c:v>
                </c:pt>
                <c:pt idx="3497">
                  <c:v>2</c:v>
                </c:pt>
                <c:pt idx="3498">
                  <c:v>1</c:v>
                </c:pt>
                <c:pt idx="3499">
                  <c:v>2</c:v>
                </c:pt>
                <c:pt idx="3500">
                  <c:v>2</c:v>
                </c:pt>
                <c:pt idx="3501">
                  <c:v>5</c:v>
                </c:pt>
                <c:pt idx="3502">
                  <c:v>1</c:v>
                </c:pt>
                <c:pt idx="3503">
                  <c:v>6</c:v>
                </c:pt>
                <c:pt idx="3504">
                  <c:v>1</c:v>
                </c:pt>
                <c:pt idx="3505">
                  <c:v>1</c:v>
                </c:pt>
                <c:pt idx="3506">
                  <c:v>2</c:v>
                </c:pt>
                <c:pt idx="3507">
                  <c:v>1</c:v>
                </c:pt>
                <c:pt idx="3508">
                  <c:v>2</c:v>
                </c:pt>
                <c:pt idx="3509">
                  <c:v>1</c:v>
                </c:pt>
                <c:pt idx="3510">
                  <c:v>6</c:v>
                </c:pt>
                <c:pt idx="3511">
                  <c:v>2</c:v>
                </c:pt>
                <c:pt idx="3512">
                  <c:v>1</c:v>
                </c:pt>
                <c:pt idx="3513">
                  <c:v>1</c:v>
                </c:pt>
                <c:pt idx="3514">
                  <c:v>2</c:v>
                </c:pt>
                <c:pt idx="3515">
                  <c:v>1</c:v>
                </c:pt>
                <c:pt idx="3516">
                  <c:v>2</c:v>
                </c:pt>
                <c:pt idx="3517">
                  <c:v>1</c:v>
                </c:pt>
                <c:pt idx="3518">
                  <c:v>5</c:v>
                </c:pt>
                <c:pt idx="3519">
                  <c:v>3</c:v>
                </c:pt>
                <c:pt idx="3520">
                  <c:v>6</c:v>
                </c:pt>
                <c:pt idx="3521">
                  <c:v>1</c:v>
                </c:pt>
                <c:pt idx="3522">
                  <c:v>2</c:v>
                </c:pt>
                <c:pt idx="3523">
                  <c:v>1</c:v>
                </c:pt>
                <c:pt idx="3524">
                  <c:v>1</c:v>
                </c:pt>
                <c:pt idx="3525">
                  <c:v>1</c:v>
                </c:pt>
                <c:pt idx="3526">
                  <c:v>2</c:v>
                </c:pt>
                <c:pt idx="3527">
                  <c:v>2</c:v>
                </c:pt>
                <c:pt idx="3528">
                  <c:v>5</c:v>
                </c:pt>
                <c:pt idx="3529">
                  <c:v>1</c:v>
                </c:pt>
                <c:pt idx="3530">
                  <c:v>1</c:v>
                </c:pt>
                <c:pt idx="3531">
                  <c:v>2</c:v>
                </c:pt>
                <c:pt idx="3532">
                  <c:v>1</c:v>
                </c:pt>
                <c:pt idx="3533">
                  <c:v>2</c:v>
                </c:pt>
                <c:pt idx="3534">
                  <c:v>3</c:v>
                </c:pt>
                <c:pt idx="3535">
                  <c:v>1</c:v>
                </c:pt>
                <c:pt idx="3536">
                  <c:v>1</c:v>
                </c:pt>
                <c:pt idx="3537">
                  <c:v>1</c:v>
                </c:pt>
                <c:pt idx="3538">
                  <c:v>1</c:v>
                </c:pt>
                <c:pt idx="3539">
                  <c:v>1</c:v>
                </c:pt>
                <c:pt idx="3540">
                  <c:v>1</c:v>
                </c:pt>
                <c:pt idx="3541">
                  <c:v>1</c:v>
                </c:pt>
                <c:pt idx="3542">
                  <c:v>1</c:v>
                </c:pt>
                <c:pt idx="3543">
                  <c:v>1</c:v>
                </c:pt>
                <c:pt idx="3544">
                  <c:v>1</c:v>
                </c:pt>
                <c:pt idx="3545">
                  <c:v>1</c:v>
                </c:pt>
                <c:pt idx="3546">
                  <c:v>2</c:v>
                </c:pt>
                <c:pt idx="3547">
                  <c:v>1</c:v>
                </c:pt>
                <c:pt idx="3548">
                  <c:v>4</c:v>
                </c:pt>
                <c:pt idx="3549">
                  <c:v>3</c:v>
                </c:pt>
                <c:pt idx="3550">
                  <c:v>1</c:v>
                </c:pt>
                <c:pt idx="3551">
                  <c:v>5</c:v>
                </c:pt>
                <c:pt idx="3552">
                  <c:v>1</c:v>
                </c:pt>
                <c:pt idx="3553">
                  <c:v>3</c:v>
                </c:pt>
                <c:pt idx="3554">
                  <c:v>2</c:v>
                </c:pt>
                <c:pt idx="3555">
                  <c:v>1</c:v>
                </c:pt>
                <c:pt idx="3556">
                  <c:v>3</c:v>
                </c:pt>
                <c:pt idx="3557">
                  <c:v>1</c:v>
                </c:pt>
                <c:pt idx="3558">
                  <c:v>1</c:v>
                </c:pt>
                <c:pt idx="3559">
                  <c:v>1</c:v>
                </c:pt>
                <c:pt idx="3560">
                  <c:v>2</c:v>
                </c:pt>
                <c:pt idx="3561">
                  <c:v>1</c:v>
                </c:pt>
                <c:pt idx="3562">
                  <c:v>4</c:v>
                </c:pt>
                <c:pt idx="3563">
                  <c:v>1</c:v>
                </c:pt>
                <c:pt idx="3564">
                  <c:v>1</c:v>
                </c:pt>
                <c:pt idx="3565">
                  <c:v>3</c:v>
                </c:pt>
                <c:pt idx="3566">
                  <c:v>1</c:v>
                </c:pt>
                <c:pt idx="3567">
                  <c:v>1</c:v>
                </c:pt>
                <c:pt idx="3568">
                  <c:v>1</c:v>
                </c:pt>
                <c:pt idx="3569">
                  <c:v>4</c:v>
                </c:pt>
                <c:pt idx="3570">
                  <c:v>1</c:v>
                </c:pt>
                <c:pt idx="3571">
                  <c:v>2</c:v>
                </c:pt>
                <c:pt idx="3572">
                  <c:v>1</c:v>
                </c:pt>
                <c:pt idx="3573">
                  <c:v>2</c:v>
                </c:pt>
                <c:pt idx="3574">
                  <c:v>2</c:v>
                </c:pt>
                <c:pt idx="3575">
                  <c:v>4</c:v>
                </c:pt>
                <c:pt idx="3576">
                  <c:v>4</c:v>
                </c:pt>
                <c:pt idx="3577">
                  <c:v>3</c:v>
                </c:pt>
                <c:pt idx="3578">
                  <c:v>3</c:v>
                </c:pt>
                <c:pt idx="3579">
                  <c:v>4</c:v>
                </c:pt>
                <c:pt idx="3580">
                  <c:v>3</c:v>
                </c:pt>
                <c:pt idx="3581">
                  <c:v>2</c:v>
                </c:pt>
                <c:pt idx="3582">
                  <c:v>1</c:v>
                </c:pt>
                <c:pt idx="3583">
                  <c:v>1</c:v>
                </c:pt>
                <c:pt idx="3584">
                  <c:v>1</c:v>
                </c:pt>
                <c:pt idx="3585">
                  <c:v>1</c:v>
                </c:pt>
                <c:pt idx="3586">
                  <c:v>1</c:v>
                </c:pt>
                <c:pt idx="3587">
                  <c:v>1</c:v>
                </c:pt>
                <c:pt idx="3588">
                  <c:v>2</c:v>
                </c:pt>
                <c:pt idx="3589">
                  <c:v>1</c:v>
                </c:pt>
                <c:pt idx="3590">
                  <c:v>1</c:v>
                </c:pt>
                <c:pt idx="3591">
                  <c:v>2</c:v>
                </c:pt>
                <c:pt idx="3592">
                  <c:v>4</c:v>
                </c:pt>
                <c:pt idx="3593">
                  <c:v>1</c:v>
                </c:pt>
                <c:pt idx="3594">
                  <c:v>1</c:v>
                </c:pt>
                <c:pt idx="3595">
                  <c:v>1</c:v>
                </c:pt>
                <c:pt idx="3596">
                  <c:v>3</c:v>
                </c:pt>
                <c:pt idx="3597">
                  <c:v>5</c:v>
                </c:pt>
                <c:pt idx="3598">
                  <c:v>2</c:v>
                </c:pt>
                <c:pt idx="3599">
                  <c:v>4</c:v>
                </c:pt>
                <c:pt idx="3600">
                  <c:v>3</c:v>
                </c:pt>
                <c:pt idx="3601">
                  <c:v>5</c:v>
                </c:pt>
                <c:pt idx="3602">
                  <c:v>1</c:v>
                </c:pt>
                <c:pt idx="3603">
                  <c:v>1</c:v>
                </c:pt>
                <c:pt idx="3604">
                  <c:v>1</c:v>
                </c:pt>
                <c:pt idx="3605">
                  <c:v>1</c:v>
                </c:pt>
                <c:pt idx="3606">
                  <c:v>3</c:v>
                </c:pt>
                <c:pt idx="3607">
                  <c:v>3</c:v>
                </c:pt>
                <c:pt idx="3608">
                  <c:v>3</c:v>
                </c:pt>
                <c:pt idx="3609">
                  <c:v>2</c:v>
                </c:pt>
                <c:pt idx="3610">
                  <c:v>1</c:v>
                </c:pt>
                <c:pt idx="3611">
                  <c:v>2</c:v>
                </c:pt>
                <c:pt idx="3612">
                  <c:v>2</c:v>
                </c:pt>
                <c:pt idx="3613">
                  <c:v>8</c:v>
                </c:pt>
                <c:pt idx="3614">
                  <c:v>9</c:v>
                </c:pt>
                <c:pt idx="3615">
                  <c:v>3</c:v>
                </c:pt>
                <c:pt idx="3616">
                  <c:v>1</c:v>
                </c:pt>
                <c:pt idx="3617">
                  <c:v>4</c:v>
                </c:pt>
                <c:pt idx="3618">
                  <c:v>1</c:v>
                </c:pt>
                <c:pt idx="3619">
                  <c:v>1</c:v>
                </c:pt>
                <c:pt idx="3620">
                  <c:v>1</c:v>
                </c:pt>
                <c:pt idx="3621">
                  <c:v>5</c:v>
                </c:pt>
                <c:pt idx="3622">
                  <c:v>1</c:v>
                </c:pt>
                <c:pt idx="3623">
                  <c:v>1</c:v>
                </c:pt>
                <c:pt idx="3624">
                  <c:v>1</c:v>
                </c:pt>
                <c:pt idx="3625">
                  <c:v>1</c:v>
                </c:pt>
                <c:pt idx="3626">
                  <c:v>1</c:v>
                </c:pt>
                <c:pt idx="3627">
                  <c:v>1</c:v>
                </c:pt>
                <c:pt idx="3628">
                  <c:v>1</c:v>
                </c:pt>
                <c:pt idx="3629">
                  <c:v>4</c:v>
                </c:pt>
                <c:pt idx="3630">
                  <c:v>1</c:v>
                </c:pt>
                <c:pt idx="3631">
                  <c:v>1</c:v>
                </c:pt>
                <c:pt idx="3632">
                  <c:v>1</c:v>
                </c:pt>
                <c:pt idx="3633">
                  <c:v>4</c:v>
                </c:pt>
                <c:pt idx="3634">
                  <c:v>3</c:v>
                </c:pt>
                <c:pt idx="3635">
                  <c:v>2</c:v>
                </c:pt>
                <c:pt idx="3636">
                  <c:v>3</c:v>
                </c:pt>
                <c:pt idx="3637">
                  <c:v>2</c:v>
                </c:pt>
                <c:pt idx="3638">
                  <c:v>2</c:v>
                </c:pt>
                <c:pt idx="3639">
                  <c:v>1</c:v>
                </c:pt>
                <c:pt idx="3640">
                  <c:v>1</c:v>
                </c:pt>
                <c:pt idx="3641">
                  <c:v>1</c:v>
                </c:pt>
                <c:pt idx="3642">
                  <c:v>4</c:v>
                </c:pt>
                <c:pt idx="3643">
                  <c:v>1</c:v>
                </c:pt>
                <c:pt idx="3644">
                  <c:v>1</c:v>
                </c:pt>
                <c:pt idx="3645">
                  <c:v>1</c:v>
                </c:pt>
                <c:pt idx="3646">
                  <c:v>3</c:v>
                </c:pt>
                <c:pt idx="3647">
                  <c:v>2</c:v>
                </c:pt>
                <c:pt idx="3648">
                  <c:v>2</c:v>
                </c:pt>
                <c:pt idx="3649">
                  <c:v>1</c:v>
                </c:pt>
                <c:pt idx="3650">
                  <c:v>2</c:v>
                </c:pt>
                <c:pt idx="3651">
                  <c:v>2</c:v>
                </c:pt>
                <c:pt idx="3652">
                  <c:v>1</c:v>
                </c:pt>
                <c:pt idx="3653">
                  <c:v>1</c:v>
                </c:pt>
                <c:pt idx="3654">
                  <c:v>2</c:v>
                </c:pt>
                <c:pt idx="3655">
                  <c:v>3</c:v>
                </c:pt>
                <c:pt idx="3656">
                  <c:v>3</c:v>
                </c:pt>
                <c:pt idx="3657">
                  <c:v>2</c:v>
                </c:pt>
                <c:pt idx="3658">
                  <c:v>3</c:v>
                </c:pt>
                <c:pt idx="3659">
                  <c:v>1</c:v>
                </c:pt>
                <c:pt idx="3660">
                  <c:v>1</c:v>
                </c:pt>
                <c:pt idx="3661">
                  <c:v>2</c:v>
                </c:pt>
                <c:pt idx="3662">
                  <c:v>2</c:v>
                </c:pt>
                <c:pt idx="3663">
                  <c:v>3</c:v>
                </c:pt>
                <c:pt idx="3664">
                  <c:v>1</c:v>
                </c:pt>
                <c:pt idx="3665">
                  <c:v>1</c:v>
                </c:pt>
                <c:pt idx="3666">
                  <c:v>1</c:v>
                </c:pt>
                <c:pt idx="3667">
                  <c:v>4</c:v>
                </c:pt>
                <c:pt idx="3668">
                  <c:v>1</c:v>
                </c:pt>
                <c:pt idx="3669">
                  <c:v>1</c:v>
                </c:pt>
                <c:pt idx="3670">
                  <c:v>4</c:v>
                </c:pt>
                <c:pt idx="3671">
                  <c:v>3</c:v>
                </c:pt>
                <c:pt idx="3672">
                  <c:v>1</c:v>
                </c:pt>
                <c:pt idx="3673">
                  <c:v>1</c:v>
                </c:pt>
                <c:pt idx="3674">
                  <c:v>2</c:v>
                </c:pt>
                <c:pt idx="3675">
                  <c:v>2</c:v>
                </c:pt>
                <c:pt idx="3676">
                  <c:v>1</c:v>
                </c:pt>
                <c:pt idx="3677">
                  <c:v>2</c:v>
                </c:pt>
                <c:pt idx="3678">
                  <c:v>1</c:v>
                </c:pt>
                <c:pt idx="3679">
                  <c:v>1</c:v>
                </c:pt>
                <c:pt idx="3680">
                  <c:v>3</c:v>
                </c:pt>
                <c:pt idx="3681">
                  <c:v>2</c:v>
                </c:pt>
                <c:pt idx="3682">
                  <c:v>1</c:v>
                </c:pt>
                <c:pt idx="3683">
                  <c:v>1</c:v>
                </c:pt>
                <c:pt idx="3684">
                  <c:v>2</c:v>
                </c:pt>
                <c:pt idx="3685">
                  <c:v>1</c:v>
                </c:pt>
                <c:pt idx="3686">
                  <c:v>2</c:v>
                </c:pt>
                <c:pt idx="3687">
                  <c:v>4</c:v>
                </c:pt>
                <c:pt idx="3688">
                  <c:v>3</c:v>
                </c:pt>
                <c:pt idx="3689">
                  <c:v>2</c:v>
                </c:pt>
                <c:pt idx="3690">
                  <c:v>1</c:v>
                </c:pt>
                <c:pt idx="3691">
                  <c:v>2</c:v>
                </c:pt>
                <c:pt idx="3692">
                  <c:v>1</c:v>
                </c:pt>
                <c:pt idx="3693">
                  <c:v>4</c:v>
                </c:pt>
                <c:pt idx="3694">
                  <c:v>1</c:v>
                </c:pt>
                <c:pt idx="3695">
                  <c:v>2</c:v>
                </c:pt>
                <c:pt idx="3696">
                  <c:v>1</c:v>
                </c:pt>
                <c:pt idx="3697">
                  <c:v>1</c:v>
                </c:pt>
                <c:pt idx="3698">
                  <c:v>1</c:v>
                </c:pt>
                <c:pt idx="3699">
                  <c:v>3</c:v>
                </c:pt>
                <c:pt idx="3700">
                  <c:v>2</c:v>
                </c:pt>
                <c:pt idx="3701">
                  <c:v>1</c:v>
                </c:pt>
                <c:pt idx="3702">
                  <c:v>4</c:v>
                </c:pt>
                <c:pt idx="3703">
                  <c:v>3</c:v>
                </c:pt>
                <c:pt idx="3704">
                  <c:v>3</c:v>
                </c:pt>
                <c:pt idx="3705">
                  <c:v>1</c:v>
                </c:pt>
                <c:pt idx="3706">
                  <c:v>1</c:v>
                </c:pt>
                <c:pt idx="3707">
                  <c:v>1</c:v>
                </c:pt>
                <c:pt idx="3708">
                  <c:v>2</c:v>
                </c:pt>
                <c:pt idx="3709">
                  <c:v>4</c:v>
                </c:pt>
                <c:pt idx="3710">
                  <c:v>5</c:v>
                </c:pt>
                <c:pt idx="3711">
                  <c:v>1</c:v>
                </c:pt>
                <c:pt idx="3712">
                  <c:v>1</c:v>
                </c:pt>
                <c:pt idx="3713">
                  <c:v>1</c:v>
                </c:pt>
                <c:pt idx="3714">
                  <c:v>3</c:v>
                </c:pt>
                <c:pt idx="3715">
                  <c:v>1</c:v>
                </c:pt>
                <c:pt idx="3716">
                  <c:v>1</c:v>
                </c:pt>
                <c:pt idx="3717">
                  <c:v>1</c:v>
                </c:pt>
                <c:pt idx="3718">
                  <c:v>1</c:v>
                </c:pt>
                <c:pt idx="3719">
                  <c:v>2</c:v>
                </c:pt>
                <c:pt idx="3720">
                  <c:v>1</c:v>
                </c:pt>
                <c:pt idx="3721">
                  <c:v>3</c:v>
                </c:pt>
                <c:pt idx="3722">
                  <c:v>3</c:v>
                </c:pt>
                <c:pt idx="3723">
                  <c:v>1</c:v>
                </c:pt>
                <c:pt idx="3724">
                  <c:v>1</c:v>
                </c:pt>
                <c:pt idx="3725">
                  <c:v>2</c:v>
                </c:pt>
                <c:pt idx="3726">
                  <c:v>2</c:v>
                </c:pt>
                <c:pt idx="3727">
                  <c:v>2</c:v>
                </c:pt>
                <c:pt idx="3728">
                  <c:v>1</c:v>
                </c:pt>
                <c:pt idx="3729">
                  <c:v>1</c:v>
                </c:pt>
                <c:pt idx="3730">
                  <c:v>2</c:v>
                </c:pt>
                <c:pt idx="3731">
                  <c:v>1</c:v>
                </c:pt>
                <c:pt idx="3732">
                  <c:v>1</c:v>
                </c:pt>
                <c:pt idx="3733">
                  <c:v>2</c:v>
                </c:pt>
                <c:pt idx="3734">
                  <c:v>1</c:v>
                </c:pt>
                <c:pt idx="3735">
                  <c:v>1</c:v>
                </c:pt>
                <c:pt idx="3736">
                  <c:v>1</c:v>
                </c:pt>
                <c:pt idx="3737">
                  <c:v>1</c:v>
                </c:pt>
                <c:pt idx="3738">
                  <c:v>1</c:v>
                </c:pt>
                <c:pt idx="3739">
                  <c:v>2</c:v>
                </c:pt>
                <c:pt idx="3740">
                  <c:v>1</c:v>
                </c:pt>
                <c:pt idx="3741">
                  <c:v>1</c:v>
                </c:pt>
                <c:pt idx="3742">
                  <c:v>1</c:v>
                </c:pt>
                <c:pt idx="3743">
                  <c:v>2</c:v>
                </c:pt>
                <c:pt idx="3744">
                  <c:v>1</c:v>
                </c:pt>
                <c:pt idx="3745">
                  <c:v>3</c:v>
                </c:pt>
                <c:pt idx="3746">
                  <c:v>2</c:v>
                </c:pt>
                <c:pt idx="3747">
                  <c:v>1</c:v>
                </c:pt>
                <c:pt idx="3748">
                  <c:v>4</c:v>
                </c:pt>
                <c:pt idx="3749">
                  <c:v>4</c:v>
                </c:pt>
                <c:pt idx="3750">
                  <c:v>2</c:v>
                </c:pt>
                <c:pt idx="3751">
                  <c:v>1</c:v>
                </c:pt>
                <c:pt idx="3752">
                  <c:v>2</c:v>
                </c:pt>
                <c:pt idx="3753">
                  <c:v>2</c:v>
                </c:pt>
                <c:pt idx="3754">
                  <c:v>2</c:v>
                </c:pt>
                <c:pt idx="3755">
                  <c:v>1</c:v>
                </c:pt>
                <c:pt idx="3756">
                  <c:v>1</c:v>
                </c:pt>
                <c:pt idx="3757">
                  <c:v>3</c:v>
                </c:pt>
                <c:pt idx="3758">
                  <c:v>1</c:v>
                </c:pt>
                <c:pt idx="3759">
                  <c:v>1</c:v>
                </c:pt>
                <c:pt idx="3760">
                  <c:v>1</c:v>
                </c:pt>
                <c:pt idx="3761">
                  <c:v>1</c:v>
                </c:pt>
                <c:pt idx="3762">
                  <c:v>2</c:v>
                </c:pt>
                <c:pt idx="3763">
                  <c:v>1</c:v>
                </c:pt>
                <c:pt idx="3764">
                  <c:v>3</c:v>
                </c:pt>
                <c:pt idx="3765">
                  <c:v>2</c:v>
                </c:pt>
                <c:pt idx="3766">
                  <c:v>1</c:v>
                </c:pt>
                <c:pt idx="3767">
                  <c:v>1</c:v>
                </c:pt>
                <c:pt idx="3768">
                  <c:v>2</c:v>
                </c:pt>
                <c:pt idx="3769">
                  <c:v>1</c:v>
                </c:pt>
                <c:pt idx="3770">
                  <c:v>1</c:v>
                </c:pt>
                <c:pt idx="3771">
                  <c:v>1</c:v>
                </c:pt>
                <c:pt idx="3772">
                  <c:v>3</c:v>
                </c:pt>
                <c:pt idx="3773">
                  <c:v>1</c:v>
                </c:pt>
                <c:pt idx="3774">
                  <c:v>2</c:v>
                </c:pt>
                <c:pt idx="3775">
                  <c:v>5</c:v>
                </c:pt>
                <c:pt idx="3776">
                  <c:v>2</c:v>
                </c:pt>
                <c:pt idx="3777">
                  <c:v>1</c:v>
                </c:pt>
                <c:pt idx="3778">
                  <c:v>2</c:v>
                </c:pt>
                <c:pt idx="3779">
                  <c:v>2</c:v>
                </c:pt>
                <c:pt idx="3780">
                  <c:v>4</c:v>
                </c:pt>
                <c:pt idx="3781">
                  <c:v>2</c:v>
                </c:pt>
                <c:pt idx="3782">
                  <c:v>3</c:v>
                </c:pt>
                <c:pt idx="3783">
                  <c:v>1</c:v>
                </c:pt>
                <c:pt idx="3784">
                  <c:v>1</c:v>
                </c:pt>
                <c:pt idx="3785">
                  <c:v>1</c:v>
                </c:pt>
                <c:pt idx="3786">
                  <c:v>1</c:v>
                </c:pt>
                <c:pt idx="3787">
                  <c:v>5</c:v>
                </c:pt>
                <c:pt idx="3788">
                  <c:v>1</c:v>
                </c:pt>
                <c:pt idx="3789">
                  <c:v>1</c:v>
                </c:pt>
                <c:pt idx="3790">
                  <c:v>2</c:v>
                </c:pt>
                <c:pt idx="3791">
                  <c:v>1</c:v>
                </c:pt>
                <c:pt idx="3792">
                  <c:v>1</c:v>
                </c:pt>
                <c:pt idx="3793">
                  <c:v>3</c:v>
                </c:pt>
                <c:pt idx="3794">
                  <c:v>3</c:v>
                </c:pt>
                <c:pt idx="3795">
                  <c:v>1</c:v>
                </c:pt>
                <c:pt idx="3796">
                  <c:v>1</c:v>
                </c:pt>
                <c:pt idx="3797">
                  <c:v>1</c:v>
                </c:pt>
                <c:pt idx="3798">
                  <c:v>2</c:v>
                </c:pt>
                <c:pt idx="3799">
                  <c:v>2</c:v>
                </c:pt>
                <c:pt idx="3800">
                  <c:v>2</c:v>
                </c:pt>
                <c:pt idx="3801">
                  <c:v>1</c:v>
                </c:pt>
                <c:pt idx="3802">
                  <c:v>2</c:v>
                </c:pt>
                <c:pt idx="3803">
                  <c:v>4</c:v>
                </c:pt>
                <c:pt idx="3804">
                  <c:v>1</c:v>
                </c:pt>
                <c:pt idx="3805">
                  <c:v>4</c:v>
                </c:pt>
                <c:pt idx="3806">
                  <c:v>1</c:v>
                </c:pt>
                <c:pt idx="3807">
                  <c:v>1</c:v>
                </c:pt>
                <c:pt idx="3808">
                  <c:v>1</c:v>
                </c:pt>
                <c:pt idx="3809">
                  <c:v>1</c:v>
                </c:pt>
                <c:pt idx="3810">
                  <c:v>2</c:v>
                </c:pt>
                <c:pt idx="3811">
                  <c:v>1</c:v>
                </c:pt>
                <c:pt idx="3812">
                  <c:v>1</c:v>
                </c:pt>
                <c:pt idx="3813">
                  <c:v>2</c:v>
                </c:pt>
                <c:pt idx="3814">
                  <c:v>1</c:v>
                </c:pt>
                <c:pt idx="3815">
                  <c:v>5</c:v>
                </c:pt>
                <c:pt idx="3816">
                  <c:v>1</c:v>
                </c:pt>
                <c:pt idx="3817">
                  <c:v>2</c:v>
                </c:pt>
                <c:pt idx="3818">
                  <c:v>2</c:v>
                </c:pt>
                <c:pt idx="3819">
                  <c:v>2</c:v>
                </c:pt>
                <c:pt idx="3820">
                  <c:v>1</c:v>
                </c:pt>
                <c:pt idx="3821">
                  <c:v>2</c:v>
                </c:pt>
                <c:pt idx="3822">
                  <c:v>1</c:v>
                </c:pt>
                <c:pt idx="3823">
                  <c:v>1</c:v>
                </c:pt>
                <c:pt idx="3824">
                  <c:v>2</c:v>
                </c:pt>
                <c:pt idx="3825">
                  <c:v>1</c:v>
                </c:pt>
                <c:pt idx="3826">
                  <c:v>2</c:v>
                </c:pt>
                <c:pt idx="3827">
                  <c:v>1</c:v>
                </c:pt>
                <c:pt idx="3828">
                  <c:v>1</c:v>
                </c:pt>
                <c:pt idx="3829">
                  <c:v>1</c:v>
                </c:pt>
                <c:pt idx="3830">
                  <c:v>4</c:v>
                </c:pt>
                <c:pt idx="3831">
                  <c:v>1</c:v>
                </c:pt>
                <c:pt idx="3832">
                  <c:v>7</c:v>
                </c:pt>
                <c:pt idx="3833">
                  <c:v>5</c:v>
                </c:pt>
                <c:pt idx="3834">
                  <c:v>2</c:v>
                </c:pt>
                <c:pt idx="3835">
                  <c:v>1</c:v>
                </c:pt>
                <c:pt idx="3836">
                  <c:v>3</c:v>
                </c:pt>
                <c:pt idx="3837">
                  <c:v>1</c:v>
                </c:pt>
                <c:pt idx="3838">
                  <c:v>1</c:v>
                </c:pt>
                <c:pt idx="3839">
                  <c:v>1</c:v>
                </c:pt>
                <c:pt idx="3840">
                  <c:v>1</c:v>
                </c:pt>
                <c:pt idx="3841">
                  <c:v>3</c:v>
                </c:pt>
                <c:pt idx="3842">
                  <c:v>1</c:v>
                </c:pt>
                <c:pt idx="3843">
                  <c:v>1</c:v>
                </c:pt>
                <c:pt idx="3844">
                  <c:v>1</c:v>
                </c:pt>
                <c:pt idx="3845">
                  <c:v>1</c:v>
                </c:pt>
                <c:pt idx="3846">
                  <c:v>6</c:v>
                </c:pt>
                <c:pt idx="3847">
                  <c:v>1</c:v>
                </c:pt>
                <c:pt idx="3848">
                  <c:v>3</c:v>
                </c:pt>
                <c:pt idx="3849">
                  <c:v>2</c:v>
                </c:pt>
                <c:pt idx="3850">
                  <c:v>3</c:v>
                </c:pt>
                <c:pt idx="3851">
                  <c:v>1</c:v>
                </c:pt>
                <c:pt idx="3852">
                  <c:v>2</c:v>
                </c:pt>
                <c:pt idx="3853">
                  <c:v>1</c:v>
                </c:pt>
                <c:pt idx="3854">
                  <c:v>1</c:v>
                </c:pt>
                <c:pt idx="3855">
                  <c:v>2</c:v>
                </c:pt>
                <c:pt idx="3856">
                  <c:v>1</c:v>
                </c:pt>
                <c:pt idx="3857">
                  <c:v>4</c:v>
                </c:pt>
                <c:pt idx="3858">
                  <c:v>1</c:v>
                </c:pt>
                <c:pt idx="3859">
                  <c:v>4</c:v>
                </c:pt>
                <c:pt idx="3860">
                  <c:v>2</c:v>
                </c:pt>
                <c:pt idx="3861">
                  <c:v>3</c:v>
                </c:pt>
                <c:pt idx="3862">
                  <c:v>1</c:v>
                </c:pt>
                <c:pt idx="3863">
                  <c:v>1</c:v>
                </c:pt>
                <c:pt idx="3864">
                  <c:v>4</c:v>
                </c:pt>
                <c:pt idx="3865">
                  <c:v>4</c:v>
                </c:pt>
                <c:pt idx="3866">
                  <c:v>1</c:v>
                </c:pt>
                <c:pt idx="3867">
                  <c:v>1</c:v>
                </c:pt>
                <c:pt idx="3868">
                  <c:v>1</c:v>
                </c:pt>
                <c:pt idx="3869">
                  <c:v>1</c:v>
                </c:pt>
                <c:pt idx="3870">
                  <c:v>1</c:v>
                </c:pt>
                <c:pt idx="3871">
                  <c:v>4</c:v>
                </c:pt>
                <c:pt idx="3872">
                  <c:v>3</c:v>
                </c:pt>
                <c:pt idx="3873">
                  <c:v>3</c:v>
                </c:pt>
                <c:pt idx="3874">
                  <c:v>2</c:v>
                </c:pt>
                <c:pt idx="3875">
                  <c:v>2</c:v>
                </c:pt>
                <c:pt idx="3876">
                  <c:v>2</c:v>
                </c:pt>
                <c:pt idx="3877">
                  <c:v>1</c:v>
                </c:pt>
                <c:pt idx="3878">
                  <c:v>1</c:v>
                </c:pt>
                <c:pt idx="3879">
                  <c:v>2</c:v>
                </c:pt>
                <c:pt idx="3880">
                  <c:v>3</c:v>
                </c:pt>
                <c:pt idx="3881">
                  <c:v>1</c:v>
                </c:pt>
                <c:pt idx="3882">
                  <c:v>1</c:v>
                </c:pt>
                <c:pt idx="3883">
                  <c:v>1</c:v>
                </c:pt>
                <c:pt idx="3884">
                  <c:v>1</c:v>
                </c:pt>
                <c:pt idx="3885">
                  <c:v>1</c:v>
                </c:pt>
                <c:pt idx="3886">
                  <c:v>1</c:v>
                </c:pt>
                <c:pt idx="3887">
                  <c:v>1</c:v>
                </c:pt>
                <c:pt idx="3888">
                  <c:v>1</c:v>
                </c:pt>
                <c:pt idx="3889">
                  <c:v>1</c:v>
                </c:pt>
                <c:pt idx="3890">
                  <c:v>1</c:v>
                </c:pt>
                <c:pt idx="3891">
                  <c:v>1</c:v>
                </c:pt>
                <c:pt idx="3892">
                  <c:v>1</c:v>
                </c:pt>
                <c:pt idx="3893">
                  <c:v>1</c:v>
                </c:pt>
                <c:pt idx="3894">
                  <c:v>1</c:v>
                </c:pt>
                <c:pt idx="3895">
                  <c:v>1</c:v>
                </c:pt>
                <c:pt idx="3896">
                  <c:v>1</c:v>
                </c:pt>
                <c:pt idx="3897">
                  <c:v>1</c:v>
                </c:pt>
                <c:pt idx="3898">
                  <c:v>1</c:v>
                </c:pt>
                <c:pt idx="3899">
                  <c:v>1</c:v>
                </c:pt>
                <c:pt idx="3900">
                  <c:v>1</c:v>
                </c:pt>
                <c:pt idx="3901">
                  <c:v>4</c:v>
                </c:pt>
                <c:pt idx="3902">
                  <c:v>1</c:v>
                </c:pt>
                <c:pt idx="3903">
                  <c:v>1</c:v>
                </c:pt>
                <c:pt idx="3904">
                  <c:v>2</c:v>
                </c:pt>
                <c:pt idx="3905">
                  <c:v>2</c:v>
                </c:pt>
                <c:pt idx="3906">
                  <c:v>2</c:v>
                </c:pt>
                <c:pt idx="3907">
                  <c:v>1</c:v>
                </c:pt>
                <c:pt idx="3908">
                  <c:v>2</c:v>
                </c:pt>
                <c:pt idx="3909">
                  <c:v>2</c:v>
                </c:pt>
                <c:pt idx="3910">
                  <c:v>1</c:v>
                </c:pt>
                <c:pt idx="3911">
                  <c:v>1</c:v>
                </c:pt>
                <c:pt idx="3912">
                  <c:v>1</c:v>
                </c:pt>
                <c:pt idx="3913">
                  <c:v>2</c:v>
                </c:pt>
                <c:pt idx="3914">
                  <c:v>3</c:v>
                </c:pt>
                <c:pt idx="3915">
                  <c:v>3</c:v>
                </c:pt>
                <c:pt idx="3916">
                  <c:v>1</c:v>
                </c:pt>
                <c:pt idx="3917">
                  <c:v>1</c:v>
                </c:pt>
                <c:pt idx="3918">
                  <c:v>2</c:v>
                </c:pt>
                <c:pt idx="3919">
                  <c:v>1</c:v>
                </c:pt>
                <c:pt idx="3920">
                  <c:v>1</c:v>
                </c:pt>
                <c:pt idx="3921">
                  <c:v>6</c:v>
                </c:pt>
                <c:pt idx="3922">
                  <c:v>1</c:v>
                </c:pt>
                <c:pt idx="3923">
                  <c:v>2</c:v>
                </c:pt>
                <c:pt idx="3924">
                  <c:v>1</c:v>
                </c:pt>
                <c:pt idx="3925">
                  <c:v>1</c:v>
                </c:pt>
                <c:pt idx="3926">
                  <c:v>4</c:v>
                </c:pt>
                <c:pt idx="3927">
                  <c:v>4</c:v>
                </c:pt>
                <c:pt idx="3928">
                  <c:v>1</c:v>
                </c:pt>
                <c:pt idx="3929">
                  <c:v>1</c:v>
                </c:pt>
                <c:pt idx="3930">
                  <c:v>8</c:v>
                </c:pt>
                <c:pt idx="3931">
                  <c:v>1</c:v>
                </c:pt>
                <c:pt idx="3932">
                  <c:v>1</c:v>
                </c:pt>
                <c:pt idx="3933">
                  <c:v>4</c:v>
                </c:pt>
                <c:pt idx="3934">
                  <c:v>5</c:v>
                </c:pt>
                <c:pt idx="3935">
                  <c:v>1</c:v>
                </c:pt>
                <c:pt idx="3936">
                  <c:v>2</c:v>
                </c:pt>
                <c:pt idx="3937">
                  <c:v>1</c:v>
                </c:pt>
                <c:pt idx="3938">
                  <c:v>1</c:v>
                </c:pt>
                <c:pt idx="3939">
                  <c:v>1</c:v>
                </c:pt>
                <c:pt idx="3940">
                  <c:v>1</c:v>
                </c:pt>
                <c:pt idx="3941">
                  <c:v>1</c:v>
                </c:pt>
                <c:pt idx="3942">
                  <c:v>1</c:v>
                </c:pt>
                <c:pt idx="3943">
                  <c:v>2</c:v>
                </c:pt>
                <c:pt idx="3944">
                  <c:v>2</c:v>
                </c:pt>
                <c:pt idx="3945">
                  <c:v>1</c:v>
                </c:pt>
                <c:pt idx="3946">
                  <c:v>1</c:v>
                </c:pt>
                <c:pt idx="3947">
                  <c:v>1</c:v>
                </c:pt>
                <c:pt idx="3948">
                  <c:v>1</c:v>
                </c:pt>
                <c:pt idx="3949">
                  <c:v>2</c:v>
                </c:pt>
                <c:pt idx="3950">
                  <c:v>1</c:v>
                </c:pt>
                <c:pt idx="3951">
                  <c:v>2</c:v>
                </c:pt>
                <c:pt idx="3952">
                  <c:v>7</c:v>
                </c:pt>
                <c:pt idx="3953">
                  <c:v>1</c:v>
                </c:pt>
                <c:pt idx="3954">
                  <c:v>12</c:v>
                </c:pt>
                <c:pt idx="3955">
                  <c:v>1</c:v>
                </c:pt>
                <c:pt idx="3956">
                  <c:v>3</c:v>
                </c:pt>
                <c:pt idx="3957">
                  <c:v>1</c:v>
                </c:pt>
                <c:pt idx="3958">
                  <c:v>2</c:v>
                </c:pt>
                <c:pt idx="3959">
                  <c:v>2</c:v>
                </c:pt>
                <c:pt idx="3960">
                  <c:v>1</c:v>
                </c:pt>
                <c:pt idx="3961">
                  <c:v>1</c:v>
                </c:pt>
                <c:pt idx="3962">
                  <c:v>3</c:v>
                </c:pt>
                <c:pt idx="3963">
                  <c:v>1</c:v>
                </c:pt>
                <c:pt idx="3964">
                  <c:v>2</c:v>
                </c:pt>
                <c:pt idx="3965">
                  <c:v>1</c:v>
                </c:pt>
                <c:pt idx="3966">
                  <c:v>1</c:v>
                </c:pt>
                <c:pt idx="3967">
                  <c:v>1</c:v>
                </c:pt>
                <c:pt idx="3968">
                  <c:v>1</c:v>
                </c:pt>
                <c:pt idx="3969">
                  <c:v>1</c:v>
                </c:pt>
                <c:pt idx="3970">
                  <c:v>3</c:v>
                </c:pt>
                <c:pt idx="3971">
                  <c:v>4</c:v>
                </c:pt>
                <c:pt idx="3972">
                  <c:v>1</c:v>
                </c:pt>
                <c:pt idx="3973">
                  <c:v>1</c:v>
                </c:pt>
                <c:pt idx="3974">
                  <c:v>1</c:v>
                </c:pt>
                <c:pt idx="3975">
                  <c:v>2</c:v>
                </c:pt>
                <c:pt idx="3976">
                  <c:v>1</c:v>
                </c:pt>
                <c:pt idx="3977">
                  <c:v>1</c:v>
                </c:pt>
                <c:pt idx="3978">
                  <c:v>3</c:v>
                </c:pt>
                <c:pt idx="3979">
                  <c:v>1</c:v>
                </c:pt>
                <c:pt idx="3980">
                  <c:v>1</c:v>
                </c:pt>
                <c:pt idx="3981">
                  <c:v>1</c:v>
                </c:pt>
                <c:pt idx="3982">
                  <c:v>1</c:v>
                </c:pt>
                <c:pt idx="3983">
                  <c:v>1</c:v>
                </c:pt>
                <c:pt idx="3984">
                  <c:v>1</c:v>
                </c:pt>
                <c:pt idx="3985">
                  <c:v>5</c:v>
                </c:pt>
                <c:pt idx="3986">
                  <c:v>2</c:v>
                </c:pt>
                <c:pt idx="3987">
                  <c:v>2</c:v>
                </c:pt>
                <c:pt idx="3988">
                  <c:v>1</c:v>
                </c:pt>
                <c:pt idx="3989">
                  <c:v>2</c:v>
                </c:pt>
                <c:pt idx="3990">
                  <c:v>1</c:v>
                </c:pt>
                <c:pt idx="3991">
                  <c:v>1</c:v>
                </c:pt>
                <c:pt idx="3992">
                  <c:v>2</c:v>
                </c:pt>
                <c:pt idx="3993">
                  <c:v>1</c:v>
                </c:pt>
                <c:pt idx="3994">
                  <c:v>1</c:v>
                </c:pt>
                <c:pt idx="3995">
                  <c:v>1</c:v>
                </c:pt>
                <c:pt idx="3996">
                  <c:v>1</c:v>
                </c:pt>
                <c:pt idx="3997">
                  <c:v>1</c:v>
                </c:pt>
                <c:pt idx="3998">
                  <c:v>2</c:v>
                </c:pt>
                <c:pt idx="3999">
                  <c:v>2</c:v>
                </c:pt>
                <c:pt idx="4000">
                  <c:v>2</c:v>
                </c:pt>
                <c:pt idx="4001">
                  <c:v>1</c:v>
                </c:pt>
                <c:pt idx="4002">
                  <c:v>2</c:v>
                </c:pt>
                <c:pt idx="4003">
                  <c:v>1</c:v>
                </c:pt>
                <c:pt idx="4004">
                  <c:v>1</c:v>
                </c:pt>
                <c:pt idx="4005">
                  <c:v>3</c:v>
                </c:pt>
                <c:pt idx="4006">
                  <c:v>1</c:v>
                </c:pt>
                <c:pt idx="4007">
                  <c:v>1</c:v>
                </c:pt>
                <c:pt idx="4008">
                  <c:v>1</c:v>
                </c:pt>
                <c:pt idx="4009">
                  <c:v>1</c:v>
                </c:pt>
                <c:pt idx="4010">
                  <c:v>1</c:v>
                </c:pt>
                <c:pt idx="4011">
                  <c:v>4</c:v>
                </c:pt>
                <c:pt idx="4012">
                  <c:v>1</c:v>
                </c:pt>
                <c:pt idx="4013">
                  <c:v>2</c:v>
                </c:pt>
                <c:pt idx="4014">
                  <c:v>1</c:v>
                </c:pt>
                <c:pt idx="4015">
                  <c:v>1</c:v>
                </c:pt>
                <c:pt idx="4016">
                  <c:v>4</c:v>
                </c:pt>
                <c:pt idx="4017">
                  <c:v>2</c:v>
                </c:pt>
                <c:pt idx="4018">
                  <c:v>4</c:v>
                </c:pt>
                <c:pt idx="4019">
                  <c:v>1</c:v>
                </c:pt>
                <c:pt idx="4020">
                  <c:v>2</c:v>
                </c:pt>
                <c:pt idx="4021">
                  <c:v>1</c:v>
                </c:pt>
                <c:pt idx="4022">
                  <c:v>5</c:v>
                </c:pt>
                <c:pt idx="4023">
                  <c:v>2</c:v>
                </c:pt>
                <c:pt idx="4024">
                  <c:v>3</c:v>
                </c:pt>
                <c:pt idx="4025">
                  <c:v>2</c:v>
                </c:pt>
                <c:pt idx="4026">
                  <c:v>2</c:v>
                </c:pt>
                <c:pt idx="4027">
                  <c:v>2</c:v>
                </c:pt>
                <c:pt idx="4028">
                  <c:v>1</c:v>
                </c:pt>
                <c:pt idx="4029">
                  <c:v>1</c:v>
                </c:pt>
                <c:pt idx="4030">
                  <c:v>2</c:v>
                </c:pt>
                <c:pt idx="4031">
                  <c:v>1</c:v>
                </c:pt>
                <c:pt idx="4032">
                  <c:v>1</c:v>
                </c:pt>
                <c:pt idx="4033">
                  <c:v>1</c:v>
                </c:pt>
                <c:pt idx="4034">
                  <c:v>5</c:v>
                </c:pt>
                <c:pt idx="4035">
                  <c:v>1</c:v>
                </c:pt>
                <c:pt idx="4036">
                  <c:v>1</c:v>
                </c:pt>
                <c:pt idx="4037">
                  <c:v>1</c:v>
                </c:pt>
                <c:pt idx="4038">
                  <c:v>2</c:v>
                </c:pt>
                <c:pt idx="4039">
                  <c:v>8</c:v>
                </c:pt>
                <c:pt idx="4040">
                  <c:v>2</c:v>
                </c:pt>
                <c:pt idx="4041">
                  <c:v>2</c:v>
                </c:pt>
                <c:pt idx="4042">
                  <c:v>2</c:v>
                </c:pt>
                <c:pt idx="4043">
                  <c:v>2</c:v>
                </c:pt>
                <c:pt idx="4044">
                  <c:v>1</c:v>
                </c:pt>
                <c:pt idx="4045">
                  <c:v>1</c:v>
                </c:pt>
                <c:pt idx="4046">
                  <c:v>2</c:v>
                </c:pt>
                <c:pt idx="4047">
                  <c:v>1</c:v>
                </c:pt>
                <c:pt idx="4048">
                  <c:v>1</c:v>
                </c:pt>
                <c:pt idx="4049">
                  <c:v>2</c:v>
                </c:pt>
                <c:pt idx="4050">
                  <c:v>3</c:v>
                </c:pt>
                <c:pt idx="4051">
                  <c:v>2</c:v>
                </c:pt>
                <c:pt idx="4052">
                  <c:v>1</c:v>
                </c:pt>
                <c:pt idx="4053">
                  <c:v>2</c:v>
                </c:pt>
                <c:pt idx="4054">
                  <c:v>1</c:v>
                </c:pt>
                <c:pt idx="4055">
                  <c:v>2</c:v>
                </c:pt>
                <c:pt idx="4056">
                  <c:v>1</c:v>
                </c:pt>
                <c:pt idx="4057">
                  <c:v>2</c:v>
                </c:pt>
                <c:pt idx="4058">
                  <c:v>1</c:v>
                </c:pt>
                <c:pt idx="4059">
                  <c:v>3</c:v>
                </c:pt>
                <c:pt idx="4060">
                  <c:v>3</c:v>
                </c:pt>
                <c:pt idx="4061">
                  <c:v>1</c:v>
                </c:pt>
                <c:pt idx="4062">
                  <c:v>1</c:v>
                </c:pt>
                <c:pt idx="4063">
                  <c:v>1</c:v>
                </c:pt>
                <c:pt idx="4064">
                  <c:v>2</c:v>
                </c:pt>
                <c:pt idx="4065">
                  <c:v>3</c:v>
                </c:pt>
                <c:pt idx="4066">
                  <c:v>3</c:v>
                </c:pt>
                <c:pt idx="4067">
                  <c:v>1</c:v>
                </c:pt>
                <c:pt idx="4068">
                  <c:v>2</c:v>
                </c:pt>
                <c:pt idx="4069">
                  <c:v>5</c:v>
                </c:pt>
                <c:pt idx="4070">
                  <c:v>1</c:v>
                </c:pt>
                <c:pt idx="4071">
                  <c:v>2</c:v>
                </c:pt>
                <c:pt idx="4072">
                  <c:v>2</c:v>
                </c:pt>
                <c:pt idx="4073">
                  <c:v>2</c:v>
                </c:pt>
                <c:pt idx="4074">
                  <c:v>1</c:v>
                </c:pt>
                <c:pt idx="4075">
                  <c:v>1</c:v>
                </c:pt>
                <c:pt idx="4076">
                  <c:v>2</c:v>
                </c:pt>
                <c:pt idx="4077">
                  <c:v>1</c:v>
                </c:pt>
                <c:pt idx="4078">
                  <c:v>1</c:v>
                </c:pt>
                <c:pt idx="4079">
                  <c:v>1</c:v>
                </c:pt>
                <c:pt idx="4080">
                  <c:v>4</c:v>
                </c:pt>
                <c:pt idx="4081">
                  <c:v>1</c:v>
                </c:pt>
                <c:pt idx="4082">
                  <c:v>2</c:v>
                </c:pt>
                <c:pt idx="4083">
                  <c:v>1</c:v>
                </c:pt>
                <c:pt idx="4084">
                  <c:v>1</c:v>
                </c:pt>
                <c:pt idx="4085">
                  <c:v>1</c:v>
                </c:pt>
                <c:pt idx="4086">
                  <c:v>4</c:v>
                </c:pt>
                <c:pt idx="4087">
                  <c:v>1</c:v>
                </c:pt>
                <c:pt idx="4088">
                  <c:v>1</c:v>
                </c:pt>
                <c:pt idx="4089">
                  <c:v>1</c:v>
                </c:pt>
                <c:pt idx="4090">
                  <c:v>6</c:v>
                </c:pt>
                <c:pt idx="4091">
                  <c:v>1</c:v>
                </c:pt>
                <c:pt idx="4092">
                  <c:v>3</c:v>
                </c:pt>
                <c:pt idx="4093">
                  <c:v>5</c:v>
                </c:pt>
                <c:pt idx="4094">
                  <c:v>3</c:v>
                </c:pt>
                <c:pt idx="4095">
                  <c:v>8</c:v>
                </c:pt>
                <c:pt idx="4096">
                  <c:v>1</c:v>
                </c:pt>
                <c:pt idx="4097">
                  <c:v>4</c:v>
                </c:pt>
                <c:pt idx="4098">
                  <c:v>1</c:v>
                </c:pt>
                <c:pt idx="4099">
                  <c:v>1</c:v>
                </c:pt>
                <c:pt idx="4100">
                  <c:v>1</c:v>
                </c:pt>
                <c:pt idx="4101">
                  <c:v>1</c:v>
                </c:pt>
                <c:pt idx="4102">
                  <c:v>1</c:v>
                </c:pt>
                <c:pt idx="4103">
                  <c:v>1</c:v>
                </c:pt>
                <c:pt idx="4104">
                  <c:v>2</c:v>
                </c:pt>
                <c:pt idx="4105">
                  <c:v>2</c:v>
                </c:pt>
                <c:pt idx="4106">
                  <c:v>1</c:v>
                </c:pt>
                <c:pt idx="4107">
                  <c:v>1</c:v>
                </c:pt>
                <c:pt idx="4108">
                  <c:v>2</c:v>
                </c:pt>
                <c:pt idx="4109">
                  <c:v>1</c:v>
                </c:pt>
                <c:pt idx="4110">
                  <c:v>1</c:v>
                </c:pt>
                <c:pt idx="4111">
                  <c:v>3</c:v>
                </c:pt>
                <c:pt idx="4112">
                  <c:v>3</c:v>
                </c:pt>
                <c:pt idx="4113">
                  <c:v>2</c:v>
                </c:pt>
                <c:pt idx="4114">
                  <c:v>7</c:v>
                </c:pt>
                <c:pt idx="4115">
                  <c:v>2</c:v>
                </c:pt>
                <c:pt idx="4116">
                  <c:v>2</c:v>
                </c:pt>
                <c:pt idx="4117">
                  <c:v>3</c:v>
                </c:pt>
                <c:pt idx="4118">
                  <c:v>2</c:v>
                </c:pt>
                <c:pt idx="4119">
                  <c:v>1</c:v>
                </c:pt>
                <c:pt idx="4120">
                  <c:v>4</c:v>
                </c:pt>
                <c:pt idx="4121">
                  <c:v>1</c:v>
                </c:pt>
                <c:pt idx="4122">
                  <c:v>2</c:v>
                </c:pt>
                <c:pt idx="4123">
                  <c:v>1</c:v>
                </c:pt>
                <c:pt idx="4124">
                  <c:v>1</c:v>
                </c:pt>
                <c:pt idx="4125">
                  <c:v>3</c:v>
                </c:pt>
                <c:pt idx="4126">
                  <c:v>1</c:v>
                </c:pt>
                <c:pt idx="4127">
                  <c:v>1</c:v>
                </c:pt>
                <c:pt idx="4128">
                  <c:v>1</c:v>
                </c:pt>
                <c:pt idx="4129">
                  <c:v>2</c:v>
                </c:pt>
                <c:pt idx="4130">
                  <c:v>2</c:v>
                </c:pt>
                <c:pt idx="4131">
                  <c:v>1</c:v>
                </c:pt>
                <c:pt idx="4132">
                  <c:v>2</c:v>
                </c:pt>
                <c:pt idx="4133">
                  <c:v>1</c:v>
                </c:pt>
                <c:pt idx="4134">
                  <c:v>1</c:v>
                </c:pt>
                <c:pt idx="4135">
                  <c:v>1</c:v>
                </c:pt>
                <c:pt idx="4136">
                  <c:v>1</c:v>
                </c:pt>
                <c:pt idx="4137">
                  <c:v>3</c:v>
                </c:pt>
                <c:pt idx="4138">
                  <c:v>2</c:v>
                </c:pt>
                <c:pt idx="4139">
                  <c:v>2</c:v>
                </c:pt>
                <c:pt idx="4140">
                  <c:v>2</c:v>
                </c:pt>
                <c:pt idx="4141">
                  <c:v>2</c:v>
                </c:pt>
                <c:pt idx="4142">
                  <c:v>3</c:v>
                </c:pt>
                <c:pt idx="4143">
                  <c:v>1</c:v>
                </c:pt>
                <c:pt idx="4144">
                  <c:v>1</c:v>
                </c:pt>
                <c:pt idx="4145">
                  <c:v>2</c:v>
                </c:pt>
                <c:pt idx="4146">
                  <c:v>4</c:v>
                </c:pt>
                <c:pt idx="4147">
                  <c:v>3</c:v>
                </c:pt>
                <c:pt idx="4148">
                  <c:v>1</c:v>
                </c:pt>
                <c:pt idx="4149">
                  <c:v>2</c:v>
                </c:pt>
                <c:pt idx="4150">
                  <c:v>2</c:v>
                </c:pt>
                <c:pt idx="4151">
                  <c:v>2</c:v>
                </c:pt>
                <c:pt idx="4152">
                  <c:v>2</c:v>
                </c:pt>
                <c:pt idx="4153">
                  <c:v>2</c:v>
                </c:pt>
                <c:pt idx="4154">
                  <c:v>5</c:v>
                </c:pt>
                <c:pt idx="4155">
                  <c:v>1</c:v>
                </c:pt>
                <c:pt idx="4156">
                  <c:v>1</c:v>
                </c:pt>
                <c:pt idx="4157">
                  <c:v>4</c:v>
                </c:pt>
                <c:pt idx="4158">
                  <c:v>4</c:v>
                </c:pt>
                <c:pt idx="4159">
                  <c:v>1</c:v>
                </c:pt>
                <c:pt idx="4160">
                  <c:v>1</c:v>
                </c:pt>
                <c:pt idx="4161">
                  <c:v>2</c:v>
                </c:pt>
                <c:pt idx="4162">
                  <c:v>3</c:v>
                </c:pt>
                <c:pt idx="4163">
                  <c:v>4</c:v>
                </c:pt>
                <c:pt idx="4164">
                  <c:v>2</c:v>
                </c:pt>
                <c:pt idx="4165">
                  <c:v>2</c:v>
                </c:pt>
                <c:pt idx="4166">
                  <c:v>4</c:v>
                </c:pt>
                <c:pt idx="4167">
                  <c:v>2</c:v>
                </c:pt>
                <c:pt idx="4168">
                  <c:v>1</c:v>
                </c:pt>
                <c:pt idx="4169">
                  <c:v>1</c:v>
                </c:pt>
                <c:pt idx="4170">
                  <c:v>2</c:v>
                </c:pt>
                <c:pt idx="4171">
                  <c:v>1</c:v>
                </c:pt>
                <c:pt idx="4172">
                  <c:v>1</c:v>
                </c:pt>
                <c:pt idx="4173">
                  <c:v>1</c:v>
                </c:pt>
                <c:pt idx="4174">
                  <c:v>1</c:v>
                </c:pt>
                <c:pt idx="4175">
                  <c:v>1</c:v>
                </c:pt>
                <c:pt idx="4176">
                  <c:v>1</c:v>
                </c:pt>
                <c:pt idx="4177">
                  <c:v>2</c:v>
                </c:pt>
                <c:pt idx="4178">
                  <c:v>2</c:v>
                </c:pt>
                <c:pt idx="4179">
                  <c:v>3</c:v>
                </c:pt>
                <c:pt idx="4180">
                  <c:v>1</c:v>
                </c:pt>
                <c:pt idx="4181">
                  <c:v>2</c:v>
                </c:pt>
                <c:pt idx="4182">
                  <c:v>1</c:v>
                </c:pt>
                <c:pt idx="4183">
                  <c:v>2</c:v>
                </c:pt>
                <c:pt idx="4184">
                  <c:v>1</c:v>
                </c:pt>
                <c:pt idx="4185">
                  <c:v>1</c:v>
                </c:pt>
                <c:pt idx="4186">
                  <c:v>3</c:v>
                </c:pt>
                <c:pt idx="4187">
                  <c:v>1</c:v>
                </c:pt>
                <c:pt idx="4188">
                  <c:v>1</c:v>
                </c:pt>
                <c:pt idx="4189">
                  <c:v>3</c:v>
                </c:pt>
                <c:pt idx="4190">
                  <c:v>2</c:v>
                </c:pt>
                <c:pt idx="4191">
                  <c:v>1</c:v>
                </c:pt>
                <c:pt idx="4192">
                  <c:v>1</c:v>
                </c:pt>
                <c:pt idx="4193">
                  <c:v>2</c:v>
                </c:pt>
                <c:pt idx="4194">
                  <c:v>2</c:v>
                </c:pt>
                <c:pt idx="4195">
                  <c:v>1</c:v>
                </c:pt>
                <c:pt idx="4196">
                  <c:v>2</c:v>
                </c:pt>
                <c:pt idx="4197">
                  <c:v>2</c:v>
                </c:pt>
                <c:pt idx="4198">
                  <c:v>1</c:v>
                </c:pt>
                <c:pt idx="4199">
                  <c:v>4</c:v>
                </c:pt>
                <c:pt idx="4200">
                  <c:v>1</c:v>
                </c:pt>
                <c:pt idx="4201">
                  <c:v>2</c:v>
                </c:pt>
                <c:pt idx="4202">
                  <c:v>2</c:v>
                </c:pt>
                <c:pt idx="4203">
                  <c:v>2</c:v>
                </c:pt>
                <c:pt idx="4204">
                  <c:v>1</c:v>
                </c:pt>
                <c:pt idx="4205">
                  <c:v>3</c:v>
                </c:pt>
                <c:pt idx="4206">
                  <c:v>3</c:v>
                </c:pt>
                <c:pt idx="4207">
                  <c:v>2</c:v>
                </c:pt>
                <c:pt idx="4208">
                  <c:v>2</c:v>
                </c:pt>
                <c:pt idx="4209">
                  <c:v>1</c:v>
                </c:pt>
                <c:pt idx="4210">
                  <c:v>1</c:v>
                </c:pt>
                <c:pt idx="4211">
                  <c:v>1</c:v>
                </c:pt>
                <c:pt idx="4212">
                  <c:v>1</c:v>
                </c:pt>
                <c:pt idx="4213">
                  <c:v>1</c:v>
                </c:pt>
                <c:pt idx="4214">
                  <c:v>2</c:v>
                </c:pt>
                <c:pt idx="4215">
                  <c:v>1</c:v>
                </c:pt>
                <c:pt idx="4216">
                  <c:v>1</c:v>
                </c:pt>
                <c:pt idx="4217">
                  <c:v>1</c:v>
                </c:pt>
                <c:pt idx="4218">
                  <c:v>1</c:v>
                </c:pt>
                <c:pt idx="4219">
                  <c:v>1</c:v>
                </c:pt>
                <c:pt idx="4220">
                  <c:v>1</c:v>
                </c:pt>
                <c:pt idx="4221">
                  <c:v>2</c:v>
                </c:pt>
                <c:pt idx="4222">
                  <c:v>4</c:v>
                </c:pt>
                <c:pt idx="4223">
                  <c:v>2</c:v>
                </c:pt>
                <c:pt idx="4224">
                  <c:v>3</c:v>
                </c:pt>
                <c:pt idx="4225">
                  <c:v>1</c:v>
                </c:pt>
                <c:pt idx="4226">
                  <c:v>3</c:v>
                </c:pt>
                <c:pt idx="4227">
                  <c:v>1</c:v>
                </c:pt>
                <c:pt idx="4228">
                  <c:v>2</c:v>
                </c:pt>
                <c:pt idx="4229">
                  <c:v>1</c:v>
                </c:pt>
                <c:pt idx="4230">
                  <c:v>2</c:v>
                </c:pt>
                <c:pt idx="4231">
                  <c:v>1</c:v>
                </c:pt>
                <c:pt idx="4232">
                  <c:v>1</c:v>
                </c:pt>
                <c:pt idx="4233">
                  <c:v>3</c:v>
                </c:pt>
                <c:pt idx="4234">
                  <c:v>3</c:v>
                </c:pt>
                <c:pt idx="4235">
                  <c:v>2</c:v>
                </c:pt>
                <c:pt idx="4236">
                  <c:v>1</c:v>
                </c:pt>
                <c:pt idx="4237">
                  <c:v>3</c:v>
                </c:pt>
                <c:pt idx="4238">
                  <c:v>3</c:v>
                </c:pt>
                <c:pt idx="4239">
                  <c:v>3</c:v>
                </c:pt>
                <c:pt idx="4240">
                  <c:v>1</c:v>
                </c:pt>
                <c:pt idx="4241">
                  <c:v>4</c:v>
                </c:pt>
                <c:pt idx="4242">
                  <c:v>4</c:v>
                </c:pt>
                <c:pt idx="4243">
                  <c:v>1</c:v>
                </c:pt>
                <c:pt idx="4244">
                  <c:v>1</c:v>
                </c:pt>
                <c:pt idx="4245">
                  <c:v>1</c:v>
                </c:pt>
                <c:pt idx="4246">
                  <c:v>2</c:v>
                </c:pt>
                <c:pt idx="4247">
                  <c:v>2</c:v>
                </c:pt>
                <c:pt idx="4248">
                  <c:v>1</c:v>
                </c:pt>
                <c:pt idx="4249">
                  <c:v>2</c:v>
                </c:pt>
                <c:pt idx="4250">
                  <c:v>1</c:v>
                </c:pt>
                <c:pt idx="4251">
                  <c:v>4</c:v>
                </c:pt>
                <c:pt idx="4252">
                  <c:v>3</c:v>
                </c:pt>
                <c:pt idx="4253">
                  <c:v>1</c:v>
                </c:pt>
                <c:pt idx="4254">
                  <c:v>1</c:v>
                </c:pt>
                <c:pt idx="4255">
                  <c:v>1</c:v>
                </c:pt>
                <c:pt idx="4256">
                  <c:v>2</c:v>
                </c:pt>
                <c:pt idx="4257">
                  <c:v>4</c:v>
                </c:pt>
                <c:pt idx="4258">
                  <c:v>3</c:v>
                </c:pt>
                <c:pt idx="4259">
                  <c:v>1</c:v>
                </c:pt>
                <c:pt idx="4260">
                  <c:v>1</c:v>
                </c:pt>
                <c:pt idx="4261">
                  <c:v>2</c:v>
                </c:pt>
                <c:pt idx="4262">
                  <c:v>2</c:v>
                </c:pt>
                <c:pt idx="4263">
                  <c:v>3</c:v>
                </c:pt>
                <c:pt idx="4264">
                  <c:v>2</c:v>
                </c:pt>
                <c:pt idx="4265">
                  <c:v>1</c:v>
                </c:pt>
                <c:pt idx="4266">
                  <c:v>1</c:v>
                </c:pt>
                <c:pt idx="4267">
                  <c:v>2</c:v>
                </c:pt>
                <c:pt idx="4268">
                  <c:v>1</c:v>
                </c:pt>
                <c:pt idx="4269">
                  <c:v>1</c:v>
                </c:pt>
                <c:pt idx="4270">
                  <c:v>1</c:v>
                </c:pt>
                <c:pt idx="4271">
                  <c:v>1</c:v>
                </c:pt>
                <c:pt idx="4272">
                  <c:v>1</c:v>
                </c:pt>
                <c:pt idx="4273">
                  <c:v>2</c:v>
                </c:pt>
                <c:pt idx="4274">
                  <c:v>1</c:v>
                </c:pt>
                <c:pt idx="4275">
                  <c:v>3</c:v>
                </c:pt>
                <c:pt idx="4276">
                  <c:v>2</c:v>
                </c:pt>
                <c:pt idx="4277">
                  <c:v>3</c:v>
                </c:pt>
                <c:pt idx="4278">
                  <c:v>2</c:v>
                </c:pt>
                <c:pt idx="4279">
                  <c:v>2</c:v>
                </c:pt>
                <c:pt idx="4280">
                  <c:v>6</c:v>
                </c:pt>
                <c:pt idx="4281">
                  <c:v>2</c:v>
                </c:pt>
                <c:pt idx="4282">
                  <c:v>2</c:v>
                </c:pt>
                <c:pt idx="4283">
                  <c:v>1</c:v>
                </c:pt>
                <c:pt idx="4284">
                  <c:v>1</c:v>
                </c:pt>
                <c:pt idx="4285">
                  <c:v>2</c:v>
                </c:pt>
                <c:pt idx="4286">
                  <c:v>2</c:v>
                </c:pt>
                <c:pt idx="4287">
                  <c:v>6</c:v>
                </c:pt>
                <c:pt idx="4288">
                  <c:v>2</c:v>
                </c:pt>
                <c:pt idx="4289">
                  <c:v>3</c:v>
                </c:pt>
                <c:pt idx="4290">
                  <c:v>1</c:v>
                </c:pt>
                <c:pt idx="4291">
                  <c:v>2</c:v>
                </c:pt>
                <c:pt idx="4292">
                  <c:v>3</c:v>
                </c:pt>
                <c:pt idx="4293">
                  <c:v>1</c:v>
                </c:pt>
                <c:pt idx="4294">
                  <c:v>1</c:v>
                </c:pt>
                <c:pt idx="4295">
                  <c:v>1</c:v>
                </c:pt>
                <c:pt idx="4296">
                  <c:v>3</c:v>
                </c:pt>
                <c:pt idx="4297">
                  <c:v>2</c:v>
                </c:pt>
                <c:pt idx="4298">
                  <c:v>1</c:v>
                </c:pt>
                <c:pt idx="4299">
                  <c:v>6</c:v>
                </c:pt>
                <c:pt idx="4300">
                  <c:v>1</c:v>
                </c:pt>
                <c:pt idx="4301">
                  <c:v>4</c:v>
                </c:pt>
                <c:pt idx="4302">
                  <c:v>1</c:v>
                </c:pt>
                <c:pt idx="4303">
                  <c:v>2</c:v>
                </c:pt>
                <c:pt idx="4304">
                  <c:v>5</c:v>
                </c:pt>
                <c:pt idx="4305">
                  <c:v>1</c:v>
                </c:pt>
                <c:pt idx="4306">
                  <c:v>4</c:v>
                </c:pt>
                <c:pt idx="4307">
                  <c:v>1</c:v>
                </c:pt>
                <c:pt idx="4308">
                  <c:v>4</c:v>
                </c:pt>
                <c:pt idx="4309">
                  <c:v>1</c:v>
                </c:pt>
                <c:pt idx="4310">
                  <c:v>2</c:v>
                </c:pt>
                <c:pt idx="4311">
                  <c:v>1</c:v>
                </c:pt>
                <c:pt idx="4312">
                  <c:v>3</c:v>
                </c:pt>
                <c:pt idx="4313">
                  <c:v>1</c:v>
                </c:pt>
                <c:pt idx="4314">
                  <c:v>1</c:v>
                </c:pt>
                <c:pt idx="4315">
                  <c:v>1</c:v>
                </c:pt>
                <c:pt idx="4316">
                  <c:v>1</c:v>
                </c:pt>
                <c:pt idx="4317">
                  <c:v>2</c:v>
                </c:pt>
                <c:pt idx="4318">
                  <c:v>7</c:v>
                </c:pt>
                <c:pt idx="4319">
                  <c:v>3</c:v>
                </c:pt>
                <c:pt idx="4320">
                  <c:v>2</c:v>
                </c:pt>
                <c:pt idx="4321">
                  <c:v>1</c:v>
                </c:pt>
                <c:pt idx="4322">
                  <c:v>1</c:v>
                </c:pt>
                <c:pt idx="4323">
                  <c:v>1</c:v>
                </c:pt>
                <c:pt idx="4324">
                  <c:v>2</c:v>
                </c:pt>
                <c:pt idx="4325">
                  <c:v>2</c:v>
                </c:pt>
                <c:pt idx="4326">
                  <c:v>1</c:v>
                </c:pt>
                <c:pt idx="4327">
                  <c:v>4</c:v>
                </c:pt>
                <c:pt idx="4328">
                  <c:v>2</c:v>
                </c:pt>
                <c:pt idx="4329">
                  <c:v>2</c:v>
                </c:pt>
                <c:pt idx="4330">
                  <c:v>2</c:v>
                </c:pt>
                <c:pt idx="4331">
                  <c:v>1</c:v>
                </c:pt>
                <c:pt idx="4332">
                  <c:v>1</c:v>
                </c:pt>
                <c:pt idx="4333">
                  <c:v>1</c:v>
                </c:pt>
                <c:pt idx="4334">
                  <c:v>2</c:v>
                </c:pt>
                <c:pt idx="4335">
                  <c:v>5</c:v>
                </c:pt>
                <c:pt idx="4336">
                  <c:v>5</c:v>
                </c:pt>
                <c:pt idx="4337">
                  <c:v>2</c:v>
                </c:pt>
                <c:pt idx="4338">
                  <c:v>2</c:v>
                </c:pt>
                <c:pt idx="4339">
                  <c:v>2</c:v>
                </c:pt>
                <c:pt idx="4340">
                  <c:v>1</c:v>
                </c:pt>
                <c:pt idx="4341">
                  <c:v>1</c:v>
                </c:pt>
                <c:pt idx="4342">
                  <c:v>1</c:v>
                </c:pt>
                <c:pt idx="4343">
                  <c:v>5</c:v>
                </c:pt>
                <c:pt idx="4344">
                  <c:v>2</c:v>
                </c:pt>
                <c:pt idx="4345">
                  <c:v>1</c:v>
                </c:pt>
                <c:pt idx="4346">
                  <c:v>5</c:v>
                </c:pt>
                <c:pt idx="4347">
                  <c:v>1</c:v>
                </c:pt>
                <c:pt idx="4348">
                  <c:v>2</c:v>
                </c:pt>
                <c:pt idx="4349">
                  <c:v>1</c:v>
                </c:pt>
                <c:pt idx="4350">
                  <c:v>1</c:v>
                </c:pt>
                <c:pt idx="4351">
                  <c:v>1</c:v>
                </c:pt>
                <c:pt idx="4352">
                  <c:v>1</c:v>
                </c:pt>
                <c:pt idx="4353">
                  <c:v>1</c:v>
                </c:pt>
                <c:pt idx="4354">
                  <c:v>2</c:v>
                </c:pt>
                <c:pt idx="4355">
                  <c:v>2</c:v>
                </c:pt>
                <c:pt idx="4356">
                  <c:v>1</c:v>
                </c:pt>
                <c:pt idx="4357">
                  <c:v>1</c:v>
                </c:pt>
                <c:pt idx="4358">
                  <c:v>1</c:v>
                </c:pt>
                <c:pt idx="4359">
                  <c:v>1</c:v>
                </c:pt>
                <c:pt idx="4360">
                  <c:v>2</c:v>
                </c:pt>
                <c:pt idx="4361">
                  <c:v>1</c:v>
                </c:pt>
                <c:pt idx="4362">
                  <c:v>2</c:v>
                </c:pt>
                <c:pt idx="4363">
                  <c:v>2</c:v>
                </c:pt>
                <c:pt idx="4364">
                  <c:v>4</c:v>
                </c:pt>
                <c:pt idx="4365">
                  <c:v>1</c:v>
                </c:pt>
                <c:pt idx="4366">
                  <c:v>1</c:v>
                </c:pt>
                <c:pt idx="4367">
                  <c:v>1</c:v>
                </c:pt>
                <c:pt idx="4368">
                  <c:v>1</c:v>
                </c:pt>
                <c:pt idx="4369">
                  <c:v>3</c:v>
                </c:pt>
                <c:pt idx="4370">
                  <c:v>1</c:v>
                </c:pt>
                <c:pt idx="4371">
                  <c:v>2</c:v>
                </c:pt>
                <c:pt idx="4372">
                  <c:v>2</c:v>
                </c:pt>
                <c:pt idx="4373">
                  <c:v>2</c:v>
                </c:pt>
                <c:pt idx="4374">
                  <c:v>1</c:v>
                </c:pt>
                <c:pt idx="4375">
                  <c:v>1</c:v>
                </c:pt>
                <c:pt idx="4376">
                  <c:v>2</c:v>
                </c:pt>
                <c:pt idx="4377">
                  <c:v>2</c:v>
                </c:pt>
                <c:pt idx="4378">
                  <c:v>1</c:v>
                </c:pt>
                <c:pt idx="4379">
                  <c:v>4</c:v>
                </c:pt>
                <c:pt idx="4380">
                  <c:v>1</c:v>
                </c:pt>
                <c:pt idx="4381">
                  <c:v>3</c:v>
                </c:pt>
                <c:pt idx="4382">
                  <c:v>1</c:v>
                </c:pt>
                <c:pt idx="4383">
                  <c:v>5</c:v>
                </c:pt>
                <c:pt idx="4384">
                  <c:v>2</c:v>
                </c:pt>
                <c:pt idx="4385">
                  <c:v>2</c:v>
                </c:pt>
                <c:pt idx="4386">
                  <c:v>2</c:v>
                </c:pt>
                <c:pt idx="4387">
                  <c:v>1</c:v>
                </c:pt>
                <c:pt idx="4388">
                  <c:v>2</c:v>
                </c:pt>
                <c:pt idx="4389">
                  <c:v>1</c:v>
                </c:pt>
                <c:pt idx="4390">
                  <c:v>2</c:v>
                </c:pt>
                <c:pt idx="4391">
                  <c:v>1</c:v>
                </c:pt>
                <c:pt idx="4392">
                  <c:v>1</c:v>
                </c:pt>
                <c:pt idx="4393">
                  <c:v>3</c:v>
                </c:pt>
                <c:pt idx="4394">
                  <c:v>1</c:v>
                </c:pt>
                <c:pt idx="4395">
                  <c:v>1</c:v>
                </c:pt>
                <c:pt idx="4396">
                  <c:v>1</c:v>
                </c:pt>
                <c:pt idx="4397">
                  <c:v>3</c:v>
                </c:pt>
                <c:pt idx="4398">
                  <c:v>4</c:v>
                </c:pt>
                <c:pt idx="4399">
                  <c:v>1</c:v>
                </c:pt>
                <c:pt idx="4400">
                  <c:v>3</c:v>
                </c:pt>
                <c:pt idx="4401">
                  <c:v>2</c:v>
                </c:pt>
                <c:pt idx="4402">
                  <c:v>5</c:v>
                </c:pt>
                <c:pt idx="4403">
                  <c:v>2</c:v>
                </c:pt>
                <c:pt idx="4404">
                  <c:v>1</c:v>
                </c:pt>
                <c:pt idx="4405">
                  <c:v>2</c:v>
                </c:pt>
                <c:pt idx="4406">
                  <c:v>1</c:v>
                </c:pt>
                <c:pt idx="4407">
                  <c:v>7</c:v>
                </c:pt>
                <c:pt idx="4408">
                  <c:v>10</c:v>
                </c:pt>
                <c:pt idx="4409">
                  <c:v>4</c:v>
                </c:pt>
                <c:pt idx="4410">
                  <c:v>4</c:v>
                </c:pt>
                <c:pt idx="4411">
                  <c:v>2</c:v>
                </c:pt>
                <c:pt idx="4412">
                  <c:v>6</c:v>
                </c:pt>
                <c:pt idx="4413">
                  <c:v>1</c:v>
                </c:pt>
                <c:pt idx="4414">
                  <c:v>3</c:v>
                </c:pt>
                <c:pt idx="4415">
                  <c:v>3</c:v>
                </c:pt>
                <c:pt idx="4416">
                  <c:v>5</c:v>
                </c:pt>
                <c:pt idx="4417">
                  <c:v>4</c:v>
                </c:pt>
                <c:pt idx="4418">
                  <c:v>4</c:v>
                </c:pt>
                <c:pt idx="4419">
                  <c:v>1</c:v>
                </c:pt>
                <c:pt idx="4420">
                  <c:v>4</c:v>
                </c:pt>
                <c:pt idx="4421">
                  <c:v>3</c:v>
                </c:pt>
                <c:pt idx="4422">
                  <c:v>1</c:v>
                </c:pt>
                <c:pt idx="4423">
                  <c:v>3</c:v>
                </c:pt>
                <c:pt idx="4424">
                  <c:v>2</c:v>
                </c:pt>
                <c:pt idx="4425">
                  <c:v>1</c:v>
                </c:pt>
                <c:pt idx="4426">
                  <c:v>1</c:v>
                </c:pt>
                <c:pt idx="4427">
                  <c:v>2</c:v>
                </c:pt>
                <c:pt idx="4428">
                  <c:v>2</c:v>
                </c:pt>
                <c:pt idx="4429">
                  <c:v>3</c:v>
                </c:pt>
                <c:pt idx="4430">
                  <c:v>1</c:v>
                </c:pt>
                <c:pt idx="4431">
                  <c:v>1</c:v>
                </c:pt>
                <c:pt idx="4432">
                  <c:v>5</c:v>
                </c:pt>
                <c:pt idx="4433">
                  <c:v>5</c:v>
                </c:pt>
                <c:pt idx="4434">
                  <c:v>3</c:v>
                </c:pt>
                <c:pt idx="4435">
                  <c:v>1</c:v>
                </c:pt>
                <c:pt idx="4436">
                  <c:v>1</c:v>
                </c:pt>
                <c:pt idx="4437">
                  <c:v>2</c:v>
                </c:pt>
                <c:pt idx="4438">
                  <c:v>2</c:v>
                </c:pt>
                <c:pt idx="4439">
                  <c:v>1</c:v>
                </c:pt>
                <c:pt idx="4440">
                  <c:v>1</c:v>
                </c:pt>
                <c:pt idx="4441">
                  <c:v>1</c:v>
                </c:pt>
                <c:pt idx="4442">
                  <c:v>1</c:v>
                </c:pt>
                <c:pt idx="4443">
                  <c:v>2</c:v>
                </c:pt>
                <c:pt idx="4444">
                  <c:v>1</c:v>
                </c:pt>
                <c:pt idx="4445">
                  <c:v>2</c:v>
                </c:pt>
                <c:pt idx="4446">
                  <c:v>1</c:v>
                </c:pt>
                <c:pt idx="4447">
                  <c:v>1</c:v>
                </c:pt>
                <c:pt idx="4448">
                  <c:v>2</c:v>
                </c:pt>
                <c:pt idx="4449">
                  <c:v>2</c:v>
                </c:pt>
                <c:pt idx="4450">
                  <c:v>3</c:v>
                </c:pt>
                <c:pt idx="4451">
                  <c:v>5</c:v>
                </c:pt>
                <c:pt idx="4452">
                  <c:v>1</c:v>
                </c:pt>
                <c:pt idx="4453">
                  <c:v>2</c:v>
                </c:pt>
                <c:pt idx="4454">
                  <c:v>1</c:v>
                </c:pt>
                <c:pt idx="4455">
                  <c:v>1</c:v>
                </c:pt>
                <c:pt idx="4456">
                  <c:v>1</c:v>
                </c:pt>
                <c:pt idx="4457">
                  <c:v>1</c:v>
                </c:pt>
                <c:pt idx="4458">
                  <c:v>7</c:v>
                </c:pt>
                <c:pt idx="4459">
                  <c:v>1</c:v>
                </c:pt>
                <c:pt idx="4460">
                  <c:v>1</c:v>
                </c:pt>
                <c:pt idx="4461">
                  <c:v>2</c:v>
                </c:pt>
                <c:pt idx="4462">
                  <c:v>1</c:v>
                </c:pt>
                <c:pt idx="4463">
                  <c:v>1</c:v>
                </c:pt>
                <c:pt idx="4464">
                  <c:v>3</c:v>
                </c:pt>
                <c:pt idx="4465">
                  <c:v>1</c:v>
                </c:pt>
                <c:pt idx="4466">
                  <c:v>2</c:v>
                </c:pt>
                <c:pt idx="4467">
                  <c:v>3</c:v>
                </c:pt>
                <c:pt idx="4468">
                  <c:v>2</c:v>
                </c:pt>
                <c:pt idx="4469">
                  <c:v>3</c:v>
                </c:pt>
                <c:pt idx="4470">
                  <c:v>4</c:v>
                </c:pt>
                <c:pt idx="4471">
                  <c:v>1</c:v>
                </c:pt>
                <c:pt idx="4472">
                  <c:v>1</c:v>
                </c:pt>
                <c:pt idx="4473">
                  <c:v>2</c:v>
                </c:pt>
                <c:pt idx="4474">
                  <c:v>3</c:v>
                </c:pt>
                <c:pt idx="4475">
                  <c:v>1</c:v>
                </c:pt>
                <c:pt idx="4476">
                  <c:v>4</c:v>
                </c:pt>
                <c:pt idx="4477">
                  <c:v>1</c:v>
                </c:pt>
                <c:pt idx="4478">
                  <c:v>2</c:v>
                </c:pt>
                <c:pt idx="4479">
                  <c:v>5</c:v>
                </c:pt>
                <c:pt idx="4480">
                  <c:v>1</c:v>
                </c:pt>
                <c:pt idx="4481">
                  <c:v>1</c:v>
                </c:pt>
                <c:pt idx="4482">
                  <c:v>2</c:v>
                </c:pt>
                <c:pt idx="4483">
                  <c:v>3</c:v>
                </c:pt>
                <c:pt idx="4484">
                  <c:v>9</c:v>
                </c:pt>
                <c:pt idx="4485">
                  <c:v>2</c:v>
                </c:pt>
                <c:pt idx="4486">
                  <c:v>1</c:v>
                </c:pt>
                <c:pt idx="4487">
                  <c:v>2</c:v>
                </c:pt>
                <c:pt idx="4488">
                  <c:v>1</c:v>
                </c:pt>
                <c:pt idx="4489">
                  <c:v>2</c:v>
                </c:pt>
                <c:pt idx="4490">
                  <c:v>1</c:v>
                </c:pt>
                <c:pt idx="4491">
                  <c:v>1</c:v>
                </c:pt>
                <c:pt idx="4492">
                  <c:v>4</c:v>
                </c:pt>
                <c:pt idx="4493">
                  <c:v>1</c:v>
                </c:pt>
                <c:pt idx="4494">
                  <c:v>1</c:v>
                </c:pt>
                <c:pt idx="4495">
                  <c:v>2</c:v>
                </c:pt>
                <c:pt idx="4496">
                  <c:v>3</c:v>
                </c:pt>
                <c:pt idx="4497">
                  <c:v>2</c:v>
                </c:pt>
                <c:pt idx="4498">
                  <c:v>1</c:v>
                </c:pt>
                <c:pt idx="4499">
                  <c:v>3</c:v>
                </c:pt>
                <c:pt idx="4500">
                  <c:v>3</c:v>
                </c:pt>
                <c:pt idx="4501">
                  <c:v>1</c:v>
                </c:pt>
                <c:pt idx="4502">
                  <c:v>2</c:v>
                </c:pt>
                <c:pt idx="4503">
                  <c:v>1</c:v>
                </c:pt>
                <c:pt idx="4504">
                  <c:v>1</c:v>
                </c:pt>
                <c:pt idx="4505">
                  <c:v>2</c:v>
                </c:pt>
                <c:pt idx="4506">
                  <c:v>1</c:v>
                </c:pt>
                <c:pt idx="4507">
                  <c:v>3</c:v>
                </c:pt>
                <c:pt idx="4508">
                  <c:v>2</c:v>
                </c:pt>
                <c:pt idx="4509">
                  <c:v>1</c:v>
                </c:pt>
                <c:pt idx="4510">
                  <c:v>1</c:v>
                </c:pt>
                <c:pt idx="4511">
                  <c:v>1</c:v>
                </c:pt>
                <c:pt idx="4512">
                  <c:v>1</c:v>
                </c:pt>
                <c:pt idx="4513">
                  <c:v>1</c:v>
                </c:pt>
                <c:pt idx="4514">
                  <c:v>2</c:v>
                </c:pt>
                <c:pt idx="4515">
                  <c:v>3</c:v>
                </c:pt>
                <c:pt idx="4516">
                  <c:v>7</c:v>
                </c:pt>
                <c:pt idx="4517">
                  <c:v>1</c:v>
                </c:pt>
                <c:pt idx="4518">
                  <c:v>1</c:v>
                </c:pt>
                <c:pt idx="4519">
                  <c:v>2</c:v>
                </c:pt>
                <c:pt idx="4520">
                  <c:v>5</c:v>
                </c:pt>
                <c:pt idx="4521">
                  <c:v>1</c:v>
                </c:pt>
                <c:pt idx="4522">
                  <c:v>1</c:v>
                </c:pt>
                <c:pt idx="4523">
                  <c:v>1</c:v>
                </c:pt>
                <c:pt idx="4524">
                  <c:v>3</c:v>
                </c:pt>
                <c:pt idx="4525">
                  <c:v>1</c:v>
                </c:pt>
                <c:pt idx="4526">
                  <c:v>3</c:v>
                </c:pt>
                <c:pt idx="4527">
                  <c:v>1</c:v>
                </c:pt>
                <c:pt idx="4528">
                  <c:v>11</c:v>
                </c:pt>
                <c:pt idx="4529">
                  <c:v>3</c:v>
                </c:pt>
                <c:pt idx="4530">
                  <c:v>2</c:v>
                </c:pt>
                <c:pt idx="4531">
                  <c:v>1</c:v>
                </c:pt>
                <c:pt idx="4532">
                  <c:v>8</c:v>
                </c:pt>
                <c:pt idx="4533">
                  <c:v>1</c:v>
                </c:pt>
                <c:pt idx="4534">
                  <c:v>4</c:v>
                </c:pt>
                <c:pt idx="4535">
                  <c:v>2</c:v>
                </c:pt>
                <c:pt idx="4536">
                  <c:v>2</c:v>
                </c:pt>
                <c:pt idx="4537">
                  <c:v>2</c:v>
                </c:pt>
                <c:pt idx="4538">
                  <c:v>1</c:v>
                </c:pt>
                <c:pt idx="4539">
                  <c:v>1</c:v>
                </c:pt>
                <c:pt idx="4540">
                  <c:v>1</c:v>
                </c:pt>
                <c:pt idx="4541">
                  <c:v>3</c:v>
                </c:pt>
                <c:pt idx="4542">
                  <c:v>2</c:v>
                </c:pt>
                <c:pt idx="4543">
                  <c:v>4</c:v>
                </c:pt>
                <c:pt idx="4544">
                  <c:v>9</c:v>
                </c:pt>
                <c:pt idx="4545">
                  <c:v>2</c:v>
                </c:pt>
                <c:pt idx="4546">
                  <c:v>1</c:v>
                </c:pt>
                <c:pt idx="4547">
                  <c:v>1</c:v>
                </c:pt>
                <c:pt idx="4548">
                  <c:v>1</c:v>
                </c:pt>
                <c:pt idx="4549">
                  <c:v>1</c:v>
                </c:pt>
                <c:pt idx="4550">
                  <c:v>2</c:v>
                </c:pt>
                <c:pt idx="4551">
                  <c:v>5</c:v>
                </c:pt>
                <c:pt idx="4552">
                  <c:v>2</c:v>
                </c:pt>
                <c:pt idx="4553">
                  <c:v>6</c:v>
                </c:pt>
                <c:pt idx="4554">
                  <c:v>1</c:v>
                </c:pt>
                <c:pt idx="4555">
                  <c:v>3</c:v>
                </c:pt>
                <c:pt idx="4556">
                  <c:v>1</c:v>
                </c:pt>
                <c:pt idx="4557">
                  <c:v>1</c:v>
                </c:pt>
                <c:pt idx="4558">
                  <c:v>3</c:v>
                </c:pt>
                <c:pt idx="4559">
                  <c:v>4</c:v>
                </c:pt>
                <c:pt idx="4560">
                  <c:v>1</c:v>
                </c:pt>
                <c:pt idx="4561">
                  <c:v>2</c:v>
                </c:pt>
                <c:pt idx="4562">
                  <c:v>4</c:v>
                </c:pt>
                <c:pt idx="4563">
                  <c:v>2</c:v>
                </c:pt>
                <c:pt idx="4564">
                  <c:v>3</c:v>
                </c:pt>
                <c:pt idx="4565">
                  <c:v>1</c:v>
                </c:pt>
                <c:pt idx="4566">
                  <c:v>1</c:v>
                </c:pt>
                <c:pt idx="4567">
                  <c:v>1</c:v>
                </c:pt>
                <c:pt idx="4568">
                  <c:v>1</c:v>
                </c:pt>
                <c:pt idx="4569">
                  <c:v>2</c:v>
                </c:pt>
                <c:pt idx="4570">
                  <c:v>1</c:v>
                </c:pt>
                <c:pt idx="4571">
                  <c:v>1</c:v>
                </c:pt>
                <c:pt idx="4572">
                  <c:v>2</c:v>
                </c:pt>
                <c:pt idx="4573">
                  <c:v>2</c:v>
                </c:pt>
                <c:pt idx="4574">
                  <c:v>4</c:v>
                </c:pt>
                <c:pt idx="4575">
                  <c:v>4</c:v>
                </c:pt>
                <c:pt idx="4576">
                  <c:v>7</c:v>
                </c:pt>
                <c:pt idx="4577">
                  <c:v>2</c:v>
                </c:pt>
                <c:pt idx="4578">
                  <c:v>3</c:v>
                </c:pt>
                <c:pt idx="4579">
                  <c:v>7</c:v>
                </c:pt>
                <c:pt idx="4580">
                  <c:v>1</c:v>
                </c:pt>
                <c:pt idx="4581">
                  <c:v>1</c:v>
                </c:pt>
                <c:pt idx="4582">
                  <c:v>2</c:v>
                </c:pt>
                <c:pt idx="4583">
                  <c:v>2</c:v>
                </c:pt>
                <c:pt idx="4584">
                  <c:v>3</c:v>
                </c:pt>
                <c:pt idx="4585">
                  <c:v>1</c:v>
                </c:pt>
                <c:pt idx="4586">
                  <c:v>1</c:v>
                </c:pt>
                <c:pt idx="4587">
                  <c:v>2</c:v>
                </c:pt>
                <c:pt idx="4588">
                  <c:v>1</c:v>
                </c:pt>
                <c:pt idx="4589">
                  <c:v>2</c:v>
                </c:pt>
                <c:pt idx="4590">
                  <c:v>2</c:v>
                </c:pt>
                <c:pt idx="4591">
                  <c:v>1</c:v>
                </c:pt>
                <c:pt idx="4592">
                  <c:v>3</c:v>
                </c:pt>
                <c:pt idx="4593">
                  <c:v>2</c:v>
                </c:pt>
                <c:pt idx="4594">
                  <c:v>5</c:v>
                </c:pt>
                <c:pt idx="4595">
                  <c:v>1</c:v>
                </c:pt>
                <c:pt idx="4596">
                  <c:v>1</c:v>
                </c:pt>
                <c:pt idx="4597">
                  <c:v>1</c:v>
                </c:pt>
                <c:pt idx="4598">
                  <c:v>2</c:v>
                </c:pt>
                <c:pt idx="4599">
                  <c:v>5</c:v>
                </c:pt>
                <c:pt idx="4600">
                  <c:v>1</c:v>
                </c:pt>
                <c:pt idx="4601">
                  <c:v>1</c:v>
                </c:pt>
                <c:pt idx="4602">
                  <c:v>3</c:v>
                </c:pt>
                <c:pt idx="4603">
                  <c:v>1</c:v>
                </c:pt>
                <c:pt idx="4604">
                  <c:v>1</c:v>
                </c:pt>
                <c:pt idx="4605">
                  <c:v>1</c:v>
                </c:pt>
                <c:pt idx="4606">
                  <c:v>1</c:v>
                </c:pt>
                <c:pt idx="4607">
                  <c:v>2</c:v>
                </c:pt>
                <c:pt idx="4608">
                  <c:v>2</c:v>
                </c:pt>
                <c:pt idx="4609">
                  <c:v>3</c:v>
                </c:pt>
                <c:pt idx="4610">
                  <c:v>3</c:v>
                </c:pt>
                <c:pt idx="4611">
                  <c:v>1</c:v>
                </c:pt>
                <c:pt idx="4612">
                  <c:v>3</c:v>
                </c:pt>
                <c:pt idx="4613">
                  <c:v>1</c:v>
                </c:pt>
                <c:pt idx="4614">
                  <c:v>1</c:v>
                </c:pt>
                <c:pt idx="4615">
                  <c:v>7</c:v>
                </c:pt>
                <c:pt idx="4616">
                  <c:v>3</c:v>
                </c:pt>
                <c:pt idx="4617">
                  <c:v>1</c:v>
                </c:pt>
                <c:pt idx="4618">
                  <c:v>2</c:v>
                </c:pt>
                <c:pt idx="4619">
                  <c:v>1</c:v>
                </c:pt>
                <c:pt idx="4620">
                  <c:v>3</c:v>
                </c:pt>
                <c:pt idx="4621">
                  <c:v>2</c:v>
                </c:pt>
                <c:pt idx="4622">
                  <c:v>1</c:v>
                </c:pt>
                <c:pt idx="4623">
                  <c:v>2</c:v>
                </c:pt>
                <c:pt idx="4624">
                  <c:v>5</c:v>
                </c:pt>
                <c:pt idx="4625">
                  <c:v>1</c:v>
                </c:pt>
                <c:pt idx="4626">
                  <c:v>1</c:v>
                </c:pt>
                <c:pt idx="4627">
                  <c:v>1</c:v>
                </c:pt>
                <c:pt idx="4628">
                  <c:v>3</c:v>
                </c:pt>
                <c:pt idx="4629">
                  <c:v>1</c:v>
                </c:pt>
                <c:pt idx="4630">
                  <c:v>4</c:v>
                </c:pt>
                <c:pt idx="4631">
                  <c:v>5</c:v>
                </c:pt>
                <c:pt idx="4632">
                  <c:v>2</c:v>
                </c:pt>
                <c:pt idx="4633">
                  <c:v>1</c:v>
                </c:pt>
                <c:pt idx="4634">
                  <c:v>1</c:v>
                </c:pt>
                <c:pt idx="4635">
                  <c:v>1</c:v>
                </c:pt>
                <c:pt idx="4636">
                  <c:v>1</c:v>
                </c:pt>
                <c:pt idx="4637">
                  <c:v>1</c:v>
                </c:pt>
                <c:pt idx="4638">
                  <c:v>3</c:v>
                </c:pt>
                <c:pt idx="4639">
                  <c:v>4</c:v>
                </c:pt>
                <c:pt idx="4640">
                  <c:v>1</c:v>
                </c:pt>
                <c:pt idx="4641">
                  <c:v>1</c:v>
                </c:pt>
                <c:pt idx="4642">
                  <c:v>1</c:v>
                </c:pt>
                <c:pt idx="4643">
                  <c:v>4</c:v>
                </c:pt>
                <c:pt idx="4644">
                  <c:v>1</c:v>
                </c:pt>
                <c:pt idx="4645">
                  <c:v>1</c:v>
                </c:pt>
                <c:pt idx="4646">
                  <c:v>1</c:v>
                </c:pt>
                <c:pt idx="4647">
                  <c:v>1</c:v>
                </c:pt>
                <c:pt idx="4648">
                  <c:v>7</c:v>
                </c:pt>
                <c:pt idx="4649">
                  <c:v>1</c:v>
                </c:pt>
                <c:pt idx="4650">
                  <c:v>1</c:v>
                </c:pt>
                <c:pt idx="4651">
                  <c:v>1</c:v>
                </c:pt>
                <c:pt idx="4652">
                  <c:v>1</c:v>
                </c:pt>
                <c:pt idx="4653">
                  <c:v>3</c:v>
                </c:pt>
                <c:pt idx="4654">
                  <c:v>2</c:v>
                </c:pt>
                <c:pt idx="4655">
                  <c:v>2</c:v>
                </c:pt>
                <c:pt idx="4656">
                  <c:v>5</c:v>
                </c:pt>
                <c:pt idx="4657">
                  <c:v>1</c:v>
                </c:pt>
                <c:pt idx="4658">
                  <c:v>2</c:v>
                </c:pt>
                <c:pt idx="4659">
                  <c:v>1</c:v>
                </c:pt>
                <c:pt idx="4660">
                  <c:v>3</c:v>
                </c:pt>
                <c:pt idx="4661">
                  <c:v>1</c:v>
                </c:pt>
                <c:pt idx="4662">
                  <c:v>2</c:v>
                </c:pt>
                <c:pt idx="4663">
                  <c:v>1</c:v>
                </c:pt>
                <c:pt idx="4664">
                  <c:v>1</c:v>
                </c:pt>
                <c:pt idx="4665">
                  <c:v>4</c:v>
                </c:pt>
                <c:pt idx="4666">
                  <c:v>1</c:v>
                </c:pt>
                <c:pt idx="4667">
                  <c:v>1</c:v>
                </c:pt>
                <c:pt idx="4668">
                  <c:v>3</c:v>
                </c:pt>
                <c:pt idx="4669">
                  <c:v>3</c:v>
                </c:pt>
                <c:pt idx="4670">
                  <c:v>1</c:v>
                </c:pt>
                <c:pt idx="4671">
                  <c:v>1</c:v>
                </c:pt>
                <c:pt idx="4672">
                  <c:v>4</c:v>
                </c:pt>
                <c:pt idx="4673">
                  <c:v>2</c:v>
                </c:pt>
                <c:pt idx="4674">
                  <c:v>2</c:v>
                </c:pt>
                <c:pt idx="4675">
                  <c:v>2</c:v>
                </c:pt>
                <c:pt idx="4676">
                  <c:v>4</c:v>
                </c:pt>
                <c:pt idx="4677">
                  <c:v>1</c:v>
                </c:pt>
                <c:pt idx="4678">
                  <c:v>4</c:v>
                </c:pt>
                <c:pt idx="4679">
                  <c:v>2</c:v>
                </c:pt>
                <c:pt idx="4680">
                  <c:v>1</c:v>
                </c:pt>
                <c:pt idx="4681">
                  <c:v>2</c:v>
                </c:pt>
                <c:pt idx="4682">
                  <c:v>1</c:v>
                </c:pt>
                <c:pt idx="4683">
                  <c:v>1</c:v>
                </c:pt>
                <c:pt idx="4684">
                  <c:v>1</c:v>
                </c:pt>
                <c:pt idx="4685">
                  <c:v>1</c:v>
                </c:pt>
                <c:pt idx="4686">
                  <c:v>1</c:v>
                </c:pt>
                <c:pt idx="4687">
                  <c:v>1</c:v>
                </c:pt>
                <c:pt idx="4688">
                  <c:v>1</c:v>
                </c:pt>
                <c:pt idx="4689">
                  <c:v>1</c:v>
                </c:pt>
                <c:pt idx="4690">
                  <c:v>3</c:v>
                </c:pt>
                <c:pt idx="4691">
                  <c:v>2</c:v>
                </c:pt>
                <c:pt idx="4692">
                  <c:v>2</c:v>
                </c:pt>
                <c:pt idx="4693">
                  <c:v>2</c:v>
                </c:pt>
                <c:pt idx="4694">
                  <c:v>1</c:v>
                </c:pt>
                <c:pt idx="4695">
                  <c:v>1</c:v>
                </c:pt>
                <c:pt idx="4696">
                  <c:v>2</c:v>
                </c:pt>
                <c:pt idx="4697">
                  <c:v>1</c:v>
                </c:pt>
                <c:pt idx="4698">
                  <c:v>2</c:v>
                </c:pt>
                <c:pt idx="4699">
                  <c:v>1</c:v>
                </c:pt>
                <c:pt idx="4700">
                  <c:v>1</c:v>
                </c:pt>
                <c:pt idx="4701">
                  <c:v>1</c:v>
                </c:pt>
                <c:pt idx="4702">
                  <c:v>3</c:v>
                </c:pt>
                <c:pt idx="4703">
                  <c:v>1</c:v>
                </c:pt>
                <c:pt idx="4704">
                  <c:v>1</c:v>
                </c:pt>
                <c:pt idx="4705">
                  <c:v>1</c:v>
                </c:pt>
                <c:pt idx="4706">
                  <c:v>1</c:v>
                </c:pt>
                <c:pt idx="4707">
                  <c:v>1</c:v>
                </c:pt>
                <c:pt idx="4708">
                  <c:v>3</c:v>
                </c:pt>
                <c:pt idx="4709">
                  <c:v>3</c:v>
                </c:pt>
                <c:pt idx="4710">
                  <c:v>2</c:v>
                </c:pt>
                <c:pt idx="4711">
                  <c:v>2</c:v>
                </c:pt>
                <c:pt idx="4712">
                  <c:v>7</c:v>
                </c:pt>
                <c:pt idx="4713">
                  <c:v>2</c:v>
                </c:pt>
                <c:pt idx="4714">
                  <c:v>3</c:v>
                </c:pt>
                <c:pt idx="4715">
                  <c:v>3</c:v>
                </c:pt>
                <c:pt idx="4716">
                  <c:v>7</c:v>
                </c:pt>
                <c:pt idx="4717">
                  <c:v>2</c:v>
                </c:pt>
                <c:pt idx="4718">
                  <c:v>3</c:v>
                </c:pt>
                <c:pt idx="4719">
                  <c:v>1</c:v>
                </c:pt>
                <c:pt idx="4720">
                  <c:v>1</c:v>
                </c:pt>
                <c:pt idx="4721">
                  <c:v>2</c:v>
                </c:pt>
                <c:pt idx="4722">
                  <c:v>5</c:v>
                </c:pt>
                <c:pt idx="4723">
                  <c:v>1</c:v>
                </c:pt>
                <c:pt idx="4724">
                  <c:v>3</c:v>
                </c:pt>
                <c:pt idx="4725">
                  <c:v>1</c:v>
                </c:pt>
                <c:pt idx="4726">
                  <c:v>1</c:v>
                </c:pt>
                <c:pt idx="4727">
                  <c:v>2</c:v>
                </c:pt>
                <c:pt idx="4728">
                  <c:v>2</c:v>
                </c:pt>
                <c:pt idx="4729">
                  <c:v>3</c:v>
                </c:pt>
                <c:pt idx="4730">
                  <c:v>1</c:v>
                </c:pt>
                <c:pt idx="4731">
                  <c:v>1</c:v>
                </c:pt>
                <c:pt idx="4732">
                  <c:v>1</c:v>
                </c:pt>
                <c:pt idx="4733">
                  <c:v>1</c:v>
                </c:pt>
                <c:pt idx="4734">
                  <c:v>2</c:v>
                </c:pt>
                <c:pt idx="4735">
                  <c:v>1</c:v>
                </c:pt>
                <c:pt idx="4736">
                  <c:v>4</c:v>
                </c:pt>
                <c:pt idx="4737">
                  <c:v>1</c:v>
                </c:pt>
                <c:pt idx="4738">
                  <c:v>1</c:v>
                </c:pt>
                <c:pt idx="4739">
                  <c:v>1</c:v>
                </c:pt>
                <c:pt idx="4740">
                  <c:v>4</c:v>
                </c:pt>
                <c:pt idx="4741">
                  <c:v>1</c:v>
                </c:pt>
                <c:pt idx="4742">
                  <c:v>3</c:v>
                </c:pt>
                <c:pt idx="4743">
                  <c:v>3</c:v>
                </c:pt>
                <c:pt idx="4744">
                  <c:v>1</c:v>
                </c:pt>
                <c:pt idx="4745">
                  <c:v>1</c:v>
                </c:pt>
                <c:pt idx="4746">
                  <c:v>2</c:v>
                </c:pt>
                <c:pt idx="4747">
                  <c:v>2</c:v>
                </c:pt>
                <c:pt idx="4748">
                  <c:v>2</c:v>
                </c:pt>
                <c:pt idx="4749">
                  <c:v>5</c:v>
                </c:pt>
                <c:pt idx="4750">
                  <c:v>1</c:v>
                </c:pt>
                <c:pt idx="4751">
                  <c:v>1</c:v>
                </c:pt>
                <c:pt idx="4752">
                  <c:v>3</c:v>
                </c:pt>
                <c:pt idx="4753">
                  <c:v>1</c:v>
                </c:pt>
                <c:pt idx="4754">
                  <c:v>1</c:v>
                </c:pt>
                <c:pt idx="4755">
                  <c:v>2</c:v>
                </c:pt>
                <c:pt idx="4756">
                  <c:v>3</c:v>
                </c:pt>
                <c:pt idx="4757">
                  <c:v>1</c:v>
                </c:pt>
                <c:pt idx="4758">
                  <c:v>4</c:v>
                </c:pt>
                <c:pt idx="4759">
                  <c:v>3</c:v>
                </c:pt>
                <c:pt idx="4760">
                  <c:v>1</c:v>
                </c:pt>
                <c:pt idx="4761">
                  <c:v>1</c:v>
                </c:pt>
                <c:pt idx="4762">
                  <c:v>2</c:v>
                </c:pt>
                <c:pt idx="4763">
                  <c:v>2</c:v>
                </c:pt>
                <c:pt idx="4764">
                  <c:v>3</c:v>
                </c:pt>
                <c:pt idx="4765">
                  <c:v>1</c:v>
                </c:pt>
                <c:pt idx="4766">
                  <c:v>7</c:v>
                </c:pt>
                <c:pt idx="4767">
                  <c:v>2</c:v>
                </c:pt>
                <c:pt idx="4768">
                  <c:v>1</c:v>
                </c:pt>
                <c:pt idx="4769">
                  <c:v>1</c:v>
                </c:pt>
                <c:pt idx="4770">
                  <c:v>1</c:v>
                </c:pt>
                <c:pt idx="4771">
                  <c:v>2</c:v>
                </c:pt>
                <c:pt idx="4772">
                  <c:v>5</c:v>
                </c:pt>
                <c:pt idx="4773">
                  <c:v>3</c:v>
                </c:pt>
                <c:pt idx="4774">
                  <c:v>3</c:v>
                </c:pt>
                <c:pt idx="4775">
                  <c:v>1</c:v>
                </c:pt>
                <c:pt idx="4776">
                  <c:v>1</c:v>
                </c:pt>
                <c:pt idx="4777">
                  <c:v>3</c:v>
                </c:pt>
                <c:pt idx="4778">
                  <c:v>1</c:v>
                </c:pt>
                <c:pt idx="4779">
                  <c:v>2</c:v>
                </c:pt>
                <c:pt idx="4780">
                  <c:v>1</c:v>
                </c:pt>
                <c:pt idx="4781">
                  <c:v>1</c:v>
                </c:pt>
                <c:pt idx="4782">
                  <c:v>7</c:v>
                </c:pt>
                <c:pt idx="4783">
                  <c:v>1</c:v>
                </c:pt>
                <c:pt idx="4784">
                  <c:v>1</c:v>
                </c:pt>
                <c:pt idx="4785">
                  <c:v>1</c:v>
                </c:pt>
                <c:pt idx="4786">
                  <c:v>1</c:v>
                </c:pt>
                <c:pt idx="4787">
                  <c:v>1</c:v>
                </c:pt>
                <c:pt idx="4788">
                  <c:v>1</c:v>
                </c:pt>
                <c:pt idx="4789">
                  <c:v>1</c:v>
                </c:pt>
                <c:pt idx="4790">
                  <c:v>1</c:v>
                </c:pt>
                <c:pt idx="4791">
                  <c:v>2</c:v>
                </c:pt>
                <c:pt idx="4792">
                  <c:v>1</c:v>
                </c:pt>
                <c:pt idx="4793">
                  <c:v>1</c:v>
                </c:pt>
                <c:pt idx="4794">
                  <c:v>1</c:v>
                </c:pt>
                <c:pt idx="4795">
                  <c:v>1</c:v>
                </c:pt>
                <c:pt idx="4796">
                  <c:v>1</c:v>
                </c:pt>
                <c:pt idx="4797">
                  <c:v>5</c:v>
                </c:pt>
                <c:pt idx="4798">
                  <c:v>1</c:v>
                </c:pt>
                <c:pt idx="4799">
                  <c:v>1</c:v>
                </c:pt>
                <c:pt idx="4800">
                  <c:v>3</c:v>
                </c:pt>
                <c:pt idx="4801">
                  <c:v>2</c:v>
                </c:pt>
                <c:pt idx="4802">
                  <c:v>1</c:v>
                </c:pt>
                <c:pt idx="4803">
                  <c:v>2</c:v>
                </c:pt>
                <c:pt idx="4804">
                  <c:v>5</c:v>
                </c:pt>
                <c:pt idx="4805">
                  <c:v>1</c:v>
                </c:pt>
                <c:pt idx="4806">
                  <c:v>3</c:v>
                </c:pt>
                <c:pt idx="4807">
                  <c:v>8</c:v>
                </c:pt>
                <c:pt idx="4808">
                  <c:v>1</c:v>
                </c:pt>
                <c:pt idx="4809">
                  <c:v>1</c:v>
                </c:pt>
                <c:pt idx="4810">
                  <c:v>2</c:v>
                </c:pt>
                <c:pt idx="4811">
                  <c:v>1</c:v>
                </c:pt>
                <c:pt idx="4812">
                  <c:v>3</c:v>
                </c:pt>
                <c:pt idx="4813">
                  <c:v>1</c:v>
                </c:pt>
                <c:pt idx="4814">
                  <c:v>1</c:v>
                </c:pt>
                <c:pt idx="4815">
                  <c:v>4</c:v>
                </c:pt>
                <c:pt idx="4816">
                  <c:v>1</c:v>
                </c:pt>
                <c:pt idx="4817">
                  <c:v>3</c:v>
                </c:pt>
                <c:pt idx="4818">
                  <c:v>1</c:v>
                </c:pt>
                <c:pt idx="4819">
                  <c:v>2</c:v>
                </c:pt>
                <c:pt idx="4820">
                  <c:v>1</c:v>
                </c:pt>
                <c:pt idx="4821">
                  <c:v>5</c:v>
                </c:pt>
                <c:pt idx="4822">
                  <c:v>1</c:v>
                </c:pt>
                <c:pt idx="4823">
                  <c:v>1</c:v>
                </c:pt>
                <c:pt idx="4824">
                  <c:v>1</c:v>
                </c:pt>
                <c:pt idx="4825">
                  <c:v>2</c:v>
                </c:pt>
                <c:pt idx="4826">
                  <c:v>1</c:v>
                </c:pt>
                <c:pt idx="4827">
                  <c:v>2</c:v>
                </c:pt>
                <c:pt idx="4828">
                  <c:v>1</c:v>
                </c:pt>
                <c:pt idx="4829">
                  <c:v>1</c:v>
                </c:pt>
                <c:pt idx="4830">
                  <c:v>1</c:v>
                </c:pt>
                <c:pt idx="4831">
                  <c:v>1</c:v>
                </c:pt>
                <c:pt idx="4832">
                  <c:v>1</c:v>
                </c:pt>
                <c:pt idx="4833">
                  <c:v>4</c:v>
                </c:pt>
                <c:pt idx="4834">
                  <c:v>2</c:v>
                </c:pt>
                <c:pt idx="4835">
                  <c:v>6</c:v>
                </c:pt>
                <c:pt idx="4836">
                  <c:v>1</c:v>
                </c:pt>
                <c:pt idx="4837">
                  <c:v>1</c:v>
                </c:pt>
                <c:pt idx="4838">
                  <c:v>1</c:v>
                </c:pt>
                <c:pt idx="4839">
                  <c:v>1</c:v>
                </c:pt>
                <c:pt idx="4840">
                  <c:v>3</c:v>
                </c:pt>
                <c:pt idx="4841">
                  <c:v>6</c:v>
                </c:pt>
                <c:pt idx="4842">
                  <c:v>1</c:v>
                </c:pt>
                <c:pt idx="4843">
                  <c:v>2</c:v>
                </c:pt>
                <c:pt idx="4844">
                  <c:v>1</c:v>
                </c:pt>
                <c:pt idx="4845">
                  <c:v>1</c:v>
                </c:pt>
                <c:pt idx="4846">
                  <c:v>2</c:v>
                </c:pt>
                <c:pt idx="4847">
                  <c:v>4</c:v>
                </c:pt>
                <c:pt idx="4848">
                  <c:v>1</c:v>
                </c:pt>
                <c:pt idx="4849">
                  <c:v>1</c:v>
                </c:pt>
                <c:pt idx="4850">
                  <c:v>2</c:v>
                </c:pt>
                <c:pt idx="4851">
                  <c:v>1</c:v>
                </c:pt>
                <c:pt idx="4852">
                  <c:v>2</c:v>
                </c:pt>
                <c:pt idx="4853">
                  <c:v>1</c:v>
                </c:pt>
                <c:pt idx="4854">
                  <c:v>3</c:v>
                </c:pt>
                <c:pt idx="4855">
                  <c:v>1</c:v>
                </c:pt>
                <c:pt idx="4856">
                  <c:v>1</c:v>
                </c:pt>
                <c:pt idx="4857">
                  <c:v>1</c:v>
                </c:pt>
                <c:pt idx="4858">
                  <c:v>2</c:v>
                </c:pt>
                <c:pt idx="4859">
                  <c:v>1</c:v>
                </c:pt>
                <c:pt idx="4860">
                  <c:v>3</c:v>
                </c:pt>
                <c:pt idx="4861">
                  <c:v>4</c:v>
                </c:pt>
                <c:pt idx="4862">
                  <c:v>1</c:v>
                </c:pt>
                <c:pt idx="4863">
                  <c:v>2</c:v>
                </c:pt>
                <c:pt idx="4864">
                  <c:v>2</c:v>
                </c:pt>
                <c:pt idx="4865">
                  <c:v>4</c:v>
                </c:pt>
                <c:pt idx="4866">
                  <c:v>2</c:v>
                </c:pt>
                <c:pt idx="4867">
                  <c:v>1</c:v>
                </c:pt>
                <c:pt idx="4868">
                  <c:v>1</c:v>
                </c:pt>
                <c:pt idx="4869">
                  <c:v>2</c:v>
                </c:pt>
                <c:pt idx="4870">
                  <c:v>1</c:v>
                </c:pt>
                <c:pt idx="4871">
                  <c:v>5</c:v>
                </c:pt>
                <c:pt idx="4872">
                  <c:v>5</c:v>
                </c:pt>
                <c:pt idx="4873">
                  <c:v>1</c:v>
                </c:pt>
                <c:pt idx="4874">
                  <c:v>2</c:v>
                </c:pt>
                <c:pt idx="4875">
                  <c:v>3</c:v>
                </c:pt>
                <c:pt idx="4876">
                  <c:v>2</c:v>
                </c:pt>
                <c:pt idx="4877">
                  <c:v>6</c:v>
                </c:pt>
                <c:pt idx="4878">
                  <c:v>1</c:v>
                </c:pt>
                <c:pt idx="4879">
                  <c:v>1</c:v>
                </c:pt>
                <c:pt idx="4880">
                  <c:v>2</c:v>
                </c:pt>
                <c:pt idx="4881">
                  <c:v>1</c:v>
                </c:pt>
                <c:pt idx="4882">
                  <c:v>1</c:v>
                </c:pt>
                <c:pt idx="4883">
                  <c:v>1</c:v>
                </c:pt>
                <c:pt idx="4884">
                  <c:v>1</c:v>
                </c:pt>
                <c:pt idx="4885">
                  <c:v>2</c:v>
                </c:pt>
                <c:pt idx="4886">
                  <c:v>1</c:v>
                </c:pt>
                <c:pt idx="4887">
                  <c:v>2</c:v>
                </c:pt>
                <c:pt idx="4888">
                  <c:v>1</c:v>
                </c:pt>
                <c:pt idx="4889">
                  <c:v>2</c:v>
                </c:pt>
                <c:pt idx="4890">
                  <c:v>1</c:v>
                </c:pt>
                <c:pt idx="4891">
                  <c:v>3</c:v>
                </c:pt>
                <c:pt idx="4892">
                  <c:v>1</c:v>
                </c:pt>
                <c:pt idx="4893">
                  <c:v>1</c:v>
                </c:pt>
                <c:pt idx="4894">
                  <c:v>3</c:v>
                </c:pt>
                <c:pt idx="4895">
                  <c:v>1</c:v>
                </c:pt>
                <c:pt idx="4896">
                  <c:v>1</c:v>
                </c:pt>
                <c:pt idx="4897">
                  <c:v>1</c:v>
                </c:pt>
                <c:pt idx="4898">
                  <c:v>1</c:v>
                </c:pt>
                <c:pt idx="4899">
                  <c:v>1</c:v>
                </c:pt>
                <c:pt idx="4900">
                  <c:v>1</c:v>
                </c:pt>
                <c:pt idx="4901">
                  <c:v>3</c:v>
                </c:pt>
                <c:pt idx="4902">
                  <c:v>1</c:v>
                </c:pt>
                <c:pt idx="4903">
                  <c:v>4</c:v>
                </c:pt>
                <c:pt idx="4904">
                  <c:v>5</c:v>
                </c:pt>
                <c:pt idx="4905">
                  <c:v>1</c:v>
                </c:pt>
                <c:pt idx="4906">
                  <c:v>1</c:v>
                </c:pt>
                <c:pt idx="4907">
                  <c:v>1</c:v>
                </c:pt>
                <c:pt idx="4908">
                  <c:v>5</c:v>
                </c:pt>
                <c:pt idx="4909">
                  <c:v>5</c:v>
                </c:pt>
                <c:pt idx="4910">
                  <c:v>1</c:v>
                </c:pt>
                <c:pt idx="4911">
                  <c:v>1</c:v>
                </c:pt>
                <c:pt idx="4912">
                  <c:v>2</c:v>
                </c:pt>
                <c:pt idx="4913">
                  <c:v>1</c:v>
                </c:pt>
                <c:pt idx="4914">
                  <c:v>2</c:v>
                </c:pt>
                <c:pt idx="4915">
                  <c:v>1</c:v>
                </c:pt>
                <c:pt idx="4916">
                  <c:v>2</c:v>
                </c:pt>
                <c:pt idx="4917">
                  <c:v>1</c:v>
                </c:pt>
                <c:pt idx="4918">
                  <c:v>2</c:v>
                </c:pt>
                <c:pt idx="4919">
                  <c:v>1</c:v>
                </c:pt>
                <c:pt idx="4920">
                  <c:v>1</c:v>
                </c:pt>
                <c:pt idx="4921">
                  <c:v>1</c:v>
                </c:pt>
                <c:pt idx="4922">
                  <c:v>2</c:v>
                </c:pt>
                <c:pt idx="4923">
                  <c:v>1</c:v>
                </c:pt>
                <c:pt idx="4924">
                  <c:v>4</c:v>
                </c:pt>
                <c:pt idx="4925">
                  <c:v>7</c:v>
                </c:pt>
                <c:pt idx="4926">
                  <c:v>1</c:v>
                </c:pt>
                <c:pt idx="4927">
                  <c:v>1</c:v>
                </c:pt>
                <c:pt idx="4928">
                  <c:v>3</c:v>
                </c:pt>
                <c:pt idx="4929">
                  <c:v>3</c:v>
                </c:pt>
                <c:pt idx="4930">
                  <c:v>1</c:v>
                </c:pt>
                <c:pt idx="4931">
                  <c:v>1</c:v>
                </c:pt>
                <c:pt idx="4932">
                  <c:v>1</c:v>
                </c:pt>
                <c:pt idx="4933">
                  <c:v>1</c:v>
                </c:pt>
                <c:pt idx="4934">
                  <c:v>1</c:v>
                </c:pt>
                <c:pt idx="4935">
                  <c:v>3</c:v>
                </c:pt>
                <c:pt idx="4936">
                  <c:v>1</c:v>
                </c:pt>
                <c:pt idx="4937">
                  <c:v>3</c:v>
                </c:pt>
                <c:pt idx="4938">
                  <c:v>1</c:v>
                </c:pt>
                <c:pt idx="4939">
                  <c:v>1</c:v>
                </c:pt>
                <c:pt idx="4940">
                  <c:v>2</c:v>
                </c:pt>
                <c:pt idx="4941">
                  <c:v>1</c:v>
                </c:pt>
                <c:pt idx="4942">
                  <c:v>1</c:v>
                </c:pt>
                <c:pt idx="4943">
                  <c:v>1</c:v>
                </c:pt>
                <c:pt idx="4944">
                  <c:v>1</c:v>
                </c:pt>
                <c:pt idx="4945">
                  <c:v>2</c:v>
                </c:pt>
                <c:pt idx="4946">
                  <c:v>1</c:v>
                </c:pt>
                <c:pt idx="4947">
                  <c:v>1</c:v>
                </c:pt>
                <c:pt idx="4948">
                  <c:v>1</c:v>
                </c:pt>
                <c:pt idx="4949">
                  <c:v>1</c:v>
                </c:pt>
                <c:pt idx="4950">
                  <c:v>5</c:v>
                </c:pt>
                <c:pt idx="4951">
                  <c:v>1</c:v>
                </c:pt>
                <c:pt idx="4952">
                  <c:v>3</c:v>
                </c:pt>
                <c:pt idx="4953">
                  <c:v>1</c:v>
                </c:pt>
                <c:pt idx="4954">
                  <c:v>5</c:v>
                </c:pt>
                <c:pt idx="4955">
                  <c:v>2</c:v>
                </c:pt>
                <c:pt idx="4956">
                  <c:v>2</c:v>
                </c:pt>
                <c:pt idx="4957">
                  <c:v>1</c:v>
                </c:pt>
                <c:pt idx="4958">
                  <c:v>3</c:v>
                </c:pt>
                <c:pt idx="4959">
                  <c:v>1</c:v>
                </c:pt>
                <c:pt idx="4960">
                  <c:v>1</c:v>
                </c:pt>
                <c:pt idx="4961">
                  <c:v>1</c:v>
                </c:pt>
                <c:pt idx="4962">
                  <c:v>2</c:v>
                </c:pt>
                <c:pt idx="4963">
                  <c:v>2</c:v>
                </c:pt>
                <c:pt idx="4964">
                  <c:v>2</c:v>
                </c:pt>
                <c:pt idx="4965">
                  <c:v>5</c:v>
                </c:pt>
                <c:pt idx="4966">
                  <c:v>1</c:v>
                </c:pt>
                <c:pt idx="4967">
                  <c:v>2</c:v>
                </c:pt>
                <c:pt idx="4968">
                  <c:v>1</c:v>
                </c:pt>
                <c:pt idx="4969">
                  <c:v>1</c:v>
                </c:pt>
                <c:pt idx="4970">
                  <c:v>3</c:v>
                </c:pt>
                <c:pt idx="4971">
                  <c:v>1</c:v>
                </c:pt>
                <c:pt idx="4972">
                  <c:v>3</c:v>
                </c:pt>
                <c:pt idx="4973">
                  <c:v>2</c:v>
                </c:pt>
                <c:pt idx="4974">
                  <c:v>6</c:v>
                </c:pt>
                <c:pt idx="4975">
                  <c:v>1</c:v>
                </c:pt>
                <c:pt idx="4976">
                  <c:v>1</c:v>
                </c:pt>
                <c:pt idx="4977">
                  <c:v>1</c:v>
                </c:pt>
                <c:pt idx="4978">
                  <c:v>7</c:v>
                </c:pt>
                <c:pt idx="4979">
                  <c:v>5</c:v>
                </c:pt>
                <c:pt idx="4980">
                  <c:v>1</c:v>
                </c:pt>
                <c:pt idx="4981">
                  <c:v>3</c:v>
                </c:pt>
                <c:pt idx="4982">
                  <c:v>2</c:v>
                </c:pt>
                <c:pt idx="4983">
                  <c:v>6</c:v>
                </c:pt>
                <c:pt idx="4984">
                  <c:v>1</c:v>
                </c:pt>
                <c:pt idx="4985">
                  <c:v>3</c:v>
                </c:pt>
                <c:pt idx="4986">
                  <c:v>3</c:v>
                </c:pt>
                <c:pt idx="4987">
                  <c:v>3</c:v>
                </c:pt>
                <c:pt idx="4988">
                  <c:v>1</c:v>
                </c:pt>
                <c:pt idx="4989">
                  <c:v>2</c:v>
                </c:pt>
                <c:pt idx="4990">
                  <c:v>2</c:v>
                </c:pt>
                <c:pt idx="4991">
                  <c:v>1</c:v>
                </c:pt>
                <c:pt idx="4992">
                  <c:v>1</c:v>
                </c:pt>
                <c:pt idx="4993">
                  <c:v>3</c:v>
                </c:pt>
                <c:pt idx="4994">
                  <c:v>1</c:v>
                </c:pt>
                <c:pt idx="4995">
                  <c:v>1</c:v>
                </c:pt>
                <c:pt idx="4996">
                  <c:v>3</c:v>
                </c:pt>
                <c:pt idx="4997">
                  <c:v>2</c:v>
                </c:pt>
                <c:pt idx="4998">
                  <c:v>4</c:v>
                </c:pt>
                <c:pt idx="4999">
                  <c:v>1</c:v>
                </c:pt>
                <c:pt idx="5000">
                  <c:v>7</c:v>
                </c:pt>
                <c:pt idx="5001">
                  <c:v>2</c:v>
                </c:pt>
                <c:pt idx="5002">
                  <c:v>1</c:v>
                </c:pt>
                <c:pt idx="5003">
                  <c:v>1</c:v>
                </c:pt>
                <c:pt idx="5004">
                  <c:v>1</c:v>
                </c:pt>
                <c:pt idx="5005">
                  <c:v>2</c:v>
                </c:pt>
                <c:pt idx="5006">
                  <c:v>2</c:v>
                </c:pt>
                <c:pt idx="5007">
                  <c:v>2</c:v>
                </c:pt>
                <c:pt idx="5008">
                  <c:v>6</c:v>
                </c:pt>
              </c:numCache>
            </c:numRef>
          </c:val>
          <c:extLst>
            <c:ext xmlns:c16="http://schemas.microsoft.com/office/drawing/2014/chart" uri="{C3380CC4-5D6E-409C-BE32-E72D297353CC}">
              <c16:uniqueId val="{00000000-B09E-B54D-9F4A-AE1DD26E99D3}"/>
            </c:ext>
          </c:extLst>
        </c:ser>
        <c:ser>
          <c:idx val="1"/>
          <c:order val="1"/>
          <c:tx>
            <c:strRef>
              <c:f>Sheet2!$C$1</c:f>
              <c:strCache>
                <c:ptCount val="1"/>
                <c:pt idx="0">
                  <c:v>Count of Category</c:v>
                </c:pt>
              </c:strCache>
            </c:strRef>
          </c:tx>
          <c:spPr>
            <a:solidFill>
              <a:schemeClr val="accent2"/>
            </a:solidFill>
            <a:ln>
              <a:noFill/>
            </a:ln>
            <a:effectLst/>
          </c:spPr>
          <c:invertIfNegative val="0"/>
          <c:cat>
            <c:strRef>
              <c:f>Sheet2!$A$2:$A$5012</c:f>
              <c:strCache>
                <c:ptCount val="5010"/>
                <c:pt idx="0">
                  <c:v>CA-2014-100006</c:v>
                </c:pt>
                <c:pt idx="1">
                  <c:v>CA-2014-100090</c:v>
                </c:pt>
                <c:pt idx="2">
                  <c:v>CA-2014-100293</c:v>
                </c:pt>
                <c:pt idx="3">
                  <c:v>CA-2014-100328</c:v>
                </c:pt>
                <c:pt idx="4">
                  <c:v>CA-2014-100363</c:v>
                </c:pt>
                <c:pt idx="5">
                  <c:v>CA-2014-100391</c:v>
                </c:pt>
                <c:pt idx="6">
                  <c:v>CA-2014-100678</c:v>
                </c:pt>
                <c:pt idx="7">
                  <c:v>CA-2014-100706</c:v>
                </c:pt>
                <c:pt idx="8">
                  <c:v>CA-2014-100762</c:v>
                </c:pt>
                <c:pt idx="9">
                  <c:v>CA-2014-100860</c:v>
                </c:pt>
                <c:pt idx="10">
                  <c:v>CA-2014-100867</c:v>
                </c:pt>
                <c:pt idx="11">
                  <c:v>CA-2014-100881</c:v>
                </c:pt>
                <c:pt idx="12">
                  <c:v>CA-2014-100895</c:v>
                </c:pt>
                <c:pt idx="13">
                  <c:v>CA-2014-100916</c:v>
                </c:pt>
                <c:pt idx="14">
                  <c:v>CA-2014-100972</c:v>
                </c:pt>
                <c:pt idx="15">
                  <c:v>CA-2014-101147</c:v>
                </c:pt>
                <c:pt idx="16">
                  <c:v>CA-2014-101175</c:v>
                </c:pt>
                <c:pt idx="17">
                  <c:v>CA-2014-101266</c:v>
                </c:pt>
                <c:pt idx="18">
                  <c:v>CA-2014-101364</c:v>
                </c:pt>
                <c:pt idx="19">
                  <c:v>CA-2014-101392</c:v>
                </c:pt>
                <c:pt idx="20">
                  <c:v>CA-2014-101427</c:v>
                </c:pt>
                <c:pt idx="21">
                  <c:v>CA-2014-101462</c:v>
                </c:pt>
                <c:pt idx="22">
                  <c:v>CA-2014-101476</c:v>
                </c:pt>
                <c:pt idx="23">
                  <c:v>CA-2014-101560</c:v>
                </c:pt>
                <c:pt idx="24">
                  <c:v>CA-2014-101602</c:v>
                </c:pt>
                <c:pt idx="25">
                  <c:v>CA-2014-101770</c:v>
                </c:pt>
                <c:pt idx="26">
                  <c:v>CA-2014-101833</c:v>
                </c:pt>
                <c:pt idx="27">
                  <c:v>CA-2014-101931</c:v>
                </c:pt>
                <c:pt idx="28">
                  <c:v>CA-2014-102008</c:v>
                </c:pt>
                <c:pt idx="29">
                  <c:v>CA-2014-102085</c:v>
                </c:pt>
                <c:pt idx="30">
                  <c:v>CA-2014-102274</c:v>
                </c:pt>
                <c:pt idx="31">
                  <c:v>CA-2014-102295</c:v>
                </c:pt>
                <c:pt idx="32">
                  <c:v>CA-2014-102330</c:v>
                </c:pt>
                <c:pt idx="33">
                  <c:v>CA-2014-102645</c:v>
                </c:pt>
                <c:pt idx="34">
                  <c:v>CA-2014-102652</c:v>
                </c:pt>
                <c:pt idx="35">
                  <c:v>CA-2014-102673</c:v>
                </c:pt>
                <c:pt idx="36">
                  <c:v>CA-2014-102869</c:v>
                </c:pt>
                <c:pt idx="37">
                  <c:v>CA-2014-102988</c:v>
                </c:pt>
                <c:pt idx="38">
                  <c:v>CA-2014-103058</c:v>
                </c:pt>
                <c:pt idx="39">
                  <c:v>CA-2014-103086</c:v>
                </c:pt>
                <c:pt idx="40">
                  <c:v>CA-2014-103100</c:v>
                </c:pt>
                <c:pt idx="41">
                  <c:v>CA-2014-103191</c:v>
                </c:pt>
                <c:pt idx="42">
                  <c:v>CA-2014-103219</c:v>
                </c:pt>
                <c:pt idx="43">
                  <c:v>CA-2014-103310</c:v>
                </c:pt>
                <c:pt idx="44">
                  <c:v>CA-2014-103317</c:v>
                </c:pt>
                <c:pt idx="45">
                  <c:v>CA-2014-103331</c:v>
                </c:pt>
                <c:pt idx="46">
                  <c:v>CA-2014-103366</c:v>
                </c:pt>
                <c:pt idx="47">
                  <c:v>CA-2014-103373</c:v>
                </c:pt>
                <c:pt idx="48">
                  <c:v>CA-2014-103401</c:v>
                </c:pt>
                <c:pt idx="49">
                  <c:v>CA-2014-103429</c:v>
                </c:pt>
                <c:pt idx="50">
                  <c:v>CA-2014-103492</c:v>
                </c:pt>
                <c:pt idx="51">
                  <c:v>CA-2014-103527</c:v>
                </c:pt>
                <c:pt idx="52">
                  <c:v>CA-2014-103590</c:v>
                </c:pt>
                <c:pt idx="53">
                  <c:v>CA-2014-103660</c:v>
                </c:pt>
                <c:pt idx="54">
                  <c:v>CA-2014-103702</c:v>
                </c:pt>
                <c:pt idx="55">
                  <c:v>CA-2014-103744</c:v>
                </c:pt>
                <c:pt idx="56">
                  <c:v>CA-2014-103800</c:v>
                </c:pt>
                <c:pt idx="57">
                  <c:v>CA-2014-103807</c:v>
                </c:pt>
                <c:pt idx="58">
                  <c:v>CA-2014-103849</c:v>
                </c:pt>
                <c:pt idx="59">
                  <c:v>CA-2014-103940</c:v>
                </c:pt>
                <c:pt idx="60">
                  <c:v>CA-2014-103989</c:v>
                </c:pt>
                <c:pt idx="61">
                  <c:v>CA-2014-104178</c:v>
                </c:pt>
                <c:pt idx="62">
                  <c:v>CA-2014-104269</c:v>
                </c:pt>
                <c:pt idx="63">
                  <c:v>CA-2014-104283</c:v>
                </c:pt>
                <c:pt idx="64">
                  <c:v>CA-2014-104402</c:v>
                </c:pt>
                <c:pt idx="65">
                  <c:v>CA-2014-104472</c:v>
                </c:pt>
                <c:pt idx="66">
                  <c:v>CA-2014-104563</c:v>
                </c:pt>
                <c:pt idx="67">
                  <c:v>CA-2014-104738</c:v>
                </c:pt>
                <c:pt idx="68">
                  <c:v>CA-2014-104773</c:v>
                </c:pt>
                <c:pt idx="69">
                  <c:v>CA-2014-104780</c:v>
                </c:pt>
                <c:pt idx="70">
                  <c:v>CA-2014-104808</c:v>
                </c:pt>
                <c:pt idx="71">
                  <c:v>CA-2014-104829</c:v>
                </c:pt>
                <c:pt idx="72">
                  <c:v>CA-2014-104976</c:v>
                </c:pt>
                <c:pt idx="73">
                  <c:v>CA-2014-105165</c:v>
                </c:pt>
                <c:pt idx="74">
                  <c:v>CA-2014-105172</c:v>
                </c:pt>
                <c:pt idx="75">
                  <c:v>CA-2014-105249</c:v>
                </c:pt>
                <c:pt idx="76">
                  <c:v>CA-2014-105270</c:v>
                </c:pt>
                <c:pt idx="77">
                  <c:v>CA-2014-105340</c:v>
                </c:pt>
                <c:pt idx="78">
                  <c:v>CA-2014-105417</c:v>
                </c:pt>
                <c:pt idx="79">
                  <c:v>CA-2014-105648</c:v>
                </c:pt>
                <c:pt idx="80">
                  <c:v>CA-2014-105872</c:v>
                </c:pt>
                <c:pt idx="81">
                  <c:v>CA-2014-105893</c:v>
                </c:pt>
                <c:pt idx="82">
                  <c:v>CA-2014-105984</c:v>
                </c:pt>
                <c:pt idx="83">
                  <c:v>CA-2014-106054</c:v>
                </c:pt>
                <c:pt idx="84">
                  <c:v>CA-2014-106229</c:v>
                </c:pt>
                <c:pt idx="85">
                  <c:v>CA-2014-106264</c:v>
                </c:pt>
                <c:pt idx="86">
                  <c:v>CA-2014-106376</c:v>
                </c:pt>
                <c:pt idx="87">
                  <c:v>CA-2014-106439</c:v>
                </c:pt>
                <c:pt idx="88">
                  <c:v>CA-2014-106572</c:v>
                </c:pt>
                <c:pt idx="89">
                  <c:v>CA-2014-106719</c:v>
                </c:pt>
                <c:pt idx="90">
                  <c:v>CA-2014-106726</c:v>
                </c:pt>
                <c:pt idx="91">
                  <c:v>CA-2014-106803</c:v>
                </c:pt>
                <c:pt idx="92">
                  <c:v>CA-2014-106810</c:v>
                </c:pt>
                <c:pt idx="93">
                  <c:v>CA-2014-106971</c:v>
                </c:pt>
                <c:pt idx="94">
                  <c:v>CA-2014-107139</c:v>
                </c:pt>
                <c:pt idx="95">
                  <c:v>CA-2014-107153</c:v>
                </c:pt>
                <c:pt idx="96">
                  <c:v>CA-2014-107181</c:v>
                </c:pt>
                <c:pt idx="97">
                  <c:v>CA-2014-107398</c:v>
                </c:pt>
                <c:pt idx="98">
                  <c:v>CA-2014-107454</c:v>
                </c:pt>
                <c:pt idx="99">
                  <c:v>CA-2014-107524</c:v>
                </c:pt>
                <c:pt idx="100">
                  <c:v>CA-2014-107573</c:v>
                </c:pt>
                <c:pt idx="101">
                  <c:v>CA-2014-107594</c:v>
                </c:pt>
                <c:pt idx="102">
                  <c:v>CA-2014-107706</c:v>
                </c:pt>
                <c:pt idx="103">
                  <c:v>CA-2014-107755</c:v>
                </c:pt>
                <c:pt idx="104">
                  <c:v>CA-2014-107769</c:v>
                </c:pt>
                <c:pt idx="105">
                  <c:v>CA-2014-107811</c:v>
                </c:pt>
                <c:pt idx="106">
                  <c:v>CA-2014-107818</c:v>
                </c:pt>
                <c:pt idx="107">
                  <c:v>CA-2014-107916</c:v>
                </c:pt>
                <c:pt idx="108">
                  <c:v>CA-2014-108147</c:v>
                </c:pt>
                <c:pt idx="109">
                  <c:v>CA-2014-108182</c:v>
                </c:pt>
                <c:pt idx="110">
                  <c:v>CA-2014-108189</c:v>
                </c:pt>
                <c:pt idx="111">
                  <c:v>CA-2014-108273</c:v>
                </c:pt>
                <c:pt idx="112">
                  <c:v>CA-2014-108609</c:v>
                </c:pt>
                <c:pt idx="113">
                  <c:v>CA-2014-108707</c:v>
                </c:pt>
                <c:pt idx="114">
                  <c:v>CA-2014-108861</c:v>
                </c:pt>
                <c:pt idx="115">
                  <c:v>CA-2014-108903</c:v>
                </c:pt>
                <c:pt idx="116">
                  <c:v>CA-2014-109043</c:v>
                </c:pt>
                <c:pt idx="117">
                  <c:v>CA-2014-109127</c:v>
                </c:pt>
                <c:pt idx="118">
                  <c:v>CA-2014-109134</c:v>
                </c:pt>
                <c:pt idx="119">
                  <c:v>CA-2014-109218</c:v>
                </c:pt>
                <c:pt idx="120">
                  <c:v>CA-2014-109232</c:v>
                </c:pt>
                <c:pt idx="121">
                  <c:v>CA-2014-109302</c:v>
                </c:pt>
                <c:pt idx="122">
                  <c:v>CA-2014-109491</c:v>
                </c:pt>
                <c:pt idx="123">
                  <c:v>CA-2014-109680</c:v>
                </c:pt>
                <c:pt idx="124">
                  <c:v>CA-2014-109855</c:v>
                </c:pt>
                <c:pt idx="125">
                  <c:v>CA-2014-109890</c:v>
                </c:pt>
                <c:pt idx="126">
                  <c:v>CA-2014-109897</c:v>
                </c:pt>
                <c:pt idx="127">
                  <c:v>CA-2014-109904</c:v>
                </c:pt>
                <c:pt idx="128">
                  <c:v>CA-2014-109918</c:v>
                </c:pt>
                <c:pt idx="129">
                  <c:v>CA-2014-109932</c:v>
                </c:pt>
                <c:pt idx="130">
                  <c:v>CA-2014-110030</c:v>
                </c:pt>
                <c:pt idx="131">
                  <c:v>CA-2014-110065</c:v>
                </c:pt>
                <c:pt idx="132">
                  <c:v>CA-2014-110072</c:v>
                </c:pt>
                <c:pt idx="133">
                  <c:v>CA-2014-110100</c:v>
                </c:pt>
                <c:pt idx="134">
                  <c:v>CA-2014-110184</c:v>
                </c:pt>
                <c:pt idx="135">
                  <c:v>CA-2014-110219</c:v>
                </c:pt>
                <c:pt idx="136">
                  <c:v>CA-2014-110352</c:v>
                </c:pt>
                <c:pt idx="137">
                  <c:v>CA-2014-110408</c:v>
                </c:pt>
                <c:pt idx="138">
                  <c:v>CA-2014-110422</c:v>
                </c:pt>
                <c:pt idx="139">
                  <c:v>CA-2014-110527</c:v>
                </c:pt>
                <c:pt idx="140">
                  <c:v>CA-2014-110555</c:v>
                </c:pt>
                <c:pt idx="141">
                  <c:v>CA-2014-110611</c:v>
                </c:pt>
                <c:pt idx="142">
                  <c:v>CA-2014-110639</c:v>
                </c:pt>
                <c:pt idx="143">
                  <c:v>CA-2014-110786</c:v>
                </c:pt>
                <c:pt idx="144">
                  <c:v>CA-2014-110849</c:v>
                </c:pt>
                <c:pt idx="145">
                  <c:v>CA-2014-111003</c:v>
                </c:pt>
                <c:pt idx="146">
                  <c:v>CA-2014-111059</c:v>
                </c:pt>
                <c:pt idx="147">
                  <c:v>CA-2014-111150</c:v>
                </c:pt>
                <c:pt idx="148">
                  <c:v>CA-2014-111157</c:v>
                </c:pt>
                <c:pt idx="149">
                  <c:v>CA-2014-111192</c:v>
                </c:pt>
                <c:pt idx="150">
                  <c:v>CA-2014-111360</c:v>
                </c:pt>
                <c:pt idx="151">
                  <c:v>CA-2014-111451</c:v>
                </c:pt>
                <c:pt idx="152">
                  <c:v>CA-2014-111500</c:v>
                </c:pt>
                <c:pt idx="153">
                  <c:v>CA-2014-111773</c:v>
                </c:pt>
                <c:pt idx="154">
                  <c:v>CA-2014-111857</c:v>
                </c:pt>
                <c:pt idx="155">
                  <c:v>CA-2014-111871</c:v>
                </c:pt>
                <c:pt idx="156">
                  <c:v>CA-2014-111899</c:v>
                </c:pt>
                <c:pt idx="157">
                  <c:v>CA-2014-111934</c:v>
                </c:pt>
                <c:pt idx="158">
                  <c:v>CA-2014-111962</c:v>
                </c:pt>
                <c:pt idx="159">
                  <c:v>CA-2014-112158</c:v>
                </c:pt>
                <c:pt idx="160">
                  <c:v>CA-2014-112291</c:v>
                </c:pt>
                <c:pt idx="161">
                  <c:v>CA-2014-112326</c:v>
                </c:pt>
                <c:pt idx="162">
                  <c:v>CA-2014-112403</c:v>
                </c:pt>
                <c:pt idx="163">
                  <c:v>CA-2014-112718</c:v>
                </c:pt>
                <c:pt idx="164">
                  <c:v>CA-2014-112837</c:v>
                </c:pt>
                <c:pt idx="165">
                  <c:v>CA-2014-112851</c:v>
                </c:pt>
                <c:pt idx="166">
                  <c:v>CA-2014-113047</c:v>
                </c:pt>
                <c:pt idx="167">
                  <c:v>CA-2014-113166</c:v>
                </c:pt>
                <c:pt idx="168">
                  <c:v>CA-2014-113257</c:v>
                </c:pt>
                <c:pt idx="169">
                  <c:v>CA-2014-113271</c:v>
                </c:pt>
                <c:pt idx="170">
                  <c:v>CA-2014-113320</c:v>
                </c:pt>
                <c:pt idx="171">
                  <c:v>CA-2014-113362</c:v>
                </c:pt>
                <c:pt idx="172">
                  <c:v>CA-2014-113383</c:v>
                </c:pt>
                <c:pt idx="173">
                  <c:v>CA-2014-113579</c:v>
                </c:pt>
                <c:pt idx="174">
                  <c:v>CA-2014-113768</c:v>
                </c:pt>
                <c:pt idx="175">
                  <c:v>CA-2014-113859</c:v>
                </c:pt>
                <c:pt idx="176">
                  <c:v>CA-2014-113880</c:v>
                </c:pt>
                <c:pt idx="177">
                  <c:v>CA-2014-113887</c:v>
                </c:pt>
                <c:pt idx="178">
                  <c:v>CA-2014-113929</c:v>
                </c:pt>
                <c:pt idx="179">
                  <c:v>CA-2014-113964</c:v>
                </c:pt>
                <c:pt idx="180">
                  <c:v>CA-2014-114125</c:v>
                </c:pt>
                <c:pt idx="181">
                  <c:v>CA-2014-114181</c:v>
                </c:pt>
                <c:pt idx="182">
                  <c:v>CA-2014-114195</c:v>
                </c:pt>
                <c:pt idx="183">
                  <c:v>CA-2014-114251</c:v>
                </c:pt>
                <c:pt idx="184">
                  <c:v>CA-2014-114314</c:v>
                </c:pt>
                <c:pt idx="185">
                  <c:v>CA-2014-114321</c:v>
                </c:pt>
                <c:pt idx="186">
                  <c:v>CA-2014-114335</c:v>
                </c:pt>
                <c:pt idx="187">
                  <c:v>CA-2014-114433</c:v>
                </c:pt>
                <c:pt idx="188">
                  <c:v>CA-2014-114510</c:v>
                </c:pt>
                <c:pt idx="189">
                  <c:v>CA-2014-114517</c:v>
                </c:pt>
                <c:pt idx="190">
                  <c:v>CA-2014-114643</c:v>
                </c:pt>
                <c:pt idx="191">
                  <c:v>CA-2014-114790</c:v>
                </c:pt>
                <c:pt idx="192">
                  <c:v>CA-2014-115049</c:v>
                </c:pt>
                <c:pt idx="193">
                  <c:v>CA-2014-115056</c:v>
                </c:pt>
                <c:pt idx="194">
                  <c:v>CA-2014-115084</c:v>
                </c:pt>
                <c:pt idx="195">
                  <c:v>CA-2014-115133</c:v>
                </c:pt>
                <c:pt idx="196">
                  <c:v>CA-2014-115161</c:v>
                </c:pt>
                <c:pt idx="197">
                  <c:v>CA-2014-115259</c:v>
                </c:pt>
                <c:pt idx="198">
                  <c:v>CA-2014-115336</c:v>
                </c:pt>
                <c:pt idx="199">
                  <c:v>CA-2014-115357</c:v>
                </c:pt>
                <c:pt idx="200">
                  <c:v>CA-2014-115791</c:v>
                </c:pt>
                <c:pt idx="201">
                  <c:v>CA-2014-115812</c:v>
                </c:pt>
                <c:pt idx="202">
                  <c:v>CA-2014-115889</c:v>
                </c:pt>
                <c:pt idx="203">
                  <c:v>CA-2014-115973</c:v>
                </c:pt>
                <c:pt idx="204">
                  <c:v>CA-2014-115980</c:v>
                </c:pt>
                <c:pt idx="205">
                  <c:v>CA-2014-116190</c:v>
                </c:pt>
                <c:pt idx="206">
                  <c:v>CA-2014-116239</c:v>
                </c:pt>
                <c:pt idx="207">
                  <c:v>CA-2014-116246</c:v>
                </c:pt>
                <c:pt idx="208">
                  <c:v>CA-2014-116407</c:v>
                </c:pt>
                <c:pt idx="209">
                  <c:v>CA-2014-116568</c:v>
                </c:pt>
                <c:pt idx="210">
                  <c:v>CA-2014-116666</c:v>
                </c:pt>
                <c:pt idx="211">
                  <c:v>CA-2014-116673</c:v>
                </c:pt>
                <c:pt idx="212">
                  <c:v>CA-2014-116757</c:v>
                </c:pt>
                <c:pt idx="213">
                  <c:v>CA-2014-116785</c:v>
                </c:pt>
                <c:pt idx="214">
                  <c:v>CA-2014-116834</c:v>
                </c:pt>
                <c:pt idx="215">
                  <c:v>CA-2014-116904</c:v>
                </c:pt>
                <c:pt idx="216">
                  <c:v>CA-2014-116932</c:v>
                </c:pt>
                <c:pt idx="217">
                  <c:v>CA-2014-117016</c:v>
                </c:pt>
                <c:pt idx="218">
                  <c:v>CA-2014-117317</c:v>
                </c:pt>
                <c:pt idx="219">
                  <c:v>CA-2014-117345</c:v>
                </c:pt>
                <c:pt idx="220">
                  <c:v>CA-2014-117429</c:v>
                </c:pt>
                <c:pt idx="221">
                  <c:v>CA-2014-117464</c:v>
                </c:pt>
                <c:pt idx="222">
                  <c:v>CA-2014-117478</c:v>
                </c:pt>
                <c:pt idx="223">
                  <c:v>CA-2014-117639</c:v>
                </c:pt>
                <c:pt idx="224">
                  <c:v>CA-2014-117709</c:v>
                </c:pt>
                <c:pt idx="225">
                  <c:v>CA-2014-117765</c:v>
                </c:pt>
                <c:pt idx="226">
                  <c:v>CA-2014-118192</c:v>
                </c:pt>
                <c:pt idx="227">
                  <c:v>CA-2014-118276</c:v>
                </c:pt>
                <c:pt idx="228">
                  <c:v>CA-2014-118304</c:v>
                </c:pt>
                <c:pt idx="229">
                  <c:v>CA-2014-118339</c:v>
                </c:pt>
                <c:pt idx="230">
                  <c:v>CA-2014-118962</c:v>
                </c:pt>
                <c:pt idx="231">
                  <c:v>CA-2014-118976</c:v>
                </c:pt>
                <c:pt idx="232">
                  <c:v>CA-2014-119032</c:v>
                </c:pt>
                <c:pt idx="233">
                  <c:v>CA-2014-119144</c:v>
                </c:pt>
                <c:pt idx="234">
                  <c:v>CA-2014-119151</c:v>
                </c:pt>
                <c:pt idx="235">
                  <c:v>CA-2014-119172</c:v>
                </c:pt>
                <c:pt idx="236">
                  <c:v>CA-2014-119375</c:v>
                </c:pt>
                <c:pt idx="237">
                  <c:v>CA-2014-119466</c:v>
                </c:pt>
                <c:pt idx="238">
                  <c:v>CA-2014-119529</c:v>
                </c:pt>
                <c:pt idx="239">
                  <c:v>CA-2014-119977</c:v>
                </c:pt>
                <c:pt idx="240">
                  <c:v>CA-2014-120096</c:v>
                </c:pt>
                <c:pt idx="241">
                  <c:v>CA-2014-120243</c:v>
                </c:pt>
                <c:pt idx="242">
                  <c:v>CA-2014-120278</c:v>
                </c:pt>
                <c:pt idx="243">
                  <c:v>CA-2014-120411</c:v>
                </c:pt>
                <c:pt idx="244">
                  <c:v>CA-2014-120432</c:v>
                </c:pt>
                <c:pt idx="245">
                  <c:v>CA-2014-120474</c:v>
                </c:pt>
                <c:pt idx="246">
                  <c:v>CA-2014-120544</c:v>
                </c:pt>
                <c:pt idx="247">
                  <c:v>CA-2014-120670</c:v>
                </c:pt>
                <c:pt idx="248">
                  <c:v>CA-2014-120768</c:v>
                </c:pt>
                <c:pt idx="249">
                  <c:v>CA-2014-120775</c:v>
                </c:pt>
                <c:pt idx="250">
                  <c:v>CA-2014-120838</c:v>
                </c:pt>
                <c:pt idx="251">
                  <c:v>CA-2014-120852</c:v>
                </c:pt>
                <c:pt idx="252">
                  <c:v>CA-2014-120887</c:v>
                </c:pt>
                <c:pt idx="253">
                  <c:v>CA-2014-120950</c:v>
                </c:pt>
                <c:pt idx="254">
                  <c:v>CA-2014-121006</c:v>
                </c:pt>
                <c:pt idx="255">
                  <c:v>CA-2014-121167</c:v>
                </c:pt>
                <c:pt idx="256">
                  <c:v>CA-2014-121286</c:v>
                </c:pt>
                <c:pt idx="257">
                  <c:v>CA-2014-121573</c:v>
                </c:pt>
                <c:pt idx="258">
                  <c:v>CA-2014-121629</c:v>
                </c:pt>
                <c:pt idx="259">
                  <c:v>CA-2014-121664</c:v>
                </c:pt>
                <c:pt idx="260">
                  <c:v>CA-2014-121727</c:v>
                </c:pt>
                <c:pt idx="261">
                  <c:v>CA-2014-121762</c:v>
                </c:pt>
                <c:pt idx="262">
                  <c:v>CA-2014-121769</c:v>
                </c:pt>
                <c:pt idx="263">
                  <c:v>CA-2014-122070</c:v>
                </c:pt>
                <c:pt idx="264">
                  <c:v>CA-2014-122217</c:v>
                </c:pt>
                <c:pt idx="265">
                  <c:v>CA-2014-122336</c:v>
                </c:pt>
                <c:pt idx="266">
                  <c:v>CA-2014-122567</c:v>
                </c:pt>
                <c:pt idx="267">
                  <c:v>CA-2014-122588</c:v>
                </c:pt>
                <c:pt idx="268">
                  <c:v>CA-2014-122609</c:v>
                </c:pt>
                <c:pt idx="269">
                  <c:v>CA-2014-122679</c:v>
                </c:pt>
                <c:pt idx="270">
                  <c:v>CA-2014-122749</c:v>
                </c:pt>
                <c:pt idx="271">
                  <c:v>CA-2014-122882</c:v>
                </c:pt>
                <c:pt idx="272">
                  <c:v>CA-2014-122931</c:v>
                </c:pt>
                <c:pt idx="273">
                  <c:v>CA-2014-123064</c:v>
                </c:pt>
                <c:pt idx="274">
                  <c:v>CA-2014-123127</c:v>
                </c:pt>
                <c:pt idx="275">
                  <c:v>CA-2014-123225</c:v>
                </c:pt>
                <c:pt idx="276">
                  <c:v>CA-2014-123253</c:v>
                </c:pt>
                <c:pt idx="277">
                  <c:v>CA-2014-123260</c:v>
                </c:pt>
                <c:pt idx="278">
                  <c:v>CA-2014-123295</c:v>
                </c:pt>
                <c:pt idx="279">
                  <c:v>CA-2014-123316</c:v>
                </c:pt>
                <c:pt idx="280">
                  <c:v>CA-2014-123323</c:v>
                </c:pt>
                <c:pt idx="281">
                  <c:v>CA-2014-123344</c:v>
                </c:pt>
                <c:pt idx="282">
                  <c:v>CA-2014-123400</c:v>
                </c:pt>
                <c:pt idx="283">
                  <c:v>CA-2014-123477</c:v>
                </c:pt>
                <c:pt idx="284">
                  <c:v>CA-2014-123498</c:v>
                </c:pt>
                <c:pt idx="285">
                  <c:v>CA-2014-123855</c:v>
                </c:pt>
                <c:pt idx="286">
                  <c:v>CA-2014-123925</c:v>
                </c:pt>
                <c:pt idx="287">
                  <c:v>CA-2014-124023</c:v>
                </c:pt>
                <c:pt idx="288">
                  <c:v>CA-2014-124079</c:v>
                </c:pt>
                <c:pt idx="289">
                  <c:v>CA-2014-124247</c:v>
                </c:pt>
                <c:pt idx="290">
                  <c:v>CA-2014-124394</c:v>
                </c:pt>
                <c:pt idx="291">
                  <c:v>CA-2014-124429</c:v>
                </c:pt>
                <c:pt idx="292">
                  <c:v>CA-2014-124464</c:v>
                </c:pt>
                <c:pt idx="293">
                  <c:v>CA-2014-124478</c:v>
                </c:pt>
                <c:pt idx="294">
                  <c:v>CA-2014-124513</c:v>
                </c:pt>
                <c:pt idx="295">
                  <c:v>CA-2014-124618</c:v>
                </c:pt>
                <c:pt idx="296">
                  <c:v>CA-2014-124646</c:v>
                </c:pt>
                <c:pt idx="297">
                  <c:v>CA-2014-124688</c:v>
                </c:pt>
                <c:pt idx="298">
                  <c:v>CA-2014-124702</c:v>
                </c:pt>
                <c:pt idx="299">
                  <c:v>CA-2014-124709</c:v>
                </c:pt>
                <c:pt idx="300">
                  <c:v>CA-2014-124723</c:v>
                </c:pt>
                <c:pt idx="301">
                  <c:v>CA-2014-124730</c:v>
                </c:pt>
                <c:pt idx="302">
                  <c:v>CA-2014-124737</c:v>
                </c:pt>
                <c:pt idx="303">
                  <c:v>CA-2014-124807</c:v>
                </c:pt>
                <c:pt idx="304">
                  <c:v>CA-2014-124856</c:v>
                </c:pt>
                <c:pt idx="305">
                  <c:v>CA-2014-125136</c:v>
                </c:pt>
                <c:pt idx="306">
                  <c:v>CA-2014-125150</c:v>
                </c:pt>
                <c:pt idx="307">
                  <c:v>CA-2014-125171</c:v>
                </c:pt>
                <c:pt idx="308">
                  <c:v>CA-2014-125514</c:v>
                </c:pt>
                <c:pt idx="309">
                  <c:v>CA-2014-125542</c:v>
                </c:pt>
                <c:pt idx="310">
                  <c:v>CA-2014-125556</c:v>
                </c:pt>
                <c:pt idx="311">
                  <c:v>CA-2014-125612</c:v>
                </c:pt>
                <c:pt idx="312">
                  <c:v>CA-2014-125682</c:v>
                </c:pt>
                <c:pt idx="313">
                  <c:v>CA-2014-125731</c:v>
                </c:pt>
                <c:pt idx="314">
                  <c:v>CA-2014-125759</c:v>
                </c:pt>
                <c:pt idx="315">
                  <c:v>CA-2014-125829</c:v>
                </c:pt>
                <c:pt idx="316">
                  <c:v>CA-2014-125997</c:v>
                </c:pt>
                <c:pt idx="317">
                  <c:v>CA-2014-126032</c:v>
                </c:pt>
                <c:pt idx="318">
                  <c:v>CA-2014-126193</c:v>
                </c:pt>
                <c:pt idx="319">
                  <c:v>CA-2014-126200</c:v>
                </c:pt>
                <c:pt idx="320">
                  <c:v>CA-2014-126277</c:v>
                </c:pt>
                <c:pt idx="321">
                  <c:v>CA-2014-126333</c:v>
                </c:pt>
                <c:pt idx="322">
                  <c:v>CA-2014-126361</c:v>
                </c:pt>
                <c:pt idx="323">
                  <c:v>CA-2014-126403</c:v>
                </c:pt>
                <c:pt idx="324">
                  <c:v>CA-2014-126480</c:v>
                </c:pt>
                <c:pt idx="325">
                  <c:v>CA-2014-126522</c:v>
                </c:pt>
                <c:pt idx="326">
                  <c:v>CA-2014-126683</c:v>
                </c:pt>
                <c:pt idx="327">
                  <c:v>CA-2014-126760</c:v>
                </c:pt>
                <c:pt idx="328">
                  <c:v>CA-2014-126802</c:v>
                </c:pt>
                <c:pt idx="329">
                  <c:v>CA-2014-126907</c:v>
                </c:pt>
                <c:pt idx="330">
                  <c:v>CA-2014-126963</c:v>
                </c:pt>
                <c:pt idx="331">
                  <c:v>CA-2014-127012</c:v>
                </c:pt>
                <c:pt idx="332">
                  <c:v>CA-2014-127131</c:v>
                </c:pt>
                <c:pt idx="333">
                  <c:v>CA-2014-127159</c:v>
                </c:pt>
                <c:pt idx="334">
                  <c:v>CA-2014-127166</c:v>
                </c:pt>
                <c:pt idx="335">
                  <c:v>CA-2014-127187</c:v>
                </c:pt>
                <c:pt idx="336">
                  <c:v>CA-2014-127299</c:v>
                </c:pt>
                <c:pt idx="337">
                  <c:v>CA-2014-127383</c:v>
                </c:pt>
                <c:pt idx="338">
                  <c:v>CA-2014-127446</c:v>
                </c:pt>
                <c:pt idx="339">
                  <c:v>CA-2014-127488</c:v>
                </c:pt>
                <c:pt idx="340">
                  <c:v>CA-2014-127523</c:v>
                </c:pt>
                <c:pt idx="341">
                  <c:v>CA-2014-127558</c:v>
                </c:pt>
                <c:pt idx="342">
                  <c:v>CA-2014-127586</c:v>
                </c:pt>
                <c:pt idx="343">
                  <c:v>CA-2014-127614</c:v>
                </c:pt>
                <c:pt idx="344">
                  <c:v>CA-2014-127691</c:v>
                </c:pt>
                <c:pt idx="345">
                  <c:v>CA-2014-127859</c:v>
                </c:pt>
                <c:pt idx="346">
                  <c:v>CA-2014-127866</c:v>
                </c:pt>
                <c:pt idx="347">
                  <c:v>CA-2014-127936</c:v>
                </c:pt>
                <c:pt idx="348">
                  <c:v>CA-2014-127964</c:v>
                </c:pt>
                <c:pt idx="349">
                  <c:v>CA-2014-128055</c:v>
                </c:pt>
                <c:pt idx="350">
                  <c:v>CA-2014-128062</c:v>
                </c:pt>
                <c:pt idx="351">
                  <c:v>CA-2014-128146</c:v>
                </c:pt>
                <c:pt idx="352">
                  <c:v>CA-2014-128209</c:v>
                </c:pt>
                <c:pt idx="353">
                  <c:v>CA-2014-128237</c:v>
                </c:pt>
                <c:pt idx="354">
                  <c:v>CA-2014-128524</c:v>
                </c:pt>
                <c:pt idx="355">
                  <c:v>CA-2014-128538</c:v>
                </c:pt>
                <c:pt idx="356">
                  <c:v>CA-2014-128622</c:v>
                </c:pt>
                <c:pt idx="357">
                  <c:v>CA-2014-128839</c:v>
                </c:pt>
                <c:pt idx="358">
                  <c:v>CA-2014-128846</c:v>
                </c:pt>
                <c:pt idx="359">
                  <c:v>CA-2014-128888</c:v>
                </c:pt>
                <c:pt idx="360">
                  <c:v>CA-2014-128986</c:v>
                </c:pt>
                <c:pt idx="361">
                  <c:v>CA-2014-129091</c:v>
                </c:pt>
                <c:pt idx="362">
                  <c:v>CA-2014-129147</c:v>
                </c:pt>
                <c:pt idx="363">
                  <c:v>CA-2014-129168</c:v>
                </c:pt>
                <c:pt idx="364">
                  <c:v>CA-2014-129189</c:v>
                </c:pt>
                <c:pt idx="365">
                  <c:v>CA-2014-129364</c:v>
                </c:pt>
                <c:pt idx="366">
                  <c:v>CA-2014-129574</c:v>
                </c:pt>
                <c:pt idx="367">
                  <c:v>CA-2014-129819</c:v>
                </c:pt>
                <c:pt idx="368">
                  <c:v>CA-2014-129924</c:v>
                </c:pt>
                <c:pt idx="369">
                  <c:v>CA-2014-129938</c:v>
                </c:pt>
                <c:pt idx="370">
                  <c:v>CA-2014-130092</c:v>
                </c:pt>
                <c:pt idx="371">
                  <c:v>CA-2014-130155</c:v>
                </c:pt>
                <c:pt idx="372">
                  <c:v>CA-2014-130274</c:v>
                </c:pt>
                <c:pt idx="373">
                  <c:v>CA-2014-130421</c:v>
                </c:pt>
                <c:pt idx="374">
                  <c:v>CA-2014-130428</c:v>
                </c:pt>
                <c:pt idx="375">
                  <c:v>CA-2014-130449</c:v>
                </c:pt>
                <c:pt idx="376">
                  <c:v>CA-2014-130575</c:v>
                </c:pt>
                <c:pt idx="377">
                  <c:v>CA-2014-130624</c:v>
                </c:pt>
                <c:pt idx="378">
                  <c:v>CA-2014-130673</c:v>
                </c:pt>
                <c:pt idx="379">
                  <c:v>CA-2014-130729</c:v>
                </c:pt>
                <c:pt idx="380">
                  <c:v>CA-2014-130813</c:v>
                </c:pt>
                <c:pt idx="381">
                  <c:v>CA-2014-130869</c:v>
                </c:pt>
                <c:pt idx="382">
                  <c:v>CA-2014-130918</c:v>
                </c:pt>
                <c:pt idx="383">
                  <c:v>CA-2014-130960</c:v>
                </c:pt>
                <c:pt idx="384">
                  <c:v>CA-2014-131002</c:v>
                </c:pt>
                <c:pt idx="385">
                  <c:v>CA-2014-131009</c:v>
                </c:pt>
                <c:pt idx="386">
                  <c:v>CA-2014-131051</c:v>
                </c:pt>
                <c:pt idx="387">
                  <c:v>CA-2014-131247</c:v>
                </c:pt>
                <c:pt idx="388">
                  <c:v>CA-2014-131310</c:v>
                </c:pt>
                <c:pt idx="389">
                  <c:v>CA-2014-131387</c:v>
                </c:pt>
                <c:pt idx="390">
                  <c:v>CA-2014-131450</c:v>
                </c:pt>
                <c:pt idx="391">
                  <c:v>CA-2014-131527</c:v>
                </c:pt>
                <c:pt idx="392">
                  <c:v>CA-2014-131541</c:v>
                </c:pt>
                <c:pt idx="393">
                  <c:v>CA-2014-131800</c:v>
                </c:pt>
                <c:pt idx="394">
                  <c:v>CA-2014-131905</c:v>
                </c:pt>
                <c:pt idx="395">
                  <c:v>CA-2014-131926</c:v>
                </c:pt>
                <c:pt idx="396">
                  <c:v>CA-2014-131947</c:v>
                </c:pt>
                <c:pt idx="397">
                  <c:v>CA-2014-132010</c:v>
                </c:pt>
                <c:pt idx="398">
                  <c:v>CA-2014-132227</c:v>
                </c:pt>
                <c:pt idx="399">
                  <c:v>CA-2014-132451</c:v>
                </c:pt>
                <c:pt idx="400">
                  <c:v>CA-2014-132500</c:v>
                </c:pt>
                <c:pt idx="401">
                  <c:v>CA-2014-132542</c:v>
                </c:pt>
                <c:pt idx="402">
                  <c:v>CA-2014-132612</c:v>
                </c:pt>
                <c:pt idx="403">
                  <c:v>CA-2014-132787</c:v>
                </c:pt>
                <c:pt idx="404">
                  <c:v>CA-2014-132801</c:v>
                </c:pt>
                <c:pt idx="405">
                  <c:v>CA-2014-132864</c:v>
                </c:pt>
                <c:pt idx="406">
                  <c:v>CA-2014-132913</c:v>
                </c:pt>
                <c:pt idx="407">
                  <c:v>CA-2014-132962</c:v>
                </c:pt>
                <c:pt idx="408">
                  <c:v>CA-2014-132983</c:v>
                </c:pt>
                <c:pt idx="409">
                  <c:v>CA-2014-133158</c:v>
                </c:pt>
                <c:pt idx="410">
                  <c:v>CA-2014-133228</c:v>
                </c:pt>
                <c:pt idx="411">
                  <c:v>CA-2014-133270</c:v>
                </c:pt>
                <c:pt idx="412">
                  <c:v>CA-2014-133305</c:v>
                </c:pt>
                <c:pt idx="413">
                  <c:v>CA-2014-133354</c:v>
                </c:pt>
                <c:pt idx="414">
                  <c:v>CA-2014-133389</c:v>
                </c:pt>
                <c:pt idx="415">
                  <c:v>CA-2014-133424</c:v>
                </c:pt>
                <c:pt idx="416">
                  <c:v>CA-2014-133543</c:v>
                </c:pt>
                <c:pt idx="417">
                  <c:v>CA-2014-133592</c:v>
                </c:pt>
                <c:pt idx="418">
                  <c:v>CA-2014-133634</c:v>
                </c:pt>
                <c:pt idx="419">
                  <c:v>CA-2014-133690</c:v>
                </c:pt>
                <c:pt idx="420">
                  <c:v>CA-2014-133704</c:v>
                </c:pt>
                <c:pt idx="421">
                  <c:v>CA-2014-133753</c:v>
                </c:pt>
                <c:pt idx="422">
                  <c:v>CA-2014-133809</c:v>
                </c:pt>
                <c:pt idx="423">
                  <c:v>CA-2014-133830</c:v>
                </c:pt>
                <c:pt idx="424">
                  <c:v>CA-2014-133851</c:v>
                </c:pt>
                <c:pt idx="425">
                  <c:v>CA-2014-133963</c:v>
                </c:pt>
                <c:pt idx="426">
                  <c:v>CA-2014-134061</c:v>
                </c:pt>
                <c:pt idx="427">
                  <c:v>CA-2014-134103</c:v>
                </c:pt>
                <c:pt idx="428">
                  <c:v>CA-2014-134215</c:v>
                </c:pt>
                <c:pt idx="429">
                  <c:v>CA-2014-134278</c:v>
                </c:pt>
                <c:pt idx="430">
                  <c:v>CA-2014-134313</c:v>
                </c:pt>
                <c:pt idx="431">
                  <c:v>CA-2014-134551</c:v>
                </c:pt>
                <c:pt idx="432">
                  <c:v>CA-2014-134572</c:v>
                </c:pt>
                <c:pt idx="433">
                  <c:v>CA-2014-134621</c:v>
                </c:pt>
                <c:pt idx="434">
                  <c:v>CA-2014-134677</c:v>
                </c:pt>
                <c:pt idx="435">
                  <c:v>CA-2014-134726</c:v>
                </c:pt>
                <c:pt idx="436">
                  <c:v>CA-2014-135090</c:v>
                </c:pt>
                <c:pt idx="437">
                  <c:v>CA-2014-135405</c:v>
                </c:pt>
                <c:pt idx="438">
                  <c:v>CA-2014-135608</c:v>
                </c:pt>
                <c:pt idx="439">
                  <c:v>CA-2014-135657</c:v>
                </c:pt>
                <c:pt idx="440">
                  <c:v>CA-2014-135699</c:v>
                </c:pt>
                <c:pt idx="441">
                  <c:v>CA-2014-135755</c:v>
                </c:pt>
                <c:pt idx="442">
                  <c:v>CA-2014-135993</c:v>
                </c:pt>
                <c:pt idx="443">
                  <c:v>CA-2014-136280</c:v>
                </c:pt>
                <c:pt idx="444">
                  <c:v>CA-2014-136336</c:v>
                </c:pt>
                <c:pt idx="445">
                  <c:v>CA-2014-136399</c:v>
                </c:pt>
                <c:pt idx="446">
                  <c:v>CA-2014-136567</c:v>
                </c:pt>
                <c:pt idx="447">
                  <c:v>CA-2014-136644</c:v>
                </c:pt>
                <c:pt idx="448">
                  <c:v>CA-2014-136742</c:v>
                </c:pt>
                <c:pt idx="449">
                  <c:v>CA-2014-136861</c:v>
                </c:pt>
                <c:pt idx="450">
                  <c:v>CA-2014-137092</c:v>
                </c:pt>
                <c:pt idx="451">
                  <c:v>CA-2014-137274</c:v>
                </c:pt>
                <c:pt idx="452">
                  <c:v>CA-2014-137351</c:v>
                </c:pt>
                <c:pt idx="453">
                  <c:v>CA-2014-137575</c:v>
                </c:pt>
                <c:pt idx="454">
                  <c:v>CA-2014-137589</c:v>
                </c:pt>
                <c:pt idx="455">
                  <c:v>CA-2014-137911</c:v>
                </c:pt>
                <c:pt idx="456">
                  <c:v>CA-2014-138023</c:v>
                </c:pt>
                <c:pt idx="457">
                  <c:v>CA-2014-138072</c:v>
                </c:pt>
                <c:pt idx="458">
                  <c:v>CA-2014-138100</c:v>
                </c:pt>
                <c:pt idx="459">
                  <c:v>CA-2014-138128</c:v>
                </c:pt>
                <c:pt idx="460">
                  <c:v>CA-2014-138177</c:v>
                </c:pt>
                <c:pt idx="461">
                  <c:v>CA-2014-138198</c:v>
                </c:pt>
                <c:pt idx="462">
                  <c:v>CA-2014-138240</c:v>
                </c:pt>
                <c:pt idx="463">
                  <c:v>CA-2014-138296</c:v>
                </c:pt>
                <c:pt idx="464">
                  <c:v>CA-2014-138317</c:v>
                </c:pt>
                <c:pt idx="465">
                  <c:v>CA-2014-138359</c:v>
                </c:pt>
                <c:pt idx="466">
                  <c:v>CA-2014-138436</c:v>
                </c:pt>
                <c:pt idx="467">
                  <c:v>CA-2014-138450</c:v>
                </c:pt>
                <c:pt idx="468">
                  <c:v>CA-2014-138513</c:v>
                </c:pt>
                <c:pt idx="469">
                  <c:v>CA-2014-138527</c:v>
                </c:pt>
                <c:pt idx="470">
                  <c:v>CA-2014-138681</c:v>
                </c:pt>
                <c:pt idx="471">
                  <c:v>CA-2014-138709</c:v>
                </c:pt>
                <c:pt idx="472">
                  <c:v>CA-2014-138737</c:v>
                </c:pt>
                <c:pt idx="473">
                  <c:v>CA-2014-138940</c:v>
                </c:pt>
                <c:pt idx="474">
                  <c:v>CA-2014-139017</c:v>
                </c:pt>
                <c:pt idx="475">
                  <c:v>CA-2014-139192</c:v>
                </c:pt>
                <c:pt idx="476">
                  <c:v>CA-2014-139283</c:v>
                </c:pt>
                <c:pt idx="477">
                  <c:v>CA-2014-139423</c:v>
                </c:pt>
                <c:pt idx="478">
                  <c:v>CA-2014-139451</c:v>
                </c:pt>
                <c:pt idx="479">
                  <c:v>CA-2014-139542</c:v>
                </c:pt>
                <c:pt idx="480">
                  <c:v>CA-2014-139598</c:v>
                </c:pt>
                <c:pt idx="481">
                  <c:v>CA-2014-139633</c:v>
                </c:pt>
                <c:pt idx="482">
                  <c:v>CA-2014-139857</c:v>
                </c:pt>
                <c:pt idx="483">
                  <c:v>CA-2014-139892</c:v>
                </c:pt>
                <c:pt idx="484">
                  <c:v>CA-2014-140004</c:v>
                </c:pt>
                <c:pt idx="485">
                  <c:v>CA-2014-140032</c:v>
                </c:pt>
                <c:pt idx="486">
                  <c:v>CA-2014-140039</c:v>
                </c:pt>
                <c:pt idx="487">
                  <c:v>CA-2014-140165</c:v>
                </c:pt>
                <c:pt idx="488">
                  <c:v>CA-2014-140228</c:v>
                </c:pt>
                <c:pt idx="489">
                  <c:v>CA-2014-140396</c:v>
                </c:pt>
                <c:pt idx="490">
                  <c:v>CA-2014-140403</c:v>
                </c:pt>
                <c:pt idx="491">
                  <c:v>CA-2014-140473</c:v>
                </c:pt>
                <c:pt idx="492">
                  <c:v>CA-2014-140487</c:v>
                </c:pt>
                <c:pt idx="493">
                  <c:v>CA-2014-140662</c:v>
                </c:pt>
                <c:pt idx="494">
                  <c:v>CA-2014-140732</c:v>
                </c:pt>
                <c:pt idx="495">
                  <c:v>CA-2014-140795</c:v>
                </c:pt>
                <c:pt idx="496">
                  <c:v>CA-2014-140816</c:v>
                </c:pt>
                <c:pt idx="497">
                  <c:v>CA-2014-140858</c:v>
                </c:pt>
                <c:pt idx="498">
                  <c:v>CA-2014-140886</c:v>
                </c:pt>
                <c:pt idx="499">
                  <c:v>CA-2014-141005</c:v>
                </c:pt>
                <c:pt idx="500">
                  <c:v>CA-2014-141110</c:v>
                </c:pt>
                <c:pt idx="501">
                  <c:v>CA-2014-141152</c:v>
                </c:pt>
                <c:pt idx="502">
                  <c:v>CA-2014-141173</c:v>
                </c:pt>
                <c:pt idx="503">
                  <c:v>CA-2014-141278</c:v>
                </c:pt>
                <c:pt idx="504">
                  <c:v>CA-2014-141299</c:v>
                </c:pt>
                <c:pt idx="505">
                  <c:v>CA-2014-141313</c:v>
                </c:pt>
                <c:pt idx="506">
                  <c:v>CA-2014-141355</c:v>
                </c:pt>
                <c:pt idx="507">
                  <c:v>CA-2014-141607</c:v>
                </c:pt>
                <c:pt idx="508">
                  <c:v>CA-2014-141649</c:v>
                </c:pt>
                <c:pt idx="509">
                  <c:v>CA-2014-141726</c:v>
                </c:pt>
                <c:pt idx="510">
                  <c:v>CA-2014-141796</c:v>
                </c:pt>
                <c:pt idx="511">
                  <c:v>CA-2014-141817</c:v>
                </c:pt>
                <c:pt idx="512">
                  <c:v>CA-2014-141838</c:v>
                </c:pt>
                <c:pt idx="513">
                  <c:v>CA-2014-141901</c:v>
                </c:pt>
                <c:pt idx="514">
                  <c:v>CA-2014-142048</c:v>
                </c:pt>
                <c:pt idx="515">
                  <c:v>CA-2014-142314</c:v>
                </c:pt>
                <c:pt idx="516">
                  <c:v>CA-2014-142510</c:v>
                </c:pt>
                <c:pt idx="517">
                  <c:v>CA-2014-142587</c:v>
                </c:pt>
                <c:pt idx="518">
                  <c:v>CA-2014-142727</c:v>
                </c:pt>
                <c:pt idx="519">
                  <c:v>CA-2014-142769</c:v>
                </c:pt>
                <c:pt idx="520">
                  <c:v>CA-2014-142839</c:v>
                </c:pt>
                <c:pt idx="521">
                  <c:v>CA-2014-142951</c:v>
                </c:pt>
                <c:pt idx="522">
                  <c:v>CA-2014-142965</c:v>
                </c:pt>
                <c:pt idx="523">
                  <c:v>CA-2014-142979</c:v>
                </c:pt>
                <c:pt idx="524">
                  <c:v>CA-2014-143168</c:v>
                </c:pt>
                <c:pt idx="525">
                  <c:v>CA-2014-143182</c:v>
                </c:pt>
                <c:pt idx="526">
                  <c:v>CA-2014-143210</c:v>
                </c:pt>
                <c:pt idx="527">
                  <c:v>CA-2014-143336</c:v>
                </c:pt>
                <c:pt idx="528">
                  <c:v>CA-2014-143371</c:v>
                </c:pt>
                <c:pt idx="529">
                  <c:v>CA-2014-143385</c:v>
                </c:pt>
                <c:pt idx="530">
                  <c:v>CA-2014-143413</c:v>
                </c:pt>
                <c:pt idx="531">
                  <c:v>CA-2014-143637</c:v>
                </c:pt>
                <c:pt idx="532">
                  <c:v>CA-2014-143840</c:v>
                </c:pt>
                <c:pt idx="533">
                  <c:v>CA-2014-143903</c:v>
                </c:pt>
                <c:pt idx="534">
                  <c:v>CA-2014-143917</c:v>
                </c:pt>
                <c:pt idx="535">
                  <c:v>CA-2014-144029</c:v>
                </c:pt>
                <c:pt idx="536">
                  <c:v>CA-2014-144071</c:v>
                </c:pt>
                <c:pt idx="537">
                  <c:v>CA-2014-144281</c:v>
                </c:pt>
                <c:pt idx="538">
                  <c:v>CA-2014-144407</c:v>
                </c:pt>
                <c:pt idx="539">
                  <c:v>CA-2014-144414</c:v>
                </c:pt>
                <c:pt idx="540">
                  <c:v>CA-2014-144624</c:v>
                </c:pt>
                <c:pt idx="541">
                  <c:v>CA-2014-144666</c:v>
                </c:pt>
                <c:pt idx="542">
                  <c:v>CA-2014-144974</c:v>
                </c:pt>
                <c:pt idx="543">
                  <c:v>CA-2014-145212</c:v>
                </c:pt>
                <c:pt idx="544">
                  <c:v>CA-2014-145254</c:v>
                </c:pt>
                <c:pt idx="545">
                  <c:v>CA-2014-145317</c:v>
                </c:pt>
                <c:pt idx="546">
                  <c:v>CA-2014-145387</c:v>
                </c:pt>
                <c:pt idx="547">
                  <c:v>CA-2014-145541</c:v>
                </c:pt>
                <c:pt idx="548">
                  <c:v>CA-2014-145576</c:v>
                </c:pt>
                <c:pt idx="549">
                  <c:v>CA-2014-145800</c:v>
                </c:pt>
                <c:pt idx="550">
                  <c:v>CA-2014-145926</c:v>
                </c:pt>
                <c:pt idx="551">
                  <c:v>CA-2014-146283</c:v>
                </c:pt>
                <c:pt idx="552">
                  <c:v>CA-2014-146500</c:v>
                </c:pt>
                <c:pt idx="553">
                  <c:v>CA-2014-146528</c:v>
                </c:pt>
                <c:pt idx="554">
                  <c:v>CA-2014-146591</c:v>
                </c:pt>
                <c:pt idx="555">
                  <c:v>CA-2014-146640</c:v>
                </c:pt>
                <c:pt idx="556">
                  <c:v>CA-2014-146703</c:v>
                </c:pt>
                <c:pt idx="557">
                  <c:v>CA-2014-146731</c:v>
                </c:pt>
                <c:pt idx="558">
                  <c:v>CA-2014-146815</c:v>
                </c:pt>
                <c:pt idx="559">
                  <c:v>CA-2014-146843</c:v>
                </c:pt>
                <c:pt idx="560">
                  <c:v>CA-2014-146864</c:v>
                </c:pt>
                <c:pt idx="561">
                  <c:v>CA-2014-146885</c:v>
                </c:pt>
                <c:pt idx="562">
                  <c:v>CA-2014-146969</c:v>
                </c:pt>
                <c:pt idx="563">
                  <c:v>CA-2014-146990</c:v>
                </c:pt>
                <c:pt idx="564">
                  <c:v>CA-2014-146997</c:v>
                </c:pt>
                <c:pt idx="565">
                  <c:v>CA-2014-147235</c:v>
                </c:pt>
                <c:pt idx="566">
                  <c:v>CA-2014-147298</c:v>
                </c:pt>
                <c:pt idx="567">
                  <c:v>CA-2014-147543</c:v>
                </c:pt>
                <c:pt idx="568">
                  <c:v>CA-2014-147900</c:v>
                </c:pt>
                <c:pt idx="569">
                  <c:v>CA-2014-147914</c:v>
                </c:pt>
                <c:pt idx="570">
                  <c:v>CA-2014-148040</c:v>
                </c:pt>
                <c:pt idx="571">
                  <c:v>CA-2014-148285</c:v>
                </c:pt>
                <c:pt idx="572">
                  <c:v>CA-2014-148369</c:v>
                </c:pt>
                <c:pt idx="573">
                  <c:v>CA-2014-148383</c:v>
                </c:pt>
                <c:pt idx="574">
                  <c:v>CA-2014-148425</c:v>
                </c:pt>
                <c:pt idx="575">
                  <c:v>CA-2014-148488</c:v>
                </c:pt>
                <c:pt idx="576">
                  <c:v>CA-2014-148586</c:v>
                </c:pt>
                <c:pt idx="577">
                  <c:v>CA-2014-148614</c:v>
                </c:pt>
                <c:pt idx="578">
                  <c:v>CA-2014-148761</c:v>
                </c:pt>
                <c:pt idx="579">
                  <c:v>CA-2014-148782</c:v>
                </c:pt>
                <c:pt idx="580">
                  <c:v>CA-2014-148915</c:v>
                </c:pt>
                <c:pt idx="581">
                  <c:v>CA-2014-148950</c:v>
                </c:pt>
                <c:pt idx="582">
                  <c:v>CA-2014-149020</c:v>
                </c:pt>
                <c:pt idx="583">
                  <c:v>CA-2014-149055</c:v>
                </c:pt>
                <c:pt idx="584">
                  <c:v>CA-2014-149104</c:v>
                </c:pt>
                <c:pt idx="585">
                  <c:v>CA-2014-149244</c:v>
                </c:pt>
                <c:pt idx="586">
                  <c:v>CA-2014-149524</c:v>
                </c:pt>
                <c:pt idx="587">
                  <c:v>CA-2014-149538</c:v>
                </c:pt>
                <c:pt idx="588">
                  <c:v>CA-2014-149594</c:v>
                </c:pt>
                <c:pt idx="589">
                  <c:v>CA-2014-149643</c:v>
                </c:pt>
                <c:pt idx="590">
                  <c:v>CA-2014-149958</c:v>
                </c:pt>
                <c:pt idx="591">
                  <c:v>CA-2014-150203</c:v>
                </c:pt>
                <c:pt idx="592">
                  <c:v>CA-2014-150245</c:v>
                </c:pt>
                <c:pt idx="593">
                  <c:v>CA-2014-150301</c:v>
                </c:pt>
                <c:pt idx="594">
                  <c:v>CA-2014-150329</c:v>
                </c:pt>
                <c:pt idx="595">
                  <c:v>CA-2014-150490</c:v>
                </c:pt>
                <c:pt idx="596">
                  <c:v>CA-2014-150518</c:v>
                </c:pt>
                <c:pt idx="597">
                  <c:v>CA-2014-150581</c:v>
                </c:pt>
                <c:pt idx="598">
                  <c:v>CA-2014-150798</c:v>
                </c:pt>
                <c:pt idx="599">
                  <c:v>CA-2014-151001</c:v>
                </c:pt>
                <c:pt idx="600">
                  <c:v>CA-2014-151078</c:v>
                </c:pt>
                <c:pt idx="601">
                  <c:v>CA-2014-151162</c:v>
                </c:pt>
                <c:pt idx="602">
                  <c:v>CA-2014-151295</c:v>
                </c:pt>
                <c:pt idx="603">
                  <c:v>CA-2014-151330</c:v>
                </c:pt>
                <c:pt idx="604">
                  <c:v>CA-2014-151379</c:v>
                </c:pt>
                <c:pt idx="605">
                  <c:v>CA-2014-151554</c:v>
                </c:pt>
                <c:pt idx="606">
                  <c:v>CA-2014-151708</c:v>
                </c:pt>
                <c:pt idx="607">
                  <c:v>CA-2014-151792</c:v>
                </c:pt>
                <c:pt idx="608">
                  <c:v>CA-2014-151897</c:v>
                </c:pt>
                <c:pt idx="609">
                  <c:v>CA-2014-151946</c:v>
                </c:pt>
                <c:pt idx="610">
                  <c:v>CA-2014-151953</c:v>
                </c:pt>
                <c:pt idx="611">
                  <c:v>CA-2014-151967</c:v>
                </c:pt>
                <c:pt idx="612">
                  <c:v>CA-2014-151995</c:v>
                </c:pt>
                <c:pt idx="613">
                  <c:v>CA-2014-152100</c:v>
                </c:pt>
                <c:pt idx="614">
                  <c:v>CA-2014-152233</c:v>
                </c:pt>
                <c:pt idx="615">
                  <c:v>CA-2014-152254</c:v>
                </c:pt>
                <c:pt idx="616">
                  <c:v>CA-2014-152268</c:v>
                </c:pt>
                <c:pt idx="617">
                  <c:v>CA-2014-152296</c:v>
                </c:pt>
                <c:pt idx="618">
                  <c:v>CA-2014-152345</c:v>
                </c:pt>
                <c:pt idx="619">
                  <c:v>CA-2014-152422</c:v>
                </c:pt>
                <c:pt idx="620">
                  <c:v>CA-2014-152443</c:v>
                </c:pt>
                <c:pt idx="621">
                  <c:v>CA-2014-152562</c:v>
                </c:pt>
                <c:pt idx="622">
                  <c:v>CA-2014-152618</c:v>
                </c:pt>
                <c:pt idx="623">
                  <c:v>CA-2014-152849</c:v>
                </c:pt>
                <c:pt idx="624">
                  <c:v>CA-2014-152905</c:v>
                </c:pt>
                <c:pt idx="625">
                  <c:v>CA-2014-153087</c:v>
                </c:pt>
                <c:pt idx="626">
                  <c:v>CA-2014-153150</c:v>
                </c:pt>
                <c:pt idx="627">
                  <c:v>CA-2014-153479</c:v>
                </c:pt>
                <c:pt idx="628">
                  <c:v>CA-2014-153619</c:v>
                </c:pt>
                <c:pt idx="629">
                  <c:v>CA-2014-153808</c:v>
                </c:pt>
                <c:pt idx="630">
                  <c:v>CA-2014-153850</c:v>
                </c:pt>
                <c:pt idx="631">
                  <c:v>CA-2014-153913</c:v>
                </c:pt>
                <c:pt idx="632">
                  <c:v>CA-2014-153927</c:v>
                </c:pt>
                <c:pt idx="633">
                  <c:v>CA-2014-153969</c:v>
                </c:pt>
                <c:pt idx="634">
                  <c:v>CA-2014-153976</c:v>
                </c:pt>
                <c:pt idx="635">
                  <c:v>CA-2014-153983</c:v>
                </c:pt>
                <c:pt idx="636">
                  <c:v>CA-2014-154095</c:v>
                </c:pt>
                <c:pt idx="637">
                  <c:v>CA-2014-154158</c:v>
                </c:pt>
                <c:pt idx="638">
                  <c:v>CA-2014-154165</c:v>
                </c:pt>
                <c:pt idx="639">
                  <c:v>CA-2014-154186</c:v>
                </c:pt>
                <c:pt idx="640">
                  <c:v>CA-2014-154592</c:v>
                </c:pt>
                <c:pt idx="641">
                  <c:v>CA-2014-154599</c:v>
                </c:pt>
                <c:pt idx="642">
                  <c:v>CA-2014-154627</c:v>
                </c:pt>
                <c:pt idx="643">
                  <c:v>CA-2014-154641</c:v>
                </c:pt>
                <c:pt idx="644">
                  <c:v>CA-2014-154669</c:v>
                </c:pt>
                <c:pt idx="645">
                  <c:v>CA-2014-154781</c:v>
                </c:pt>
                <c:pt idx="646">
                  <c:v>CA-2014-154837</c:v>
                </c:pt>
                <c:pt idx="647">
                  <c:v>CA-2014-154893</c:v>
                </c:pt>
                <c:pt idx="648">
                  <c:v>CA-2014-154963</c:v>
                </c:pt>
                <c:pt idx="649">
                  <c:v>CA-2014-155208</c:v>
                </c:pt>
                <c:pt idx="650">
                  <c:v>CA-2014-155264</c:v>
                </c:pt>
                <c:pt idx="651">
                  <c:v>CA-2014-155271</c:v>
                </c:pt>
                <c:pt idx="652">
                  <c:v>CA-2014-155390</c:v>
                </c:pt>
                <c:pt idx="653">
                  <c:v>CA-2014-155593</c:v>
                </c:pt>
                <c:pt idx="654">
                  <c:v>CA-2014-155796</c:v>
                </c:pt>
                <c:pt idx="655">
                  <c:v>CA-2014-155852</c:v>
                </c:pt>
                <c:pt idx="656">
                  <c:v>CA-2014-155887</c:v>
                </c:pt>
                <c:pt idx="657">
                  <c:v>CA-2014-156006</c:v>
                </c:pt>
                <c:pt idx="658">
                  <c:v>CA-2014-156160</c:v>
                </c:pt>
                <c:pt idx="659">
                  <c:v>CA-2014-156244</c:v>
                </c:pt>
                <c:pt idx="660">
                  <c:v>CA-2014-156314</c:v>
                </c:pt>
                <c:pt idx="661">
                  <c:v>CA-2014-156342</c:v>
                </c:pt>
                <c:pt idx="662">
                  <c:v>CA-2014-156349</c:v>
                </c:pt>
                <c:pt idx="663">
                  <c:v>CA-2014-156433</c:v>
                </c:pt>
                <c:pt idx="664">
                  <c:v>CA-2014-156545</c:v>
                </c:pt>
                <c:pt idx="665">
                  <c:v>CA-2014-156587</c:v>
                </c:pt>
                <c:pt idx="666">
                  <c:v>CA-2014-156594</c:v>
                </c:pt>
                <c:pt idx="667">
                  <c:v>CA-2014-156601</c:v>
                </c:pt>
                <c:pt idx="668">
                  <c:v>CA-2014-156790</c:v>
                </c:pt>
                <c:pt idx="669">
                  <c:v>CA-2014-156993</c:v>
                </c:pt>
                <c:pt idx="670">
                  <c:v>CA-2014-157147</c:v>
                </c:pt>
                <c:pt idx="671">
                  <c:v>CA-2014-157546</c:v>
                </c:pt>
                <c:pt idx="672">
                  <c:v>CA-2014-157609</c:v>
                </c:pt>
                <c:pt idx="673">
                  <c:v>CA-2014-157623</c:v>
                </c:pt>
                <c:pt idx="674">
                  <c:v>CA-2014-157644</c:v>
                </c:pt>
                <c:pt idx="675">
                  <c:v>CA-2014-157721</c:v>
                </c:pt>
                <c:pt idx="676">
                  <c:v>CA-2014-157784</c:v>
                </c:pt>
                <c:pt idx="677">
                  <c:v>CA-2014-157882</c:v>
                </c:pt>
                <c:pt idx="678">
                  <c:v>CA-2014-157924</c:v>
                </c:pt>
                <c:pt idx="679">
                  <c:v>CA-2014-158029</c:v>
                </c:pt>
                <c:pt idx="680">
                  <c:v>CA-2014-158064</c:v>
                </c:pt>
                <c:pt idx="681">
                  <c:v>CA-2014-158225</c:v>
                </c:pt>
                <c:pt idx="682">
                  <c:v>CA-2014-158274</c:v>
                </c:pt>
                <c:pt idx="683">
                  <c:v>CA-2014-158281</c:v>
                </c:pt>
                <c:pt idx="684">
                  <c:v>CA-2014-158337</c:v>
                </c:pt>
                <c:pt idx="685">
                  <c:v>CA-2014-158372</c:v>
                </c:pt>
                <c:pt idx="686">
                  <c:v>CA-2014-158442</c:v>
                </c:pt>
                <c:pt idx="687">
                  <c:v>CA-2014-158470</c:v>
                </c:pt>
                <c:pt idx="688">
                  <c:v>CA-2014-158540</c:v>
                </c:pt>
                <c:pt idx="689">
                  <c:v>CA-2014-158771</c:v>
                </c:pt>
                <c:pt idx="690">
                  <c:v>CA-2014-159121</c:v>
                </c:pt>
                <c:pt idx="691">
                  <c:v>CA-2014-159184</c:v>
                </c:pt>
                <c:pt idx="692">
                  <c:v>CA-2014-159310</c:v>
                </c:pt>
                <c:pt idx="693">
                  <c:v>CA-2014-159338</c:v>
                </c:pt>
                <c:pt idx="694">
                  <c:v>CA-2014-159478</c:v>
                </c:pt>
                <c:pt idx="695">
                  <c:v>CA-2014-159520</c:v>
                </c:pt>
                <c:pt idx="696">
                  <c:v>CA-2014-159625</c:v>
                </c:pt>
                <c:pt idx="697">
                  <c:v>CA-2014-159681</c:v>
                </c:pt>
                <c:pt idx="698">
                  <c:v>CA-2014-159709</c:v>
                </c:pt>
                <c:pt idx="699">
                  <c:v>CA-2014-159800</c:v>
                </c:pt>
                <c:pt idx="700">
                  <c:v>CA-2014-159814</c:v>
                </c:pt>
                <c:pt idx="701">
                  <c:v>CA-2014-159835</c:v>
                </c:pt>
                <c:pt idx="702">
                  <c:v>CA-2014-159849</c:v>
                </c:pt>
                <c:pt idx="703">
                  <c:v>CA-2014-160066</c:v>
                </c:pt>
                <c:pt idx="704">
                  <c:v>CA-2014-160094</c:v>
                </c:pt>
                <c:pt idx="705">
                  <c:v>CA-2014-160157</c:v>
                </c:pt>
                <c:pt idx="706">
                  <c:v>CA-2014-160262</c:v>
                </c:pt>
                <c:pt idx="707">
                  <c:v>CA-2014-160276</c:v>
                </c:pt>
                <c:pt idx="708">
                  <c:v>CA-2014-160738</c:v>
                </c:pt>
                <c:pt idx="709">
                  <c:v>CA-2014-160766</c:v>
                </c:pt>
                <c:pt idx="710">
                  <c:v>CA-2014-160773</c:v>
                </c:pt>
                <c:pt idx="711">
                  <c:v>CA-2014-161032</c:v>
                </c:pt>
                <c:pt idx="712">
                  <c:v>CA-2014-161249</c:v>
                </c:pt>
                <c:pt idx="713">
                  <c:v>CA-2014-161508</c:v>
                </c:pt>
                <c:pt idx="714">
                  <c:v>CA-2014-161634</c:v>
                </c:pt>
                <c:pt idx="715">
                  <c:v>CA-2014-162089</c:v>
                </c:pt>
                <c:pt idx="716">
                  <c:v>CA-2014-162278</c:v>
                </c:pt>
                <c:pt idx="717">
                  <c:v>CA-2014-162362</c:v>
                </c:pt>
                <c:pt idx="718">
                  <c:v>CA-2014-162684</c:v>
                </c:pt>
                <c:pt idx="719">
                  <c:v>CA-2014-162775</c:v>
                </c:pt>
                <c:pt idx="720">
                  <c:v>CA-2014-162866</c:v>
                </c:pt>
                <c:pt idx="721">
                  <c:v>CA-2014-162992</c:v>
                </c:pt>
                <c:pt idx="722">
                  <c:v>CA-2014-163013</c:v>
                </c:pt>
                <c:pt idx="723">
                  <c:v>CA-2014-163034</c:v>
                </c:pt>
                <c:pt idx="724">
                  <c:v>CA-2014-163223</c:v>
                </c:pt>
                <c:pt idx="725">
                  <c:v>CA-2014-163293</c:v>
                </c:pt>
                <c:pt idx="726">
                  <c:v>CA-2014-163412</c:v>
                </c:pt>
                <c:pt idx="727">
                  <c:v>CA-2014-163419</c:v>
                </c:pt>
                <c:pt idx="728">
                  <c:v>CA-2014-163447</c:v>
                </c:pt>
                <c:pt idx="729">
                  <c:v>CA-2014-163468</c:v>
                </c:pt>
                <c:pt idx="730">
                  <c:v>CA-2014-163552</c:v>
                </c:pt>
                <c:pt idx="731">
                  <c:v>CA-2014-163559</c:v>
                </c:pt>
                <c:pt idx="732">
                  <c:v>CA-2014-163650</c:v>
                </c:pt>
                <c:pt idx="733">
                  <c:v>CA-2014-163748</c:v>
                </c:pt>
                <c:pt idx="734">
                  <c:v>CA-2014-163867</c:v>
                </c:pt>
                <c:pt idx="735">
                  <c:v>CA-2014-164182</c:v>
                </c:pt>
                <c:pt idx="736">
                  <c:v>CA-2014-164210</c:v>
                </c:pt>
                <c:pt idx="737">
                  <c:v>CA-2014-164224</c:v>
                </c:pt>
                <c:pt idx="738">
                  <c:v>CA-2014-164259</c:v>
                </c:pt>
                <c:pt idx="739">
                  <c:v>CA-2014-164315</c:v>
                </c:pt>
                <c:pt idx="740">
                  <c:v>CA-2014-164385</c:v>
                </c:pt>
                <c:pt idx="741">
                  <c:v>CA-2014-164469</c:v>
                </c:pt>
                <c:pt idx="742">
                  <c:v>CA-2014-164721</c:v>
                </c:pt>
                <c:pt idx="743">
                  <c:v>CA-2014-164742</c:v>
                </c:pt>
                <c:pt idx="744">
                  <c:v>CA-2014-164749</c:v>
                </c:pt>
                <c:pt idx="745">
                  <c:v>CA-2014-164861</c:v>
                </c:pt>
                <c:pt idx="746">
                  <c:v>CA-2014-164903</c:v>
                </c:pt>
                <c:pt idx="747">
                  <c:v>CA-2014-164910</c:v>
                </c:pt>
                <c:pt idx="748">
                  <c:v>CA-2014-164973</c:v>
                </c:pt>
                <c:pt idx="749">
                  <c:v>CA-2014-165309</c:v>
                </c:pt>
                <c:pt idx="750">
                  <c:v>CA-2014-165379</c:v>
                </c:pt>
                <c:pt idx="751">
                  <c:v>CA-2014-165393</c:v>
                </c:pt>
                <c:pt idx="752">
                  <c:v>CA-2014-165428</c:v>
                </c:pt>
                <c:pt idx="753">
                  <c:v>CA-2014-165477</c:v>
                </c:pt>
                <c:pt idx="754">
                  <c:v>CA-2014-165540</c:v>
                </c:pt>
                <c:pt idx="755">
                  <c:v>CA-2014-165568</c:v>
                </c:pt>
                <c:pt idx="756">
                  <c:v>CA-2014-165764</c:v>
                </c:pt>
                <c:pt idx="757">
                  <c:v>CA-2014-165806</c:v>
                </c:pt>
                <c:pt idx="758">
                  <c:v>CA-2014-165974</c:v>
                </c:pt>
                <c:pt idx="759">
                  <c:v>CA-2014-166051</c:v>
                </c:pt>
                <c:pt idx="760">
                  <c:v>CA-2014-166086</c:v>
                </c:pt>
                <c:pt idx="761">
                  <c:v>CA-2014-166191</c:v>
                </c:pt>
                <c:pt idx="762">
                  <c:v>CA-2014-166457</c:v>
                </c:pt>
                <c:pt idx="763">
                  <c:v>CA-2014-166471</c:v>
                </c:pt>
                <c:pt idx="764">
                  <c:v>CA-2014-166555</c:v>
                </c:pt>
                <c:pt idx="765">
                  <c:v>CA-2014-166590</c:v>
                </c:pt>
                <c:pt idx="766">
                  <c:v>CA-2014-166716</c:v>
                </c:pt>
                <c:pt idx="767">
                  <c:v>CA-2014-166730</c:v>
                </c:pt>
                <c:pt idx="768">
                  <c:v>CA-2014-166744</c:v>
                </c:pt>
                <c:pt idx="769">
                  <c:v>CA-2014-166863</c:v>
                </c:pt>
                <c:pt idx="770">
                  <c:v>CA-2014-166884</c:v>
                </c:pt>
                <c:pt idx="771">
                  <c:v>CA-2014-166891</c:v>
                </c:pt>
                <c:pt idx="772">
                  <c:v>CA-2014-166954</c:v>
                </c:pt>
                <c:pt idx="773">
                  <c:v>CA-2014-166961</c:v>
                </c:pt>
                <c:pt idx="774">
                  <c:v>CA-2014-166989</c:v>
                </c:pt>
                <c:pt idx="775">
                  <c:v>CA-2014-167164</c:v>
                </c:pt>
                <c:pt idx="776">
                  <c:v>CA-2014-167199</c:v>
                </c:pt>
                <c:pt idx="777">
                  <c:v>CA-2014-167360</c:v>
                </c:pt>
                <c:pt idx="778">
                  <c:v>CA-2014-167486</c:v>
                </c:pt>
                <c:pt idx="779">
                  <c:v>CA-2014-167724</c:v>
                </c:pt>
                <c:pt idx="780">
                  <c:v>CA-2014-167850</c:v>
                </c:pt>
                <c:pt idx="781">
                  <c:v>CA-2014-167927</c:v>
                </c:pt>
                <c:pt idx="782">
                  <c:v>CA-2014-167997</c:v>
                </c:pt>
                <c:pt idx="783">
                  <c:v>CA-2014-168130</c:v>
                </c:pt>
                <c:pt idx="784">
                  <c:v>CA-2014-168158</c:v>
                </c:pt>
                <c:pt idx="785">
                  <c:v>CA-2014-168305</c:v>
                </c:pt>
                <c:pt idx="786">
                  <c:v>CA-2014-168312</c:v>
                </c:pt>
                <c:pt idx="787">
                  <c:v>CA-2014-168368</c:v>
                </c:pt>
                <c:pt idx="788">
                  <c:v>CA-2014-168473</c:v>
                </c:pt>
                <c:pt idx="789">
                  <c:v>CA-2014-168494</c:v>
                </c:pt>
                <c:pt idx="790">
                  <c:v>CA-2014-168592</c:v>
                </c:pt>
                <c:pt idx="791">
                  <c:v>CA-2014-168823</c:v>
                </c:pt>
                <c:pt idx="792">
                  <c:v>CA-2014-168984</c:v>
                </c:pt>
                <c:pt idx="793">
                  <c:v>CA-2014-169019</c:v>
                </c:pt>
                <c:pt idx="794">
                  <c:v>CA-2014-169033</c:v>
                </c:pt>
                <c:pt idx="795">
                  <c:v>CA-2014-169061</c:v>
                </c:pt>
                <c:pt idx="796">
                  <c:v>CA-2014-169257</c:v>
                </c:pt>
                <c:pt idx="797">
                  <c:v>CA-2014-169446</c:v>
                </c:pt>
                <c:pt idx="798">
                  <c:v>CA-2014-169460</c:v>
                </c:pt>
                <c:pt idx="799">
                  <c:v>CA-2014-169642</c:v>
                </c:pt>
                <c:pt idx="800">
                  <c:v>CA-2014-169649</c:v>
                </c:pt>
                <c:pt idx="801">
                  <c:v>CA-2014-169684</c:v>
                </c:pt>
                <c:pt idx="802">
                  <c:v>CA-2014-169726</c:v>
                </c:pt>
                <c:pt idx="803">
                  <c:v>CA-2014-169775</c:v>
                </c:pt>
                <c:pt idx="804">
                  <c:v>CA-2014-169803</c:v>
                </c:pt>
                <c:pt idx="805">
                  <c:v>CA-2014-169852</c:v>
                </c:pt>
                <c:pt idx="806">
                  <c:v>CA-2015-100146</c:v>
                </c:pt>
                <c:pt idx="807">
                  <c:v>CA-2015-100216</c:v>
                </c:pt>
                <c:pt idx="808">
                  <c:v>CA-2015-100251</c:v>
                </c:pt>
                <c:pt idx="809">
                  <c:v>CA-2015-100454</c:v>
                </c:pt>
                <c:pt idx="810">
                  <c:v>CA-2015-100545</c:v>
                </c:pt>
                <c:pt idx="811">
                  <c:v>CA-2015-100573</c:v>
                </c:pt>
                <c:pt idx="812">
                  <c:v>CA-2015-100657</c:v>
                </c:pt>
                <c:pt idx="813">
                  <c:v>CA-2015-100685</c:v>
                </c:pt>
                <c:pt idx="814">
                  <c:v>CA-2015-100734</c:v>
                </c:pt>
                <c:pt idx="815">
                  <c:v>CA-2015-100769</c:v>
                </c:pt>
                <c:pt idx="816">
                  <c:v>CA-2015-100818</c:v>
                </c:pt>
                <c:pt idx="817">
                  <c:v>CA-2015-100888</c:v>
                </c:pt>
                <c:pt idx="818">
                  <c:v>CA-2015-101000</c:v>
                </c:pt>
                <c:pt idx="819">
                  <c:v>CA-2015-101007</c:v>
                </c:pt>
                <c:pt idx="820">
                  <c:v>CA-2015-101091</c:v>
                </c:pt>
                <c:pt idx="821">
                  <c:v>CA-2015-101126</c:v>
                </c:pt>
                <c:pt idx="822">
                  <c:v>CA-2015-101154</c:v>
                </c:pt>
                <c:pt idx="823">
                  <c:v>CA-2015-101707</c:v>
                </c:pt>
                <c:pt idx="824">
                  <c:v>CA-2015-101868</c:v>
                </c:pt>
                <c:pt idx="825">
                  <c:v>CA-2015-101889</c:v>
                </c:pt>
                <c:pt idx="826">
                  <c:v>CA-2015-101910</c:v>
                </c:pt>
                <c:pt idx="827">
                  <c:v>CA-2015-101924</c:v>
                </c:pt>
                <c:pt idx="828">
                  <c:v>CA-2015-102015</c:v>
                </c:pt>
                <c:pt idx="829">
                  <c:v>CA-2015-102036</c:v>
                </c:pt>
                <c:pt idx="830">
                  <c:v>CA-2015-102260</c:v>
                </c:pt>
                <c:pt idx="831">
                  <c:v>CA-2015-102281</c:v>
                </c:pt>
                <c:pt idx="832">
                  <c:v>CA-2015-102316</c:v>
                </c:pt>
                <c:pt idx="833">
                  <c:v>CA-2015-102491</c:v>
                </c:pt>
                <c:pt idx="834">
                  <c:v>CA-2015-102582</c:v>
                </c:pt>
                <c:pt idx="835">
                  <c:v>CA-2015-102722</c:v>
                </c:pt>
                <c:pt idx="836">
                  <c:v>CA-2015-102778</c:v>
                </c:pt>
                <c:pt idx="837">
                  <c:v>CA-2015-102806</c:v>
                </c:pt>
                <c:pt idx="838">
                  <c:v>CA-2015-102848</c:v>
                </c:pt>
                <c:pt idx="839">
                  <c:v>CA-2015-102855</c:v>
                </c:pt>
                <c:pt idx="840">
                  <c:v>CA-2015-102876</c:v>
                </c:pt>
                <c:pt idx="841">
                  <c:v>CA-2015-103072</c:v>
                </c:pt>
                <c:pt idx="842">
                  <c:v>CA-2015-103093</c:v>
                </c:pt>
                <c:pt idx="843">
                  <c:v>CA-2015-103135</c:v>
                </c:pt>
                <c:pt idx="844">
                  <c:v>CA-2015-103177</c:v>
                </c:pt>
                <c:pt idx="845">
                  <c:v>CA-2015-103205</c:v>
                </c:pt>
                <c:pt idx="846">
                  <c:v>CA-2015-103716</c:v>
                </c:pt>
                <c:pt idx="847">
                  <c:v>CA-2015-103723</c:v>
                </c:pt>
                <c:pt idx="848">
                  <c:v>CA-2015-103772</c:v>
                </c:pt>
                <c:pt idx="849">
                  <c:v>CA-2015-103793</c:v>
                </c:pt>
                <c:pt idx="850">
                  <c:v>CA-2015-103835</c:v>
                </c:pt>
                <c:pt idx="851">
                  <c:v>CA-2015-103870</c:v>
                </c:pt>
                <c:pt idx="852">
                  <c:v>CA-2015-103933</c:v>
                </c:pt>
                <c:pt idx="853">
                  <c:v>CA-2015-103954</c:v>
                </c:pt>
                <c:pt idx="854">
                  <c:v>CA-2015-103961</c:v>
                </c:pt>
                <c:pt idx="855">
                  <c:v>CA-2015-104038</c:v>
                </c:pt>
                <c:pt idx="856">
                  <c:v>CA-2015-104052</c:v>
                </c:pt>
                <c:pt idx="857">
                  <c:v>CA-2015-104059</c:v>
                </c:pt>
                <c:pt idx="858">
                  <c:v>CA-2015-104115</c:v>
                </c:pt>
                <c:pt idx="859">
                  <c:v>CA-2015-104129</c:v>
                </c:pt>
                <c:pt idx="860">
                  <c:v>CA-2015-104241</c:v>
                </c:pt>
                <c:pt idx="861">
                  <c:v>CA-2015-104297</c:v>
                </c:pt>
                <c:pt idx="862">
                  <c:v>CA-2015-104346</c:v>
                </c:pt>
                <c:pt idx="863">
                  <c:v>CA-2015-104486</c:v>
                </c:pt>
                <c:pt idx="864">
                  <c:v>CA-2015-104493</c:v>
                </c:pt>
                <c:pt idx="865">
                  <c:v>CA-2015-104514</c:v>
                </c:pt>
                <c:pt idx="866">
                  <c:v>CA-2015-104626</c:v>
                </c:pt>
                <c:pt idx="867">
                  <c:v>CA-2015-104871</c:v>
                </c:pt>
                <c:pt idx="868">
                  <c:v>CA-2015-104941</c:v>
                </c:pt>
                <c:pt idx="869">
                  <c:v>CA-2015-104948</c:v>
                </c:pt>
                <c:pt idx="870">
                  <c:v>CA-2015-105102</c:v>
                </c:pt>
                <c:pt idx="871">
                  <c:v>CA-2015-105158</c:v>
                </c:pt>
                <c:pt idx="872">
                  <c:v>CA-2015-105221</c:v>
                </c:pt>
                <c:pt idx="873">
                  <c:v>CA-2015-105312</c:v>
                </c:pt>
                <c:pt idx="874">
                  <c:v>CA-2015-105347</c:v>
                </c:pt>
                <c:pt idx="875">
                  <c:v>CA-2015-105361</c:v>
                </c:pt>
                <c:pt idx="876">
                  <c:v>CA-2015-105508</c:v>
                </c:pt>
                <c:pt idx="877">
                  <c:v>CA-2015-105571</c:v>
                </c:pt>
                <c:pt idx="878">
                  <c:v>CA-2015-105599</c:v>
                </c:pt>
                <c:pt idx="879">
                  <c:v>CA-2015-105613</c:v>
                </c:pt>
                <c:pt idx="880">
                  <c:v>CA-2015-105627</c:v>
                </c:pt>
                <c:pt idx="881">
                  <c:v>CA-2015-105634</c:v>
                </c:pt>
                <c:pt idx="882">
                  <c:v>CA-2015-105690</c:v>
                </c:pt>
                <c:pt idx="883">
                  <c:v>CA-2015-105725</c:v>
                </c:pt>
                <c:pt idx="884">
                  <c:v>CA-2015-105844</c:v>
                </c:pt>
                <c:pt idx="885">
                  <c:v>CA-2015-105970</c:v>
                </c:pt>
                <c:pt idx="886">
                  <c:v>CA-2015-106187</c:v>
                </c:pt>
                <c:pt idx="887">
                  <c:v>CA-2015-106208</c:v>
                </c:pt>
                <c:pt idx="888">
                  <c:v>CA-2015-106215</c:v>
                </c:pt>
                <c:pt idx="889">
                  <c:v>CA-2015-106257</c:v>
                </c:pt>
                <c:pt idx="890">
                  <c:v>CA-2015-106320</c:v>
                </c:pt>
                <c:pt idx="891">
                  <c:v>CA-2015-106362</c:v>
                </c:pt>
                <c:pt idx="892">
                  <c:v>CA-2015-106565</c:v>
                </c:pt>
                <c:pt idx="893">
                  <c:v>CA-2015-106978</c:v>
                </c:pt>
                <c:pt idx="894">
                  <c:v>CA-2015-107020</c:v>
                </c:pt>
                <c:pt idx="895">
                  <c:v>CA-2015-107083</c:v>
                </c:pt>
                <c:pt idx="896">
                  <c:v>CA-2015-107468</c:v>
                </c:pt>
                <c:pt idx="897">
                  <c:v>CA-2015-107678</c:v>
                </c:pt>
                <c:pt idx="898">
                  <c:v>CA-2015-107685</c:v>
                </c:pt>
                <c:pt idx="899">
                  <c:v>CA-2015-107741</c:v>
                </c:pt>
                <c:pt idx="900">
                  <c:v>CA-2015-107902</c:v>
                </c:pt>
                <c:pt idx="901">
                  <c:v>CA-2015-107937</c:v>
                </c:pt>
                <c:pt idx="902">
                  <c:v>CA-2015-108119</c:v>
                </c:pt>
                <c:pt idx="903">
                  <c:v>CA-2015-108259</c:v>
                </c:pt>
                <c:pt idx="904">
                  <c:v>CA-2015-108532</c:v>
                </c:pt>
                <c:pt idx="905">
                  <c:v>CA-2015-108588</c:v>
                </c:pt>
                <c:pt idx="906">
                  <c:v>CA-2015-108665</c:v>
                </c:pt>
                <c:pt idx="907">
                  <c:v>CA-2015-108672</c:v>
                </c:pt>
                <c:pt idx="908">
                  <c:v>CA-2015-109001</c:v>
                </c:pt>
                <c:pt idx="909">
                  <c:v>CA-2015-109113</c:v>
                </c:pt>
                <c:pt idx="910">
                  <c:v>CA-2015-109169</c:v>
                </c:pt>
                <c:pt idx="911">
                  <c:v>CA-2015-109190</c:v>
                </c:pt>
                <c:pt idx="912">
                  <c:v>CA-2015-109197</c:v>
                </c:pt>
                <c:pt idx="913">
                  <c:v>CA-2015-109337</c:v>
                </c:pt>
                <c:pt idx="914">
                  <c:v>CA-2015-109386</c:v>
                </c:pt>
                <c:pt idx="915">
                  <c:v>CA-2015-109470</c:v>
                </c:pt>
                <c:pt idx="916">
                  <c:v>CA-2015-109512</c:v>
                </c:pt>
                <c:pt idx="917">
                  <c:v>CA-2015-109575</c:v>
                </c:pt>
                <c:pt idx="918">
                  <c:v>CA-2015-109603</c:v>
                </c:pt>
                <c:pt idx="919">
                  <c:v>CA-2015-109638</c:v>
                </c:pt>
                <c:pt idx="920">
                  <c:v>CA-2015-109708</c:v>
                </c:pt>
                <c:pt idx="921">
                  <c:v>CA-2015-109736</c:v>
                </c:pt>
                <c:pt idx="922">
                  <c:v>CA-2015-109862</c:v>
                </c:pt>
                <c:pt idx="923">
                  <c:v>CA-2015-109939</c:v>
                </c:pt>
                <c:pt idx="924">
                  <c:v>CA-2015-110016</c:v>
                </c:pt>
                <c:pt idx="925">
                  <c:v>CA-2015-110093</c:v>
                </c:pt>
                <c:pt idx="926">
                  <c:v>CA-2015-110247</c:v>
                </c:pt>
                <c:pt idx="927">
                  <c:v>CA-2015-110289</c:v>
                </c:pt>
                <c:pt idx="928">
                  <c:v>CA-2015-110324</c:v>
                </c:pt>
                <c:pt idx="929">
                  <c:v>CA-2015-110345</c:v>
                </c:pt>
                <c:pt idx="930">
                  <c:v>CA-2015-110457</c:v>
                </c:pt>
                <c:pt idx="931">
                  <c:v>CA-2015-110548</c:v>
                </c:pt>
                <c:pt idx="932">
                  <c:v>CA-2015-110632</c:v>
                </c:pt>
                <c:pt idx="933">
                  <c:v>CA-2015-110667</c:v>
                </c:pt>
                <c:pt idx="934">
                  <c:v>CA-2015-110744</c:v>
                </c:pt>
                <c:pt idx="935">
                  <c:v>CA-2015-110765</c:v>
                </c:pt>
                <c:pt idx="936">
                  <c:v>CA-2015-110814</c:v>
                </c:pt>
                <c:pt idx="937">
                  <c:v>CA-2015-110863</c:v>
                </c:pt>
                <c:pt idx="938">
                  <c:v>CA-2015-110870</c:v>
                </c:pt>
                <c:pt idx="939">
                  <c:v>CA-2015-110877</c:v>
                </c:pt>
                <c:pt idx="940">
                  <c:v>CA-2015-110891</c:v>
                </c:pt>
                <c:pt idx="941">
                  <c:v>CA-2015-110947</c:v>
                </c:pt>
                <c:pt idx="942">
                  <c:v>CA-2015-111017</c:v>
                </c:pt>
                <c:pt idx="943">
                  <c:v>CA-2015-111038</c:v>
                </c:pt>
                <c:pt idx="944">
                  <c:v>CA-2015-111073</c:v>
                </c:pt>
                <c:pt idx="945">
                  <c:v>CA-2015-111094</c:v>
                </c:pt>
                <c:pt idx="946">
                  <c:v>CA-2015-111164</c:v>
                </c:pt>
                <c:pt idx="947">
                  <c:v>CA-2015-111199</c:v>
                </c:pt>
                <c:pt idx="948">
                  <c:v>CA-2015-111206</c:v>
                </c:pt>
                <c:pt idx="949">
                  <c:v>CA-2015-111234</c:v>
                </c:pt>
                <c:pt idx="950">
                  <c:v>CA-2015-111297</c:v>
                </c:pt>
                <c:pt idx="951">
                  <c:v>CA-2015-111325</c:v>
                </c:pt>
                <c:pt idx="952">
                  <c:v>CA-2015-111339</c:v>
                </c:pt>
                <c:pt idx="953">
                  <c:v>CA-2015-111395</c:v>
                </c:pt>
                <c:pt idx="954">
                  <c:v>CA-2015-111458</c:v>
                </c:pt>
                <c:pt idx="955">
                  <c:v>CA-2015-111507</c:v>
                </c:pt>
                <c:pt idx="956">
                  <c:v>CA-2015-111514</c:v>
                </c:pt>
                <c:pt idx="957">
                  <c:v>CA-2015-111612</c:v>
                </c:pt>
                <c:pt idx="958">
                  <c:v>CA-2015-111703</c:v>
                </c:pt>
                <c:pt idx="959">
                  <c:v>CA-2015-111780</c:v>
                </c:pt>
                <c:pt idx="960">
                  <c:v>CA-2015-111829</c:v>
                </c:pt>
                <c:pt idx="961">
                  <c:v>CA-2015-111864</c:v>
                </c:pt>
                <c:pt idx="962">
                  <c:v>CA-2015-111948</c:v>
                </c:pt>
                <c:pt idx="963">
                  <c:v>CA-2015-111990</c:v>
                </c:pt>
                <c:pt idx="964">
                  <c:v>CA-2015-112014</c:v>
                </c:pt>
                <c:pt idx="965">
                  <c:v>CA-2015-112053</c:v>
                </c:pt>
                <c:pt idx="966">
                  <c:v>CA-2015-112116</c:v>
                </c:pt>
                <c:pt idx="967">
                  <c:v>CA-2015-112130</c:v>
                </c:pt>
                <c:pt idx="968">
                  <c:v>CA-2015-112144</c:v>
                </c:pt>
                <c:pt idx="969">
                  <c:v>CA-2015-112214</c:v>
                </c:pt>
                <c:pt idx="970">
                  <c:v>CA-2015-112305</c:v>
                </c:pt>
                <c:pt idx="971">
                  <c:v>CA-2015-112319</c:v>
                </c:pt>
                <c:pt idx="972">
                  <c:v>CA-2015-112375</c:v>
                </c:pt>
                <c:pt idx="973">
                  <c:v>CA-2015-112452</c:v>
                </c:pt>
                <c:pt idx="974">
                  <c:v>CA-2015-112522</c:v>
                </c:pt>
                <c:pt idx="975">
                  <c:v>CA-2015-112557</c:v>
                </c:pt>
                <c:pt idx="976">
                  <c:v>CA-2015-112571</c:v>
                </c:pt>
                <c:pt idx="977">
                  <c:v>CA-2015-112711</c:v>
                </c:pt>
                <c:pt idx="978">
                  <c:v>CA-2015-112767</c:v>
                </c:pt>
                <c:pt idx="979">
                  <c:v>CA-2015-112823</c:v>
                </c:pt>
                <c:pt idx="980">
                  <c:v>CA-2015-113040</c:v>
                </c:pt>
                <c:pt idx="981">
                  <c:v>CA-2015-113110</c:v>
                </c:pt>
                <c:pt idx="982">
                  <c:v>CA-2015-113131</c:v>
                </c:pt>
                <c:pt idx="983">
                  <c:v>CA-2015-113145</c:v>
                </c:pt>
                <c:pt idx="984">
                  <c:v>CA-2015-113152</c:v>
                </c:pt>
                <c:pt idx="985">
                  <c:v>CA-2015-113173</c:v>
                </c:pt>
                <c:pt idx="986">
                  <c:v>CA-2015-113215</c:v>
                </c:pt>
                <c:pt idx="987">
                  <c:v>CA-2015-113222</c:v>
                </c:pt>
                <c:pt idx="988">
                  <c:v>CA-2015-113404</c:v>
                </c:pt>
                <c:pt idx="989">
                  <c:v>CA-2015-113523</c:v>
                </c:pt>
                <c:pt idx="990">
                  <c:v>CA-2015-113628</c:v>
                </c:pt>
                <c:pt idx="991">
                  <c:v>CA-2015-113740</c:v>
                </c:pt>
                <c:pt idx="992">
                  <c:v>CA-2015-113901</c:v>
                </c:pt>
                <c:pt idx="993">
                  <c:v>CA-2015-113971</c:v>
                </c:pt>
                <c:pt idx="994">
                  <c:v>CA-2015-114048</c:v>
                </c:pt>
                <c:pt idx="995">
                  <c:v>CA-2015-114069</c:v>
                </c:pt>
                <c:pt idx="996">
                  <c:v>CA-2015-114237</c:v>
                </c:pt>
                <c:pt idx="997">
                  <c:v>CA-2015-114300</c:v>
                </c:pt>
                <c:pt idx="998">
                  <c:v>CA-2015-114468</c:v>
                </c:pt>
                <c:pt idx="999">
                  <c:v>CA-2015-114503</c:v>
                </c:pt>
                <c:pt idx="1000">
                  <c:v>CA-2015-114811</c:v>
                </c:pt>
                <c:pt idx="1001">
                  <c:v>CA-2015-114923</c:v>
                </c:pt>
                <c:pt idx="1002">
                  <c:v>CA-2015-115091</c:v>
                </c:pt>
                <c:pt idx="1003">
                  <c:v>CA-2015-115168</c:v>
                </c:pt>
                <c:pt idx="1004">
                  <c:v>CA-2015-115392</c:v>
                </c:pt>
                <c:pt idx="1005">
                  <c:v>CA-2015-115399</c:v>
                </c:pt>
                <c:pt idx="1006">
                  <c:v>CA-2015-115420</c:v>
                </c:pt>
                <c:pt idx="1007">
                  <c:v>CA-2015-115511</c:v>
                </c:pt>
                <c:pt idx="1008">
                  <c:v>CA-2015-115567</c:v>
                </c:pt>
                <c:pt idx="1009">
                  <c:v>CA-2015-115693</c:v>
                </c:pt>
                <c:pt idx="1010">
                  <c:v>CA-2015-115742</c:v>
                </c:pt>
                <c:pt idx="1011">
                  <c:v>CA-2015-115798</c:v>
                </c:pt>
                <c:pt idx="1012">
                  <c:v>CA-2015-115847</c:v>
                </c:pt>
                <c:pt idx="1013">
                  <c:v>CA-2015-115924</c:v>
                </c:pt>
                <c:pt idx="1014">
                  <c:v>CA-2015-115938</c:v>
                </c:pt>
                <c:pt idx="1015">
                  <c:v>CA-2015-115945</c:v>
                </c:pt>
                <c:pt idx="1016">
                  <c:v>CA-2015-116092</c:v>
                </c:pt>
                <c:pt idx="1017">
                  <c:v>CA-2015-116260</c:v>
                </c:pt>
                <c:pt idx="1018">
                  <c:v>CA-2015-116484</c:v>
                </c:pt>
                <c:pt idx="1019">
                  <c:v>CA-2015-116512</c:v>
                </c:pt>
                <c:pt idx="1020">
                  <c:v>CA-2015-116638</c:v>
                </c:pt>
                <c:pt idx="1021">
                  <c:v>CA-2015-116687</c:v>
                </c:pt>
                <c:pt idx="1022">
                  <c:v>CA-2015-116750</c:v>
                </c:pt>
                <c:pt idx="1023">
                  <c:v>CA-2015-116841</c:v>
                </c:pt>
                <c:pt idx="1024">
                  <c:v>CA-2015-116876</c:v>
                </c:pt>
                <c:pt idx="1025">
                  <c:v>CA-2015-117086</c:v>
                </c:pt>
                <c:pt idx="1026">
                  <c:v>CA-2015-117415</c:v>
                </c:pt>
                <c:pt idx="1027">
                  <c:v>CA-2015-117611</c:v>
                </c:pt>
                <c:pt idx="1028">
                  <c:v>CA-2015-117772</c:v>
                </c:pt>
                <c:pt idx="1029">
                  <c:v>CA-2015-117800</c:v>
                </c:pt>
                <c:pt idx="1030">
                  <c:v>CA-2015-117828</c:v>
                </c:pt>
                <c:pt idx="1031">
                  <c:v>CA-2015-117884</c:v>
                </c:pt>
                <c:pt idx="1032">
                  <c:v>CA-2015-117898</c:v>
                </c:pt>
                <c:pt idx="1033">
                  <c:v>CA-2015-117961</c:v>
                </c:pt>
                <c:pt idx="1034">
                  <c:v>CA-2015-118227</c:v>
                </c:pt>
                <c:pt idx="1035">
                  <c:v>CA-2015-118423</c:v>
                </c:pt>
                <c:pt idx="1036">
                  <c:v>CA-2015-118444</c:v>
                </c:pt>
                <c:pt idx="1037">
                  <c:v>CA-2015-118738</c:v>
                </c:pt>
                <c:pt idx="1038">
                  <c:v>CA-2015-118843</c:v>
                </c:pt>
                <c:pt idx="1039">
                  <c:v>CA-2015-118871</c:v>
                </c:pt>
                <c:pt idx="1040">
                  <c:v>CA-2015-118948</c:v>
                </c:pt>
                <c:pt idx="1041">
                  <c:v>CA-2015-118955</c:v>
                </c:pt>
                <c:pt idx="1042">
                  <c:v>CA-2015-119102</c:v>
                </c:pt>
                <c:pt idx="1043">
                  <c:v>CA-2015-119214</c:v>
                </c:pt>
                <c:pt idx="1044">
                  <c:v>CA-2015-119291</c:v>
                </c:pt>
                <c:pt idx="1045">
                  <c:v>CA-2015-119480</c:v>
                </c:pt>
                <c:pt idx="1046">
                  <c:v>CA-2015-119508</c:v>
                </c:pt>
                <c:pt idx="1047">
                  <c:v>CA-2015-119550</c:v>
                </c:pt>
                <c:pt idx="1048">
                  <c:v>CA-2015-119592</c:v>
                </c:pt>
                <c:pt idx="1049">
                  <c:v>CA-2015-119627</c:v>
                </c:pt>
                <c:pt idx="1050">
                  <c:v>CA-2015-119634</c:v>
                </c:pt>
                <c:pt idx="1051">
                  <c:v>CA-2015-119690</c:v>
                </c:pt>
                <c:pt idx="1052">
                  <c:v>CA-2015-119697</c:v>
                </c:pt>
                <c:pt idx="1053">
                  <c:v>CA-2015-119879</c:v>
                </c:pt>
                <c:pt idx="1054">
                  <c:v>CA-2015-119907</c:v>
                </c:pt>
                <c:pt idx="1055">
                  <c:v>CA-2015-119942</c:v>
                </c:pt>
                <c:pt idx="1056">
                  <c:v>CA-2015-120103</c:v>
                </c:pt>
                <c:pt idx="1057">
                  <c:v>CA-2015-120320</c:v>
                </c:pt>
                <c:pt idx="1058">
                  <c:v>CA-2015-120341</c:v>
                </c:pt>
                <c:pt idx="1059">
                  <c:v>CA-2015-120362</c:v>
                </c:pt>
                <c:pt idx="1060">
                  <c:v>CA-2015-120397</c:v>
                </c:pt>
                <c:pt idx="1061">
                  <c:v>CA-2015-120439</c:v>
                </c:pt>
                <c:pt idx="1062">
                  <c:v>CA-2015-120446</c:v>
                </c:pt>
                <c:pt idx="1063">
                  <c:v>CA-2015-120516</c:v>
                </c:pt>
                <c:pt idx="1064">
                  <c:v>CA-2015-120551</c:v>
                </c:pt>
                <c:pt idx="1065">
                  <c:v>CA-2015-120621</c:v>
                </c:pt>
                <c:pt idx="1066">
                  <c:v>CA-2015-120677</c:v>
                </c:pt>
                <c:pt idx="1067">
                  <c:v>CA-2015-120782</c:v>
                </c:pt>
                <c:pt idx="1068">
                  <c:v>CA-2015-120810</c:v>
                </c:pt>
                <c:pt idx="1069">
                  <c:v>CA-2015-120845</c:v>
                </c:pt>
                <c:pt idx="1070">
                  <c:v>CA-2015-120880</c:v>
                </c:pt>
                <c:pt idx="1071">
                  <c:v>CA-2015-120901</c:v>
                </c:pt>
                <c:pt idx="1072">
                  <c:v>CA-2015-120915</c:v>
                </c:pt>
                <c:pt idx="1073">
                  <c:v>CA-2015-121041</c:v>
                </c:pt>
                <c:pt idx="1074">
                  <c:v>CA-2015-121097</c:v>
                </c:pt>
                <c:pt idx="1075">
                  <c:v>CA-2015-121132</c:v>
                </c:pt>
                <c:pt idx="1076">
                  <c:v>CA-2015-121188</c:v>
                </c:pt>
                <c:pt idx="1077">
                  <c:v>CA-2015-121272</c:v>
                </c:pt>
                <c:pt idx="1078">
                  <c:v>CA-2015-121391</c:v>
                </c:pt>
                <c:pt idx="1079">
                  <c:v>CA-2015-121405</c:v>
                </c:pt>
                <c:pt idx="1080">
                  <c:v>CA-2015-121552</c:v>
                </c:pt>
                <c:pt idx="1081">
                  <c:v>CA-2015-121608</c:v>
                </c:pt>
                <c:pt idx="1082">
                  <c:v>CA-2015-121650</c:v>
                </c:pt>
                <c:pt idx="1083">
                  <c:v>CA-2015-121699</c:v>
                </c:pt>
                <c:pt idx="1084">
                  <c:v>CA-2015-121720</c:v>
                </c:pt>
                <c:pt idx="1085">
                  <c:v>CA-2015-121776</c:v>
                </c:pt>
                <c:pt idx="1086">
                  <c:v>CA-2015-121783</c:v>
                </c:pt>
                <c:pt idx="1087">
                  <c:v>CA-2015-121797</c:v>
                </c:pt>
                <c:pt idx="1088">
                  <c:v>CA-2015-121965</c:v>
                </c:pt>
                <c:pt idx="1089">
                  <c:v>CA-2015-122168</c:v>
                </c:pt>
                <c:pt idx="1090">
                  <c:v>CA-2015-122210</c:v>
                </c:pt>
                <c:pt idx="1091">
                  <c:v>CA-2015-122259</c:v>
                </c:pt>
                <c:pt idx="1092">
                  <c:v>CA-2015-122266</c:v>
                </c:pt>
                <c:pt idx="1093">
                  <c:v>CA-2015-122287</c:v>
                </c:pt>
                <c:pt idx="1094">
                  <c:v>CA-2015-122371</c:v>
                </c:pt>
                <c:pt idx="1095">
                  <c:v>CA-2015-122406</c:v>
                </c:pt>
                <c:pt idx="1096">
                  <c:v>CA-2015-122623</c:v>
                </c:pt>
                <c:pt idx="1097">
                  <c:v>CA-2015-122756</c:v>
                </c:pt>
                <c:pt idx="1098">
                  <c:v>CA-2015-122826</c:v>
                </c:pt>
                <c:pt idx="1099">
                  <c:v>CA-2015-122973</c:v>
                </c:pt>
                <c:pt idx="1100">
                  <c:v>CA-2015-123092</c:v>
                </c:pt>
                <c:pt idx="1101">
                  <c:v>CA-2015-123113</c:v>
                </c:pt>
                <c:pt idx="1102">
                  <c:v>CA-2015-123141</c:v>
                </c:pt>
                <c:pt idx="1103">
                  <c:v>CA-2015-123155</c:v>
                </c:pt>
                <c:pt idx="1104">
                  <c:v>CA-2015-123232</c:v>
                </c:pt>
                <c:pt idx="1105">
                  <c:v>CA-2015-123330</c:v>
                </c:pt>
                <c:pt idx="1106">
                  <c:v>CA-2015-123456</c:v>
                </c:pt>
                <c:pt idx="1107">
                  <c:v>CA-2015-123505</c:v>
                </c:pt>
                <c:pt idx="1108">
                  <c:v>CA-2015-123568</c:v>
                </c:pt>
                <c:pt idx="1109">
                  <c:v>CA-2015-123673</c:v>
                </c:pt>
                <c:pt idx="1110">
                  <c:v>CA-2015-123939</c:v>
                </c:pt>
                <c:pt idx="1111">
                  <c:v>CA-2015-124044</c:v>
                </c:pt>
                <c:pt idx="1112">
                  <c:v>CA-2015-124058</c:v>
                </c:pt>
                <c:pt idx="1113">
                  <c:v>CA-2015-124107</c:v>
                </c:pt>
                <c:pt idx="1114">
                  <c:v>CA-2015-124268</c:v>
                </c:pt>
                <c:pt idx="1115">
                  <c:v>CA-2015-124450</c:v>
                </c:pt>
                <c:pt idx="1116">
                  <c:v>CA-2015-124499</c:v>
                </c:pt>
                <c:pt idx="1117">
                  <c:v>CA-2015-124541</c:v>
                </c:pt>
                <c:pt idx="1118">
                  <c:v>CA-2015-124653</c:v>
                </c:pt>
                <c:pt idx="1119">
                  <c:v>CA-2015-124800</c:v>
                </c:pt>
                <c:pt idx="1120">
                  <c:v>CA-2015-124891</c:v>
                </c:pt>
                <c:pt idx="1121">
                  <c:v>CA-2015-124919</c:v>
                </c:pt>
                <c:pt idx="1122">
                  <c:v>CA-2015-124933</c:v>
                </c:pt>
                <c:pt idx="1123">
                  <c:v>CA-2015-124975</c:v>
                </c:pt>
                <c:pt idx="1124">
                  <c:v>CA-2015-125066</c:v>
                </c:pt>
                <c:pt idx="1125">
                  <c:v>CA-2015-125178</c:v>
                </c:pt>
                <c:pt idx="1126">
                  <c:v>CA-2015-125185</c:v>
                </c:pt>
                <c:pt idx="1127">
                  <c:v>CA-2015-125234</c:v>
                </c:pt>
                <c:pt idx="1128">
                  <c:v>CA-2015-125395</c:v>
                </c:pt>
                <c:pt idx="1129">
                  <c:v>CA-2015-125416</c:v>
                </c:pt>
                <c:pt idx="1130">
                  <c:v>CA-2015-125423</c:v>
                </c:pt>
                <c:pt idx="1131">
                  <c:v>CA-2015-125563</c:v>
                </c:pt>
                <c:pt idx="1132">
                  <c:v>CA-2015-125696</c:v>
                </c:pt>
                <c:pt idx="1133">
                  <c:v>CA-2015-125710</c:v>
                </c:pt>
                <c:pt idx="1134">
                  <c:v>CA-2015-125934</c:v>
                </c:pt>
                <c:pt idx="1135">
                  <c:v>CA-2015-125976</c:v>
                </c:pt>
                <c:pt idx="1136">
                  <c:v>CA-2015-126137</c:v>
                </c:pt>
                <c:pt idx="1137">
                  <c:v>CA-2015-126186</c:v>
                </c:pt>
                <c:pt idx="1138">
                  <c:v>CA-2015-126347</c:v>
                </c:pt>
                <c:pt idx="1139">
                  <c:v>CA-2015-126445</c:v>
                </c:pt>
                <c:pt idx="1140">
                  <c:v>CA-2015-126466</c:v>
                </c:pt>
                <c:pt idx="1141">
                  <c:v>CA-2015-126557</c:v>
                </c:pt>
                <c:pt idx="1142">
                  <c:v>CA-2015-126669</c:v>
                </c:pt>
                <c:pt idx="1143">
                  <c:v>CA-2015-126697</c:v>
                </c:pt>
                <c:pt idx="1144">
                  <c:v>CA-2015-126725</c:v>
                </c:pt>
                <c:pt idx="1145">
                  <c:v>CA-2015-126739</c:v>
                </c:pt>
                <c:pt idx="1146">
                  <c:v>CA-2015-126970</c:v>
                </c:pt>
                <c:pt idx="1147">
                  <c:v>CA-2015-127019</c:v>
                </c:pt>
                <c:pt idx="1148">
                  <c:v>CA-2015-127110</c:v>
                </c:pt>
                <c:pt idx="1149">
                  <c:v>CA-2015-127173</c:v>
                </c:pt>
                <c:pt idx="1150">
                  <c:v>CA-2015-127327</c:v>
                </c:pt>
                <c:pt idx="1151">
                  <c:v>CA-2015-127418</c:v>
                </c:pt>
                <c:pt idx="1152">
                  <c:v>CA-2015-127453</c:v>
                </c:pt>
                <c:pt idx="1153">
                  <c:v>CA-2015-127481</c:v>
                </c:pt>
                <c:pt idx="1154">
                  <c:v>CA-2015-127502</c:v>
                </c:pt>
                <c:pt idx="1155">
                  <c:v>CA-2015-127509</c:v>
                </c:pt>
                <c:pt idx="1156">
                  <c:v>CA-2015-127544</c:v>
                </c:pt>
                <c:pt idx="1157">
                  <c:v>CA-2015-127593</c:v>
                </c:pt>
                <c:pt idx="1158">
                  <c:v>CA-2015-127607</c:v>
                </c:pt>
                <c:pt idx="1159">
                  <c:v>CA-2015-127754</c:v>
                </c:pt>
                <c:pt idx="1160">
                  <c:v>CA-2015-127824</c:v>
                </c:pt>
                <c:pt idx="1161">
                  <c:v>CA-2015-128013</c:v>
                </c:pt>
                <c:pt idx="1162">
                  <c:v>CA-2015-128027</c:v>
                </c:pt>
                <c:pt idx="1163">
                  <c:v>CA-2015-128083</c:v>
                </c:pt>
                <c:pt idx="1164">
                  <c:v>CA-2015-128125</c:v>
                </c:pt>
                <c:pt idx="1165">
                  <c:v>CA-2015-128139</c:v>
                </c:pt>
                <c:pt idx="1166">
                  <c:v>CA-2015-128167</c:v>
                </c:pt>
                <c:pt idx="1167">
                  <c:v>CA-2015-128356</c:v>
                </c:pt>
                <c:pt idx="1168">
                  <c:v>CA-2015-128608</c:v>
                </c:pt>
                <c:pt idx="1169">
                  <c:v>CA-2015-128860</c:v>
                </c:pt>
                <c:pt idx="1170">
                  <c:v>CA-2015-128958</c:v>
                </c:pt>
                <c:pt idx="1171">
                  <c:v>CA-2015-128993</c:v>
                </c:pt>
                <c:pt idx="1172">
                  <c:v>CA-2015-129042</c:v>
                </c:pt>
                <c:pt idx="1173">
                  <c:v>CA-2015-129098</c:v>
                </c:pt>
                <c:pt idx="1174">
                  <c:v>CA-2015-129112</c:v>
                </c:pt>
                <c:pt idx="1175">
                  <c:v>CA-2015-129217</c:v>
                </c:pt>
                <c:pt idx="1176">
                  <c:v>CA-2015-129322</c:v>
                </c:pt>
                <c:pt idx="1177">
                  <c:v>CA-2015-129392</c:v>
                </c:pt>
                <c:pt idx="1178">
                  <c:v>CA-2015-129476</c:v>
                </c:pt>
                <c:pt idx="1179">
                  <c:v>CA-2015-129525</c:v>
                </c:pt>
                <c:pt idx="1180">
                  <c:v>CA-2015-129532</c:v>
                </c:pt>
                <c:pt idx="1181">
                  <c:v>CA-2015-129546</c:v>
                </c:pt>
                <c:pt idx="1182">
                  <c:v>CA-2015-129700</c:v>
                </c:pt>
                <c:pt idx="1183">
                  <c:v>CA-2015-129770</c:v>
                </c:pt>
                <c:pt idx="1184">
                  <c:v>CA-2015-129854</c:v>
                </c:pt>
                <c:pt idx="1185">
                  <c:v>CA-2015-129896</c:v>
                </c:pt>
                <c:pt idx="1186">
                  <c:v>CA-2015-129917</c:v>
                </c:pt>
                <c:pt idx="1187">
                  <c:v>CA-2015-130022</c:v>
                </c:pt>
                <c:pt idx="1188">
                  <c:v>CA-2015-130113</c:v>
                </c:pt>
                <c:pt idx="1189">
                  <c:v>CA-2015-130183</c:v>
                </c:pt>
                <c:pt idx="1190">
                  <c:v>CA-2015-130204</c:v>
                </c:pt>
                <c:pt idx="1191">
                  <c:v>CA-2015-130218</c:v>
                </c:pt>
                <c:pt idx="1192">
                  <c:v>CA-2015-130253</c:v>
                </c:pt>
                <c:pt idx="1193">
                  <c:v>CA-2015-130365</c:v>
                </c:pt>
                <c:pt idx="1194">
                  <c:v>CA-2015-130456</c:v>
                </c:pt>
                <c:pt idx="1195">
                  <c:v>CA-2015-130554</c:v>
                </c:pt>
                <c:pt idx="1196">
                  <c:v>CA-2015-130610</c:v>
                </c:pt>
                <c:pt idx="1197">
                  <c:v>CA-2015-130659</c:v>
                </c:pt>
                <c:pt idx="1198">
                  <c:v>CA-2015-130736</c:v>
                </c:pt>
                <c:pt idx="1199">
                  <c:v>CA-2015-130785</c:v>
                </c:pt>
                <c:pt idx="1200">
                  <c:v>CA-2015-130792</c:v>
                </c:pt>
                <c:pt idx="1201">
                  <c:v>CA-2015-130848</c:v>
                </c:pt>
                <c:pt idx="1202">
                  <c:v>CA-2015-130855</c:v>
                </c:pt>
                <c:pt idx="1203">
                  <c:v>CA-2015-130876</c:v>
                </c:pt>
                <c:pt idx="1204">
                  <c:v>CA-2015-130883</c:v>
                </c:pt>
                <c:pt idx="1205">
                  <c:v>CA-2015-130890</c:v>
                </c:pt>
                <c:pt idx="1206">
                  <c:v>CA-2015-130974</c:v>
                </c:pt>
                <c:pt idx="1207">
                  <c:v>CA-2015-130995</c:v>
                </c:pt>
                <c:pt idx="1208">
                  <c:v>CA-2015-131072</c:v>
                </c:pt>
                <c:pt idx="1209">
                  <c:v>CA-2015-131128</c:v>
                </c:pt>
                <c:pt idx="1210">
                  <c:v>CA-2015-131338</c:v>
                </c:pt>
                <c:pt idx="1211">
                  <c:v>CA-2015-131352</c:v>
                </c:pt>
                <c:pt idx="1212">
                  <c:v>CA-2015-131422</c:v>
                </c:pt>
                <c:pt idx="1213">
                  <c:v>CA-2015-131457</c:v>
                </c:pt>
                <c:pt idx="1214">
                  <c:v>CA-2015-131534</c:v>
                </c:pt>
                <c:pt idx="1215">
                  <c:v>CA-2015-131597</c:v>
                </c:pt>
                <c:pt idx="1216">
                  <c:v>CA-2015-131758</c:v>
                </c:pt>
                <c:pt idx="1217">
                  <c:v>CA-2015-131779</c:v>
                </c:pt>
                <c:pt idx="1218">
                  <c:v>CA-2015-131856</c:v>
                </c:pt>
                <c:pt idx="1219">
                  <c:v>CA-2015-131884</c:v>
                </c:pt>
                <c:pt idx="1220">
                  <c:v>CA-2015-132080</c:v>
                </c:pt>
                <c:pt idx="1221">
                  <c:v>CA-2015-132101</c:v>
                </c:pt>
                <c:pt idx="1222">
                  <c:v>CA-2015-132136</c:v>
                </c:pt>
                <c:pt idx="1223">
                  <c:v>CA-2015-132276</c:v>
                </c:pt>
                <c:pt idx="1224">
                  <c:v>CA-2015-132318</c:v>
                </c:pt>
                <c:pt idx="1225">
                  <c:v>CA-2015-132374</c:v>
                </c:pt>
                <c:pt idx="1226">
                  <c:v>CA-2015-132388</c:v>
                </c:pt>
                <c:pt idx="1227">
                  <c:v>CA-2015-132465</c:v>
                </c:pt>
                <c:pt idx="1228">
                  <c:v>CA-2015-132486</c:v>
                </c:pt>
                <c:pt idx="1229">
                  <c:v>CA-2015-132507</c:v>
                </c:pt>
                <c:pt idx="1230">
                  <c:v>CA-2015-132570</c:v>
                </c:pt>
                <c:pt idx="1231">
                  <c:v>CA-2015-132626</c:v>
                </c:pt>
                <c:pt idx="1232">
                  <c:v>CA-2015-132633</c:v>
                </c:pt>
                <c:pt idx="1233">
                  <c:v>CA-2015-132815</c:v>
                </c:pt>
                <c:pt idx="1234">
                  <c:v>CA-2015-132906</c:v>
                </c:pt>
                <c:pt idx="1235">
                  <c:v>CA-2015-132941</c:v>
                </c:pt>
                <c:pt idx="1236">
                  <c:v>CA-2015-132948</c:v>
                </c:pt>
                <c:pt idx="1237">
                  <c:v>CA-2015-133025</c:v>
                </c:pt>
                <c:pt idx="1238">
                  <c:v>CA-2015-133242</c:v>
                </c:pt>
                <c:pt idx="1239">
                  <c:v>CA-2015-133396</c:v>
                </c:pt>
                <c:pt idx="1240">
                  <c:v>CA-2015-133445</c:v>
                </c:pt>
                <c:pt idx="1241">
                  <c:v>CA-2015-133452</c:v>
                </c:pt>
                <c:pt idx="1242">
                  <c:v>CA-2015-133494</c:v>
                </c:pt>
                <c:pt idx="1243">
                  <c:v>CA-2015-133536</c:v>
                </c:pt>
                <c:pt idx="1244">
                  <c:v>CA-2015-133585</c:v>
                </c:pt>
                <c:pt idx="1245">
                  <c:v>CA-2015-133627</c:v>
                </c:pt>
                <c:pt idx="1246">
                  <c:v>CA-2015-133837</c:v>
                </c:pt>
                <c:pt idx="1247">
                  <c:v>CA-2015-133977</c:v>
                </c:pt>
                <c:pt idx="1248">
                  <c:v>CA-2015-134075</c:v>
                </c:pt>
                <c:pt idx="1249">
                  <c:v>CA-2015-134082</c:v>
                </c:pt>
                <c:pt idx="1250">
                  <c:v>CA-2015-134117</c:v>
                </c:pt>
                <c:pt idx="1251">
                  <c:v>CA-2015-134201</c:v>
                </c:pt>
                <c:pt idx="1252">
                  <c:v>CA-2015-134257</c:v>
                </c:pt>
                <c:pt idx="1253">
                  <c:v>CA-2015-134719</c:v>
                </c:pt>
                <c:pt idx="1254">
                  <c:v>CA-2015-134747</c:v>
                </c:pt>
                <c:pt idx="1255">
                  <c:v>CA-2015-134782</c:v>
                </c:pt>
                <c:pt idx="1256">
                  <c:v>CA-2015-134859</c:v>
                </c:pt>
                <c:pt idx="1257">
                  <c:v>CA-2015-134894</c:v>
                </c:pt>
                <c:pt idx="1258">
                  <c:v>CA-2015-134922</c:v>
                </c:pt>
                <c:pt idx="1259">
                  <c:v>CA-2015-134943</c:v>
                </c:pt>
                <c:pt idx="1260">
                  <c:v>CA-2015-134992</c:v>
                </c:pt>
                <c:pt idx="1261">
                  <c:v>CA-2015-135020</c:v>
                </c:pt>
                <c:pt idx="1262">
                  <c:v>CA-2015-135174</c:v>
                </c:pt>
                <c:pt idx="1263">
                  <c:v>CA-2015-135251</c:v>
                </c:pt>
                <c:pt idx="1264">
                  <c:v>CA-2015-135272</c:v>
                </c:pt>
                <c:pt idx="1265">
                  <c:v>CA-2015-135314</c:v>
                </c:pt>
                <c:pt idx="1266">
                  <c:v>CA-2015-135363</c:v>
                </c:pt>
                <c:pt idx="1267">
                  <c:v>CA-2015-135391</c:v>
                </c:pt>
                <c:pt idx="1268">
                  <c:v>CA-2015-135489</c:v>
                </c:pt>
                <c:pt idx="1269">
                  <c:v>CA-2015-135510</c:v>
                </c:pt>
                <c:pt idx="1270">
                  <c:v>CA-2015-135538</c:v>
                </c:pt>
                <c:pt idx="1271">
                  <c:v>CA-2015-135545</c:v>
                </c:pt>
                <c:pt idx="1272">
                  <c:v>CA-2015-135580</c:v>
                </c:pt>
                <c:pt idx="1273">
                  <c:v>CA-2015-135622</c:v>
                </c:pt>
                <c:pt idx="1274">
                  <c:v>CA-2015-135685</c:v>
                </c:pt>
                <c:pt idx="1275">
                  <c:v>CA-2015-135727</c:v>
                </c:pt>
                <c:pt idx="1276">
                  <c:v>CA-2015-135853</c:v>
                </c:pt>
                <c:pt idx="1277">
                  <c:v>CA-2015-136105</c:v>
                </c:pt>
                <c:pt idx="1278">
                  <c:v>CA-2015-136147</c:v>
                </c:pt>
                <c:pt idx="1279">
                  <c:v>CA-2015-136196</c:v>
                </c:pt>
                <c:pt idx="1280">
                  <c:v>CA-2015-136224</c:v>
                </c:pt>
                <c:pt idx="1281">
                  <c:v>CA-2015-136378</c:v>
                </c:pt>
                <c:pt idx="1282">
                  <c:v>CA-2015-136420</c:v>
                </c:pt>
                <c:pt idx="1283">
                  <c:v>CA-2015-136469</c:v>
                </c:pt>
                <c:pt idx="1284">
                  <c:v>CA-2015-136658</c:v>
                </c:pt>
                <c:pt idx="1285">
                  <c:v>CA-2015-136700</c:v>
                </c:pt>
                <c:pt idx="1286">
                  <c:v>CA-2015-136728</c:v>
                </c:pt>
                <c:pt idx="1287">
                  <c:v>CA-2015-136735</c:v>
                </c:pt>
                <c:pt idx="1288">
                  <c:v>CA-2015-136798</c:v>
                </c:pt>
                <c:pt idx="1289">
                  <c:v>CA-2015-136805</c:v>
                </c:pt>
                <c:pt idx="1290">
                  <c:v>CA-2015-137064</c:v>
                </c:pt>
                <c:pt idx="1291">
                  <c:v>CA-2015-137071</c:v>
                </c:pt>
                <c:pt idx="1292">
                  <c:v>CA-2015-137106</c:v>
                </c:pt>
                <c:pt idx="1293">
                  <c:v>CA-2015-137113</c:v>
                </c:pt>
                <c:pt idx="1294">
                  <c:v>CA-2015-137225</c:v>
                </c:pt>
                <c:pt idx="1295">
                  <c:v>CA-2015-137281</c:v>
                </c:pt>
                <c:pt idx="1296">
                  <c:v>CA-2015-137302</c:v>
                </c:pt>
                <c:pt idx="1297">
                  <c:v>CA-2015-137512</c:v>
                </c:pt>
                <c:pt idx="1298">
                  <c:v>CA-2015-137526</c:v>
                </c:pt>
                <c:pt idx="1299">
                  <c:v>CA-2015-137603</c:v>
                </c:pt>
                <c:pt idx="1300">
                  <c:v>CA-2015-137708</c:v>
                </c:pt>
                <c:pt idx="1301">
                  <c:v>CA-2015-137750</c:v>
                </c:pt>
                <c:pt idx="1302">
                  <c:v>CA-2015-137897</c:v>
                </c:pt>
                <c:pt idx="1303">
                  <c:v>CA-2015-137925</c:v>
                </c:pt>
                <c:pt idx="1304">
                  <c:v>CA-2015-137946</c:v>
                </c:pt>
                <c:pt idx="1305">
                  <c:v>CA-2015-137974</c:v>
                </c:pt>
                <c:pt idx="1306">
                  <c:v>CA-2015-138002</c:v>
                </c:pt>
                <c:pt idx="1307">
                  <c:v>CA-2015-138009</c:v>
                </c:pt>
                <c:pt idx="1308">
                  <c:v>CA-2015-138219</c:v>
                </c:pt>
                <c:pt idx="1309">
                  <c:v>CA-2015-138331</c:v>
                </c:pt>
                <c:pt idx="1310">
                  <c:v>CA-2015-138457</c:v>
                </c:pt>
                <c:pt idx="1311">
                  <c:v>CA-2015-138485</c:v>
                </c:pt>
                <c:pt idx="1312">
                  <c:v>CA-2015-138492</c:v>
                </c:pt>
                <c:pt idx="1313">
                  <c:v>CA-2015-138534</c:v>
                </c:pt>
                <c:pt idx="1314">
                  <c:v>CA-2015-138625</c:v>
                </c:pt>
                <c:pt idx="1315">
                  <c:v>CA-2015-138674</c:v>
                </c:pt>
                <c:pt idx="1316">
                  <c:v>CA-2015-138898</c:v>
                </c:pt>
                <c:pt idx="1317">
                  <c:v>CA-2015-138954</c:v>
                </c:pt>
                <c:pt idx="1318">
                  <c:v>CA-2015-139094</c:v>
                </c:pt>
                <c:pt idx="1319">
                  <c:v>CA-2015-139164</c:v>
                </c:pt>
                <c:pt idx="1320">
                  <c:v>CA-2015-139248</c:v>
                </c:pt>
                <c:pt idx="1321">
                  <c:v>CA-2015-139290</c:v>
                </c:pt>
                <c:pt idx="1322">
                  <c:v>CA-2015-139374</c:v>
                </c:pt>
                <c:pt idx="1323">
                  <c:v>CA-2015-139584</c:v>
                </c:pt>
                <c:pt idx="1324">
                  <c:v>CA-2015-139731</c:v>
                </c:pt>
                <c:pt idx="1325">
                  <c:v>CA-2015-139738</c:v>
                </c:pt>
                <c:pt idx="1326">
                  <c:v>CA-2015-139780</c:v>
                </c:pt>
                <c:pt idx="1327">
                  <c:v>CA-2015-139850</c:v>
                </c:pt>
                <c:pt idx="1328">
                  <c:v>CA-2015-139962</c:v>
                </c:pt>
                <c:pt idx="1329">
                  <c:v>CA-2015-140025</c:v>
                </c:pt>
                <c:pt idx="1330">
                  <c:v>CA-2015-140144</c:v>
                </c:pt>
                <c:pt idx="1331">
                  <c:v>CA-2015-140221</c:v>
                </c:pt>
                <c:pt idx="1332">
                  <c:v>CA-2015-140375</c:v>
                </c:pt>
                <c:pt idx="1333">
                  <c:v>CA-2015-140410</c:v>
                </c:pt>
                <c:pt idx="1334">
                  <c:v>CA-2015-140557</c:v>
                </c:pt>
                <c:pt idx="1335">
                  <c:v>CA-2015-140718</c:v>
                </c:pt>
                <c:pt idx="1336">
                  <c:v>CA-2015-140830</c:v>
                </c:pt>
                <c:pt idx="1337">
                  <c:v>CA-2015-140921</c:v>
                </c:pt>
                <c:pt idx="1338">
                  <c:v>CA-2015-140984</c:v>
                </c:pt>
                <c:pt idx="1339">
                  <c:v>CA-2015-141012</c:v>
                </c:pt>
                <c:pt idx="1340">
                  <c:v>CA-2015-141040</c:v>
                </c:pt>
                <c:pt idx="1341">
                  <c:v>CA-2015-141145</c:v>
                </c:pt>
                <c:pt idx="1342">
                  <c:v>CA-2015-141243</c:v>
                </c:pt>
                <c:pt idx="1343">
                  <c:v>CA-2015-141250</c:v>
                </c:pt>
                <c:pt idx="1344">
                  <c:v>CA-2015-141327</c:v>
                </c:pt>
                <c:pt idx="1345">
                  <c:v>CA-2015-141565</c:v>
                </c:pt>
                <c:pt idx="1346">
                  <c:v>CA-2015-141593</c:v>
                </c:pt>
                <c:pt idx="1347">
                  <c:v>CA-2015-141740</c:v>
                </c:pt>
                <c:pt idx="1348">
                  <c:v>CA-2015-141754</c:v>
                </c:pt>
                <c:pt idx="1349">
                  <c:v>CA-2015-141768</c:v>
                </c:pt>
                <c:pt idx="1350">
                  <c:v>CA-2015-141810</c:v>
                </c:pt>
                <c:pt idx="1351">
                  <c:v>CA-2015-141936</c:v>
                </c:pt>
                <c:pt idx="1352">
                  <c:v>CA-2015-142027</c:v>
                </c:pt>
                <c:pt idx="1353">
                  <c:v>CA-2015-142041</c:v>
                </c:pt>
                <c:pt idx="1354">
                  <c:v>CA-2015-142055</c:v>
                </c:pt>
                <c:pt idx="1355">
                  <c:v>CA-2015-142139</c:v>
                </c:pt>
                <c:pt idx="1356">
                  <c:v>CA-2015-142202</c:v>
                </c:pt>
                <c:pt idx="1357">
                  <c:v>CA-2015-142237</c:v>
                </c:pt>
                <c:pt idx="1358">
                  <c:v>CA-2015-142377</c:v>
                </c:pt>
                <c:pt idx="1359">
                  <c:v>CA-2015-142419</c:v>
                </c:pt>
                <c:pt idx="1360">
                  <c:v>CA-2015-142433</c:v>
                </c:pt>
                <c:pt idx="1361">
                  <c:v>CA-2015-142454</c:v>
                </c:pt>
                <c:pt idx="1362">
                  <c:v>CA-2015-142475</c:v>
                </c:pt>
                <c:pt idx="1363">
                  <c:v>CA-2015-142601</c:v>
                </c:pt>
                <c:pt idx="1364">
                  <c:v>CA-2015-142692</c:v>
                </c:pt>
                <c:pt idx="1365">
                  <c:v>CA-2015-142734</c:v>
                </c:pt>
                <c:pt idx="1366">
                  <c:v>CA-2015-142755</c:v>
                </c:pt>
                <c:pt idx="1367">
                  <c:v>CA-2015-142930</c:v>
                </c:pt>
                <c:pt idx="1368">
                  <c:v>CA-2015-142937</c:v>
                </c:pt>
                <c:pt idx="1369">
                  <c:v>CA-2015-142944</c:v>
                </c:pt>
                <c:pt idx="1370">
                  <c:v>CA-2015-142993</c:v>
                </c:pt>
                <c:pt idx="1371">
                  <c:v>CA-2015-143077</c:v>
                </c:pt>
                <c:pt idx="1372">
                  <c:v>CA-2015-143105</c:v>
                </c:pt>
                <c:pt idx="1373">
                  <c:v>CA-2015-143119</c:v>
                </c:pt>
                <c:pt idx="1374">
                  <c:v>CA-2015-143147</c:v>
                </c:pt>
                <c:pt idx="1375">
                  <c:v>CA-2015-143238</c:v>
                </c:pt>
                <c:pt idx="1376">
                  <c:v>CA-2015-143364</c:v>
                </c:pt>
                <c:pt idx="1377">
                  <c:v>CA-2015-143490</c:v>
                </c:pt>
                <c:pt idx="1378">
                  <c:v>CA-2015-143532</c:v>
                </c:pt>
                <c:pt idx="1379">
                  <c:v>CA-2015-143602</c:v>
                </c:pt>
                <c:pt idx="1380">
                  <c:v>CA-2015-143616</c:v>
                </c:pt>
                <c:pt idx="1381">
                  <c:v>CA-2015-143700</c:v>
                </c:pt>
                <c:pt idx="1382">
                  <c:v>CA-2015-143882</c:v>
                </c:pt>
                <c:pt idx="1383">
                  <c:v>CA-2015-143980</c:v>
                </c:pt>
                <c:pt idx="1384">
                  <c:v>CA-2015-144043</c:v>
                </c:pt>
                <c:pt idx="1385">
                  <c:v>CA-2015-144099</c:v>
                </c:pt>
                <c:pt idx="1386">
                  <c:v>CA-2015-144190</c:v>
                </c:pt>
                <c:pt idx="1387">
                  <c:v>CA-2015-144253</c:v>
                </c:pt>
                <c:pt idx="1388">
                  <c:v>CA-2015-144267</c:v>
                </c:pt>
                <c:pt idx="1389">
                  <c:v>CA-2015-144274</c:v>
                </c:pt>
                <c:pt idx="1390">
                  <c:v>CA-2015-144288</c:v>
                </c:pt>
                <c:pt idx="1391">
                  <c:v>CA-2015-144302</c:v>
                </c:pt>
                <c:pt idx="1392">
                  <c:v>CA-2015-144386</c:v>
                </c:pt>
                <c:pt idx="1393">
                  <c:v>CA-2015-144519</c:v>
                </c:pt>
                <c:pt idx="1394">
                  <c:v>CA-2015-144652</c:v>
                </c:pt>
                <c:pt idx="1395">
                  <c:v>CA-2015-144722</c:v>
                </c:pt>
                <c:pt idx="1396">
                  <c:v>CA-2015-144806</c:v>
                </c:pt>
                <c:pt idx="1397">
                  <c:v>CA-2015-144890</c:v>
                </c:pt>
                <c:pt idx="1398">
                  <c:v>CA-2015-145065</c:v>
                </c:pt>
                <c:pt idx="1399">
                  <c:v>CA-2015-145184</c:v>
                </c:pt>
                <c:pt idx="1400">
                  <c:v>CA-2015-145324</c:v>
                </c:pt>
                <c:pt idx="1401">
                  <c:v>CA-2015-145352</c:v>
                </c:pt>
                <c:pt idx="1402">
                  <c:v>CA-2015-145394</c:v>
                </c:pt>
                <c:pt idx="1403">
                  <c:v>CA-2015-145401</c:v>
                </c:pt>
                <c:pt idx="1404">
                  <c:v>CA-2015-145415</c:v>
                </c:pt>
                <c:pt idx="1405">
                  <c:v>CA-2015-145457</c:v>
                </c:pt>
                <c:pt idx="1406">
                  <c:v>CA-2015-145485</c:v>
                </c:pt>
                <c:pt idx="1407">
                  <c:v>CA-2015-145758</c:v>
                </c:pt>
                <c:pt idx="1408">
                  <c:v>CA-2015-145814</c:v>
                </c:pt>
                <c:pt idx="1409">
                  <c:v>CA-2015-145821</c:v>
                </c:pt>
                <c:pt idx="1410">
                  <c:v>CA-2015-145828</c:v>
                </c:pt>
                <c:pt idx="1411">
                  <c:v>CA-2015-145835</c:v>
                </c:pt>
                <c:pt idx="1412">
                  <c:v>CA-2015-145849</c:v>
                </c:pt>
                <c:pt idx="1413">
                  <c:v>CA-2015-146038</c:v>
                </c:pt>
                <c:pt idx="1414">
                  <c:v>CA-2015-146087</c:v>
                </c:pt>
                <c:pt idx="1415">
                  <c:v>CA-2015-146255</c:v>
                </c:pt>
                <c:pt idx="1416">
                  <c:v>CA-2015-146262</c:v>
                </c:pt>
                <c:pt idx="1417">
                  <c:v>CA-2015-146290</c:v>
                </c:pt>
                <c:pt idx="1418">
                  <c:v>CA-2015-146465</c:v>
                </c:pt>
                <c:pt idx="1419">
                  <c:v>CA-2015-146486</c:v>
                </c:pt>
                <c:pt idx="1420">
                  <c:v>CA-2015-146563</c:v>
                </c:pt>
                <c:pt idx="1421">
                  <c:v>CA-2015-146675</c:v>
                </c:pt>
                <c:pt idx="1422">
                  <c:v>CA-2015-146696</c:v>
                </c:pt>
                <c:pt idx="1423">
                  <c:v>CA-2015-146829</c:v>
                </c:pt>
                <c:pt idx="1424">
                  <c:v>CA-2015-146948</c:v>
                </c:pt>
                <c:pt idx="1425">
                  <c:v>CA-2015-147011</c:v>
                </c:pt>
                <c:pt idx="1426">
                  <c:v>CA-2015-147102</c:v>
                </c:pt>
                <c:pt idx="1427">
                  <c:v>CA-2015-147501</c:v>
                </c:pt>
                <c:pt idx="1428">
                  <c:v>CA-2015-147529</c:v>
                </c:pt>
                <c:pt idx="1429">
                  <c:v>CA-2015-147690</c:v>
                </c:pt>
                <c:pt idx="1430">
                  <c:v>CA-2015-147788</c:v>
                </c:pt>
                <c:pt idx="1431">
                  <c:v>CA-2015-147816</c:v>
                </c:pt>
                <c:pt idx="1432">
                  <c:v>CA-2015-147830</c:v>
                </c:pt>
                <c:pt idx="1433">
                  <c:v>CA-2015-147851</c:v>
                </c:pt>
                <c:pt idx="1434">
                  <c:v>CA-2015-147879</c:v>
                </c:pt>
                <c:pt idx="1435">
                  <c:v>CA-2015-148180</c:v>
                </c:pt>
                <c:pt idx="1436">
                  <c:v>CA-2015-148250</c:v>
                </c:pt>
                <c:pt idx="1437">
                  <c:v>CA-2015-148376</c:v>
                </c:pt>
                <c:pt idx="1438">
                  <c:v>CA-2015-148432</c:v>
                </c:pt>
                <c:pt idx="1439">
                  <c:v>CA-2015-148495</c:v>
                </c:pt>
                <c:pt idx="1440">
                  <c:v>CA-2015-148628</c:v>
                </c:pt>
                <c:pt idx="1441">
                  <c:v>CA-2015-148635</c:v>
                </c:pt>
                <c:pt idx="1442">
                  <c:v>CA-2015-148705</c:v>
                </c:pt>
                <c:pt idx="1443">
                  <c:v>CA-2015-148712</c:v>
                </c:pt>
                <c:pt idx="1444">
                  <c:v>CA-2015-148859</c:v>
                </c:pt>
                <c:pt idx="1445">
                  <c:v>CA-2015-148873</c:v>
                </c:pt>
                <c:pt idx="1446">
                  <c:v>CA-2015-148964</c:v>
                </c:pt>
                <c:pt idx="1447">
                  <c:v>CA-2015-149083</c:v>
                </c:pt>
                <c:pt idx="1448">
                  <c:v>CA-2015-149097</c:v>
                </c:pt>
                <c:pt idx="1449">
                  <c:v>CA-2015-149300</c:v>
                </c:pt>
                <c:pt idx="1450">
                  <c:v>CA-2015-149342</c:v>
                </c:pt>
                <c:pt idx="1451">
                  <c:v>CA-2015-149384</c:v>
                </c:pt>
                <c:pt idx="1452">
                  <c:v>CA-2015-149517</c:v>
                </c:pt>
                <c:pt idx="1453">
                  <c:v>CA-2015-149566</c:v>
                </c:pt>
                <c:pt idx="1454">
                  <c:v>CA-2015-149587</c:v>
                </c:pt>
                <c:pt idx="1455">
                  <c:v>CA-2015-149601</c:v>
                </c:pt>
                <c:pt idx="1456">
                  <c:v>CA-2015-149636</c:v>
                </c:pt>
                <c:pt idx="1457">
                  <c:v>CA-2015-149650</c:v>
                </c:pt>
                <c:pt idx="1458">
                  <c:v>CA-2015-149678</c:v>
                </c:pt>
                <c:pt idx="1459">
                  <c:v>CA-2015-149713</c:v>
                </c:pt>
                <c:pt idx="1460">
                  <c:v>CA-2015-149734</c:v>
                </c:pt>
                <c:pt idx="1461">
                  <c:v>CA-2015-149748</c:v>
                </c:pt>
                <c:pt idx="1462">
                  <c:v>CA-2015-149811</c:v>
                </c:pt>
                <c:pt idx="1463">
                  <c:v>CA-2015-149846</c:v>
                </c:pt>
                <c:pt idx="1464">
                  <c:v>CA-2015-149909</c:v>
                </c:pt>
                <c:pt idx="1465">
                  <c:v>CA-2015-149972</c:v>
                </c:pt>
                <c:pt idx="1466">
                  <c:v>CA-2015-149993</c:v>
                </c:pt>
                <c:pt idx="1467">
                  <c:v>CA-2015-150196</c:v>
                </c:pt>
                <c:pt idx="1468">
                  <c:v>CA-2015-150308</c:v>
                </c:pt>
                <c:pt idx="1469">
                  <c:v>CA-2015-150413</c:v>
                </c:pt>
                <c:pt idx="1470">
                  <c:v>CA-2015-150441</c:v>
                </c:pt>
                <c:pt idx="1471">
                  <c:v>CA-2015-150511</c:v>
                </c:pt>
                <c:pt idx="1472">
                  <c:v>CA-2015-150560</c:v>
                </c:pt>
                <c:pt idx="1473">
                  <c:v>CA-2015-150714</c:v>
                </c:pt>
                <c:pt idx="1474">
                  <c:v>CA-2015-150749</c:v>
                </c:pt>
                <c:pt idx="1475">
                  <c:v>CA-2015-150770</c:v>
                </c:pt>
                <c:pt idx="1476">
                  <c:v>CA-2015-150791</c:v>
                </c:pt>
                <c:pt idx="1477">
                  <c:v>CA-2015-150875</c:v>
                </c:pt>
                <c:pt idx="1478">
                  <c:v>CA-2015-151043</c:v>
                </c:pt>
                <c:pt idx="1479">
                  <c:v>CA-2015-151253</c:v>
                </c:pt>
                <c:pt idx="1480">
                  <c:v>CA-2015-151470</c:v>
                </c:pt>
                <c:pt idx="1481">
                  <c:v>CA-2015-151547</c:v>
                </c:pt>
                <c:pt idx="1482">
                  <c:v>CA-2015-151589</c:v>
                </c:pt>
                <c:pt idx="1483">
                  <c:v>CA-2015-151624</c:v>
                </c:pt>
                <c:pt idx="1484">
                  <c:v>CA-2015-151680</c:v>
                </c:pt>
                <c:pt idx="1485">
                  <c:v>CA-2015-151722</c:v>
                </c:pt>
                <c:pt idx="1486">
                  <c:v>CA-2015-151785</c:v>
                </c:pt>
                <c:pt idx="1487">
                  <c:v>CA-2015-151841</c:v>
                </c:pt>
                <c:pt idx="1488">
                  <c:v>CA-2015-151869</c:v>
                </c:pt>
                <c:pt idx="1489">
                  <c:v>CA-2015-152513</c:v>
                </c:pt>
                <c:pt idx="1490">
                  <c:v>CA-2015-152527</c:v>
                </c:pt>
                <c:pt idx="1491">
                  <c:v>CA-2015-152611</c:v>
                </c:pt>
                <c:pt idx="1492">
                  <c:v>CA-2015-152681</c:v>
                </c:pt>
                <c:pt idx="1493">
                  <c:v>CA-2015-152891</c:v>
                </c:pt>
                <c:pt idx="1494">
                  <c:v>CA-2015-153038</c:v>
                </c:pt>
                <c:pt idx="1495">
                  <c:v>CA-2015-153073</c:v>
                </c:pt>
                <c:pt idx="1496">
                  <c:v>CA-2015-153108</c:v>
                </c:pt>
                <c:pt idx="1497">
                  <c:v>CA-2015-153220</c:v>
                </c:pt>
                <c:pt idx="1498">
                  <c:v>CA-2015-153325</c:v>
                </c:pt>
                <c:pt idx="1499">
                  <c:v>CA-2015-153381</c:v>
                </c:pt>
                <c:pt idx="1500">
                  <c:v>CA-2015-153388</c:v>
                </c:pt>
                <c:pt idx="1501">
                  <c:v>CA-2015-153416</c:v>
                </c:pt>
                <c:pt idx="1502">
                  <c:v>CA-2015-153423</c:v>
                </c:pt>
                <c:pt idx="1503">
                  <c:v>CA-2015-153535</c:v>
                </c:pt>
                <c:pt idx="1504">
                  <c:v>CA-2015-153549</c:v>
                </c:pt>
                <c:pt idx="1505">
                  <c:v>CA-2015-153612</c:v>
                </c:pt>
                <c:pt idx="1506">
                  <c:v>CA-2015-153626</c:v>
                </c:pt>
                <c:pt idx="1507">
                  <c:v>CA-2015-153717</c:v>
                </c:pt>
                <c:pt idx="1508">
                  <c:v>CA-2015-153738</c:v>
                </c:pt>
                <c:pt idx="1509">
                  <c:v>CA-2015-153752</c:v>
                </c:pt>
                <c:pt idx="1510">
                  <c:v>CA-2015-153794</c:v>
                </c:pt>
                <c:pt idx="1511">
                  <c:v>CA-2015-153878</c:v>
                </c:pt>
                <c:pt idx="1512">
                  <c:v>CA-2015-153906</c:v>
                </c:pt>
                <c:pt idx="1513">
                  <c:v>CA-2015-154144</c:v>
                </c:pt>
                <c:pt idx="1514">
                  <c:v>CA-2015-154200</c:v>
                </c:pt>
                <c:pt idx="1515">
                  <c:v>CA-2015-154284</c:v>
                </c:pt>
                <c:pt idx="1516">
                  <c:v>CA-2015-154291</c:v>
                </c:pt>
                <c:pt idx="1517">
                  <c:v>CA-2015-154326</c:v>
                </c:pt>
                <c:pt idx="1518">
                  <c:v>CA-2015-154340</c:v>
                </c:pt>
                <c:pt idx="1519">
                  <c:v>CA-2015-154620</c:v>
                </c:pt>
                <c:pt idx="1520">
                  <c:v>CA-2015-154746</c:v>
                </c:pt>
                <c:pt idx="1521">
                  <c:v>CA-2015-154795</c:v>
                </c:pt>
                <c:pt idx="1522">
                  <c:v>CA-2015-154823</c:v>
                </c:pt>
                <c:pt idx="1523">
                  <c:v>CA-2015-154886</c:v>
                </c:pt>
                <c:pt idx="1524">
                  <c:v>CA-2015-154900</c:v>
                </c:pt>
                <c:pt idx="1525">
                  <c:v>CA-2015-154921</c:v>
                </c:pt>
                <c:pt idx="1526">
                  <c:v>CA-2015-154956</c:v>
                </c:pt>
                <c:pt idx="1527">
                  <c:v>CA-2015-154970</c:v>
                </c:pt>
                <c:pt idx="1528">
                  <c:v>CA-2015-155040</c:v>
                </c:pt>
                <c:pt idx="1529">
                  <c:v>CA-2015-155054</c:v>
                </c:pt>
                <c:pt idx="1530">
                  <c:v>CA-2015-155068</c:v>
                </c:pt>
                <c:pt idx="1531">
                  <c:v>CA-2015-155124</c:v>
                </c:pt>
                <c:pt idx="1532">
                  <c:v>CA-2015-155145</c:v>
                </c:pt>
                <c:pt idx="1533">
                  <c:v>CA-2015-155306</c:v>
                </c:pt>
                <c:pt idx="1534">
                  <c:v>CA-2015-155334</c:v>
                </c:pt>
                <c:pt idx="1535">
                  <c:v>CA-2015-155453</c:v>
                </c:pt>
                <c:pt idx="1536">
                  <c:v>CA-2015-155586</c:v>
                </c:pt>
                <c:pt idx="1537">
                  <c:v>CA-2015-155600</c:v>
                </c:pt>
                <c:pt idx="1538">
                  <c:v>CA-2015-155635</c:v>
                </c:pt>
                <c:pt idx="1539">
                  <c:v>CA-2015-155761</c:v>
                </c:pt>
                <c:pt idx="1540">
                  <c:v>CA-2015-156013</c:v>
                </c:pt>
                <c:pt idx="1541">
                  <c:v>CA-2015-156104</c:v>
                </c:pt>
                <c:pt idx="1542">
                  <c:v>CA-2015-156118</c:v>
                </c:pt>
                <c:pt idx="1543">
                  <c:v>CA-2015-156146</c:v>
                </c:pt>
                <c:pt idx="1544">
                  <c:v>CA-2015-156153</c:v>
                </c:pt>
                <c:pt idx="1545">
                  <c:v>CA-2015-156328</c:v>
                </c:pt>
                <c:pt idx="1546">
                  <c:v>CA-2015-156335</c:v>
                </c:pt>
                <c:pt idx="1547">
                  <c:v>CA-2015-156377</c:v>
                </c:pt>
                <c:pt idx="1548">
                  <c:v>CA-2015-156440</c:v>
                </c:pt>
                <c:pt idx="1549">
                  <c:v>CA-2015-156482</c:v>
                </c:pt>
                <c:pt idx="1550">
                  <c:v>CA-2015-156510</c:v>
                </c:pt>
                <c:pt idx="1551">
                  <c:v>CA-2015-156524</c:v>
                </c:pt>
                <c:pt idx="1552">
                  <c:v>CA-2015-156566</c:v>
                </c:pt>
                <c:pt idx="1553">
                  <c:v>CA-2015-156608</c:v>
                </c:pt>
                <c:pt idx="1554">
                  <c:v>CA-2015-156734</c:v>
                </c:pt>
                <c:pt idx="1555">
                  <c:v>CA-2015-156755</c:v>
                </c:pt>
                <c:pt idx="1556">
                  <c:v>CA-2015-156853</c:v>
                </c:pt>
                <c:pt idx="1557">
                  <c:v>CA-2015-156923</c:v>
                </c:pt>
                <c:pt idx="1558">
                  <c:v>CA-2015-157028</c:v>
                </c:pt>
                <c:pt idx="1559">
                  <c:v>CA-2015-157035</c:v>
                </c:pt>
                <c:pt idx="1560">
                  <c:v>CA-2015-157084</c:v>
                </c:pt>
                <c:pt idx="1561">
                  <c:v>CA-2015-157133</c:v>
                </c:pt>
                <c:pt idx="1562">
                  <c:v>CA-2015-157287</c:v>
                </c:pt>
                <c:pt idx="1563">
                  <c:v>CA-2015-157322</c:v>
                </c:pt>
                <c:pt idx="1564">
                  <c:v>CA-2015-157343</c:v>
                </c:pt>
                <c:pt idx="1565">
                  <c:v>CA-2015-157434</c:v>
                </c:pt>
                <c:pt idx="1566">
                  <c:v>CA-2015-157770</c:v>
                </c:pt>
                <c:pt idx="1567">
                  <c:v>CA-2015-157805</c:v>
                </c:pt>
                <c:pt idx="1568">
                  <c:v>CA-2015-157812</c:v>
                </c:pt>
                <c:pt idx="1569">
                  <c:v>CA-2015-157959</c:v>
                </c:pt>
                <c:pt idx="1570">
                  <c:v>CA-2015-158148</c:v>
                </c:pt>
                <c:pt idx="1571">
                  <c:v>CA-2015-158323</c:v>
                </c:pt>
                <c:pt idx="1572">
                  <c:v>CA-2015-158351</c:v>
                </c:pt>
                <c:pt idx="1573">
                  <c:v>CA-2015-158421</c:v>
                </c:pt>
                <c:pt idx="1574">
                  <c:v>CA-2015-158456</c:v>
                </c:pt>
                <c:pt idx="1575">
                  <c:v>CA-2015-158491</c:v>
                </c:pt>
                <c:pt idx="1576">
                  <c:v>CA-2015-158554</c:v>
                </c:pt>
                <c:pt idx="1577">
                  <c:v>CA-2015-158659</c:v>
                </c:pt>
                <c:pt idx="1578">
                  <c:v>CA-2015-158701</c:v>
                </c:pt>
                <c:pt idx="1579">
                  <c:v>CA-2015-158792</c:v>
                </c:pt>
                <c:pt idx="1580">
                  <c:v>CA-2015-158918</c:v>
                </c:pt>
                <c:pt idx="1581">
                  <c:v>CA-2015-158939</c:v>
                </c:pt>
                <c:pt idx="1582">
                  <c:v>CA-2015-159380</c:v>
                </c:pt>
                <c:pt idx="1583">
                  <c:v>CA-2015-159534</c:v>
                </c:pt>
                <c:pt idx="1584">
                  <c:v>CA-2015-159590</c:v>
                </c:pt>
                <c:pt idx="1585">
                  <c:v>CA-2015-159779</c:v>
                </c:pt>
                <c:pt idx="1586">
                  <c:v>CA-2015-159786</c:v>
                </c:pt>
                <c:pt idx="1587">
                  <c:v>CA-2015-159863</c:v>
                </c:pt>
                <c:pt idx="1588">
                  <c:v>CA-2015-160059</c:v>
                </c:pt>
                <c:pt idx="1589">
                  <c:v>CA-2015-160171</c:v>
                </c:pt>
                <c:pt idx="1590">
                  <c:v>CA-2015-160213</c:v>
                </c:pt>
                <c:pt idx="1591">
                  <c:v>CA-2015-160227</c:v>
                </c:pt>
                <c:pt idx="1592">
                  <c:v>CA-2015-160472</c:v>
                </c:pt>
                <c:pt idx="1593">
                  <c:v>CA-2015-160696</c:v>
                </c:pt>
                <c:pt idx="1594">
                  <c:v>CA-2015-160787</c:v>
                </c:pt>
                <c:pt idx="1595">
                  <c:v>CA-2015-160794</c:v>
                </c:pt>
                <c:pt idx="1596">
                  <c:v>CA-2015-160864</c:v>
                </c:pt>
                <c:pt idx="1597">
                  <c:v>CA-2015-161214</c:v>
                </c:pt>
                <c:pt idx="1598">
                  <c:v>CA-2015-161242</c:v>
                </c:pt>
                <c:pt idx="1599">
                  <c:v>CA-2015-161263</c:v>
                </c:pt>
                <c:pt idx="1600">
                  <c:v>CA-2015-161445</c:v>
                </c:pt>
                <c:pt idx="1601">
                  <c:v>CA-2015-161452</c:v>
                </c:pt>
                <c:pt idx="1602">
                  <c:v>CA-2015-161627</c:v>
                </c:pt>
                <c:pt idx="1603">
                  <c:v>CA-2015-161711</c:v>
                </c:pt>
                <c:pt idx="1604">
                  <c:v>CA-2015-161718</c:v>
                </c:pt>
                <c:pt idx="1605">
                  <c:v>CA-2015-161767</c:v>
                </c:pt>
                <c:pt idx="1606">
                  <c:v>CA-2015-161795</c:v>
                </c:pt>
                <c:pt idx="1607">
                  <c:v>CA-2015-161830</c:v>
                </c:pt>
                <c:pt idx="1608">
                  <c:v>CA-2015-161998</c:v>
                </c:pt>
                <c:pt idx="1609">
                  <c:v>CA-2015-162047</c:v>
                </c:pt>
                <c:pt idx="1610">
                  <c:v>CA-2015-162166</c:v>
                </c:pt>
                <c:pt idx="1611">
                  <c:v>CA-2015-162201</c:v>
                </c:pt>
                <c:pt idx="1612">
                  <c:v>CA-2015-162369</c:v>
                </c:pt>
                <c:pt idx="1613">
                  <c:v>CA-2015-162376</c:v>
                </c:pt>
                <c:pt idx="1614">
                  <c:v>CA-2015-162537</c:v>
                </c:pt>
                <c:pt idx="1615">
                  <c:v>CA-2015-162544</c:v>
                </c:pt>
                <c:pt idx="1616">
                  <c:v>CA-2015-162607</c:v>
                </c:pt>
                <c:pt idx="1617">
                  <c:v>CA-2015-162621</c:v>
                </c:pt>
                <c:pt idx="1618">
                  <c:v>CA-2015-162761</c:v>
                </c:pt>
                <c:pt idx="1619">
                  <c:v>CA-2015-162782</c:v>
                </c:pt>
                <c:pt idx="1620">
                  <c:v>CA-2015-162887</c:v>
                </c:pt>
                <c:pt idx="1621">
                  <c:v>CA-2015-162950</c:v>
                </c:pt>
                <c:pt idx="1622">
                  <c:v>CA-2015-162964</c:v>
                </c:pt>
                <c:pt idx="1623">
                  <c:v>CA-2015-163055</c:v>
                </c:pt>
                <c:pt idx="1624">
                  <c:v>CA-2015-163090</c:v>
                </c:pt>
                <c:pt idx="1625">
                  <c:v>CA-2015-163104</c:v>
                </c:pt>
                <c:pt idx="1626">
                  <c:v>CA-2015-163181</c:v>
                </c:pt>
                <c:pt idx="1627">
                  <c:v>CA-2015-163237</c:v>
                </c:pt>
                <c:pt idx="1628">
                  <c:v>CA-2015-163440</c:v>
                </c:pt>
                <c:pt idx="1629">
                  <c:v>CA-2015-163587</c:v>
                </c:pt>
                <c:pt idx="1630">
                  <c:v>CA-2015-163734</c:v>
                </c:pt>
                <c:pt idx="1631">
                  <c:v>CA-2015-163762</c:v>
                </c:pt>
                <c:pt idx="1632">
                  <c:v>CA-2015-163895</c:v>
                </c:pt>
                <c:pt idx="1633">
                  <c:v>CA-2015-163923</c:v>
                </c:pt>
                <c:pt idx="1634">
                  <c:v>CA-2015-163965</c:v>
                </c:pt>
                <c:pt idx="1635">
                  <c:v>CA-2015-164007</c:v>
                </c:pt>
                <c:pt idx="1636">
                  <c:v>CA-2015-164084</c:v>
                </c:pt>
                <c:pt idx="1637">
                  <c:v>CA-2015-164301</c:v>
                </c:pt>
                <c:pt idx="1638">
                  <c:v>CA-2015-164336</c:v>
                </c:pt>
                <c:pt idx="1639">
                  <c:v>CA-2015-164427</c:v>
                </c:pt>
                <c:pt idx="1640">
                  <c:v>CA-2015-164441</c:v>
                </c:pt>
                <c:pt idx="1641">
                  <c:v>CA-2015-164497</c:v>
                </c:pt>
                <c:pt idx="1642">
                  <c:v>CA-2015-164539</c:v>
                </c:pt>
                <c:pt idx="1643">
                  <c:v>CA-2015-164567</c:v>
                </c:pt>
                <c:pt idx="1644">
                  <c:v>CA-2015-164623</c:v>
                </c:pt>
                <c:pt idx="1645">
                  <c:v>CA-2015-164777</c:v>
                </c:pt>
                <c:pt idx="1646">
                  <c:v>CA-2015-164833</c:v>
                </c:pt>
                <c:pt idx="1647">
                  <c:v>CA-2015-164882</c:v>
                </c:pt>
                <c:pt idx="1648">
                  <c:v>CA-2015-165050</c:v>
                </c:pt>
                <c:pt idx="1649">
                  <c:v>CA-2015-165057</c:v>
                </c:pt>
                <c:pt idx="1650">
                  <c:v>CA-2015-165085</c:v>
                </c:pt>
                <c:pt idx="1651">
                  <c:v>CA-2015-165162</c:v>
                </c:pt>
                <c:pt idx="1652">
                  <c:v>CA-2015-165414</c:v>
                </c:pt>
                <c:pt idx="1653">
                  <c:v>CA-2015-165554</c:v>
                </c:pt>
                <c:pt idx="1654">
                  <c:v>CA-2015-165624</c:v>
                </c:pt>
                <c:pt idx="1655">
                  <c:v>CA-2015-165799</c:v>
                </c:pt>
                <c:pt idx="1656">
                  <c:v>CA-2015-165813</c:v>
                </c:pt>
                <c:pt idx="1657">
                  <c:v>CA-2015-166135</c:v>
                </c:pt>
                <c:pt idx="1658">
                  <c:v>CA-2015-166219</c:v>
                </c:pt>
                <c:pt idx="1659">
                  <c:v>CA-2015-166338</c:v>
                </c:pt>
                <c:pt idx="1660">
                  <c:v>CA-2015-166464</c:v>
                </c:pt>
                <c:pt idx="1661">
                  <c:v>CA-2015-166492</c:v>
                </c:pt>
                <c:pt idx="1662">
                  <c:v>CA-2015-166583</c:v>
                </c:pt>
                <c:pt idx="1663">
                  <c:v>CA-2015-166604</c:v>
                </c:pt>
                <c:pt idx="1664">
                  <c:v>CA-2015-166800</c:v>
                </c:pt>
                <c:pt idx="1665">
                  <c:v>CA-2015-166947</c:v>
                </c:pt>
                <c:pt idx="1666">
                  <c:v>CA-2015-166975</c:v>
                </c:pt>
                <c:pt idx="1667">
                  <c:v>CA-2015-167010</c:v>
                </c:pt>
                <c:pt idx="1668">
                  <c:v>CA-2015-167255</c:v>
                </c:pt>
                <c:pt idx="1669">
                  <c:v>CA-2015-167269</c:v>
                </c:pt>
                <c:pt idx="1670">
                  <c:v>CA-2015-167374</c:v>
                </c:pt>
                <c:pt idx="1671">
                  <c:v>CA-2015-167479</c:v>
                </c:pt>
                <c:pt idx="1672">
                  <c:v>CA-2015-167696</c:v>
                </c:pt>
                <c:pt idx="1673">
                  <c:v>CA-2015-167745</c:v>
                </c:pt>
                <c:pt idx="1674">
                  <c:v>CA-2015-168004</c:v>
                </c:pt>
                <c:pt idx="1675">
                  <c:v>CA-2015-168088</c:v>
                </c:pt>
                <c:pt idx="1676">
                  <c:v>CA-2015-168186</c:v>
                </c:pt>
                <c:pt idx="1677">
                  <c:v>CA-2015-168207</c:v>
                </c:pt>
                <c:pt idx="1678">
                  <c:v>CA-2015-168277</c:v>
                </c:pt>
                <c:pt idx="1679">
                  <c:v>CA-2015-168459</c:v>
                </c:pt>
                <c:pt idx="1680">
                  <c:v>CA-2015-168480</c:v>
                </c:pt>
                <c:pt idx="1681">
                  <c:v>CA-2015-168529</c:v>
                </c:pt>
                <c:pt idx="1682">
                  <c:v>CA-2015-168564</c:v>
                </c:pt>
                <c:pt idx="1683">
                  <c:v>CA-2015-168634</c:v>
                </c:pt>
                <c:pt idx="1684">
                  <c:v>CA-2015-168746</c:v>
                </c:pt>
                <c:pt idx="1685">
                  <c:v>CA-2015-168760</c:v>
                </c:pt>
                <c:pt idx="1686">
                  <c:v>CA-2015-168767</c:v>
                </c:pt>
                <c:pt idx="1687">
                  <c:v>CA-2015-168809</c:v>
                </c:pt>
                <c:pt idx="1688">
                  <c:v>CA-2015-169201</c:v>
                </c:pt>
                <c:pt idx="1689">
                  <c:v>CA-2015-169278</c:v>
                </c:pt>
                <c:pt idx="1690">
                  <c:v>CA-2015-169299</c:v>
                </c:pt>
                <c:pt idx="1691">
                  <c:v>CA-2015-169397</c:v>
                </c:pt>
                <c:pt idx="1692">
                  <c:v>CA-2015-169537</c:v>
                </c:pt>
                <c:pt idx="1693">
                  <c:v>CA-2015-169572</c:v>
                </c:pt>
                <c:pt idx="1694">
                  <c:v>CA-2015-169656</c:v>
                </c:pt>
                <c:pt idx="1695">
                  <c:v>CA-2015-169677</c:v>
                </c:pt>
                <c:pt idx="1696">
                  <c:v>CA-2015-169733</c:v>
                </c:pt>
                <c:pt idx="1697">
                  <c:v>CA-2015-169740</c:v>
                </c:pt>
                <c:pt idx="1698">
                  <c:v>CA-2015-169796</c:v>
                </c:pt>
                <c:pt idx="1699">
                  <c:v>CA-2016-100041</c:v>
                </c:pt>
                <c:pt idx="1700">
                  <c:v>CA-2016-100083</c:v>
                </c:pt>
                <c:pt idx="1701">
                  <c:v>CA-2016-100153</c:v>
                </c:pt>
                <c:pt idx="1702">
                  <c:v>CA-2016-100244</c:v>
                </c:pt>
                <c:pt idx="1703">
                  <c:v>CA-2016-100300</c:v>
                </c:pt>
                <c:pt idx="1704">
                  <c:v>CA-2016-100307</c:v>
                </c:pt>
                <c:pt idx="1705">
                  <c:v>CA-2016-100468</c:v>
                </c:pt>
                <c:pt idx="1706">
                  <c:v>CA-2016-100510</c:v>
                </c:pt>
                <c:pt idx="1707">
                  <c:v>CA-2016-100587</c:v>
                </c:pt>
                <c:pt idx="1708">
                  <c:v>CA-2016-100671</c:v>
                </c:pt>
                <c:pt idx="1709">
                  <c:v>CA-2016-100790</c:v>
                </c:pt>
                <c:pt idx="1710">
                  <c:v>CA-2016-100944</c:v>
                </c:pt>
                <c:pt idx="1711">
                  <c:v>CA-2016-100965</c:v>
                </c:pt>
                <c:pt idx="1712">
                  <c:v>CA-2016-100993</c:v>
                </c:pt>
                <c:pt idx="1713">
                  <c:v>CA-2016-101161</c:v>
                </c:pt>
                <c:pt idx="1714">
                  <c:v>CA-2016-101168</c:v>
                </c:pt>
                <c:pt idx="1715">
                  <c:v>CA-2016-101189</c:v>
                </c:pt>
                <c:pt idx="1716">
                  <c:v>CA-2016-101329</c:v>
                </c:pt>
                <c:pt idx="1717">
                  <c:v>CA-2016-101336</c:v>
                </c:pt>
                <c:pt idx="1718">
                  <c:v>CA-2016-101343</c:v>
                </c:pt>
                <c:pt idx="1719">
                  <c:v>CA-2016-101378</c:v>
                </c:pt>
                <c:pt idx="1720">
                  <c:v>CA-2016-101385</c:v>
                </c:pt>
                <c:pt idx="1721">
                  <c:v>CA-2016-101448</c:v>
                </c:pt>
                <c:pt idx="1722">
                  <c:v>CA-2016-101469</c:v>
                </c:pt>
                <c:pt idx="1723">
                  <c:v>CA-2016-101525</c:v>
                </c:pt>
                <c:pt idx="1724">
                  <c:v>CA-2016-101546</c:v>
                </c:pt>
                <c:pt idx="1725">
                  <c:v>CA-2016-101623</c:v>
                </c:pt>
                <c:pt idx="1726">
                  <c:v>CA-2016-101630</c:v>
                </c:pt>
                <c:pt idx="1727">
                  <c:v>CA-2016-101651</c:v>
                </c:pt>
                <c:pt idx="1728">
                  <c:v>CA-2016-101672</c:v>
                </c:pt>
                <c:pt idx="1729">
                  <c:v>CA-2016-101693</c:v>
                </c:pt>
                <c:pt idx="1730">
                  <c:v>CA-2016-101742</c:v>
                </c:pt>
                <c:pt idx="1731">
                  <c:v>CA-2016-101791</c:v>
                </c:pt>
                <c:pt idx="1732">
                  <c:v>CA-2016-101938</c:v>
                </c:pt>
                <c:pt idx="1733">
                  <c:v>CA-2016-101966</c:v>
                </c:pt>
                <c:pt idx="1734">
                  <c:v>CA-2016-101980</c:v>
                </c:pt>
                <c:pt idx="1735">
                  <c:v>CA-2016-101987</c:v>
                </c:pt>
                <c:pt idx="1736">
                  <c:v>CA-2016-102092</c:v>
                </c:pt>
                <c:pt idx="1737">
                  <c:v>CA-2016-102127</c:v>
                </c:pt>
                <c:pt idx="1738">
                  <c:v>CA-2016-102134</c:v>
                </c:pt>
                <c:pt idx="1739">
                  <c:v>CA-2016-102162</c:v>
                </c:pt>
                <c:pt idx="1740">
                  <c:v>CA-2016-102456</c:v>
                </c:pt>
                <c:pt idx="1741">
                  <c:v>CA-2016-102498</c:v>
                </c:pt>
                <c:pt idx="1742">
                  <c:v>CA-2016-102561</c:v>
                </c:pt>
                <c:pt idx="1743">
                  <c:v>CA-2016-102596</c:v>
                </c:pt>
                <c:pt idx="1744">
                  <c:v>CA-2016-102792</c:v>
                </c:pt>
                <c:pt idx="1745">
                  <c:v>CA-2016-102813</c:v>
                </c:pt>
                <c:pt idx="1746">
                  <c:v>CA-2016-102932</c:v>
                </c:pt>
                <c:pt idx="1747">
                  <c:v>CA-2016-102981</c:v>
                </c:pt>
                <c:pt idx="1748">
                  <c:v>CA-2016-103037</c:v>
                </c:pt>
                <c:pt idx="1749">
                  <c:v>CA-2016-103107</c:v>
                </c:pt>
                <c:pt idx="1750">
                  <c:v>CA-2016-103128</c:v>
                </c:pt>
                <c:pt idx="1751">
                  <c:v>CA-2016-103163</c:v>
                </c:pt>
                <c:pt idx="1752">
                  <c:v>CA-2016-103359</c:v>
                </c:pt>
                <c:pt idx="1753">
                  <c:v>CA-2016-103464</c:v>
                </c:pt>
                <c:pt idx="1754">
                  <c:v>CA-2016-103709</c:v>
                </c:pt>
                <c:pt idx="1755">
                  <c:v>CA-2016-103730</c:v>
                </c:pt>
                <c:pt idx="1756">
                  <c:v>CA-2016-103891</c:v>
                </c:pt>
                <c:pt idx="1757">
                  <c:v>CA-2016-103919</c:v>
                </c:pt>
                <c:pt idx="1758">
                  <c:v>CA-2016-103947</c:v>
                </c:pt>
                <c:pt idx="1759">
                  <c:v>CA-2016-103982</c:v>
                </c:pt>
                <c:pt idx="1760">
                  <c:v>CA-2016-104150</c:v>
                </c:pt>
                <c:pt idx="1761">
                  <c:v>CA-2016-104157</c:v>
                </c:pt>
                <c:pt idx="1762">
                  <c:v>CA-2016-104276</c:v>
                </c:pt>
                <c:pt idx="1763">
                  <c:v>CA-2016-104311</c:v>
                </c:pt>
                <c:pt idx="1764">
                  <c:v>CA-2016-104633</c:v>
                </c:pt>
                <c:pt idx="1765">
                  <c:v>CA-2016-104689</c:v>
                </c:pt>
                <c:pt idx="1766">
                  <c:v>CA-2016-104969</c:v>
                </c:pt>
                <c:pt idx="1767">
                  <c:v>CA-2016-104983</c:v>
                </c:pt>
                <c:pt idx="1768">
                  <c:v>CA-2016-105018</c:v>
                </c:pt>
                <c:pt idx="1769">
                  <c:v>CA-2016-105081</c:v>
                </c:pt>
                <c:pt idx="1770">
                  <c:v>CA-2016-105207</c:v>
                </c:pt>
                <c:pt idx="1771">
                  <c:v>CA-2016-105256</c:v>
                </c:pt>
                <c:pt idx="1772">
                  <c:v>CA-2016-105263</c:v>
                </c:pt>
                <c:pt idx="1773">
                  <c:v>CA-2016-105277</c:v>
                </c:pt>
                <c:pt idx="1774">
                  <c:v>CA-2016-105284</c:v>
                </c:pt>
                <c:pt idx="1775">
                  <c:v>CA-2016-105291</c:v>
                </c:pt>
                <c:pt idx="1776">
                  <c:v>CA-2016-105354</c:v>
                </c:pt>
                <c:pt idx="1777">
                  <c:v>CA-2016-105459</c:v>
                </c:pt>
                <c:pt idx="1778">
                  <c:v>CA-2016-105473</c:v>
                </c:pt>
                <c:pt idx="1779">
                  <c:v>CA-2016-105494</c:v>
                </c:pt>
                <c:pt idx="1780">
                  <c:v>CA-2016-105585</c:v>
                </c:pt>
                <c:pt idx="1781">
                  <c:v>CA-2016-105662</c:v>
                </c:pt>
                <c:pt idx="1782">
                  <c:v>CA-2016-105732</c:v>
                </c:pt>
                <c:pt idx="1783">
                  <c:v>CA-2016-105746</c:v>
                </c:pt>
                <c:pt idx="1784">
                  <c:v>CA-2016-105753</c:v>
                </c:pt>
                <c:pt idx="1785">
                  <c:v>CA-2016-105760</c:v>
                </c:pt>
                <c:pt idx="1786">
                  <c:v>CA-2016-105781</c:v>
                </c:pt>
                <c:pt idx="1787">
                  <c:v>CA-2016-105816</c:v>
                </c:pt>
                <c:pt idx="1788">
                  <c:v>CA-2016-105900</c:v>
                </c:pt>
                <c:pt idx="1789">
                  <c:v>CA-2016-105963</c:v>
                </c:pt>
                <c:pt idx="1790">
                  <c:v>CA-2016-106075</c:v>
                </c:pt>
                <c:pt idx="1791">
                  <c:v>CA-2016-106243</c:v>
                </c:pt>
                <c:pt idx="1792">
                  <c:v>CA-2016-106278</c:v>
                </c:pt>
                <c:pt idx="1793">
                  <c:v>CA-2016-106306</c:v>
                </c:pt>
                <c:pt idx="1794">
                  <c:v>CA-2016-106341</c:v>
                </c:pt>
                <c:pt idx="1795">
                  <c:v>CA-2016-106383</c:v>
                </c:pt>
                <c:pt idx="1796">
                  <c:v>CA-2016-106397</c:v>
                </c:pt>
                <c:pt idx="1797">
                  <c:v>CA-2016-106460</c:v>
                </c:pt>
                <c:pt idx="1798">
                  <c:v>CA-2016-106530</c:v>
                </c:pt>
                <c:pt idx="1799">
                  <c:v>CA-2016-106558</c:v>
                </c:pt>
                <c:pt idx="1800">
                  <c:v>CA-2016-106621</c:v>
                </c:pt>
                <c:pt idx="1801">
                  <c:v>CA-2016-106656</c:v>
                </c:pt>
                <c:pt idx="1802">
                  <c:v>CA-2016-106894</c:v>
                </c:pt>
                <c:pt idx="1803">
                  <c:v>CA-2016-106915</c:v>
                </c:pt>
                <c:pt idx="1804">
                  <c:v>CA-2016-106950</c:v>
                </c:pt>
                <c:pt idx="1805">
                  <c:v>CA-2016-107104</c:v>
                </c:pt>
                <c:pt idx="1806">
                  <c:v>CA-2016-107146</c:v>
                </c:pt>
                <c:pt idx="1807">
                  <c:v>CA-2016-107202</c:v>
                </c:pt>
                <c:pt idx="1808">
                  <c:v>CA-2016-107216</c:v>
                </c:pt>
                <c:pt idx="1809">
                  <c:v>CA-2016-107328</c:v>
                </c:pt>
                <c:pt idx="1810">
                  <c:v>CA-2016-107475</c:v>
                </c:pt>
                <c:pt idx="1811">
                  <c:v>CA-2016-107615</c:v>
                </c:pt>
                <c:pt idx="1812">
                  <c:v>CA-2016-107783</c:v>
                </c:pt>
                <c:pt idx="1813">
                  <c:v>CA-2016-107790</c:v>
                </c:pt>
                <c:pt idx="1814">
                  <c:v>CA-2016-108056</c:v>
                </c:pt>
                <c:pt idx="1815">
                  <c:v>CA-2016-108105</c:v>
                </c:pt>
                <c:pt idx="1816">
                  <c:v>CA-2016-108196</c:v>
                </c:pt>
                <c:pt idx="1817">
                  <c:v>CA-2016-108210</c:v>
                </c:pt>
                <c:pt idx="1818">
                  <c:v>CA-2016-108224</c:v>
                </c:pt>
                <c:pt idx="1819">
                  <c:v>CA-2016-108350</c:v>
                </c:pt>
                <c:pt idx="1820">
                  <c:v>CA-2016-108364</c:v>
                </c:pt>
                <c:pt idx="1821">
                  <c:v>CA-2016-108434</c:v>
                </c:pt>
                <c:pt idx="1822">
                  <c:v>CA-2016-108567</c:v>
                </c:pt>
                <c:pt idx="1823">
                  <c:v>CA-2016-108581</c:v>
                </c:pt>
                <c:pt idx="1824">
                  <c:v>CA-2016-108616</c:v>
                </c:pt>
                <c:pt idx="1825">
                  <c:v>CA-2016-108630</c:v>
                </c:pt>
                <c:pt idx="1826">
                  <c:v>CA-2016-108644</c:v>
                </c:pt>
                <c:pt idx="1827">
                  <c:v>CA-2016-108735</c:v>
                </c:pt>
                <c:pt idx="1828">
                  <c:v>CA-2016-108868</c:v>
                </c:pt>
                <c:pt idx="1829">
                  <c:v>CA-2016-108875</c:v>
                </c:pt>
                <c:pt idx="1830">
                  <c:v>CA-2016-108882</c:v>
                </c:pt>
                <c:pt idx="1831">
                  <c:v>CA-2016-108959</c:v>
                </c:pt>
                <c:pt idx="1832">
                  <c:v>CA-2016-108987</c:v>
                </c:pt>
                <c:pt idx="1833">
                  <c:v>CA-2016-109057</c:v>
                </c:pt>
                <c:pt idx="1834">
                  <c:v>CA-2016-109176</c:v>
                </c:pt>
                <c:pt idx="1835">
                  <c:v>CA-2016-109344</c:v>
                </c:pt>
                <c:pt idx="1836">
                  <c:v>CA-2016-109365</c:v>
                </c:pt>
                <c:pt idx="1837">
                  <c:v>CA-2016-109400</c:v>
                </c:pt>
                <c:pt idx="1838">
                  <c:v>CA-2016-109407</c:v>
                </c:pt>
                <c:pt idx="1839">
                  <c:v>CA-2016-109652</c:v>
                </c:pt>
                <c:pt idx="1840">
                  <c:v>CA-2016-109666</c:v>
                </c:pt>
                <c:pt idx="1841">
                  <c:v>CA-2016-109722</c:v>
                </c:pt>
                <c:pt idx="1842">
                  <c:v>CA-2016-109743</c:v>
                </c:pt>
                <c:pt idx="1843">
                  <c:v>CA-2016-109806</c:v>
                </c:pt>
                <c:pt idx="1844">
                  <c:v>CA-2016-109820</c:v>
                </c:pt>
                <c:pt idx="1845">
                  <c:v>CA-2016-109827</c:v>
                </c:pt>
                <c:pt idx="1846">
                  <c:v>CA-2016-109869</c:v>
                </c:pt>
                <c:pt idx="1847">
                  <c:v>CA-2016-109911</c:v>
                </c:pt>
                <c:pt idx="1848">
                  <c:v>CA-2016-109925</c:v>
                </c:pt>
                <c:pt idx="1849">
                  <c:v>CA-2016-109953</c:v>
                </c:pt>
                <c:pt idx="1850">
                  <c:v>CA-2016-110009</c:v>
                </c:pt>
                <c:pt idx="1851">
                  <c:v>CA-2016-110023</c:v>
                </c:pt>
                <c:pt idx="1852">
                  <c:v>CA-2016-110044</c:v>
                </c:pt>
                <c:pt idx="1853">
                  <c:v>CA-2016-110086</c:v>
                </c:pt>
                <c:pt idx="1854">
                  <c:v>CA-2016-110254</c:v>
                </c:pt>
                <c:pt idx="1855">
                  <c:v>CA-2016-110366</c:v>
                </c:pt>
                <c:pt idx="1856">
                  <c:v>CA-2016-110492</c:v>
                </c:pt>
                <c:pt idx="1857">
                  <c:v>CA-2016-110499</c:v>
                </c:pt>
                <c:pt idx="1858">
                  <c:v>CA-2016-110730</c:v>
                </c:pt>
                <c:pt idx="1859">
                  <c:v>CA-2016-110772</c:v>
                </c:pt>
                <c:pt idx="1860">
                  <c:v>CA-2016-110898</c:v>
                </c:pt>
                <c:pt idx="1861">
                  <c:v>CA-2016-110975</c:v>
                </c:pt>
                <c:pt idx="1862">
                  <c:v>CA-2016-110982</c:v>
                </c:pt>
                <c:pt idx="1863">
                  <c:v>CA-2016-111010</c:v>
                </c:pt>
                <c:pt idx="1864">
                  <c:v>CA-2016-111115</c:v>
                </c:pt>
                <c:pt idx="1865">
                  <c:v>CA-2016-111143</c:v>
                </c:pt>
                <c:pt idx="1866">
                  <c:v>CA-2016-111213</c:v>
                </c:pt>
                <c:pt idx="1867">
                  <c:v>CA-2016-111283</c:v>
                </c:pt>
                <c:pt idx="1868">
                  <c:v>CA-2016-111318</c:v>
                </c:pt>
                <c:pt idx="1869">
                  <c:v>CA-2016-111409</c:v>
                </c:pt>
                <c:pt idx="1870">
                  <c:v>CA-2016-111416</c:v>
                </c:pt>
                <c:pt idx="1871">
                  <c:v>CA-2016-111493</c:v>
                </c:pt>
                <c:pt idx="1872">
                  <c:v>CA-2016-111605</c:v>
                </c:pt>
                <c:pt idx="1873">
                  <c:v>CA-2016-111682</c:v>
                </c:pt>
                <c:pt idx="1874">
                  <c:v>CA-2016-111696</c:v>
                </c:pt>
                <c:pt idx="1875">
                  <c:v>CA-2016-111794</c:v>
                </c:pt>
                <c:pt idx="1876">
                  <c:v>CA-2016-111913</c:v>
                </c:pt>
                <c:pt idx="1877">
                  <c:v>CA-2016-111941</c:v>
                </c:pt>
                <c:pt idx="1878">
                  <c:v>CA-2016-111976</c:v>
                </c:pt>
                <c:pt idx="1879">
                  <c:v>CA-2016-112025</c:v>
                </c:pt>
                <c:pt idx="1880">
                  <c:v>CA-2016-112060</c:v>
                </c:pt>
                <c:pt idx="1881">
                  <c:v>CA-2016-112102</c:v>
                </c:pt>
                <c:pt idx="1882">
                  <c:v>CA-2016-112109</c:v>
                </c:pt>
                <c:pt idx="1883">
                  <c:v>CA-2016-112123</c:v>
                </c:pt>
                <c:pt idx="1884">
                  <c:v>CA-2016-112256</c:v>
                </c:pt>
                <c:pt idx="1885">
                  <c:v>CA-2016-112277</c:v>
                </c:pt>
                <c:pt idx="1886">
                  <c:v>CA-2016-112340</c:v>
                </c:pt>
                <c:pt idx="1887">
                  <c:v>CA-2016-112382</c:v>
                </c:pt>
                <c:pt idx="1888">
                  <c:v>CA-2016-112389</c:v>
                </c:pt>
                <c:pt idx="1889">
                  <c:v>CA-2016-112578</c:v>
                </c:pt>
                <c:pt idx="1890">
                  <c:v>CA-2016-112585</c:v>
                </c:pt>
                <c:pt idx="1891">
                  <c:v>CA-2016-112669</c:v>
                </c:pt>
                <c:pt idx="1892">
                  <c:v>CA-2016-112676</c:v>
                </c:pt>
                <c:pt idx="1893">
                  <c:v>CA-2016-112697</c:v>
                </c:pt>
                <c:pt idx="1894">
                  <c:v>CA-2016-112739</c:v>
                </c:pt>
                <c:pt idx="1895">
                  <c:v>CA-2016-112830</c:v>
                </c:pt>
                <c:pt idx="1896">
                  <c:v>CA-2016-112893</c:v>
                </c:pt>
                <c:pt idx="1897">
                  <c:v>CA-2016-112942</c:v>
                </c:pt>
                <c:pt idx="1898">
                  <c:v>CA-2016-113061</c:v>
                </c:pt>
                <c:pt idx="1899">
                  <c:v>CA-2016-113082</c:v>
                </c:pt>
                <c:pt idx="1900">
                  <c:v>CA-2016-113096</c:v>
                </c:pt>
                <c:pt idx="1901">
                  <c:v>CA-2016-113117</c:v>
                </c:pt>
                <c:pt idx="1902">
                  <c:v>CA-2016-113138</c:v>
                </c:pt>
                <c:pt idx="1903">
                  <c:v>CA-2016-113236</c:v>
                </c:pt>
                <c:pt idx="1904">
                  <c:v>CA-2016-113243</c:v>
                </c:pt>
                <c:pt idx="1905">
                  <c:v>CA-2016-113292</c:v>
                </c:pt>
                <c:pt idx="1906">
                  <c:v>CA-2016-113341</c:v>
                </c:pt>
                <c:pt idx="1907">
                  <c:v>CA-2016-113390</c:v>
                </c:pt>
                <c:pt idx="1908">
                  <c:v>CA-2016-113425</c:v>
                </c:pt>
                <c:pt idx="1909">
                  <c:v>CA-2016-113516</c:v>
                </c:pt>
                <c:pt idx="1910">
                  <c:v>CA-2016-113551</c:v>
                </c:pt>
                <c:pt idx="1911">
                  <c:v>CA-2016-113600</c:v>
                </c:pt>
                <c:pt idx="1912">
                  <c:v>CA-2016-113607</c:v>
                </c:pt>
                <c:pt idx="1913">
                  <c:v>CA-2016-113621</c:v>
                </c:pt>
                <c:pt idx="1914">
                  <c:v>CA-2016-113656</c:v>
                </c:pt>
                <c:pt idx="1915">
                  <c:v>CA-2016-113726</c:v>
                </c:pt>
                <c:pt idx="1916">
                  <c:v>CA-2016-113733</c:v>
                </c:pt>
                <c:pt idx="1917">
                  <c:v>CA-2016-113747</c:v>
                </c:pt>
                <c:pt idx="1918">
                  <c:v>CA-2016-113803</c:v>
                </c:pt>
                <c:pt idx="1919">
                  <c:v>CA-2016-113817</c:v>
                </c:pt>
                <c:pt idx="1920">
                  <c:v>CA-2016-113831</c:v>
                </c:pt>
                <c:pt idx="1921">
                  <c:v>CA-2016-113845</c:v>
                </c:pt>
                <c:pt idx="1922">
                  <c:v>CA-2016-113978</c:v>
                </c:pt>
                <c:pt idx="1923">
                  <c:v>CA-2016-114104</c:v>
                </c:pt>
                <c:pt idx="1924">
                  <c:v>CA-2016-114209</c:v>
                </c:pt>
                <c:pt idx="1925">
                  <c:v>CA-2016-114307</c:v>
                </c:pt>
                <c:pt idx="1926">
                  <c:v>CA-2016-114405</c:v>
                </c:pt>
                <c:pt idx="1927">
                  <c:v>CA-2016-114482</c:v>
                </c:pt>
                <c:pt idx="1928">
                  <c:v>CA-2016-114489</c:v>
                </c:pt>
                <c:pt idx="1929">
                  <c:v>CA-2016-114538</c:v>
                </c:pt>
                <c:pt idx="1930">
                  <c:v>CA-2016-114601</c:v>
                </c:pt>
                <c:pt idx="1931">
                  <c:v>CA-2016-114713</c:v>
                </c:pt>
                <c:pt idx="1932">
                  <c:v>CA-2016-114727</c:v>
                </c:pt>
                <c:pt idx="1933">
                  <c:v>CA-2016-114748</c:v>
                </c:pt>
                <c:pt idx="1934">
                  <c:v>CA-2016-114860</c:v>
                </c:pt>
                <c:pt idx="1935">
                  <c:v>CA-2016-114867</c:v>
                </c:pt>
                <c:pt idx="1936">
                  <c:v>CA-2016-114895</c:v>
                </c:pt>
                <c:pt idx="1937">
                  <c:v>CA-2016-114944</c:v>
                </c:pt>
                <c:pt idx="1938">
                  <c:v>CA-2016-114951</c:v>
                </c:pt>
                <c:pt idx="1939">
                  <c:v>CA-2016-114972</c:v>
                </c:pt>
                <c:pt idx="1940">
                  <c:v>CA-2016-115224</c:v>
                </c:pt>
                <c:pt idx="1941">
                  <c:v>CA-2016-115378</c:v>
                </c:pt>
                <c:pt idx="1942">
                  <c:v>CA-2016-115476</c:v>
                </c:pt>
                <c:pt idx="1943">
                  <c:v>CA-2016-115483</c:v>
                </c:pt>
                <c:pt idx="1944">
                  <c:v>CA-2016-115504</c:v>
                </c:pt>
                <c:pt idx="1945">
                  <c:v>CA-2016-115525</c:v>
                </c:pt>
                <c:pt idx="1946">
                  <c:v>CA-2016-115574</c:v>
                </c:pt>
                <c:pt idx="1947">
                  <c:v>CA-2016-115588</c:v>
                </c:pt>
                <c:pt idx="1948">
                  <c:v>CA-2016-115756</c:v>
                </c:pt>
                <c:pt idx="1949">
                  <c:v>CA-2016-115917</c:v>
                </c:pt>
                <c:pt idx="1950">
                  <c:v>CA-2016-116232</c:v>
                </c:pt>
                <c:pt idx="1951">
                  <c:v>CA-2016-116337</c:v>
                </c:pt>
                <c:pt idx="1952">
                  <c:v>CA-2016-116344</c:v>
                </c:pt>
                <c:pt idx="1953">
                  <c:v>CA-2016-116379</c:v>
                </c:pt>
                <c:pt idx="1954">
                  <c:v>CA-2016-116526</c:v>
                </c:pt>
                <c:pt idx="1955">
                  <c:v>CA-2016-116540</c:v>
                </c:pt>
                <c:pt idx="1956">
                  <c:v>CA-2016-116547</c:v>
                </c:pt>
                <c:pt idx="1957">
                  <c:v>CA-2016-116561</c:v>
                </c:pt>
                <c:pt idx="1958">
                  <c:v>CA-2016-116596</c:v>
                </c:pt>
                <c:pt idx="1959">
                  <c:v>CA-2016-116603</c:v>
                </c:pt>
                <c:pt idx="1960">
                  <c:v>CA-2016-116722</c:v>
                </c:pt>
                <c:pt idx="1961">
                  <c:v>CA-2016-116736</c:v>
                </c:pt>
                <c:pt idx="1962">
                  <c:v>CA-2016-116764</c:v>
                </c:pt>
                <c:pt idx="1963">
                  <c:v>CA-2016-116799</c:v>
                </c:pt>
                <c:pt idx="1964">
                  <c:v>CA-2016-116911</c:v>
                </c:pt>
                <c:pt idx="1965">
                  <c:v>CA-2016-116918</c:v>
                </c:pt>
                <c:pt idx="1966">
                  <c:v>CA-2016-116974</c:v>
                </c:pt>
                <c:pt idx="1967">
                  <c:v>CA-2016-117121</c:v>
                </c:pt>
                <c:pt idx="1968">
                  <c:v>CA-2016-117226</c:v>
                </c:pt>
                <c:pt idx="1969">
                  <c:v>CA-2016-117282</c:v>
                </c:pt>
                <c:pt idx="1970">
                  <c:v>CA-2016-117408</c:v>
                </c:pt>
                <c:pt idx="1971">
                  <c:v>CA-2016-117583</c:v>
                </c:pt>
                <c:pt idx="1972">
                  <c:v>CA-2016-117590</c:v>
                </c:pt>
                <c:pt idx="1973">
                  <c:v>CA-2016-117604</c:v>
                </c:pt>
                <c:pt idx="1974">
                  <c:v>CA-2016-117625</c:v>
                </c:pt>
                <c:pt idx="1975">
                  <c:v>CA-2016-117660</c:v>
                </c:pt>
                <c:pt idx="1976">
                  <c:v>CA-2016-117681</c:v>
                </c:pt>
                <c:pt idx="1977">
                  <c:v>CA-2016-117849</c:v>
                </c:pt>
                <c:pt idx="1978">
                  <c:v>CA-2016-117912</c:v>
                </c:pt>
                <c:pt idx="1979">
                  <c:v>CA-2016-117919</c:v>
                </c:pt>
                <c:pt idx="1980">
                  <c:v>CA-2016-118052</c:v>
                </c:pt>
                <c:pt idx="1981">
                  <c:v>CA-2016-118073</c:v>
                </c:pt>
                <c:pt idx="1982">
                  <c:v>CA-2016-118101</c:v>
                </c:pt>
                <c:pt idx="1983">
                  <c:v>CA-2016-118129</c:v>
                </c:pt>
                <c:pt idx="1984">
                  <c:v>CA-2016-118178</c:v>
                </c:pt>
                <c:pt idx="1985">
                  <c:v>CA-2016-118255</c:v>
                </c:pt>
                <c:pt idx="1986">
                  <c:v>CA-2016-118311</c:v>
                </c:pt>
                <c:pt idx="1987">
                  <c:v>CA-2016-118332</c:v>
                </c:pt>
                <c:pt idx="1988">
                  <c:v>CA-2016-118500</c:v>
                </c:pt>
                <c:pt idx="1989">
                  <c:v>CA-2016-118514</c:v>
                </c:pt>
                <c:pt idx="1990">
                  <c:v>CA-2016-118570</c:v>
                </c:pt>
                <c:pt idx="1991">
                  <c:v>CA-2016-118626</c:v>
                </c:pt>
                <c:pt idx="1992">
                  <c:v>CA-2016-118689</c:v>
                </c:pt>
                <c:pt idx="1993">
                  <c:v>CA-2016-118745</c:v>
                </c:pt>
                <c:pt idx="1994">
                  <c:v>CA-2016-118759</c:v>
                </c:pt>
                <c:pt idx="1995">
                  <c:v>CA-2016-118899</c:v>
                </c:pt>
                <c:pt idx="1996">
                  <c:v>CA-2016-118913</c:v>
                </c:pt>
                <c:pt idx="1997">
                  <c:v>CA-2016-118934</c:v>
                </c:pt>
                <c:pt idx="1998">
                  <c:v>CA-2016-118969</c:v>
                </c:pt>
                <c:pt idx="1999">
                  <c:v>CA-2016-119018</c:v>
                </c:pt>
                <c:pt idx="2000">
                  <c:v>CA-2016-119025</c:v>
                </c:pt>
                <c:pt idx="2001">
                  <c:v>CA-2016-119074</c:v>
                </c:pt>
                <c:pt idx="2002">
                  <c:v>CA-2016-119123</c:v>
                </c:pt>
                <c:pt idx="2003">
                  <c:v>CA-2016-119165</c:v>
                </c:pt>
                <c:pt idx="2004">
                  <c:v>CA-2016-119186</c:v>
                </c:pt>
                <c:pt idx="2005">
                  <c:v>CA-2016-119445</c:v>
                </c:pt>
                <c:pt idx="2006">
                  <c:v>CA-2016-119515</c:v>
                </c:pt>
                <c:pt idx="2007">
                  <c:v>CA-2016-119641</c:v>
                </c:pt>
                <c:pt idx="2008">
                  <c:v>CA-2016-119683</c:v>
                </c:pt>
                <c:pt idx="2009">
                  <c:v>CA-2016-119823</c:v>
                </c:pt>
                <c:pt idx="2010">
                  <c:v>CA-2016-119865</c:v>
                </c:pt>
                <c:pt idx="2011">
                  <c:v>CA-2016-119935</c:v>
                </c:pt>
                <c:pt idx="2012">
                  <c:v>CA-2016-119963</c:v>
                </c:pt>
                <c:pt idx="2013">
                  <c:v>CA-2016-120005</c:v>
                </c:pt>
                <c:pt idx="2014">
                  <c:v>CA-2016-120082</c:v>
                </c:pt>
                <c:pt idx="2015">
                  <c:v>CA-2016-120180</c:v>
                </c:pt>
                <c:pt idx="2016">
                  <c:v>CA-2016-120250</c:v>
                </c:pt>
                <c:pt idx="2017">
                  <c:v>CA-2016-120257</c:v>
                </c:pt>
                <c:pt idx="2018">
                  <c:v>CA-2016-120355</c:v>
                </c:pt>
                <c:pt idx="2019">
                  <c:v>CA-2016-120369</c:v>
                </c:pt>
                <c:pt idx="2020">
                  <c:v>CA-2016-120530</c:v>
                </c:pt>
                <c:pt idx="2021">
                  <c:v>CA-2016-120558</c:v>
                </c:pt>
                <c:pt idx="2022">
                  <c:v>CA-2016-120796</c:v>
                </c:pt>
                <c:pt idx="2023">
                  <c:v>CA-2016-120803</c:v>
                </c:pt>
                <c:pt idx="2024">
                  <c:v>CA-2016-120824</c:v>
                </c:pt>
                <c:pt idx="2025">
                  <c:v>CA-2016-120859</c:v>
                </c:pt>
                <c:pt idx="2026">
                  <c:v>CA-2016-120873</c:v>
                </c:pt>
                <c:pt idx="2027">
                  <c:v>CA-2016-121020</c:v>
                </c:pt>
                <c:pt idx="2028">
                  <c:v>CA-2016-121034</c:v>
                </c:pt>
                <c:pt idx="2029">
                  <c:v>CA-2016-121223</c:v>
                </c:pt>
                <c:pt idx="2030">
                  <c:v>CA-2016-121356</c:v>
                </c:pt>
                <c:pt idx="2031">
                  <c:v>CA-2016-121370</c:v>
                </c:pt>
                <c:pt idx="2032">
                  <c:v>CA-2016-121377</c:v>
                </c:pt>
                <c:pt idx="2033">
                  <c:v>CA-2016-121447</c:v>
                </c:pt>
                <c:pt idx="2034">
                  <c:v>CA-2016-121601</c:v>
                </c:pt>
                <c:pt idx="2035">
                  <c:v>CA-2016-121671</c:v>
                </c:pt>
                <c:pt idx="2036">
                  <c:v>CA-2016-121748</c:v>
                </c:pt>
                <c:pt idx="2037">
                  <c:v>CA-2016-121755</c:v>
                </c:pt>
                <c:pt idx="2038">
                  <c:v>CA-2016-121958</c:v>
                </c:pt>
                <c:pt idx="2039">
                  <c:v>CA-2016-121993</c:v>
                </c:pt>
                <c:pt idx="2040">
                  <c:v>CA-2016-122017</c:v>
                </c:pt>
                <c:pt idx="2041">
                  <c:v>CA-2016-122063</c:v>
                </c:pt>
                <c:pt idx="2042">
                  <c:v>CA-2016-122133</c:v>
                </c:pt>
                <c:pt idx="2043">
                  <c:v>CA-2016-122322</c:v>
                </c:pt>
                <c:pt idx="2044">
                  <c:v>CA-2016-122392</c:v>
                </c:pt>
                <c:pt idx="2045">
                  <c:v>CA-2016-122448</c:v>
                </c:pt>
                <c:pt idx="2046">
                  <c:v>CA-2016-122511</c:v>
                </c:pt>
                <c:pt idx="2047">
                  <c:v>CA-2016-122518</c:v>
                </c:pt>
                <c:pt idx="2048">
                  <c:v>CA-2016-122581</c:v>
                </c:pt>
                <c:pt idx="2049">
                  <c:v>CA-2016-122728</c:v>
                </c:pt>
                <c:pt idx="2050">
                  <c:v>CA-2016-122903</c:v>
                </c:pt>
                <c:pt idx="2051">
                  <c:v>CA-2016-123015</c:v>
                </c:pt>
                <c:pt idx="2052">
                  <c:v>CA-2016-123050</c:v>
                </c:pt>
                <c:pt idx="2053">
                  <c:v>CA-2016-123120</c:v>
                </c:pt>
                <c:pt idx="2054">
                  <c:v>CA-2016-123176</c:v>
                </c:pt>
                <c:pt idx="2055">
                  <c:v>CA-2016-123274</c:v>
                </c:pt>
                <c:pt idx="2056">
                  <c:v>CA-2016-123337</c:v>
                </c:pt>
                <c:pt idx="2057">
                  <c:v>CA-2016-123358</c:v>
                </c:pt>
                <c:pt idx="2058">
                  <c:v>CA-2016-123414</c:v>
                </c:pt>
                <c:pt idx="2059">
                  <c:v>CA-2016-123512</c:v>
                </c:pt>
                <c:pt idx="2060">
                  <c:v>CA-2016-123526</c:v>
                </c:pt>
                <c:pt idx="2061">
                  <c:v>CA-2016-123533</c:v>
                </c:pt>
                <c:pt idx="2062">
                  <c:v>CA-2016-123540</c:v>
                </c:pt>
                <c:pt idx="2063">
                  <c:v>CA-2016-123617</c:v>
                </c:pt>
                <c:pt idx="2064">
                  <c:v>CA-2016-123666</c:v>
                </c:pt>
                <c:pt idx="2065">
                  <c:v>CA-2016-123722</c:v>
                </c:pt>
                <c:pt idx="2066">
                  <c:v>CA-2016-123806</c:v>
                </c:pt>
                <c:pt idx="2067">
                  <c:v>CA-2016-123932</c:v>
                </c:pt>
                <c:pt idx="2068">
                  <c:v>CA-2016-123946</c:v>
                </c:pt>
                <c:pt idx="2069">
                  <c:v>CA-2016-124016</c:v>
                </c:pt>
                <c:pt idx="2070">
                  <c:v>CA-2016-124051</c:v>
                </c:pt>
                <c:pt idx="2071">
                  <c:v>CA-2016-124100</c:v>
                </c:pt>
                <c:pt idx="2072">
                  <c:v>CA-2016-124149</c:v>
                </c:pt>
                <c:pt idx="2073">
                  <c:v>CA-2016-124233</c:v>
                </c:pt>
                <c:pt idx="2074">
                  <c:v>CA-2016-124254</c:v>
                </c:pt>
                <c:pt idx="2075">
                  <c:v>CA-2016-124352</c:v>
                </c:pt>
                <c:pt idx="2076">
                  <c:v>CA-2016-124485</c:v>
                </c:pt>
                <c:pt idx="2077">
                  <c:v>CA-2016-124506</c:v>
                </c:pt>
                <c:pt idx="2078">
                  <c:v>CA-2016-124527</c:v>
                </c:pt>
                <c:pt idx="2079">
                  <c:v>CA-2016-124562</c:v>
                </c:pt>
                <c:pt idx="2080">
                  <c:v>CA-2016-124583</c:v>
                </c:pt>
                <c:pt idx="2081">
                  <c:v>CA-2016-124590</c:v>
                </c:pt>
                <c:pt idx="2082">
                  <c:v>CA-2016-124667</c:v>
                </c:pt>
                <c:pt idx="2083">
                  <c:v>CA-2016-124681</c:v>
                </c:pt>
                <c:pt idx="2084">
                  <c:v>CA-2016-124772</c:v>
                </c:pt>
                <c:pt idx="2085">
                  <c:v>CA-2016-124793</c:v>
                </c:pt>
                <c:pt idx="2086">
                  <c:v>CA-2016-124814</c:v>
                </c:pt>
                <c:pt idx="2087">
                  <c:v>CA-2016-125017</c:v>
                </c:pt>
                <c:pt idx="2088">
                  <c:v>CA-2016-125080</c:v>
                </c:pt>
                <c:pt idx="2089">
                  <c:v>CA-2016-125087</c:v>
                </c:pt>
                <c:pt idx="2090">
                  <c:v>CA-2016-125094</c:v>
                </c:pt>
                <c:pt idx="2091">
                  <c:v>CA-2016-125164</c:v>
                </c:pt>
                <c:pt idx="2092">
                  <c:v>CA-2016-125206</c:v>
                </c:pt>
                <c:pt idx="2093">
                  <c:v>CA-2016-125220</c:v>
                </c:pt>
                <c:pt idx="2094">
                  <c:v>CA-2016-125318</c:v>
                </c:pt>
                <c:pt idx="2095">
                  <c:v>CA-2016-125661</c:v>
                </c:pt>
                <c:pt idx="2096">
                  <c:v>CA-2016-125724</c:v>
                </c:pt>
                <c:pt idx="2097">
                  <c:v>CA-2016-125738</c:v>
                </c:pt>
                <c:pt idx="2098">
                  <c:v>CA-2016-125794</c:v>
                </c:pt>
                <c:pt idx="2099">
                  <c:v>CA-2016-125815</c:v>
                </c:pt>
                <c:pt idx="2100">
                  <c:v>CA-2016-125843</c:v>
                </c:pt>
                <c:pt idx="2101">
                  <c:v>CA-2016-125850</c:v>
                </c:pt>
                <c:pt idx="2102">
                  <c:v>CA-2016-125920</c:v>
                </c:pt>
                <c:pt idx="2103">
                  <c:v>CA-2016-126004</c:v>
                </c:pt>
                <c:pt idx="2104">
                  <c:v>CA-2016-126102</c:v>
                </c:pt>
                <c:pt idx="2105">
                  <c:v>CA-2016-126158</c:v>
                </c:pt>
                <c:pt idx="2106">
                  <c:v>CA-2016-126165</c:v>
                </c:pt>
                <c:pt idx="2107">
                  <c:v>CA-2016-126270</c:v>
                </c:pt>
                <c:pt idx="2108">
                  <c:v>CA-2016-126284</c:v>
                </c:pt>
                <c:pt idx="2109">
                  <c:v>CA-2016-126529</c:v>
                </c:pt>
                <c:pt idx="2110">
                  <c:v>CA-2016-126543</c:v>
                </c:pt>
                <c:pt idx="2111">
                  <c:v>CA-2016-126613</c:v>
                </c:pt>
                <c:pt idx="2112">
                  <c:v>CA-2016-126627</c:v>
                </c:pt>
                <c:pt idx="2113">
                  <c:v>CA-2016-126732</c:v>
                </c:pt>
                <c:pt idx="2114">
                  <c:v>CA-2016-126795</c:v>
                </c:pt>
                <c:pt idx="2115">
                  <c:v>CA-2016-126809</c:v>
                </c:pt>
                <c:pt idx="2116">
                  <c:v>CA-2016-126858</c:v>
                </c:pt>
                <c:pt idx="2117">
                  <c:v>CA-2016-126935</c:v>
                </c:pt>
                <c:pt idx="2118">
                  <c:v>CA-2016-127138</c:v>
                </c:pt>
                <c:pt idx="2119">
                  <c:v>CA-2016-127194</c:v>
                </c:pt>
                <c:pt idx="2120">
                  <c:v>CA-2016-127208</c:v>
                </c:pt>
                <c:pt idx="2121">
                  <c:v>CA-2016-127236</c:v>
                </c:pt>
                <c:pt idx="2122">
                  <c:v>CA-2016-127243</c:v>
                </c:pt>
                <c:pt idx="2123">
                  <c:v>CA-2016-127250</c:v>
                </c:pt>
                <c:pt idx="2124">
                  <c:v>CA-2016-127369</c:v>
                </c:pt>
                <c:pt idx="2125">
                  <c:v>CA-2016-127642</c:v>
                </c:pt>
                <c:pt idx="2126">
                  <c:v>CA-2016-127649</c:v>
                </c:pt>
                <c:pt idx="2127">
                  <c:v>CA-2016-127670</c:v>
                </c:pt>
                <c:pt idx="2128">
                  <c:v>CA-2016-127698</c:v>
                </c:pt>
                <c:pt idx="2129">
                  <c:v>CA-2016-127761</c:v>
                </c:pt>
                <c:pt idx="2130">
                  <c:v>CA-2016-127775</c:v>
                </c:pt>
                <c:pt idx="2131">
                  <c:v>CA-2016-127985</c:v>
                </c:pt>
                <c:pt idx="2132">
                  <c:v>CA-2016-128111</c:v>
                </c:pt>
                <c:pt idx="2133">
                  <c:v>CA-2016-128223</c:v>
                </c:pt>
                <c:pt idx="2134">
                  <c:v>CA-2016-128258</c:v>
                </c:pt>
                <c:pt idx="2135">
                  <c:v>CA-2016-128307</c:v>
                </c:pt>
                <c:pt idx="2136">
                  <c:v>CA-2016-128412</c:v>
                </c:pt>
                <c:pt idx="2137">
                  <c:v>CA-2016-128517</c:v>
                </c:pt>
                <c:pt idx="2138">
                  <c:v>CA-2016-128531</c:v>
                </c:pt>
                <c:pt idx="2139">
                  <c:v>CA-2016-128594</c:v>
                </c:pt>
                <c:pt idx="2140">
                  <c:v>CA-2016-128671</c:v>
                </c:pt>
                <c:pt idx="2141">
                  <c:v>CA-2016-128706</c:v>
                </c:pt>
                <c:pt idx="2142">
                  <c:v>CA-2016-128727</c:v>
                </c:pt>
                <c:pt idx="2143">
                  <c:v>CA-2016-128811</c:v>
                </c:pt>
                <c:pt idx="2144">
                  <c:v>CA-2016-128818</c:v>
                </c:pt>
                <c:pt idx="2145">
                  <c:v>CA-2016-128867</c:v>
                </c:pt>
                <c:pt idx="2146">
                  <c:v>CA-2016-128916</c:v>
                </c:pt>
                <c:pt idx="2147">
                  <c:v>CA-2016-128923</c:v>
                </c:pt>
                <c:pt idx="2148">
                  <c:v>CA-2016-128972</c:v>
                </c:pt>
                <c:pt idx="2149">
                  <c:v>CA-2016-129126</c:v>
                </c:pt>
                <c:pt idx="2150">
                  <c:v>CA-2016-129196</c:v>
                </c:pt>
                <c:pt idx="2151">
                  <c:v>CA-2016-129238</c:v>
                </c:pt>
                <c:pt idx="2152">
                  <c:v>CA-2016-129280</c:v>
                </c:pt>
                <c:pt idx="2153">
                  <c:v>CA-2016-129308</c:v>
                </c:pt>
                <c:pt idx="2154">
                  <c:v>CA-2016-129630</c:v>
                </c:pt>
                <c:pt idx="2155">
                  <c:v>CA-2016-129686</c:v>
                </c:pt>
                <c:pt idx="2156">
                  <c:v>CA-2016-129693</c:v>
                </c:pt>
                <c:pt idx="2157">
                  <c:v>CA-2016-129714</c:v>
                </c:pt>
                <c:pt idx="2158">
                  <c:v>CA-2016-129728</c:v>
                </c:pt>
                <c:pt idx="2159">
                  <c:v>CA-2016-129847</c:v>
                </c:pt>
                <c:pt idx="2160">
                  <c:v>CA-2016-129861</c:v>
                </c:pt>
                <c:pt idx="2161">
                  <c:v>CA-2016-129868</c:v>
                </c:pt>
                <c:pt idx="2162">
                  <c:v>CA-2016-129903</c:v>
                </c:pt>
                <c:pt idx="2163">
                  <c:v>CA-2016-130001</c:v>
                </c:pt>
                <c:pt idx="2164">
                  <c:v>CA-2016-130029</c:v>
                </c:pt>
                <c:pt idx="2165">
                  <c:v>CA-2016-130050</c:v>
                </c:pt>
                <c:pt idx="2166">
                  <c:v>CA-2016-130078</c:v>
                </c:pt>
                <c:pt idx="2167">
                  <c:v>CA-2016-130162</c:v>
                </c:pt>
                <c:pt idx="2168">
                  <c:v>CA-2016-130225</c:v>
                </c:pt>
                <c:pt idx="2169">
                  <c:v>CA-2016-130267</c:v>
                </c:pt>
                <c:pt idx="2170">
                  <c:v>CA-2016-130288</c:v>
                </c:pt>
                <c:pt idx="2171">
                  <c:v>CA-2016-130393</c:v>
                </c:pt>
                <c:pt idx="2172">
                  <c:v>CA-2016-130400</c:v>
                </c:pt>
                <c:pt idx="2173">
                  <c:v>CA-2016-130407</c:v>
                </c:pt>
                <c:pt idx="2174">
                  <c:v>CA-2016-130442</c:v>
                </c:pt>
                <c:pt idx="2175">
                  <c:v>CA-2016-130477</c:v>
                </c:pt>
                <c:pt idx="2176">
                  <c:v>CA-2016-130484</c:v>
                </c:pt>
                <c:pt idx="2177">
                  <c:v>CA-2016-130638</c:v>
                </c:pt>
                <c:pt idx="2178">
                  <c:v>CA-2016-130680</c:v>
                </c:pt>
                <c:pt idx="2179">
                  <c:v>CA-2016-130778</c:v>
                </c:pt>
                <c:pt idx="2180">
                  <c:v>CA-2016-130799</c:v>
                </c:pt>
                <c:pt idx="2181">
                  <c:v>CA-2016-130820</c:v>
                </c:pt>
                <c:pt idx="2182">
                  <c:v>CA-2016-130911</c:v>
                </c:pt>
                <c:pt idx="2183">
                  <c:v>CA-2016-130946</c:v>
                </c:pt>
                <c:pt idx="2184">
                  <c:v>CA-2016-131065</c:v>
                </c:pt>
                <c:pt idx="2185">
                  <c:v>CA-2016-131093</c:v>
                </c:pt>
                <c:pt idx="2186">
                  <c:v>CA-2016-131205</c:v>
                </c:pt>
                <c:pt idx="2187">
                  <c:v>CA-2016-131289</c:v>
                </c:pt>
                <c:pt idx="2188">
                  <c:v>CA-2016-131296</c:v>
                </c:pt>
                <c:pt idx="2189">
                  <c:v>CA-2016-131380</c:v>
                </c:pt>
                <c:pt idx="2190">
                  <c:v>CA-2016-131499</c:v>
                </c:pt>
                <c:pt idx="2191">
                  <c:v>CA-2016-131576</c:v>
                </c:pt>
                <c:pt idx="2192">
                  <c:v>CA-2016-131639</c:v>
                </c:pt>
                <c:pt idx="2193">
                  <c:v>CA-2016-131737</c:v>
                </c:pt>
                <c:pt idx="2194">
                  <c:v>CA-2016-131744</c:v>
                </c:pt>
                <c:pt idx="2195">
                  <c:v>CA-2016-131835</c:v>
                </c:pt>
                <c:pt idx="2196">
                  <c:v>CA-2016-131968</c:v>
                </c:pt>
                <c:pt idx="2197">
                  <c:v>CA-2016-132017</c:v>
                </c:pt>
                <c:pt idx="2198">
                  <c:v>CA-2016-132066</c:v>
                </c:pt>
                <c:pt idx="2199">
                  <c:v>CA-2016-132094</c:v>
                </c:pt>
                <c:pt idx="2200">
                  <c:v>CA-2016-132143</c:v>
                </c:pt>
                <c:pt idx="2201">
                  <c:v>CA-2016-132304</c:v>
                </c:pt>
                <c:pt idx="2202">
                  <c:v>CA-2016-132409</c:v>
                </c:pt>
                <c:pt idx="2203">
                  <c:v>CA-2016-132479</c:v>
                </c:pt>
                <c:pt idx="2204">
                  <c:v>CA-2016-132549</c:v>
                </c:pt>
                <c:pt idx="2205">
                  <c:v>CA-2016-132661</c:v>
                </c:pt>
                <c:pt idx="2206">
                  <c:v>CA-2016-132731</c:v>
                </c:pt>
                <c:pt idx="2207">
                  <c:v>CA-2016-132829</c:v>
                </c:pt>
                <c:pt idx="2208">
                  <c:v>CA-2016-132899</c:v>
                </c:pt>
                <c:pt idx="2209">
                  <c:v>CA-2016-132990</c:v>
                </c:pt>
                <c:pt idx="2210">
                  <c:v>CA-2016-132997</c:v>
                </c:pt>
                <c:pt idx="2211">
                  <c:v>CA-2016-133123</c:v>
                </c:pt>
                <c:pt idx="2212">
                  <c:v>CA-2016-133144</c:v>
                </c:pt>
                <c:pt idx="2213">
                  <c:v>CA-2016-133319</c:v>
                </c:pt>
                <c:pt idx="2214">
                  <c:v>CA-2016-133340</c:v>
                </c:pt>
                <c:pt idx="2215">
                  <c:v>CA-2016-133368</c:v>
                </c:pt>
                <c:pt idx="2216">
                  <c:v>CA-2016-133550</c:v>
                </c:pt>
                <c:pt idx="2217">
                  <c:v>CA-2016-133613</c:v>
                </c:pt>
                <c:pt idx="2218">
                  <c:v>CA-2016-133669</c:v>
                </c:pt>
                <c:pt idx="2219">
                  <c:v>CA-2016-133697</c:v>
                </c:pt>
                <c:pt idx="2220">
                  <c:v>CA-2016-133711</c:v>
                </c:pt>
                <c:pt idx="2221">
                  <c:v>CA-2016-133725</c:v>
                </c:pt>
                <c:pt idx="2222">
                  <c:v>CA-2016-133795</c:v>
                </c:pt>
                <c:pt idx="2223">
                  <c:v>CA-2016-133802</c:v>
                </c:pt>
                <c:pt idx="2224">
                  <c:v>CA-2016-133816</c:v>
                </c:pt>
                <c:pt idx="2225">
                  <c:v>CA-2016-133872</c:v>
                </c:pt>
                <c:pt idx="2226">
                  <c:v>CA-2016-133935</c:v>
                </c:pt>
                <c:pt idx="2227">
                  <c:v>CA-2016-134110</c:v>
                </c:pt>
                <c:pt idx="2228">
                  <c:v>CA-2016-134138</c:v>
                </c:pt>
                <c:pt idx="2229">
                  <c:v>CA-2016-134180</c:v>
                </c:pt>
                <c:pt idx="2230">
                  <c:v>CA-2016-134208</c:v>
                </c:pt>
                <c:pt idx="2231">
                  <c:v>CA-2016-134222</c:v>
                </c:pt>
                <c:pt idx="2232">
                  <c:v>CA-2016-134334</c:v>
                </c:pt>
                <c:pt idx="2233">
                  <c:v>CA-2016-134348</c:v>
                </c:pt>
                <c:pt idx="2234">
                  <c:v>CA-2016-134362</c:v>
                </c:pt>
                <c:pt idx="2235">
                  <c:v>CA-2016-134376</c:v>
                </c:pt>
                <c:pt idx="2236">
                  <c:v>CA-2016-134425</c:v>
                </c:pt>
                <c:pt idx="2237">
                  <c:v>CA-2016-134474</c:v>
                </c:pt>
                <c:pt idx="2238">
                  <c:v>CA-2016-134516</c:v>
                </c:pt>
                <c:pt idx="2239">
                  <c:v>CA-2016-134544</c:v>
                </c:pt>
                <c:pt idx="2240">
                  <c:v>CA-2016-134691</c:v>
                </c:pt>
                <c:pt idx="2241">
                  <c:v>CA-2016-134775</c:v>
                </c:pt>
                <c:pt idx="2242">
                  <c:v>CA-2016-134789</c:v>
                </c:pt>
                <c:pt idx="2243">
                  <c:v>CA-2016-134803</c:v>
                </c:pt>
                <c:pt idx="2244">
                  <c:v>CA-2016-134887</c:v>
                </c:pt>
                <c:pt idx="2245">
                  <c:v>CA-2016-134936</c:v>
                </c:pt>
                <c:pt idx="2246">
                  <c:v>CA-2016-135265</c:v>
                </c:pt>
                <c:pt idx="2247">
                  <c:v>CA-2016-135461</c:v>
                </c:pt>
                <c:pt idx="2248">
                  <c:v>CA-2016-135594</c:v>
                </c:pt>
                <c:pt idx="2249">
                  <c:v>CA-2016-135636</c:v>
                </c:pt>
                <c:pt idx="2250">
                  <c:v>CA-2016-135776</c:v>
                </c:pt>
                <c:pt idx="2251">
                  <c:v>CA-2016-135965</c:v>
                </c:pt>
                <c:pt idx="2252">
                  <c:v>CA-2016-136021</c:v>
                </c:pt>
                <c:pt idx="2253">
                  <c:v>CA-2016-136049</c:v>
                </c:pt>
                <c:pt idx="2254">
                  <c:v>CA-2016-136126</c:v>
                </c:pt>
                <c:pt idx="2255">
                  <c:v>CA-2016-136133</c:v>
                </c:pt>
                <c:pt idx="2256">
                  <c:v>CA-2016-136231</c:v>
                </c:pt>
                <c:pt idx="2257">
                  <c:v>CA-2016-136287</c:v>
                </c:pt>
                <c:pt idx="2258">
                  <c:v>CA-2016-136301</c:v>
                </c:pt>
                <c:pt idx="2259">
                  <c:v>CA-2016-136322</c:v>
                </c:pt>
                <c:pt idx="2260">
                  <c:v>CA-2016-136329</c:v>
                </c:pt>
                <c:pt idx="2261">
                  <c:v>CA-2016-136371</c:v>
                </c:pt>
                <c:pt idx="2262">
                  <c:v>CA-2016-136406</c:v>
                </c:pt>
                <c:pt idx="2263">
                  <c:v>CA-2016-136434</c:v>
                </c:pt>
                <c:pt idx="2264">
                  <c:v>CA-2016-136483</c:v>
                </c:pt>
                <c:pt idx="2265">
                  <c:v>CA-2016-136595</c:v>
                </c:pt>
                <c:pt idx="2266">
                  <c:v>CA-2016-136686</c:v>
                </c:pt>
                <c:pt idx="2267">
                  <c:v>CA-2016-136770</c:v>
                </c:pt>
                <c:pt idx="2268">
                  <c:v>CA-2016-136812</c:v>
                </c:pt>
                <c:pt idx="2269">
                  <c:v>CA-2016-136924</c:v>
                </c:pt>
                <c:pt idx="2270">
                  <c:v>CA-2016-136994</c:v>
                </c:pt>
                <c:pt idx="2271">
                  <c:v>CA-2016-137043</c:v>
                </c:pt>
                <c:pt idx="2272">
                  <c:v>CA-2016-137050</c:v>
                </c:pt>
                <c:pt idx="2273">
                  <c:v>CA-2016-137127</c:v>
                </c:pt>
                <c:pt idx="2274">
                  <c:v>CA-2016-137176</c:v>
                </c:pt>
                <c:pt idx="2275">
                  <c:v>CA-2016-137204</c:v>
                </c:pt>
                <c:pt idx="2276">
                  <c:v>CA-2016-137239</c:v>
                </c:pt>
                <c:pt idx="2277">
                  <c:v>CA-2016-137330</c:v>
                </c:pt>
                <c:pt idx="2278">
                  <c:v>CA-2016-137337</c:v>
                </c:pt>
                <c:pt idx="2279">
                  <c:v>CA-2016-137393</c:v>
                </c:pt>
                <c:pt idx="2280">
                  <c:v>CA-2016-137652</c:v>
                </c:pt>
                <c:pt idx="2281">
                  <c:v>CA-2016-137673</c:v>
                </c:pt>
                <c:pt idx="2282">
                  <c:v>CA-2016-137729</c:v>
                </c:pt>
                <c:pt idx="2283">
                  <c:v>CA-2016-137736</c:v>
                </c:pt>
                <c:pt idx="2284">
                  <c:v>CA-2016-137743</c:v>
                </c:pt>
                <c:pt idx="2285">
                  <c:v>CA-2016-137848</c:v>
                </c:pt>
                <c:pt idx="2286">
                  <c:v>CA-2016-137939</c:v>
                </c:pt>
                <c:pt idx="2287">
                  <c:v>CA-2016-138037</c:v>
                </c:pt>
                <c:pt idx="2288">
                  <c:v>CA-2016-138079</c:v>
                </c:pt>
                <c:pt idx="2289">
                  <c:v>CA-2016-138233</c:v>
                </c:pt>
                <c:pt idx="2290">
                  <c:v>CA-2016-138282</c:v>
                </c:pt>
                <c:pt idx="2291">
                  <c:v>CA-2016-138478</c:v>
                </c:pt>
                <c:pt idx="2292">
                  <c:v>CA-2016-138520</c:v>
                </c:pt>
                <c:pt idx="2293">
                  <c:v>CA-2016-138583</c:v>
                </c:pt>
                <c:pt idx="2294">
                  <c:v>CA-2016-138597</c:v>
                </c:pt>
                <c:pt idx="2295">
                  <c:v>CA-2016-138667</c:v>
                </c:pt>
                <c:pt idx="2296">
                  <c:v>CA-2016-138688</c:v>
                </c:pt>
                <c:pt idx="2297">
                  <c:v>CA-2016-138695</c:v>
                </c:pt>
                <c:pt idx="2298">
                  <c:v>CA-2016-138933</c:v>
                </c:pt>
                <c:pt idx="2299">
                  <c:v>CA-2016-138968</c:v>
                </c:pt>
                <c:pt idx="2300">
                  <c:v>CA-2016-139010</c:v>
                </c:pt>
                <c:pt idx="2301">
                  <c:v>CA-2016-139157</c:v>
                </c:pt>
                <c:pt idx="2302">
                  <c:v>CA-2016-139234</c:v>
                </c:pt>
                <c:pt idx="2303">
                  <c:v>CA-2016-139269</c:v>
                </c:pt>
                <c:pt idx="2304">
                  <c:v>CA-2016-139381</c:v>
                </c:pt>
                <c:pt idx="2305">
                  <c:v>CA-2016-139395</c:v>
                </c:pt>
                <c:pt idx="2306">
                  <c:v>CA-2016-139409</c:v>
                </c:pt>
                <c:pt idx="2307">
                  <c:v>CA-2016-139549</c:v>
                </c:pt>
                <c:pt idx="2308">
                  <c:v>CA-2016-139556</c:v>
                </c:pt>
                <c:pt idx="2309">
                  <c:v>CA-2016-139689</c:v>
                </c:pt>
                <c:pt idx="2310">
                  <c:v>CA-2016-139808</c:v>
                </c:pt>
                <c:pt idx="2311">
                  <c:v>CA-2016-139878</c:v>
                </c:pt>
                <c:pt idx="2312">
                  <c:v>CA-2016-139885</c:v>
                </c:pt>
                <c:pt idx="2313">
                  <c:v>CA-2016-139934</c:v>
                </c:pt>
                <c:pt idx="2314">
                  <c:v>CA-2016-139941</c:v>
                </c:pt>
                <c:pt idx="2315">
                  <c:v>CA-2016-139997</c:v>
                </c:pt>
                <c:pt idx="2316">
                  <c:v>CA-2016-140018</c:v>
                </c:pt>
                <c:pt idx="2317">
                  <c:v>CA-2016-140046</c:v>
                </c:pt>
                <c:pt idx="2318">
                  <c:v>CA-2016-140081</c:v>
                </c:pt>
                <c:pt idx="2319">
                  <c:v>CA-2016-140130</c:v>
                </c:pt>
                <c:pt idx="2320">
                  <c:v>CA-2016-140207</c:v>
                </c:pt>
                <c:pt idx="2321">
                  <c:v>CA-2016-140249</c:v>
                </c:pt>
                <c:pt idx="2322">
                  <c:v>CA-2016-140256</c:v>
                </c:pt>
                <c:pt idx="2323">
                  <c:v>CA-2016-140382</c:v>
                </c:pt>
                <c:pt idx="2324">
                  <c:v>CA-2016-140417</c:v>
                </c:pt>
                <c:pt idx="2325">
                  <c:v>CA-2016-140438</c:v>
                </c:pt>
                <c:pt idx="2326">
                  <c:v>CA-2016-140501</c:v>
                </c:pt>
                <c:pt idx="2327">
                  <c:v>CA-2016-140543</c:v>
                </c:pt>
                <c:pt idx="2328">
                  <c:v>CA-2016-140564</c:v>
                </c:pt>
                <c:pt idx="2329">
                  <c:v>CA-2016-140571</c:v>
                </c:pt>
                <c:pt idx="2330">
                  <c:v>CA-2016-140613</c:v>
                </c:pt>
                <c:pt idx="2331">
                  <c:v>CA-2016-140634</c:v>
                </c:pt>
                <c:pt idx="2332">
                  <c:v>CA-2016-140641</c:v>
                </c:pt>
                <c:pt idx="2333">
                  <c:v>CA-2016-140746</c:v>
                </c:pt>
                <c:pt idx="2334">
                  <c:v>CA-2016-140774</c:v>
                </c:pt>
                <c:pt idx="2335">
                  <c:v>CA-2016-140928</c:v>
                </c:pt>
                <c:pt idx="2336">
                  <c:v>CA-2016-140935</c:v>
                </c:pt>
                <c:pt idx="2337">
                  <c:v>CA-2016-140977</c:v>
                </c:pt>
                <c:pt idx="2338">
                  <c:v>CA-2016-141019</c:v>
                </c:pt>
                <c:pt idx="2339">
                  <c:v>CA-2016-141082</c:v>
                </c:pt>
                <c:pt idx="2340">
                  <c:v>CA-2016-141180</c:v>
                </c:pt>
                <c:pt idx="2341">
                  <c:v>CA-2016-141397</c:v>
                </c:pt>
                <c:pt idx="2342">
                  <c:v>CA-2016-141523</c:v>
                </c:pt>
                <c:pt idx="2343">
                  <c:v>CA-2016-141551</c:v>
                </c:pt>
                <c:pt idx="2344">
                  <c:v>CA-2016-141586</c:v>
                </c:pt>
                <c:pt idx="2345">
                  <c:v>CA-2016-141887</c:v>
                </c:pt>
                <c:pt idx="2346">
                  <c:v>CA-2016-141957</c:v>
                </c:pt>
                <c:pt idx="2347">
                  <c:v>CA-2016-142097</c:v>
                </c:pt>
                <c:pt idx="2348">
                  <c:v>CA-2016-142335</c:v>
                </c:pt>
                <c:pt idx="2349">
                  <c:v>CA-2016-142370</c:v>
                </c:pt>
                <c:pt idx="2350">
                  <c:v>CA-2016-142398</c:v>
                </c:pt>
                <c:pt idx="2351">
                  <c:v>CA-2016-142405</c:v>
                </c:pt>
                <c:pt idx="2352">
                  <c:v>CA-2016-142524</c:v>
                </c:pt>
                <c:pt idx="2353">
                  <c:v>CA-2016-142545</c:v>
                </c:pt>
                <c:pt idx="2354">
                  <c:v>CA-2016-142594</c:v>
                </c:pt>
                <c:pt idx="2355">
                  <c:v>CA-2016-142615</c:v>
                </c:pt>
                <c:pt idx="2356">
                  <c:v>CA-2016-142762</c:v>
                </c:pt>
                <c:pt idx="2357">
                  <c:v>CA-2016-142895</c:v>
                </c:pt>
                <c:pt idx="2358">
                  <c:v>CA-2016-142902</c:v>
                </c:pt>
                <c:pt idx="2359">
                  <c:v>CA-2016-142958</c:v>
                </c:pt>
                <c:pt idx="2360">
                  <c:v>CA-2016-143154</c:v>
                </c:pt>
                <c:pt idx="2361">
                  <c:v>CA-2016-143308</c:v>
                </c:pt>
                <c:pt idx="2362">
                  <c:v>CA-2016-143406</c:v>
                </c:pt>
                <c:pt idx="2363">
                  <c:v>CA-2016-143441</c:v>
                </c:pt>
                <c:pt idx="2364">
                  <c:v>CA-2016-143476</c:v>
                </c:pt>
                <c:pt idx="2365">
                  <c:v>CA-2016-143609</c:v>
                </c:pt>
                <c:pt idx="2366">
                  <c:v>CA-2016-143714</c:v>
                </c:pt>
                <c:pt idx="2367">
                  <c:v>CA-2016-143749</c:v>
                </c:pt>
                <c:pt idx="2368">
                  <c:v>CA-2016-143805</c:v>
                </c:pt>
                <c:pt idx="2369">
                  <c:v>CA-2016-143910</c:v>
                </c:pt>
                <c:pt idx="2370">
                  <c:v>CA-2016-143924</c:v>
                </c:pt>
                <c:pt idx="2371">
                  <c:v>CA-2016-144015</c:v>
                </c:pt>
                <c:pt idx="2372">
                  <c:v>CA-2016-144092</c:v>
                </c:pt>
                <c:pt idx="2373">
                  <c:v>CA-2016-144148</c:v>
                </c:pt>
                <c:pt idx="2374">
                  <c:v>CA-2016-144218</c:v>
                </c:pt>
                <c:pt idx="2375">
                  <c:v>CA-2016-144309</c:v>
                </c:pt>
                <c:pt idx="2376">
                  <c:v>CA-2016-144337</c:v>
                </c:pt>
                <c:pt idx="2377">
                  <c:v>CA-2016-144344</c:v>
                </c:pt>
                <c:pt idx="2378">
                  <c:v>CA-2016-144400</c:v>
                </c:pt>
                <c:pt idx="2379">
                  <c:v>CA-2016-144540</c:v>
                </c:pt>
                <c:pt idx="2380">
                  <c:v>CA-2016-144554</c:v>
                </c:pt>
                <c:pt idx="2381">
                  <c:v>CA-2016-144645</c:v>
                </c:pt>
                <c:pt idx="2382">
                  <c:v>CA-2016-144729</c:v>
                </c:pt>
                <c:pt idx="2383">
                  <c:v>CA-2016-144764</c:v>
                </c:pt>
                <c:pt idx="2384">
                  <c:v>CA-2016-144785</c:v>
                </c:pt>
                <c:pt idx="2385">
                  <c:v>CA-2016-144792</c:v>
                </c:pt>
                <c:pt idx="2386">
                  <c:v>CA-2016-144855</c:v>
                </c:pt>
                <c:pt idx="2387">
                  <c:v>CA-2016-144911</c:v>
                </c:pt>
                <c:pt idx="2388">
                  <c:v>CA-2016-144939</c:v>
                </c:pt>
                <c:pt idx="2389">
                  <c:v>CA-2016-145009</c:v>
                </c:pt>
                <c:pt idx="2390">
                  <c:v>CA-2016-145135</c:v>
                </c:pt>
                <c:pt idx="2391">
                  <c:v>CA-2016-145177</c:v>
                </c:pt>
                <c:pt idx="2392">
                  <c:v>CA-2016-145240</c:v>
                </c:pt>
                <c:pt idx="2393">
                  <c:v>CA-2016-145247</c:v>
                </c:pt>
                <c:pt idx="2394">
                  <c:v>CA-2016-145261</c:v>
                </c:pt>
                <c:pt idx="2395">
                  <c:v>CA-2016-145303</c:v>
                </c:pt>
                <c:pt idx="2396">
                  <c:v>CA-2016-145492</c:v>
                </c:pt>
                <c:pt idx="2397">
                  <c:v>CA-2016-145499</c:v>
                </c:pt>
                <c:pt idx="2398">
                  <c:v>CA-2016-145548</c:v>
                </c:pt>
                <c:pt idx="2399">
                  <c:v>CA-2016-145583</c:v>
                </c:pt>
                <c:pt idx="2400">
                  <c:v>CA-2016-145611</c:v>
                </c:pt>
                <c:pt idx="2401">
                  <c:v>CA-2016-145625</c:v>
                </c:pt>
                <c:pt idx="2402">
                  <c:v>CA-2016-145709</c:v>
                </c:pt>
                <c:pt idx="2403">
                  <c:v>CA-2016-145730</c:v>
                </c:pt>
                <c:pt idx="2404">
                  <c:v>CA-2016-145842</c:v>
                </c:pt>
                <c:pt idx="2405">
                  <c:v>CA-2016-145898</c:v>
                </c:pt>
                <c:pt idx="2406">
                  <c:v>CA-2016-145905</c:v>
                </c:pt>
                <c:pt idx="2407">
                  <c:v>CA-2016-145919</c:v>
                </c:pt>
                <c:pt idx="2408">
                  <c:v>CA-2016-145982</c:v>
                </c:pt>
                <c:pt idx="2409">
                  <c:v>CA-2016-146010</c:v>
                </c:pt>
                <c:pt idx="2410">
                  <c:v>CA-2016-146143</c:v>
                </c:pt>
                <c:pt idx="2411">
                  <c:v>CA-2016-146150</c:v>
                </c:pt>
                <c:pt idx="2412">
                  <c:v>CA-2016-146157</c:v>
                </c:pt>
                <c:pt idx="2413">
                  <c:v>CA-2016-146171</c:v>
                </c:pt>
                <c:pt idx="2414">
                  <c:v>CA-2016-146206</c:v>
                </c:pt>
                <c:pt idx="2415">
                  <c:v>CA-2016-146318</c:v>
                </c:pt>
                <c:pt idx="2416">
                  <c:v>CA-2016-146325</c:v>
                </c:pt>
                <c:pt idx="2417">
                  <c:v>CA-2016-146374</c:v>
                </c:pt>
                <c:pt idx="2418">
                  <c:v>CA-2016-146423</c:v>
                </c:pt>
                <c:pt idx="2419">
                  <c:v>CA-2016-146437</c:v>
                </c:pt>
                <c:pt idx="2420">
                  <c:v>CA-2016-146521</c:v>
                </c:pt>
                <c:pt idx="2421">
                  <c:v>CA-2016-146633</c:v>
                </c:pt>
                <c:pt idx="2422">
                  <c:v>CA-2016-146682</c:v>
                </c:pt>
                <c:pt idx="2423">
                  <c:v>CA-2016-146766</c:v>
                </c:pt>
                <c:pt idx="2424">
                  <c:v>CA-2016-146836</c:v>
                </c:pt>
                <c:pt idx="2425">
                  <c:v>CA-2016-146913</c:v>
                </c:pt>
                <c:pt idx="2426">
                  <c:v>CA-2016-146934</c:v>
                </c:pt>
                <c:pt idx="2427">
                  <c:v>CA-2016-146941</c:v>
                </c:pt>
                <c:pt idx="2428">
                  <c:v>CA-2016-147067</c:v>
                </c:pt>
                <c:pt idx="2429">
                  <c:v>CA-2016-147109</c:v>
                </c:pt>
                <c:pt idx="2430">
                  <c:v>CA-2016-147123</c:v>
                </c:pt>
                <c:pt idx="2431">
                  <c:v>CA-2016-147137</c:v>
                </c:pt>
                <c:pt idx="2432">
                  <c:v>CA-2016-147256</c:v>
                </c:pt>
                <c:pt idx="2433">
                  <c:v>CA-2016-147368</c:v>
                </c:pt>
                <c:pt idx="2434">
                  <c:v>CA-2016-147375</c:v>
                </c:pt>
                <c:pt idx="2435">
                  <c:v>CA-2016-147417</c:v>
                </c:pt>
                <c:pt idx="2436">
                  <c:v>CA-2016-147431</c:v>
                </c:pt>
                <c:pt idx="2437">
                  <c:v>CA-2016-147473</c:v>
                </c:pt>
                <c:pt idx="2438">
                  <c:v>CA-2016-147536</c:v>
                </c:pt>
                <c:pt idx="2439">
                  <c:v>CA-2016-147578</c:v>
                </c:pt>
                <c:pt idx="2440">
                  <c:v>CA-2016-147585</c:v>
                </c:pt>
                <c:pt idx="2441">
                  <c:v>CA-2016-147683</c:v>
                </c:pt>
                <c:pt idx="2442">
                  <c:v>CA-2016-147970</c:v>
                </c:pt>
                <c:pt idx="2443">
                  <c:v>CA-2016-148096</c:v>
                </c:pt>
                <c:pt idx="2444">
                  <c:v>CA-2016-148201</c:v>
                </c:pt>
                <c:pt idx="2445">
                  <c:v>CA-2016-148208</c:v>
                </c:pt>
                <c:pt idx="2446">
                  <c:v>CA-2016-148516</c:v>
                </c:pt>
                <c:pt idx="2447">
                  <c:v>CA-2016-148593</c:v>
                </c:pt>
                <c:pt idx="2448">
                  <c:v>CA-2016-148684</c:v>
                </c:pt>
                <c:pt idx="2449">
                  <c:v>CA-2016-148698</c:v>
                </c:pt>
                <c:pt idx="2450">
                  <c:v>CA-2016-148740</c:v>
                </c:pt>
                <c:pt idx="2451">
                  <c:v>CA-2016-148747</c:v>
                </c:pt>
                <c:pt idx="2452">
                  <c:v>CA-2016-148796</c:v>
                </c:pt>
                <c:pt idx="2453">
                  <c:v>CA-2016-148852</c:v>
                </c:pt>
                <c:pt idx="2454">
                  <c:v>CA-2016-148908</c:v>
                </c:pt>
                <c:pt idx="2455">
                  <c:v>CA-2016-149111</c:v>
                </c:pt>
                <c:pt idx="2456">
                  <c:v>CA-2016-149195</c:v>
                </c:pt>
                <c:pt idx="2457">
                  <c:v>CA-2016-149223</c:v>
                </c:pt>
                <c:pt idx="2458">
                  <c:v>CA-2016-149237</c:v>
                </c:pt>
                <c:pt idx="2459">
                  <c:v>CA-2016-149272</c:v>
                </c:pt>
                <c:pt idx="2460">
                  <c:v>CA-2016-149279</c:v>
                </c:pt>
                <c:pt idx="2461">
                  <c:v>CA-2016-149314</c:v>
                </c:pt>
                <c:pt idx="2462">
                  <c:v>CA-2016-149335</c:v>
                </c:pt>
                <c:pt idx="2463">
                  <c:v>CA-2016-149349</c:v>
                </c:pt>
                <c:pt idx="2464">
                  <c:v>CA-2016-149370</c:v>
                </c:pt>
                <c:pt idx="2465">
                  <c:v>CA-2016-149454</c:v>
                </c:pt>
                <c:pt idx="2466">
                  <c:v>CA-2016-149461</c:v>
                </c:pt>
                <c:pt idx="2467">
                  <c:v>CA-2016-149482</c:v>
                </c:pt>
                <c:pt idx="2468">
                  <c:v>CA-2016-149503</c:v>
                </c:pt>
                <c:pt idx="2469">
                  <c:v>CA-2016-149671</c:v>
                </c:pt>
                <c:pt idx="2470">
                  <c:v>CA-2016-149685</c:v>
                </c:pt>
                <c:pt idx="2471">
                  <c:v>CA-2016-149762</c:v>
                </c:pt>
                <c:pt idx="2472">
                  <c:v>CA-2016-149783</c:v>
                </c:pt>
                <c:pt idx="2473">
                  <c:v>CA-2016-149797</c:v>
                </c:pt>
                <c:pt idx="2474">
                  <c:v>CA-2016-149902</c:v>
                </c:pt>
                <c:pt idx="2475">
                  <c:v>CA-2016-149916</c:v>
                </c:pt>
                <c:pt idx="2476">
                  <c:v>CA-2016-149965</c:v>
                </c:pt>
                <c:pt idx="2477">
                  <c:v>CA-2016-149979</c:v>
                </c:pt>
                <c:pt idx="2478">
                  <c:v>CA-2016-150000</c:v>
                </c:pt>
                <c:pt idx="2479">
                  <c:v>CA-2016-150007</c:v>
                </c:pt>
                <c:pt idx="2480">
                  <c:v>CA-2016-150077</c:v>
                </c:pt>
                <c:pt idx="2481">
                  <c:v>CA-2016-150343</c:v>
                </c:pt>
                <c:pt idx="2482">
                  <c:v>CA-2016-150350</c:v>
                </c:pt>
                <c:pt idx="2483">
                  <c:v>CA-2016-150483</c:v>
                </c:pt>
                <c:pt idx="2484">
                  <c:v>CA-2016-150658</c:v>
                </c:pt>
                <c:pt idx="2485">
                  <c:v>CA-2016-150889</c:v>
                </c:pt>
                <c:pt idx="2486">
                  <c:v>CA-2016-150945</c:v>
                </c:pt>
                <c:pt idx="2487">
                  <c:v>CA-2016-151092</c:v>
                </c:pt>
                <c:pt idx="2488">
                  <c:v>CA-2016-151141</c:v>
                </c:pt>
                <c:pt idx="2489">
                  <c:v>CA-2016-151148</c:v>
                </c:pt>
                <c:pt idx="2490">
                  <c:v>CA-2016-151155</c:v>
                </c:pt>
                <c:pt idx="2491">
                  <c:v>CA-2016-151169</c:v>
                </c:pt>
                <c:pt idx="2492">
                  <c:v>CA-2016-151323</c:v>
                </c:pt>
                <c:pt idx="2493">
                  <c:v>CA-2016-151372</c:v>
                </c:pt>
                <c:pt idx="2494">
                  <c:v>CA-2016-151498</c:v>
                </c:pt>
                <c:pt idx="2495">
                  <c:v>CA-2016-151512</c:v>
                </c:pt>
                <c:pt idx="2496">
                  <c:v>CA-2016-151561</c:v>
                </c:pt>
                <c:pt idx="2497">
                  <c:v>CA-2016-151974</c:v>
                </c:pt>
                <c:pt idx="2498">
                  <c:v>CA-2016-152072</c:v>
                </c:pt>
                <c:pt idx="2499">
                  <c:v>CA-2016-152121</c:v>
                </c:pt>
                <c:pt idx="2500">
                  <c:v>CA-2016-152156</c:v>
                </c:pt>
                <c:pt idx="2501">
                  <c:v>CA-2016-152163</c:v>
                </c:pt>
                <c:pt idx="2502">
                  <c:v>CA-2016-152170</c:v>
                </c:pt>
                <c:pt idx="2503">
                  <c:v>CA-2016-152247</c:v>
                </c:pt>
                <c:pt idx="2504">
                  <c:v>CA-2016-152289</c:v>
                </c:pt>
                <c:pt idx="2505">
                  <c:v>CA-2016-152331</c:v>
                </c:pt>
                <c:pt idx="2506">
                  <c:v>CA-2016-152408</c:v>
                </c:pt>
                <c:pt idx="2507">
                  <c:v>CA-2016-152457</c:v>
                </c:pt>
                <c:pt idx="2508">
                  <c:v>CA-2016-152471</c:v>
                </c:pt>
                <c:pt idx="2509">
                  <c:v>CA-2016-152520</c:v>
                </c:pt>
                <c:pt idx="2510">
                  <c:v>CA-2016-152534</c:v>
                </c:pt>
                <c:pt idx="2511">
                  <c:v>CA-2016-152555</c:v>
                </c:pt>
                <c:pt idx="2512">
                  <c:v>CA-2016-152632</c:v>
                </c:pt>
                <c:pt idx="2513">
                  <c:v>CA-2016-152646</c:v>
                </c:pt>
                <c:pt idx="2514">
                  <c:v>CA-2016-152688</c:v>
                </c:pt>
                <c:pt idx="2515">
                  <c:v>CA-2016-152730</c:v>
                </c:pt>
                <c:pt idx="2516">
                  <c:v>CA-2016-152765</c:v>
                </c:pt>
                <c:pt idx="2517">
                  <c:v>CA-2016-152800</c:v>
                </c:pt>
                <c:pt idx="2518">
                  <c:v>CA-2016-152814</c:v>
                </c:pt>
                <c:pt idx="2519">
                  <c:v>CA-2016-152940</c:v>
                </c:pt>
                <c:pt idx="2520">
                  <c:v>CA-2016-153101</c:v>
                </c:pt>
                <c:pt idx="2521">
                  <c:v>CA-2016-153157</c:v>
                </c:pt>
                <c:pt idx="2522">
                  <c:v>CA-2016-153178</c:v>
                </c:pt>
                <c:pt idx="2523">
                  <c:v>CA-2016-153185</c:v>
                </c:pt>
                <c:pt idx="2524">
                  <c:v>CA-2016-153269</c:v>
                </c:pt>
                <c:pt idx="2525">
                  <c:v>CA-2016-153318</c:v>
                </c:pt>
                <c:pt idx="2526">
                  <c:v>CA-2016-153346</c:v>
                </c:pt>
                <c:pt idx="2527">
                  <c:v>CA-2016-153353</c:v>
                </c:pt>
                <c:pt idx="2528">
                  <c:v>CA-2016-153577</c:v>
                </c:pt>
                <c:pt idx="2529">
                  <c:v>CA-2016-153598</c:v>
                </c:pt>
                <c:pt idx="2530">
                  <c:v>CA-2016-153661</c:v>
                </c:pt>
                <c:pt idx="2531">
                  <c:v>CA-2016-153682</c:v>
                </c:pt>
                <c:pt idx="2532">
                  <c:v>CA-2016-153836</c:v>
                </c:pt>
                <c:pt idx="2533">
                  <c:v>CA-2016-154018</c:v>
                </c:pt>
                <c:pt idx="2534">
                  <c:v>CA-2016-154053</c:v>
                </c:pt>
                <c:pt idx="2535">
                  <c:v>CA-2016-154060</c:v>
                </c:pt>
                <c:pt idx="2536">
                  <c:v>CA-2016-154067</c:v>
                </c:pt>
                <c:pt idx="2537">
                  <c:v>CA-2016-154081</c:v>
                </c:pt>
                <c:pt idx="2538">
                  <c:v>CA-2016-154235</c:v>
                </c:pt>
                <c:pt idx="2539">
                  <c:v>CA-2016-154403</c:v>
                </c:pt>
                <c:pt idx="2540">
                  <c:v>CA-2016-154508</c:v>
                </c:pt>
                <c:pt idx="2541">
                  <c:v>CA-2016-154536</c:v>
                </c:pt>
                <c:pt idx="2542">
                  <c:v>CA-2016-154662</c:v>
                </c:pt>
                <c:pt idx="2543">
                  <c:v>CA-2016-154690</c:v>
                </c:pt>
                <c:pt idx="2544">
                  <c:v>CA-2016-154711</c:v>
                </c:pt>
                <c:pt idx="2545">
                  <c:v>CA-2016-154739</c:v>
                </c:pt>
                <c:pt idx="2546">
                  <c:v>CA-2016-154767</c:v>
                </c:pt>
                <c:pt idx="2547">
                  <c:v>CA-2016-154788</c:v>
                </c:pt>
                <c:pt idx="2548">
                  <c:v>CA-2016-154998</c:v>
                </c:pt>
                <c:pt idx="2549">
                  <c:v>CA-2016-155005</c:v>
                </c:pt>
                <c:pt idx="2550">
                  <c:v>CA-2016-155033</c:v>
                </c:pt>
                <c:pt idx="2551">
                  <c:v>CA-2016-155138</c:v>
                </c:pt>
                <c:pt idx="2552">
                  <c:v>CA-2016-155166</c:v>
                </c:pt>
                <c:pt idx="2553">
                  <c:v>CA-2016-155187</c:v>
                </c:pt>
                <c:pt idx="2554">
                  <c:v>CA-2016-155383</c:v>
                </c:pt>
                <c:pt idx="2555">
                  <c:v>CA-2016-155439</c:v>
                </c:pt>
                <c:pt idx="2556">
                  <c:v>CA-2016-155446</c:v>
                </c:pt>
                <c:pt idx="2557">
                  <c:v>CA-2016-155474</c:v>
                </c:pt>
                <c:pt idx="2558">
                  <c:v>CA-2016-155481</c:v>
                </c:pt>
                <c:pt idx="2559">
                  <c:v>CA-2016-155488</c:v>
                </c:pt>
                <c:pt idx="2560">
                  <c:v>CA-2016-155516</c:v>
                </c:pt>
                <c:pt idx="2561">
                  <c:v>CA-2016-155530</c:v>
                </c:pt>
                <c:pt idx="2562">
                  <c:v>CA-2016-155551</c:v>
                </c:pt>
                <c:pt idx="2563">
                  <c:v>CA-2016-155565</c:v>
                </c:pt>
                <c:pt idx="2564">
                  <c:v>CA-2016-155670</c:v>
                </c:pt>
                <c:pt idx="2565">
                  <c:v>CA-2016-155747</c:v>
                </c:pt>
                <c:pt idx="2566">
                  <c:v>CA-2016-155845</c:v>
                </c:pt>
                <c:pt idx="2567">
                  <c:v>CA-2016-155978</c:v>
                </c:pt>
                <c:pt idx="2568">
                  <c:v>CA-2016-155992</c:v>
                </c:pt>
                <c:pt idx="2569">
                  <c:v>CA-2016-156251</c:v>
                </c:pt>
                <c:pt idx="2570">
                  <c:v>CA-2016-156265</c:v>
                </c:pt>
                <c:pt idx="2571">
                  <c:v>CA-2016-156300</c:v>
                </c:pt>
                <c:pt idx="2572">
                  <c:v>CA-2016-156503</c:v>
                </c:pt>
                <c:pt idx="2573">
                  <c:v>CA-2016-156573</c:v>
                </c:pt>
                <c:pt idx="2574">
                  <c:v>CA-2016-156685</c:v>
                </c:pt>
                <c:pt idx="2575">
                  <c:v>CA-2016-156748</c:v>
                </c:pt>
                <c:pt idx="2576">
                  <c:v>CA-2016-156811</c:v>
                </c:pt>
                <c:pt idx="2577">
                  <c:v>CA-2016-157000</c:v>
                </c:pt>
                <c:pt idx="2578">
                  <c:v>CA-2016-157161</c:v>
                </c:pt>
                <c:pt idx="2579">
                  <c:v>CA-2016-157217</c:v>
                </c:pt>
                <c:pt idx="2580">
                  <c:v>CA-2016-157245</c:v>
                </c:pt>
                <c:pt idx="2581">
                  <c:v>CA-2016-157259</c:v>
                </c:pt>
                <c:pt idx="2582">
                  <c:v>CA-2016-157266</c:v>
                </c:pt>
                <c:pt idx="2583">
                  <c:v>CA-2016-157280</c:v>
                </c:pt>
                <c:pt idx="2584">
                  <c:v>CA-2016-157336</c:v>
                </c:pt>
                <c:pt idx="2585">
                  <c:v>CA-2016-157364</c:v>
                </c:pt>
                <c:pt idx="2586">
                  <c:v>CA-2016-157511</c:v>
                </c:pt>
                <c:pt idx="2587">
                  <c:v>CA-2016-157588</c:v>
                </c:pt>
                <c:pt idx="2588">
                  <c:v>CA-2016-157686</c:v>
                </c:pt>
                <c:pt idx="2589">
                  <c:v>CA-2016-157707</c:v>
                </c:pt>
                <c:pt idx="2590">
                  <c:v>CA-2016-157714</c:v>
                </c:pt>
                <c:pt idx="2591">
                  <c:v>CA-2016-157742</c:v>
                </c:pt>
                <c:pt idx="2592">
                  <c:v>CA-2016-157749</c:v>
                </c:pt>
                <c:pt idx="2593">
                  <c:v>CA-2016-157763</c:v>
                </c:pt>
                <c:pt idx="2594">
                  <c:v>CA-2016-157791</c:v>
                </c:pt>
                <c:pt idx="2595">
                  <c:v>CA-2016-157868</c:v>
                </c:pt>
                <c:pt idx="2596">
                  <c:v>CA-2016-158001</c:v>
                </c:pt>
                <c:pt idx="2597">
                  <c:v>CA-2016-158043</c:v>
                </c:pt>
                <c:pt idx="2598">
                  <c:v>CA-2016-158099</c:v>
                </c:pt>
                <c:pt idx="2599">
                  <c:v>CA-2016-158155</c:v>
                </c:pt>
                <c:pt idx="2600">
                  <c:v>CA-2016-158211</c:v>
                </c:pt>
                <c:pt idx="2601">
                  <c:v>CA-2016-158260</c:v>
                </c:pt>
                <c:pt idx="2602">
                  <c:v>CA-2016-158302</c:v>
                </c:pt>
                <c:pt idx="2603">
                  <c:v>CA-2016-158358</c:v>
                </c:pt>
                <c:pt idx="2604">
                  <c:v>CA-2016-158435</c:v>
                </c:pt>
                <c:pt idx="2605">
                  <c:v>CA-2016-158547</c:v>
                </c:pt>
                <c:pt idx="2606">
                  <c:v>CA-2016-158568</c:v>
                </c:pt>
                <c:pt idx="2607">
                  <c:v>CA-2016-158575</c:v>
                </c:pt>
                <c:pt idx="2608">
                  <c:v>CA-2016-158610</c:v>
                </c:pt>
                <c:pt idx="2609">
                  <c:v>CA-2016-158617</c:v>
                </c:pt>
                <c:pt idx="2610">
                  <c:v>CA-2016-158694</c:v>
                </c:pt>
                <c:pt idx="2611">
                  <c:v>CA-2016-158778</c:v>
                </c:pt>
                <c:pt idx="2612">
                  <c:v>CA-2016-158806</c:v>
                </c:pt>
                <c:pt idx="2613">
                  <c:v>CA-2016-158834</c:v>
                </c:pt>
                <c:pt idx="2614">
                  <c:v>CA-2016-158841</c:v>
                </c:pt>
                <c:pt idx="2615">
                  <c:v>CA-2016-158869</c:v>
                </c:pt>
                <c:pt idx="2616">
                  <c:v>CA-2016-158925</c:v>
                </c:pt>
                <c:pt idx="2617">
                  <c:v>CA-2016-159009</c:v>
                </c:pt>
                <c:pt idx="2618">
                  <c:v>CA-2016-159016</c:v>
                </c:pt>
                <c:pt idx="2619">
                  <c:v>CA-2016-159023</c:v>
                </c:pt>
                <c:pt idx="2620">
                  <c:v>CA-2016-159142</c:v>
                </c:pt>
                <c:pt idx="2621">
                  <c:v>CA-2016-159212</c:v>
                </c:pt>
                <c:pt idx="2622">
                  <c:v>CA-2016-159345</c:v>
                </c:pt>
                <c:pt idx="2623">
                  <c:v>CA-2016-159373</c:v>
                </c:pt>
                <c:pt idx="2624">
                  <c:v>CA-2016-159639</c:v>
                </c:pt>
                <c:pt idx="2625">
                  <c:v>CA-2016-159653</c:v>
                </c:pt>
                <c:pt idx="2626">
                  <c:v>CA-2016-159695</c:v>
                </c:pt>
                <c:pt idx="2627">
                  <c:v>CA-2016-159730</c:v>
                </c:pt>
                <c:pt idx="2628">
                  <c:v>CA-2016-159737</c:v>
                </c:pt>
                <c:pt idx="2629">
                  <c:v>CA-2016-159765</c:v>
                </c:pt>
                <c:pt idx="2630">
                  <c:v>CA-2016-159891</c:v>
                </c:pt>
                <c:pt idx="2631">
                  <c:v>CA-2016-159912</c:v>
                </c:pt>
                <c:pt idx="2632">
                  <c:v>CA-2016-159940</c:v>
                </c:pt>
                <c:pt idx="2633">
                  <c:v>CA-2016-159989</c:v>
                </c:pt>
                <c:pt idx="2634">
                  <c:v>CA-2016-160108</c:v>
                </c:pt>
                <c:pt idx="2635">
                  <c:v>CA-2016-160129</c:v>
                </c:pt>
                <c:pt idx="2636">
                  <c:v>CA-2016-160136</c:v>
                </c:pt>
                <c:pt idx="2637">
                  <c:v>CA-2016-160220</c:v>
                </c:pt>
                <c:pt idx="2638">
                  <c:v>CA-2016-160234</c:v>
                </c:pt>
                <c:pt idx="2639">
                  <c:v>CA-2016-160241</c:v>
                </c:pt>
                <c:pt idx="2640">
                  <c:v>CA-2016-160304</c:v>
                </c:pt>
                <c:pt idx="2641">
                  <c:v>CA-2016-160479</c:v>
                </c:pt>
                <c:pt idx="2642">
                  <c:v>CA-2016-160486</c:v>
                </c:pt>
                <c:pt idx="2643">
                  <c:v>CA-2016-160500</c:v>
                </c:pt>
                <c:pt idx="2644">
                  <c:v>CA-2016-160535</c:v>
                </c:pt>
                <c:pt idx="2645">
                  <c:v>CA-2016-160598</c:v>
                </c:pt>
                <c:pt idx="2646">
                  <c:v>CA-2016-160717</c:v>
                </c:pt>
                <c:pt idx="2647">
                  <c:v>CA-2016-160745</c:v>
                </c:pt>
                <c:pt idx="2648">
                  <c:v>CA-2016-160815</c:v>
                </c:pt>
                <c:pt idx="2649">
                  <c:v>CA-2016-160941</c:v>
                </c:pt>
                <c:pt idx="2650">
                  <c:v>CA-2016-161025</c:v>
                </c:pt>
                <c:pt idx="2651">
                  <c:v>CA-2016-161095</c:v>
                </c:pt>
                <c:pt idx="2652">
                  <c:v>CA-2016-161158</c:v>
                </c:pt>
                <c:pt idx="2653">
                  <c:v>CA-2016-161207</c:v>
                </c:pt>
                <c:pt idx="2654">
                  <c:v>CA-2016-161361</c:v>
                </c:pt>
                <c:pt idx="2655">
                  <c:v>CA-2016-161389</c:v>
                </c:pt>
                <c:pt idx="2656">
                  <c:v>CA-2016-161473</c:v>
                </c:pt>
                <c:pt idx="2657">
                  <c:v>CA-2016-161543</c:v>
                </c:pt>
                <c:pt idx="2658">
                  <c:v>CA-2016-161662</c:v>
                </c:pt>
                <c:pt idx="2659">
                  <c:v>CA-2016-161669</c:v>
                </c:pt>
                <c:pt idx="2660">
                  <c:v>CA-2016-161676</c:v>
                </c:pt>
                <c:pt idx="2661">
                  <c:v>CA-2016-161746</c:v>
                </c:pt>
                <c:pt idx="2662">
                  <c:v>CA-2016-161781</c:v>
                </c:pt>
                <c:pt idx="2663">
                  <c:v>CA-2016-161816</c:v>
                </c:pt>
                <c:pt idx="2664">
                  <c:v>CA-2016-161907</c:v>
                </c:pt>
                <c:pt idx="2665">
                  <c:v>CA-2016-161928</c:v>
                </c:pt>
                <c:pt idx="2666">
                  <c:v>CA-2016-162082</c:v>
                </c:pt>
                <c:pt idx="2667">
                  <c:v>CA-2016-162110</c:v>
                </c:pt>
                <c:pt idx="2668">
                  <c:v>CA-2016-162138</c:v>
                </c:pt>
                <c:pt idx="2669">
                  <c:v>CA-2016-162159</c:v>
                </c:pt>
                <c:pt idx="2670">
                  <c:v>CA-2016-162187</c:v>
                </c:pt>
                <c:pt idx="2671">
                  <c:v>CA-2016-162222</c:v>
                </c:pt>
                <c:pt idx="2672">
                  <c:v>CA-2016-162236</c:v>
                </c:pt>
                <c:pt idx="2673">
                  <c:v>CA-2016-162313</c:v>
                </c:pt>
                <c:pt idx="2674">
                  <c:v>CA-2016-162348</c:v>
                </c:pt>
                <c:pt idx="2675">
                  <c:v>CA-2016-162355</c:v>
                </c:pt>
                <c:pt idx="2676">
                  <c:v>CA-2016-162383</c:v>
                </c:pt>
                <c:pt idx="2677">
                  <c:v>CA-2016-162390</c:v>
                </c:pt>
                <c:pt idx="2678">
                  <c:v>CA-2016-162404</c:v>
                </c:pt>
                <c:pt idx="2679">
                  <c:v>CA-2016-162614</c:v>
                </c:pt>
                <c:pt idx="2680">
                  <c:v>CA-2016-162726</c:v>
                </c:pt>
                <c:pt idx="2681">
                  <c:v>CA-2016-162733</c:v>
                </c:pt>
                <c:pt idx="2682">
                  <c:v>CA-2016-162747</c:v>
                </c:pt>
                <c:pt idx="2683">
                  <c:v>CA-2016-162901</c:v>
                </c:pt>
                <c:pt idx="2684">
                  <c:v>CA-2016-162943</c:v>
                </c:pt>
                <c:pt idx="2685">
                  <c:v>CA-2016-163048</c:v>
                </c:pt>
                <c:pt idx="2686">
                  <c:v>CA-2016-163153</c:v>
                </c:pt>
                <c:pt idx="2687">
                  <c:v>CA-2016-163167</c:v>
                </c:pt>
                <c:pt idx="2688">
                  <c:v>CA-2016-163174</c:v>
                </c:pt>
                <c:pt idx="2689">
                  <c:v>CA-2016-163202</c:v>
                </c:pt>
                <c:pt idx="2690">
                  <c:v>CA-2016-163216</c:v>
                </c:pt>
                <c:pt idx="2691">
                  <c:v>CA-2016-163328</c:v>
                </c:pt>
                <c:pt idx="2692">
                  <c:v>CA-2016-163384</c:v>
                </c:pt>
                <c:pt idx="2693">
                  <c:v>CA-2016-163398</c:v>
                </c:pt>
                <c:pt idx="2694">
                  <c:v>CA-2016-163573</c:v>
                </c:pt>
                <c:pt idx="2695">
                  <c:v>CA-2016-163594</c:v>
                </c:pt>
                <c:pt idx="2696">
                  <c:v>CA-2016-163636</c:v>
                </c:pt>
                <c:pt idx="2697">
                  <c:v>CA-2016-163755</c:v>
                </c:pt>
                <c:pt idx="2698">
                  <c:v>CA-2016-163776</c:v>
                </c:pt>
                <c:pt idx="2699">
                  <c:v>CA-2016-163804</c:v>
                </c:pt>
                <c:pt idx="2700">
                  <c:v>CA-2016-163937</c:v>
                </c:pt>
                <c:pt idx="2701">
                  <c:v>CA-2016-163951</c:v>
                </c:pt>
                <c:pt idx="2702">
                  <c:v>CA-2016-163972</c:v>
                </c:pt>
                <c:pt idx="2703">
                  <c:v>CA-2016-163986</c:v>
                </c:pt>
                <c:pt idx="2704">
                  <c:v>CA-2016-164035</c:v>
                </c:pt>
                <c:pt idx="2705">
                  <c:v>CA-2016-164091</c:v>
                </c:pt>
                <c:pt idx="2706">
                  <c:v>CA-2016-164154</c:v>
                </c:pt>
                <c:pt idx="2707">
                  <c:v>CA-2016-164350</c:v>
                </c:pt>
                <c:pt idx="2708">
                  <c:v>CA-2016-164399</c:v>
                </c:pt>
                <c:pt idx="2709">
                  <c:v>CA-2016-164483</c:v>
                </c:pt>
                <c:pt idx="2710">
                  <c:v>CA-2016-164490</c:v>
                </c:pt>
                <c:pt idx="2711">
                  <c:v>CA-2016-164511</c:v>
                </c:pt>
                <c:pt idx="2712">
                  <c:v>CA-2016-164574</c:v>
                </c:pt>
                <c:pt idx="2713">
                  <c:v>CA-2016-164637</c:v>
                </c:pt>
                <c:pt idx="2714">
                  <c:v>CA-2016-164672</c:v>
                </c:pt>
                <c:pt idx="2715">
                  <c:v>CA-2016-164735</c:v>
                </c:pt>
                <c:pt idx="2716">
                  <c:v>CA-2016-164770</c:v>
                </c:pt>
                <c:pt idx="2717">
                  <c:v>CA-2016-164784</c:v>
                </c:pt>
                <c:pt idx="2718">
                  <c:v>CA-2016-164889</c:v>
                </c:pt>
                <c:pt idx="2719">
                  <c:v>CA-2016-164896</c:v>
                </c:pt>
                <c:pt idx="2720">
                  <c:v>CA-2016-164924</c:v>
                </c:pt>
                <c:pt idx="2721">
                  <c:v>CA-2016-164938</c:v>
                </c:pt>
                <c:pt idx="2722">
                  <c:v>CA-2016-165015</c:v>
                </c:pt>
                <c:pt idx="2723">
                  <c:v>CA-2016-165148</c:v>
                </c:pt>
                <c:pt idx="2724">
                  <c:v>CA-2016-165169</c:v>
                </c:pt>
                <c:pt idx="2725">
                  <c:v>CA-2016-165218</c:v>
                </c:pt>
                <c:pt idx="2726">
                  <c:v>CA-2016-165316</c:v>
                </c:pt>
                <c:pt idx="2727">
                  <c:v>CA-2016-165330</c:v>
                </c:pt>
                <c:pt idx="2728">
                  <c:v>CA-2016-165470</c:v>
                </c:pt>
                <c:pt idx="2729">
                  <c:v>CA-2016-165484</c:v>
                </c:pt>
                <c:pt idx="2730">
                  <c:v>CA-2016-165561</c:v>
                </c:pt>
                <c:pt idx="2731">
                  <c:v>CA-2016-165673</c:v>
                </c:pt>
                <c:pt idx="2732">
                  <c:v>CA-2016-165820</c:v>
                </c:pt>
                <c:pt idx="2733">
                  <c:v>CA-2016-165827</c:v>
                </c:pt>
                <c:pt idx="2734">
                  <c:v>CA-2016-165848</c:v>
                </c:pt>
                <c:pt idx="2735">
                  <c:v>CA-2016-165918</c:v>
                </c:pt>
                <c:pt idx="2736">
                  <c:v>CA-2016-165995</c:v>
                </c:pt>
                <c:pt idx="2737">
                  <c:v>CA-2016-166163</c:v>
                </c:pt>
                <c:pt idx="2738">
                  <c:v>CA-2016-166226</c:v>
                </c:pt>
                <c:pt idx="2739">
                  <c:v>CA-2016-166240</c:v>
                </c:pt>
                <c:pt idx="2740">
                  <c:v>CA-2016-166275</c:v>
                </c:pt>
                <c:pt idx="2741">
                  <c:v>CA-2016-166282</c:v>
                </c:pt>
                <c:pt idx="2742">
                  <c:v>CA-2016-166373</c:v>
                </c:pt>
                <c:pt idx="2743">
                  <c:v>CA-2016-166380</c:v>
                </c:pt>
                <c:pt idx="2744">
                  <c:v>CA-2016-166429</c:v>
                </c:pt>
                <c:pt idx="2745">
                  <c:v>CA-2016-166443</c:v>
                </c:pt>
                <c:pt idx="2746">
                  <c:v>CA-2016-166485</c:v>
                </c:pt>
                <c:pt idx="2747">
                  <c:v>CA-2016-166618</c:v>
                </c:pt>
                <c:pt idx="2748">
                  <c:v>CA-2016-166625</c:v>
                </c:pt>
                <c:pt idx="2749">
                  <c:v>CA-2016-166653</c:v>
                </c:pt>
                <c:pt idx="2750">
                  <c:v>CA-2016-166674</c:v>
                </c:pt>
                <c:pt idx="2751">
                  <c:v>CA-2016-166772</c:v>
                </c:pt>
                <c:pt idx="2752">
                  <c:v>CA-2016-166912</c:v>
                </c:pt>
                <c:pt idx="2753">
                  <c:v>CA-2016-167115</c:v>
                </c:pt>
                <c:pt idx="2754">
                  <c:v>CA-2016-167241</c:v>
                </c:pt>
                <c:pt idx="2755">
                  <c:v>CA-2016-167290</c:v>
                </c:pt>
                <c:pt idx="2756">
                  <c:v>CA-2016-167416</c:v>
                </c:pt>
                <c:pt idx="2757">
                  <c:v>CA-2016-167507</c:v>
                </c:pt>
                <c:pt idx="2758">
                  <c:v>CA-2016-167556</c:v>
                </c:pt>
                <c:pt idx="2759">
                  <c:v>CA-2016-167584</c:v>
                </c:pt>
                <c:pt idx="2760">
                  <c:v>CA-2016-167605</c:v>
                </c:pt>
                <c:pt idx="2761">
                  <c:v>CA-2016-167682</c:v>
                </c:pt>
                <c:pt idx="2762">
                  <c:v>CA-2016-167759</c:v>
                </c:pt>
                <c:pt idx="2763">
                  <c:v>CA-2016-167983</c:v>
                </c:pt>
                <c:pt idx="2764">
                  <c:v>CA-2016-168032</c:v>
                </c:pt>
                <c:pt idx="2765">
                  <c:v>CA-2016-168046</c:v>
                </c:pt>
                <c:pt idx="2766">
                  <c:v>CA-2016-168081</c:v>
                </c:pt>
                <c:pt idx="2767">
                  <c:v>CA-2016-168354</c:v>
                </c:pt>
                <c:pt idx="2768">
                  <c:v>CA-2016-168361</c:v>
                </c:pt>
                <c:pt idx="2769">
                  <c:v>CA-2016-168536</c:v>
                </c:pt>
                <c:pt idx="2770">
                  <c:v>CA-2016-168543</c:v>
                </c:pt>
                <c:pt idx="2771">
                  <c:v>CA-2016-168557</c:v>
                </c:pt>
                <c:pt idx="2772">
                  <c:v>CA-2016-168753</c:v>
                </c:pt>
                <c:pt idx="2773">
                  <c:v>CA-2016-168774</c:v>
                </c:pt>
                <c:pt idx="2774">
                  <c:v>CA-2016-168830</c:v>
                </c:pt>
                <c:pt idx="2775">
                  <c:v>CA-2016-168844</c:v>
                </c:pt>
                <c:pt idx="2776">
                  <c:v>CA-2016-168893</c:v>
                </c:pt>
                <c:pt idx="2777">
                  <c:v>CA-2016-168921</c:v>
                </c:pt>
                <c:pt idx="2778">
                  <c:v>CA-2016-168956</c:v>
                </c:pt>
                <c:pt idx="2779">
                  <c:v>CA-2016-169026</c:v>
                </c:pt>
                <c:pt idx="2780">
                  <c:v>CA-2016-169103</c:v>
                </c:pt>
                <c:pt idx="2781">
                  <c:v>CA-2016-169166</c:v>
                </c:pt>
                <c:pt idx="2782">
                  <c:v>CA-2016-169194</c:v>
                </c:pt>
                <c:pt idx="2783">
                  <c:v>CA-2016-169215</c:v>
                </c:pt>
                <c:pt idx="2784">
                  <c:v>CA-2016-169334</c:v>
                </c:pt>
                <c:pt idx="2785">
                  <c:v>CA-2016-169663</c:v>
                </c:pt>
                <c:pt idx="2786">
                  <c:v>CA-2016-169670</c:v>
                </c:pt>
                <c:pt idx="2787">
                  <c:v>CA-2016-169824</c:v>
                </c:pt>
                <c:pt idx="2788">
                  <c:v>CA-2016-169838</c:v>
                </c:pt>
                <c:pt idx="2789">
                  <c:v>CA-2016-169887</c:v>
                </c:pt>
                <c:pt idx="2790">
                  <c:v>CA-2016-169922</c:v>
                </c:pt>
                <c:pt idx="2791">
                  <c:v>CA-2016-169943</c:v>
                </c:pt>
                <c:pt idx="2792">
                  <c:v>CA-2016-169957</c:v>
                </c:pt>
                <c:pt idx="2793">
                  <c:v>CA-2016-169971</c:v>
                </c:pt>
                <c:pt idx="2794">
                  <c:v>CA-2017-100013</c:v>
                </c:pt>
                <c:pt idx="2795">
                  <c:v>CA-2017-100055</c:v>
                </c:pt>
                <c:pt idx="2796">
                  <c:v>CA-2017-100097</c:v>
                </c:pt>
                <c:pt idx="2797">
                  <c:v>CA-2017-100111</c:v>
                </c:pt>
                <c:pt idx="2798">
                  <c:v>CA-2017-100160</c:v>
                </c:pt>
                <c:pt idx="2799">
                  <c:v>CA-2017-100202</c:v>
                </c:pt>
                <c:pt idx="2800">
                  <c:v>CA-2017-100223</c:v>
                </c:pt>
                <c:pt idx="2801">
                  <c:v>CA-2017-100230</c:v>
                </c:pt>
                <c:pt idx="2802">
                  <c:v>CA-2017-100237</c:v>
                </c:pt>
                <c:pt idx="2803">
                  <c:v>CA-2017-100314</c:v>
                </c:pt>
                <c:pt idx="2804">
                  <c:v>CA-2017-100335</c:v>
                </c:pt>
                <c:pt idx="2805">
                  <c:v>CA-2017-100356</c:v>
                </c:pt>
                <c:pt idx="2806">
                  <c:v>CA-2017-100384</c:v>
                </c:pt>
                <c:pt idx="2807">
                  <c:v>CA-2017-100412</c:v>
                </c:pt>
                <c:pt idx="2808">
                  <c:v>CA-2017-100426</c:v>
                </c:pt>
                <c:pt idx="2809">
                  <c:v>CA-2017-100433</c:v>
                </c:pt>
                <c:pt idx="2810">
                  <c:v>CA-2017-100524</c:v>
                </c:pt>
                <c:pt idx="2811">
                  <c:v>CA-2017-100580</c:v>
                </c:pt>
                <c:pt idx="2812">
                  <c:v>CA-2017-100601</c:v>
                </c:pt>
                <c:pt idx="2813">
                  <c:v>CA-2017-100615</c:v>
                </c:pt>
                <c:pt idx="2814">
                  <c:v>CA-2017-100622</c:v>
                </c:pt>
                <c:pt idx="2815">
                  <c:v>CA-2017-100636</c:v>
                </c:pt>
                <c:pt idx="2816">
                  <c:v>CA-2017-100650</c:v>
                </c:pt>
                <c:pt idx="2817">
                  <c:v>CA-2017-100748</c:v>
                </c:pt>
                <c:pt idx="2818">
                  <c:v>CA-2017-100783</c:v>
                </c:pt>
                <c:pt idx="2819">
                  <c:v>CA-2017-100811</c:v>
                </c:pt>
                <c:pt idx="2820">
                  <c:v>CA-2017-100825</c:v>
                </c:pt>
                <c:pt idx="2821">
                  <c:v>CA-2017-100902</c:v>
                </c:pt>
                <c:pt idx="2822">
                  <c:v>CA-2017-100951</c:v>
                </c:pt>
                <c:pt idx="2823">
                  <c:v>CA-2017-101014</c:v>
                </c:pt>
                <c:pt idx="2824">
                  <c:v>CA-2017-101042</c:v>
                </c:pt>
                <c:pt idx="2825">
                  <c:v>CA-2017-101049</c:v>
                </c:pt>
                <c:pt idx="2826">
                  <c:v>CA-2017-101077</c:v>
                </c:pt>
                <c:pt idx="2827">
                  <c:v>CA-2017-101182</c:v>
                </c:pt>
                <c:pt idx="2828">
                  <c:v>CA-2017-101210</c:v>
                </c:pt>
                <c:pt idx="2829">
                  <c:v>CA-2017-101245</c:v>
                </c:pt>
                <c:pt idx="2830">
                  <c:v>CA-2017-101273</c:v>
                </c:pt>
                <c:pt idx="2831">
                  <c:v>CA-2017-101308</c:v>
                </c:pt>
                <c:pt idx="2832">
                  <c:v>CA-2017-101322</c:v>
                </c:pt>
                <c:pt idx="2833">
                  <c:v>CA-2017-101434</c:v>
                </c:pt>
                <c:pt idx="2834">
                  <c:v>CA-2017-101483</c:v>
                </c:pt>
                <c:pt idx="2835">
                  <c:v>CA-2017-101574</c:v>
                </c:pt>
                <c:pt idx="2836">
                  <c:v>CA-2017-101581</c:v>
                </c:pt>
                <c:pt idx="2837">
                  <c:v>CA-2017-101637</c:v>
                </c:pt>
                <c:pt idx="2838">
                  <c:v>CA-2017-101665</c:v>
                </c:pt>
                <c:pt idx="2839">
                  <c:v>CA-2017-101700</c:v>
                </c:pt>
                <c:pt idx="2840">
                  <c:v>CA-2017-101728</c:v>
                </c:pt>
                <c:pt idx="2841">
                  <c:v>CA-2017-101749</c:v>
                </c:pt>
                <c:pt idx="2842">
                  <c:v>CA-2017-101798</c:v>
                </c:pt>
                <c:pt idx="2843">
                  <c:v>CA-2017-101805</c:v>
                </c:pt>
                <c:pt idx="2844">
                  <c:v>CA-2017-101945</c:v>
                </c:pt>
                <c:pt idx="2845">
                  <c:v>CA-2017-101959</c:v>
                </c:pt>
                <c:pt idx="2846">
                  <c:v>CA-2017-102099</c:v>
                </c:pt>
                <c:pt idx="2847">
                  <c:v>CA-2017-102155</c:v>
                </c:pt>
                <c:pt idx="2848">
                  <c:v>CA-2017-102197</c:v>
                </c:pt>
                <c:pt idx="2849">
                  <c:v>CA-2017-102204</c:v>
                </c:pt>
                <c:pt idx="2850">
                  <c:v>CA-2017-102218</c:v>
                </c:pt>
                <c:pt idx="2851">
                  <c:v>CA-2017-102267</c:v>
                </c:pt>
                <c:pt idx="2852">
                  <c:v>CA-2017-102309</c:v>
                </c:pt>
                <c:pt idx="2853">
                  <c:v>CA-2017-102337</c:v>
                </c:pt>
                <c:pt idx="2854">
                  <c:v>CA-2017-102379</c:v>
                </c:pt>
                <c:pt idx="2855">
                  <c:v>CA-2017-102407</c:v>
                </c:pt>
                <c:pt idx="2856">
                  <c:v>CA-2017-102414</c:v>
                </c:pt>
                <c:pt idx="2857">
                  <c:v>CA-2017-102519</c:v>
                </c:pt>
                <c:pt idx="2858">
                  <c:v>CA-2017-102554</c:v>
                </c:pt>
                <c:pt idx="2859">
                  <c:v>CA-2017-102610</c:v>
                </c:pt>
                <c:pt idx="2860">
                  <c:v>CA-2017-102659</c:v>
                </c:pt>
                <c:pt idx="2861">
                  <c:v>CA-2017-102729</c:v>
                </c:pt>
                <c:pt idx="2862">
                  <c:v>CA-2017-102736</c:v>
                </c:pt>
                <c:pt idx="2863">
                  <c:v>CA-2017-102750</c:v>
                </c:pt>
                <c:pt idx="2864">
                  <c:v>CA-2017-102771</c:v>
                </c:pt>
                <c:pt idx="2865">
                  <c:v>CA-2017-102820</c:v>
                </c:pt>
                <c:pt idx="2866">
                  <c:v>CA-2017-102834</c:v>
                </c:pt>
                <c:pt idx="2867">
                  <c:v>CA-2017-102925</c:v>
                </c:pt>
                <c:pt idx="2868">
                  <c:v>CA-2017-102946</c:v>
                </c:pt>
                <c:pt idx="2869">
                  <c:v>CA-2017-102967</c:v>
                </c:pt>
                <c:pt idx="2870">
                  <c:v>CA-2017-102974</c:v>
                </c:pt>
                <c:pt idx="2871">
                  <c:v>CA-2017-103009</c:v>
                </c:pt>
                <c:pt idx="2872">
                  <c:v>CA-2017-103065</c:v>
                </c:pt>
                <c:pt idx="2873">
                  <c:v>CA-2017-103156</c:v>
                </c:pt>
                <c:pt idx="2874">
                  <c:v>CA-2017-103212</c:v>
                </c:pt>
                <c:pt idx="2875">
                  <c:v>CA-2017-103352</c:v>
                </c:pt>
                <c:pt idx="2876">
                  <c:v>CA-2017-103380</c:v>
                </c:pt>
                <c:pt idx="2877">
                  <c:v>CA-2017-103415</c:v>
                </c:pt>
                <c:pt idx="2878">
                  <c:v>CA-2017-103443</c:v>
                </c:pt>
                <c:pt idx="2879">
                  <c:v>CA-2017-103478</c:v>
                </c:pt>
                <c:pt idx="2880">
                  <c:v>CA-2017-103499</c:v>
                </c:pt>
                <c:pt idx="2881">
                  <c:v>CA-2017-103506</c:v>
                </c:pt>
                <c:pt idx="2882">
                  <c:v>CA-2017-103520</c:v>
                </c:pt>
                <c:pt idx="2883">
                  <c:v>CA-2017-103611</c:v>
                </c:pt>
                <c:pt idx="2884">
                  <c:v>CA-2017-103765</c:v>
                </c:pt>
                <c:pt idx="2885">
                  <c:v>CA-2017-103877</c:v>
                </c:pt>
                <c:pt idx="2886">
                  <c:v>CA-2017-103968</c:v>
                </c:pt>
                <c:pt idx="2887">
                  <c:v>CA-2017-104003</c:v>
                </c:pt>
                <c:pt idx="2888">
                  <c:v>CA-2017-104010</c:v>
                </c:pt>
                <c:pt idx="2889">
                  <c:v>CA-2017-104024</c:v>
                </c:pt>
                <c:pt idx="2890">
                  <c:v>CA-2017-104066</c:v>
                </c:pt>
                <c:pt idx="2891">
                  <c:v>CA-2017-104080</c:v>
                </c:pt>
                <c:pt idx="2892">
                  <c:v>CA-2017-104108</c:v>
                </c:pt>
                <c:pt idx="2893">
                  <c:v>CA-2017-104136</c:v>
                </c:pt>
                <c:pt idx="2894">
                  <c:v>CA-2017-104220</c:v>
                </c:pt>
                <c:pt idx="2895">
                  <c:v>CA-2017-104318</c:v>
                </c:pt>
                <c:pt idx="2896">
                  <c:v>CA-2017-104381</c:v>
                </c:pt>
                <c:pt idx="2897">
                  <c:v>CA-2017-104388</c:v>
                </c:pt>
                <c:pt idx="2898">
                  <c:v>CA-2017-104577</c:v>
                </c:pt>
                <c:pt idx="2899">
                  <c:v>CA-2017-104619</c:v>
                </c:pt>
                <c:pt idx="2900">
                  <c:v>CA-2017-104640</c:v>
                </c:pt>
                <c:pt idx="2901">
                  <c:v>CA-2017-104647</c:v>
                </c:pt>
                <c:pt idx="2902">
                  <c:v>CA-2017-104731</c:v>
                </c:pt>
                <c:pt idx="2903">
                  <c:v>CA-2017-104745</c:v>
                </c:pt>
                <c:pt idx="2904">
                  <c:v>CA-2017-104801</c:v>
                </c:pt>
                <c:pt idx="2905">
                  <c:v>CA-2017-104822</c:v>
                </c:pt>
                <c:pt idx="2906">
                  <c:v>CA-2017-104850</c:v>
                </c:pt>
                <c:pt idx="2907">
                  <c:v>CA-2017-104864</c:v>
                </c:pt>
                <c:pt idx="2908">
                  <c:v>CA-2017-104885</c:v>
                </c:pt>
                <c:pt idx="2909">
                  <c:v>CA-2017-104906</c:v>
                </c:pt>
                <c:pt idx="2910">
                  <c:v>CA-2017-104913</c:v>
                </c:pt>
                <c:pt idx="2911">
                  <c:v>CA-2017-104927</c:v>
                </c:pt>
                <c:pt idx="2912">
                  <c:v>CA-2017-105053</c:v>
                </c:pt>
                <c:pt idx="2913">
                  <c:v>CA-2017-105074</c:v>
                </c:pt>
                <c:pt idx="2914">
                  <c:v>CA-2017-105130</c:v>
                </c:pt>
                <c:pt idx="2915">
                  <c:v>CA-2017-105144</c:v>
                </c:pt>
                <c:pt idx="2916">
                  <c:v>CA-2017-105193</c:v>
                </c:pt>
                <c:pt idx="2917">
                  <c:v>CA-2017-105214</c:v>
                </c:pt>
                <c:pt idx="2918">
                  <c:v>CA-2017-105235</c:v>
                </c:pt>
                <c:pt idx="2919">
                  <c:v>CA-2017-105326</c:v>
                </c:pt>
                <c:pt idx="2920">
                  <c:v>CA-2017-105333</c:v>
                </c:pt>
                <c:pt idx="2921">
                  <c:v>CA-2017-105410</c:v>
                </c:pt>
                <c:pt idx="2922">
                  <c:v>CA-2017-105445</c:v>
                </c:pt>
                <c:pt idx="2923">
                  <c:v>CA-2017-105480</c:v>
                </c:pt>
                <c:pt idx="2924">
                  <c:v>CA-2017-105487</c:v>
                </c:pt>
                <c:pt idx="2925">
                  <c:v>CA-2017-105543</c:v>
                </c:pt>
                <c:pt idx="2926">
                  <c:v>CA-2017-105620</c:v>
                </c:pt>
                <c:pt idx="2927">
                  <c:v>CA-2017-105669</c:v>
                </c:pt>
                <c:pt idx="2928">
                  <c:v>CA-2017-105809</c:v>
                </c:pt>
                <c:pt idx="2929">
                  <c:v>CA-2017-105823</c:v>
                </c:pt>
                <c:pt idx="2930">
                  <c:v>CA-2017-105851</c:v>
                </c:pt>
                <c:pt idx="2931">
                  <c:v>CA-2017-105886</c:v>
                </c:pt>
                <c:pt idx="2932">
                  <c:v>CA-2017-105914</c:v>
                </c:pt>
                <c:pt idx="2933">
                  <c:v>CA-2017-105921</c:v>
                </c:pt>
                <c:pt idx="2934">
                  <c:v>CA-2017-105991</c:v>
                </c:pt>
                <c:pt idx="2935">
                  <c:v>CA-2017-106033</c:v>
                </c:pt>
                <c:pt idx="2936">
                  <c:v>CA-2017-106047</c:v>
                </c:pt>
                <c:pt idx="2937">
                  <c:v>CA-2017-106068</c:v>
                </c:pt>
                <c:pt idx="2938">
                  <c:v>CA-2017-106103</c:v>
                </c:pt>
                <c:pt idx="2939">
                  <c:v>CA-2017-106180</c:v>
                </c:pt>
                <c:pt idx="2940">
                  <c:v>CA-2017-106355</c:v>
                </c:pt>
                <c:pt idx="2941">
                  <c:v>CA-2017-106432</c:v>
                </c:pt>
                <c:pt idx="2942">
                  <c:v>CA-2017-106537</c:v>
                </c:pt>
                <c:pt idx="2943">
                  <c:v>CA-2017-106691</c:v>
                </c:pt>
                <c:pt idx="2944">
                  <c:v>CA-2017-106747</c:v>
                </c:pt>
                <c:pt idx="2945">
                  <c:v>CA-2017-106782</c:v>
                </c:pt>
                <c:pt idx="2946">
                  <c:v>CA-2017-106824</c:v>
                </c:pt>
                <c:pt idx="2947">
                  <c:v>CA-2017-106831</c:v>
                </c:pt>
                <c:pt idx="2948">
                  <c:v>CA-2017-106852</c:v>
                </c:pt>
                <c:pt idx="2949">
                  <c:v>CA-2017-106859</c:v>
                </c:pt>
                <c:pt idx="2950">
                  <c:v>CA-2017-106943</c:v>
                </c:pt>
                <c:pt idx="2951">
                  <c:v>CA-2017-106964</c:v>
                </c:pt>
                <c:pt idx="2952">
                  <c:v>CA-2017-107125</c:v>
                </c:pt>
                <c:pt idx="2953">
                  <c:v>CA-2017-107132</c:v>
                </c:pt>
                <c:pt idx="2954">
                  <c:v>CA-2017-107167</c:v>
                </c:pt>
                <c:pt idx="2955">
                  <c:v>CA-2017-107174</c:v>
                </c:pt>
                <c:pt idx="2956">
                  <c:v>CA-2017-107209</c:v>
                </c:pt>
                <c:pt idx="2957">
                  <c:v>CA-2017-107244</c:v>
                </c:pt>
                <c:pt idx="2958">
                  <c:v>CA-2017-107265</c:v>
                </c:pt>
                <c:pt idx="2959">
                  <c:v>CA-2017-107293</c:v>
                </c:pt>
                <c:pt idx="2960">
                  <c:v>CA-2017-107314</c:v>
                </c:pt>
                <c:pt idx="2961">
                  <c:v>CA-2017-107321</c:v>
                </c:pt>
                <c:pt idx="2962">
                  <c:v>CA-2017-107342</c:v>
                </c:pt>
                <c:pt idx="2963">
                  <c:v>CA-2017-107461</c:v>
                </c:pt>
                <c:pt idx="2964">
                  <c:v>CA-2017-107503</c:v>
                </c:pt>
                <c:pt idx="2965">
                  <c:v>CA-2017-107517</c:v>
                </c:pt>
                <c:pt idx="2966">
                  <c:v>CA-2017-107552</c:v>
                </c:pt>
                <c:pt idx="2967">
                  <c:v>CA-2017-107629</c:v>
                </c:pt>
                <c:pt idx="2968">
                  <c:v>CA-2017-107713</c:v>
                </c:pt>
                <c:pt idx="2969">
                  <c:v>CA-2017-107720</c:v>
                </c:pt>
                <c:pt idx="2970">
                  <c:v>CA-2017-107727</c:v>
                </c:pt>
                <c:pt idx="2971">
                  <c:v>CA-2017-107748</c:v>
                </c:pt>
                <c:pt idx="2972">
                  <c:v>CA-2017-107797</c:v>
                </c:pt>
                <c:pt idx="2973">
                  <c:v>CA-2017-107825</c:v>
                </c:pt>
                <c:pt idx="2974">
                  <c:v>CA-2017-107832</c:v>
                </c:pt>
                <c:pt idx="2975">
                  <c:v>CA-2017-107853</c:v>
                </c:pt>
                <c:pt idx="2976">
                  <c:v>CA-2017-107874</c:v>
                </c:pt>
                <c:pt idx="2977">
                  <c:v>CA-2017-107909</c:v>
                </c:pt>
                <c:pt idx="2978">
                  <c:v>CA-2017-107958</c:v>
                </c:pt>
                <c:pt idx="2979">
                  <c:v>CA-2017-107986</c:v>
                </c:pt>
                <c:pt idx="2980">
                  <c:v>CA-2017-108000</c:v>
                </c:pt>
                <c:pt idx="2981">
                  <c:v>CA-2017-108035</c:v>
                </c:pt>
                <c:pt idx="2982">
                  <c:v>CA-2017-108070</c:v>
                </c:pt>
                <c:pt idx="2983">
                  <c:v>CA-2017-108091</c:v>
                </c:pt>
                <c:pt idx="2984">
                  <c:v>CA-2017-108112</c:v>
                </c:pt>
                <c:pt idx="2985">
                  <c:v>CA-2017-108287</c:v>
                </c:pt>
                <c:pt idx="2986">
                  <c:v>CA-2017-108294</c:v>
                </c:pt>
                <c:pt idx="2987">
                  <c:v>CA-2017-108322</c:v>
                </c:pt>
                <c:pt idx="2988">
                  <c:v>CA-2017-108329</c:v>
                </c:pt>
                <c:pt idx="2989">
                  <c:v>CA-2017-108441</c:v>
                </c:pt>
                <c:pt idx="2990">
                  <c:v>CA-2017-108539</c:v>
                </c:pt>
                <c:pt idx="2991">
                  <c:v>CA-2017-108553</c:v>
                </c:pt>
                <c:pt idx="2992">
                  <c:v>CA-2017-108560</c:v>
                </c:pt>
                <c:pt idx="2993">
                  <c:v>CA-2017-108574</c:v>
                </c:pt>
                <c:pt idx="2994">
                  <c:v>CA-2017-108749</c:v>
                </c:pt>
                <c:pt idx="2995">
                  <c:v>CA-2017-108756</c:v>
                </c:pt>
                <c:pt idx="2996">
                  <c:v>CA-2017-108791</c:v>
                </c:pt>
                <c:pt idx="2997">
                  <c:v>CA-2017-108854</c:v>
                </c:pt>
                <c:pt idx="2998">
                  <c:v>CA-2017-108910</c:v>
                </c:pt>
                <c:pt idx="2999">
                  <c:v>CA-2017-108931</c:v>
                </c:pt>
                <c:pt idx="3000">
                  <c:v>CA-2017-109085</c:v>
                </c:pt>
                <c:pt idx="3001">
                  <c:v>CA-2017-109099</c:v>
                </c:pt>
                <c:pt idx="3002">
                  <c:v>CA-2017-109183</c:v>
                </c:pt>
                <c:pt idx="3003">
                  <c:v>CA-2017-109211</c:v>
                </c:pt>
                <c:pt idx="3004">
                  <c:v>CA-2017-109393</c:v>
                </c:pt>
                <c:pt idx="3005">
                  <c:v>CA-2017-109589</c:v>
                </c:pt>
                <c:pt idx="3006">
                  <c:v>CA-2017-109701</c:v>
                </c:pt>
                <c:pt idx="3007">
                  <c:v>CA-2017-109715</c:v>
                </c:pt>
                <c:pt idx="3008">
                  <c:v>CA-2017-109750</c:v>
                </c:pt>
                <c:pt idx="3009">
                  <c:v>CA-2017-109757</c:v>
                </c:pt>
                <c:pt idx="3010">
                  <c:v>CA-2017-109778</c:v>
                </c:pt>
                <c:pt idx="3011">
                  <c:v>CA-2017-109946</c:v>
                </c:pt>
                <c:pt idx="3012">
                  <c:v>CA-2017-109960</c:v>
                </c:pt>
                <c:pt idx="3013">
                  <c:v>CA-2017-110198</c:v>
                </c:pt>
                <c:pt idx="3014">
                  <c:v>CA-2017-110212</c:v>
                </c:pt>
                <c:pt idx="3015">
                  <c:v>CA-2017-110310</c:v>
                </c:pt>
                <c:pt idx="3016">
                  <c:v>CA-2017-110373</c:v>
                </c:pt>
                <c:pt idx="3017">
                  <c:v>CA-2017-110380</c:v>
                </c:pt>
                <c:pt idx="3018">
                  <c:v>CA-2017-110429</c:v>
                </c:pt>
                <c:pt idx="3019">
                  <c:v>CA-2017-110443</c:v>
                </c:pt>
                <c:pt idx="3020">
                  <c:v>CA-2017-110478</c:v>
                </c:pt>
                <c:pt idx="3021">
                  <c:v>CA-2017-110625</c:v>
                </c:pt>
                <c:pt idx="3022">
                  <c:v>CA-2017-110821</c:v>
                </c:pt>
                <c:pt idx="3023">
                  <c:v>CA-2017-110842</c:v>
                </c:pt>
                <c:pt idx="3024">
                  <c:v>CA-2017-110884</c:v>
                </c:pt>
                <c:pt idx="3025">
                  <c:v>CA-2017-110905</c:v>
                </c:pt>
                <c:pt idx="3026">
                  <c:v>CA-2017-110926</c:v>
                </c:pt>
                <c:pt idx="3027">
                  <c:v>CA-2017-110940</c:v>
                </c:pt>
                <c:pt idx="3028">
                  <c:v>CA-2017-111178</c:v>
                </c:pt>
                <c:pt idx="3029">
                  <c:v>CA-2017-111220</c:v>
                </c:pt>
                <c:pt idx="3030">
                  <c:v>CA-2017-111262</c:v>
                </c:pt>
                <c:pt idx="3031">
                  <c:v>CA-2017-111269</c:v>
                </c:pt>
                <c:pt idx="3032">
                  <c:v>CA-2017-111332</c:v>
                </c:pt>
                <c:pt idx="3033">
                  <c:v>CA-2017-111374</c:v>
                </c:pt>
                <c:pt idx="3034">
                  <c:v>CA-2017-111388</c:v>
                </c:pt>
                <c:pt idx="3035">
                  <c:v>CA-2017-111556</c:v>
                </c:pt>
                <c:pt idx="3036">
                  <c:v>CA-2017-111577</c:v>
                </c:pt>
                <c:pt idx="3037">
                  <c:v>CA-2017-111591</c:v>
                </c:pt>
                <c:pt idx="3038">
                  <c:v>CA-2017-111647</c:v>
                </c:pt>
                <c:pt idx="3039">
                  <c:v>CA-2017-111689</c:v>
                </c:pt>
                <c:pt idx="3040">
                  <c:v>CA-2017-111717</c:v>
                </c:pt>
                <c:pt idx="3041">
                  <c:v>CA-2017-111738</c:v>
                </c:pt>
                <c:pt idx="3042">
                  <c:v>CA-2017-111759</c:v>
                </c:pt>
                <c:pt idx="3043">
                  <c:v>CA-2017-111808</c:v>
                </c:pt>
                <c:pt idx="3044">
                  <c:v>CA-2017-111815</c:v>
                </c:pt>
                <c:pt idx="3045">
                  <c:v>CA-2017-112004</c:v>
                </c:pt>
                <c:pt idx="3046">
                  <c:v>CA-2017-112039</c:v>
                </c:pt>
                <c:pt idx="3047">
                  <c:v>CA-2017-112172</c:v>
                </c:pt>
                <c:pt idx="3048">
                  <c:v>CA-2017-112333</c:v>
                </c:pt>
                <c:pt idx="3049">
                  <c:v>CA-2017-112431</c:v>
                </c:pt>
                <c:pt idx="3050">
                  <c:v>CA-2017-112473</c:v>
                </c:pt>
                <c:pt idx="3051">
                  <c:v>CA-2017-112487</c:v>
                </c:pt>
                <c:pt idx="3052">
                  <c:v>CA-2017-112515</c:v>
                </c:pt>
                <c:pt idx="3053">
                  <c:v>CA-2017-112529</c:v>
                </c:pt>
                <c:pt idx="3054">
                  <c:v>CA-2017-112536</c:v>
                </c:pt>
                <c:pt idx="3055">
                  <c:v>CA-2017-112725</c:v>
                </c:pt>
                <c:pt idx="3056">
                  <c:v>CA-2017-112753</c:v>
                </c:pt>
                <c:pt idx="3057">
                  <c:v>CA-2017-112774</c:v>
                </c:pt>
                <c:pt idx="3058">
                  <c:v>CA-2017-112809</c:v>
                </c:pt>
                <c:pt idx="3059">
                  <c:v>CA-2017-112844</c:v>
                </c:pt>
                <c:pt idx="3060">
                  <c:v>CA-2017-112865</c:v>
                </c:pt>
                <c:pt idx="3061">
                  <c:v>CA-2017-112900</c:v>
                </c:pt>
                <c:pt idx="3062">
                  <c:v>CA-2017-112956</c:v>
                </c:pt>
                <c:pt idx="3063">
                  <c:v>CA-2017-112984</c:v>
                </c:pt>
                <c:pt idx="3064">
                  <c:v>CA-2017-113075</c:v>
                </c:pt>
                <c:pt idx="3065">
                  <c:v>CA-2017-113208</c:v>
                </c:pt>
                <c:pt idx="3066">
                  <c:v>CA-2017-113278</c:v>
                </c:pt>
                <c:pt idx="3067">
                  <c:v>CA-2017-113355</c:v>
                </c:pt>
                <c:pt idx="3068">
                  <c:v>CA-2017-113418</c:v>
                </c:pt>
                <c:pt idx="3069">
                  <c:v>CA-2017-113453</c:v>
                </c:pt>
                <c:pt idx="3070">
                  <c:v>CA-2017-113460</c:v>
                </c:pt>
                <c:pt idx="3071">
                  <c:v>CA-2017-113474</c:v>
                </c:pt>
                <c:pt idx="3072">
                  <c:v>CA-2017-113481</c:v>
                </c:pt>
                <c:pt idx="3073">
                  <c:v>CA-2017-113530</c:v>
                </c:pt>
                <c:pt idx="3074">
                  <c:v>CA-2017-113558</c:v>
                </c:pt>
                <c:pt idx="3075">
                  <c:v>CA-2017-113572</c:v>
                </c:pt>
                <c:pt idx="3076">
                  <c:v>CA-2017-113670</c:v>
                </c:pt>
                <c:pt idx="3077">
                  <c:v>CA-2017-113705</c:v>
                </c:pt>
                <c:pt idx="3078">
                  <c:v>CA-2017-113873</c:v>
                </c:pt>
                <c:pt idx="3079">
                  <c:v>CA-2017-113908</c:v>
                </c:pt>
                <c:pt idx="3080">
                  <c:v>CA-2017-114055</c:v>
                </c:pt>
                <c:pt idx="3081">
                  <c:v>CA-2017-114216</c:v>
                </c:pt>
                <c:pt idx="3082">
                  <c:v>CA-2017-114258</c:v>
                </c:pt>
                <c:pt idx="3083">
                  <c:v>CA-2017-114370</c:v>
                </c:pt>
                <c:pt idx="3084">
                  <c:v>CA-2017-114412</c:v>
                </c:pt>
                <c:pt idx="3085">
                  <c:v>CA-2017-114440</c:v>
                </c:pt>
                <c:pt idx="3086">
                  <c:v>CA-2017-114524</c:v>
                </c:pt>
                <c:pt idx="3087">
                  <c:v>CA-2017-114552</c:v>
                </c:pt>
                <c:pt idx="3088">
                  <c:v>CA-2017-114636</c:v>
                </c:pt>
                <c:pt idx="3089">
                  <c:v>CA-2017-114804</c:v>
                </c:pt>
                <c:pt idx="3090">
                  <c:v>CA-2017-115070</c:v>
                </c:pt>
                <c:pt idx="3091">
                  <c:v>CA-2017-115105</c:v>
                </c:pt>
                <c:pt idx="3092">
                  <c:v>CA-2017-115119</c:v>
                </c:pt>
                <c:pt idx="3093">
                  <c:v>CA-2017-115154</c:v>
                </c:pt>
                <c:pt idx="3094">
                  <c:v>CA-2017-115175</c:v>
                </c:pt>
                <c:pt idx="3095">
                  <c:v>CA-2017-115322</c:v>
                </c:pt>
                <c:pt idx="3096">
                  <c:v>CA-2017-115364</c:v>
                </c:pt>
                <c:pt idx="3097">
                  <c:v>CA-2017-115427</c:v>
                </c:pt>
                <c:pt idx="3098">
                  <c:v>CA-2017-115448</c:v>
                </c:pt>
                <c:pt idx="3099">
                  <c:v>CA-2017-115546</c:v>
                </c:pt>
                <c:pt idx="3100">
                  <c:v>CA-2017-115602</c:v>
                </c:pt>
                <c:pt idx="3101">
                  <c:v>CA-2017-115651</c:v>
                </c:pt>
                <c:pt idx="3102">
                  <c:v>CA-2017-115777</c:v>
                </c:pt>
                <c:pt idx="3103">
                  <c:v>CA-2017-115805</c:v>
                </c:pt>
                <c:pt idx="3104">
                  <c:v>CA-2017-115882</c:v>
                </c:pt>
                <c:pt idx="3105">
                  <c:v>CA-2017-115931</c:v>
                </c:pt>
                <c:pt idx="3106">
                  <c:v>CA-2017-115994</c:v>
                </c:pt>
                <c:pt idx="3107">
                  <c:v>CA-2017-116113</c:v>
                </c:pt>
                <c:pt idx="3108">
                  <c:v>CA-2017-116127</c:v>
                </c:pt>
                <c:pt idx="3109">
                  <c:v>CA-2017-116204</c:v>
                </c:pt>
                <c:pt idx="3110">
                  <c:v>CA-2017-116225</c:v>
                </c:pt>
                <c:pt idx="3111">
                  <c:v>CA-2017-116288</c:v>
                </c:pt>
                <c:pt idx="3112">
                  <c:v>CA-2017-116358</c:v>
                </c:pt>
                <c:pt idx="3113">
                  <c:v>CA-2017-116498</c:v>
                </c:pt>
                <c:pt idx="3114">
                  <c:v>CA-2017-116519</c:v>
                </c:pt>
                <c:pt idx="3115">
                  <c:v>CA-2017-116645</c:v>
                </c:pt>
                <c:pt idx="3116">
                  <c:v>CA-2017-116680</c:v>
                </c:pt>
                <c:pt idx="3117">
                  <c:v>CA-2017-116715</c:v>
                </c:pt>
                <c:pt idx="3118">
                  <c:v>CA-2017-116855</c:v>
                </c:pt>
                <c:pt idx="3119">
                  <c:v>CA-2017-116939</c:v>
                </c:pt>
                <c:pt idx="3120">
                  <c:v>CA-2017-116946</c:v>
                </c:pt>
                <c:pt idx="3121">
                  <c:v>CA-2017-116953</c:v>
                </c:pt>
                <c:pt idx="3122">
                  <c:v>CA-2017-116988</c:v>
                </c:pt>
                <c:pt idx="3123">
                  <c:v>CA-2017-117009</c:v>
                </c:pt>
                <c:pt idx="3124">
                  <c:v>CA-2017-117023</c:v>
                </c:pt>
                <c:pt idx="3125">
                  <c:v>CA-2017-117044</c:v>
                </c:pt>
                <c:pt idx="3126">
                  <c:v>CA-2017-117079</c:v>
                </c:pt>
                <c:pt idx="3127">
                  <c:v>CA-2017-117114</c:v>
                </c:pt>
                <c:pt idx="3128">
                  <c:v>CA-2017-117128</c:v>
                </c:pt>
                <c:pt idx="3129">
                  <c:v>CA-2017-117156</c:v>
                </c:pt>
                <c:pt idx="3130">
                  <c:v>CA-2017-117198</c:v>
                </c:pt>
                <c:pt idx="3131">
                  <c:v>CA-2017-117212</c:v>
                </c:pt>
                <c:pt idx="3132">
                  <c:v>CA-2017-117240</c:v>
                </c:pt>
                <c:pt idx="3133">
                  <c:v>CA-2017-117261</c:v>
                </c:pt>
                <c:pt idx="3134">
                  <c:v>CA-2017-117324</c:v>
                </c:pt>
                <c:pt idx="3135">
                  <c:v>CA-2017-117394</c:v>
                </c:pt>
                <c:pt idx="3136">
                  <c:v>CA-2017-117401</c:v>
                </c:pt>
                <c:pt idx="3137">
                  <c:v>CA-2017-117422</c:v>
                </c:pt>
                <c:pt idx="3138">
                  <c:v>CA-2017-117436</c:v>
                </c:pt>
                <c:pt idx="3139">
                  <c:v>CA-2017-117443</c:v>
                </c:pt>
                <c:pt idx="3140">
                  <c:v>CA-2017-117457</c:v>
                </c:pt>
                <c:pt idx="3141">
                  <c:v>CA-2017-117485</c:v>
                </c:pt>
                <c:pt idx="3142">
                  <c:v>CA-2017-117513</c:v>
                </c:pt>
                <c:pt idx="3143">
                  <c:v>CA-2017-117632</c:v>
                </c:pt>
                <c:pt idx="3144">
                  <c:v>CA-2017-117646</c:v>
                </c:pt>
                <c:pt idx="3145">
                  <c:v>CA-2017-117653</c:v>
                </c:pt>
                <c:pt idx="3146">
                  <c:v>CA-2017-117667</c:v>
                </c:pt>
                <c:pt idx="3147">
                  <c:v>CA-2017-117695</c:v>
                </c:pt>
                <c:pt idx="3148">
                  <c:v>CA-2017-117702</c:v>
                </c:pt>
                <c:pt idx="3149">
                  <c:v>CA-2017-117807</c:v>
                </c:pt>
                <c:pt idx="3150">
                  <c:v>CA-2017-117821</c:v>
                </c:pt>
                <c:pt idx="3151">
                  <c:v>CA-2017-117863</c:v>
                </c:pt>
                <c:pt idx="3152">
                  <c:v>CA-2017-117870</c:v>
                </c:pt>
                <c:pt idx="3153">
                  <c:v>CA-2017-117926</c:v>
                </c:pt>
                <c:pt idx="3154">
                  <c:v>CA-2017-117933</c:v>
                </c:pt>
                <c:pt idx="3155">
                  <c:v>CA-2017-117947</c:v>
                </c:pt>
                <c:pt idx="3156">
                  <c:v>CA-2017-118003</c:v>
                </c:pt>
                <c:pt idx="3157">
                  <c:v>CA-2017-118017</c:v>
                </c:pt>
                <c:pt idx="3158">
                  <c:v>CA-2017-118122</c:v>
                </c:pt>
                <c:pt idx="3159">
                  <c:v>CA-2017-118136</c:v>
                </c:pt>
                <c:pt idx="3160">
                  <c:v>CA-2017-118199</c:v>
                </c:pt>
                <c:pt idx="3161">
                  <c:v>CA-2017-118213</c:v>
                </c:pt>
                <c:pt idx="3162">
                  <c:v>CA-2017-118346</c:v>
                </c:pt>
                <c:pt idx="3163">
                  <c:v>CA-2017-118360</c:v>
                </c:pt>
                <c:pt idx="3164">
                  <c:v>CA-2017-118367</c:v>
                </c:pt>
                <c:pt idx="3165">
                  <c:v>CA-2017-118402</c:v>
                </c:pt>
                <c:pt idx="3166">
                  <c:v>CA-2017-118437</c:v>
                </c:pt>
                <c:pt idx="3167">
                  <c:v>CA-2017-118521</c:v>
                </c:pt>
                <c:pt idx="3168">
                  <c:v>CA-2017-118542</c:v>
                </c:pt>
                <c:pt idx="3169">
                  <c:v>CA-2017-118577</c:v>
                </c:pt>
                <c:pt idx="3170">
                  <c:v>CA-2017-118640</c:v>
                </c:pt>
                <c:pt idx="3171">
                  <c:v>CA-2017-118668</c:v>
                </c:pt>
                <c:pt idx="3172">
                  <c:v>CA-2017-118724</c:v>
                </c:pt>
                <c:pt idx="3173">
                  <c:v>CA-2017-118731</c:v>
                </c:pt>
                <c:pt idx="3174">
                  <c:v>CA-2017-118773</c:v>
                </c:pt>
                <c:pt idx="3175">
                  <c:v>CA-2017-118857</c:v>
                </c:pt>
                <c:pt idx="3176">
                  <c:v>CA-2017-118864</c:v>
                </c:pt>
                <c:pt idx="3177">
                  <c:v>CA-2017-118885</c:v>
                </c:pt>
                <c:pt idx="3178">
                  <c:v>CA-2017-118892</c:v>
                </c:pt>
                <c:pt idx="3179">
                  <c:v>CA-2017-119004</c:v>
                </c:pt>
                <c:pt idx="3180">
                  <c:v>CA-2017-119011</c:v>
                </c:pt>
                <c:pt idx="3181">
                  <c:v>CA-2017-119193</c:v>
                </c:pt>
                <c:pt idx="3182">
                  <c:v>CA-2017-119284</c:v>
                </c:pt>
                <c:pt idx="3183">
                  <c:v>CA-2017-119305</c:v>
                </c:pt>
                <c:pt idx="3184">
                  <c:v>CA-2017-119389</c:v>
                </c:pt>
                <c:pt idx="3185">
                  <c:v>CA-2017-119424</c:v>
                </c:pt>
                <c:pt idx="3186">
                  <c:v>CA-2017-119452</c:v>
                </c:pt>
                <c:pt idx="3187">
                  <c:v>CA-2017-119494</c:v>
                </c:pt>
                <c:pt idx="3188">
                  <c:v>CA-2017-119564</c:v>
                </c:pt>
                <c:pt idx="3189">
                  <c:v>CA-2017-119578</c:v>
                </c:pt>
                <c:pt idx="3190">
                  <c:v>CA-2017-119655</c:v>
                </c:pt>
                <c:pt idx="3191">
                  <c:v>CA-2017-119669</c:v>
                </c:pt>
                <c:pt idx="3192">
                  <c:v>CA-2017-119746</c:v>
                </c:pt>
                <c:pt idx="3193">
                  <c:v>CA-2017-119809</c:v>
                </c:pt>
                <c:pt idx="3194">
                  <c:v>CA-2017-119914</c:v>
                </c:pt>
                <c:pt idx="3195">
                  <c:v>CA-2017-120019</c:v>
                </c:pt>
                <c:pt idx="3196">
                  <c:v>CA-2017-120061</c:v>
                </c:pt>
                <c:pt idx="3197">
                  <c:v>CA-2017-120168</c:v>
                </c:pt>
                <c:pt idx="3198">
                  <c:v>CA-2017-120222</c:v>
                </c:pt>
                <c:pt idx="3199">
                  <c:v>CA-2017-120327</c:v>
                </c:pt>
                <c:pt idx="3200">
                  <c:v>CA-2017-120376</c:v>
                </c:pt>
                <c:pt idx="3201">
                  <c:v>CA-2017-120404</c:v>
                </c:pt>
                <c:pt idx="3202">
                  <c:v>CA-2017-120614</c:v>
                </c:pt>
                <c:pt idx="3203">
                  <c:v>CA-2017-120705</c:v>
                </c:pt>
                <c:pt idx="3204">
                  <c:v>CA-2017-120719</c:v>
                </c:pt>
                <c:pt idx="3205">
                  <c:v>CA-2017-120761</c:v>
                </c:pt>
                <c:pt idx="3206">
                  <c:v>CA-2017-120894</c:v>
                </c:pt>
                <c:pt idx="3207">
                  <c:v>CA-2017-120936</c:v>
                </c:pt>
                <c:pt idx="3208">
                  <c:v>CA-2017-120999</c:v>
                </c:pt>
                <c:pt idx="3209">
                  <c:v>CA-2017-121027</c:v>
                </c:pt>
                <c:pt idx="3210">
                  <c:v>CA-2017-121048</c:v>
                </c:pt>
                <c:pt idx="3211">
                  <c:v>CA-2017-121083</c:v>
                </c:pt>
                <c:pt idx="3212">
                  <c:v>CA-2017-121125</c:v>
                </c:pt>
                <c:pt idx="3213">
                  <c:v>CA-2017-121160</c:v>
                </c:pt>
                <c:pt idx="3214">
                  <c:v>CA-2017-121195</c:v>
                </c:pt>
                <c:pt idx="3215">
                  <c:v>CA-2017-121216</c:v>
                </c:pt>
                <c:pt idx="3216">
                  <c:v>CA-2017-121258</c:v>
                </c:pt>
                <c:pt idx="3217">
                  <c:v>CA-2017-121293</c:v>
                </c:pt>
                <c:pt idx="3218">
                  <c:v>CA-2017-121300</c:v>
                </c:pt>
                <c:pt idx="3219">
                  <c:v>CA-2017-121314</c:v>
                </c:pt>
                <c:pt idx="3220">
                  <c:v>CA-2017-121398</c:v>
                </c:pt>
                <c:pt idx="3221">
                  <c:v>CA-2017-121412</c:v>
                </c:pt>
                <c:pt idx="3222">
                  <c:v>CA-2017-121419</c:v>
                </c:pt>
                <c:pt idx="3223">
                  <c:v>CA-2017-121468</c:v>
                </c:pt>
                <c:pt idx="3224">
                  <c:v>CA-2017-121489</c:v>
                </c:pt>
                <c:pt idx="3225">
                  <c:v>CA-2017-121503</c:v>
                </c:pt>
                <c:pt idx="3226">
                  <c:v>CA-2017-121538</c:v>
                </c:pt>
                <c:pt idx="3227">
                  <c:v>CA-2017-121559</c:v>
                </c:pt>
                <c:pt idx="3228">
                  <c:v>CA-2017-121580</c:v>
                </c:pt>
                <c:pt idx="3229">
                  <c:v>CA-2017-121615</c:v>
                </c:pt>
                <c:pt idx="3230">
                  <c:v>CA-2017-121643</c:v>
                </c:pt>
                <c:pt idx="3231">
                  <c:v>CA-2017-121678</c:v>
                </c:pt>
                <c:pt idx="3232">
                  <c:v>CA-2017-121706</c:v>
                </c:pt>
                <c:pt idx="3233">
                  <c:v>CA-2017-121741</c:v>
                </c:pt>
                <c:pt idx="3234">
                  <c:v>CA-2017-121790</c:v>
                </c:pt>
                <c:pt idx="3235">
                  <c:v>CA-2017-121804</c:v>
                </c:pt>
                <c:pt idx="3236">
                  <c:v>CA-2017-121818</c:v>
                </c:pt>
                <c:pt idx="3237">
                  <c:v>CA-2017-121839</c:v>
                </c:pt>
                <c:pt idx="3238">
                  <c:v>CA-2017-121853</c:v>
                </c:pt>
                <c:pt idx="3239">
                  <c:v>CA-2017-121888</c:v>
                </c:pt>
                <c:pt idx="3240">
                  <c:v>CA-2017-121909</c:v>
                </c:pt>
                <c:pt idx="3241">
                  <c:v>CA-2017-122007</c:v>
                </c:pt>
                <c:pt idx="3242">
                  <c:v>CA-2017-122028</c:v>
                </c:pt>
                <c:pt idx="3243">
                  <c:v>CA-2017-122035</c:v>
                </c:pt>
                <c:pt idx="3244">
                  <c:v>CA-2017-122056</c:v>
                </c:pt>
                <c:pt idx="3245">
                  <c:v>CA-2017-122077</c:v>
                </c:pt>
                <c:pt idx="3246">
                  <c:v>CA-2017-122105</c:v>
                </c:pt>
                <c:pt idx="3247">
                  <c:v>CA-2017-122112</c:v>
                </c:pt>
                <c:pt idx="3248">
                  <c:v>CA-2017-122154</c:v>
                </c:pt>
                <c:pt idx="3249">
                  <c:v>CA-2017-122175</c:v>
                </c:pt>
                <c:pt idx="3250">
                  <c:v>CA-2017-122196</c:v>
                </c:pt>
                <c:pt idx="3251">
                  <c:v>CA-2017-122280</c:v>
                </c:pt>
                <c:pt idx="3252">
                  <c:v>CA-2017-122308</c:v>
                </c:pt>
                <c:pt idx="3253">
                  <c:v>CA-2017-122364</c:v>
                </c:pt>
                <c:pt idx="3254">
                  <c:v>CA-2017-122490</c:v>
                </c:pt>
                <c:pt idx="3255">
                  <c:v>CA-2017-122504</c:v>
                </c:pt>
                <c:pt idx="3256">
                  <c:v>CA-2017-122539</c:v>
                </c:pt>
                <c:pt idx="3257">
                  <c:v>CA-2017-122595</c:v>
                </c:pt>
                <c:pt idx="3258">
                  <c:v>CA-2017-122644</c:v>
                </c:pt>
                <c:pt idx="3259">
                  <c:v>CA-2017-122693</c:v>
                </c:pt>
                <c:pt idx="3260">
                  <c:v>CA-2017-122700</c:v>
                </c:pt>
                <c:pt idx="3261">
                  <c:v>CA-2017-122707</c:v>
                </c:pt>
                <c:pt idx="3262">
                  <c:v>CA-2017-122735</c:v>
                </c:pt>
                <c:pt idx="3263">
                  <c:v>CA-2017-122763</c:v>
                </c:pt>
                <c:pt idx="3264">
                  <c:v>CA-2017-122770</c:v>
                </c:pt>
                <c:pt idx="3265">
                  <c:v>CA-2017-122798</c:v>
                </c:pt>
                <c:pt idx="3266">
                  <c:v>CA-2017-122945</c:v>
                </c:pt>
                <c:pt idx="3267">
                  <c:v>CA-2017-122987</c:v>
                </c:pt>
                <c:pt idx="3268">
                  <c:v>CA-2017-122994</c:v>
                </c:pt>
                <c:pt idx="3269">
                  <c:v>CA-2017-123001</c:v>
                </c:pt>
                <c:pt idx="3270">
                  <c:v>CA-2017-123022</c:v>
                </c:pt>
                <c:pt idx="3271">
                  <c:v>CA-2017-123029</c:v>
                </c:pt>
                <c:pt idx="3272">
                  <c:v>CA-2017-123036</c:v>
                </c:pt>
                <c:pt idx="3273">
                  <c:v>CA-2017-123043</c:v>
                </c:pt>
                <c:pt idx="3274">
                  <c:v>CA-2017-123071</c:v>
                </c:pt>
                <c:pt idx="3275">
                  <c:v>CA-2017-123085</c:v>
                </c:pt>
                <c:pt idx="3276">
                  <c:v>CA-2017-123134</c:v>
                </c:pt>
                <c:pt idx="3277">
                  <c:v>CA-2017-123239</c:v>
                </c:pt>
                <c:pt idx="3278">
                  <c:v>CA-2017-123246</c:v>
                </c:pt>
                <c:pt idx="3279">
                  <c:v>CA-2017-123351</c:v>
                </c:pt>
                <c:pt idx="3280">
                  <c:v>CA-2017-123372</c:v>
                </c:pt>
                <c:pt idx="3281">
                  <c:v>CA-2017-123491</c:v>
                </c:pt>
                <c:pt idx="3282">
                  <c:v>CA-2017-123624</c:v>
                </c:pt>
                <c:pt idx="3283">
                  <c:v>CA-2017-123638</c:v>
                </c:pt>
                <c:pt idx="3284">
                  <c:v>CA-2017-123659</c:v>
                </c:pt>
                <c:pt idx="3285">
                  <c:v>CA-2017-123687</c:v>
                </c:pt>
                <c:pt idx="3286">
                  <c:v>CA-2017-123701</c:v>
                </c:pt>
                <c:pt idx="3287">
                  <c:v>CA-2017-123778</c:v>
                </c:pt>
                <c:pt idx="3288">
                  <c:v>CA-2017-123967</c:v>
                </c:pt>
                <c:pt idx="3289">
                  <c:v>CA-2017-123981</c:v>
                </c:pt>
                <c:pt idx="3290">
                  <c:v>CA-2017-124086</c:v>
                </c:pt>
                <c:pt idx="3291">
                  <c:v>CA-2017-124114</c:v>
                </c:pt>
                <c:pt idx="3292">
                  <c:v>CA-2017-124191</c:v>
                </c:pt>
                <c:pt idx="3293">
                  <c:v>CA-2017-124205</c:v>
                </c:pt>
                <c:pt idx="3294">
                  <c:v>CA-2017-124261</c:v>
                </c:pt>
                <c:pt idx="3295">
                  <c:v>CA-2017-124296</c:v>
                </c:pt>
                <c:pt idx="3296">
                  <c:v>CA-2017-124401</c:v>
                </c:pt>
                <c:pt idx="3297">
                  <c:v>CA-2017-124436</c:v>
                </c:pt>
                <c:pt idx="3298">
                  <c:v>CA-2017-124576</c:v>
                </c:pt>
                <c:pt idx="3299">
                  <c:v>CA-2017-124597</c:v>
                </c:pt>
                <c:pt idx="3300">
                  <c:v>CA-2017-124674</c:v>
                </c:pt>
                <c:pt idx="3301">
                  <c:v>CA-2017-124716</c:v>
                </c:pt>
                <c:pt idx="3302">
                  <c:v>CA-2017-124744</c:v>
                </c:pt>
                <c:pt idx="3303">
                  <c:v>CA-2017-124765</c:v>
                </c:pt>
                <c:pt idx="3304">
                  <c:v>CA-2017-124828</c:v>
                </c:pt>
                <c:pt idx="3305">
                  <c:v>CA-2017-124898</c:v>
                </c:pt>
                <c:pt idx="3306">
                  <c:v>CA-2017-124940</c:v>
                </c:pt>
                <c:pt idx="3307">
                  <c:v>CA-2017-125101</c:v>
                </c:pt>
                <c:pt idx="3308">
                  <c:v>CA-2017-125115</c:v>
                </c:pt>
                <c:pt idx="3309">
                  <c:v>CA-2017-125199</c:v>
                </c:pt>
                <c:pt idx="3310">
                  <c:v>CA-2017-125269</c:v>
                </c:pt>
                <c:pt idx="3311">
                  <c:v>CA-2017-125290</c:v>
                </c:pt>
                <c:pt idx="3312">
                  <c:v>CA-2017-125367</c:v>
                </c:pt>
                <c:pt idx="3313">
                  <c:v>CA-2017-125381</c:v>
                </c:pt>
                <c:pt idx="3314">
                  <c:v>CA-2017-125388</c:v>
                </c:pt>
                <c:pt idx="3315">
                  <c:v>CA-2017-125451</c:v>
                </c:pt>
                <c:pt idx="3316">
                  <c:v>CA-2017-125472</c:v>
                </c:pt>
                <c:pt idx="3317">
                  <c:v>CA-2017-125640</c:v>
                </c:pt>
                <c:pt idx="3318">
                  <c:v>CA-2017-125745</c:v>
                </c:pt>
                <c:pt idx="3319">
                  <c:v>CA-2017-125752</c:v>
                </c:pt>
                <c:pt idx="3320">
                  <c:v>CA-2017-125878</c:v>
                </c:pt>
                <c:pt idx="3321">
                  <c:v>CA-2017-125913</c:v>
                </c:pt>
                <c:pt idx="3322">
                  <c:v>CA-2017-125990</c:v>
                </c:pt>
                <c:pt idx="3323">
                  <c:v>CA-2017-126046</c:v>
                </c:pt>
                <c:pt idx="3324">
                  <c:v>CA-2017-126067</c:v>
                </c:pt>
                <c:pt idx="3325">
                  <c:v>CA-2017-126074</c:v>
                </c:pt>
                <c:pt idx="3326">
                  <c:v>CA-2017-126123</c:v>
                </c:pt>
                <c:pt idx="3327">
                  <c:v>CA-2017-126144</c:v>
                </c:pt>
                <c:pt idx="3328">
                  <c:v>CA-2017-126221</c:v>
                </c:pt>
                <c:pt idx="3329">
                  <c:v>CA-2017-126242</c:v>
                </c:pt>
                <c:pt idx="3330">
                  <c:v>CA-2017-126354</c:v>
                </c:pt>
                <c:pt idx="3331">
                  <c:v>CA-2017-126382</c:v>
                </c:pt>
                <c:pt idx="3332">
                  <c:v>CA-2017-126396</c:v>
                </c:pt>
                <c:pt idx="3333">
                  <c:v>CA-2017-126438</c:v>
                </c:pt>
                <c:pt idx="3334">
                  <c:v>CA-2017-126536</c:v>
                </c:pt>
                <c:pt idx="3335">
                  <c:v>CA-2017-126550</c:v>
                </c:pt>
                <c:pt idx="3336">
                  <c:v>CA-2017-126634</c:v>
                </c:pt>
                <c:pt idx="3337">
                  <c:v>CA-2017-126662</c:v>
                </c:pt>
                <c:pt idx="3338">
                  <c:v>CA-2017-126676</c:v>
                </c:pt>
                <c:pt idx="3339">
                  <c:v>CA-2017-126718</c:v>
                </c:pt>
                <c:pt idx="3340">
                  <c:v>CA-2017-126774</c:v>
                </c:pt>
                <c:pt idx="3341">
                  <c:v>CA-2017-126788</c:v>
                </c:pt>
                <c:pt idx="3342">
                  <c:v>CA-2017-126865</c:v>
                </c:pt>
                <c:pt idx="3343">
                  <c:v>CA-2017-126914</c:v>
                </c:pt>
                <c:pt idx="3344">
                  <c:v>CA-2017-126928</c:v>
                </c:pt>
                <c:pt idx="3345">
                  <c:v>CA-2017-126956</c:v>
                </c:pt>
                <c:pt idx="3346">
                  <c:v>CA-2017-127026</c:v>
                </c:pt>
                <c:pt idx="3347">
                  <c:v>CA-2017-127096</c:v>
                </c:pt>
                <c:pt idx="3348">
                  <c:v>CA-2017-127117</c:v>
                </c:pt>
                <c:pt idx="3349">
                  <c:v>CA-2017-127180</c:v>
                </c:pt>
                <c:pt idx="3350">
                  <c:v>CA-2017-127264</c:v>
                </c:pt>
                <c:pt idx="3351">
                  <c:v>CA-2017-127285</c:v>
                </c:pt>
                <c:pt idx="3352">
                  <c:v>CA-2017-127306</c:v>
                </c:pt>
                <c:pt idx="3353">
                  <c:v>CA-2017-127313</c:v>
                </c:pt>
                <c:pt idx="3354">
                  <c:v>CA-2017-127397</c:v>
                </c:pt>
                <c:pt idx="3355">
                  <c:v>CA-2017-127432</c:v>
                </c:pt>
                <c:pt idx="3356">
                  <c:v>CA-2017-127460</c:v>
                </c:pt>
                <c:pt idx="3357">
                  <c:v>CA-2017-127474</c:v>
                </c:pt>
                <c:pt idx="3358">
                  <c:v>CA-2017-127516</c:v>
                </c:pt>
                <c:pt idx="3359">
                  <c:v>CA-2017-127621</c:v>
                </c:pt>
                <c:pt idx="3360">
                  <c:v>CA-2017-127656</c:v>
                </c:pt>
                <c:pt idx="3361">
                  <c:v>CA-2017-127705</c:v>
                </c:pt>
                <c:pt idx="3362">
                  <c:v>CA-2017-127712</c:v>
                </c:pt>
                <c:pt idx="3363">
                  <c:v>CA-2017-127726</c:v>
                </c:pt>
                <c:pt idx="3364">
                  <c:v>CA-2017-127782</c:v>
                </c:pt>
                <c:pt idx="3365">
                  <c:v>CA-2017-127803</c:v>
                </c:pt>
                <c:pt idx="3366">
                  <c:v>CA-2017-127922</c:v>
                </c:pt>
                <c:pt idx="3367">
                  <c:v>CA-2017-127929</c:v>
                </c:pt>
                <c:pt idx="3368">
                  <c:v>CA-2017-128041</c:v>
                </c:pt>
                <c:pt idx="3369">
                  <c:v>CA-2017-128076</c:v>
                </c:pt>
                <c:pt idx="3370">
                  <c:v>CA-2017-128160</c:v>
                </c:pt>
                <c:pt idx="3371">
                  <c:v>CA-2017-128265</c:v>
                </c:pt>
                <c:pt idx="3372">
                  <c:v>CA-2017-128300</c:v>
                </c:pt>
                <c:pt idx="3373">
                  <c:v>CA-2017-128328</c:v>
                </c:pt>
                <c:pt idx="3374">
                  <c:v>CA-2017-128335</c:v>
                </c:pt>
                <c:pt idx="3375">
                  <c:v>CA-2017-128363</c:v>
                </c:pt>
                <c:pt idx="3376">
                  <c:v>CA-2017-128370</c:v>
                </c:pt>
                <c:pt idx="3377">
                  <c:v>CA-2017-128426</c:v>
                </c:pt>
                <c:pt idx="3378">
                  <c:v>CA-2017-128475</c:v>
                </c:pt>
                <c:pt idx="3379">
                  <c:v>CA-2017-128629</c:v>
                </c:pt>
                <c:pt idx="3380">
                  <c:v>CA-2017-128699</c:v>
                </c:pt>
                <c:pt idx="3381">
                  <c:v>CA-2017-128734</c:v>
                </c:pt>
                <c:pt idx="3382">
                  <c:v>CA-2017-128755</c:v>
                </c:pt>
                <c:pt idx="3383">
                  <c:v>CA-2017-128769</c:v>
                </c:pt>
                <c:pt idx="3384">
                  <c:v>CA-2017-128783</c:v>
                </c:pt>
                <c:pt idx="3385">
                  <c:v>CA-2017-128853</c:v>
                </c:pt>
                <c:pt idx="3386">
                  <c:v>CA-2017-128944</c:v>
                </c:pt>
                <c:pt idx="3387">
                  <c:v>CA-2017-128965</c:v>
                </c:pt>
                <c:pt idx="3388">
                  <c:v>CA-2017-129000</c:v>
                </c:pt>
                <c:pt idx="3389">
                  <c:v>CA-2017-129021</c:v>
                </c:pt>
                <c:pt idx="3390">
                  <c:v>CA-2017-129028</c:v>
                </c:pt>
                <c:pt idx="3391">
                  <c:v>CA-2017-129294</c:v>
                </c:pt>
                <c:pt idx="3392">
                  <c:v>CA-2017-129357</c:v>
                </c:pt>
                <c:pt idx="3393">
                  <c:v>CA-2017-129378</c:v>
                </c:pt>
                <c:pt idx="3394">
                  <c:v>CA-2017-129462</c:v>
                </c:pt>
                <c:pt idx="3395">
                  <c:v>CA-2017-129490</c:v>
                </c:pt>
                <c:pt idx="3396">
                  <c:v>CA-2017-129567</c:v>
                </c:pt>
                <c:pt idx="3397">
                  <c:v>CA-2017-129581</c:v>
                </c:pt>
                <c:pt idx="3398">
                  <c:v>CA-2017-129707</c:v>
                </c:pt>
                <c:pt idx="3399">
                  <c:v>CA-2017-129805</c:v>
                </c:pt>
                <c:pt idx="3400">
                  <c:v>CA-2017-129833</c:v>
                </c:pt>
                <c:pt idx="3401">
                  <c:v>CA-2017-129910</c:v>
                </c:pt>
                <c:pt idx="3402">
                  <c:v>CA-2017-130036</c:v>
                </c:pt>
                <c:pt idx="3403">
                  <c:v>CA-2017-130043</c:v>
                </c:pt>
                <c:pt idx="3404">
                  <c:v>CA-2017-130106</c:v>
                </c:pt>
                <c:pt idx="3405">
                  <c:v>CA-2017-130141</c:v>
                </c:pt>
                <c:pt idx="3406">
                  <c:v>CA-2017-130148</c:v>
                </c:pt>
                <c:pt idx="3407">
                  <c:v>CA-2017-130211</c:v>
                </c:pt>
                <c:pt idx="3408">
                  <c:v>CA-2017-130302</c:v>
                </c:pt>
                <c:pt idx="3409">
                  <c:v>CA-2017-130309</c:v>
                </c:pt>
                <c:pt idx="3410">
                  <c:v>CA-2017-130351</c:v>
                </c:pt>
                <c:pt idx="3411">
                  <c:v>CA-2017-130386</c:v>
                </c:pt>
                <c:pt idx="3412">
                  <c:v>CA-2017-130505</c:v>
                </c:pt>
                <c:pt idx="3413">
                  <c:v>CA-2017-130526</c:v>
                </c:pt>
                <c:pt idx="3414">
                  <c:v>CA-2017-130631</c:v>
                </c:pt>
                <c:pt idx="3415">
                  <c:v>CA-2017-130715</c:v>
                </c:pt>
                <c:pt idx="3416">
                  <c:v>CA-2017-130764</c:v>
                </c:pt>
                <c:pt idx="3417">
                  <c:v>CA-2017-130771</c:v>
                </c:pt>
                <c:pt idx="3418">
                  <c:v>CA-2017-130834</c:v>
                </c:pt>
                <c:pt idx="3419">
                  <c:v>CA-2017-130841</c:v>
                </c:pt>
                <c:pt idx="3420">
                  <c:v>CA-2017-130904</c:v>
                </c:pt>
                <c:pt idx="3421">
                  <c:v>CA-2017-130967</c:v>
                </c:pt>
                <c:pt idx="3422">
                  <c:v>CA-2017-131016</c:v>
                </c:pt>
                <c:pt idx="3423">
                  <c:v>CA-2017-131037</c:v>
                </c:pt>
                <c:pt idx="3424">
                  <c:v>CA-2017-131156</c:v>
                </c:pt>
                <c:pt idx="3425">
                  <c:v>CA-2017-131212</c:v>
                </c:pt>
                <c:pt idx="3426">
                  <c:v>CA-2017-131233</c:v>
                </c:pt>
                <c:pt idx="3427">
                  <c:v>CA-2017-131254</c:v>
                </c:pt>
                <c:pt idx="3428">
                  <c:v>CA-2017-131282</c:v>
                </c:pt>
                <c:pt idx="3429">
                  <c:v>CA-2017-131303</c:v>
                </c:pt>
                <c:pt idx="3430">
                  <c:v>CA-2017-131366</c:v>
                </c:pt>
                <c:pt idx="3431">
                  <c:v>CA-2017-131492</c:v>
                </c:pt>
                <c:pt idx="3432">
                  <c:v>CA-2017-131618</c:v>
                </c:pt>
                <c:pt idx="3433">
                  <c:v>CA-2017-131625</c:v>
                </c:pt>
                <c:pt idx="3434">
                  <c:v>CA-2017-131632</c:v>
                </c:pt>
                <c:pt idx="3435">
                  <c:v>CA-2017-131653</c:v>
                </c:pt>
                <c:pt idx="3436">
                  <c:v>CA-2017-131695</c:v>
                </c:pt>
                <c:pt idx="3437">
                  <c:v>CA-2017-131807</c:v>
                </c:pt>
                <c:pt idx="3438">
                  <c:v>CA-2017-131828</c:v>
                </c:pt>
                <c:pt idx="3439">
                  <c:v>CA-2017-131954</c:v>
                </c:pt>
                <c:pt idx="3440">
                  <c:v>CA-2017-132122</c:v>
                </c:pt>
                <c:pt idx="3441">
                  <c:v>CA-2017-132178</c:v>
                </c:pt>
                <c:pt idx="3442">
                  <c:v>CA-2017-132185</c:v>
                </c:pt>
                <c:pt idx="3443">
                  <c:v>CA-2017-132199</c:v>
                </c:pt>
                <c:pt idx="3444">
                  <c:v>CA-2017-132213</c:v>
                </c:pt>
                <c:pt idx="3445">
                  <c:v>CA-2017-132234</c:v>
                </c:pt>
                <c:pt idx="3446">
                  <c:v>CA-2017-132262</c:v>
                </c:pt>
                <c:pt idx="3447">
                  <c:v>CA-2017-132290</c:v>
                </c:pt>
                <c:pt idx="3448">
                  <c:v>CA-2017-132339</c:v>
                </c:pt>
                <c:pt idx="3449">
                  <c:v>CA-2017-132346</c:v>
                </c:pt>
                <c:pt idx="3450">
                  <c:v>CA-2017-132353</c:v>
                </c:pt>
                <c:pt idx="3451">
                  <c:v>CA-2017-132430</c:v>
                </c:pt>
                <c:pt idx="3452">
                  <c:v>CA-2017-132437</c:v>
                </c:pt>
                <c:pt idx="3453">
                  <c:v>CA-2017-132521</c:v>
                </c:pt>
                <c:pt idx="3454">
                  <c:v>CA-2017-132584</c:v>
                </c:pt>
                <c:pt idx="3455">
                  <c:v>CA-2017-132619</c:v>
                </c:pt>
                <c:pt idx="3456">
                  <c:v>CA-2017-132647</c:v>
                </c:pt>
                <c:pt idx="3457">
                  <c:v>CA-2017-132682</c:v>
                </c:pt>
                <c:pt idx="3458">
                  <c:v>CA-2017-132738</c:v>
                </c:pt>
                <c:pt idx="3459">
                  <c:v>CA-2017-132934</c:v>
                </c:pt>
                <c:pt idx="3460">
                  <c:v>CA-2017-132955</c:v>
                </c:pt>
                <c:pt idx="3461">
                  <c:v>CA-2017-132976</c:v>
                </c:pt>
                <c:pt idx="3462">
                  <c:v>CA-2017-133004</c:v>
                </c:pt>
                <c:pt idx="3463">
                  <c:v>CA-2017-133046</c:v>
                </c:pt>
                <c:pt idx="3464">
                  <c:v>CA-2017-133067</c:v>
                </c:pt>
                <c:pt idx="3465">
                  <c:v>CA-2017-133074</c:v>
                </c:pt>
                <c:pt idx="3466">
                  <c:v>CA-2017-133095</c:v>
                </c:pt>
                <c:pt idx="3467">
                  <c:v>CA-2017-133102</c:v>
                </c:pt>
                <c:pt idx="3468">
                  <c:v>CA-2017-133207</c:v>
                </c:pt>
                <c:pt idx="3469">
                  <c:v>CA-2017-133235</c:v>
                </c:pt>
                <c:pt idx="3470">
                  <c:v>CA-2017-133249</c:v>
                </c:pt>
                <c:pt idx="3471">
                  <c:v>CA-2017-133256</c:v>
                </c:pt>
                <c:pt idx="3472">
                  <c:v>CA-2017-133263</c:v>
                </c:pt>
                <c:pt idx="3473">
                  <c:v>CA-2017-133333</c:v>
                </c:pt>
                <c:pt idx="3474">
                  <c:v>CA-2017-133431</c:v>
                </c:pt>
                <c:pt idx="3475">
                  <c:v>CA-2017-133487</c:v>
                </c:pt>
                <c:pt idx="3476">
                  <c:v>CA-2017-133501</c:v>
                </c:pt>
                <c:pt idx="3477">
                  <c:v>CA-2017-133620</c:v>
                </c:pt>
                <c:pt idx="3478">
                  <c:v>CA-2017-133641</c:v>
                </c:pt>
                <c:pt idx="3479">
                  <c:v>CA-2017-133648</c:v>
                </c:pt>
                <c:pt idx="3480">
                  <c:v>CA-2017-133718</c:v>
                </c:pt>
                <c:pt idx="3481">
                  <c:v>CA-2017-133823</c:v>
                </c:pt>
                <c:pt idx="3482">
                  <c:v>CA-2017-133865</c:v>
                </c:pt>
                <c:pt idx="3483">
                  <c:v>CA-2017-133928</c:v>
                </c:pt>
                <c:pt idx="3484">
                  <c:v>CA-2017-134096</c:v>
                </c:pt>
                <c:pt idx="3485">
                  <c:v>CA-2017-134152</c:v>
                </c:pt>
                <c:pt idx="3486">
                  <c:v>CA-2017-134173</c:v>
                </c:pt>
                <c:pt idx="3487">
                  <c:v>CA-2017-134194</c:v>
                </c:pt>
                <c:pt idx="3488">
                  <c:v>CA-2017-134285</c:v>
                </c:pt>
                <c:pt idx="3489">
                  <c:v>CA-2017-134306</c:v>
                </c:pt>
                <c:pt idx="3490">
                  <c:v>CA-2017-134404</c:v>
                </c:pt>
                <c:pt idx="3491">
                  <c:v>CA-2017-134418</c:v>
                </c:pt>
                <c:pt idx="3492">
                  <c:v>CA-2017-134439</c:v>
                </c:pt>
                <c:pt idx="3493">
                  <c:v>CA-2017-134495</c:v>
                </c:pt>
                <c:pt idx="3494">
                  <c:v>CA-2017-134565</c:v>
                </c:pt>
                <c:pt idx="3495">
                  <c:v>CA-2017-134607</c:v>
                </c:pt>
                <c:pt idx="3496">
                  <c:v>CA-2017-134635</c:v>
                </c:pt>
                <c:pt idx="3497">
                  <c:v>CA-2017-134649</c:v>
                </c:pt>
                <c:pt idx="3498">
                  <c:v>CA-2017-134796</c:v>
                </c:pt>
                <c:pt idx="3499">
                  <c:v>CA-2017-134810</c:v>
                </c:pt>
                <c:pt idx="3500">
                  <c:v>CA-2017-134838</c:v>
                </c:pt>
                <c:pt idx="3501">
                  <c:v>CA-2017-134845</c:v>
                </c:pt>
                <c:pt idx="3502">
                  <c:v>CA-2017-134880</c:v>
                </c:pt>
                <c:pt idx="3503">
                  <c:v>CA-2017-134915</c:v>
                </c:pt>
                <c:pt idx="3504">
                  <c:v>CA-2017-134978</c:v>
                </c:pt>
                <c:pt idx="3505">
                  <c:v>CA-2017-135034</c:v>
                </c:pt>
                <c:pt idx="3506">
                  <c:v>CA-2017-135069</c:v>
                </c:pt>
                <c:pt idx="3507">
                  <c:v>CA-2017-135076</c:v>
                </c:pt>
                <c:pt idx="3508">
                  <c:v>CA-2017-135111</c:v>
                </c:pt>
                <c:pt idx="3509">
                  <c:v>CA-2017-135167</c:v>
                </c:pt>
                <c:pt idx="3510">
                  <c:v>CA-2017-135279</c:v>
                </c:pt>
                <c:pt idx="3511">
                  <c:v>CA-2017-135307</c:v>
                </c:pt>
                <c:pt idx="3512">
                  <c:v>CA-2017-135377</c:v>
                </c:pt>
                <c:pt idx="3513">
                  <c:v>CA-2017-135419</c:v>
                </c:pt>
                <c:pt idx="3514">
                  <c:v>CA-2017-135587</c:v>
                </c:pt>
                <c:pt idx="3515">
                  <c:v>CA-2017-135650</c:v>
                </c:pt>
                <c:pt idx="3516">
                  <c:v>CA-2017-135692</c:v>
                </c:pt>
                <c:pt idx="3517">
                  <c:v>CA-2017-135783</c:v>
                </c:pt>
                <c:pt idx="3518">
                  <c:v>CA-2017-135860</c:v>
                </c:pt>
                <c:pt idx="3519">
                  <c:v>CA-2017-135909</c:v>
                </c:pt>
                <c:pt idx="3520">
                  <c:v>CA-2017-135937</c:v>
                </c:pt>
                <c:pt idx="3521">
                  <c:v>CA-2017-136000</c:v>
                </c:pt>
                <c:pt idx="3522">
                  <c:v>CA-2017-136007</c:v>
                </c:pt>
                <c:pt idx="3523">
                  <c:v>CA-2017-136063</c:v>
                </c:pt>
                <c:pt idx="3524">
                  <c:v>CA-2017-136238</c:v>
                </c:pt>
                <c:pt idx="3525">
                  <c:v>CA-2017-136308</c:v>
                </c:pt>
                <c:pt idx="3526">
                  <c:v>CA-2017-136350</c:v>
                </c:pt>
                <c:pt idx="3527">
                  <c:v>CA-2017-136364</c:v>
                </c:pt>
                <c:pt idx="3528">
                  <c:v>CA-2017-136448</c:v>
                </c:pt>
                <c:pt idx="3529">
                  <c:v>CA-2017-136497</c:v>
                </c:pt>
                <c:pt idx="3530">
                  <c:v>CA-2017-136511</c:v>
                </c:pt>
                <c:pt idx="3531">
                  <c:v>CA-2017-136539</c:v>
                </c:pt>
                <c:pt idx="3532">
                  <c:v>CA-2017-136609</c:v>
                </c:pt>
                <c:pt idx="3533">
                  <c:v>CA-2017-136623</c:v>
                </c:pt>
                <c:pt idx="3534">
                  <c:v>CA-2017-136651</c:v>
                </c:pt>
                <c:pt idx="3535">
                  <c:v>CA-2017-136672</c:v>
                </c:pt>
                <c:pt idx="3536">
                  <c:v>CA-2017-136826</c:v>
                </c:pt>
                <c:pt idx="3537">
                  <c:v>CA-2017-136875</c:v>
                </c:pt>
                <c:pt idx="3538">
                  <c:v>CA-2017-136882</c:v>
                </c:pt>
                <c:pt idx="3539">
                  <c:v>CA-2017-137001</c:v>
                </c:pt>
                <c:pt idx="3540">
                  <c:v>CA-2017-137022</c:v>
                </c:pt>
                <c:pt idx="3541">
                  <c:v>CA-2017-137085</c:v>
                </c:pt>
                <c:pt idx="3542">
                  <c:v>CA-2017-137099</c:v>
                </c:pt>
                <c:pt idx="3543">
                  <c:v>CA-2017-137323</c:v>
                </c:pt>
                <c:pt idx="3544">
                  <c:v>CA-2017-137344</c:v>
                </c:pt>
                <c:pt idx="3545">
                  <c:v>CA-2017-137365</c:v>
                </c:pt>
                <c:pt idx="3546">
                  <c:v>CA-2017-137414</c:v>
                </c:pt>
                <c:pt idx="3547">
                  <c:v>CA-2017-137421</c:v>
                </c:pt>
                <c:pt idx="3548">
                  <c:v>CA-2017-137428</c:v>
                </c:pt>
                <c:pt idx="3549">
                  <c:v>CA-2017-137449</c:v>
                </c:pt>
                <c:pt idx="3550">
                  <c:v>CA-2017-137456</c:v>
                </c:pt>
                <c:pt idx="3551">
                  <c:v>CA-2017-137463</c:v>
                </c:pt>
                <c:pt idx="3552">
                  <c:v>CA-2017-137470</c:v>
                </c:pt>
                <c:pt idx="3553">
                  <c:v>CA-2017-137498</c:v>
                </c:pt>
                <c:pt idx="3554">
                  <c:v>CA-2017-137505</c:v>
                </c:pt>
                <c:pt idx="3555">
                  <c:v>CA-2017-137582</c:v>
                </c:pt>
                <c:pt idx="3556">
                  <c:v>CA-2017-137596</c:v>
                </c:pt>
                <c:pt idx="3557">
                  <c:v>CA-2017-137624</c:v>
                </c:pt>
                <c:pt idx="3558">
                  <c:v>CA-2017-137631</c:v>
                </c:pt>
                <c:pt idx="3559">
                  <c:v>CA-2017-137785</c:v>
                </c:pt>
                <c:pt idx="3560">
                  <c:v>CA-2017-137876</c:v>
                </c:pt>
                <c:pt idx="3561">
                  <c:v>CA-2017-137918</c:v>
                </c:pt>
                <c:pt idx="3562">
                  <c:v>CA-2017-138149</c:v>
                </c:pt>
                <c:pt idx="3563">
                  <c:v>CA-2017-138156</c:v>
                </c:pt>
                <c:pt idx="3564">
                  <c:v>CA-2017-138163</c:v>
                </c:pt>
                <c:pt idx="3565">
                  <c:v>CA-2017-138289</c:v>
                </c:pt>
                <c:pt idx="3566">
                  <c:v>CA-2017-138310</c:v>
                </c:pt>
                <c:pt idx="3567">
                  <c:v>CA-2017-138380</c:v>
                </c:pt>
                <c:pt idx="3568">
                  <c:v>CA-2017-138422</c:v>
                </c:pt>
                <c:pt idx="3569">
                  <c:v>CA-2017-138464</c:v>
                </c:pt>
                <c:pt idx="3570">
                  <c:v>CA-2017-138548</c:v>
                </c:pt>
                <c:pt idx="3571">
                  <c:v>CA-2017-138611</c:v>
                </c:pt>
                <c:pt idx="3572">
                  <c:v>CA-2017-138618</c:v>
                </c:pt>
                <c:pt idx="3573">
                  <c:v>CA-2017-138779</c:v>
                </c:pt>
                <c:pt idx="3574">
                  <c:v>CA-2017-138870</c:v>
                </c:pt>
                <c:pt idx="3575">
                  <c:v>CA-2017-138975</c:v>
                </c:pt>
                <c:pt idx="3576">
                  <c:v>CA-2017-139080</c:v>
                </c:pt>
                <c:pt idx="3577">
                  <c:v>CA-2017-139199</c:v>
                </c:pt>
                <c:pt idx="3578">
                  <c:v>CA-2017-139304</c:v>
                </c:pt>
                <c:pt idx="3579">
                  <c:v>CA-2017-139311</c:v>
                </c:pt>
                <c:pt idx="3580">
                  <c:v>CA-2017-139353</c:v>
                </c:pt>
                <c:pt idx="3581">
                  <c:v>CA-2017-139402</c:v>
                </c:pt>
                <c:pt idx="3582">
                  <c:v>CA-2017-139416</c:v>
                </c:pt>
                <c:pt idx="3583">
                  <c:v>CA-2017-139437</c:v>
                </c:pt>
                <c:pt idx="3584">
                  <c:v>CA-2017-139444</c:v>
                </c:pt>
                <c:pt idx="3585">
                  <c:v>CA-2017-139493</c:v>
                </c:pt>
                <c:pt idx="3586">
                  <c:v>CA-2017-139619</c:v>
                </c:pt>
                <c:pt idx="3587">
                  <c:v>CA-2017-139661</c:v>
                </c:pt>
                <c:pt idx="3588">
                  <c:v>CA-2017-139717</c:v>
                </c:pt>
                <c:pt idx="3589">
                  <c:v>CA-2017-139773</c:v>
                </c:pt>
                <c:pt idx="3590">
                  <c:v>CA-2017-139787</c:v>
                </c:pt>
                <c:pt idx="3591">
                  <c:v>CA-2017-139822</c:v>
                </c:pt>
                <c:pt idx="3592">
                  <c:v>CA-2017-139913</c:v>
                </c:pt>
                <c:pt idx="3593">
                  <c:v>CA-2017-139948</c:v>
                </c:pt>
                <c:pt idx="3594">
                  <c:v>CA-2017-140053</c:v>
                </c:pt>
                <c:pt idx="3595">
                  <c:v>CA-2017-140088</c:v>
                </c:pt>
                <c:pt idx="3596">
                  <c:v>CA-2017-140151</c:v>
                </c:pt>
                <c:pt idx="3597">
                  <c:v>CA-2017-140186</c:v>
                </c:pt>
                <c:pt idx="3598">
                  <c:v>CA-2017-140242</c:v>
                </c:pt>
                <c:pt idx="3599">
                  <c:v>CA-2017-140298</c:v>
                </c:pt>
                <c:pt idx="3600">
                  <c:v>CA-2017-140326</c:v>
                </c:pt>
                <c:pt idx="3601">
                  <c:v>CA-2017-140480</c:v>
                </c:pt>
                <c:pt idx="3602">
                  <c:v>CA-2017-140494</c:v>
                </c:pt>
                <c:pt idx="3603">
                  <c:v>CA-2017-140508</c:v>
                </c:pt>
                <c:pt idx="3604">
                  <c:v>CA-2017-140515</c:v>
                </c:pt>
                <c:pt idx="3605">
                  <c:v>CA-2017-140536</c:v>
                </c:pt>
                <c:pt idx="3606">
                  <c:v>CA-2017-140585</c:v>
                </c:pt>
                <c:pt idx="3607">
                  <c:v>CA-2017-140627</c:v>
                </c:pt>
                <c:pt idx="3608">
                  <c:v>CA-2017-140676</c:v>
                </c:pt>
                <c:pt idx="3609">
                  <c:v>CA-2017-140760</c:v>
                </c:pt>
                <c:pt idx="3610">
                  <c:v>CA-2017-140781</c:v>
                </c:pt>
                <c:pt idx="3611">
                  <c:v>CA-2017-140802</c:v>
                </c:pt>
                <c:pt idx="3612">
                  <c:v>CA-2017-140844</c:v>
                </c:pt>
                <c:pt idx="3613">
                  <c:v>CA-2017-140872</c:v>
                </c:pt>
                <c:pt idx="3614">
                  <c:v>CA-2017-140949</c:v>
                </c:pt>
                <c:pt idx="3615">
                  <c:v>CA-2017-140963</c:v>
                </c:pt>
                <c:pt idx="3616">
                  <c:v>CA-2017-141103</c:v>
                </c:pt>
                <c:pt idx="3617">
                  <c:v>CA-2017-141117</c:v>
                </c:pt>
                <c:pt idx="3618">
                  <c:v>CA-2017-141138</c:v>
                </c:pt>
                <c:pt idx="3619">
                  <c:v>CA-2017-141201</c:v>
                </c:pt>
                <c:pt idx="3620">
                  <c:v>CA-2017-141425</c:v>
                </c:pt>
                <c:pt idx="3621">
                  <c:v>CA-2017-141439</c:v>
                </c:pt>
                <c:pt idx="3622">
                  <c:v>CA-2017-141446</c:v>
                </c:pt>
                <c:pt idx="3623">
                  <c:v>CA-2017-141481</c:v>
                </c:pt>
                <c:pt idx="3624">
                  <c:v>CA-2017-141572</c:v>
                </c:pt>
                <c:pt idx="3625">
                  <c:v>CA-2017-141614</c:v>
                </c:pt>
                <c:pt idx="3626">
                  <c:v>CA-2017-141663</c:v>
                </c:pt>
                <c:pt idx="3627">
                  <c:v>CA-2017-141705</c:v>
                </c:pt>
                <c:pt idx="3628">
                  <c:v>CA-2017-141719</c:v>
                </c:pt>
                <c:pt idx="3629">
                  <c:v>CA-2017-141733</c:v>
                </c:pt>
                <c:pt idx="3630">
                  <c:v>CA-2017-141747</c:v>
                </c:pt>
                <c:pt idx="3631">
                  <c:v>CA-2017-141782</c:v>
                </c:pt>
                <c:pt idx="3632">
                  <c:v>CA-2017-141789</c:v>
                </c:pt>
                <c:pt idx="3633">
                  <c:v>CA-2017-141873</c:v>
                </c:pt>
                <c:pt idx="3634">
                  <c:v>CA-2017-141929</c:v>
                </c:pt>
                <c:pt idx="3635">
                  <c:v>CA-2017-141992</c:v>
                </c:pt>
                <c:pt idx="3636">
                  <c:v>CA-2017-142034</c:v>
                </c:pt>
                <c:pt idx="3637">
                  <c:v>CA-2017-142090</c:v>
                </c:pt>
                <c:pt idx="3638">
                  <c:v>CA-2017-142125</c:v>
                </c:pt>
                <c:pt idx="3639">
                  <c:v>CA-2017-142174</c:v>
                </c:pt>
                <c:pt idx="3640">
                  <c:v>CA-2017-142293</c:v>
                </c:pt>
                <c:pt idx="3641">
                  <c:v>CA-2017-142328</c:v>
                </c:pt>
                <c:pt idx="3642">
                  <c:v>CA-2017-142342</c:v>
                </c:pt>
                <c:pt idx="3643">
                  <c:v>CA-2017-142391</c:v>
                </c:pt>
                <c:pt idx="3644">
                  <c:v>CA-2017-142461</c:v>
                </c:pt>
                <c:pt idx="3645">
                  <c:v>CA-2017-142489</c:v>
                </c:pt>
                <c:pt idx="3646">
                  <c:v>CA-2017-142622</c:v>
                </c:pt>
                <c:pt idx="3647">
                  <c:v>CA-2017-142636</c:v>
                </c:pt>
                <c:pt idx="3648">
                  <c:v>CA-2017-142643</c:v>
                </c:pt>
                <c:pt idx="3649">
                  <c:v>CA-2017-142671</c:v>
                </c:pt>
                <c:pt idx="3650">
                  <c:v>CA-2017-142776</c:v>
                </c:pt>
                <c:pt idx="3651">
                  <c:v>CA-2017-142867</c:v>
                </c:pt>
                <c:pt idx="3652">
                  <c:v>CA-2017-142888</c:v>
                </c:pt>
                <c:pt idx="3653">
                  <c:v>CA-2017-142909</c:v>
                </c:pt>
                <c:pt idx="3654">
                  <c:v>CA-2017-143021</c:v>
                </c:pt>
                <c:pt idx="3655">
                  <c:v>CA-2017-143035</c:v>
                </c:pt>
                <c:pt idx="3656">
                  <c:v>CA-2017-143063</c:v>
                </c:pt>
                <c:pt idx="3657">
                  <c:v>CA-2017-143084</c:v>
                </c:pt>
                <c:pt idx="3658">
                  <c:v>CA-2017-143112</c:v>
                </c:pt>
                <c:pt idx="3659">
                  <c:v>CA-2017-143126</c:v>
                </c:pt>
                <c:pt idx="3660">
                  <c:v>CA-2017-143217</c:v>
                </c:pt>
                <c:pt idx="3661">
                  <c:v>CA-2017-143245</c:v>
                </c:pt>
                <c:pt idx="3662">
                  <c:v>CA-2017-143252</c:v>
                </c:pt>
                <c:pt idx="3663">
                  <c:v>CA-2017-143259</c:v>
                </c:pt>
                <c:pt idx="3664">
                  <c:v>CA-2017-143294</c:v>
                </c:pt>
                <c:pt idx="3665">
                  <c:v>CA-2017-143329</c:v>
                </c:pt>
                <c:pt idx="3666">
                  <c:v>CA-2017-143343</c:v>
                </c:pt>
                <c:pt idx="3667">
                  <c:v>CA-2017-143378</c:v>
                </c:pt>
                <c:pt idx="3668">
                  <c:v>CA-2017-143434</c:v>
                </c:pt>
                <c:pt idx="3669">
                  <c:v>CA-2017-143455</c:v>
                </c:pt>
                <c:pt idx="3670">
                  <c:v>CA-2017-143567</c:v>
                </c:pt>
                <c:pt idx="3671">
                  <c:v>CA-2017-143574</c:v>
                </c:pt>
                <c:pt idx="3672">
                  <c:v>CA-2017-143651</c:v>
                </c:pt>
                <c:pt idx="3673">
                  <c:v>CA-2017-143658</c:v>
                </c:pt>
                <c:pt idx="3674">
                  <c:v>CA-2017-143665</c:v>
                </c:pt>
                <c:pt idx="3675">
                  <c:v>CA-2017-143686</c:v>
                </c:pt>
                <c:pt idx="3676">
                  <c:v>CA-2017-143756</c:v>
                </c:pt>
                <c:pt idx="3677">
                  <c:v>CA-2017-143798</c:v>
                </c:pt>
                <c:pt idx="3678">
                  <c:v>CA-2017-143861</c:v>
                </c:pt>
                <c:pt idx="3679">
                  <c:v>CA-2017-144036</c:v>
                </c:pt>
                <c:pt idx="3680">
                  <c:v>CA-2017-144064</c:v>
                </c:pt>
                <c:pt idx="3681">
                  <c:v>CA-2017-144113</c:v>
                </c:pt>
                <c:pt idx="3682">
                  <c:v>CA-2017-144225</c:v>
                </c:pt>
                <c:pt idx="3683">
                  <c:v>CA-2017-144365</c:v>
                </c:pt>
                <c:pt idx="3684">
                  <c:v>CA-2017-144456</c:v>
                </c:pt>
                <c:pt idx="3685">
                  <c:v>CA-2017-144463</c:v>
                </c:pt>
                <c:pt idx="3686">
                  <c:v>CA-2017-144484</c:v>
                </c:pt>
                <c:pt idx="3687">
                  <c:v>CA-2017-144491</c:v>
                </c:pt>
                <c:pt idx="3688">
                  <c:v>CA-2017-144498</c:v>
                </c:pt>
                <c:pt idx="3689">
                  <c:v>CA-2017-144526</c:v>
                </c:pt>
                <c:pt idx="3690">
                  <c:v>CA-2017-144568</c:v>
                </c:pt>
                <c:pt idx="3691">
                  <c:v>CA-2017-144589</c:v>
                </c:pt>
                <c:pt idx="3692">
                  <c:v>CA-2017-144596</c:v>
                </c:pt>
                <c:pt idx="3693">
                  <c:v>CA-2017-144638</c:v>
                </c:pt>
                <c:pt idx="3694">
                  <c:v>CA-2017-144680</c:v>
                </c:pt>
                <c:pt idx="3695">
                  <c:v>CA-2017-144694</c:v>
                </c:pt>
                <c:pt idx="3696">
                  <c:v>CA-2017-144750</c:v>
                </c:pt>
                <c:pt idx="3697">
                  <c:v>CA-2017-144820</c:v>
                </c:pt>
                <c:pt idx="3698">
                  <c:v>CA-2017-144827</c:v>
                </c:pt>
                <c:pt idx="3699">
                  <c:v>CA-2017-144848</c:v>
                </c:pt>
                <c:pt idx="3700">
                  <c:v>CA-2017-144862</c:v>
                </c:pt>
                <c:pt idx="3701">
                  <c:v>CA-2017-144883</c:v>
                </c:pt>
                <c:pt idx="3702">
                  <c:v>CA-2017-144904</c:v>
                </c:pt>
                <c:pt idx="3703">
                  <c:v>CA-2017-144932</c:v>
                </c:pt>
                <c:pt idx="3704">
                  <c:v>CA-2017-145037</c:v>
                </c:pt>
                <c:pt idx="3705">
                  <c:v>CA-2017-145093</c:v>
                </c:pt>
                <c:pt idx="3706">
                  <c:v>CA-2017-145128</c:v>
                </c:pt>
                <c:pt idx="3707">
                  <c:v>CA-2017-145142</c:v>
                </c:pt>
                <c:pt idx="3708">
                  <c:v>CA-2017-145219</c:v>
                </c:pt>
                <c:pt idx="3709">
                  <c:v>CA-2017-145226</c:v>
                </c:pt>
                <c:pt idx="3710">
                  <c:v>CA-2017-145233</c:v>
                </c:pt>
                <c:pt idx="3711">
                  <c:v>CA-2017-145275</c:v>
                </c:pt>
                <c:pt idx="3712">
                  <c:v>CA-2017-145310</c:v>
                </c:pt>
                <c:pt idx="3713">
                  <c:v>CA-2017-145338</c:v>
                </c:pt>
                <c:pt idx="3714">
                  <c:v>CA-2017-145429</c:v>
                </c:pt>
                <c:pt idx="3715">
                  <c:v>CA-2017-145443</c:v>
                </c:pt>
                <c:pt idx="3716">
                  <c:v>CA-2017-145506</c:v>
                </c:pt>
                <c:pt idx="3717">
                  <c:v>CA-2017-145653</c:v>
                </c:pt>
                <c:pt idx="3718">
                  <c:v>CA-2017-145660</c:v>
                </c:pt>
                <c:pt idx="3719">
                  <c:v>CA-2017-145702</c:v>
                </c:pt>
                <c:pt idx="3720">
                  <c:v>CA-2017-145737</c:v>
                </c:pt>
                <c:pt idx="3721">
                  <c:v>CA-2017-145765</c:v>
                </c:pt>
                <c:pt idx="3722">
                  <c:v>CA-2017-145772</c:v>
                </c:pt>
                <c:pt idx="3723">
                  <c:v>CA-2017-145779</c:v>
                </c:pt>
                <c:pt idx="3724">
                  <c:v>CA-2017-145807</c:v>
                </c:pt>
                <c:pt idx="3725">
                  <c:v>CA-2017-145877</c:v>
                </c:pt>
                <c:pt idx="3726">
                  <c:v>CA-2017-145884</c:v>
                </c:pt>
                <c:pt idx="3727">
                  <c:v>CA-2017-146024</c:v>
                </c:pt>
                <c:pt idx="3728">
                  <c:v>CA-2017-146031</c:v>
                </c:pt>
                <c:pt idx="3729">
                  <c:v>CA-2017-146136</c:v>
                </c:pt>
                <c:pt idx="3730">
                  <c:v>CA-2017-146164</c:v>
                </c:pt>
                <c:pt idx="3731">
                  <c:v>CA-2017-146185</c:v>
                </c:pt>
                <c:pt idx="3732">
                  <c:v>CA-2017-146192</c:v>
                </c:pt>
                <c:pt idx="3733">
                  <c:v>CA-2017-146269</c:v>
                </c:pt>
                <c:pt idx="3734">
                  <c:v>CA-2017-146346</c:v>
                </c:pt>
                <c:pt idx="3735">
                  <c:v>CA-2017-146360</c:v>
                </c:pt>
                <c:pt idx="3736">
                  <c:v>CA-2017-146367</c:v>
                </c:pt>
                <c:pt idx="3737">
                  <c:v>CA-2017-146458</c:v>
                </c:pt>
                <c:pt idx="3738">
                  <c:v>CA-2017-146493</c:v>
                </c:pt>
                <c:pt idx="3739">
                  <c:v>CA-2017-146535</c:v>
                </c:pt>
                <c:pt idx="3740">
                  <c:v>CA-2017-146626</c:v>
                </c:pt>
                <c:pt idx="3741">
                  <c:v>CA-2017-146724</c:v>
                </c:pt>
                <c:pt idx="3742">
                  <c:v>CA-2017-146780</c:v>
                </c:pt>
                <c:pt idx="3743">
                  <c:v>CA-2017-146920</c:v>
                </c:pt>
                <c:pt idx="3744">
                  <c:v>CA-2017-146983</c:v>
                </c:pt>
                <c:pt idx="3745">
                  <c:v>CA-2017-147032</c:v>
                </c:pt>
                <c:pt idx="3746">
                  <c:v>CA-2017-147039</c:v>
                </c:pt>
                <c:pt idx="3747">
                  <c:v>CA-2017-147144</c:v>
                </c:pt>
                <c:pt idx="3748">
                  <c:v>CA-2017-147207</c:v>
                </c:pt>
                <c:pt idx="3749">
                  <c:v>CA-2017-147228</c:v>
                </c:pt>
                <c:pt idx="3750">
                  <c:v>CA-2017-147277</c:v>
                </c:pt>
                <c:pt idx="3751">
                  <c:v>CA-2017-147291</c:v>
                </c:pt>
                <c:pt idx="3752">
                  <c:v>CA-2017-147333</c:v>
                </c:pt>
                <c:pt idx="3753">
                  <c:v>CA-2017-147354</c:v>
                </c:pt>
                <c:pt idx="3754">
                  <c:v>CA-2017-147361</c:v>
                </c:pt>
                <c:pt idx="3755">
                  <c:v>CA-2017-147403</c:v>
                </c:pt>
                <c:pt idx="3756">
                  <c:v>CA-2017-147410</c:v>
                </c:pt>
                <c:pt idx="3757">
                  <c:v>CA-2017-147452</c:v>
                </c:pt>
                <c:pt idx="3758">
                  <c:v>CA-2017-147550</c:v>
                </c:pt>
                <c:pt idx="3759">
                  <c:v>CA-2017-147564</c:v>
                </c:pt>
                <c:pt idx="3760">
                  <c:v>CA-2017-147725</c:v>
                </c:pt>
                <c:pt idx="3761">
                  <c:v>CA-2017-147753</c:v>
                </c:pt>
                <c:pt idx="3762">
                  <c:v>CA-2017-147760</c:v>
                </c:pt>
                <c:pt idx="3763">
                  <c:v>CA-2017-147767</c:v>
                </c:pt>
                <c:pt idx="3764">
                  <c:v>CA-2017-147844</c:v>
                </c:pt>
                <c:pt idx="3765">
                  <c:v>CA-2017-147942</c:v>
                </c:pt>
                <c:pt idx="3766">
                  <c:v>CA-2017-147956</c:v>
                </c:pt>
                <c:pt idx="3767">
                  <c:v>CA-2017-148012</c:v>
                </c:pt>
                <c:pt idx="3768">
                  <c:v>CA-2017-148068</c:v>
                </c:pt>
                <c:pt idx="3769">
                  <c:v>CA-2017-148138</c:v>
                </c:pt>
                <c:pt idx="3770">
                  <c:v>CA-2017-148145</c:v>
                </c:pt>
                <c:pt idx="3771">
                  <c:v>CA-2017-148166</c:v>
                </c:pt>
                <c:pt idx="3772">
                  <c:v>CA-2017-148264</c:v>
                </c:pt>
                <c:pt idx="3773">
                  <c:v>CA-2017-148320</c:v>
                </c:pt>
                <c:pt idx="3774">
                  <c:v>CA-2017-148355</c:v>
                </c:pt>
                <c:pt idx="3775">
                  <c:v>CA-2017-148404</c:v>
                </c:pt>
                <c:pt idx="3776">
                  <c:v>CA-2017-148411</c:v>
                </c:pt>
                <c:pt idx="3777">
                  <c:v>CA-2017-148446</c:v>
                </c:pt>
                <c:pt idx="3778">
                  <c:v>CA-2017-148474</c:v>
                </c:pt>
                <c:pt idx="3779">
                  <c:v>CA-2017-148642</c:v>
                </c:pt>
                <c:pt idx="3780">
                  <c:v>CA-2017-148691</c:v>
                </c:pt>
                <c:pt idx="3781">
                  <c:v>CA-2017-148810</c:v>
                </c:pt>
                <c:pt idx="3782">
                  <c:v>CA-2017-148922</c:v>
                </c:pt>
                <c:pt idx="3783">
                  <c:v>CA-2017-148929</c:v>
                </c:pt>
                <c:pt idx="3784">
                  <c:v>CA-2017-148985</c:v>
                </c:pt>
                <c:pt idx="3785">
                  <c:v>CA-2017-148992</c:v>
                </c:pt>
                <c:pt idx="3786">
                  <c:v>CA-2017-148999</c:v>
                </c:pt>
                <c:pt idx="3787">
                  <c:v>CA-2017-149048</c:v>
                </c:pt>
                <c:pt idx="3788">
                  <c:v>CA-2017-149076</c:v>
                </c:pt>
                <c:pt idx="3789">
                  <c:v>CA-2017-149146</c:v>
                </c:pt>
                <c:pt idx="3790">
                  <c:v>CA-2017-149160</c:v>
                </c:pt>
                <c:pt idx="3791">
                  <c:v>CA-2017-149181</c:v>
                </c:pt>
                <c:pt idx="3792">
                  <c:v>CA-2017-149468</c:v>
                </c:pt>
                <c:pt idx="3793">
                  <c:v>CA-2017-149489</c:v>
                </c:pt>
                <c:pt idx="3794">
                  <c:v>CA-2017-149559</c:v>
                </c:pt>
                <c:pt idx="3795">
                  <c:v>CA-2017-149699</c:v>
                </c:pt>
                <c:pt idx="3796">
                  <c:v>CA-2017-149706</c:v>
                </c:pt>
                <c:pt idx="3797">
                  <c:v>CA-2017-149720</c:v>
                </c:pt>
                <c:pt idx="3798">
                  <c:v>CA-2017-149853</c:v>
                </c:pt>
                <c:pt idx="3799">
                  <c:v>CA-2017-149881</c:v>
                </c:pt>
                <c:pt idx="3800">
                  <c:v>CA-2017-149888</c:v>
                </c:pt>
                <c:pt idx="3801">
                  <c:v>CA-2017-149895</c:v>
                </c:pt>
                <c:pt idx="3802">
                  <c:v>CA-2017-149944</c:v>
                </c:pt>
                <c:pt idx="3803">
                  <c:v>CA-2017-150091</c:v>
                </c:pt>
                <c:pt idx="3804">
                  <c:v>CA-2017-150189</c:v>
                </c:pt>
                <c:pt idx="3805">
                  <c:v>CA-2017-150266</c:v>
                </c:pt>
                <c:pt idx="3806">
                  <c:v>CA-2017-150420</c:v>
                </c:pt>
                <c:pt idx="3807">
                  <c:v>CA-2017-150469</c:v>
                </c:pt>
                <c:pt idx="3808">
                  <c:v>CA-2017-150497</c:v>
                </c:pt>
                <c:pt idx="3809">
                  <c:v>CA-2017-150504</c:v>
                </c:pt>
                <c:pt idx="3810">
                  <c:v>CA-2017-150525</c:v>
                </c:pt>
                <c:pt idx="3811">
                  <c:v>CA-2017-150602</c:v>
                </c:pt>
                <c:pt idx="3812">
                  <c:v>CA-2017-150609</c:v>
                </c:pt>
                <c:pt idx="3813">
                  <c:v>CA-2017-150623</c:v>
                </c:pt>
                <c:pt idx="3814">
                  <c:v>CA-2017-150707</c:v>
                </c:pt>
                <c:pt idx="3815">
                  <c:v>CA-2017-150910</c:v>
                </c:pt>
                <c:pt idx="3816">
                  <c:v>CA-2017-150931</c:v>
                </c:pt>
                <c:pt idx="3817">
                  <c:v>CA-2017-150959</c:v>
                </c:pt>
                <c:pt idx="3818">
                  <c:v>CA-2017-150987</c:v>
                </c:pt>
                <c:pt idx="3819">
                  <c:v>CA-2017-151008</c:v>
                </c:pt>
                <c:pt idx="3820">
                  <c:v>CA-2017-151071</c:v>
                </c:pt>
                <c:pt idx="3821">
                  <c:v>CA-2017-151176</c:v>
                </c:pt>
                <c:pt idx="3822">
                  <c:v>CA-2017-151183</c:v>
                </c:pt>
                <c:pt idx="3823">
                  <c:v>CA-2017-151190</c:v>
                </c:pt>
                <c:pt idx="3824">
                  <c:v>CA-2017-151211</c:v>
                </c:pt>
                <c:pt idx="3825">
                  <c:v>CA-2017-151218</c:v>
                </c:pt>
                <c:pt idx="3826">
                  <c:v>CA-2017-151225</c:v>
                </c:pt>
                <c:pt idx="3827">
                  <c:v>CA-2017-151281</c:v>
                </c:pt>
                <c:pt idx="3828">
                  <c:v>CA-2017-151358</c:v>
                </c:pt>
                <c:pt idx="3829">
                  <c:v>CA-2017-151428</c:v>
                </c:pt>
                <c:pt idx="3830">
                  <c:v>CA-2017-151484</c:v>
                </c:pt>
                <c:pt idx="3831">
                  <c:v>CA-2017-151596</c:v>
                </c:pt>
                <c:pt idx="3832">
                  <c:v>CA-2017-151750</c:v>
                </c:pt>
                <c:pt idx="3833">
                  <c:v>CA-2017-151799</c:v>
                </c:pt>
                <c:pt idx="3834">
                  <c:v>CA-2017-151855</c:v>
                </c:pt>
                <c:pt idx="3835">
                  <c:v>CA-2017-151911</c:v>
                </c:pt>
                <c:pt idx="3836">
                  <c:v>CA-2017-151981</c:v>
                </c:pt>
                <c:pt idx="3837">
                  <c:v>CA-2017-152079</c:v>
                </c:pt>
                <c:pt idx="3838">
                  <c:v>CA-2017-152093</c:v>
                </c:pt>
                <c:pt idx="3839">
                  <c:v>CA-2017-152135</c:v>
                </c:pt>
                <c:pt idx="3840">
                  <c:v>CA-2017-152142</c:v>
                </c:pt>
                <c:pt idx="3841">
                  <c:v>CA-2017-152198</c:v>
                </c:pt>
                <c:pt idx="3842">
                  <c:v>CA-2017-152205</c:v>
                </c:pt>
                <c:pt idx="3843">
                  <c:v>CA-2017-152226</c:v>
                </c:pt>
                <c:pt idx="3844">
                  <c:v>CA-2017-152261</c:v>
                </c:pt>
                <c:pt idx="3845">
                  <c:v>CA-2017-152275</c:v>
                </c:pt>
                <c:pt idx="3846">
                  <c:v>CA-2017-152310</c:v>
                </c:pt>
                <c:pt idx="3847">
                  <c:v>CA-2017-152436</c:v>
                </c:pt>
                <c:pt idx="3848">
                  <c:v>CA-2017-152485</c:v>
                </c:pt>
                <c:pt idx="3849">
                  <c:v>CA-2017-152499</c:v>
                </c:pt>
                <c:pt idx="3850">
                  <c:v>CA-2017-152583</c:v>
                </c:pt>
                <c:pt idx="3851">
                  <c:v>CA-2017-152660</c:v>
                </c:pt>
                <c:pt idx="3852">
                  <c:v>CA-2017-152695</c:v>
                </c:pt>
                <c:pt idx="3853">
                  <c:v>CA-2017-152702</c:v>
                </c:pt>
                <c:pt idx="3854">
                  <c:v>CA-2017-152709</c:v>
                </c:pt>
                <c:pt idx="3855">
                  <c:v>CA-2017-152737</c:v>
                </c:pt>
                <c:pt idx="3856">
                  <c:v>CA-2017-152786</c:v>
                </c:pt>
                <c:pt idx="3857">
                  <c:v>CA-2017-152807</c:v>
                </c:pt>
                <c:pt idx="3858">
                  <c:v>CA-2017-152856</c:v>
                </c:pt>
                <c:pt idx="3859">
                  <c:v>CA-2017-152912</c:v>
                </c:pt>
                <c:pt idx="3860">
                  <c:v>CA-2017-152926</c:v>
                </c:pt>
                <c:pt idx="3861">
                  <c:v>CA-2017-152933</c:v>
                </c:pt>
                <c:pt idx="3862">
                  <c:v>CA-2017-152961</c:v>
                </c:pt>
                <c:pt idx="3863">
                  <c:v>CA-2017-152968</c:v>
                </c:pt>
                <c:pt idx="3864">
                  <c:v>CA-2017-152975</c:v>
                </c:pt>
                <c:pt idx="3865">
                  <c:v>CA-2017-153045</c:v>
                </c:pt>
                <c:pt idx="3866">
                  <c:v>CA-2017-153080</c:v>
                </c:pt>
                <c:pt idx="3867">
                  <c:v>CA-2017-153227</c:v>
                </c:pt>
                <c:pt idx="3868">
                  <c:v>CA-2017-153339</c:v>
                </c:pt>
                <c:pt idx="3869">
                  <c:v>CA-2017-153654</c:v>
                </c:pt>
                <c:pt idx="3870">
                  <c:v>CA-2017-153787</c:v>
                </c:pt>
                <c:pt idx="3871">
                  <c:v>CA-2017-153822</c:v>
                </c:pt>
                <c:pt idx="3872">
                  <c:v>CA-2017-153843</c:v>
                </c:pt>
                <c:pt idx="3873">
                  <c:v>CA-2017-153871</c:v>
                </c:pt>
                <c:pt idx="3874">
                  <c:v>CA-2017-154011</c:v>
                </c:pt>
                <c:pt idx="3875">
                  <c:v>CA-2017-154039</c:v>
                </c:pt>
                <c:pt idx="3876">
                  <c:v>CA-2017-154074</c:v>
                </c:pt>
                <c:pt idx="3877">
                  <c:v>CA-2017-154088</c:v>
                </c:pt>
                <c:pt idx="3878">
                  <c:v>CA-2017-154102</c:v>
                </c:pt>
                <c:pt idx="3879">
                  <c:v>CA-2017-154109</c:v>
                </c:pt>
                <c:pt idx="3880">
                  <c:v>CA-2017-154116</c:v>
                </c:pt>
                <c:pt idx="3881">
                  <c:v>CA-2017-154123</c:v>
                </c:pt>
                <c:pt idx="3882">
                  <c:v>CA-2017-154137</c:v>
                </c:pt>
                <c:pt idx="3883">
                  <c:v>CA-2017-154214</c:v>
                </c:pt>
                <c:pt idx="3884">
                  <c:v>CA-2017-154410</c:v>
                </c:pt>
                <c:pt idx="3885">
                  <c:v>CA-2017-154466</c:v>
                </c:pt>
                <c:pt idx="3886">
                  <c:v>CA-2017-154501</c:v>
                </c:pt>
                <c:pt idx="3887">
                  <c:v>CA-2017-154676</c:v>
                </c:pt>
                <c:pt idx="3888">
                  <c:v>CA-2017-154718</c:v>
                </c:pt>
                <c:pt idx="3889">
                  <c:v>CA-2017-154732</c:v>
                </c:pt>
                <c:pt idx="3890">
                  <c:v>CA-2017-154760</c:v>
                </c:pt>
                <c:pt idx="3891">
                  <c:v>CA-2017-154809</c:v>
                </c:pt>
                <c:pt idx="3892">
                  <c:v>CA-2017-154816</c:v>
                </c:pt>
                <c:pt idx="3893">
                  <c:v>CA-2017-154907</c:v>
                </c:pt>
                <c:pt idx="3894">
                  <c:v>CA-2017-154935</c:v>
                </c:pt>
                <c:pt idx="3895">
                  <c:v>CA-2017-154949</c:v>
                </c:pt>
                <c:pt idx="3896">
                  <c:v>CA-2017-155047</c:v>
                </c:pt>
                <c:pt idx="3897">
                  <c:v>CA-2017-155075</c:v>
                </c:pt>
                <c:pt idx="3898">
                  <c:v>CA-2017-155089</c:v>
                </c:pt>
                <c:pt idx="3899">
                  <c:v>CA-2017-155152</c:v>
                </c:pt>
                <c:pt idx="3900">
                  <c:v>CA-2017-155159</c:v>
                </c:pt>
                <c:pt idx="3901">
                  <c:v>CA-2017-155292</c:v>
                </c:pt>
                <c:pt idx="3902">
                  <c:v>CA-2017-155362</c:v>
                </c:pt>
                <c:pt idx="3903">
                  <c:v>CA-2017-155376</c:v>
                </c:pt>
                <c:pt idx="3904">
                  <c:v>CA-2017-155460</c:v>
                </c:pt>
                <c:pt idx="3905">
                  <c:v>CA-2017-155558</c:v>
                </c:pt>
                <c:pt idx="3906">
                  <c:v>CA-2017-155607</c:v>
                </c:pt>
                <c:pt idx="3907">
                  <c:v>CA-2017-155621</c:v>
                </c:pt>
                <c:pt idx="3908">
                  <c:v>CA-2017-155642</c:v>
                </c:pt>
                <c:pt idx="3909">
                  <c:v>CA-2017-155698</c:v>
                </c:pt>
                <c:pt idx="3910">
                  <c:v>CA-2017-155705</c:v>
                </c:pt>
                <c:pt idx="3911">
                  <c:v>CA-2017-155712</c:v>
                </c:pt>
                <c:pt idx="3912">
                  <c:v>CA-2017-155740</c:v>
                </c:pt>
                <c:pt idx="3913">
                  <c:v>CA-2017-155824</c:v>
                </c:pt>
                <c:pt idx="3914">
                  <c:v>CA-2017-155873</c:v>
                </c:pt>
                <c:pt idx="3915">
                  <c:v>CA-2017-155880</c:v>
                </c:pt>
                <c:pt idx="3916">
                  <c:v>CA-2017-155929</c:v>
                </c:pt>
                <c:pt idx="3917">
                  <c:v>CA-2017-155936</c:v>
                </c:pt>
                <c:pt idx="3918">
                  <c:v>CA-2017-155957</c:v>
                </c:pt>
                <c:pt idx="3919">
                  <c:v>CA-2017-155985</c:v>
                </c:pt>
                <c:pt idx="3920">
                  <c:v>CA-2017-156139</c:v>
                </c:pt>
                <c:pt idx="3921">
                  <c:v>CA-2017-156237</c:v>
                </c:pt>
                <c:pt idx="3922">
                  <c:v>CA-2017-156272</c:v>
                </c:pt>
                <c:pt idx="3923">
                  <c:v>CA-2017-156363</c:v>
                </c:pt>
                <c:pt idx="3924">
                  <c:v>CA-2017-156391</c:v>
                </c:pt>
                <c:pt idx="3925">
                  <c:v>CA-2017-156412</c:v>
                </c:pt>
                <c:pt idx="3926">
                  <c:v>CA-2017-156622</c:v>
                </c:pt>
                <c:pt idx="3927">
                  <c:v>CA-2017-156664</c:v>
                </c:pt>
                <c:pt idx="3928">
                  <c:v>CA-2017-156720</c:v>
                </c:pt>
                <c:pt idx="3929">
                  <c:v>CA-2017-156769</c:v>
                </c:pt>
                <c:pt idx="3930">
                  <c:v>CA-2017-156776</c:v>
                </c:pt>
                <c:pt idx="3931">
                  <c:v>CA-2017-156818</c:v>
                </c:pt>
                <c:pt idx="3932">
                  <c:v>CA-2017-156895</c:v>
                </c:pt>
                <c:pt idx="3933">
                  <c:v>CA-2017-156951</c:v>
                </c:pt>
                <c:pt idx="3934">
                  <c:v>CA-2017-156958</c:v>
                </c:pt>
                <c:pt idx="3935">
                  <c:v>CA-2017-157091</c:v>
                </c:pt>
                <c:pt idx="3936">
                  <c:v>CA-2017-157112</c:v>
                </c:pt>
                <c:pt idx="3937">
                  <c:v>CA-2017-157196</c:v>
                </c:pt>
                <c:pt idx="3938">
                  <c:v>CA-2017-157252</c:v>
                </c:pt>
                <c:pt idx="3939">
                  <c:v>CA-2017-157273</c:v>
                </c:pt>
                <c:pt idx="3940">
                  <c:v>CA-2017-157350</c:v>
                </c:pt>
                <c:pt idx="3941">
                  <c:v>CA-2017-157413</c:v>
                </c:pt>
                <c:pt idx="3942">
                  <c:v>CA-2017-157420</c:v>
                </c:pt>
                <c:pt idx="3943">
                  <c:v>CA-2017-157448</c:v>
                </c:pt>
                <c:pt idx="3944">
                  <c:v>CA-2017-157469</c:v>
                </c:pt>
                <c:pt idx="3945">
                  <c:v>CA-2017-157483</c:v>
                </c:pt>
                <c:pt idx="3946">
                  <c:v>CA-2017-157651</c:v>
                </c:pt>
                <c:pt idx="3947">
                  <c:v>CA-2017-157672</c:v>
                </c:pt>
                <c:pt idx="3948">
                  <c:v>CA-2017-157833</c:v>
                </c:pt>
                <c:pt idx="3949">
                  <c:v>CA-2017-157854</c:v>
                </c:pt>
                <c:pt idx="3950">
                  <c:v>CA-2017-157903</c:v>
                </c:pt>
                <c:pt idx="3951">
                  <c:v>CA-2017-157931</c:v>
                </c:pt>
                <c:pt idx="3952">
                  <c:v>CA-2017-157966</c:v>
                </c:pt>
                <c:pt idx="3953">
                  <c:v>CA-2017-157980</c:v>
                </c:pt>
                <c:pt idx="3954">
                  <c:v>CA-2017-157987</c:v>
                </c:pt>
                <c:pt idx="3955">
                  <c:v>CA-2017-158036</c:v>
                </c:pt>
                <c:pt idx="3956">
                  <c:v>CA-2017-158071</c:v>
                </c:pt>
                <c:pt idx="3957">
                  <c:v>CA-2017-158106</c:v>
                </c:pt>
                <c:pt idx="3958">
                  <c:v>CA-2017-158120</c:v>
                </c:pt>
                <c:pt idx="3959">
                  <c:v>CA-2017-158169</c:v>
                </c:pt>
                <c:pt idx="3960">
                  <c:v>CA-2017-158246</c:v>
                </c:pt>
                <c:pt idx="3961">
                  <c:v>CA-2017-158344</c:v>
                </c:pt>
                <c:pt idx="3962">
                  <c:v>CA-2017-158379</c:v>
                </c:pt>
                <c:pt idx="3963">
                  <c:v>CA-2017-158386</c:v>
                </c:pt>
                <c:pt idx="3964">
                  <c:v>CA-2017-158407</c:v>
                </c:pt>
                <c:pt idx="3965">
                  <c:v>CA-2017-158561</c:v>
                </c:pt>
                <c:pt idx="3966">
                  <c:v>CA-2017-158673</c:v>
                </c:pt>
                <c:pt idx="3967">
                  <c:v>CA-2017-158722</c:v>
                </c:pt>
                <c:pt idx="3968">
                  <c:v>CA-2017-158729</c:v>
                </c:pt>
                <c:pt idx="3969">
                  <c:v>CA-2017-158736</c:v>
                </c:pt>
                <c:pt idx="3970">
                  <c:v>CA-2017-158743</c:v>
                </c:pt>
                <c:pt idx="3971">
                  <c:v>CA-2017-158876</c:v>
                </c:pt>
                <c:pt idx="3972">
                  <c:v>CA-2017-158883</c:v>
                </c:pt>
                <c:pt idx="3973">
                  <c:v>CA-2017-158953</c:v>
                </c:pt>
                <c:pt idx="3974">
                  <c:v>CA-2017-158967</c:v>
                </c:pt>
                <c:pt idx="3975">
                  <c:v>CA-2017-159100</c:v>
                </c:pt>
                <c:pt idx="3976">
                  <c:v>CA-2017-159107</c:v>
                </c:pt>
                <c:pt idx="3977">
                  <c:v>CA-2017-159135</c:v>
                </c:pt>
                <c:pt idx="3978">
                  <c:v>CA-2017-159149</c:v>
                </c:pt>
                <c:pt idx="3979">
                  <c:v>CA-2017-159156</c:v>
                </c:pt>
                <c:pt idx="3980">
                  <c:v>CA-2017-159226</c:v>
                </c:pt>
                <c:pt idx="3981">
                  <c:v>CA-2017-159282</c:v>
                </c:pt>
                <c:pt idx="3982">
                  <c:v>CA-2017-159352</c:v>
                </c:pt>
                <c:pt idx="3983">
                  <c:v>CA-2017-159366</c:v>
                </c:pt>
                <c:pt idx="3984">
                  <c:v>CA-2017-159457</c:v>
                </c:pt>
                <c:pt idx="3985">
                  <c:v>CA-2017-159464</c:v>
                </c:pt>
                <c:pt idx="3986">
                  <c:v>CA-2017-159506</c:v>
                </c:pt>
                <c:pt idx="3987">
                  <c:v>CA-2017-159597</c:v>
                </c:pt>
                <c:pt idx="3988">
                  <c:v>CA-2017-159604</c:v>
                </c:pt>
                <c:pt idx="3989">
                  <c:v>CA-2017-159667</c:v>
                </c:pt>
                <c:pt idx="3990">
                  <c:v>CA-2017-159688</c:v>
                </c:pt>
                <c:pt idx="3991">
                  <c:v>CA-2017-159793</c:v>
                </c:pt>
                <c:pt idx="3992">
                  <c:v>CA-2017-159884</c:v>
                </c:pt>
                <c:pt idx="3993">
                  <c:v>CA-2017-159954</c:v>
                </c:pt>
                <c:pt idx="3994">
                  <c:v>CA-2017-160017</c:v>
                </c:pt>
                <c:pt idx="3995">
                  <c:v>CA-2017-160031</c:v>
                </c:pt>
                <c:pt idx="3996">
                  <c:v>CA-2017-160045</c:v>
                </c:pt>
                <c:pt idx="3997">
                  <c:v>CA-2017-160087</c:v>
                </c:pt>
                <c:pt idx="3998">
                  <c:v>CA-2017-160122</c:v>
                </c:pt>
                <c:pt idx="3999">
                  <c:v>CA-2017-160325</c:v>
                </c:pt>
                <c:pt idx="4000">
                  <c:v>CA-2017-160395</c:v>
                </c:pt>
                <c:pt idx="4001">
                  <c:v>CA-2017-160416</c:v>
                </c:pt>
                <c:pt idx="4002">
                  <c:v>CA-2017-160423</c:v>
                </c:pt>
                <c:pt idx="4003">
                  <c:v>CA-2017-160458</c:v>
                </c:pt>
                <c:pt idx="4004">
                  <c:v>CA-2017-160514</c:v>
                </c:pt>
                <c:pt idx="4005">
                  <c:v>CA-2017-160633</c:v>
                </c:pt>
                <c:pt idx="4006">
                  <c:v>CA-2017-160661</c:v>
                </c:pt>
                <c:pt idx="4007">
                  <c:v>CA-2017-160724</c:v>
                </c:pt>
                <c:pt idx="4008">
                  <c:v>CA-2017-160801</c:v>
                </c:pt>
                <c:pt idx="4009">
                  <c:v>CA-2017-160885</c:v>
                </c:pt>
                <c:pt idx="4010">
                  <c:v>CA-2017-160899</c:v>
                </c:pt>
                <c:pt idx="4011">
                  <c:v>CA-2017-160927</c:v>
                </c:pt>
                <c:pt idx="4012">
                  <c:v>CA-2017-160934</c:v>
                </c:pt>
                <c:pt idx="4013">
                  <c:v>CA-2017-160962</c:v>
                </c:pt>
                <c:pt idx="4014">
                  <c:v>CA-2017-160983</c:v>
                </c:pt>
                <c:pt idx="4015">
                  <c:v>CA-2017-161018</c:v>
                </c:pt>
                <c:pt idx="4016">
                  <c:v>CA-2017-161046</c:v>
                </c:pt>
                <c:pt idx="4017">
                  <c:v>CA-2017-161053</c:v>
                </c:pt>
                <c:pt idx="4018">
                  <c:v>CA-2017-161067</c:v>
                </c:pt>
                <c:pt idx="4019">
                  <c:v>CA-2017-161088</c:v>
                </c:pt>
                <c:pt idx="4020">
                  <c:v>CA-2017-161102</c:v>
                </c:pt>
                <c:pt idx="4021">
                  <c:v>CA-2017-161130</c:v>
                </c:pt>
                <c:pt idx="4022">
                  <c:v>CA-2017-161172</c:v>
                </c:pt>
                <c:pt idx="4023">
                  <c:v>CA-2017-161200</c:v>
                </c:pt>
                <c:pt idx="4024">
                  <c:v>CA-2017-161333</c:v>
                </c:pt>
                <c:pt idx="4025">
                  <c:v>CA-2017-161340</c:v>
                </c:pt>
                <c:pt idx="4026">
                  <c:v>CA-2017-161410</c:v>
                </c:pt>
                <c:pt idx="4027">
                  <c:v>CA-2017-161459</c:v>
                </c:pt>
                <c:pt idx="4028">
                  <c:v>CA-2017-161480</c:v>
                </c:pt>
                <c:pt idx="4029">
                  <c:v>CA-2017-161557</c:v>
                </c:pt>
                <c:pt idx="4030">
                  <c:v>CA-2017-161578</c:v>
                </c:pt>
                <c:pt idx="4031">
                  <c:v>CA-2017-161592</c:v>
                </c:pt>
                <c:pt idx="4032">
                  <c:v>CA-2017-161655</c:v>
                </c:pt>
                <c:pt idx="4033">
                  <c:v>CA-2017-161739</c:v>
                </c:pt>
                <c:pt idx="4034">
                  <c:v>CA-2017-161774</c:v>
                </c:pt>
                <c:pt idx="4035">
                  <c:v>CA-2017-161809</c:v>
                </c:pt>
                <c:pt idx="4036">
                  <c:v>CA-2017-161823</c:v>
                </c:pt>
                <c:pt idx="4037">
                  <c:v>CA-2017-161851</c:v>
                </c:pt>
                <c:pt idx="4038">
                  <c:v>CA-2017-161893</c:v>
                </c:pt>
                <c:pt idx="4039">
                  <c:v>CA-2017-161956</c:v>
                </c:pt>
                <c:pt idx="4040">
                  <c:v>CA-2017-161970</c:v>
                </c:pt>
                <c:pt idx="4041">
                  <c:v>CA-2017-161984</c:v>
                </c:pt>
                <c:pt idx="4042">
                  <c:v>CA-2017-162015</c:v>
                </c:pt>
                <c:pt idx="4043">
                  <c:v>CA-2017-162033</c:v>
                </c:pt>
                <c:pt idx="4044">
                  <c:v>CA-2017-162075</c:v>
                </c:pt>
                <c:pt idx="4045">
                  <c:v>CA-2017-162096</c:v>
                </c:pt>
                <c:pt idx="4046">
                  <c:v>CA-2017-162173</c:v>
                </c:pt>
                <c:pt idx="4047">
                  <c:v>CA-2017-162250</c:v>
                </c:pt>
                <c:pt idx="4048">
                  <c:v>CA-2017-162474</c:v>
                </c:pt>
                <c:pt idx="4049">
                  <c:v>CA-2017-162481</c:v>
                </c:pt>
                <c:pt idx="4050">
                  <c:v>CA-2017-162565</c:v>
                </c:pt>
                <c:pt idx="4051">
                  <c:v>CA-2017-162572</c:v>
                </c:pt>
                <c:pt idx="4052">
                  <c:v>CA-2017-162635</c:v>
                </c:pt>
                <c:pt idx="4053">
                  <c:v>CA-2017-162691</c:v>
                </c:pt>
                <c:pt idx="4054">
                  <c:v>CA-2017-162712</c:v>
                </c:pt>
                <c:pt idx="4055">
                  <c:v>CA-2017-162789</c:v>
                </c:pt>
                <c:pt idx="4056">
                  <c:v>CA-2017-162880</c:v>
                </c:pt>
                <c:pt idx="4057">
                  <c:v>CA-2017-162929</c:v>
                </c:pt>
                <c:pt idx="4058">
                  <c:v>CA-2017-162936</c:v>
                </c:pt>
                <c:pt idx="4059">
                  <c:v>CA-2017-162978</c:v>
                </c:pt>
                <c:pt idx="4060">
                  <c:v>CA-2017-163006</c:v>
                </c:pt>
                <c:pt idx="4061">
                  <c:v>CA-2017-163020</c:v>
                </c:pt>
                <c:pt idx="4062">
                  <c:v>CA-2017-163069</c:v>
                </c:pt>
                <c:pt idx="4063">
                  <c:v>CA-2017-163097</c:v>
                </c:pt>
                <c:pt idx="4064">
                  <c:v>CA-2017-163125</c:v>
                </c:pt>
                <c:pt idx="4065">
                  <c:v>CA-2017-163139</c:v>
                </c:pt>
                <c:pt idx="4066">
                  <c:v>CA-2017-163160</c:v>
                </c:pt>
                <c:pt idx="4067">
                  <c:v>CA-2017-163188</c:v>
                </c:pt>
                <c:pt idx="4068">
                  <c:v>CA-2017-163209</c:v>
                </c:pt>
                <c:pt idx="4069">
                  <c:v>CA-2017-163265</c:v>
                </c:pt>
                <c:pt idx="4070">
                  <c:v>CA-2017-163321</c:v>
                </c:pt>
                <c:pt idx="4071">
                  <c:v>CA-2017-163335</c:v>
                </c:pt>
                <c:pt idx="4072">
                  <c:v>CA-2017-163405</c:v>
                </c:pt>
                <c:pt idx="4073">
                  <c:v>CA-2017-163510</c:v>
                </c:pt>
                <c:pt idx="4074">
                  <c:v>CA-2017-163531</c:v>
                </c:pt>
                <c:pt idx="4075">
                  <c:v>CA-2017-163566</c:v>
                </c:pt>
                <c:pt idx="4076">
                  <c:v>CA-2017-163629</c:v>
                </c:pt>
                <c:pt idx="4077">
                  <c:v>CA-2017-163671</c:v>
                </c:pt>
                <c:pt idx="4078">
                  <c:v>CA-2017-163692</c:v>
                </c:pt>
                <c:pt idx="4079">
                  <c:v>CA-2017-163818</c:v>
                </c:pt>
                <c:pt idx="4080">
                  <c:v>CA-2017-163860</c:v>
                </c:pt>
                <c:pt idx="4081">
                  <c:v>CA-2017-163874</c:v>
                </c:pt>
                <c:pt idx="4082">
                  <c:v>CA-2017-163902</c:v>
                </c:pt>
                <c:pt idx="4083">
                  <c:v>CA-2017-163979</c:v>
                </c:pt>
                <c:pt idx="4084">
                  <c:v>CA-2017-164000</c:v>
                </c:pt>
                <c:pt idx="4085">
                  <c:v>CA-2017-164028</c:v>
                </c:pt>
                <c:pt idx="4086">
                  <c:v>CA-2017-164042</c:v>
                </c:pt>
                <c:pt idx="4087">
                  <c:v>CA-2017-164049</c:v>
                </c:pt>
                <c:pt idx="4088">
                  <c:v>CA-2017-164098</c:v>
                </c:pt>
                <c:pt idx="4089">
                  <c:v>CA-2017-164112</c:v>
                </c:pt>
                <c:pt idx="4090">
                  <c:v>CA-2017-164168</c:v>
                </c:pt>
                <c:pt idx="4091">
                  <c:v>CA-2017-164329</c:v>
                </c:pt>
                <c:pt idx="4092">
                  <c:v>CA-2017-164364</c:v>
                </c:pt>
                <c:pt idx="4093">
                  <c:v>CA-2017-164378</c:v>
                </c:pt>
                <c:pt idx="4094">
                  <c:v>CA-2017-164707</c:v>
                </c:pt>
                <c:pt idx="4095">
                  <c:v>CA-2017-164756</c:v>
                </c:pt>
                <c:pt idx="4096">
                  <c:v>CA-2017-164819</c:v>
                </c:pt>
                <c:pt idx="4097">
                  <c:v>CA-2017-164826</c:v>
                </c:pt>
                <c:pt idx="4098">
                  <c:v>CA-2017-164917</c:v>
                </c:pt>
                <c:pt idx="4099">
                  <c:v>CA-2017-164959</c:v>
                </c:pt>
                <c:pt idx="4100">
                  <c:v>CA-2017-165008</c:v>
                </c:pt>
                <c:pt idx="4101">
                  <c:v>CA-2017-165029</c:v>
                </c:pt>
                <c:pt idx="4102">
                  <c:v>CA-2017-165099</c:v>
                </c:pt>
                <c:pt idx="4103">
                  <c:v>CA-2017-165155</c:v>
                </c:pt>
                <c:pt idx="4104">
                  <c:v>CA-2017-165204</c:v>
                </c:pt>
                <c:pt idx="4105">
                  <c:v>CA-2017-165323</c:v>
                </c:pt>
                <c:pt idx="4106">
                  <c:v>CA-2017-165386</c:v>
                </c:pt>
                <c:pt idx="4107">
                  <c:v>CA-2017-165491</c:v>
                </c:pt>
                <c:pt idx="4108">
                  <c:v>CA-2017-165603</c:v>
                </c:pt>
                <c:pt idx="4109">
                  <c:v>CA-2017-165687</c:v>
                </c:pt>
                <c:pt idx="4110">
                  <c:v>CA-2017-165715</c:v>
                </c:pt>
                <c:pt idx="4111">
                  <c:v>CA-2017-165757</c:v>
                </c:pt>
                <c:pt idx="4112">
                  <c:v>CA-2017-165841</c:v>
                </c:pt>
                <c:pt idx="4113">
                  <c:v>CA-2017-165904</c:v>
                </c:pt>
                <c:pt idx="4114">
                  <c:v>CA-2017-166093</c:v>
                </c:pt>
                <c:pt idx="4115">
                  <c:v>CA-2017-166128</c:v>
                </c:pt>
                <c:pt idx="4116">
                  <c:v>CA-2017-166142</c:v>
                </c:pt>
                <c:pt idx="4117">
                  <c:v>CA-2017-166184</c:v>
                </c:pt>
                <c:pt idx="4118">
                  <c:v>CA-2017-166198</c:v>
                </c:pt>
                <c:pt idx="4119">
                  <c:v>CA-2017-166296</c:v>
                </c:pt>
                <c:pt idx="4120">
                  <c:v>CA-2017-166317</c:v>
                </c:pt>
                <c:pt idx="4121">
                  <c:v>CA-2017-166415</c:v>
                </c:pt>
                <c:pt idx="4122">
                  <c:v>CA-2017-166436</c:v>
                </c:pt>
                <c:pt idx="4123">
                  <c:v>CA-2017-166499</c:v>
                </c:pt>
                <c:pt idx="4124">
                  <c:v>CA-2017-166576</c:v>
                </c:pt>
                <c:pt idx="4125">
                  <c:v>CA-2017-166695</c:v>
                </c:pt>
                <c:pt idx="4126">
                  <c:v>CA-2017-166709</c:v>
                </c:pt>
                <c:pt idx="4127">
                  <c:v>CA-2017-166835</c:v>
                </c:pt>
                <c:pt idx="4128">
                  <c:v>CA-2017-166849</c:v>
                </c:pt>
                <c:pt idx="4129">
                  <c:v>CA-2017-166856</c:v>
                </c:pt>
                <c:pt idx="4130">
                  <c:v>CA-2017-166898</c:v>
                </c:pt>
                <c:pt idx="4131">
                  <c:v>CA-2017-166919</c:v>
                </c:pt>
                <c:pt idx="4132">
                  <c:v>CA-2017-166926</c:v>
                </c:pt>
                <c:pt idx="4133">
                  <c:v>CA-2017-166933</c:v>
                </c:pt>
                <c:pt idx="4134">
                  <c:v>CA-2017-167003</c:v>
                </c:pt>
                <c:pt idx="4135">
                  <c:v>CA-2017-167017</c:v>
                </c:pt>
                <c:pt idx="4136">
                  <c:v>CA-2017-167080</c:v>
                </c:pt>
                <c:pt idx="4137">
                  <c:v>CA-2017-167094</c:v>
                </c:pt>
                <c:pt idx="4138">
                  <c:v>CA-2017-167101</c:v>
                </c:pt>
                <c:pt idx="4139">
                  <c:v>CA-2017-167150</c:v>
                </c:pt>
                <c:pt idx="4140">
                  <c:v>CA-2017-167227</c:v>
                </c:pt>
                <c:pt idx="4141">
                  <c:v>CA-2017-167381</c:v>
                </c:pt>
                <c:pt idx="4142">
                  <c:v>CA-2017-167395</c:v>
                </c:pt>
                <c:pt idx="4143">
                  <c:v>CA-2017-167542</c:v>
                </c:pt>
                <c:pt idx="4144">
                  <c:v>CA-2017-167549</c:v>
                </c:pt>
                <c:pt idx="4145">
                  <c:v>CA-2017-167626</c:v>
                </c:pt>
                <c:pt idx="4146">
                  <c:v>CA-2017-167640</c:v>
                </c:pt>
                <c:pt idx="4147">
                  <c:v>CA-2017-167661</c:v>
                </c:pt>
                <c:pt idx="4148">
                  <c:v>CA-2017-167668</c:v>
                </c:pt>
                <c:pt idx="4149">
                  <c:v>CA-2017-167703</c:v>
                </c:pt>
                <c:pt idx="4150">
                  <c:v>CA-2017-167752</c:v>
                </c:pt>
                <c:pt idx="4151">
                  <c:v>CA-2017-167871</c:v>
                </c:pt>
                <c:pt idx="4152">
                  <c:v>CA-2017-167899</c:v>
                </c:pt>
                <c:pt idx="4153">
                  <c:v>CA-2017-167913</c:v>
                </c:pt>
                <c:pt idx="4154">
                  <c:v>CA-2017-167941</c:v>
                </c:pt>
                <c:pt idx="4155">
                  <c:v>CA-2017-167976</c:v>
                </c:pt>
                <c:pt idx="4156">
                  <c:v>CA-2017-168102</c:v>
                </c:pt>
                <c:pt idx="4157">
                  <c:v>CA-2017-168109</c:v>
                </c:pt>
                <c:pt idx="4158">
                  <c:v>CA-2017-168123</c:v>
                </c:pt>
                <c:pt idx="4159">
                  <c:v>CA-2017-168172</c:v>
                </c:pt>
                <c:pt idx="4160">
                  <c:v>CA-2017-168179</c:v>
                </c:pt>
                <c:pt idx="4161">
                  <c:v>CA-2017-168193</c:v>
                </c:pt>
                <c:pt idx="4162">
                  <c:v>CA-2017-168228</c:v>
                </c:pt>
                <c:pt idx="4163">
                  <c:v>CA-2017-168389</c:v>
                </c:pt>
                <c:pt idx="4164">
                  <c:v>CA-2017-168396</c:v>
                </c:pt>
                <c:pt idx="4165">
                  <c:v>CA-2017-168403</c:v>
                </c:pt>
                <c:pt idx="4166">
                  <c:v>CA-2017-168641</c:v>
                </c:pt>
                <c:pt idx="4167">
                  <c:v>CA-2017-168655</c:v>
                </c:pt>
                <c:pt idx="4168">
                  <c:v>CA-2017-168739</c:v>
                </c:pt>
                <c:pt idx="4169">
                  <c:v>CA-2017-168837</c:v>
                </c:pt>
                <c:pt idx="4170">
                  <c:v>CA-2017-168858</c:v>
                </c:pt>
                <c:pt idx="4171">
                  <c:v>CA-2017-168900</c:v>
                </c:pt>
                <c:pt idx="4172">
                  <c:v>CA-2017-168942</c:v>
                </c:pt>
                <c:pt idx="4173">
                  <c:v>CA-2017-169005</c:v>
                </c:pt>
                <c:pt idx="4174">
                  <c:v>CA-2017-169012</c:v>
                </c:pt>
                <c:pt idx="4175">
                  <c:v>CA-2017-169054</c:v>
                </c:pt>
                <c:pt idx="4176">
                  <c:v>CA-2017-169124</c:v>
                </c:pt>
                <c:pt idx="4177">
                  <c:v>CA-2017-169264</c:v>
                </c:pt>
                <c:pt idx="4178">
                  <c:v>CA-2017-169285</c:v>
                </c:pt>
                <c:pt idx="4179">
                  <c:v>CA-2017-169327</c:v>
                </c:pt>
                <c:pt idx="4180">
                  <c:v>CA-2017-169362</c:v>
                </c:pt>
                <c:pt idx="4181">
                  <c:v>CA-2017-169404</c:v>
                </c:pt>
                <c:pt idx="4182">
                  <c:v>CA-2017-169411</c:v>
                </c:pt>
                <c:pt idx="4183">
                  <c:v>CA-2017-169439</c:v>
                </c:pt>
                <c:pt idx="4184">
                  <c:v>CA-2017-169474</c:v>
                </c:pt>
                <c:pt idx="4185">
                  <c:v>CA-2017-169607</c:v>
                </c:pt>
                <c:pt idx="4186">
                  <c:v>CA-2017-169691</c:v>
                </c:pt>
                <c:pt idx="4187">
                  <c:v>CA-2017-169810</c:v>
                </c:pt>
                <c:pt idx="4188">
                  <c:v>CA-2017-169817</c:v>
                </c:pt>
                <c:pt idx="4189">
                  <c:v>CA-2017-169859</c:v>
                </c:pt>
                <c:pt idx="4190">
                  <c:v>CA-2017-169894</c:v>
                </c:pt>
                <c:pt idx="4191">
                  <c:v>CA-2017-169901</c:v>
                </c:pt>
                <c:pt idx="4192">
                  <c:v>CA-2017-169929</c:v>
                </c:pt>
                <c:pt idx="4193">
                  <c:v>CA-2017-169978</c:v>
                </c:pt>
                <c:pt idx="4194">
                  <c:v>CA-2017-169999</c:v>
                </c:pt>
                <c:pt idx="4195">
                  <c:v>US-2014-100279</c:v>
                </c:pt>
                <c:pt idx="4196">
                  <c:v>US-2014-100853</c:v>
                </c:pt>
                <c:pt idx="4197">
                  <c:v>US-2014-102071</c:v>
                </c:pt>
                <c:pt idx="4198">
                  <c:v>US-2014-102631</c:v>
                </c:pt>
                <c:pt idx="4199">
                  <c:v>US-2014-102715</c:v>
                </c:pt>
                <c:pt idx="4200">
                  <c:v>US-2014-103338</c:v>
                </c:pt>
                <c:pt idx="4201">
                  <c:v>US-2014-103905</c:v>
                </c:pt>
                <c:pt idx="4202">
                  <c:v>US-2014-104759</c:v>
                </c:pt>
                <c:pt idx="4203">
                  <c:v>US-2014-105137</c:v>
                </c:pt>
                <c:pt idx="4204">
                  <c:v>US-2014-105151</c:v>
                </c:pt>
                <c:pt idx="4205">
                  <c:v>US-2014-105767</c:v>
                </c:pt>
                <c:pt idx="4206">
                  <c:v>US-2014-106299</c:v>
                </c:pt>
                <c:pt idx="4207">
                  <c:v>US-2014-106334</c:v>
                </c:pt>
                <c:pt idx="4208">
                  <c:v>US-2014-106992</c:v>
                </c:pt>
                <c:pt idx="4209">
                  <c:v>US-2014-107405</c:v>
                </c:pt>
                <c:pt idx="4210">
                  <c:v>US-2014-107699</c:v>
                </c:pt>
                <c:pt idx="4211">
                  <c:v>US-2014-107993</c:v>
                </c:pt>
                <c:pt idx="4212">
                  <c:v>US-2014-109036</c:v>
                </c:pt>
                <c:pt idx="4213">
                  <c:v>US-2014-109162</c:v>
                </c:pt>
                <c:pt idx="4214">
                  <c:v>US-2014-109456</c:v>
                </c:pt>
                <c:pt idx="4215">
                  <c:v>US-2014-110674</c:v>
                </c:pt>
                <c:pt idx="4216">
                  <c:v>US-2014-111171</c:v>
                </c:pt>
                <c:pt idx="4217">
                  <c:v>US-2014-111353</c:v>
                </c:pt>
                <c:pt idx="4218">
                  <c:v>US-2014-112200</c:v>
                </c:pt>
                <c:pt idx="4219">
                  <c:v>US-2014-112564</c:v>
                </c:pt>
                <c:pt idx="4220">
                  <c:v>US-2014-112795</c:v>
                </c:pt>
                <c:pt idx="4221">
                  <c:v>US-2014-112872</c:v>
                </c:pt>
                <c:pt idx="4222">
                  <c:v>US-2014-112914</c:v>
                </c:pt>
                <c:pt idx="4223">
                  <c:v>US-2014-112949</c:v>
                </c:pt>
                <c:pt idx="4224">
                  <c:v>US-2014-112991</c:v>
                </c:pt>
                <c:pt idx="4225">
                  <c:v>US-2014-113124</c:v>
                </c:pt>
                <c:pt idx="4226">
                  <c:v>US-2014-114188</c:v>
                </c:pt>
                <c:pt idx="4227">
                  <c:v>US-2014-114377</c:v>
                </c:pt>
                <c:pt idx="4228">
                  <c:v>US-2014-115189</c:v>
                </c:pt>
                <c:pt idx="4229">
                  <c:v>US-2014-115196</c:v>
                </c:pt>
                <c:pt idx="4230">
                  <c:v>US-2014-115413</c:v>
                </c:pt>
                <c:pt idx="4231">
                  <c:v>US-2014-115987</c:v>
                </c:pt>
                <c:pt idx="4232">
                  <c:v>US-2014-117058</c:v>
                </c:pt>
                <c:pt idx="4233">
                  <c:v>US-2014-117135</c:v>
                </c:pt>
                <c:pt idx="4234">
                  <c:v>US-2014-117163</c:v>
                </c:pt>
                <c:pt idx="4235">
                  <c:v>US-2014-117170</c:v>
                </c:pt>
                <c:pt idx="4236">
                  <c:v>US-2014-117380</c:v>
                </c:pt>
                <c:pt idx="4237">
                  <c:v>US-2014-117744</c:v>
                </c:pt>
                <c:pt idx="4238">
                  <c:v>US-2014-117968</c:v>
                </c:pt>
                <c:pt idx="4239">
                  <c:v>US-2014-118486</c:v>
                </c:pt>
                <c:pt idx="4240">
                  <c:v>US-2014-118997</c:v>
                </c:pt>
                <c:pt idx="4241">
                  <c:v>US-2014-119081</c:v>
                </c:pt>
                <c:pt idx="4242">
                  <c:v>US-2014-119137</c:v>
                </c:pt>
                <c:pt idx="4243">
                  <c:v>US-2014-120175</c:v>
                </c:pt>
                <c:pt idx="4244">
                  <c:v>US-2014-120236</c:v>
                </c:pt>
                <c:pt idx="4245">
                  <c:v>US-2014-120313</c:v>
                </c:pt>
                <c:pt idx="4246">
                  <c:v>US-2014-120740</c:v>
                </c:pt>
                <c:pt idx="4247">
                  <c:v>US-2014-121566</c:v>
                </c:pt>
                <c:pt idx="4248">
                  <c:v>US-2014-121734</c:v>
                </c:pt>
                <c:pt idx="4249">
                  <c:v>US-2014-122021</c:v>
                </c:pt>
                <c:pt idx="4250">
                  <c:v>US-2014-122959</c:v>
                </c:pt>
                <c:pt idx="4251">
                  <c:v>US-2014-123183</c:v>
                </c:pt>
                <c:pt idx="4252">
                  <c:v>US-2014-123519</c:v>
                </c:pt>
                <c:pt idx="4253">
                  <c:v>US-2014-124625</c:v>
                </c:pt>
                <c:pt idx="4254">
                  <c:v>US-2014-125521</c:v>
                </c:pt>
                <c:pt idx="4255">
                  <c:v>US-2014-126340</c:v>
                </c:pt>
                <c:pt idx="4256">
                  <c:v>US-2014-126571</c:v>
                </c:pt>
                <c:pt idx="4257">
                  <c:v>US-2014-127635</c:v>
                </c:pt>
                <c:pt idx="4258">
                  <c:v>US-2014-127978</c:v>
                </c:pt>
                <c:pt idx="4259">
                  <c:v>US-2014-128685</c:v>
                </c:pt>
                <c:pt idx="4260">
                  <c:v>US-2014-129609</c:v>
                </c:pt>
                <c:pt idx="4261">
                  <c:v>US-2014-130358</c:v>
                </c:pt>
                <c:pt idx="4262">
                  <c:v>US-2014-130379</c:v>
                </c:pt>
                <c:pt idx="4263">
                  <c:v>US-2014-131275</c:v>
                </c:pt>
                <c:pt idx="4264">
                  <c:v>US-2014-131870</c:v>
                </c:pt>
                <c:pt idx="4265">
                  <c:v>US-2014-131982</c:v>
                </c:pt>
                <c:pt idx="4266">
                  <c:v>US-2014-132745</c:v>
                </c:pt>
                <c:pt idx="4267">
                  <c:v>US-2014-133130</c:v>
                </c:pt>
                <c:pt idx="4268">
                  <c:v>US-2014-133949</c:v>
                </c:pt>
                <c:pt idx="4269">
                  <c:v>US-2014-134054</c:v>
                </c:pt>
                <c:pt idx="4270">
                  <c:v>US-2014-134187</c:v>
                </c:pt>
                <c:pt idx="4271">
                  <c:v>US-2014-134614</c:v>
                </c:pt>
                <c:pt idx="4272">
                  <c:v>US-2014-134712</c:v>
                </c:pt>
                <c:pt idx="4273">
                  <c:v>US-2014-134733</c:v>
                </c:pt>
                <c:pt idx="4274">
                  <c:v>US-2014-134971</c:v>
                </c:pt>
                <c:pt idx="4275">
                  <c:v>US-2014-135881</c:v>
                </c:pt>
                <c:pt idx="4276">
                  <c:v>US-2014-135972</c:v>
                </c:pt>
                <c:pt idx="4277">
                  <c:v>US-2014-137155</c:v>
                </c:pt>
                <c:pt idx="4278">
                  <c:v>US-2014-137680</c:v>
                </c:pt>
                <c:pt idx="4279">
                  <c:v>US-2014-137869</c:v>
                </c:pt>
                <c:pt idx="4280">
                  <c:v>US-2014-138247</c:v>
                </c:pt>
                <c:pt idx="4281">
                  <c:v>US-2014-138758</c:v>
                </c:pt>
                <c:pt idx="4282">
                  <c:v>US-2014-138828</c:v>
                </c:pt>
                <c:pt idx="4283">
                  <c:v>US-2014-138835</c:v>
                </c:pt>
                <c:pt idx="4284">
                  <c:v>US-2014-139500</c:v>
                </c:pt>
                <c:pt idx="4285">
                  <c:v>US-2014-139640</c:v>
                </c:pt>
                <c:pt idx="4286">
                  <c:v>US-2014-140116</c:v>
                </c:pt>
                <c:pt idx="4287">
                  <c:v>US-2014-140452</c:v>
                </c:pt>
                <c:pt idx="4288">
                  <c:v>US-2014-140914</c:v>
                </c:pt>
                <c:pt idx="4289">
                  <c:v>US-2014-141215</c:v>
                </c:pt>
                <c:pt idx="4290">
                  <c:v>US-2014-141257</c:v>
                </c:pt>
                <c:pt idx="4291">
                  <c:v>US-2014-143231</c:v>
                </c:pt>
                <c:pt idx="4292">
                  <c:v>US-2014-143287</c:v>
                </c:pt>
                <c:pt idx="4293">
                  <c:v>US-2014-143581</c:v>
                </c:pt>
                <c:pt idx="4294">
                  <c:v>US-2014-143707</c:v>
                </c:pt>
                <c:pt idx="4295">
                  <c:v>US-2014-143721</c:v>
                </c:pt>
                <c:pt idx="4296">
                  <c:v>US-2014-144078</c:v>
                </c:pt>
                <c:pt idx="4297">
                  <c:v>US-2014-146353</c:v>
                </c:pt>
                <c:pt idx="4298">
                  <c:v>US-2014-147606</c:v>
                </c:pt>
                <c:pt idx="4299">
                  <c:v>US-2014-147627</c:v>
                </c:pt>
                <c:pt idx="4300">
                  <c:v>US-2014-147648</c:v>
                </c:pt>
                <c:pt idx="4301">
                  <c:v>US-2014-147704</c:v>
                </c:pt>
                <c:pt idx="4302">
                  <c:v>US-2014-147774</c:v>
                </c:pt>
                <c:pt idx="4303">
                  <c:v>US-2014-148194</c:v>
                </c:pt>
                <c:pt idx="4304">
                  <c:v>US-2014-148838</c:v>
                </c:pt>
                <c:pt idx="4305">
                  <c:v>US-2014-149034</c:v>
                </c:pt>
                <c:pt idx="4306">
                  <c:v>US-2014-150119</c:v>
                </c:pt>
                <c:pt idx="4307">
                  <c:v>US-2014-150126</c:v>
                </c:pt>
                <c:pt idx="4308">
                  <c:v>US-2014-150434</c:v>
                </c:pt>
                <c:pt idx="4309">
                  <c:v>US-2014-150532</c:v>
                </c:pt>
                <c:pt idx="4310">
                  <c:v>US-2014-150574</c:v>
                </c:pt>
                <c:pt idx="4311">
                  <c:v>US-2014-150924</c:v>
                </c:pt>
                <c:pt idx="4312">
                  <c:v>US-2014-151015</c:v>
                </c:pt>
                <c:pt idx="4313">
                  <c:v>US-2014-151925</c:v>
                </c:pt>
                <c:pt idx="4314">
                  <c:v>US-2014-152030</c:v>
                </c:pt>
                <c:pt idx="4315">
                  <c:v>US-2014-152723</c:v>
                </c:pt>
                <c:pt idx="4316">
                  <c:v>US-2014-154655</c:v>
                </c:pt>
                <c:pt idx="4317">
                  <c:v>US-2014-154879</c:v>
                </c:pt>
                <c:pt idx="4318">
                  <c:v>US-2014-155502</c:v>
                </c:pt>
                <c:pt idx="4319">
                  <c:v>US-2014-155544</c:v>
                </c:pt>
                <c:pt idx="4320">
                  <c:v>US-2014-155817</c:v>
                </c:pt>
                <c:pt idx="4321">
                  <c:v>US-2014-155894</c:v>
                </c:pt>
                <c:pt idx="4322">
                  <c:v>US-2014-156216</c:v>
                </c:pt>
                <c:pt idx="4323">
                  <c:v>US-2014-156559</c:v>
                </c:pt>
                <c:pt idx="4324">
                  <c:v>US-2014-157021</c:v>
                </c:pt>
                <c:pt idx="4325">
                  <c:v>US-2014-157070</c:v>
                </c:pt>
                <c:pt idx="4326">
                  <c:v>US-2014-157231</c:v>
                </c:pt>
                <c:pt idx="4327">
                  <c:v>US-2014-157385</c:v>
                </c:pt>
                <c:pt idx="4328">
                  <c:v>US-2014-157406</c:v>
                </c:pt>
                <c:pt idx="4329">
                  <c:v>US-2014-157847</c:v>
                </c:pt>
                <c:pt idx="4330">
                  <c:v>US-2014-158057</c:v>
                </c:pt>
                <c:pt idx="4331">
                  <c:v>US-2014-158365</c:v>
                </c:pt>
                <c:pt idx="4332">
                  <c:v>US-2014-158400</c:v>
                </c:pt>
                <c:pt idx="4333">
                  <c:v>US-2014-158638</c:v>
                </c:pt>
                <c:pt idx="4334">
                  <c:v>US-2014-159611</c:v>
                </c:pt>
                <c:pt idx="4335">
                  <c:v>US-2014-159618</c:v>
                </c:pt>
                <c:pt idx="4336">
                  <c:v>US-2014-159926</c:v>
                </c:pt>
                <c:pt idx="4337">
                  <c:v>US-2014-160444</c:v>
                </c:pt>
                <c:pt idx="4338">
                  <c:v>US-2014-160780</c:v>
                </c:pt>
                <c:pt idx="4339">
                  <c:v>US-2014-161305</c:v>
                </c:pt>
                <c:pt idx="4340">
                  <c:v>US-2014-161613</c:v>
                </c:pt>
                <c:pt idx="4341">
                  <c:v>US-2014-163146</c:v>
                </c:pt>
                <c:pt idx="4342">
                  <c:v>US-2014-163797</c:v>
                </c:pt>
                <c:pt idx="4343">
                  <c:v>US-2014-164406</c:v>
                </c:pt>
                <c:pt idx="4344">
                  <c:v>US-2014-164616</c:v>
                </c:pt>
                <c:pt idx="4345">
                  <c:v>US-2014-164644</c:v>
                </c:pt>
                <c:pt idx="4346">
                  <c:v>US-2014-164763</c:v>
                </c:pt>
                <c:pt idx="4347">
                  <c:v>US-2014-165589</c:v>
                </c:pt>
                <c:pt idx="4348">
                  <c:v>US-2014-165659</c:v>
                </c:pt>
                <c:pt idx="4349">
                  <c:v>US-2014-165862</c:v>
                </c:pt>
                <c:pt idx="4350">
                  <c:v>US-2014-166310</c:v>
                </c:pt>
                <c:pt idx="4351">
                  <c:v>US-2014-166828</c:v>
                </c:pt>
                <c:pt idx="4352">
                  <c:v>US-2014-167262</c:v>
                </c:pt>
                <c:pt idx="4353">
                  <c:v>US-2014-167633</c:v>
                </c:pt>
                <c:pt idx="4354">
                  <c:v>US-2014-167738</c:v>
                </c:pt>
                <c:pt idx="4355">
                  <c:v>US-2014-168501</c:v>
                </c:pt>
                <c:pt idx="4356">
                  <c:v>US-2014-169390</c:v>
                </c:pt>
                <c:pt idx="4357">
                  <c:v>US-2014-169789</c:v>
                </c:pt>
                <c:pt idx="4358">
                  <c:v>US-2015-100069</c:v>
                </c:pt>
                <c:pt idx="4359">
                  <c:v>US-2015-100377</c:v>
                </c:pt>
                <c:pt idx="4360">
                  <c:v>US-2015-100531</c:v>
                </c:pt>
                <c:pt idx="4361">
                  <c:v>US-2015-101399</c:v>
                </c:pt>
                <c:pt idx="4362">
                  <c:v>US-2015-101511</c:v>
                </c:pt>
                <c:pt idx="4363">
                  <c:v>US-2015-103471</c:v>
                </c:pt>
                <c:pt idx="4364">
                  <c:v>US-2015-103996</c:v>
                </c:pt>
                <c:pt idx="4365">
                  <c:v>US-2015-104185</c:v>
                </c:pt>
                <c:pt idx="4366">
                  <c:v>US-2015-104430</c:v>
                </c:pt>
                <c:pt idx="4367">
                  <c:v>US-2015-105676</c:v>
                </c:pt>
                <c:pt idx="4368">
                  <c:v>US-2015-106495</c:v>
                </c:pt>
                <c:pt idx="4369">
                  <c:v>US-2015-106873</c:v>
                </c:pt>
                <c:pt idx="4370">
                  <c:v>US-2015-107349</c:v>
                </c:pt>
                <c:pt idx="4371">
                  <c:v>US-2015-107944</c:v>
                </c:pt>
                <c:pt idx="4372">
                  <c:v>US-2015-108966</c:v>
                </c:pt>
                <c:pt idx="4373">
                  <c:v>US-2015-109015</c:v>
                </c:pt>
                <c:pt idx="4374">
                  <c:v>US-2015-110163</c:v>
                </c:pt>
                <c:pt idx="4375">
                  <c:v>US-2015-110261</c:v>
                </c:pt>
                <c:pt idx="4376">
                  <c:v>US-2015-110569</c:v>
                </c:pt>
                <c:pt idx="4377">
                  <c:v>US-2015-111927</c:v>
                </c:pt>
                <c:pt idx="4378">
                  <c:v>US-2015-112508</c:v>
                </c:pt>
                <c:pt idx="4379">
                  <c:v>US-2015-113327</c:v>
                </c:pt>
                <c:pt idx="4380">
                  <c:v>US-2015-113593</c:v>
                </c:pt>
                <c:pt idx="4381">
                  <c:v>US-2015-114741</c:v>
                </c:pt>
                <c:pt idx="4382">
                  <c:v>US-2015-114839</c:v>
                </c:pt>
                <c:pt idx="4383">
                  <c:v>US-2015-115238</c:v>
                </c:pt>
                <c:pt idx="4384">
                  <c:v>US-2015-115343</c:v>
                </c:pt>
                <c:pt idx="4385">
                  <c:v>US-2015-116981</c:v>
                </c:pt>
                <c:pt idx="4386">
                  <c:v>US-2015-117184</c:v>
                </c:pt>
                <c:pt idx="4387">
                  <c:v>US-2015-117492</c:v>
                </c:pt>
                <c:pt idx="4388">
                  <c:v>US-2015-118766</c:v>
                </c:pt>
                <c:pt idx="4389">
                  <c:v>US-2015-118906</c:v>
                </c:pt>
                <c:pt idx="4390">
                  <c:v>US-2015-118983</c:v>
                </c:pt>
                <c:pt idx="4391">
                  <c:v>US-2015-119312</c:v>
                </c:pt>
                <c:pt idx="4392">
                  <c:v>US-2015-120161</c:v>
                </c:pt>
                <c:pt idx="4393">
                  <c:v>US-2015-120502</c:v>
                </c:pt>
                <c:pt idx="4394">
                  <c:v>US-2015-120572</c:v>
                </c:pt>
                <c:pt idx="4395">
                  <c:v>US-2015-120712</c:v>
                </c:pt>
                <c:pt idx="4396">
                  <c:v>US-2015-120957</c:v>
                </c:pt>
                <c:pt idx="4397">
                  <c:v>US-2015-122140</c:v>
                </c:pt>
                <c:pt idx="4398">
                  <c:v>US-2015-122784</c:v>
                </c:pt>
                <c:pt idx="4399">
                  <c:v>US-2015-122910</c:v>
                </c:pt>
                <c:pt idx="4400">
                  <c:v>US-2015-123218</c:v>
                </c:pt>
                <c:pt idx="4401">
                  <c:v>US-2015-123918</c:v>
                </c:pt>
                <c:pt idx="4402">
                  <c:v>US-2015-123960</c:v>
                </c:pt>
                <c:pt idx="4403">
                  <c:v>US-2015-124219</c:v>
                </c:pt>
                <c:pt idx="4404">
                  <c:v>US-2015-125374</c:v>
                </c:pt>
                <c:pt idx="4405">
                  <c:v>US-2015-126214</c:v>
                </c:pt>
                <c:pt idx="4406">
                  <c:v>US-2015-126235</c:v>
                </c:pt>
                <c:pt idx="4407">
                  <c:v>US-2015-126753</c:v>
                </c:pt>
                <c:pt idx="4408">
                  <c:v>US-2015-126977</c:v>
                </c:pt>
                <c:pt idx="4409">
                  <c:v>US-2015-127040</c:v>
                </c:pt>
                <c:pt idx="4410">
                  <c:v>US-2015-128090</c:v>
                </c:pt>
                <c:pt idx="4411">
                  <c:v>US-2015-128587</c:v>
                </c:pt>
                <c:pt idx="4412">
                  <c:v>US-2015-129007</c:v>
                </c:pt>
                <c:pt idx="4413">
                  <c:v>US-2015-129553</c:v>
                </c:pt>
                <c:pt idx="4414">
                  <c:v>US-2015-129637</c:v>
                </c:pt>
                <c:pt idx="4415">
                  <c:v>US-2015-130491</c:v>
                </c:pt>
                <c:pt idx="4416">
                  <c:v>US-2015-130512</c:v>
                </c:pt>
                <c:pt idx="4417">
                  <c:v>US-2015-130519</c:v>
                </c:pt>
                <c:pt idx="4418">
                  <c:v>US-2015-131359</c:v>
                </c:pt>
                <c:pt idx="4419">
                  <c:v>US-2015-131842</c:v>
                </c:pt>
                <c:pt idx="4420">
                  <c:v>US-2015-132836</c:v>
                </c:pt>
                <c:pt idx="4421">
                  <c:v>US-2015-134026</c:v>
                </c:pt>
                <c:pt idx="4422">
                  <c:v>US-2015-134271</c:v>
                </c:pt>
                <c:pt idx="4423">
                  <c:v>US-2015-134558</c:v>
                </c:pt>
                <c:pt idx="4424">
                  <c:v>US-2015-136259</c:v>
                </c:pt>
                <c:pt idx="4425">
                  <c:v>US-2015-136427</c:v>
                </c:pt>
                <c:pt idx="4426">
                  <c:v>US-2015-136476</c:v>
                </c:pt>
                <c:pt idx="4427">
                  <c:v>US-2015-136749</c:v>
                </c:pt>
                <c:pt idx="4428">
                  <c:v>US-2015-136987</c:v>
                </c:pt>
                <c:pt idx="4429">
                  <c:v>US-2015-137008</c:v>
                </c:pt>
                <c:pt idx="4430">
                  <c:v>US-2015-137533</c:v>
                </c:pt>
                <c:pt idx="4431">
                  <c:v>US-2015-137960</c:v>
                </c:pt>
                <c:pt idx="4432">
                  <c:v>US-2015-138093</c:v>
                </c:pt>
                <c:pt idx="4433">
                  <c:v>US-2015-138121</c:v>
                </c:pt>
                <c:pt idx="4434">
                  <c:v>US-2015-138303</c:v>
                </c:pt>
                <c:pt idx="4435">
                  <c:v>US-2015-138716</c:v>
                </c:pt>
                <c:pt idx="4436">
                  <c:v>US-2015-138919</c:v>
                </c:pt>
                <c:pt idx="4437">
                  <c:v>US-2015-139675</c:v>
                </c:pt>
                <c:pt idx="4438">
                  <c:v>US-2015-139759</c:v>
                </c:pt>
                <c:pt idx="4439">
                  <c:v>US-2015-140200</c:v>
                </c:pt>
                <c:pt idx="4440">
                  <c:v>US-2015-140851</c:v>
                </c:pt>
                <c:pt idx="4441">
                  <c:v>US-2015-141453</c:v>
                </c:pt>
                <c:pt idx="4442">
                  <c:v>US-2015-141684</c:v>
                </c:pt>
                <c:pt idx="4443">
                  <c:v>US-2015-142020</c:v>
                </c:pt>
                <c:pt idx="4444">
                  <c:v>US-2015-142811</c:v>
                </c:pt>
                <c:pt idx="4445">
                  <c:v>US-2015-144771</c:v>
                </c:pt>
                <c:pt idx="4446">
                  <c:v>US-2015-145121</c:v>
                </c:pt>
                <c:pt idx="4447">
                  <c:v>US-2015-145422</c:v>
                </c:pt>
                <c:pt idx="4448">
                  <c:v>US-2015-145436</c:v>
                </c:pt>
                <c:pt idx="4449">
                  <c:v>US-2015-146745</c:v>
                </c:pt>
                <c:pt idx="4450">
                  <c:v>US-2015-147242</c:v>
                </c:pt>
                <c:pt idx="4451">
                  <c:v>US-2015-147662</c:v>
                </c:pt>
                <c:pt idx="4452">
                  <c:v>US-2015-147739</c:v>
                </c:pt>
                <c:pt idx="4453">
                  <c:v>US-2015-148817</c:v>
                </c:pt>
                <c:pt idx="4454">
                  <c:v>US-2015-149629</c:v>
                </c:pt>
                <c:pt idx="4455">
                  <c:v>US-2015-149692</c:v>
                </c:pt>
                <c:pt idx="4456">
                  <c:v>US-2015-150161</c:v>
                </c:pt>
                <c:pt idx="4457">
                  <c:v>US-2015-150231</c:v>
                </c:pt>
                <c:pt idx="4458">
                  <c:v>US-2015-150630</c:v>
                </c:pt>
                <c:pt idx="4459">
                  <c:v>US-2015-151407</c:v>
                </c:pt>
                <c:pt idx="4460">
                  <c:v>US-2015-151435</c:v>
                </c:pt>
                <c:pt idx="4461">
                  <c:v>US-2015-152128</c:v>
                </c:pt>
                <c:pt idx="4462">
                  <c:v>US-2015-153283</c:v>
                </c:pt>
                <c:pt idx="4463">
                  <c:v>US-2015-153374</c:v>
                </c:pt>
                <c:pt idx="4464">
                  <c:v>US-2015-153500</c:v>
                </c:pt>
                <c:pt idx="4465">
                  <c:v>US-2015-154389</c:v>
                </c:pt>
                <c:pt idx="4466">
                  <c:v>US-2015-155369</c:v>
                </c:pt>
                <c:pt idx="4467">
                  <c:v>US-2015-156496</c:v>
                </c:pt>
                <c:pt idx="4468">
                  <c:v>US-2015-156797</c:v>
                </c:pt>
                <c:pt idx="4469">
                  <c:v>US-2015-156867</c:v>
                </c:pt>
                <c:pt idx="4470">
                  <c:v>US-2015-157014</c:v>
                </c:pt>
                <c:pt idx="4471">
                  <c:v>US-2015-157154</c:v>
                </c:pt>
                <c:pt idx="4472">
                  <c:v>US-2015-158589</c:v>
                </c:pt>
                <c:pt idx="4473">
                  <c:v>US-2015-158911</c:v>
                </c:pt>
                <c:pt idx="4474">
                  <c:v>US-2015-159499</c:v>
                </c:pt>
                <c:pt idx="4475">
                  <c:v>US-2015-159513</c:v>
                </c:pt>
                <c:pt idx="4476">
                  <c:v>US-2015-159982</c:v>
                </c:pt>
                <c:pt idx="4477">
                  <c:v>US-2015-160150</c:v>
                </c:pt>
                <c:pt idx="4478">
                  <c:v>US-2015-160563</c:v>
                </c:pt>
                <c:pt idx="4479">
                  <c:v>US-2015-160857</c:v>
                </c:pt>
                <c:pt idx="4480">
                  <c:v>US-2015-161347</c:v>
                </c:pt>
                <c:pt idx="4481">
                  <c:v>US-2015-161466</c:v>
                </c:pt>
                <c:pt idx="4482">
                  <c:v>US-2015-161991</c:v>
                </c:pt>
                <c:pt idx="4483">
                  <c:v>US-2015-163279</c:v>
                </c:pt>
                <c:pt idx="4484">
                  <c:v>US-2015-163433</c:v>
                </c:pt>
                <c:pt idx="4485">
                  <c:v>US-2015-163685</c:v>
                </c:pt>
                <c:pt idx="4486">
                  <c:v>US-2015-163783</c:v>
                </c:pt>
                <c:pt idx="4487">
                  <c:v>US-2015-163825</c:v>
                </c:pt>
                <c:pt idx="4488">
                  <c:v>US-2015-164175</c:v>
                </c:pt>
                <c:pt idx="4489">
                  <c:v>US-2015-164238</c:v>
                </c:pt>
                <c:pt idx="4490">
                  <c:v>US-2015-164308</c:v>
                </c:pt>
                <c:pt idx="4491">
                  <c:v>US-2015-164357</c:v>
                </c:pt>
                <c:pt idx="4492">
                  <c:v>US-2015-164448</c:v>
                </c:pt>
                <c:pt idx="4493">
                  <c:v>US-2015-164966</c:v>
                </c:pt>
                <c:pt idx="4494">
                  <c:v>US-2015-165449</c:v>
                </c:pt>
                <c:pt idx="4495">
                  <c:v>US-2015-165512</c:v>
                </c:pt>
                <c:pt idx="4496">
                  <c:v>US-2015-165743</c:v>
                </c:pt>
                <c:pt idx="4497">
                  <c:v>US-2015-166520</c:v>
                </c:pt>
                <c:pt idx="4498">
                  <c:v>US-2015-167220</c:v>
                </c:pt>
                <c:pt idx="4499">
                  <c:v>US-2015-168704</c:v>
                </c:pt>
                <c:pt idx="4500">
                  <c:v>US-2015-168732</c:v>
                </c:pt>
                <c:pt idx="4501">
                  <c:v>US-2015-168914</c:v>
                </c:pt>
                <c:pt idx="4502">
                  <c:v>US-2015-168935</c:v>
                </c:pt>
                <c:pt idx="4503">
                  <c:v>US-2016-100405</c:v>
                </c:pt>
                <c:pt idx="4504">
                  <c:v>US-2016-100419</c:v>
                </c:pt>
                <c:pt idx="4505">
                  <c:v>US-2016-100461</c:v>
                </c:pt>
                <c:pt idx="4506">
                  <c:v>US-2016-100566</c:v>
                </c:pt>
                <c:pt idx="4507">
                  <c:v>US-2016-100720</c:v>
                </c:pt>
                <c:pt idx="4508">
                  <c:v>US-2016-100839</c:v>
                </c:pt>
                <c:pt idx="4509">
                  <c:v>US-2016-101196</c:v>
                </c:pt>
                <c:pt idx="4510">
                  <c:v>US-2016-101497</c:v>
                </c:pt>
                <c:pt idx="4511">
                  <c:v>US-2016-101616</c:v>
                </c:pt>
                <c:pt idx="4512">
                  <c:v>US-2016-102141</c:v>
                </c:pt>
                <c:pt idx="4513">
                  <c:v>US-2016-102232</c:v>
                </c:pt>
                <c:pt idx="4514">
                  <c:v>US-2016-102239</c:v>
                </c:pt>
                <c:pt idx="4515">
                  <c:v>US-2016-103646</c:v>
                </c:pt>
                <c:pt idx="4516">
                  <c:v>US-2016-103674</c:v>
                </c:pt>
                <c:pt idx="4517">
                  <c:v>US-2016-104794</c:v>
                </c:pt>
                <c:pt idx="4518">
                  <c:v>US-2016-104815</c:v>
                </c:pt>
                <c:pt idx="4519">
                  <c:v>US-2016-105452</c:v>
                </c:pt>
                <c:pt idx="4520">
                  <c:v>US-2016-105578</c:v>
                </c:pt>
                <c:pt idx="4521">
                  <c:v>US-2016-106313</c:v>
                </c:pt>
                <c:pt idx="4522">
                  <c:v>US-2016-106600</c:v>
                </c:pt>
                <c:pt idx="4523">
                  <c:v>US-2016-106677</c:v>
                </c:pt>
                <c:pt idx="4524">
                  <c:v>US-2016-107440</c:v>
                </c:pt>
                <c:pt idx="4525">
                  <c:v>US-2016-108098</c:v>
                </c:pt>
                <c:pt idx="4526">
                  <c:v>US-2016-108455</c:v>
                </c:pt>
                <c:pt idx="4527">
                  <c:v>US-2016-108497</c:v>
                </c:pt>
                <c:pt idx="4528">
                  <c:v>US-2016-108504</c:v>
                </c:pt>
                <c:pt idx="4529">
                  <c:v>US-2016-108637</c:v>
                </c:pt>
                <c:pt idx="4530">
                  <c:v>US-2016-108777</c:v>
                </c:pt>
                <c:pt idx="4531">
                  <c:v>US-2016-109260</c:v>
                </c:pt>
                <c:pt idx="4532">
                  <c:v>US-2016-110156</c:v>
                </c:pt>
                <c:pt idx="4533">
                  <c:v>US-2016-110170</c:v>
                </c:pt>
                <c:pt idx="4534">
                  <c:v>US-2016-111290</c:v>
                </c:pt>
                <c:pt idx="4535">
                  <c:v>US-2016-111528</c:v>
                </c:pt>
                <c:pt idx="4536">
                  <c:v>US-2016-111563</c:v>
                </c:pt>
                <c:pt idx="4537">
                  <c:v>US-2016-112396</c:v>
                </c:pt>
                <c:pt idx="4538">
                  <c:v>US-2016-112970</c:v>
                </c:pt>
                <c:pt idx="4539">
                  <c:v>US-2016-112977</c:v>
                </c:pt>
                <c:pt idx="4540">
                  <c:v>US-2016-113509</c:v>
                </c:pt>
                <c:pt idx="4541">
                  <c:v>US-2016-113649</c:v>
                </c:pt>
                <c:pt idx="4542">
                  <c:v>US-2016-113677</c:v>
                </c:pt>
                <c:pt idx="4543">
                  <c:v>US-2016-113985</c:v>
                </c:pt>
                <c:pt idx="4544">
                  <c:v>US-2016-114013</c:v>
                </c:pt>
                <c:pt idx="4545">
                  <c:v>US-2016-114174</c:v>
                </c:pt>
                <c:pt idx="4546">
                  <c:v>US-2016-114230</c:v>
                </c:pt>
                <c:pt idx="4547">
                  <c:v>US-2016-114293</c:v>
                </c:pt>
                <c:pt idx="4548">
                  <c:v>US-2016-114622</c:v>
                </c:pt>
                <c:pt idx="4549">
                  <c:v>US-2016-114776</c:v>
                </c:pt>
                <c:pt idx="4550">
                  <c:v>US-2016-114888</c:v>
                </c:pt>
                <c:pt idx="4551">
                  <c:v>US-2016-115441</c:v>
                </c:pt>
                <c:pt idx="4552">
                  <c:v>US-2016-115455</c:v>
                </c:pt>
                <c:pt idx="4553">
                  <c:v>US-2016-115819</c:v>
                </c:pt>
                <c:pt idx="4554">
                  <c:v>US-2016-115952</c:v>
                </c:pt>
                <c:pt idx="4555">
                  <c:v>US-2016-116365</c:v>
                </c:pt>
                <c:pt idx="4556">
                  <c:v>US-2016-116400</c:v>
                </c:pt>
                <c:pt idx="4557">
                  <c:v>US-2016-116442</c:v>
                </c:pt>
                <c:pt idx="4558">
                  <c:v>US-2016-116729</c:v>
                </c:pt>
                <c:pt idx="4559">
                  <c:v>US-2016-117037</c:v>
                </c:pt>
                <c:pt idx="4560">
                  <c:v>US-2016-117387</c:v>
                </c:pt>
                <c:pt idx="4561">
                  <c:v>US-2016-117541</c:v>
                </c:pt>
                <c:pt idx="4562">
                  <c:v>US-2016-117793</c:v>
                </c:pt>
                <c:pt idx="4563">
                  <c:v>US-2016-118780</c:v>
                </c:pt>
                <c:pt idx="4564">
                  <c:v>US-2016-119046</c:v>
                </c:pt>
                <c:pt idx="4565">
                  <c:v>US-2016-119270</c:v>
                </c:pt>
                <c:pt idx="4566">
                  <c:v>US-2016-119298</c:v>
                </c:pt>
                <c:pt idx="4567">
                  <c:v>US-2016-120460</c:v>
                </c:pt>
                <c:pt idx="4568">
                  <c:v>US-2016-120929</c:v>
                </c:pt>
                <c:pt idx="4569">
                  <c:v>US-2016-121013</c:v>
                </c:pt>
                <c:pt idx="4570">
                  <c:v>US-2016-122182</c:v>
                </c:pt>
                <c:pt idx="4571">
                  <c:v>US-2016-122245</c:v>
                </c:pt>
                <c:pt idx="4572">
                  <c:v>US-2016-123470</c:v>
                </c:pt>
                <c:pt idx="4573">
                  <c:v>US-2016-123610</c:v>
                </c:pt>
                <c:pt idx="4574">
                  <c:v>US-2016-123750</c:v>
                </c:pt>
                <c:pt idx="4575">
                  <c:v>US-2016-124163</c:v>
                </c:pt>
                <c:pt idx="4576">
                  <c:v>US-2016-125402</c:v>
                </c:pt>
                <c:pt idx="4577">
                  <c:v>US-2016-125969</c:v>
                </c:pt>
                <c:pt idx="4578">
                  <c:v>US-2016-126431</c:v>
                </c:pt>
                <c:pt idx="4579">
                  <c:v>US-2016-126452</c:v>
                </c:pt>
                <c:pt idx="4580">
                  <c:v>US-2016-126844</c:v>
                </c:pt>
                <c:pt idx="4581">
                  <c:v>US-2016-126893</c:v>
                </c:pt>
                <c:pt idx="4582">
                  <c:v>US-2016-127334</c:v>
                </c:pt>
                <c:pt idx="4583">
                  <c:v>US-2016-127425</c:v>
                </c:pt>
                <c:pt idx="4584">
                  <c:v>US-2016-127971</c:v>
                </c:pt>
                <c:pt idx="4585">
                  <c:v>US-2016-128195</c:v>
                </c:pt>
                <c:pt idx="4586">
                  <c:v>US-2016-128293</c:v>
                </c:pt>
                <c:pt idx="4587">
                  <c:v>US-2016-128678</c:v>
                </c:pt>
                <c:pt idx="4588">
                  <c:v>US-2016-128902</c:v>
                </c:pt>
                <c:pt idx="4589">
                  <c:v>US-2016-128909</c:v>
                </c:pt>
                <c:pt idx="4590">
                  <c:v>US-2016-129469</c:v>
                </c:pt>
                <c:pt idx="4591">
                  <c:v>US-2016-131058</c:v>
                </c:pt>
                <c:pt idx="4592">
                  <c:v>US-2016-131114</c:v>
                </c:pt>
                <c:pt idx="4593">
                  <c:v>US-2016-131149</c:v>
                </c:pt>
                <c:pt idx="4594">
                  <c:v>US-2016-131611</c:v>
                </c:pt>
                <c:pt idx="4595">
                  <c:v>US-2016-131674</c:v>
                </c:pt>
                <c:pt idx="4596">
                  <c:v>US-2016-131891</c:v>
                </c:pt>
                <c:pt idx="4597">
                  <c:v>US-2016-131912</c:v>
                </c:pt>
                <c:pt idx="4598">
                  <c:v>US-2016-132423</c:v>
                </c:pt>
                <c:pt idx="4599">
                  <c:v>US-2016-132577</c:v>
                </c:pt>
                <c:pt idx="4600">
                  <c:v>US-2016-132857</c:v>
                </c:pt>
                <c:pt idx="4601">
                  <c:v>US-2016-133508</c:v>
                </c:pt>
                <c:pt idx="4602">
                  <c:v>US-2016-133879</c:v>
                </c:pt>
                <c:pt idx="4603">
                  <c:v>US-2016-134369</c:v>
                </c:pt>
                <c:pt idx="4604">
                  <c:v>US-2016-134488</c:v>
                </c:pt>
                <c:pt idx="4605">
                  <c:v>US-2016-134656</c:v>
                </c:pt>
                <c:pt idx="4606">
                  <c:v>US-2016-134761</c:v>
                </c:pt>
                <c:pt idx="4607">
                  <c:v>US-2016-134908</c:v>
                </c:pt>
                <c:pt idx="4608">
                  <c:v>US-2016-135209</c:v>
                </c:pt>
                <c:pt idx="4609">
                  <c:v>US-2016-135720</c:v>
                </c:pt>
                <c:pt idx="4610">
                  <c:v>US-2016-135923</c:v>
                </c:pt>
                <c:pt idx="4611">
                  <c:v>US-2016-136581</c:v>
                </c:pt>
                <c:pt idx="4612">
                  <c:v>US-2016-137295</c:v>
                </c:pt>
                <c:pt idx="4613">
                  <c:v>US-2016-137547</c:v>
                </c:pt>
                <c:pt idx="4614">
                  <c:v>US-2016-138408</c:v>
                </c:pt>
                <c:pt idx="4615">
                  <c:v>US-2016-139087</c:v>
                </c:pt>
                <c:pt idx="4616">
                  <c:v>US-2016-139262</c:v>
                </c:pt>
                <c:pt idx="4617">
                  <c:v>US-2016-139388</c:v>
                </c:pt>
                <c:pt idx="4618">
                  <c:v>US-2016-139486</c:v>
                </c:pt>
                <c:pt idx="4619">
                  <c:v>US-2016-139710</c:v>
                </c:pt>
                <c:pt idx="4620">
                  <c:v>US-2016-140158</c:v>
                </c:pt>
                <c:pt idx="4621">
                  <c:v>US-2016-140172</c:v>
                </c:pt>
                <c:pt idx="4622">
                  <c:v>US-2016-140809</c:v>
                </c:pt>
                <c:pt idx="4623">
                  <c:v>US-2016-141264</c:v>
                </c:pt>
                <c:pt idx="4624">
                  <c:v>US-2016-141544</c:v>
                </c:pt>
                <c:pt idx="4625">
                  <c:v>US-2016-141880</c:v>
                </c:pt>
                <c:pt idx="4626">
                  <c:v>US-2016-142251</c:v>
                </c:pt>
                <c:pt idx="4627">
                  <c:v>US-2016-142685</c:v>
                </c:pt>
                <c:pt idx="4628">
                  <c:v>US-2016-143280</c:v>
                </c:pt>
                <c:pt idx="4629">
                  <c:v>US-2016-143448</c:v>
                </c:pt>
                <c:pt idx="4630">
                  <c:v>US-2016-143819</c:v>
                </c:pt>
                <c:pt idx="4631">
                  <c:v>US-2016-144057</c:v>
                </c:pt>
                <c:pt idx="4632">
                  <c:v>US-2016-144211</c:v>
                </c:pt>
                <c:pt idx="4633">
                  <c:v>US-2016-144351</c:v>
                </c:pt>
                <c:pt idx="4634">
                  <c:v>US-2016-144393</c:v>
                </c:pt>
                <c:pt idx="4635">
                  <c:v>US-2016-144477</c:v>
                </c:pt>
                <c:pt idx="4636">
                  <c:v>US-2016-144547</c:v>
                </c:pt>
                <c:pt idx="4637">
                  <c:v>US-2016-146066</c:v>
                </c:pt>
                <c:pt idx="4638">
                  <c:v>US-2016-146570</c:v>
                </c:pt>
                <c:pt idx="4639">
                  <c:v>US-2016-146710</c:v>
                </c:pt>
                <c:pt idx="4640">
                  <c:v>US-2016-146794</c:v>
                </c:pt>
                <c:pt idx="4641">
                  <c:v>US-2016-146857</c:v>
                </c:pt>
                <c:pt idx="4642">
                  <c:v>US-2016-147340</c:v>
                </c:pt>
                <c:pt idx="4643">
                  <c:v>US-2016-147711</c:v>
                </c:pt>
                <c:pt idx="4644">
                  <c:v>US-2016-147991</c:v>
                </c:pt>
                <c:pt idx="4645">
                  <c:v>US-2016-148110</c:v>
                </c:pt>
                <c:pt idx="4646">
                  <c:v>US-2016-148334</c:v>
                </c:pt>
                <c:pt idx="4647">
                  <c:v>US-2016-148803</c:v>
                </c:pt>
                <c:pt idx="4648">
                  <c:v>US-2016-148901</c:v>
                </c:pt>
                <c:pt idx="4649">
                  <c:v>US-2016-148957</c:v>
                </c:pt>
                <c:pt idx="4650">
                  <c:v>US-2016-149790</c:v>
                </c:pt>
                <c:pt idx="4651">
                  <c:v>US-2016-150035</c:v>
                </c:pt>
                <c:pt idx="4652">
                  <c:v>US-2016-150140</c:v>
                </c:pt>
                <c:pt idx="4653">
                  <c:v>US-2016-150147</c:v>
                </c:pt>
                <c:pt idx="4654">
                  <c:v>US-2016-150357</c:v>
                </c:pt>
                <c:pt idx="4655">
                  <c:v>US-2016-150567</c:v>
                </c:pt>
                <c:pt idx="4656">
                  <c:v>US-2016-150861</c:v>
                </c:pt>
                <c:pt idx="4657">
                  <c:v>US-2016-151260</c:v>
                </c:pt>
                <c:pt idx="4658">
                  <c:v>US-2016-151827</c:v>
                </c:pt>
                <c:pt idx="4659">
                  <c:v>US-2016-151862</c:v>
                </c:pt>
                <c:pt idx="4660">
                  <c:v>US-2016-152051</c:v>
                </c:pt>
                <c:pt idx="4661">
                  <c:v>US-2016-152373</c:v>
                </c:pt>
                <c:pt idx="4662">
                  <c:v>US-2016-152415</c:v>
                </c:pt>
                <c:pt idx="4663">
                  <c:v>US-2016-152835</c:v>
                </c:pt>
                <c:pt idx="4664">
                  <c:v>US-2016-153129</c:v>
                </c:pt>
                <c:pt idx="4665">
                  <c:v>US-2016-153815</c:v>
                </c:pt>
                <c:pt idx="4666">
                  <c:v>US-2016-154256</c:v>
                </c:pt>
                <c:pt idx="4667">
                  <c:v>US-2016-154361</c:v>
                </c:pt>
                <c:pt idx="4668">
                  <c:v>US-2016-155103</c:v>
                </c:pt>
                <c:pt idx="4669">
                  <c:v>US-2016-155173</c:v>
                </c:pt>
                <c:pt idx="4670">
                  <c:v>US-2016-155180</c:v>
                </c:pt>
                <c:pt idx="4671">
                  <c:v>US-2016-155404</c:v>
                </c:pt>
                <c:pt idx="4672">
                  <c:v>US-2016-155768</c:v>
                </c:pt>
                <c:pt idx="4673">
                  <c:v>US-2016-155971</c:v>
                </c:pt>
                <c:pt idx="4674">
                  <c:v>US-2016-156097</c:v>
                </c:pt>
                <c:pt idx="4675">
                  <c:v>US-2016-156692</c:v>
                </c:pt>
                <c:pt idx="4676">
                  <c:v>US-2016-156986</c:v>
                </c:pt>
                <c:pt idx="4677">
                  <c:v>US-2016-157308</c:v>
                </c:pt>
                <c:pt idx="4678">
                  <c:v>US-2016-157490</c:v>
                </c:pt>
                <c:pt idx="4679">
                  <c:v>US-2016-157728</c:v>
                </c:pt>
                <c:pt idx="4680">
                  <c:v>US-2016-157840</c:v>
                </c:pt>
                <c:pt idx="4681">
                  <c:v>US-2016-157945</c:v>
                </c:pt>
                <c:pt idx="4682">
                  <c:v>US-2016-158288</c:v>
                </c:pt>
                <c:pt idx="4683">
                  <c:v>US-2016-158309</c:v>
                </c:pt>
                <c:pt idx="4684">
                  <c:v>US-2016-158680</c:v>
                </c:pt>
                <c:pt idx="4685">
                  <c:v>US-2016-158708</c:v>
                </c:pt>
                <c:pt idx="4686">
                  <c:v>US-2016-159093</c:v>
                </c:pt>
                <c:pt idx="4687">
                  <c:v>US-2016-159415</c:v>
                </c:pt>
                <c:pt idx="4688">
                  <c:v>US-2016-159856</c:v>
                </c:pt>
                <c:pt idx="4689">
                  <c:v>US-2016-160206</c:v>
                </c:pt>
                <c:pt idx="4690">
                  <c:v>US-2016-160528</c:v>
                </c:pt>
                <c:pt idx="4691">
                  <c:v>US-2016-161396</c:v>
                </c:pt>
                <c:pt idx="4692">
                  <c:v>US-2016-161683</c:v>
                </c:pt>
                <c:pt idx="4693">
                  <c:v>US-2016-161844</c:v>
                </c:pt>
                <c:pt idx="4694">
                  <c:v>US-2016-162026</c:v>
                </c:pt>
                <c:pt idx="4695">
                  <c:v>US-2016-162103</c:v>
                </c:pt>
                <c:pt idx="4696">
                  <c:v>US-2016-162677</c:v>
                </c:pt>
                <c:pt idx="4697">
                  <c:v>US-2016-162852</c:v>
                </c:pt>
                <c:pt idx="4698">
                  <c:v>US-2016-162859</c:v>
                </c:pt>
                <c:pt idx="4699">
                  <c:v>US-2016-163258</c:v>
                </c:pt>
                <c:pt idx="4700">
                  <c:v>US-2016-163461</c:v>
                </c:pt>
                <c:pt idx="4701">
                  <c:v>US-2016-163538</c:v>
                </c:pt>
                <c:pt idx="4702">
                  <c:v>US-2016-163881</c:v>
                </c:pt>
                <c:pt idx="4703">
                  <c:v>US-2016-164189</c:v>
                </c:pt>
                <c:pt idx="4704">
                  <c:v>US-2016-164196</c:v>
                </c:pt>
                <c:pt idx="4705">
                  <c:v>US-2016-164588</c:v>
                </c:pt>
                <c:pt idx="4706">
                  <c:v>US-2016-164630</c:v>
                </c:pt>
                <c:pt idx="4707">
                  <c:v>US-2016-164945</c:v>
                </c:pt>
                <c:pt idx="4708">
                  <c:v>US-2016-165078</c:v>
                </c:pt>
                <c:pt idx="4709">
                  <c:v>US-2016-165505</c:v>
                </c:pt>
                <c:pt idx="4710">
                  <c:v>US-2016-166660</c:v>
                </c:pt>
                <c:pt idx="4711">
                  <c:v>US-2016-167339</c:v>
                </c:pt>
                <c:pt idx="4712">
                  <c:v>US-2016-167472</c:v>
                </c:pt>
                <c:pt idx="4713">
                  <c:v>US-2016-168095</c:v>
                </c:pt>
                <c:pt idx="4714">
                  <c:v>US-2016-168410</c:v>
                </c:pt>
                <c:pt idx="4715">
                  <c:v>US-2016-168620</c:v>
                </c:pt>
                <c:pt idx="4716">
                  <c:v>US-2016-169040</c:v>
                </c:pt>
                <c:pt idx="4717">
                  <c:v>US-2016-169369</c:v>
                </c:pt>
                <c:pt idx="4718">
                  <c:v>US-2017-100048</c:v>
                </c:pt>
                <c:pt idx="4719">
                  <c:v>US-2017-100209</c:v>
                </c:pt>
                <c:pt idx="4720">
                  <c:v>US-2017-100398</c:v>
                </c:pt>
                <c:pt idx="4721">
                  <c:v>US-2017-100482</c:v>
                </c:pt>
                <c:pt idx="4722">
                  <c:v>US-2017-100930</c:v>
                </c:pt>
                <c:pt idx="4723">
                  <c:v>US-2017-101518</c:v>
                </c:pt>
                <c:pt idx="4724">
                  <c:v>US-2017-101539</c:v>
                </c:pt>
                <c:pt idx="4725">
                  <c:v>US-2017-101721</c:v>
                </c:pt>
                <c:pt idx="4726">
                  <c:v>US-2017-101784</c:v>
                </c:pt>
                <c:pt idx="4727">
                  <c:v>US-2017-101840</c:v>
                </c:pt>
                <c:pt idx="4728">
                  <c:v>US-2017-102183</c:v>
                </c:pt>
                <c:pt idx="4729">
                  <c:v>US-2017-102288</c:v>
                </c:pt>
                <c:pt idx="4730">
                  <c:v>US-2017-102638</c:v>
                </c:pt>
                <c:pt idx="4731">
                  <c:v>US-2017-102890</c:v>
                </c:pt>
                <c:pt idx="4732">
                  <c:v>US-2017-102904</c:v>
                </c:pt>
                <c:pt idx="4733">
                  <c:v>US-2017-103226</c:v>
                </c:pt>
                <c:pt idx="4734">
                  <c:v>US-2017-103247</c:v>
                </c:pt>
                <c:pt idx="4735">
                  <c:v>US-2017-103814</c:v>
                </c:pt>
                <c:pt idx="4736">
                  <c:v>US-2017-103828</c:v>
                </c:pt>
                <c:pt idx="4737">
                  <c:v>US-2017-104094</c:v>
                </c:pt>
                <c:pt idx="4738">
                  <c:v>US-2017-104437</c:v>
                </c:pt>
                <c:pt idx="4739">
                  <c:v>US-2017-104451</c:v>
                </c:pt>
                <c:pt idx="4740">
                  <c:v>US-2017-104661</c:v>
                </c:pt>
                <c:pt idx="4741">
                  <c:v>US-2017-104955</c:v>
                </c:pt>
                <c:pt idx="4742">
                  <c:v>US-2017-105046</c:v>
                </c:pt>
                <c:pt idx="4743">
                  <c:v>US-2017-105389</c:v>
                </c:pt>
                <c:pt idx="4744">
                  <c:v>US-2017-105697</c:v>
                </c:pt>
                <c:pt idx="4745">
                  <c:v>US-2017-105830</c:v>
                </c:pt>
                <c:pt idx="4746">
                  <c:v>US-2017-105935</c:v>
                </c:pt>
                <c:pt idx="4747">
                  <c:v>US-2017-105998</c:v>
                </c:pt>
                <c:pt idx="4748">
                  <c:v>US-2017-106131</c:v>
                </c:pt>
                <c:pt idx="4749">
                  <c:v>US-2017-106145</c:v>
                </c:pt>
                <c:pt idx="4750">
                  <c:v>US-2017-106551</c:v>
                </c:pt>
                <c:pt idx="4751">
                  <c:v>US-2017-106579</c:v>
                </c:pt>
                <c:pt idx="4752">
                  <c:v>US-2017-106663</c:v>
                </c:pt>
                <c:pt idx="4753">
                  <c:v>US-2017-106705</c:v>
                </c:pt>
                <c:pt idx="4754">
                  <c:v>US-2017-106796</c:v>
                </c:pt>
                <c:pt idx="4755">
                  <c:v>US-2017-107272</c:v>
                </c:pt>
                <c:pt idx="4756">
                  <c:v>US-2017-107384</c:v>
                </c:pt>
                <c:pt idx="4757">
                  <c:v>US-2017-107636</c:v>
                </c:pt>
                <c:pt idx="4758">
                  <c:v>US-2017-107888</c:v>
                </c:pt>
                <c:pt idx="4759">
                  <c:v>US-2017-107979</c:v>
                </c:pt>
                <c:pt idx="4760">
                  <c:v>US-2017-108014</c:v>
                </c:pt>
                <c:pt idx="4761">
                  <c:v>US-2017-108063</c:v>
                </c:pt>
                <c:pt idx="4762">
                  <c:v>US-2017-108245</c:v>
                </c:pt>
                <c:pt idx="4763">
                  <c:v>US-2017-108315</c:v>
                </c:pt>
                <c:pt idx="4764">
                  <c:v>US-2017-108343</c:v>
                </c:pt>
                <c:pt idx="4765">
                  <c:v>US-2017-108700</c:v>
                </c:pt>
                <c:pt idx="4766">
                  <c:v>US-2017-109253</c:v>
                </c:pt>
                <c:pt idx="4767">
                  <c:v>US-2017-109316</c:v>
                </c:pt>
                <c:pt idx="4768">
                  <c:v>US-2017-109484</c:v>
                </c:pt>
                <c:pt idx="4769">
                  <c:v>US-2017-109582</c:v>
                </c:pt>
                <c:pt idx="4770">
                  <c:v>US-2017-109610</c:v>
                </c:pt>
                <c:pt idx="4771">
                  <c:v>US-2017-110149</c:v>
                </c:pt>
                <c:pt idx="4772">
                  <c:v>US-2017-110576</c:v>
                </c:pt>
                <c:pt idx="4773">
                  <c:v>US-2017-110604</c:v>
                </c:pt>
                <c:pt idx="4774">
                  <c:v>US-2017-110646</c:v>
                </c:pt>
                <c:pt idx="4775">
                  <c:v>US-2017-110989</c:v>
                </c:pt>
                <c:pt idx="4776">
                  <c:v>US-2017-110996</c:v>
                </c:pt>
                <c:pt idx="4777">
                  <c:v>US-2017-111024</c:v>
                </c:pt>
                <c:pt idx="4778">
                  <c:v>US-2017-111241</c:v>
                </c:pt>
                <c:pt idx="4779">
                  <c:v>US-2017-111423</c:v>
                </c:pt>
                <c:pt idx="4780">
                  <c:v>US-2017-111745</c:v>
                </c:pt>
                <c:pt idx="4781">
                  <c:v>US-2017-111920</c:v>
                </c:pt>
                <c:pt idx="4782">
                  <c:v>US-2017-112347</c:v>
                </c:pt>
                <c:pt idx="4783">
                  <c:v>US-2017-112613</c:v>
                </c:pt>
                <c:pt idx="4784">
                  <c:v>US-2017-112928</c:v>
                </c:pt>
                <c:pt idx="4785">
                  <c:v>US-2017-113201</c:v>
                </c:pt>
                <c:pt idx="4786">
                  <c:v>US-2017-113852</c:v>
                </c:pt>
                <c:pt idx="4787">
                  <c:v>US-2017-113992</c:v>
                </c:pt>
                <c:pt idx="4788">
                  <c:v>US-2017-114034</c:v>
                </c:pt>
                <c:pt idx="4789">
                  <c:v>US-2017-114356</c:v>
                </c:pt>
                <c:pt idx="4790">
                  <c:v>US-2017-114657</c:v>
                </c:pt>
                <c:pt idx="4791">
                  <c:v>US-2017-115252</c:v>
                </c:pt>
                <c:pt idx="4792">
                  <c:v>US-2017-115301</c:v>
                </c:pt>
                <c:pt idx="4793">
                  <c:v>US-2017-115595</c:v>
                </c:pt>
                <c:pt idx="4794">
                  <c:v>US-2017-115609</c:v>
                </c:pt>
                <c:pt idx="4795">
                  <c:v>US-2017-116491</c:v>
                </c:pt>
                <c:pt idx="4796">
                  <c:v>US-2017-116505</c:v>
                </c:pt>
                <c:pt idx="4797">
                  <c:v>US-2017-116652</c:v>
                </c:pt>
                <c:pt idx="4798">
                  <c:v>US-2017-116659</c:v>
                </c:pt>
                <c:pt idx="4799">
                  <c:v>US-2017-116701</c:v>
                </c:pt>
                <c:pt idx="4800">
                  <c:v>US-2017-116897</c:v>
                </c:pt>
                <c:pt idx="4801">
                  <c:v>US-2017-117247</c:v>
                </c:pt>
                <c:pt idx="4802">
                  <c:v>US-2017-117331</c:v>
                </c:pt>
                <c:pt idx="4803">
                  <c:v>US-2017-117450</c:v>
                </c:pt>
                <c:pt idx="4804">
                  <c:v>US-2017-117534</c:v>
                </c:pt>
                <c:pt idx="4805">
                  <c:v>US-2017-117723</c:v>
                </c:pt>
                <c:pt idx="4806">
                  <c:v>US-2017-118038</c:v>
                </c:pt>
                <c:pt idx="4807">
                  <c:v>US-2017-118087</c:v>
                </c:pt>
                <c:pt idx="4808">
                  <c:v>US-2017-118157</c:v>
                </c:pt>
                <c:pt idx="4809">
                  <c:v>US-2017-118535</c:v>
                </c:pt>
                <c:pt idx="4810">
                  <c:v>US-2017-118556</c:v>
                </c:pt>
                <c:pt idx="4811">
                  <c:v>US-2017-118598</c:v>
                </c:pt>
                <c:pt idx="4812">
                  <c:v>US-2017-118941</c:v>
                </c:pt>
                <c:pt idx="4813">
                  <c:v>US-2017-119039</c:v>
                </c:pt>
                <c:pt idx="4814">
                  <c:v>US-2017-119319</c:v>
                </c:pt>
                <c:pt idx="4815">
                  <c:v>US-2017-119438</c:v>
                </c:pt>
                <c:pt idx="4816">
                  <c:v>US-2017-119662</c:v>
                </c:pt>
                <c:pt idx="4817">
                  <c:v>US-2017-119816</c:v>
                </c:pt>
                <c:pt idx="4818">
                  <c:v>US-2017-120089</c:v>
                </c:pt>
                <c:pt idx="4819">
                  <c:v>US-2017-120147</c:v>
                </c:pt>
                <c:pt idx="4820">
                  <c:v>US-2017-120390</c:v>
                </c:pt>
                <c:pt idx="4821">
                  <c:v>US-2017-120418</c:v>
                </c:pt>
                <c:pt idx="4822">
                  <c:v>US-2017-120607</c:v>
                </c:pt>
                <c:pt idx="4823">
                  <c:v>US-2017-120649</c:v>
                </c:pt>
                <c:pt idx="4824">
                  <c:v>US-2017-120908</c:v>
                </c:pt>
                <c:pt idx="4825">
                  <c:v>US-2017-121251</c:v>
                </c:pt>
                <c:pt idx="4826">
                  <c:v>US-2017-122637</c:v>
                </c:pt>
                <c:pt idx="4827">
                  <c:v>US-2017-122672</c:v>
                </c:pt>
                <c:pt idx="4828">
                  <c:v>US-2017-122714</c:v>
                </c:pt>
                <c:pt idx="4829">
                  <c:v>US-2017-123204</c:v>
                </c:pt>
                <c:pt idx="4830">
                  <c:v>US-2017-123281</c:v>
                </c:pt>
                <c:pt idx="4831">
                  <c:v>US-2017-123463</c:v>
                </c:pt>
                <c:pt idx="4832">
                  <c:v>US-2017-123834</c:v>
                </c:pt>
                <c:pt idx="4833">
                  <c:v>US-2017-123862</c:v>
                </c:pt>
                <c:pt idx="4834">
                  <c:v>US-2017-124303</c:v>
                </c:pt>
                <c:pt idx="4835">
                  <c:v>US-2017-124779</c:v>
                </c:pt>
                <c:pt idx="4836">
                  <c:v>US-2017-124821</c:v>
                </c:pt>
                <c:pt idx="4837">
                  <c:v>US-2017-124926</c:v>
                </c:pt>
                <c:pt idx="4838">
                  <c:v>US-2017-124968</c:v>
                </c:pt>
                <c:pt idx="4839">
                  <c:v>US-2017-125213</c:v>
                </c:pt>
                <c:pt idx="4840">
                  <c:v>US-2017-125647</c:v>
                </c:pt>
                <c:pt idx="4841">
                  <c:v>US-2017-125717</c:v>
                </c:pt>
                <c:pt idx="4842">
                  <c:v>US-2017-125808</c:v>
                </c:pt>
                <c:pt idx="4843">
                  <c:v>US-2017-126053</c:v>
                </c:pt>
                <c:pt idx="4844">
                  <c:v>US-2017-126060</c:v>
                </c:pt>
                <c:pt idx="4845">
                  <c:v>US-2017-126081</c:v>
                </c:pt>
                <c:pt idx="4846">
                  <c:v>US-2017-126179</c:v>
                </c:pt>
                <c:pt idx="4847">
                  <c:v>US-2017-127292</c:v>
                </c:pt>
                <c:pt idx="4848">
                  <c:v>US-2017-127341</c:v>
                </c:pt>
                <c:pt idx="4849">
                  <c:v>US-2017-127719</c:v>
                </c:pt>
                <c:pt idx="4850">
                  <c:v>US-2017-128118</c:v>
                </c:pt>
                <c:pt idx="4851">
                  <c:v>US-2017-128398</c:v>
                </c:pt>
                <c:pt idx="4852">
                  <c:v>US-2017-128447</c:v>
                </c:pt>
                <c:pt idx="4853">
                  <c:v>US-2017-128832</c:v>
                </c:pt>
                <c:pt idx="4854">
                  <c:v>US-2017-128951</c:v>
                </c:pt>
                <c:pt idx="4855">
                  <c:v>US-2017-129203</c:v>
                </c:pt>
                <c:pt idx="4856">
                  <c:v>US-2017-129224</c:v>
                </c:pt>
                <c:pt idx="4857">
                  <c:v>US-2017-129441</c:v>
                </c:pt>
                <c:pt idx="4858">
                  <c:v>US-2017-129777</c:v>
                </c:pt>
                <c:pt idx="4859">
                  <c:v>US-2017-130603</c:v>
                </c:pt>
                <c:pt idx="4860">
                  <c:v>US-2017-130687</c:v>
                </c:pt>
                <c:pt idx="4861">
                  <c:v>US-2017-130953</c:v>
                </c:pt>
                <c:pt idx="4862">
                  <c:v>US-2017-131583</c:v>
                </c:pt>
                <c:pt idx="4863">
                  <c:v>US-2017-131849</c:v>
                </c:pt>
                <c:pt idx="4864">
                  <c:v>US-2017-131961</c:v>
                </c:pt>
                <c:pt idx="4865">
                  <c:v>US-2017-132031</c:v>
                </c:pt>
                <c:pt idx="4866">
                  <c:v>US-2017-132059</c:v>
                </c:pt>
                <c:pt idx="4867">
                  <c:v>US-2017-132206</c:v>
                </c:pt>
                <c:pt idx="4868">
                  <c:v>US-2017-132220</c:v>
                </c:pt>
                <c:pt idx="4869">
                  <c:v>US-2017-132297</c:v>
                </c:pt>
                <c:pt idx="4870">
                  <c:v>US-2017-132381</c:v>
                </c:pt>
                <c:pt idx="4871">
                  <c:v>US-2017-132444</c:v>
                </c:pt>
                <c:pt idx="4872">
                  <c:v>US-2017-132675</c:v>
                </c:pt>
                <c:pt idx="4873">
                  <c:v>US-2017-132927</c:v>
                </c:pt>
                <c:pt idx="4874">
                  <c:v>US-2017-133081</c:v>
                </c:pt>
                <c:pt idx="4875">
                  <c:v>US-2017-133200</c:v>
                </c:pt>
                <c:pt idx="4876">
                  <c:v>US-2017-133312</c:v>
                </c:pt>
                <c:pt idx="4877">
                  <c:v>US-2017-133361</c:v>
                </c:pt>
                <c:pt idx="4878">
                  <c:v>US-2017-133781</c:v>
                </c:pt>
                <c:pt idx="4879">
                  <c:v>US-2017-134481</c:v>
                </c:pt>
                <c:pt idx="4880">
                  <c:v>US-2017-134642</c:v>
                </c:pt>
                <c:pt idx="4881">
                  <c:v>US-2017-135013</c:v>
                </c:pt>
                <c:pt idx="4882">
                  <c:v>US-2017-135062</c:v>
                </c:pt>
                <c:pt idx="4883">
                  <c:v>US-2017-135230</c:v>
                </c:pt>
                <c:pt idx="4884">
                  <c:v>US-2017-135503</c:v>
                </c:pt>
                <c:pt idx="4885">
                  <c:v>US-2017-135986</c:v>
                </c:pt>
                <c:pt idx="4886">
                  <c:v>US-2017-136189</c:v>
                </c:pt>
                <c:pt idx="4887">
                  <c:v>US-2017-136679</c:v>
                </c:pt>
                <c:pt idx="4888">
                  <c:v>US-2017-136707</c:v>
                </c:pt>
                <c:pt idx="4889">
                  <c:v>US-2017-136721</c:v>
                </c:pt>
                <c:pt idx="4890">
                  <c:v>US-2017-136784</c:v>
                </c:pt>
                <c:pt idx="4891">
                  <c:v>US-2017-136868</c:v>
                </c:pt>
                <c:pt idx="4892">
                  <c:v>US-2017-137491</c:v>
                </c:pt>
                <c:pt idx="4893">
                  <c:v>US-2017-138086</c:v>
                </c:pt>
                <c:pt idx="4894">
                  <c:v>US-2017-139465</c:v>
                </c:pt>
                <c:pt idx="4895">
                  <c:v>US-2017-139577</c:v>
                </c:pt>
                <c:pt idx="4896">
                  <c:v>US-2017-139647</c:v>
                </c:pt>
                <c:pt idx="4897">
                  <c:v>US-2017-139955</c:v>
                </c:pt>
                <c:pt idx="4898">
                  <c:v>US-2017-139969</c:v>
                </c:pt>
                <c:pt idx="4899">
                  <c:v>US-2017-140074</c:v>
                </c:pt>
                <c:pt idx="4900">
                  <c:v>US-2017-140312</c:v>
                </c:pt>
                <c:pt idx="4901">
                  <c:v>US-2017-140907</c:v>
                </c:pt>
                <c:pt idx="4902">
                  <c:v>US-2017-141509</c:v>
                </c:pt>
                <c:pt idx="4903">
                  <c:v>US-2017-141558</c:v>
                </c:pt>
                <c:pt idx="4904">
                  <c:v>US-2017-141677</c:v>
                </c:pt>
                <c:pt idx="4905">
                  <c:v>US-2017-141698</c:v>
                </c:pt>
                <c:pt idx="4906">
                  <c:v>US-2017-141852</c:v>
                </c:pt>
                <c:pt idx="4907">
                  <c:v>US-2017-141943</c:v>
                </c:pt>
                <c:pt idx="4908">
                  <c:v>US-2017-142188</c:v>
                </c:pt>
                <c:pt idx="4909">
                  <c:v>US-2017-142573</c:v>
                </c:pt>
                <c:pt idx="4910">
                  <c:v>US-2017-143028</c:v>
                </c:pt>
                <c:pt idx="4911">
                  <c:v>US-2017-143175</c:v>
                </c:pt>
                <c:pt idx="4912">
                  <c:v>US-2017-143770</c:v>
                </c:pt>
                <c:pt idx="4913">
                  <c:v>US-2017-144582</c:v>
                </c:pt>
                <c:pt idx="4914">
                  <c:v>US-2017-145366</c:v>
                </c:pt>
                <c:pt idx="4915">
                  <c:v>US-2017-145597</c:v>
                </c:pt>
                <c:pt idx="4916">
                  <c:v>US-2017-145863</c:v>
                </c:pt>
                <c:pt idx="4917">
                  <c:v>US-2017-146213</c:v>
                </c:pt>
                <c:pt idx="4918">
                  <c:v>US-2017-146416</c:v>
                </c:pt>
                <c:pt idx="4919">
                  <c:v>US-2017-146822</c:v>
                </c:pt>
                <c:pt idx="4920">
                  <c:v>US-2017-146878</c:v>
                </c:pt>
                <c:pt idx="4921">
                  <c:v>US-2017-146906</c:v>
                </c:pt>
                <c:pt idx="4922">
                  <c:v>US-2017-147221</c:v>
                </c:pt>
                <c:pt idx="4923">
                  <c:v>US-2017-147655</c:v>
                </c:pt>
                <c:pt idx="4924">
                  <c:v>US-2017-147669</c:v>
                </c:pt>
                <c:pt idx="4925">
                  <c:v>US-2017-147886</c:v>
                </c:pt>
                <c:pt idx="4926">
                  <c:v>US-2017-147984</c:v>
                </c:pt>
                <c:pt idx="4927">
                  <c:v>US-2017-147998</c:v>
                </c:pt>
                <c:pt idx="4928">
                  <c:v>US-2017-148054</c:v>
                </c:pt>
                <c:pt idx="4929">
                  <c:v>US-2017-148362</c:v>
                </c:pt>
                <c:pt idx="4930">
                  <c:v>US-2017-148551</c:v>
                </c:pt>
                <c:pt idx="4931">
                  <c:v>US-2017-148768</c:v>
                </c:pt>
                <c:pt idx="4932">
                  <c:v>US-2017-148831</c:v>
                </c:pt>
                <c:pt idx="4933">
                  <c:v>US-2017-148866</c:v>
                </c:pt>
                <c:pt idx="4934">
                  <c:v>US-2017-149006</c:v>
                </c:pt>
                <c:pt idx="4935">
                  <c:v>US-2017-149510</c:v>
                </c:pt>
                <c:pt idx="4936">
                  <c:v>US-2017-150070</c:v>
                </c:pt>
                <c:pt idx="4937">
                  <c:v>US-2017-150595</c:v>
                </c:pt>
                <c:pt idx="4938">
                  <c:v>US-2017-150847</c:v>
                </c:pt>
                <c:pt idx="4939">
                  <c:v>US-2017-151127</c:v>
                </c:pt>
                <c:pt idx="4940">
                  <c:v>US-2017-151316</c:v>
                </c:pt>
                <c:pt idx="4941">
                  <c:v>US-2017-152002</c:v>
                </c:pt>
                <c:pt idx="4942">
                  <c:v>US-2017-152366</c:v>
                </c:pt>
                <c:pt idx="4943">
                  <c:v>US-2017-152380</c:v>
                </c:pt>
                <c:pt idx="4944">
                  <c:v>US-2017-152492</c:v>
                </c:pt>
                <c:pt idx="4945">
                  <c:v>US-2017-152569</c:v>
                </c:pt>
                <c:pt idx="4946">
                  <c:v>US-2017-152842</c:v>
                </c:pt>
                <c:pt idx="4947">
                  <c:v>US-2017-152898</c:v>
                </c:pt>
                <c:pt idx="4948">
                  <c:v>US-2017-153255</c:v>
                </c:pt>
                <c:pt idx="4949">
                  <c:v>US-2017-153633</c:v>
                </c:pt>
                <c:pt idx="4950">
                  <c:v>US-2017-153948</c:v>
                </c:pt>
                <c:pt idx="4951">
                  <c:v>US-2017-154851</c:v>
                </c:pt>
                <c:pt idx="4952">
                  <c:v>US-2017-154872</c:v>
                </c:pt>
                <c:pt idx="4953">
                  <c:v>US-2017-155299</c:v>
                </c:pt>
                <c:pt idx="4954">
                  <c:v>US-2017-155425</c:v>
                </c:pt>
                <c:pt idx="4955">
                  <c:v>US-2017-155866</c:v>
                </c:pt>
                <c:pt idx="4956">
                  <c:v>US-2017-155999</c:v>
                </c:pt>
                <c:pt idx="4957">
                  <c:v>US-2017-156083</c:v>
                </c:pt>
                <c:pt idx="4958">
                  <c:v>US-2017-156356</c:v>
                </c:pt>
                <c:pt idx="4959">
                  <c:v>US-2017-156909</c:v>
                </c:pt>
                <c:pt idx="4960">
                  <c:v>US-2017-157224</c:v>
                </c:pt>
                <c:pt idx="4961">
                  <c:v>US-2017-157896</c:v>
                </c:pt>
                <c:pt idx="4962">
                  <c:v>US-2017-158218</c:v>
                </c:pt>
                <c:pt idx="4963">
                  <c:v>US-2017-158505</c:v>
                </c:pt>
                <c:pt idx="4964">
                  <c:v>US-2017-158512</c:v>
                </c:pt>
                <c:pt idx="4965">
                  <c:v>US-2017-158526</c:v>
                </c:pt>
                <c:pt idx="4966">
                  <c:v>US-2017-158946</c:v>
                </c:pt>
                <c:pt idx="4967">
                  <c:v>US-2017-159205</c:v>
                </c:pt>
                <c:pt idx="4968">
                  <c:v>US-2017-159562</c:v>
                </c:pt>
                <c:pt idx="4969">
                  <c:v>US-2017-160143</c:v>
                </c:pt>
                <c:pt idx="4970">
                  <c:v>US-2017-160465</c:v>
                </c:pt>
                <c:pt idx="4971">
                  <c:v>US-2017-160759</c:v>
                </c:pt>
                <c:pt idx="4972">
                  <c:v>US-2017-160836</c:v>
                </c:pt>
                <c:pt idx="4973">
                  <c:v>US-2017-161193</c:v>
                </c:pt>
                <c:pt idx="4974">
                  <c:v>US-2017-161935</c:v>
                </c:pt>
                <c:pt idx="4975">
                  <c:v>US-2017-162068</c:v>
                </c:pt>
                <c:pt idx="4976">
                  <c:v>US-2017-162124</c:v>
                </c:pt>
                <c:pt idx="4977">
                  <c:v>US-2017-162208</c:v>
                </c:pt>
                <c:pt idx="4978">
                  <c:v>US-2017-162558</c:v>
                </c:pt>
                <c:pt idx="4979">
                  <c:v>US-2017-162670</c:v>
                </c:pt>
                <c:pt idx="4980">
                  <c:v>US-2017-163195</c:v>
                </c:pt>
                <c:pt idx="4981">
                  <c:v>US-2017-163300</c:v>
                </c:pt>
                <c:pt idx="4982">
                  <c:v>US-2017-163657</c:v>
                </c:pt>
                <c:pt idx="4983">
                  <c:v>US-2017-163790</c:v>
                </c:pt>
                <c:pt idx="4984">
                  <c:v>US-2017-164056</c:v>
                </c:pt>
                <c:pt idx="4985">
                  <c:v>US-2017-164147</c:v>
                </c:pt>
                <c:pt idx="4986">
                  <c:v>US-2017-165344</c:v>
                </c:pt>
                <c:pt idx="4987">
                  <c:v>US-2017-165358</c:v>
                </c:pt>
                <c:pt idx="4988">
                  <c:v>US-2017-165456</c:v>
                </c:pt>
                <c:pt idx="4989">
                  <c:v>US-2017-165869</c:v>
                </c:pt>
                <c:pt idx="4990">
                  <c:v>US-2017-165953</c:v>
                </c:pt>
                <c:pt idx="4991">
                  <c:v>US-2017-166037</c:v>
                </c:pt>
                <c:pt idx="4992">
                  <c:v>US-2017-166233</c:v>
                </c:pt>
                <c:pt idx="4993">
                  <c:v>US-2017-166324</c:v>
                </c:pt>
                <c:pt idx="4994">
                  <c:v>US-2017-166394</c:v>
                </c:pt>
                <c:pt idx="4995">
                  <c:v>US-2017-166611</c:v>
                </c:pt>
                <c:pt idx="4996">
                  <c:v>US-2017-166688</c:v>
                </c:pt>
                <c:pt idx="4997">
                  <c:v>US-2017-167318</c:v>
                </c:pt>
                <c:pt idx="4998">
                  <c:v>US-2017-167402</c:v>
                </c:pt>
                <c:pt idx="4999">
                  <c:v>US-2017-167570</c:v>
                </c:pt>
                <c:pt idx="5000">
                  <c:v>US-2017-167920</c:v>
                </c:pt>
                <c:pt idx="5001">
                  <c:v>US-2017-168116</c:v>
                </c:pt>
                <c:pt idx="5002">
                  <c:v>US-2017-168613</c:v>
                </c:pt>
                <c:pt idx="5003">
                  <c:v>US-2017-168690</c:v>
                </c:pt>
                <c:pt idx="5004">
                  <c:v>US-2017-168802</c:v>
                </c:pt>
                <c:pt idx="5005">
                  <c:v>US-2017-169320</c:v>
                </c:pt>
                <c:pt idx="5006">
                  <c:v>US-2017-169488</c:v>
                </c:pt>
                <c:pt idx="5007">
                  <c:v>US-2017-169502</c:v>
                </c:pt>
                <c:pt idx="5008">
                  <c:v>US-2017-169551</c:v>
                </c:pt>
                <c:pt idx="5009">
                  <c:v>(blank)</c:v>
                </c:pt>
              </c:strCache>
            </c:strRef>
          </c:cat>
          <c:val>
            <c:numRef>
              <c:f>Sheet2!$C$2:$C$5012</c:f>
              <c:numCache>
                <c:formatCode>General</c:formatCode>
                <c:ptCount val="5010"/>
                <c:pt idx="0">
                  <c:v>1</c:v>
                </c:pt>
                <c:pt idx="1">
                  <c:v>2</c:v>
                </c:pt>
                <c:pt idx="2">
                  <c:v>1</c:v>
                </c:pt>
                <c:pt idx="3">
                  <c:v>1</c:v>
                </c:pt>
                <c:pt idx="4">
                  <c:v>2</c:v>
                </c:pt>
                <c:pt idx="5">
                  <c:v>1</c:v>
                </c:pt>
                <c:pt idx="6">
                  <c:v>4</c:v>
                </c:pt>
                <c:pt idx="7">
                  <c:v>2</c:v>
                </c:pt>
                <c:pt idx="8">
                  <c:v>4</c:v>
                </c:pt>
                <c:pt idx="9">
                  <c:v>1</c:v>
                </c:pt>
                <c:pt idx="10">
                  <c:v>1</c:v>
                </c:pt>
                <c:pt idx="11">
                  <c:v>1</c:v>
                </c:pt>
                <c:pt idx="12">
                  <c:v>3</c:v>
                </c:pt>
                <c:pt idx="13">
                  <c:v>3</c:v>
                </c:pt>
                <c:pt idx="14">
                  <c:v>1</c:v>
                </c:pt>
                <c:pt idx="15">
                  <c:v>1</c:v>
                </c:pt>
                <c:pt idx="16">
                  <c:v>1</c:v>
                </c:pt>
                <c:pt idx="17">
                  <c:v>1</c:v>
                </c:pt>
                <c:pt idx="18">
                  <c:v>1</c:v>
                </c:pt>
                <c:pt idx="19">
                  <c:v>1</c:v>
                </c:pt>
                <c:pt idx="20">
                  <c:v>1</c:v>
                </c:pt>
                <c:pt idx="21">
                  <c:v>1</c:v>
                </c:pt>
                <c:pt idx="22">
                  <c:v>1</c:v>
                </c:pt>
                <c:pt idx="23">
                  <c:v>4</c:v>
                </c:pt>
                <c:pt idx="24">
                  <c:v>2</c:v>
                </c:pt>
                <c:pt idx="25">
                  <c:v>1</c:v>
                </c:pt>
                <c:pt idx="26">
                  <c:v>1</c:v>
                </c:pt>
                <c:pt idx="27">
                  <c:v>5</c:v>
                </c:pt>
                <c:pt idx="28">
                  <c:v>1</c:v>
                </c:pt>
                <c:pt idx="29">
                  <c:v>1</c:v>
                </c:pt>
                <c:pt idx="30">
                  <c:v>4</c:v>
                </c:pt>
                <c:pt idx="31">
                  <c:v>1</c:v>
                </c:pt>
                <c:pt idx="32">
                  <c:v>2</c:v>
                </c:pt>
                <c:pt idx="33">
                  <c:v>1</c:v>
                </c:pt>
                <c:pt idx="34">
                  <c:v>4</c:v>
                </c:pt>
                <c:pt idx="35">
                  <c:v>4</c:v>
                </c:pt>
                <c:pt idx="36">
                  <c:v>4</c:v>
                </c:pt>
                <c:pt idx="37">
                  <c:v>5</c:v>
                </c:pt>
                <c:pt idx="38">
                  <c:v>1</c:v>
                </c:pt>
                <c:pt idx="39">
                  <c:v>1</c:v>
                </c:pt>
                <c:pt idx="40">
                  <c:v>2</c:v>
                </c:pt>
                <c:pt idx="41">
                  <c:v>1</c:v>
                </c:pt>
                <c:pt idx="42">
                  <c:v>1</c:v>
                </c:pt>
                <c:pt idx="43">
                  <c:v>4</c:v>
                </c:pt>
                <c:pt idx="44">
                  <c:v>3</c:v>
                </c:pt>
                <c:pt idx="45">
                  <c:v>3</c:v>
                </c:pt>
                <c:pt idx="46">
                  <c:v>1</c:v>
                </c:pt>
                <c:pt idx="47">
                  <c:v>1</c:v>
                </c:pt>
                <c:pt idx="48">
                  <c:v>1</c:v>
                </c:pt>
                <c:pt idx="49">
                  <c:v>4</c:v>
                </c:pt>
                <c:pt idx="50">
                  <c:v>4</c:v>
                </c:pt>
                <c:pt idx="51">
                  <c:v>1</c:v>
                </c:pt>
                <c:pt idx="52">
                  <c:v>1</c:v>
                </c:pt>
                <c:pt idx="53">
                  <c:v>1</c:v>
                </c:pt>
                <c:pt idx="54">
                  <c:v>1</c:v>
                </c:pt>
                <c:pt idx="55">
                  <c:v>2</c:v>
                </c:pt>
                <c:pt idx="56">
                  <c:v>1</c:v>
                </c:pt>
                <c:pt idx="57">
                  <c:v>2</c:v>
                </c:pt>
                <c:pt idx="58">
                  <c:v>3</c:v>
                </c:pt>
                <c:pt idx="59">
                  <c:v>4</c:v>
                </c:pt>
                <c:pt idx="60">
                  <c:v>7</c:v>
                </c:pt>
                <c:pt idx="61">
                  <c:v>4</c:v>
                </c:pt>
                <c:pt idx="62">
                  <c:v>1</c:v>
                </c:pt>
                <c:pt idx="63">
                  <c:v>3</c:v>
                </c:pt>
                <c:pt idx="64">
                  <c:v>1</c:v>
                </c:pt>
                <c:pt idx="65">
                  <c:v>2</c:v>
                </c:pt>
                <c:pt idx="66">
                  <c:v>4</c:v>
                </c:pt>
                <c:pt idx="67">
                  <c:v>5</c:v>
                </c:pt>
                <c:pt idx="68">
                  <c:v>1</c:v>
                </c:pt>
                <c:pt idx="69">
                  <c:v>1</c:v>
                </c:pt>
                <c:pt idx="70">
                  <c:v>1</c:v>
                </c:pt>
                <c:pt idx="71">
                  <c:v>1</c:v>
                </c:pt>
                <c:pt idx="72">
                  <c:v>1</c:v>
                </c:pt>
                <c:pt idx="73">
                  <c:v>5</c:v>
                </c:pt>
                <c:pt idx="74">
                  <c:v>1</c:v>
                </c:pt>
                <c:pt idx="75">
                  <c:v>3</c:v>
                </c:pt>
                <c:pt idx="76">
                  <c:v>2</c:v>
                </c:pt>
                <c:pt idx="77">
                  <c:v>1</c:v>
                </c:pt>
                <c:pt idx="78">
                  <c:v>2</c:v>
                </c:pt>
                <c:pt idx="79">
                  <c:v>1</c:v>
                </c:pt>
                <c:pt idx="80">
                  <c:v>1</c:v>
                </c:pt>
                <c:pt idx="81">
                  <c:v>1</c:v>
                </c:pt>
                <c:pt idx="82">
                  <c:v>2</c:v>
                </c:pt>
                <c:pt idx="83">
                  <c:v>1</c:v>
                </c:pt>
                <c:pt idx="84">
                  <c:v>1</c:v>
                </c:pt>
                <c:pt idx="85">
                  <c:v>2</c:v>
                </c:pt>
                <c:pt idx="86">
                  <c:v>2</c:v>
                </c:pt>
                <c:pt idx="87">
                  <c:v>9</c:v>
                </c:pt>
                <c:pt idx="88">
                  <c:v>1</c:v>
                </c:pt>
                <c:pt idx="89">
                  <c:v>1</c:v>
                </c:pt>
                <c:pt idx="90">
                  <c:v>1</c:v>
                </c:pt>
                <c:pt idx="91">
                  <c:v>2</c:v>
                </c:pt>
                <c:pt idx="92">
                  <c:v>1</c:v>
                </c:pt>
                <c:pt idx="93">
                  <c:v>1</c:v>
                </c:pt>
                <c:pt idx="94">
                  <c:v>1</c:v>
                </c:pt>
                <c:pt idx="95">
                  <c:v>1</c:v>
                </c:pt>
                <c:pt idx="96">
                  <c:v>2</c:v>
                </c:pt>
                <c:pt idx="97">
                  <c:v>3</c:v>
                </c:pt>
                <c:pt idx="98">
                  <c:v>2</c:v>
                </c:pt>
                <c:pt idx="99">
                  <c:v>2</c:v>
                </c:pt>
                <c:pt idx="100">
                  <c:v>1</c:v>
                </c:pt>
                <c:pt idx="101">
                  <c:v>2</c:v>
                </c:pt>
                <c:pt idx="102">
                  <c:v>1</c:v>
                </c:pt>
                <c:pt idx="103">
                  <c:v>1</c:v>
                </c:pt>
                <c:pt idx="104">
                  <c:v>1</c:v>
                </c:pt>
                <c:pt idx="105">
                  <c:v>2</c:v>
                </c:pt>
                <c:pt idx="106">
                  <c:v>4</c:v>
                </c:pt>
                <c:pt idx="107">
                  <c:v>2</c:v>
                </c:pt>
                <c:pt idx="108">
                  <c:v>2</c:v>
                </c:pt>
                <c:pt idx="109">
                  <c:v>1</c:v>
                </c:pt>
                <c:pt idx="110">
                  <c:v>7</c:v>
                </c:pt>
                <c:pt idx="111">
                  <c:v>2</c:v>
                </c:pt>
                <c:pt idx="112">
                  <c:v>1</c:v>
                </c:pt>
                <c:pt idx="113">
                  <c:v>1</c:v>
                </c:pt>
                <c:pt idx="114">
                  <c:v>1</c:v>
                </c:pt>
                <c:pt idx="115">
                  <c:v>3</c:v>
                </c:pt>
                <c:pt idx="116">
                  <c:v>2</c:v>
                </c:pt>
                <c:pt idx="117">
                  <c:v>1</c:v>
                </c:pt>
                <c:pt idx="118">
                  <c:v>1</c:v>
                </c:pt>
                <c:pt idx="119">
                  <c:v>1</c:v>
                </c:pt>
                <c:pt idx="120">
                  <c:v>1</c:v>
                </c:pt>
                <c:pt idx="121">
                  <c:v>1</c:v>
                </c:pt>
                <c:pt idx="122">
                  <c:v>2</c:v>
                </c:pt>
                <c:pt idx="123">
                  <c:v>1</c:v>
                </c:pt>
                <c:pt idx="124">
                  <c:v>2</c:v>
                </c:pt>
                <c:pt idx="125">
                  <c:v>1</c:v>
                </c:pt>
                <c:pt idx="126">
                  <c:v>2</c:v>
                </c:pt>
                <c:pt idx="127">
                  <c:v>1</c:v>
                </c:pt>
                <c:pt idx="128">
                  <c:v>3</c:v>
                </c:pt>
                <c:pt idx="129">
                  <c:v>2</c:v>
                </c:pt>
                <c:pt idx="130">
                  <c:v>1</c:v>
                </c:pt>
                <c:pt idx="131">
                  <c:v>2</c:v>
                </c:pt>
                <c:pt idx="132">
                  <c:v>1</c:v>
                </c:pt>
                <c:pt idx="133">
                  <c:v>1</c:v>
                </c:pt>
                <c:pt idx="134">
                  <c:v>2</c:v>
                </c:pt>
                <c:pt idx="135">
                  <c:v>1</c:v>
                </c:pt>
                <c:pt idx="136">
                  <c:v>1</c:v>
                </c:pt>
                <c:pt idx="137">
                  <c:v>3</c:v>
                </c:pt>
                <c:pt idx="138">
                  <c:v>1</c:v>
                </c:pt>
                <c:pt idx="139">
                  <c:v>1</c:v>
                </c:pt>
                <c:pt idx="140">
                  <c:v>3</c:v>
                </c:pt>
                <c:pt idx="141">
                  <c:v>1</c:v>
                </c:pt>
                <c:pt idx="142">
                  <c:v>2</c:v>
                </c:pt>
                <c:pt idx="143">
                  <c:v>7</c:v>
                </c:pt>
                <c:pt idx="144">
                  <c:v>4</c:v>
                </c:pt>
                <c:pt idx="145">
                  <c:v>2</c:v>
                </c:pt>
                <c:pt idx="146">
                  <c:v>2</c:v>
                </c:pt>
                <c:pt idx="147">
                  <c:v>2</c:v>
                </c:pt>
                <c:pt idx="148">
                  <c:v>2</c:v>
                </c:pt>
                <c:pt idx="149">
                  <c:v>1</c:v>
                </c:pt>
                <c:pt idx="150">
                  <c:v>1</c:v>
                </c:pt>
                <c:pt idx="151">
                  <c:v>5</c:v>
                </c:pt>
                <c:pt idx="152">
                  <c:v>4</c:v>
                </c:pt>
                <c:pt idx="153">
                  <c:v>1</c:v>
                </c:pt>
                <c:pt idx="154">
                  <c:v>1</c:v>
                </c:pt>
                <c:pt idx="155">
                  <c:v>1</c:v>
                </c:pt>
                <c:pt idx="156">
                  <c:v>2</c:v>
                </c:pt>
                <c:pt idx="157">
                  <c:v>2</c:v>
                </c:pt>
                <c:pt idx="158">
                  <c:v>2</c:v>
                </c:pt>
                <c:pt idx="159">
                  <c:v>3</c:v>
                </c:pt>
                <c:pt idx="160">
                  <c:v>3</c:v>
                </c:pt>
                <c:pt idx="161">
                  <c:v>3</c:v>
                </c:pt>
                <c:pt idx="162">
                  <c:v>1</c:v>
                </c:pt>
                <c:pt idx="163">
                  <c:v>1</c:v>
                </c:pt>
                <c:pt idx="164">
                  <c:v>1</c:v>
                </c:pt>
                <c:pt idx="165">
                  <c:v>1</c:v>
                </c:pt>
                <c:pt idx="166">
                  <c:v>1</c:v>
                </c:pt>
                <c:pt idx="167">
                  <c:v>1</c:v>
                </c:pt>
                <c:pt idx="168">
                  <c:v>2</c:v>
                </c:pt>
                <c:pt idx="169">
                  <c:v>4</c:v>
                </c:pt>
                <c:pt idx="170">
                  <c:v>3</c:v>
                </c:pt>
                <c:pt idx="171">
                  <c:v>2</c:v>
                </c:pt>
                <c:pt idx="172">
                  <c:v>2</c:v>
                </c:pt>
                <c:pt idx="173">
                  <c:v>1</c:v>
                </c:pt>
                <c:pt idx="174">
                  <c:v>2</c:v>
                </c:pt>
                <c:pt idx="175">
                  <c:v>1</c:v>
                </c:pt>
                <c:pt idx="176">
                  <c:v>2</c:v>
                </c:pt>
                <c:pt idx="177">
                  <c:v>1</c:v>
                </c:pt>
                <c:pt idx="178">
                  <c:v>3</c:v>
                </c:pt>
                <c:pt idx="179">
                  <c:v>1</c:v>
                </c:pt>
                <c:pt idx="180">
                  <c:v>3</c:v>
                </c:pt>
                <c:pt idx="181">
                  <c:v>2</c:v>
                </c:pt>
                <c:pt idx="182">
                  <c:v>3</c:v>
                </c:pt>
                <c:pt idx="183">
                  <c:v>5</c:v>
                </c:pt>
                <c:pt idx="184">
                  <c:v>2</c:v>
                </c:pt>
                <c:pt idx="185">
                  <c:v>3</c:v>
                </c:pt>
                <c:pt idx="186">
                  <c:v>1</c:v>
                </c:pt>
                <c:pt idx="187">
                  <c:v>1</c:v>
                </c:pt>
                <c:pt idx="188">
                  <c:v>5</c:v>
                </c:pt>
                <c:pt idx="189">
                  <c:v>2</c:v>
                </c:pt>
                <c:pt idx="190">
                  <c:v>1</c:v>
                </c:pt>
                <c:pt idx="191">
                  <c:v>4</c:v>
                </c:pt>
                <c:pt idx="192">
                  <c:v>1</c:v>
                </c:pt>
                <c:pt idx="193">
                  <c:v>1</c:v>
                </c:pt>
                <c:pt idx="194">
                  <c:v>1</c:v>
                </c:pt>
                <c:pt idx="195">
                  <c:v>3</c:v>
                </c:pt>
                <c:pt idx="196">
                  <c:v>1</c:v>
                </c:pt>
                <c:pt idx="197">
                  <c:v>4</c:v>
                </c:pt>
                <c:pt idx="198">
                  <c:v>1</c:v>
                </c:pt>
                <c:pt idx="199">
                  <c:v>1</c:v>
                </c:pt>
                <c:pt idx="200">
                  <c:v>4</c:v>
                </c:pt>
                <c:pt idx="201">
                  <c:v>7</c:v>
                </c:pt>
                <c:pt idx="202">
                  <c:v>2</c:v>
                </c:pt>
                <c:pt idx="203">
                  <c:v>1</c:v>
                </c:pt>
                <c:pt idx="204">
                  <c:v>2</c:v>
                </c:pt>
                <c:pt idx="205">
                  <c:v>3</c:v>
                </c:pt>
                <c:pt idx="206">
                  <c:v>1</c:v>
                </c:pt>
                <c:pt idx="207">
                  <c:v>1</c:v>
                </c:pt>
                <c:pt idx="208">
                  <c:v>3</c:v>
                </c:pt>
                <c:pt idx="209">
                  <c:v>1</c:v>
                </c:pt>
                <c:pt idx="210">
                  <c:v>1</c:v>
                </c:pt>
                <c:pt idx="211">
                  <c:v>1</c:v>
                </c:pt>
                <c:pt idx="212">
                  <c:v>2</c:v>
                </c:pt>
                <c:pt idx="213">
                  <c:v>2</c:v>
                </c:pt>
                <c:pt idx="214">
                  <c:v>2</c:v>
                </c:pt>
                <c:pt idx="215">
                  <c:v>4</c:v>
                </c:pt>
                <c:pt idx="216">
                  <c:v>3</c:v>
                </c:pt>
                <c:pt idx="217">
                  <c:v>1</c:v>
                </c:pt>
                <c:pt idx="218">
                  <c:v>1</c:v>
                </c:pt>
                <c:pt idx="219">
                  <c:v>4</c:v>
                </c:pt>
                <c:pt idx="220">
                  <c:v>1</c:v>
                </c:pt>
                <c:pt idx="221">
                  <c:v>4</c:v>
                </c:pt>
                <c:pt idx="222">
                  <c:v>1</c:v>
                </c:pt>
                <c:pt idx="223">
                  <c:v>2</c:v>
                </c:pt>
                <c:pt idx="224">
                  <c:v>1</c:v>
                </c:pt>
                <c:pt idx="225">
                  <c:v>4</c:v>
                </c:pt>
                <c:pt idx="226">
                  <c:v>2</c:v>
                </c:pt>
                <c:pt idx="227">
                  <c:v>1</c:v>
                </c:pt>
                <c:pt idx="228">
                  <c:v>1</c:v>
                </c:pt>
                <c:pt idx="229">
                  <c:v>5</c:v>
                </c:pt>
                <c:pt idx="230">
                  <c:v>3</c:v>
                </c:pt>
                <c:pt idx="231">
                  <c:v>4</c:v>
                </c:pt>
                <c:pt idx="232">
                  <c:v>1</c:v>
                </c:pt>
                <c:pt idx="233">
                  <c:v>3</c:v>
                </c:pt>
                <c:pt idx="234">
                  <c:v>2</c:v>
                </c:pt>
                <c:pt idx="235">
                  <c:v>2</c:v>
                </c:pt>
                <c:pt idx="236">
                  <c:v>3</c:v>
                </c:pt>
                <c:pt idx="237">
                  <c:v>1</c:v>
                </c:pt>
                <c:pt idx="238">
                  <c:v>1</c:v>
                </c:pt>
                <c:pt idx="239">
                  <c:v>1</c:v>
                </c:pt>
                <c:pt idx="240">
                  <c:v>2</c:v>
                </c:pt>
                <c:pt idx="241">
                  <c:v>1</c:v>
                </c:pt>
                <c:pt idx="242">
                  <c:v>4</c:v>
                </c:pt>
                <c:pt idx="243">
                  <c:v>2</c:v>
                </c:pt>
                <c:pt idx="244">
                  <c:v>1</c:v>
                </c:pt>
                <c:pt idx="245">
                  <c:v>2</c:v>
                </c:pt>
                <c:pt idx="246">
                  <c:v>3</c:v>
                </c:pt>
                <c:pt idx="247">
                  <c:v>1</c:v>
                </c:pt>
                <c:pt idx="248">
                  <c:v>3</c:v>
                </c:pt>
                <c:pt idx="249">
                  <c:v>5</c:v>
                </c:pt>
                <c:pt idx="250">
                  <c:v>2</c:v>
                </c:pt>
                <c:pt idx="251">
                  <c:v>2</c:v>
                </c:pt>
                <c:pt idx="252">
                  <c:v>1</c:v>
                </c:pt>
                <c:pt idx="253">
                  <c:v>1</c:v>
                </c:pt>
                <c:pt idx="254">
                  <c:v>6</c:v>
                </c:pt>
                <c:pt idx="255">
                  <c:v>1</c:v>
                </c:pt>
                <c:pt idx="256">
                  <c:v>2</c:v>
                </c:pt>
                <c:pt idx="257">
                  <c:v>3</c:v>
                </c:pt>
                <c:pt idx="258">
                  <c:v>1</c:v>
                </c:pt>
                <c:pt idx="259">
                  <c:v>1</c:v>
                </c:pt>
                <c:pt idx="260">
                  <c:v>1</c:v>
                </c:pt>
                <c:pt idx="261">
                  <c:v>3</c:v>
                </c:pt>
                <c:pt idx="262">
                  <c:v>1</c:v>
                </c:pt>
                <c:pt idx="263">
                  <c:v>2</c:v>
                </c:pt>
                <c:pt idx="264">
                  <c:v>1</c:v>
                </c:pt>
                <c:pt idx="265">
                  <c:v>4</c:v>
                </c:pt>
                <c:pt idx="266">
                  <c:v>2</c:v>
                </c:pt>
                <c:pt idx="267">
                  <c:v>1</c:v>
                </c:pt>
                <c:pt idx="268">
                  <c:v>2</c:v>
                </c:pt>
                <c:pt idx="269">
                  <c:v>1</c:v>
                </c:pt>
                <c:pt idx="270">
                  <c:v>1</c:v>
                </c:pt>
                <c:pt idx="271">
                  <c:v>4</c:v>
                </c:pt>
                <c:pt idx="272">
                  <c:v>6</c:v>
                </c:pt>
                <c:pt idx="273">
                  <c:v>1</c:v>
                </c:pt>
                <c:pt idx="274">
                  <c:v>1</c:v>
                </c:pt>
                <c:pt idx="275">
                  <c:v>2</c:v>
                </c:pt>
                <c:pt idx="276">
                  <c:v>1</c:v>
                </c:pt>
                <c:pt idx="277">
                  <c:v>1</c:v>
                </c:pt>
                <c:pt idx="278">
                  <c:v>1</c:v>
                </c:pt>
                <c:pt idx="279">
                  <c:v>1</c:v>
                </c:pt>
                <c:pt idx="280">
                  <c:v>1</c:v>
                </c:pt>
                <c:pt idx="281">
                  <c:v>1</c:v>
                </c:pt>
                <c:pt idx="282">
                  <c:v>2</c:v>
                </c:pt>
                <c:pt idx="283">
                  <c:v>1</c:v>
                </c:pt>
                <c:pt idx="284">
                  <c:v>2</c:v>
                </c:pt>
                <c:pt idx="285">
                  <c:v>1</c:v>
                </c:pt>
                <c:pt idx="286">
                  <c:v>1</c:v>
                </c:pt>
                <c:pt idx="287">
                  <c:v>1</c:v>
                </c:pt>
                <c:pt idx="288">
                  <c:v>2</c:v>
                </c:pt>
                <c:pt idx="289">
                  <c:v>1</c:v>
                </c:pt>
                <c:pt idx="290">
                  <c:v>2</c:v>
                </c:pt>
                <c:pt idx="291">
                  <c:v>2</c:v>
                </c:pt>
                <c:pt idx="292">
                  <c:v>1</c:v>
                </c:pt>
                <c:pt idx="293">
                  <c:v>5</c:v>
                </c:pt>
                <c:pt idx="294">
                  <c:v>1</c:v>
                </c:pt>
                <c:pt idx="295">
                  <c:v>1</c:v>
                </c:pt>
                <c:pt idx="296">
                  <c:v>2</c:v>
                </c:pt>
                <c:pt idx="297">
                  <c:v>3</c:v>
                </c:pt>
                <c:pt idx="298">
                  <c:v>2</c:v>
                </c:pt>
                <c:pt idx="299">
                  <c:v>1</c:v>
                </c:pt>
                <c:pt idx="300">
                  <c:v>1</c:v>
                </c:pt>
                <c:pt idx="301">
                  <c:v>5</c:v>
                </c:pt>
                <c:pt idx="302">
                  <c:v>6</c:v>
                </c:pt>
                <c:pt idx="303">
                  <c:v>2</c:v>
                </c:pt>
                <c:pt idx="304">
                  <c:v>4</c:v>
                </c:pt>
                <c:pt idx="305">
                  <c:v>2</c:v>
                </c:pt>
                <c:pt idx="306">
                  <c:v>1</c:v>
                </c:pt>
                <c:pt idx="307">
                  <c:v>1</c:v>
                </c:pt>
                <c:pt idx="308">
                  <c:v>3</c:v>
                </c:pt>
                <c:pt idx="309">
                  <c:v>2</c:v>
                </c:pt>
                <c:pt idx="310">
                  <c:v>2</c:v>
                </c:pt>
                <c:pt idx="311">
                  <c:v>3</c:v>
                </c:pt>
                <c:pt idx="312">
                  <c:v>1</c:v>
                </c:pt>
                <c:pt idx="313">
                  <c:v>2</c:v>
                </c:pt>
                <c:pt idx="314">
                  <c:v>1</c:v>
                </c:pt>
                <c:pt idx="315">
                  <c:v>5</c:v>
                </c:pt>
                <c:pt idx="316">
                  <c:v>6</c:v>
                </c:pt>
                <c:pt idx="317">
                  <c:v>1</c:v>
                </c:pt>
                <c:pt idx="318">
                  <c:v>3</c:v>
                </c:pt>
                <c:pt idx="319">
                  <c:v>2</c:v>
                </c:pt>
                <c:pt idx="320">
                  <c:v>1</c:v>
                </c:pt>
                <c:pt idx="321">
                  <c:v>1</c:v>
                </c:pt>
                <c:pt idx="322">
                  <c:v>6</c:v>
                </c:pt>
                <c:pt idx="323">
                  <c:v>4</c:v>
                </c:pt>
                <c:pt idx="324">
                  <c:v>1</c:v>
                </c:pt>
                <c:pt idx="325">
                  <c:v>1</c:v>
                </c:pt>
                <c:pt idx="326">
                  <c:v>2</c:v>
                </c:pt>
                <c:pt idx="327">
                  <c:v>4</c:v>
                </c:pt>
                <c:pt idx="328">
                  <c:v>1</c:v>
                </c:pt>
                <c:pt idx="329">
                  <c:v>1</c:v>
                </c:pt>
                <c:pt idx="330">
                  <c:v>1</c:v>
                </c:pt>
                <c:pt idx="331">
                  <c:v>3</c:v>
                </c:pt>
                <c:pt idx="332">
                  <c:v>4</c:v>
                </c:pt>
                <c:pt idx="333">
                  <c:v>1</c:v>
                </c:pt>
                <c:pt idx="334">
                  <c:v>4</c:v>
                </c:pt>
                <c:pt idx="335">
                  <c:v>1</c:v>
                </c:pt>
                <c:pt idx="336">
                  <c:v>2</c:v>
                </c:pt>
                <c:pt idx="337">
                  <c:v>1</c:v>
                </c:pt>
                <c:pt idx="338">
                  <c:v>6</c:v>
                </c:pt>
                <c:pt idx="339">
                  <c:v>1</c:v>
                </c:pt>
                <c:pt idx="340">
                  <c:v>1</c:v>
                </c:pt>
                <c:pt idx="341">
                  <c:v>3</c:v>
                </c:pt>
                <c:pt idx="342">
                  <c:v>1</c:v>
                </c:pt>
                <c:pt idx="343">
                  <c:v>3</c:v>
                </c:pt>
                <c:pt idx="344">
                  <c:v>2</c:v>
                </c:pt>
                <c:pt idx="345">
                  <c:v>1</c:v>
                </c:pt>
                <c:pt idx="346">
                  <c:v>4</c:v>
                </c:pt>
                <c:pt idx="347">
                  <c:v>1</c:v>
                </c:pt>
                <c:pt idx="348">
                  <c:v>3</c:v>
                </c:pt>
                <c:pt idx="349">
                  <c:v>2</c:v>
                </c:pt>
                <c:pt idx="350">
                  <c:v>1</c:v>
                </c:pt>
                <c:pt idx="351">
                  <c:v>2</c:v>
                </c:pt>
                <c:pt idx="352">
                  <c:v>2</c:v>
                </c:pt>
                <c:pt idx="353">
                  <c:v>4</c:v>
                </c:pt>
                <c:pt idx="354">
                  <c:v>3</c:v>
                </c:pt>
                <c:pt idx="355">
                  <c:v>1</c:v>
                </c:pt>
                <c:pt idx="356">
                  <c:v>1</c:v>
                </c:pt>
                <c:pt idx="357">
                  <c:v>2</c:v>
                </c:pt>
                <c:pt idx="358">
                  <c:v>2</c:v>
                </c:pt>
                <c:pt idx="359">
                  <c:v>1</c:v>
                </c:pt>
                <c:pt idx="360">
                  <c:v>1</c:v>
                </c:pt>
                <c:pt idx="361">
                  <c:v>4</c:v>
                </c:pt>
                <c:pt idx="362">
                  <c:v>3</c:v>
                </c:pt>
                <c:pt idx="363">
                  <c:v>1</c:v>
                </c:pt>
                <c:pt idx="364">
                  <c:v>4</c:v>
                </c:pt>
                <c:pt idx="365">
                  <c:v>8</c:v>
                </c:pt>
                <c:pt idx="366">
                  <c:v>1</c:v>
                </c:pt>
                <c:pt idx="367">
                  <c:v>1</c:v>
                </c:pt>
                <c:pt idx="368">
                  <c:v>2</c:v>
                </c:pt>
                <c:pt idx="369">
                  <c:v>1</c:v>
                </c:pt>
                <c:pt idx="370">
                  <c:v>1</c:v>
                </c:pt>
                <c:pt idx="371">
                  <c:v>1</c:v>
                </c:pt>
                <c:pt idx="372">
                  <c:v>1</c:v>
                </c:pt>
                <c:pt idx="373">
                  <c:v>1</c:v>
                </c:pt>
                <c:pt idx="374">
                  <c:v>3</c:v>
                </c:pt>
                <c:pt idx="375">
                  <c:v>2</c:v>
                </c:pt>
                <c:pt idx="376">
                  <c:v>1</c:v>
                </c:pt>
                <c:pt idx="377">
                  <c:v>3</c:v>
                </c:pt>
                <c:pt idx="378">
                  <c:v>4</c:v>
                </c:pt>
                <c:pt idx="379">
                  <c:v>1</c:v>
                </c:pt>
                <c:pt idx="380">
                  <c:v>1</c:v>
                </c:pt>
                <c:pt idx="381">
                  <c:v>1</c:v>
                </c:pt>
                <c:pt idx="382">
                  <c:v>1</c:v>
                </c:pt>
                <c:pt idx="383">
                  <c:v>1</c:v>
                </c:pt>
                <c:pt idx="384">
                  <c:v>5</c:v>
                </c:pt>
                <c:pt idx="385">
                  <c:v>4</c:v>
                </c:pt>
                <c:pt idx="386">
                  <c:v>1</c:v>
                </c:pt>
                <c:pt idx="387">
                  <c:v>1</c:v>
                </c:pt>
                <c:pt idx="388">
                  <c:v>2</c:v>
                </c:pt>
                <c:pt idx="389">
                  <c:v>1</c:v>
                </c:pt>
                <c:pt idx="390">
                  <c:v>4</c:v>
                </c:pt>
                <c:pt idx="391">
                  <c:v>1</c:v>
                </c:pt>
                <c:pt idx="392">
                  <c:v>3</c:v>
                </c:pt>
                <c:pt idx="393">
                  <c:v>2</c:v>
                </c:pt>
                <c:pt idx="394">
                  <c:v>3</c:v>
                </c:pt>
                <c:pt idx="395">
                  <c:v>5</c:v>
                </c:pt>
                <c:pt idx="396">
                  <c:v>6</c:v>
                </c:pt>
                <c:pt idx="397">
                  <c:v>4</c:v>
                </c:pt>
                <c:pt idx="398">
                  <c:v>1</c:v>
                </c:pt>
                <c:pt idx="399">
                  <c:v>2</c:v>
                </c:pt>
                <c:pt idx="400">
                  <c:v>1</c:v>
                </c:pt>
                <c:pt idx="401">
                  <c:v>1</c:v>
                </c:pt>
                <c:pt idx="402">
                  <c:v>1</c:v>
                </c:pt>
                <c:pt idx="403">
                  <c:v>1</c:v>
                </c:pt>
                <c:pt idx="404">
                  <c:v>1</c:v>
                </c:pt>
                <c:pt idx="405">
                  <c:v>1</c:v>
                </c:pt>
                <c:pt idx="406">
                  <c:v>1</c:v>
                </c:pt>
                <c:pt idx="407">
                  <c:v>2</c:v>
                </c:pt>
                <c:pt idx="408">
                  <c:v>1</c:v>
                </c:pt>
                <c:pt idx="409">
                  <c:v>2</c:v>
                </c:pt>
                <c:pt idx="410">
                  <c:v>2</c:v>
                </c:pt>
                <c:pt idx="411">
                  <c:v>1</c:v>
                </c:pt>
                <c:pt idx="412">
                  <c:v>2</c:v>
                </c:pt>
                <c:pt idx="413">
                  <c:v>1</c:v>
                </c:pt>
                <c:pt idx="414">
                  <c:v>1</c:v>
                </c:pt>
                <c:pt idx="415">
                  <c:v>2</c:v>
                </c:pt>
                <c:pt idx="416">
                  <c:v>1</c:v>
                </c:pt>
                <c:pt idx="417">
                  <c:v>5</c:v>
                </c:pt>
                <c:pt idx="418">
                  <c:v>1</c:v>
                </c:pt>
                <c:pt idx="419">
                  <c:v>2</c:v>
                </c:pt>
                <c:pt idx="420">
                  <c:v>2</c:v>
                </c:pt>
                <c:pt idx="421">
                  <c:v>3</c:v>
                </c:pt>
                <c:pt idx="422">
                  <c:v>2</c:v>
                </c:pt>
                <c:pt idx="423">
                  <c:v>3</c:v>
                </c:pt>
                <c:pt idx="424">
                  <c:v>2</c:v>
                </c:pt>
                <c:pt idx="425">
                  <c:v>1</c:v>
                </c:pt>
                <c:pt idx="426">
                  <c:v>1</c:v>
                </c:pt>
                <c:pt idx="427">
                  <c:v>2</c:v>
                </c:pt>
                <c:pt idx="428">
                  <c:v>3</c:v>
                </c:pt>
                <c:pt idx="429">
                  <c:v>1</c:v>
                </c:pt>
                <c:pt idx="430">
                  <c:v>2</c:v>
                </c:pt>
                <c:pt idx="431">
                  <c:v>3</c:v>
                </c:pt>
                <c:pt idx="432">
                  <c:v>3</c:v>
                </c:pt>
                <c:pt idx="433">
                  <c:v>1</c:v>
                </c:pt>
                <c:pt idx="434">
                  <c:v>1</c:v>
                </c:pt>
                <c:pt idx="435">
                  <c:v>2</c:v>
                </c:pt>
                <c:pt idx="436">
                  <c:v>1</c:v>
                </c:pt>
                <c:pt idx="437">
                  <c:v>2</c:v>
                </c:pt>
                <c:pt idx="438">
                  <c:v>2</c:v>
                </c:pt>
                <c:pt idx="439">
                  <c:v>1</c:v>
                </c:pt>
                <c:pt idx="440">
                  <c:v>2</c:v>
                </c:pt>
                <c:pt idx="441">
                  <c:v>2</c:v>
                </c:pt>
                <c:pt idx="442">
                  <c:v>2</c:v>
                </c:pt>
                <c:pt idx="443">
                  <c:v>1</c:v>
                </c:pt>
                <c:pt idx="444">
                  <c:v>1</c:v>
                </c:pt>
                <c:pt idx="445">
                  <c:v>4</c:v>
                </c:pt>
                <c:pt idx="446">
                  <c:v>4</c:v>
                </c:pt>
                <c:pt idx="447">
                  <c:v>1</c:v>
                </c:pt>
                <c:pt idx="448">
                  <c:v>1</c:v>
                </c:pt>
                <c:pt idx="449">
                  <c:v>1</c:v>
                </c:pt>
                <c:pt idx="450">
                  <c:v>5</c:v>
                </c:pt>
                <c:pt idx="451">
                  <c:v>1</c:v>
                </c:pt>
                <c:pt idx="452">
                  <c:v>1</c:v>
                </c:pt>
                <c:pt idx="453">
                  <c:v>1</c:v>
                </c:pt>
                <c:pt idx="454">
                  <c:v>1</c:v>
                </c:pt>
                <c:pt idx="455">
                  <c:v>1</c:v>
                </c:pt>
                <c:pt idx="456">
                  <c:v>1</c:v>
                </c:pt>
                <c:pt idx="457">
                  <c:v>1</c:v>
                </c:pt>
                <c:pt idx="458">
                  <c:v>2</c:v>
                </c:pt>
                <c:pt idx="459">
                  <c:v>2</c:v>
                </c:pt>
                <c:pt idx="460">
                  <c:v>1</c:v>
                </c:pt>
                <c:pt idx="461">
                  <c:v>1</c:v>
                </c:pt>
                <c:pt idx="462">
                  <c:v>2</c:v>
                </c:pt>
                <c:pt idx="463">
                  <c:v>1</c:v>
                </c:pt>
                <c:pt idx="464">
                  <c:v>6</c:v>
                </c:pt>
                <c:pt idx="465">
                  <c:v>2</c:v>
                </c:pt>
                <c:pt idx="466">
                  <c:v>1</c:v>
                </c:pt>
                <c:pt idx="467">
                  <c:v>3</c:v>
                </c:pt>
                <c:pt idx="468">
                  <c:v>1</c:v>
                </c:pt>
                <c:pt idx="469">
                  <c:v>3</c:v>
                </c:pt>
                <c:pt idx="470">
                  <c:v>5</c:v>
                </c:pt>
                <c:pt idx="471">
                  <c:v>2</c:v>
                </c:pt>
                <c:pt idx="472">
                  <c:v>1</c:v>
                </c:pt>
                <c:pt idx="473">
                  <c:v>1</c:v>
                </c:pt>
                <c:pt idx="474">
                  <c:v>1</c:v>
                </c:pt>
                <c:pt idx="475">
                  <c:v>2</c:v>
                </c:pt>
                <c:pt idx="476">
                  <c:v>1</c:v>
                </c:pt>
                <c:pt idx="477">
                  <c:v>1</c:v>
                </c:pt>
                <c:pt idx="478">
                  <c:v>2</c:v>
                </c:pt>
                <c:pt idx="479">
                  <c:v>2</c:v>
                </c:pt>
                <c:pt idx="480">
                  <c:v>4</c:v>
                </c:pt>
                <c:pt idx="481">
                  <c:v>1</c:v>
                </c:pt>
                <c:pt idx="482">
                  <c:v>1</c:v>
                </c:pt>
                <c:pt idx="483">
                  <c:v>7</c:v>
                </c:pt>
                <c:pt idx="484">
                  <c:v>2</c:v>
                </c:pt>
                <c:pt idx="485">
                  <c:v>1</c:v>
                </c:pt>
                <c:pt idx="486">
                  <c:v>1</c:v>
                </c:pt>
                <c:pt idx="487">
                  <c:v>2</c:v>
                </c:pt>
                <c:pt idx="488">
                  <c:v>3</c:v>
                </c:pt>
                <c:pt idx="489">
                  <c:v>4</c:v>
                </c:pt>
                <c:pt idx="490">
                  <c:v>2</c:v>
                </c:pt>
                <c:pt idx="491">
                  <c:v>1</c:v>
                </c:pt>
                <c:pt idx="492">
                  <c:v>1</c:v>
                </c:pt>
                <c:pt idx="493">
                  <c:v>3</c:v>
                </c:pt>
                <c:pt idx="494">
                  <c:v>3</c:v>
                </c:pt>
                <c:pt idx="495">
                  <c:v>1</c:v>
                </c:pt>
                <c:pt idx="496">
                  <c:v>1</c:v>
                </c:pt>
                <c:pt idx="497">
                  <c:v>5</c:v>
                </c:pt>
                <c:pt idx="498">
                  <c:v>1</c:v>
                </c:pt>
                <c:pt idx="499">
                  <c:v>1</c:v>
                </c:pt>
                <c:pt idx="500">
                  <c:v>4</c:v>
                </c:pt>
                <c:pt idx="501">
                  <c:v>1</c:v>
                </c:pt>
                <c:pt idx="502">
                  <c:v>1</c:v>
                </c:pt>
                <c:pt idx="503">
                  <c:v>1</c:v>
                </c:pt>
                <c:pt idx="504">
                  <c:v>1</c:v>
                </c:pt>
                <c:pt idx="505">
                  <c:v>3</c:v>
                </c:pt>
                <c:pt idx="506">
                  <c:v>1</c:v>
                </c:pt>
                <c:pt idx="507">
                  <c:v>1</c:v>
                </c:pt>
                <c:pt idx="508">
                  <c:v>1</c:v>
                </c:pt>
                <c:pt idx="509">
                  <c:v>4</c:v>
                </c:pt>
                <c:pt idx="510">
                  <c:v>1</c:v>
                </c:pt>
                <c:pt idx="511">
                  <c:v>1</c:v>
                </c:pt>
                <c:pt idx="512">
                  <c:v>3</c:v>
                </c:pt>
                <c:pt idx="513">
                  <c:v>1</c:v>
                </c:pt>
                <c:pt idx="514">
                  <c:v>1</c:v>
                </c:pt>
                <c:pt idx="515">
                  <c:v>1</c:v>
                </c:pt>
                <c:pt idx="516">
                  <c:v>3</c:v>
                </c:pt>
                <c:pt idx="517">
                  <c:v>2</c:v>
                </c:pt>
                <c:pt idx="518">
                  <c:v>2</c:v>
                </c:pt>
                <c:pt idx="519">
                  <c:v>8</c:v>
                </c:pt>
                <c:pt idx="520">
                  <c:v>1</c:v>
                </c:pt>
                <c:pt idx="521">
                  <c:v>1</c:v>
                </c:pt>
                <c:pt idx="522">
                  <c:v>2</c:v>
                </c:pt>
                <c:pt idx="523">
                  <c:v>1</c:v>
                </c:pt>
                <c:pt idx="524">
                  <c:v>2</c:v>
                </c:pt>
                <c:pt idx="525">
                  <c:v>1</c:v>
                </c:pt>
                <c:pt idx="526">
                  <c:v>3</c:v>
                </c:pt>
                <c:pt idx="527">
                  <c:v>3</c:v>
                </c:pt>
                <c:pt idx="528">
                  <c:v>2</c:v>
                </c:pt>
                <c:pt idx="529">
                  <c:v>1</c:v>
                </c:pt>
                <c:pt idx="530">
                  <c:v>1</c:v>
                </c:pt>
                <c:pt idx="531">
                  <c:v>1</c:v>
                </c:pt>
                <c:pt idx="532">
                  <c:v>2</c:v>
                </c:pt>
                <c:pt idx="533">
                  <c:v>3</c:v>
                </c:pt>
                <c:pt idx="534">
                  <c:v>3</c:v>
                </c:pt>
                <c:pt idx="535">
                  <c:v>3</c:v>
                </c:pt>
                <c:pt idx="536">
                  <c:v>2</c:v>
                </c:pt>
                <c:pt idx="537">
                  <c:v>1</c:v>
                </c:pt>
                <c:pt idx="538">
                  <c:v>1</c:v>
                </c:pt>
                <c:pt idx="539">
                  <c:v>3</c:v>
                </c:pt>
                <c:pt idx="540">
                  <c:v>1</c:v>
                </c:pt>
                <c:pt idx="541">
                  <c:v>6</c:v>
                </c:pt>
                <c:pt idx="542">
                  <c:v>3</c:v>
                </c:pt>
                <c:pt idx="543">
                  <c:v>1</c:v>
                </c:pt>
                <c:pt idx="544">
                  <c:v>4</c:v>
                </c:pt>
                <c:pt idx="545">
                  <c:v>7</c:v>
                </c:pt>
                <c:pt idx="546">
                  <c:v>7</c:v>
                </c:pt>
                <c:pt idx="547">
                  <c:v>1</c:v>
                </c:pt>
                <c:pt idx="548">
                  <c:v>2</c:v>
                </c:pt>
                <c:pt idx="549">
                  <c:v>1</c:v>
                </c:pt>
                <c:pt idx="550">
                  <c:v>1</c:v>
                </c:pt>
                <c:pt idx="551">
                  <c:v>3</c:v>
                </c:pt>
                <c:pt idx="552">
                  <c:v>2</c:v>
                </c:pt>
                <c:pt idx="553">
                  <c:v>2</c:v>
                </c:pt>
                <c:pt idx="554">
                  <c:v>4</c:v>
                </c:pt>
                <c:pt idx="555">
                  <c:v>1</c:v>
                </c:pt>
                <c:pt idx="556">
                  <c:v>1</c:v>
                </c:pt>
                <c:pt idx="557">
                  <c:v>2</c:v>
                </c:pt>
                <c:pt idx="558">
                  <c:v>2</c:v>
                </c:pt>
                <c:pt idx="559">
                  <c:v>2</c:v>
                </c:pt>
                <c:pt idx="560">
                  <c:v>1</c:v>
                </c:pt>
                <c:pt idx="561">
                  <c:v>1</c:v>
                </c:pt>
                <c:pt idx="562">
                  <c:v>5</c:v>
                </c:pt>
                <c:pt idx="563">
                  <c:v>2</c:v>
                </c:pt>
                <c:pt idx="564">
                  <c:v>1</c:v>
                </c:pt>
                <c:pt idx="565">
                  <c:v>1</c:v>
                </c:pt>
                <c:pt idx="566">
                  <c:v>2</c:v>
                </c:pt>
                <c:pt idx="567">
                  <c:v>1</c:v>
                </c:pt>
                <c:pt idx="568">
                  <c:v>1</c:v>
                </c:pt>
                <c:pt idx="569">
                  <c:v>1</c:v>
                </c:pt>
                <c:pt idx="570">
                  <c:v>2</c:v>
                </c:pt>
                <c:pt idx="571">
                  <c:v>2</c:v>
                </c:pt>
                <c:pt idx="572">
                  <c:v>1</c:v>
                </c:pt>
                <c:pt idx="573">
                  <c:v>1</c:v>
                </c:pt>
                <c:pt idx="574">
                  <c:v>1</c:v>
                </c:pt>
                <c:pt idx="575">
                  <c:v>2</c:v>
                </c:pt>
                <c:pt idx="576">
                  <c:v>1</c:v>
                </c:pt>
                <c:pt idx="577">
                  <c:v>2</c:v>
                </c:pt>
                <c:pt idx="578">
                  <c:v>1</c:v>
                </c:pt>
                <c:pt idx="579">
                  <c:v>1</c:v>
                </c:pt>
                <c:pt idx="580">
                  <c:v>2</c:v>
                </c:pt>
                <c:pt idx="581">
                  <c:v>3</c:v>
                </c:pt>
                <c:pt idx="582">
                  <c:v>2</c:v>
                </c:pt>
                <c:pt idx="583">
                  <c:v>1</c:v>
                </c:pt>
                <c:pt idx="584">
                  <c:v>4</c:v>
                </c:pt>
                <c:pt idx="585">
                  <c:v>1</c:v>
                </c:pt>
                <c:pt idx="586">
                  <c:v>1</c:v>
                </c:pt>
                <c:pt idx="587">
                  <c:v>4</c:v>
                </c:pt>
                <c:pt idx="588">
                  <c:v>1</c:v>
                </c:pt>
                <c:pt idx="589">
                  <c:v>1</c:v>
                </c:pt>
                <c:pt idx="590">
                  <c:v>5</c:v>
                </c:pt>
                <c:pt idx="591">
                  <c:v>1</c:v>
                </c:pt>
                <c:pt idx="592">
                  <c:v>1</c:v>
                </c:pt>
                <c:pt idx="593">
                  <c:v>1</c:v>
                </c:pt>
                <c:pt idx="594">
                  <c:v>1</c:v>
                </c:pt>
                <c:pt idx="595">
                  <c:v>3</c:v>
                </c:pt>
                <c:pt idx="596">
                  <c:v>2</c:v>
                </c:pt>
                <c:pt idx="597">
                  <c:v>2</c:v>
                </c:pt>
                <c:pt idx="598">
                  <c:v>4</c:v>
                </c:pt>
                <c:pt idx="599">
                  <c:v>2</c:v>
                </c:pt>
                <c:pt idx="600">
                  <c:v>1</c:v>
                </c:pt>
                <c:pt idx="601">
                  <c:v>5</c:v>
                </c:pt>
                <c:pt idx="602">
                  <c:v>2</c:v>
                </c:pt>
                <c:pt idx="603">
                  <c:v>3</c:v>
                </c:pt>
                <c:pt idx="604">
                  <c:v>1</c:v>
                </c:pt>
                <c:pt idx="605">
                  <c:v>1</c:v>
                </c:pt>
                <c:pt idx="606">
                  <c:v>2</c:v>
                </c:pt>
                <c:pt idx="607">
                  <c:v>1</c:v>
                </c:pt>
                <c:pt idx="608">
                  <c:v>1</c:v>
                </c:pt>
                <c:pt idx="609">
                  <c:v>4</c:v>
                </c:pt>
                <c:pt idx="610">
                  <c:v>1</c:v>
                </c:pt>
                <c:pt idx="611">
                  <c:v>1</c:v>
                </c:pt>
                <c:pt idx="612">
                  <c:v>4</c:v>
                </c:pt>
                <c:pt idx="613">
                  <c:v>1</c:v>
                </c:pt>
                <c:pt idx="614">
                  <c:v>1</c:v>
                </c:pt>
                <c:pt idx="615">
                  <c:v>1</c:v>
                </c:pt>
                <c:pt idx="616">
                  <c:v>1</c:v>
                </c:pt>
                <c:pt idx="617">
                  <c:v>1</c:v>
                </c:pt>
                <c:pt idx="618">
                  <c:v>2</c:v>
                </c:pt>
                <c:pt idx="619">
                  <c:v>1</c:v>
                </c:pt>
                <c:pt idx="620">
                  <c:v>3</c:v>
                </c:pt>
                <c:pt idx="621">
                  <c:v>2</c:v>
                </c:pt>
                <c:pt idx="622">
                  <c:v>2</c:v>
                </c:pt>
                <c:pt idx="623">
                  <c:v>1</c:v>
                </c:pt>
                <c:pt idx="624">
                  <c:v>1</c:v>
                </c:pt>
                <c:pt idx="625">
                  <c:v>2</c:v>
                </c:pt>
                <c:pt idx="626">
                  <c:v>1</c:v>
                </c:pt>
                <c:pt idx="627">
                  <c:v>2</c:v>
                </c:pt>
                <c:pt idx="628">
                  <c:v>1</c:v>
                </c:pt>
                <c:pt idx="629">
                  <c:v>3</c:v>
                </c:pt>
                <c:pt idx="630">
                  <c:v>2</c:v>
                </c:pt>
                <c:pt idx="631">
                  <c:v>2</c:v>
                </c:pt>
                <c:pt idx="632">
                  <c:v>2</c:v>
                </c:pt>
                <c:pt idx="633">
                  <c:v>6</c:v>
                </c:pt>
                <c:pt idx="634">
                  <c:v>1</c:v>
                </c:pt>
                <c:pt idx="635">
                  <c:v>2</c:v>
                </c:pt>
                <c:pt idx="636">
                  <c:v>4</c:v>
                </c:pt>
                <c:pt idx="637">
                  <c:v>5</c:v>
                </c:pt>
                <c:pt idx="638">
                  <c:v>1</c:v>
                </c:pt>
                <c:pt idx="639">
                  <c:v>1</c:v>
                </c:pt>
                <c:pt idx="640">
                  <c:v>1</c:v>
                </c:pt>
                <c:pt idx="641">
                  <c:v>4</c:v>
                </c:pt>
                <c:pt idx="642">
                  <c:v>1</c:v>
                </c:pt>
                <c:pt idx="643">
                  <c:v>1</c:v>
                </c:pt>
                <c:pt idx="644">
                  <c:v>1</c:v>
                </c:pt>
                <c:pt idx="645">
                  <c:v>2</c:v>
                </c:pt>
                <c:pt idx="646">
                  <c:v>1</c:v>
                </c:pt>
                <c:pt idx="647">
                  <c:v>2</c:v>
                </c:pt>
                <c:pt idx="648">
                  <c:v>3</c:v>
                </c:pt>
                <c:pt idx="649">
                  <c:v>1</c:v>
                </c:pt>
                <c:pt idx="650">
                  <c:v>5</c:v>
                </c:pt>
                <c:pt idx="651">
                  <c:v>1</c:v>
                </c:pt>
                <c:pt idx="652">
                  <c:v>1</c:v>
                </c:pt>
                <c:pt idx="653">
                  <c:v>1</c:v>
                </c:pt>
                <c:pt idx="654">
                  <c:v>2</c:v>
                </c:pt>
                <c:pt idx="655">
                  <c:v>1</c:v>
                </c:pt>
                <c:pt idx="656">
                  <c:v>1</c:v>
                </c:pt>
                <c:pt idx="657">
                  <c:v>1</c:v>
                </c:pt>
                <c:pt idx="658">
                  <c:v>4</c:v>
                </c:pt>
                <c:pt idx="659">
                  <c:v>6</c:v>
                </c:pt>
                <c:pt idx="660">
                  <c:v>1</c:v>
                </c:pt>
                <c:pt idx="661">
                  <c:v>1</c:v>
                </c:pt>
                <c:pt idx="662">
                  <c:v>3</c:v>
                </c:pt>
                <c:pt idx="663">
                  <c:v>2</c:v>
                </c:pt>
                <c:pt idx="664">
                  <c:v>1</c:v>
                </c:pt>
                <c:pt idx="665">
                  <c:v>3</c:v>
                </c:pt>
                <c:pt idx="666">
                  <c:v>4</c:v>
                </c:pt>
                <c:pt idx="667">
                  <c:v>1</c:v>
                </c:pt>
                <c:pt idx="668">
                  <c:v>1</c:v>
                </c:pt>
                <c:pt idx="669">
                  <c:v>1</c:v>
                </c:pt>
                <c:pt idx="670">
                  <c:v>3</c:v>
                </c:pt>
                <c:pt idx="671">
                  <c:v>2</c:v>
                </c:pt>
                <c:pt idx="672">
                  <c:v>1</c:v>
                </c:pt>
                <c:pt idx="673">
                  <c:v>2</c:v>
                </c:pt>
                <c:pt idx="674">
                  <c:v>2</c:v>
                </c:pt>
                <c:pt idx="675">
                  <c:v>2</c:v>
                </c:pt>
                <c:pt idx="676">
                  <c:v>3</c:v>
                </c:pt>
                <c:pt idx="677">
                  <c:v>2</c:v>
                </c:pt>
                <c:pt idx="678">
                  <c:v>2</c:v>
                </c:pt>
                <c:pt idx="679">
                  <c:v>1</c:v>
                </c:pt>
                <c:pt idx="680">
                  <c:v>1</c:v>
                </c:pt>
                <c:pt idx="681">
                  <c:v>2</c:v>
                </c:pt>
                <c:pt idx="682">
                  <c:v>3</c:v>
                </c:pt>
                <c:pt idx="683">
                  <c:v>1</c:v>
                </c:pt>
                <c:pt idx="684">
                  <c:v>1</c:v>
                </c:pt>
                <c:pt idx="685">
                  <c:v>6</c:v>
                </c:pt>
                <c:pt idx="686">
                  <c:v>3</c:v>
                </c:pt>
                <c:pt idx="687">
                  <c:v>2</c:v>
                </c:pt>
                <c:pt idx="688">
                  <c:v>1</c:v>
                </c:pt>
                <c:pt idx="689">
                  <c:v>4</c:v>
                </c:pt>
                <c:pt idx="690">
                  <c:v>1</c:v>
                </c:pt>
                <c:pt idx="691">
                  <c:v>2</c:v>
                </c:pt>
                <c:pt idx="692">
                  <c:v>3</c:v>
                </c:pt>
                <c:pt idx="693">
                  <c:v>1</c:v>
                </c:pt>
                <c:pt idx="694">
                  <c:v>1</c:v>
                </c:pt>
                <c:pt idx="695">
                  <c:v>3</c:v>
                </c:pt>
                <c:pt idx="696">
                  <c:v>1</c:v>
                </c:pt>
                <c:pt idx="697">
                  <c:v>1</c:v>
                </c:pt>
                <c:pt idx="698">
                  <c:v>2</c:v>
                </c:pt>
                <c:pt idx="699">
                  <c:v>2</c:v>
                </c:pt>
                <c:pt idx="700">
                  <c:v>1</c:v>
                </c:pt>
                <c:pt idx="701">
                  <c:v>2</c:v>
                </c:pt>
                <c:pt idx="702">
                  <c:v>1</c:v>
                </c:pt>
                <c:pt idx="703">
                  <c:v>1</c:v>
                </c:pt>
                <c:pt idx="704">
                  <c:v>2</c:v>
                </c:pt>
                <c:pt idx="705">
                  <c:v>1</c:v>
                </c:pt>
                <c:pt idx="706">
                  <c:v>3</c:v>
                </c:pt>
                <c:pt idx="707">
                  <c:v>1</c:v>
                </c:pt>
                <c:pt idx="708">
                  <c:v>1</c:v>
                </c:pt>
                <c:pt idx="709">
                  <c:v>7</c:v>
                </c:pt>
                <c:pt idx="710">
                  <c:v>2</c:v>
                </c:pt>
                <c:pt idx="711">
                  <c:v>1</c:v>
                </c:pt>
                <c:pt idx="712">
                  <c:v>2</c:v>
                </c:pt>
                <c:pt idx="713">
                  <c:v>4</c:v>
                </c:pt>
                <c:pt idx="714">
                  <c:v>1</c:v>
                </c:pt>
                <c:pt idx="715">
                  <c:v>3</c:v>
                </c:pt>
                <c:pt idx="716">
                  <c:v>2</c:v>
                </c:pt>
                <c:pt idx="717">
                  <c:v>2</c:v>
                </c:pt>
                <c:pt idx="718">
                  <c:v>1</c:v>
                </c:pt>
                <c:pt idx="719">
                  <c:v>5</c:v>
                </c:pt>
                <c:pt idx="720">
                  <c:v>2</c:v>
                </c:pt>
                <c:pt idx="721">
                  <c:v>4</c:v>
                </c:pt>
                <c:pt idx="722">
                  <c:v>1</c:v>
                </c:pt>
                <c:pt idx="723">
                  <c:v>1</c:v>
                </c:pt>
                <c:pt idx="724">
                  <c:v>5</c:v>
                </c:pt>
                <c:pt idx="725">
                  <c:v>2</c:v>
                </c:pt>
                <c:pt idx="726">
                  <c:v>1</c:v>
                </c:pt>
                <c:pt idx="727">
                  <c:v>3</c:v>
                </c:pt>
                <c:pt idx="728">
                  <c:v>1</c:v>
                </c:pt>
                <c:pt idx="729">
                  <c:v>5</c:v>
                </c:pt>
                <c:pt idx="730">
                  <c:v>5</c:v>
                </c:pt>
                <c:pt idx="731">
                  <c:v>1</c:v>
                </c:pt>
                <c:pt idx="732">
                  <c:v>2</c:v>
                </c:pt>
                <c:pt idx="733">
                  <c:v>2</c:v>
                </c:pt>
                <c:pt idx="734">
                  <c:v>3</c:v>
                </c:pt>
                <c:pt idx="735">
                  <c:v>4</c:v>
                </c:pt>
                <c:pt idx="736">
                  <c:v>2</c:v>
                </c:pt>
                <c:pt idx="737">
                  <c:v>2</c:v>
                </c:pt>
                <c:pt idx="738">
                  <c:v>1</c:v>
                </c:pt>
                <c:pt idx="739">
                  <c:v>3</c:v>
                </c:pt>
                <c:pt idx="740">
                  <c:v>1</c:v>
                </c:pt>
                <c:pt idx="741">
                  <c:v>3</c:v>
                </c:pt>
                <c:pt idx="742">
                  <c:v>3</c:v>
                </c:pt>
                <c:pt idx="743">
                  <c:v>2</c:v>
                </c:pt>
                <c:pt idx="744">
                  <c:v>1</c:v>
                </c:pt>
                <c:pt idx="745">
                  <c:v>1</c:v>
                </c:pt>
                <c:pt idx="746">
                  <c:v>1</c:v>
                </c:pt>
                <c:pt idx="747">
                  <c:v>1</c:v>
                </c:pt>
                <c:pt idx="748">
                  <c:v>5</c:v>
                </c:pt>
                <c:pt idx="749">
                  <c:v>7</c:v>
                </c:pt>
                <c:pt idx="750">
                  <c:v>2</c:v>
                </c:pt>
                <c:pt idx="751">
                  <c:v>1</c:v>
                </c:pt>
                <c:pt idx="752">
                  <c:v>2</c:v>
                </c:pt>
                <c:pt idx="753">
                  <c:v>1</c:v>
                </c:pt>
                <c:pt idx="754">
                  <c:v>1</c:v>
                </c:pt>
                <c:pt idx="755">
                  <c:v>1</c:v>
                </c:pt>
                <c:pt idx="756">
                  <c:v>4</c:v>
                </c:pt>
                <c:pt idx="757">
                  <c:v>2</c:v>
                </c:pt>
                <c:pt idx="758">
                  <c:v>1</c:v>
                </c:pt>
                <c:pt idx="759">
                  <c:v>2</c:v>
                </c:pt>
                <c:pt idx="760">
                  <c:v>4</c:v>
                </c:pt>
                <c:pt idx="761">
                  <c:v>2</c:v>
                </c:pt>
                <c:pt idx="762">
                  <c:v>3</c:v>
                </c:pt>
                <c:pt idx="763">
                  <c:v>2</c:v>
                </c:pt>
                <c:pt idx="764">
                  <c:v>1</c:v>
                </c:pt>
                <c:pt idx="765">
                  <c:v>2</c:v>
                </c:pt>
                <c:pt idx="766">
                  <c:v>1</c:v>
                </c:pt>
                <c:pt idx="767">
                  <c:v>1</c:v>
                </c:pt>
                <c:pt idx="768">
                  <c:v>3</c:v>
                </c:pt>
                <c:pt idx="769">
                  <c:v>7</c:v>
                </c:pt>
                <c:pt idx="770">
                  <c:v>2</c:v>
                </c:pt>
                <c:pt idx="771">
                  <c:v>1</c:v>
                </c:pt>
                <c:pt idx="772">
                  <c:v>3</c:v>
                </c:pt>
                <c:pt idx="773">
                  <c:v>4</c:v>
                </c:pt>
                <c:pt idx="774">
                  <c:v>2</c:v>
                </c:pt>
                <c:pt idx="775">
                  <c:v>1</c:v>
                </c:pt>
                <c:pt idx="776">
                  <c:v>7</c:v>
                </c:pt>
                <c:pt idx="777">
                  <c:v>1</c:v>
                </c:pt>
                <c:pt idx="778">
                  <c:v>1</c:v>
                </c:pt>
                <c:pt idx="779">
                  <c:v>1</c:v>
                </c:pt>
                <c:pt idx="780">
                  <c:v>2</c:v>
                </c:pt>
                <c:pt idx="781">
                  <c:v>8</c:v>
                </c:pt>
                <c:pt idx="782">
                  <c:v>2</c:v>
                </c:pt>
                <c:pt idx="783">
                  <c:v>1</c:v>
                </c:pt>
                <c:pt idx="784">
                  <c:v>1</c:v>
                </c:pt>
                <c:pt idx="785">
                  <c:v>2</c:v>
                </c:pt>
                <c:pt idx="786">
                  <c:v>2</c:v>
                </c:pt>
                <c:pt idx="787">
                  <c:v>6</c:v>
                </c:pt>
                <c:pt idx="788">
                  <c:v>1</c:v>
                </c:pt>
                <c:pt idx="789">
                  <c:v>3</c:v>
                </c:pt>
                <c:pt idx="790">
                  <c:v>3</c:v>
                </c:pt>
                <c:pt idx="791">
                  <c:v>2</c:v>
                </c:pt>
                <c:pt idx="792">
                  <c:v>3</c:v>
                </c:pt>
                <c:pt idx="793">
                  <c:v>6</c:v>
                </c:pt>
                <c:pt idx="794">
                  <c:v>1</c:v>
                </c:pt>
                <c:pt idx="795">
                  <c:v>5</c:v>
                </c:pt>
                <c:pt idx="796">
                  <c:v>2</c:v>
                </c:pt>
                <c:pt idx="797">
                  <c:v>3</c:v>
                </c:pt>
                <c:pt idx="798">
                  <c:v>1</c:v>
                </c:pt>
                <c:pt idx="799">
                  <c:v>1</c:v>
                </c:pt>
                <c:pt idx="800">
                  <c:v>2</c:v>
                </c:pt>
                <c:pt idx="801">
                  <c:v>2</c:v>
                </c:pt>
                <c:pt idx="802">
                  <c:v>1</c:v>
                </c:pt>
                <c:pt idx="803">
                  <c:v>3</c:v>
                </c:pt>
                <c:pt idx="804">
                  <c:v>2</c:v>
                </c:pt>
                <c:pt idx="805">
                  <c:v>1</c:v>
                </c:pt>
                <c:pt idx="806">
                  <c:v>4</c:v>
                </c:pt>
                <c:pt idx="807">
                  <c:v>2</c:v>
                </c:pt>
                <c:pt idx="808">
                  <c:v>2</c:v>
                </c:pt>
                <c:pt idx="809">
                  <c:v>3</c:v>
                </c:pt>
                <c:pt idx="810">
                  <c:v>1</c:v>
                </c:pt>
                <c:pt idx="811">
                  <c:v>1</c:v>
                </c:pt>
                <c:pt idx="812">
                  <c:v>1</c:v>
                </c:pt>
                <c:pt idx="813">
                  <c:v>3</c:v>
                </c:pt>
                <c:pt idx="814">
                  <c:v>2</c:v>
                </c:pt>
                <c:pt idx="815">
                  <c:v>1</c:v>
                </c:pt>
                <c:pt idx="816">
                  <c:v>4</c:v>
                </c:pt>
                <c:pt idx="817">
                  <c:v>1</c:v>
                </c:pt>
                <c:pt idx="818">
                  <c:v>1</c:v>
                </c:pt>
                <c:pt idx="819">
                  <c:v>1</c:v>
                </c:pt>
                <c:pt idx="820">
                  <c:v>2</c:v>
                </c:pt>
                <c:pt idx="821">
                  <c:v>1</c:v>
                </c:pt>
                <c:pt idx="822">
                  <c:v>1</c:v>
                </c:pt>
                <c:pt idx="823">
                  <c:v>3</c:v>
                </c:pt>
                <c:pt idx="824">
                  <c:v>3</c:v>
                </c:pt>
                <c:pt idx="825">
                  <c:v>2</c:v>
                </c:pt>
                <c:pt idx="826">
                  <c:v>1</c:v>
                </c:pt>
                <c:pt idx="827">
                  <c:v>1</c:v>
                </c:pt>
                <c:pt idx="828">
                  <c:v>6</c:v>
                </c:pt>
                <c:pt idx="829">
                  <c:v>1</c:v>
                </c:pt>
                <c:pt idx="830">
                  <c:v>5</c:v>
                </c:pt>
                <c:pt idx="831">
                  <c:v>5</c:v>
                </c:pt>
                <c:pt idx="832">
                  <c:v>2</c:v>
                </c:pt>
                <c:pt idx="833">
                  <c:v>3</c:v>
                </c:pt>
                <c:pt idx="834">
                  <c:v>3</c:v>
                </c:pt>
                <c:pt idx="835">
                  <c:v>1</c:v>
                </c:pt>
                <c:pt idx="836">
                  <c:v>1</c:v>
                </c:pt>
                <c:pt idx="837">
                  <c:v>1</c:v>
                </c:pt>
                <c:pt idx="838">
                  <c:v>1</c:v>
                </c:pt>
                <c:pt idx="839">
                  <c:v>2</c:v>
                </c:pt>
                <c:pt idx="840">
                  <c:v>3</c:v>
                </c:pt>
                <c:pt idx="841">
                  <c:v>2</c:v>
                </c:pt>
                <c:pt idx="842">
                  <c:v>1</c:v>
                </c:pt>
                <c:pt idx="843">
                  <c:v>4</c:v>
                </c:pt>
                <c:pt idx="844">
                  <c:v>3</c:v>
                </c:pt>
                <c:pt idx="845">
                  <c:v>1</c:v>
                </c:pt>
                <c:pt idx="846">
                  <c:v>2</c:v>
                </c:pt>
                <c:pt idx="847">
                  <c:v>1</c:v>
                </c:pt>
                <c:pt idx="848">
                  <c:v>2</c:v>
                </c:pt>
                <c:pt idx="849">
                  <c:v>1</c:v>
                </c:pt>
                <c:pt idx="850">
                  <c:v>2</c:v>
                </c:pt>
                <c:pt idx="851">
                  <c:v>5</c:v>
                </c:pt>
                <c:pt idx="852">
                  <c:v>1</c:v>
                </c:pt>
                <c:pt idx="853">
                  <c:v>1</c:v>
                </c:pt>
                <c:pt idx="854">
                  <c:v>1</c:v>
                </c:pt>
                <c:pt idx="855">
                  <c:v>2</c:v>
                </c:pt>
                <c:pt idx="856">
                  <c:v>1</c:v>
                </c:pt>
                <c:pt idx="857">
                  <c:v>1</c:v>
                </c:pt>
                <c:pt idx="858">
                  <c:v>1</c:v>
                </c:pt>
                <c:pt idx="859">
                  <c:v>2</c:v>
                </c:pt>
                <c:pt idx="860">
                  <c:v>1</c:v>
                </c:pt>
                <c:pt idx="861">
                  <c:v>1</c:v>
                </c:pt>
                <c:pt idx="862">
                  <c:v>9</c:v>
                </c:pt>
                <c:pt idx="863">
                  <c:v>3</c:v>
                </c:pt>
                <c:pt idx="864">
                  <c:v>1</c:v>
                </c:pt>
                <c:pt idx="865">
                  <c:v>3</c:v>
                </c:pt>
                <c:pt idx="866">
                  <c:v>4</c:v>
                </c:pt>
                <c:pt idx="867">
                  <c:v>1</c:v>
                </c:pt>
                <c:pt idx="868">
                  <c:v>4</c:v>
                </c:pt>
                <c:pt idx="869">
                  <c:v>3</c:v>
                </c:pt>
                <c:pt idx="870">
                  <c:v>3</c:v>
                </c:pt>
                <c:pt idx="871">
                  <c:v>2</c:v>
                </c:pt>
                <c:pt idx="872">
                  <c:v>2</c:v>
                </c:pt>
                <c:pt idx="873">
                  <c:v>2</c:v>
                </c:pt>
                <c:pt idx="874">
                  <c:v>2</c:v>
                </c:pt>
                <c:pt idx="875">
                  <c:v>1</c:v>
                </c:pt>
                <c:pt idx="876">
                  <c:v>1</c:v>
                </c:pt>
                <c:pt idx="877">
                  <c:v>2</c:v>
                </c:pt>
                <c:pt idx="878">
                  <c:v>2</c:v>
                </c:pt>
                <c:pt idx="879">
                  <c:v>2</c:v>
                </c:pt>
                <c:pt idx="880">
                  <c:v>5</c:v>
                </c:pt>
                <c:pt idx="881">
                  <c:v>1</c:v>
                </c:pt>
                <c:pt idx="882">
                  <c:v>3</c:v>
                </c:pt>
                <c:pt idx="883">
                  <c:v>2</c:v>
                </c:pt>
                <c:pt idx="884">
                  <c:v>1</c:v>
                </c:pt>
                <c:pt idx="885">
                  <c:v>2</c:v>
                </c:pt>
                <c:pt idx="886">
                  <c:v>3</c:v>
                </c:pt>
                <c:pt idx="887">
                  <c:v>1</c:v>
                </c:pt>
                <c:pt idx="888">
                  <c:v>1</c:v>
                </c:pt>
                <c:pt idx="889">
                  <c:v>2</c:v>
                </c:pt>
                <c:pt idx="890">
                  <c:v>1</c:v>
                </c:pt>
                <c:pt idx="891">
                  <c:v>1</c:v>
                </c:pt>
                <c:pt idx="892">
                  <c:v>1</c:v>
                </c:pt>
                <c:pt idx="893">
                  <c:v>3</c:v>
                </c:pt>
                <c:pt idx="894">
                  <c:v>1</c:v>
                </c:pt>
                <c:pt idx="895">
                  <c:v>4</c:v>
                </c:pt>
                <c:pt idx="896">
                  <c:v>1</c:v>
                </c:pt>
                <c:pt idx="897">
                  <c:v>4</c:v>
                </c:pt>
                <c:pt idx="898">
                  <c:v>2</c:v>
                </c:pt>
                <c:pt idx="899">
                  <c:v>1</c:v>
                </c:pt>
                <c:pt idx="900">
                  <c:v>1</c:v>
                </c:pt>
                <c:pt idx="901">
                  <c:v>1</c:v>
                </c:pt>
                <c:pt idx="902">
                  <c:v>1</c:v>
                </c:pt>
                <c:pt idx="903">
                  <c:v>4</c:v>
                </c:pt>
                <c:pt idx="904">
                  <c:v>2</c:v>
                </c:pt>
                <c:pt idx="905">
                  <c:v>3</c:v>
                </c:pt>
                <c:pt idx="906">
                  <c:v>4</c:v>
                </c:pt>
                <c:pt idx="907">
                  <c:v>1</c:v>
                </c:pt>
                <c:pt idx="908">
                  <c:v>3</c:v>
                </c:pt>
                <c:pt idx="909">
                  <c:v>1</c:v>
                </c:pt>
                <c:pt idx="910">
                  <c:v>1</c:v>
                </c:pt>
                <c:pt idx="911">
                  <c:v>3</c:v>
                </c:pt>
                <c:pt idx="912">
                  <c:v>1</c:v>
                </c:pt>
                <c:pt idx="913">
                  <c:v>4</c:v>
                </c:pt>
                <c:pt idx="914">
                  <c:v>5</c:v>
                </c:pt>
                <c:pt idx="915">
                  <c:v>4</c:v>
                </c:pt>
                <c:pt idx="916">
                  <c:v>3</c:v>
                </c:pt>
                <c:pt idx="917">
                  <c:v>5</c:v>
                </c:pt>
                <c:pt idx="918">
                  <c:v>1</c:v>
                </c:pt>
                <c:pt idx="919">
                  <c:v>3</c:v>
                </c:pt>
                <c:pt idx="920">
                  <c:v>1</c:v>
                </c:pt>
                <c:pt idx="921">
                  <c:v>1</c:v>
                </c:pt>
                <c:pt idx="922">
                  <c:v>2</c:v>
                </c:pt>
                <c:pt idx="923">
                  <c:v>1</c:v>
                </c:pt>
                <c:pt idx="924">
                  <c:v>2</c:v>
                </c:pt>
                <c:pt idx="925">
                  <c:v>2</c:v>
                </c:pt>
                <c:pt idx="926">
                  <c:v>1</c:v>
                </c:pt>
                <c:pt idx="927">
                  <c:v>2</c:v>
                </c:pt>
                <c:pt idx="928">
                  <c:v>3</c:v>
                </c:pt>
                <c:pt idx="929">
                  <c:v>1</c:v>
                </c:pt>
                <c:pt idx="930">
                  <c:v>1</c:v>
                </c:pt>
                <c:pt idx="931">
                  <c:v>1</c:v>
                </c:pt>
                <c:pt idx="932">
                  <c:v>2</c:v>
                </c:pt>
                <c:pt idx="933">
                  <c:v>4</c:v>
                </c:pt>
                <c:pt idx="934">
                  <c:v>1</c:v>
                </c:pt>
                <c:pt idx="935">
                  <c:v>1</c:v>
                </c:pt>
                <c:pt idx="936">
                  <c:v>3</c:v>
                </c:pt>
                <c:pt idx="937">
                  <c:v>3</c:v>
                </c:pt>
                <c:pt idx="938">
                  <c:v>2</c:v>
                </c:pt>
                <c:pt idx="939">
                  <c:v>2</c:v>
                </c:pt>
                <c:pt idx="940">
                  <c:v>1</c:v>
                </c:pt>
                <c:pt idx="941">
                  <c:v>1</c:v>
                </c:pt>
                <c:pt idx="942">
                  <c:v>1</c:v>
                </c:pt>
                <c:pt idx="943">
                  <c:v>1</c:v>
                </c:pt>
                <c:pt idx="944">
                  <c:v>1</c:v>
                </c:pt>
                <c:pt idx="945">
                  <c:v>2</c:v>
                </c:pt>
                <c:pt idx="946">
                  <c:v>3</c:v>
                </c:pt>
                <c:pt idx="947">
                  <c:v>1</c:v>
                </c:pt>
                <c:pt idx="948">
                  <c:v>1</c:v>
                </c:pt>
                <c:pt idx="949">
                  <c:v>1</c:v>
                </c:pt>
                <c:pt idx="950">
                  <c:v>1</c:v>
                </c:pt>
                <c:pt idx="951">
                  <c:v>2</c:v>
                </c:pt>
                <c:pt idx="952">
                  <c:v>3</c:v>
                </c:pt>
                <c:pt idx="953">
                  <c:v>3</c:v>
                </c:pt>
                <c:pt idx="954">
                  <c:v>1</c:v>
                </c:pt>
                <c:pt idx="955">
                  <c:v>1</c:v>
                </c:pt>
                <c:pt idx="956">
                  <c:v>4</c:v>
                </c:pt>
                <c:pt idx="957">
                  <c:v>2</c:v>
                </c:pt>
                <c:pt idx="958">
                  <c:v>2</c:v>
                </c:pt>
                <c:pt idx="959">
                  <c:v>3</c:v>
                </c:pt>
                <c:pt idx="960">
                  <c:v>3</c:v>
                </c:pt>
                <c:pt idx="961">
                  <c:v>1</c:v>
                </c:pt>
                <c:pt idx="962">
                  <c:v>2</c:v>
                </c:pt>
                <c:pt idx="963">
                  <c:v>1</c:v>
                </c:pt>
                <c:pt idx="964">
                  <c:v>1</c:v>
                </c:pt>
                <c:pt idx="965">
                  <c:v>1</c:v>
                </c:pt>
                <c:pt idx="966">
                  <c:v>1</c:v>
                </c:pt>
                <c:pt idx="967">
                  <c:v>7</c:v>
                </c:pt>
                <c:pt idx="968">
                  <c:v>2</c:v>
                </c:pt>
                <c:pt idx="969">
                  <c:v>4</c:v>
                </c:pt>
                <c:pt idx="970">
                  <c:v>3</c:v>
                </c:pt>
                <c:pt idx="971">
                  <c:v>1</c:v>
                </c:pt>
                <c:pt idx="972">
                  <c:v>2</c:v>
                </c:pt>
                <c:pt idx="973">
                  <c:v>5</c:v>
                </c:pt>
                <c:pt idx="974">
                  <c:v>1</c:v>
                </c:pt>
                <c:pt idx="975">
                  <c:v>1</c:v>
                </c:pt>
                <c:pt idx="976">
                  <c:v>1</c:v>
                </c:pt>
                <c:pt idx="977">
                  <c:v>1</c:v>
                </c:pt>
                <c:pt idx="978">
                  <c:v>1</c:v>
                </c:pt>
                <c:pt idx="979">
                  <c:v>1</c:v>
                </c:pt>
                <c:pt idx="980">
                  <c:v>1</c:v>
                </c:pt>
                <c:pt idx="981">
                  <c:v>4</c:v>
                </c:pt>
                <c:pt idx="982">
                  <c:v>5</c:v>
                </c:pt>
                <c:pt idx="983">
                  <c:v>5</c:v>
                </c:pt>
                <c:pt idx="984">
                  <c:v>2</c:v>
                </c:pt>
                <c:pt idx="985">
                  <c:v>3</c:v>
                </c:pt>
                <c:pt idx="986">
                  <c:v>1</c:v>
                </c:pt>
                <c:pt idx="987">
                  <c:v>1</c:v>
                </c:pt>
                <c:pt idx="988">
                  <c:v>2</c:v>
                </c:pt>
                <c:pt idx="989">
                  <c:v>1</c:v>
                </c:pt>
                <c:pt idx="990">
                  <c:v>6</c:v>
                </c:pt>
                <c:pt idx="991">
                  <c:v>1</c:v>
                </c:pt>
                <c:pt idx="992">
                  <c:v>2</c:v>
                </c:pt>
                <c:pt idx="993">
                  <c:v>1</c:v>
                </c:pt>
                <c:pt idx="994">
                  <c:v>1</c:v>
                </c:pt>
                <c:pt idx="995">
                  <c:v>3</c:v>
                </c:pt>
                <c:pt idx="996">
                  <c:v>1</c:v>
                </c:pt>
                <c:pt idx="997">
                  <c:v>2</c:v>
                </c:pt>
                <c:pt idx="998">
                  <c:v>4</c:v>
                </c:pt>
                <c:pt idx="999">
                  <c:v>1</c:v>
                </c:pt>
                <c:pt idx="1000">
                  <c:v>5</c:v>
                </c:pt>
                <c:pt idx="1001">
                  <c:v>1</c:v>
                </c:pt>
                <c:pt idx="1002">
                  <c:v>2</c:v>
                </c:pt>
                <c:pt idx="1003">
                  <c:v>1</c:v>
                </c:pt>
                <c:pt idx="1004">
                  <c:v>2</c:v>
                </c:pt>
                <c:pt idx="1005">
                  <c:v>1</c:v>
                </c:pt>
                <c:pt idx="1006">
                  <c:v>1</c:v>
                </c:pt>
                <c:pt idx="1007">
                  <c:v>2</c:v>
                </c:pt>
                <c:pt idx="1008">
                  <c:v>2</c:v>
                </c:pt>
                <c:pt idx="1009">
                  <c:v>1</c:v>
                </c:pt>
                <c:pt idx="1010">
                  <c:v>4</c:v>
                </c:pt>
                <c:pt idx="1011">
                  <c:v>4</c:v>
                </c:pt>
                <c:pt idx="1012">
                  <c:v>1</c:v>
                </c:pt>
                <c:pt idx="1013">
                  <c:v>1</c:v>
                </c:pt>
                <c:pt idx="1014">
                  <c:v>4</c:v>
                </c:pt>
                <c:pt idx="1015">
                  <c:v>3</c:v>
                </c:pt>
                <c:pt idx="1016">
                  <c:v>5</c:v>
                </c:pt>
                <c:pt idx="1017">
                  <c:v>1</c:v>
                </c:pt>
                <c:pt idx="1018">
                  <c:v>2</c:v>
                </c:pt>
                <c:pt idx="1019">
                  <c:v>1</c:v>
                </c:pt>
                <c:pt idx="1020">
                  <c:v>1</c:v>
                </c:pt>
                <c:pt idx="1021">
                  <c:v>2</c:v>
                </c:pt>
                <c:pt idx="1022">
                  <c:v>2</c:v>
                </c:pt>
                <c:pt idx="1023">
                  <c:v>1</c:v>
                </c:pt>
                <c:pt idx="1024">
                  <c:v>2</c:v>
                </c:pt>
                <c:pt idx="1025">
                  <c:v>1</c:v>
                </c:pt>
                <c:pt idx="1026">
                  <c:v>4</c:v>
                </c:pt>
                <c:pt idx="1027">
                  <c:v>2</c:v>
                </c:pt>
                <c:pt idx="1028">
                  <c:v>1</c:v>
                </c:pt>
                <c:pt idx="1029">
                  <c:v>2</c:v>
                </c:pt>
                <c:pt idx="1030">
                  <c:v>1</c:v>
                </c:pt>
                <c:pt idx="1031">
                  <c:v>2</c:v>
                </c:pt>
                <c:pt idx="1032">
                  <c:v>1</c:v>
                </c:pt>
                <c:pt idx="1033">
                  <c:v>4</c:v>
                </c:pt>
                <c:pt idx="1034">
                  <c:v>1</c:v>
                </c:pt>
                <c:pt idx="1035">
                  <c:v>1</c:v>
                </c:pt>
                <c:pt idx="1036">
                  <c:v>1</c:v>
                </c:pt>
                <c:pt idx="1037">
                  <c:v>3</c:v>
                </c:pt>
                <c:pt idx="1038">
                  <c:v>2</c:v>
                </c:pt>
                <c:pt idx="1039">
                  <c:v>3</c:v>
                </c:pt>
                <c:pt idx="1040">
                  <c:v>1</c:v>
                </c:pt>
                <c:pt idx="1041">
                  <c:v>3</c:v>
                </c:pt>
                <c:pt idx="1042">
                  <c:v>1</c:v>
                </c:pt>
                <c:pt idx="1043">
                  <c:v>2</c:v>
                </c:pt>
                <c:pt idx="1044">
                  <c:v>7</c:v>
                </c:pt>
                <c:pt idx="1045">
                  <c:v>4</c:v>
                </c:pt>
                <c:pt idx="1046">
                  <c:v>2</c:v>
                </c:pt>
                <c:pt idx="1047">
                  <c:v>1</c:v>
                </c:pt>
                <c:pt idx="1048">
                  <c:v>1</c:v>
                </c:pt>
                <c:pt idx="1049">
                  <c:v>4</c:v>
                </c:pt>
                <c:pt idx="1050">
                  <c:v>1</c:v>
                </c:pt>
                <c:pt idx="1051">
                  <c:v>4</c:v>
                </c:pt>
                <c:pt idx="1052">
                  <c:v>1</c:v>
                </c:pt>
                <c:pt idx="1053">
                  <c:v>2</c:v>
                </c:pt>
                <c:pt idx="1054">
                  <c:v>1</c:v>
                </c:pt>
                <c:pt idx="1055">
                  <c:v>1</c:v>
                </c:pt>
                <c:pt idx="1056">
                  <c:v>3</c:v>
                </c:pt>
                <c:pt idx="1057">
                  <c:v>1</c:v>
                </c:pt>
                <c:pt idx="1058">
                  <c:v>2</c:v>
                </c:pt>
                <c:pt idx="1059">
                  <c:v>1</c:v>
                </c:pt>
                <c:pt idx="1060">
                  <c:v>1</c:v>
                </c:pt>
                <c:pt idx="1061">
                  <c:v>1</c:v>
                </c:pt>
                <c:pt idx="1062">
                  <c:v>1</c:v>
                </c:pt>
                <c:pt idx="1063">
                  <c:v>1</c:v>
                </c:pt>
                <c:pt idx="1064">
                  <c:v>1</c:v>
                </c:pt>
                <c:pt idx="1065">
                  <c:v>3</c:v>
                </c:pt>
                <c:pt idx="1066">
                  <c:v>1</c:v>
                </c:pt>
                <c:pt idx="1067">
                  <c:v>2</c:v>
                </c:pt>
                <c:pt idx="1068">
                  <c:v>2</c:v>
                </c:pt>
                <c:pt idx="1069">
                  <c:v>4</c:v>
                </c:pt>
                <c:pt idx="1070">
                  <c:v>3</c:v>
                </c:pt>
                <c:pt idx="1071">
                  <c:v>3</c:v>
                </c:pt>
                <c:pt idx="1072">
                  <c:v>2</c:v>
                </c:pt>
                <c:pt idx="1073">
                  <c:v>1</c:v>
                </c:pt>
                <c:pt idx="1074">
                  <c:v>1</c:v>
                </c:pt>
                <c:pt idx="1075">
                  <c:v>2</c:v>
                </c:pt>
                <c:pt idx="1076">
                  <c:v>6</c:v>
                </c:pt>
                <c:pt idx="1077">
                  <c:v>1</c:v>
                </c:pt>
                <c:pt idx="1078">
                  <c:v>1</c:v>
                </c:pt>
                <c:pt idx="1079">
                  <c:v>2</c:v>
                </c:pt>
                <c:pt idx="1080">
                  <c:v>1</c:v>
                </c:pt>
                <c:pt idx="1081">
                  <c:v>2</c:v>
                </c:pt>
                <c:pt idx="1082">
                  <c:v>4</c:v>
                </c:pt>
                <c:pt idx="1083">
                  <c:v>1</c:v>
                </c:pt>
                <c:pt idx="1084">
                  <c:v>8</c:v>
                </c:pt>
                <c:pt idx="1085">
                  <c:v>2</c:v>
                </c:pt>
                <c:pt idx="1086">
                  <c:v>5</c:v>
                </c:pt>
                <c:pt idx="1087">
                  <c:v>2</c:v>
                </c:pt>
                <c:pt idx="1088">
                  <c:v>3</c:v>
                </c:pt>
                <c:pt idx="1089">
                  <c:v>2</c:v>
                </c:pt>
                <c:pt idx="1090">
                  <c:v>3</c:v>
                </c:pt>
                <c:pt idx="1091">
                  <c:v>1</c:v>
                </c:pt>
                <c:pt idx="1092">
                  <c:v>2</c:v>
                </c:pt>
                <c:pt idx="1093">
                  <c:v>4</c:v>
                </c:pt>
                <c:pt idx="1094">
                  <c:v>2</c:v>
                </c:pt>
                <c:pt idx="1095">
                  <c:v>4</c:v>
                </c:pt>
                <c:pt idx="1096">
                  <c:v>1</c:v>
                </c:pt>
                <c:pt idx="1097">
                  <c:v>2</c:v>
                </c:pt>
                <c:pt idx="1098">
                  <c:v>1</c:v>
                </c:pt>
                <c:pt idx="1099">
                  <c:v>3</c:v>
                </c:pt>
                <c:pt idx="1100">
                  <c:v>4</c:v>
                </c:pt>
                <c:pt idx="1101">
                  <c:v>2</c:v>
                </c:pt>
                <c:pt idx="1102">
                  <c:v>2</c:v>
                </c:pt>
                <c:pt idx="1103">
                  <c:v>2</c:v>
                </c:pt>
                <c:pt idx="1104">
                  <c:v>1</c:v>
                </c:pt>
                <c:pt idx="1105">
                  <c:v>1</c:v>
                </c:pt>
                <c:pt idx="1106">
                  <c:v>1</c:v>
                </c:pt>
                <c:pt idx="1107">
                  <c:v>1</c:v>
                </c:pt>
                <c:pt idx="1108">
                  <c:v>4</c:v>
                </c:pt>
                <c:pt idx="1109">
                  <c:v>1</c:v>
                </c:pt>
                <c:pt idx="1110">
                  <c:v>3</c:v>
                </c:pt>
                <c:pt idx="1111">
                  <c:v>1</c:v>
                </c:pt>
                <c:pt idx="1112">
                  <c:v>2</c:v>
                </c:pt>
                <c:pt idx="1113">
                  <c:v>4</c:v>
                </c:pt>
                <c:pt idx="1114">
                  <c:v>1</c:v>
                </c:pt>
                <c:pt idx="1115">
                  <c:v>3</c:v>
                </c:pt>
                <c:pt idx="1116">
                  <c:v>2</c:v>
                </c:pt>
                <c:pt idx="1117">
                  <c:v>5</c:v>
                </c:pt>
                <c:pt idx="1118">
                  <c:v>3</c:v>
                </c:pt>
                <c:pt idx="1119">
                  <c:v>7</c:v>
                </c:pt>
                <c:pt idx="1120">
                  <c:v>3</c:v>
                </c:pt>
                <c:pt idx="1121">
                  <c:v>3</c:v>
                </c:pt>
                <c:pt idx="1122">
                  <c:v>1</c:v>
                </c:pt>
                <c:pt idx="1123">
                  <c:v>1</c:v>
                </c:pt>
                <c:pt idx="1124">
                  <c:v>2</c:v>
                </c:pt>
                <c:pt idx="1125">
                  <c:v>1</c:v>
                </c:pt>
                <c:pt idx="1126">
                  <c:v>2</c:v>
                </c:pt>
                <c:pt idx="1127">
                  <c:v>2</c:v>
                </c:pt>
                <c:pt idx="1128">
                  <c:v>1</c:v>
                </c:pt>
                <c:pt idx="1129">
                  <c:v>1</c:v>
                </c:pt>
                <c:pt idx="1130">
                  <c:v>1</c:v>
                </c:pt>
                <c:pt idx="1131">
                  <c:v>2</c:v>
                </c:pt>
                <c:pt idx="1132">
                  <c:v>1</c:v>
                </c:pt>
                <c:pt idx="1133">
                  <c:v>1</c:v>
                </c:pt>
                <c:pt idx="1134">
                  <c:v>5</c:v>
                </c:pt>
                <c:pt idx="1135">
                  <c:v>2</c:v>
                </c:pt>
                <c:pt idx="1136">
                  <c:v>1</c:v>
                </c:pt>
                <c:pt idx="1137">
                  <c:v>1</c:v>
                </c:pt>
                <c:pt idx="1138">
                  <c:v>1</c:v>
                </c:pt>
                <c:pt idx="1139">
                  <c:v>1</c:v>
                </c:pt>
                <c:pt idx="1140">
                  <c:v>1</c:v>
                </c:pt>
                <c:pt idx="1141">
                  <c:v>7</c:v>
                </c:pt>
                <c:pt idx="1142">
                  <c:v>1</c:v>
                </c:pt>
                <c:pt idx="1143">
                  <c:v>3</c:v>
                </c:pt>
                <c:pt idx="1144">
                  <c:v>7</c:v>
                </c:pt>
                <c:pt idx="1145">
                  <c:v>1</c:v>
                </c:pt>
                <c:pt idx="1146">
                  <c:v>1</c:v>
                </c:pt>
                <c:pt idx="1147">
                  <c:v>1</c:v>
                </c:pt>
                <c:pt idx="1148">
                  <c:v>2</c:v>
                </c:pt>
                <c:pt idx="1149">
                  <c:v>3</c:v>
                </c:pt>
                <c:pt idx="1150">
                  <c:v>1</c:v>
                </c:pt>
                <c:pt idx="1151">
                  <c:v>1</c:v>
                </c:pt>
                <c:pt idx="1152">
                  <c:v>3</c:v>
                </c:pt>
                <c:pt idx="1153">
                  <c:v>2</c:v>
                </c:pt>
                <c:pt idx="1154">
                  <c:v>1</c:v>
                </c:pt>
                <c:pt idx="1155">
                  <c:v>4</c:v>
                </c:pt>
                <c:pt idx="1156">
                  <c:v>1</c:v>
                </c:pt>
                <c:pt idx="1157">
                  <c:v>1</c:v>
                </c:pt>
                <c:pt idx="1158">
                  <c:v>2</c:v>
                </c:pt>
                <c:pt idx="1159">
                  <c:v>1</c:v>
                </c:pt>
                <c:pt idx="1160">
                  <c:v>3</c:v>
                </c:pt>
                <c:pt idx="1161">
                  <c:v>2</c:v>
                </c:pt>
                <c:pt idx="1162">
                  <c:v>1</c:v>
                </c:pt>
                <c:pt idx="1163">
                  <c:v>3</c:v>
                </c:pt>
                <c:pt idx="1164">
                  <c:v>2</c:v>
                </c:pt>
                <c:pt idx="1165">
                  <c:v>2</c:v>
                </c:pt>
                <c:pt idx="1166">
                  <c:v>1</c:v>
                </c:pt>
                <c:pt idx="1167">
                  <c:v>1</c:v>
                </c:pt>
                <c:pt idx="1168">
                  <c:v>5</c:v>
                </c:pt>
                <c:pt idx="1169">
                  <c:v>1</c:v>
                </c:pt>
                <c:pt idx="1170">
                  <c:v>1</c:v>
                </c:pt>
                <c:pt idx="1171">
                  <c:v>1</c:v>
                </c:pt>
                <c:pt idx="1172">
                  <c:v>1</c:v>
                </c:pt>
                <c:pt idx="1173">
                  <c:v>1</c:v>
                </c:pt>
                <c:pt idx="1174">
                  <c:v>2</c:v>
                </c:pt>
                <c:pt idx="1175">
                  <c:v>2</c:v>
                </c:pt>
                <c:pt idx="1176">
                  <c:v>3</c:v>
                </c:pt>
                <c:pt idx="1177">
                  <c:v>1</c:v>
                </c:pt>
                <c:pt idx="1178">
                  <c:v>1</c:v>
                </c:pt>
                <c:pt idx="1179">
                  <c:v>1</c:v>
                </c:pt>
                <c:pt idx="1180">
                  <c:v>2</c:v>
                </c:pt>
                <c:pt idx="1181">
                  <c:v>4</c:v>
                </c:pt>
                <c:pt idx="1182">
                  <c:v>1</c:v>
                </c:pt>
                <c:pt idx="1183">
                  <c:v>1</c:v>
                </c:pt>
                <c:pt idx="1184">
                  <c:v>1</c:v>
                </c:pt>
                <c:pt idx="1185">
                  <c:v>4</c:v>
                </c:pt>
                <c:pt idx="1186">
                  <c:v>3</c:v>
                </c:pt>
                <c:pt idx="1187">
                  <c:v>3</c:v>
                </c:pt>
                <c:pt idx="1188">
                  <c:v>2</c:v>
                </c:pt>
                <c:pt idx="1189">
                  <c:v>1</c:v>
                </c:pt>
                <c:pt idx="1190">
                  <c:v>3</c:v>
                </c:pt>
                <c:pt idx="1191">
                  <c:v>2</c:v>
                </c:pt>
                <c:pt idx="1192">
                  <c:v>1</c:v>
                </c:pt>
                <c:pt idx="1193">
                  <c:v>2</c:v>
                </c:pt>
                <c:pt idx="1194">
                  <c:v>2</c:v>
                </c:pt>
                <c:pt idx="1195">
                  <c:v>1</c:v>
                </c:pt>
                <c:pt idx="1196">
                  <c:v>1</c:v>
                </c:pt>
                <c:pt idx="1197">
                  <c:v>3</c:v>
                </c:pt>
                <c:pt idx="1198">
                  <c:v>2</c:v>
                </c:pt>
                <c:pt idx="1199">
                  <c:v>3</c:v>
                </c:pt>
                <c:pt idx="1200">
                  <c:v>3</c:v>
                </c:pt>
                <c:pt idx="1201">
                  <c:v>1</c:v>
                </c:pt>
                <c:pt idx="1202">
                  <c:v>1</c:v>
                </c:pt>
                <c:pt idx="1203">
                  <c:v>1</c:v>
                </c:pt>
                <c:pt idx="1204">
                  <c:v>3</c:v>
                </c:pt>
                <c:pt idx="1205">
                  <c:v>1</c:v>
                </c:pt>
                <c:pt idx="1206">
                  <c:v>7</c:v>
                </c:pt>
                <c:pt idx="1207">
                  <c:v>1</c:v>
                </c:pt>
                <c:pt idx="1208">
                  <c:v>1</c:v>
                </c:pt>
                <c:pt idx="1209">
                  <c:v>1</c:v>
                </c:pt>
                <c:pt idx="1210">
                  <c:v>10</c:v>
                </c:pt>
                <c:pt idx="1211">
                  <c:v>1</c:v>
                </c:pt>
                <c:pt idx="1212">
                  <c:v>1</c:v>
                </c:pt>
                <c:pt idx="1213">
                  <c:v>1</c:v>
                </c:pt>
                <c:pt idx="1214">
                  <c:v>2</c:v>
                </c:pt>
                <c:pt idx="1215">
                  <c:v>1</c:v>
                </c:pt>
                <c:pt idx="1216">
                  <c:v>2</c:v>
                </c:pt>
                <c:pt idx="1217">
                  <c:v>1</c:v>
                </c:pt>
                <c:pt idx="1218">
                  <c:v>3</c:v>
                </c:pt>
                <c:pt idx="1219">
                  <c:v>3</c:v>
                </c:pt>
                <c:pt idx="1220">
                  <c:v>1</c:v>
                </c:pt>
                <c:pt idx="1221">
                  <c:v>1</c:v>
                </c:pt>
                <c:pt idx="1222">
                  <c:v>1</c:v>
                </c:pt>
                <c:pt idx="1223">
                  <c:v>2</c:v>
                </c:pt>
                <c:pt idx="1224">
                  <c:v>1</c:v>
                </c:pt>
                <c:pt idx="1225">
                  <c:v>1</c:v>
                </c:pt>
                <c:pt idx="1226">
                  <c:v>2</c:v>
                </c:pt>
                <c:pt idx="1227">
                  <c:v>4</c:v>
                </c:pt>
                <c:pt idx="1228">
                  <c:v>6</c:v>
                </c:pt>
                <c:pt idx="1229">
                  <c:v>1</c:v>
                </c:pt>
                <c:pt idx="1230">
                  <c:v>2</c:v>
                </c:pt>
                <c:pt idx="1231">
                  <c:v>9</c:v>
                </c:pt>
                <c:pt idx="1232">
                  <c:v>1</c:v>
                </c:pt>
                <c:pt idx="1233">
                  <c:v>1</c:v>
                </c:pt>
                <c:pt idx="1234">
                  <c:v>1</c:v>
                </c:pt>
                <c:pt idx="1235">
                  <c:v>3</c:v>
                </c:pt>
                <c:pt idx="1236">
                  <c:v>1</c:v>
                </c:pt>
                <c:pt idx="1237">
                  <c:v>1</c:v>
                </c:pt>
                <c:pt idx="1238">
                  <c:v>5</c:v>
                </c:pt>
                <c:pt idx="1239">
                  <c:v>1</c:v>
                </c:pt>
                <c:pt idx="1240">
                  <c:v>2</c:v>
                </c:pt>
                <c:pt idx="1241">
                  <c:v>2</c:v>
                </c:pt>
                <c:pt idx="1242">
                  <c:v>1</c:v>
                </c:pt>
                <c:pt idx="1243">
                  <c:v>1</c:v>
                </c:pt>
                <c:pt idx="1244">
                  <c:v>2</c:v>
                </c:pt>
                <c:pt idx="1245">
                  <c:v>1</c:v>
                </c:pt>
                <c:pt idx="1246">
                  <c:v>1</c:v>
                </c:pt>
                <c:pt idx="1247">
                  <c:v>1</c:v>
                </c:pt>
                <c:pt idx="1248">
                  <c:v>2</c:v>
                </c:pt>
                <c:pt idx="1249">
                  <c:v>1</c:v>
                </c:pt>
                <c:pt idx="1250">
                  <c:v>4</c:v>
                </c:pt>
                <c:pt idx="1251">
                  <c:v>2</c:v>
                </c:pt>
                <c:pt idx="1252">
                  <c:v>2</c:v>
                </c:pt>
                <c:pt idx="1253">
                  <c:v>1</c:v>
                </c:pt>
                <c:pt idx="1254">
                  <c:v>3</c:v>
                </c:pt>
                <c:pt idx="1255">
                  <c:v>1</c:v>
                </c:pt>
                <c:pt idx="1256">
                  <c:v>2</c:v>
                </c:pt>
                <c:pt idx="1257">
                  <c:v>2</c:v>
                </c:pt>
                <c:pt idx="1258">
                  <c:v>1</c:v>
                </c:pt>
                <c:pt idx="1259">
                  <c:v>1</c:v>
                </c:pt>
                <c:pt idx="1260">
                  <c:v>2</c:v>
                </c:pt>
                <c:pt idx="1261">
                  <c:v>4</c:v>
                </c:pt>
                <c:pt idx="1262">
                  <c:v>1</c:v>
                </c:pt>
                <c:pt idx="1263">
                  <c:v>4</c:v>
                </c:pt>
                <c:pt idx="1264">
                  <c:v>1</c:v>
                </c:pt>
                <c:pt idx="1265">
                  <c:v>1</c:v>
                </c:pt>
                <c:pt idx="1266">
                  <c:v>2</c:v>
                </c:pt>
                <c:pt idx="1267">
                  <c:v>2</c:v>
                </c:pt>
                <c:pt idx="1268">
                  <c:v>1</c:v>
                </c:pt>
                <c:pt idx="1269">
                  <c:v>1</c:v>
                </c:pt>
                <c:pt idx="1270">
                  <c:v>1</c:v>
                </c:pt>
                <c:pt idx="1271">
                  <c:v>4</c:v>
                </c:pt>
                <c:pt idx="1272">
                  <c:v>5</c:v>
                </c:pt>
                <c:pt idx="1273">
                  <c:v>2</c:v>
                </c:pt>
                <c:pt idx="1274">
                  <c:v>5</c:v>
                </c:pt>
                <c:pt idx="1275">
                  <c:v>1</c:v>
                </c:pt>
                <c:pt idx="1276">
                  <c:v>3</c:v>
                </c:pt>
                <c:pt idx="1277">
                  <c:v>1</c:v>
                </c:pt>
                <c:pt idx="1278">
                  <c:v>2</c:v>
                </c:pt>
                <c:pt idx="1279">
                  <c:v>1</c:v>
                </c:pt>
                <c:pt idx="1280">
                  <c:v>1</c:v>
                </c:pt>
                <c:pt idx="1281">
                  <c:v>1</c:v>
                </c:pt>
                <c:pt idx="1282">
                  <c:v>2</c:v>
                </c:pt>
                <c:pt idx="1283">
                  <c:v>3</c:v>
                </c:pt>
                <c:pt idx="1284">
                  <c:v>1</c:v>
                </c:pt>
                <c:pt idx="1285">
                  <c:v>1</c:v>
                </c:pt>
                <c:pt idx="1286">
                  <c:v>2</c:v>
                </c:pt>
                <c:pt idx="1287">
                  <c:v>1</c:v>
                </c:pt>
                <c:pt idx="1288">
                  <c:v>3</c:v>
                </c:pt>
                <c:pt idx="1289">
                  <c:v>2</c:v>
                </c:pt>
                <c:pt idx="1290">
                  <c:v>3</c:v>
                </c:pt>
                <c:pt idx="1291">
                  <c:v>1</c:v>
                </c:pt>
                <c:pt idx="1292">
                  <c:v>1</c:v>
                </c:pt>
                <c:pt idx="1293">
                  <c:v>5</c:v>
                </c:pt>
                <c:pt idx="1294">
                  <c:v>1</c:v>
                </c:pt>
                <c:pt idx="1295">
                  <c:v>1</c:v>
                </c:pt>
                <c:pt idx="1296">
                  <c:v>4</c:v>
                </c:pt>
                <c:pt idx="1297">
                  <c:v>2</c:v>
                </c:pt>
                <c:pt idx="1298">
                  <c:v>3</c:v>
                </c:pt>
                <c:pt idx="1299">
                  <c:v>1</c:v>
                </c:pt>
                <c:pt idx="1300">
                  <c:v>3</c:v>
                </c:pt>
                <c:pt idx="1301">
                  <c:v>1</c:v>
                </c:pt>
                <c:pt idx="1302">
                  <c:v>3</c:v>
                </c:pt>
                <c:pt idx="1303">
                  <c:v>2</c:v>
                </c:pt>
                <c:pt idx="1304">
                  <c:v>3</c:v>
                </c:pt>
                <c:pt idx="1305">
                  <c:v>4</c:v>
                </c:pt>
                <c:pt idx="1306">
                  <c:v>2</c:v>
                </c:pt>
                <c:pt idx="1307">
                  <c:v>4</c:v>
                </c:pt>
                <c:pt idx="1308">
                  <c:v>1</c:v>
                </c:pt>
                <c:pt idx="1309">
                  <c:v>1</c:v>
                </c:pt>
                <c:pt idx="1310">
                  <c:v>1</c:v>
                </c:pt>
                <c:pt idx="1311">
                  <c:v>1</c:v>
                </c:pt>
                <c:pt idx="1312">
                  <c:v>1</c:v>
                </c:pt>
                <c:pt idx="1313">
                  <c:v>1</c:v>
                </c:pt>
                <c:pt idx="1314">
                  <c:v>1</c:v>
                </c:pt>
                <c:pt idx="1315">
                  <c:v>3</c:v>
                </c:pt>
                <c:pt idx="1316">
                  <c:v>1</c:v>
                </c:pt>
                <c:pt idx="1317">
                  <c:v>3</c:v>
                </c:pt>
                <c:pt idx="1318">
                  <c:v>1</c:v>
                </c:pt>
                <c:pt idx="1319">
                  <c:v>3</c:v>
                </c:pt>
                <c:pt idx="1320">
                  <c:v>1</c:v>
                </c:pt>
                <c:pt idx="1321">
                  <c:v>1</c:v>
                </c:pt>
                <c:pt idx="1322">
                  <c:v>1</c:v>
                </c:pt>
                <c:pt idx="1323">
                  <c:v>2</c:v>
                </c:pt>
                <c:pt idx="1324">
                  <c:v>2</c:v>
                </c:pt>
                <c:pt idx="1325">
                  <c:v>1</c:v>
                </c:pt>
                <c:pt idx="1326">
                  <c:v>1</c:v>
                </c:pt>
                <c:pt idx="1327">
                  <c:v>2</c:v>
                </c:pt>
                <c:pt idx="1328">
                  <c:v>2</c:v>
                </c:pt>
                <c:pt idx="1329">
                  <c:v>2</c:v>
                </c:pt>
                <c:pt idx="1330">
                  <c:v>2</c:v>
                </c:pt>
                <c:pt idx="1331">
                  <c:v>4</c:v>
                </c:pt>
                <c:pt idx="1332">
                  <c:v>2</c:v>
                </c:pt>
                <c:pt idx="1333">
                  <c:v>3</c:v>
                </c:pt>
                <c:pt idx="1334">
                  <c:v>1</c:v>
                </c:pt>
                <c:pt idx="1335">
                  <c:v>4</c:v>
                </c:pt>
                <c:pt idx="1336">
                  <c:v>2</c:v>
                </c:pt>
                <c:pt idx="1337">
                  <c:v>2</c:v>
                </c:pt>
                <c:pt idx="1338">
                  <c:v>3</c:v>
                </c:pt>
                <c:pt idx="1339">
                  <c:v>2</c:v>
                </c:pt>
                <c:pt idx="1340">
                  <c:v>2</c:v>
                </c:pt>
                <c:pt idx="1341">
                  <c:v>1</c:v>
                </c:pt>
                <c:pt idx="1342">
                  <c:v>3</c:v>
                </c:pt>
                <c:pt idx="1343">
                  <c:v>2</c:v>
                </c:pt>
                <c:pt idx="1344">
                  <c:v>3</c:v>
                </c:pt>
                <c:pt idx="1345">
                  <c:v>2</c:v>
                </c:pt>
                <c:pt idx="1346">
                  <c:v>4</c:v>
                </c:pt>
                <c:pt idx="1347">
                  <c:v>1</c:v>
                </c:pt>
                <c:pt idx="1348">
                  <c:v>1</c:v>
                </c:pt>
                <c:pt idx="1349">
                  <c:v>1</c:v>
                </c:pt>
                <c:pt idx="1350">
                  <c:v>2</c:v>
                </c:pt>
                <c:pt idx="1351">
                  <c:v>1</c:v>
                </c:pt>
                <c:pt idx="1352">
                  <c:v>1</c:v>
                </c:pt>
                <c:pt idx="1353">
                  <c:v>1</c:v>
                </c:pt>
                <c:pt idx="1354">
                  <c:v>1</c:v>
                </c:pt>
                <c:pt idx="1355">
                  <c:v>1</c:v>
                </c:pt>
                <c:pt idx="1356">
                  <c:v>1</c:v>
                </c:pt>
                <c:pt idx="1357">
                  <c:v>6</c:v>
                </c:pt>
                <c:pt idx="1358">
                  <c:v>1</c:v>
                </c:pt>
                <c:pt idx="1359">
                  <c:v>2</c:v>
                </c:pt>
                <c:pt idx="1360">
                  <c:v>1</c:v>
                </c:pt>
                <c:pt idx="1361">
                  <c:v>2</c:v>
                </c:pt>
                <c:pt idx="1362">
                  <c:v>1</c:v>
                </c:pt>
                <c:pt idx="1363">
                  <c:v>2</c:v>
                </c:pt>
                <c:pt idx="1364">
                  <c:v>1</c:v>
                </c:pt>
                <c:pt idx="1365">
                  <c:v>1</c:v>
                </c:pt>
                <c:pt idx="1366">
                  <c:v>4</c:v>
                </c:pt>
                <c:pt idx="1367">
                  <c:v>1</c:v>
                </c:pt>
                <c:pt idx="1368">
                  <c:v>1</c:v>
                </c:pt>
                <c:pt idx="1369">
                  <c:v>2</c:v>
                </c:pt>
                <c:pt idx="1370">
                  <c:v>2</c:v>
                </c:pt>
                <c:pt idx="1371">
                  <c:v>2</c:v>
                </c:pt>
                <c:pt idx="1372">
                  <c:v>4</c:v>
                </c:pt>
                <c:pt idx="1373">
                  <c:v>1</c:v>
                </c:pt>
                <c:pt idx="1374">
                  <c:v>3</c:v>
                </c:pt>
                <c:pt idx="1375">
                  <c:v>1</c:v>
                </c:pt>
                <c:pt idx="1376">
                  <c:v>4</c:v>
                </c:pt>
                <c:pt idx="1377">
                  <c:v>2</c:v>
                </c:pt>
                <c:pt idx="1378">
                  <c:v>1</c:v>
                </c:pt>
                <c:pt idx="1379">
                  <c:v>1</c:v>
                </c:pt>
                <c:pt idx="1380">
                  <c:v>1</c:v>
                </c:pt>
                <c:pt idx="1381">
                  <c:v>1</c:v>
                </c:pt>
                <c:pt idx="1382">
                  <c:v>1</c:v>
                </c:pt>
                <c:pt idx="1383">
                  <c:v>1</c:v>
                </c:pt>
                <c:pt idx="1384">
                  <c:v>1</c:v>
                </c:pt>
                <c:pt idx="1385">
                  <c:v>1</c:v>
                </c:pt>
                <c:pt idx="1386">
                  <c:v>1</c:v>
                </c:pt>
                <c:pt idx="1387">
                  <c:v>1</c:v>
                </c:pt>
                <c:pt idx="1388">
                  <c:v>4</c:v>
                </c:pt>
                <c:pt idx="1389">
                  <c:v>5</c:v>
                </c:pt>
                <c:pt idx="1390">
                  <c:v>2</c:v>
                </c:pt>
                <c:pt idx="1391">
                  <c:v>1</c:v>
                </c:pt>
                <c:pt idx="1392">
                  <c:v>1</c:v>
                </c:pt>
                <c:pt idx="1393">
                  <c:v>2</c:v>
                </c:pt>
                <c:pt idx="1394">
                  <c:v>1</c:v>
                </c:pt>
                <c:pt idx="1395">
                  <c:v>1</c:v>
                </c:pt>
                <c:pt idx="1396">
                  <c:v>5</c:v>
                </c:pt>
                <c:pt idx="1397">
                  <c:v>1</c:v>
                </c:pt>
                <c:pt idx="1398">
                  <c:v>2</c:v>
                </c:pt>
                <c:pt idx="1399">
                  <c:v>2</c:v>
                </c:pt>
                <c:pt idx="1400">
                  <c:v>1</c:v>
                </c:pt>
                <c:pt idx="1401">
                  <c:v>4</c:v>
                </c:pt>
                <c:pt idx="1402">
                  <c:v>3</c:v>
                </c:pt>
                <c:pt idx="1403">
                  <c:v>1</c:v>
                </c:pt>
                <c:pt idx="1404">
                  <c:v>1</c:v>
                </c:pt>
                <c:pt idx="1405">
                  <c:v>1</c:v>
                </c:pt>
                <c:pt idx="1406">
                  <c:v>1</c:v>
                </c:pt>
                <c:pt idx="1407">
                  <c:v>1</c:v>
                </c:pt>
                <c:pt idx="1408">
                  <c:v>2</c:v>
                </c:pt>
                <c:pt idx="1409">
                  <c:v>1</c:v>
                </c:pt>
                <c:pt idx="1410">
                  <c:v>1</c:v>
                </c:pt>
                <c:pt idx="1411">
                  <c:v>2</c:v>
                </c:pt>
                <c:pt idx="1412">
                  <c:v>2</c:v>
                </c:pt>
                <c:pt idx="1413">
                  <c:v>1</c:v>
                </c:pt>
                <c:pt idx="1414">
                  <c:v>1</c:v>
                </c:pt>
                <c:pt idx="1415">
                  <c:v>4</c:v>
                </c:pt>
                <c:pt idx="1416">
                  <c:v>5</c:v>
                </c:pt>
                <c:pt idx="1417">
                  <c:v>1</c:v>
                </c:pt>
                <c:pt idx="1418">
                  <c:v>1</c:v>
                </c:pt>
                <c:pt idx="1419">
                  <c:v>4</c:v>
                </c:pt>
                <c:pt idx="1420">
                  <c:v>4</c:v>
                </c:pt>
                <c:pt idx="1421">
                  <c:v>2</c:v>
                </c:pt>
                <c:pt idx="1422">
                  <c:v>1</c:v>
                </c:pt>
                <c:pt idx="1423">
                  <c:v>1</c:v>
                </c:pt>
                <c:pt idx="1424">
                  <c:v>3</c:v>
                </c:pt>
                <c:pt idx="1425">
                  <c:v>1</c:v>
                </c:pt>
                <c:pt idx="1426">
                  <c:v>1</c:v>
                </c:pt>
                <c:pt idx="1427">
                  <c:v>2</c:v>
                </c:pt>
                <c:pt idx="1428">
                  <c:v>2</c:v>
                </c:pt>
                <c:pt idx="1429">
                  <c:v>1</c:v>
                </c:pt>
                <c:pt idx="1430">
                  <c:v>3</c:v>
                </c:pt>
                <c:pt idx="1431">
                  <c:v>1</c:v>
                </c:pt>
                <c:pt idx="1432">
                  <c:v>4</c:v>
                </c:pt>
                <c:pt idx="1433">
                  <c:v>1</c:v>
                </c:pt>
                <c:pt idx="1434">
                  <c:v>1</c:v>
                </c:pt>
                <c:pt idx="1435">
                  <c:v>3</c:v>
                </c:pt>
                <c:pt idx="1436">
                  <c:v>2</c:v>
                </c:pt>
                <c:pt idx="1437">
                  <c:v>2</c:v>
                </c:pt>
                <c:pt idx="1438">
                  <c:v>2</c:v>
                </c:pt>
                <c:pt idx="1439">
                  <c:v>1</c:v>
                </c:pt>
                <c:pt idx="1440">
                  <c:v>1</c:v>
                </c:pt>
                <c:pt idx="1441">
                  <c:v>4</c:v>
                </c:pt>
                <c:pt idx="1442">
                  <c:v>1</c:v>
                </c:pt>
                <c:pt idx="1443">
                  <c:v>3</c:v>
                </c:pt>
                <c:pt idx="1444">
                  <c:v>1</c:v>
                </c:pt>
                <c:pt idx="1445">
                  <c:v>2</c:v>
                </c:pt>
                <c:pt idx="1446">
                  <c:v>1</c:v>
                </c:pt>
                <c:pt idx="1447">
                  <c:v>3</c:v>
                </c:pt>
                <c:pt idx="1448">
                  <c:v>2</c:v>
                </c:pt>
                <c:pt idx="1449">
                  <c:v>1</c:v>
                </c:pt>
                <c:pt idx="1450">
                  <c:v>3</c:v>
                </c:pt>
                <c:pt idx="1451">
                  <c:v>1</c:v>
                </c:pt>
                <c:pt idx="1452">
                  <c:v>1</c:v>
                </c:pt>
                <c:pt idx="1453">
                  <c:v>2</c:v>
                </c:pt>
                <c:pt idx="1454">
                  <c:v>3</c:v>
                </c:pt>
                <c:pt idx="1455">
                  <c:v>2</c:v>
                </c:pt>
                <c:pt idx="1456">
                  <c:v>2</c:v>
                </c:pt>
                <c:pt idx="1457">
                  <c:v>1</c:v>
                </c:pt>
                <c:pt idx="1458">
                  <c:v>1</c:v>
                </c:pt>
                <c:pt idx="1459">
                  <c:v>3</c:v>
                </c:pt>
                <c:pt idx="1460">
                  <c:v>1</c:v>
                </c:pt>
                <c:pt idx="1461">
                  <c:v>3</c:v>
                </c:pt>
                <c:pt idx="1462">
                  <c:v>2</c:v>
                </c:pt>
                <c:pt idx="1463">
                  <c:v>4</c:v>
                </c:pt>
                <c:pt idx="1464">
                  <c:v>3</c:v>
                </c:pt>
                <c:pt idx="1465">
                  <c:v>2</c:v>
                </c:pt>
                <c:pt idx="1466">
                  <c:v>1</c:v>
                </c:pt>
                <c:pt idx="1467">
                  <c:v>1</c:v>
                </c:pt>
                <c:pt idx="1468">
                  <c:v>1</c:v>
                </c:pt>
                <c:pt idx="1469">
                  <c:v>1</c:v>
                </c:pt>
                <c:pt idx="1470">
                  <c:v>1</c:v>
                </c:pt>
                <c:pt idx="1471">
                  <c:v>1</c:v>
                </c:pt>
                <c:pt idx="1472">
                  <c:v>1</c:v>
                </c:pt>
                <c:pt idx="1473">
                  <c:v>5</c:v>
                </c:pt>
                <c:pt idx="1474">
                  <c:v>1</c:v>
                </c:pt>
                <c:pt idx="1475">
                  <c:v>4</c:v>
                </c:pt>
                <c:pt idx="1476">
                  <c:v>1</c:v>
                </c:pt>
                <c:pt idx="1477">
                  <c:v>2</c:v>
                </c:pt>
                <c:pt idx="1478">
                  <c:v>1</c:v>
                </c:pt>
                <c:pt idx="1479">
                  <c:v>2</c:v>
                </c:pt>
                <c:pt idx="1480">
                  <c:v>1</c:v>
                </c:pt>
                <c:pt idx="1481">
                  <c:v>1</c:v>
                </c:pt>
                <c:pt idx="1482">
                  <c:v>2</c:v>
                </c:pt>
                <c:pt idx="1483">
                  <c:v>1</c:v>
                </c:pt>
                <c:pt idx="1484">
                  <c:v>1</c:v>
                </c:pt>
                <c:pt idx="1485">
                  <c:v>1</c:v>
                </c:pt>
                <c:pt idx="1486">
                  <c:v>1</c:v>
                </c:pt>
                <c:pt idx="1487">
                  <c:v>2</c:v>
                </c:pt>
                <c:pt idx="1488">
                  <c:v>2</c:v>
                </c:pt>
                <c:pt idx="1489">
                  <c:v>1</c:v>
                </c:pt>
                <c:pt idx="1490">
                  <c:v>1</c:v>
                </c:pt>
                <c:pt idx="1491">
                  <c:v>1</c:v>
                </c:pt>
                <c:pt idx="1492">
                  <c:v>1</c:v>
                </c:pt>
                <c:pt idx="1493">
                  <c:v>2</c:v>
                </c:pt>
                <c:pt idx="1494">
                  <c:v>3</c:v>
                </c:pt>
                <c:pt idx="1495">
                  <c:v>1</c:v>
                </c:pt>
                <c:pt idx="1496">
                  <c:v>2</c:v>
                </c:pt>
                <c:pt idx="1497">
                  <c:v>1</c:v>
                </c:pt>
                <c:pt idx="1498">
                  <c:v>1</c:v>
                </c:pt>
                <c:pt idx="1499">
                  <c:v>2</c:v>
                </c:pt>
                <c:pt idx="1500">
                  <c:v>2</c:v>
                </c:pt>
                <c:pt idx="1501">
                  <c:v>4</c:v>
                </c:pt>
                <c:pt idx="1502">
                  <c:v>1</c:v>
                </c:pt>
                <c:pt idx="1503">
                  <c:v>2</c:v>
                </c:pt>
                <c:pt idx="1504">
                  <c:v>1</c:v>
                </c:pt>
                <c:pt idx="1505">
                  <c:v>1</c:v>
                </c:pt>
                <c:pt idx="1506">
                  <c:v>1</c:v>
                </c:pt>
                <c:pt idx="1507">
                  <c:v>4</c:v>
                </c:pt>
                <c:pt idx="1508">
                  <c:v>1</c:v>
                </c:pt>
                <c:pt idx="1509">
                  <c:v>1</c:v>
                </c:pt>
                <c:pt idx="1510">
                  <c:v>1</c:v>
                </c:pt>
                <c:pt idx="1511">
                  <c:v>2</c:v>
                </c:pt>
                <c:pt idx="1512">
                  <c:v>1</c:v>
                </c:pt>
                <c:pt idx="1513">
                  <c:v>1</c:v>
                </c:pt>
                <c:pt idx="1514">
                  <c:v>1</c:v>
                </c:pt>
                <c:pt idx="1515">
                  <c:v>4</c:v>
                </c:pt>
                <c:pt idx="1516">
                  <c:v>2</c:v>
                </c:pt>
                <c:pt idx="1517">
                  <c:v>3</c:v>
                </c:pt>
                <c:pt idx="1518">
                  <c:v>1</c:v>
                </c:pt>
                <c:pt idx="1519">
                  <c:v>1</c:v>
                </c:pt>
                <c:pt idx="1520">
                  <c:v>2</c:v>
                </c:pt>
                <c:pt idx="1521">
                  <c:v>2</c:v>
                </c:pt>
                <c:pt idx="1522">
                  <c:v>3</c:v>
                </c:pt>
                <c:pt idx="1523">
                  <c:v>1</c:v>
                </c:pt>
                <c:pt idx="1524">
                  <c:v>2</c:v>
                </c:pt>
                <c:pt idx="1525">
                  <c:v>1</c:v>
                </c:pt>
                <c:pt idx="1526">
                  <c:v>1</c:v>
                </c:pt>
                <c:pt idx="1527">
                  <c:v>1</c:v>
                </c:pt>
                <c:pt idx="1528">
                  <c:v>1</c:v>
                </c:pt>
                <c:pt idx="1529">
                  <c:v>3</c:v>
                </c:pt>
                <c:pt idx="1530">
                  <c:v>3</c:v>
                </c:pt>
                <c:pt idx="1531">
                  <c:v>1</c:v>
                </c:pt>
                <c:pt idx="1532">
                  <c:v>1</c:v>
                </c:pt>
                <c:pt idx="1533">
                  <c:v>5</c:v>
                </c:pt>
                <c:pt idx="1534">
                  <c:v>3</c:v>
                </c:pt>
                <c:pt idx="1535">
                  <c:v>1</c:v>
                </c:pt>
                <c:pt idx="1536">
                  <c:v>3</c:v>
                </c:pt>
                <c:pt idx="1537">
                  <c:v>2</c:v>
                </c:pt>
                <c:pt idx="1538">
                  <c:v>1</c:v>
                </c:pt>
                <c:pt idx="1539">
                  <c:v>2</c:v>
                </c:pt>
                <c:pt idx="1540">
                  <c:v>2</c:v>
                </c:pt>
                <c:pt idx="1541">
                  <c:v>1</c:v>
                </c:pt>
                <c:pt idx="1542">
                  <c:v>1</c:v>
                </c:pt>
                <c:pt idx="1543">
                  <c:v>2</c:v>
                </c:pt>
                <c:pt idx="1544">
                  <c:v>1</c:v>
                </c:pt>
                <c:pt idx="1545">
                  <c:v>1</c:v>
                </c:pt>
                <c:pt idx="1546">
                  <c:v>3</c:v>
                </c:pt>
                <c:pt idx="1547">
                  <c:v>2</c:v>
                </c:pt>
                <c:pt idx="1548">
                  <c:v>1</c:v>
                </c:pt>
                <c:pt idx="1549">
                  <c:v>3</c:v>
                </c:pt>
                <c:pt idx="1550">
                  <c:v>3</c:v>
                </c:pt>
                <c:pt idx="1551">
                  <c:v>1</c:v>
                </c:pt>
                <c:pt idx="1552">
                  <c:v>1</c:v>
                </c:pt>
                <c:pt idx="1553">
                  <c:v>1</c:v>
                </c:pt>
                <c:pt idx="1554">
                  <c:v>3</c:v>
                </c:pt>
                <c:pt idx="1555">
                  <c:v>1</c:v>
                </c:pt>
                <c:pt idx="1556">
                  <c:v>1</c:v>
                </c:pt>
                <c:pt idx="1557">
                  <c:v>1</c:v>
                </c:pt>
                <c:pt idx="1558">
                  <c:v>1</c:v>
                </c:pt>
                <c:pt idx="1559">
                  <c:v>1</c:v>
                </c:pt>
                <c:pt idx="1560">
                  <c:v>2</c:v>
                </c:pt>
                <c:pt idx="1561">
                  <c:v>1</c:v>
                </c:pt>
                <c:pt idx="1562">
                  <c:v>2</c:v>
                </c:pt>
                <c:pt idx="1563">
                  <c:v>5</c:v>
                </c:pt>
                <c:pt idx="1564">
                  <c:v>3</c:v>
                </c:pt>
                <c:pt idx="1565">
                  <c:v>1</c:v>
                </c:pt>
                <c:pt idx="1566">
                  <c:v>4</c:v>
                </c:pt>
                <c:pt idx="1567">
                  <c:v>1</c:v>
                </c:pt>
                <c:pt idx="1568">
                  <c:v>3</c:v>
                </c:pt>
                <c:pt idx="1569">
                  <c:v>1</c:v>
                </c:pt>
                <c:pt idx="1570">
                  <c:v>1</c:v>
                </c:pt>
                <c:pt idx="1571">
                  <c:v>1</c:v>
                </c:pt>
                <c:pt idx="1572">
                  <c:v>1</c:v>
                </c:pt>
                <c:pt idx="1573">
                  <c:v>9</c:v>
                </c:pt>
                <c:pt idx="1574">
                  <c:v>2</c:v>
                </c:pt>
                <c:pt idx="1575">
                  <c:v>2</c:v>
                </c:pt>
                <c:pt idx="1576">
                  <c:v>1</c:v>
                </c:pt>
                <c:pt idx="1577">
                  <c:v>1</c:v>
                </c:pt>
                <c:pt idx="1578">
                  <c:v>2</c:v>
                </c:pt>
                <c:pt idx="1579">
                  <c:v>1</c:v>
                </c:pt>
                <c:pt idx="1580">
                  <c:v>1</c:v>
                </c:pt>
                <c:pt idx="1581">
                  <c:v>1</c:v>
                </c:pt>
                <c:pt idx="1582">
                  <c:v>2</c:v>
                </c:pt>
                <c:pt idx="1583">
                  <c:v>5</c:v>
                </c:pt>
                <c:pt idx="1584">
                  <c:v>1</c:v>
                </c:pt>
                <c:pt idx="1585">
                  <c:v>1</c:v>
                </c:pt>
                <c:pt idx="1586">
                  <c:v>1</c:v>
                </c:pt>
                <c:pt idx="1587">
                  <c:v>1</c:v>
                </c:pt>
                <c:pt idx="1588">
                  <c:v>1</c:v>
                </c:pt>
                <c:pt idx="1589">
                  <c:v>2</c:v>
                </c:pt>
                <c:pt idx="1590">
                  <c:v>1</c:v>
                </c:pt>
                <c:pt idx="1591">
                  <c:v>1</c:v>
                </c:pt>
                <c:pt idx="1592">
                  <c:v>6</c:v>
                </c:pt>
                <c:pt idx="1593">
                  <c:v>1</c:v>
                </c:pt>
                <c:pt idx="1594">
                  <c:v>1</c:v>
                </c:pt>
                <c:pt idx="1595">
                  <c:v>1</c:v>
                </c:pt>
                <c:pt idx="1596">
                  <c:v>1</c:v>
                </c:pt>
                <c:pt idx="1597">
                  <c:v>1</c:v>
                </c:pt>
                <c:pt idx="1598">
                  <c:v>1</c:v>
                </c:pt>
                <c:pt idx="1599">
                  <c:v>6</c:v>
                </c:pt>
                <c:pt idx="1600">
                  <c:v>1</c:v>
                </c:pt>
                <c:pt idx="1601">
                  <c:v>1</c:v>
                </c:pt>
                <c:pt idx="1602">
                  <c:v>1</c:v>
                </c:pt>
                <c:pt idx="1603">
                  <c:v>2</c:v>
                </c:pt>
                <c:pt idx="1604">
                  <c:v>4</c:v>
                </c:pt>
                <c:pt idx="1605">
                  <c:v>1</c:v>
                </c:pt>
                <c:pt idx="1606">
                  <c:v>1</c:v>
                </c:pt>
                <c:pt idx="1607">
                  <c:v>2</c:v>
                </c:pt>
                <c:pt idx="1608">
                  <c:v>3</c:v>
                </c:pt>
                <c:pt idx="1609">
                  <c:v>1</c:v>
                </c:pt>
                <c:pt idx="1610">
                  <c:v>2</c:v>
                </c:pt>
                <c:pt idx="1611">
                  <c:v>7</c:v>
                </c:pt>
                <c:pt idx="1612">
                  <c:v>1</c:v>
                </c:pt>
                <c:pt idx="1613">
                  <c:v>2</c:v>
                </c:pt>
                <c:pt idx="1614">
                  <c:v>4</c:v>
                </c:pt>
                <c:pt idx="1615">
                  <c:v>1</c:v>
                </c:pt>
                <c:pt idx="1616">
                  <c:v>1</c:v>
                </c:pt>
                <c:pt idx="1617">
                  <c:v>3</c:v>
                </c:pt>
                <c:pt idx="1618">
                  <c:v>3</c:v>
                </c:pt>
                <c:pt idx="1619">
                  <c:v>1</c:v>
                </c:pt>
                <c:pt idx="1620">
                  <c:v>1</c:v>
                </c:pt>
                <c:pt idx="1621">
                  <c:v>2</c:v>
                </c:pt>
                <c:pt idx="1622">
                  <c:v>3</c:v>
                </c:pt>
                <c:pt idx="1623">
                  <c:v>3</c:v>
                </c:pt>
                <c:pt idx="1624">
                  <c:v>1</c:v>
                </c:pt>
                <c:pt idx="1625">
                  <c:v>1</c:v>
                </c:pt>
                <c:pt idx="1626">
                  <c:v>6</c:v>
                </c:pt>
                <c:pt idx="1627">
                  <c:v>2</c:v>
                </c:pt>
                <c:pt idx="1628">
                  <c:v>1</c:v>
                </c:pt>
                <c:pt idx="1629">
                  <c:v>2</c:v>
                </c:pt>
                <c:pt idx="1630">
                  <c:v>1</c:v>
                </c:pt>
                <c:pt idx="1631">
                  <c:v>1</c:v>
                </c:pt>
                <c:pt idx="1632">
                  <c:v>1</c:v>
                </c:pt>
                <c:pt idx="1633">
                  <c:v>1</c:v>
                </c:pt>
                <c:pt idx="1634">
                  <c:v>4</c:v>
                </c:pt>
                <c:pt idx="1635">
                  <c:v>2</c:v>
                </c:pt>
                <c:pt idx="1636">
                  <c:v>5</c:v>
                </c:pt>
                <c:pt idx="1637">
                  <c:v>1</c:v>
                </c:pt>
                <c:pt idx="1638">
                  <c:v>2</c:v>
                </c:pt>
                <c:pt idx="1639">
                  <c:v>1</c:v>
                </c:pt>
                <c:pt idx="1640">
                  <c:v>2</c:v>
                </c:pt>
                <c:pt idx="1641">
                  <c:v>1</c:v>
                </c:pt>
                <c:pt idx="1642">
                  <c:v>1</c:v>
                </c:pt>
                <c:pt idx="1643">
                  <c:v>1</c:v>
                </c:pt>
                <c:pt idx="1644">
                  <c:v>1</c:v>
                </c:pt>
                <c:pt idx="1645">
                  <c:v>1</c:v>
                </c:pt>
                <c:pt idx="1646">
                  <c:v>2</c:v>
                </c:pt>
                <c:pt idx="1647">
                  <c:v>9</c:v>
                </c:pt>
                <c:pt idx="1648">
                  <c:v>3</c:v>
                </c:pt>
                <c:pt idx="1649">
                  <c:v>2</c:v>
                </c:pt>
                <c:pt idx="1650">
                  <c:v>2</c:v>
                </c:pt>
                <c:pt idx="1651">
                  <c:v>1</c:v>
                </c:pt>
                <c:pt idx="1652">
                  <c:v>1</c:v>
                </c:pt>
                <c:pt idx="1653">
                  <c:v>1</c:v>
                </c:pt>
                <c:pt idx="1654">
                  <c:v>7</c:v>
                </c:pt>
                <c:pt idx="1655">
                  <c:v>1</c:v>
                </c:pt>
                <c:pt idx="1656">
                  <c:v>1</c:v>
                </c:pt>
                <c:pt idx="1657">
                  <c:v>1</c:v>
                </c:pt>
                <c:pt idx="1658">
                  <c:v>2</c:v>
                </c:pt>
                <c:pt idx="1659">
                  <c:v>1</c:v>
                </c:pt>
                <c:pt idx="1660">
                  <c:v>2</c:v>
                </c:pt>
                <c:pt idx="1661">
                  <c:v>2</c:v>
                </c:pt>
                <c:pt idx="1662">
                  <c:v>1</c:v>
                </c:pt>
                <c:pt idx="1663">
                  <c:v>1</c:v>
                </c:pt>
                <c:pt idx="1664">
                  <c:v>1</c:v>
                </c:pt>
                <c:pt idx="1665">
                  <c:v>1</c:v>
                </c:pt>
                <c:pt idx="1666">
                  <c:v>1</c:v>
                </c:pt>
                <c:pt idx="1667">
                  <c:v>8</c:v>
                </c:pt>
                <c:pt idx="1668">
                  <c:v>3</c:v>
                </c:pt>
                <c:pt idx="1669">
                  <c:v>1</c:v>
                </c:pt>
                <c:pt idx="1670">
                  <c:v>2</c:v>
                </c:pt>
                <c:pt idx="1671">
                  <c:v>1</c:v>
                </c:pt>
                <c:pt idx="1672">
                  <c:v>1</c:v>
                </c:pt>
                <c:pt idx="1673">
                  <c:v>3</c:v>
                </c:pt>
                <c:pt idx="1674">
                  <c:v>1</c:v>
                </c:pt>
                <c:pt idx="1675">
                  <c:v>2</c:v>
                </c:pt>
                <c:pt idx="1676">
                  <c:v>1</c:v>
                </c:pt>
                <c:pt idx="1677">
                  <c:v>4</c:v>
                </c:pt>
                <c:pt idx="1678">
                  <c:v>1</c:v>
                </c:pt>
                <c:pt idx="1679">
                  <c:v>2</c:v>
                </c:pt>
                <c:pt idx="1680">
                  <c:v>2</c:v>
                </c:pt>
                <c:pt idx="1681">
                  <c:v>1</c:v>
                </c:pt>
                <c:pt idx="1682">
                  <c:v>3</c:v>
                </c:pt>
                <c:pt idx="1683">
                  <c:v>1</c:v>
                </c:pt>
                <c:pt idx="1684">
                  <c:v>3</c:v>
                </c:pt>
                <c:pt idx="1685">
                  <c:v>1</c:v>
                </c:pt>
                <c:pt idx="1686">
                  <c:v>1</c:v>
                </c:pt>
                <c:pt idx="1687">
                  <c:v>3</c:v>
                </c:pt>
                <c:pt idx="1688">
                  <c:v>2</c:v>
                </c:pt>
                <c:pt idx="1689">
                  <c:v>1</c:v>
                </c:pt>
                <c:pt idx="1690">
                  <c:v>1</c:v>
                </c:pt>
                <c:pt idx="1691">
                  <c:v>6</c:v>
                </c:pt>
                <c:pt idx="1692">
                  <c:v>1</c:v>
                </c:pt>
                <c:pt idx="1693">
                  <c:v>1</c:v>
                </c:pt>
                <c:pt idx="1694">
                  <c:v>1</c:v>
                </c:pt>
                <c:pt idx="1695">
                  <c:v>1</c:v>
                </c:pt>
                <c:pt idx="1696">
                  <c:v>1</c:v>
                </c:pt>
                <c:pt idx="1697">
                  <c:v>1</c:v>
                </c:pt>
                <c:pt idx="1698">
                  <c:v>2</c:v>
                </c:pt>
                <c:pt idx="1699">
                  <c:v>3</c:v>
                </c:pt>
                <c:pt idx="1700">
                  <c:v>1</c:v>
                </c:pt>
                <c:pt idx="1701">
                  <c:v>1</c:v>
                </c:pt>
                <c:pt idx="1702">
                  <c:v>5</c:v>
                </c:pt>
                <c:pt idx="1703">
                  <c:v>3</c:v>
                </c:pt>
                <c:pt idx="1704">
                  <c:v>1</c:v>
                </c:pt>
                <c:pt idx="1705">
                  <c:v>2</c:v>
                </c:pt>
                <c:pt idx="1706">
                  <c:v>2</c:v>
                </c:pt>
                <c:pt idx="1707">
                  <c:v>1</c:v>
                </c:pt>
                <c:pt idx="1708">
                  <c:v>1</c:v>
                </c:pt>
                <c:pt idx="1709">
                  <c:v>2</c:v>
                </c:pt>
                <c:pt idx="1710">
                  <c:v>2</c:v>
                </c:pt>
                <c:pt idx="1711">
                  <c:v>1</c:v>
                </c:pt>
                <c:pt idx="1712">
                  <c:v>4</c:v>
                </c:pt>
                <c:pt idx="1713">
                  <c:v>5</c:v>
                </c:pt>
                <c:pt idx="1714">
                  <c:v>1</c:v>
                </c:pt>
                <c:pt idx="1715">
                  <c:v>1</c:v>
                </c:pt>
                <c:pt idx="1716">
                  <c:v>2</c:v>
                </c:pt>
                <c:pt idx="1717">
                  <c:v>4</c:v>
                </c:pt>
                <c:pt idx="1718">
                  <c:v>1</c:v>
                </c:pt>
                <c:pt idx="1719">
                  <c:v>1</c:v>
                </c:pt>
                <c:pt idx="1720">
                  <c:v>1</c:v>
                </c:pt>
                <c:pt idx="1721">
                  <c:v>1</c:v>
                </c:pt>
                <c:pt idx="1722">
                  <c:v>1</c:v>
                </c:pt>
                <c:pt idx="1723">
                  <c:v>3</c:v>
                </c:pt>
                <c:pt idx="1724">
                  <c:v>1</c:v>
                </c:pt>
                <c:pt idx="1725">
                  <c:v>1</c:v>
                </c:pt>
                <c:pt idx="1726">
                  <c:v>2</c:v>
                </c:pt>
                <c:pt idx="1727">
                  <c:v>2</c:v>
                </c:pt>
                <c:pt idx="1728">
                  <c:v>4</c:v>
                </c:pt>
                <c:pt idx="1729">
                  <c:v>2</c:v>
                </c:pt>
                <c:pt idx="1730">
                  <c:v>1</c:v>
                </c:pt>
                <c:pt idx="1731">
                  <c:v>3</c:v>
                </c:pt>
                <c:pt idx="1732">
                  <c:v>1</c:v>
                </c:pt>
                <c:pt idx="1733">
                  <c:v>1</c:v>
                </c:pt>
                <c:pt idx="1734">
                  <c:v>3</c:v>
                </c:pt>
                <c:pt idx="1735">
                  <c:v>1</c:v>
                </c:pt>
                <c:pt idx="1736">
                  <c:v>1</c:v>
                </c:pt>
                <c:pt idx="1737">
                  <c:v>3</c:v>
                </c:pt>
                <c:pt idx="1738">
                  <c:v>1</c:v>
                </c:pt>
                <c:pt idx="1739">
                  <c:v>2</c:v>
                </c:pt>
                <c:pt idx="1740">
                  <c:v>1</c:v>
                </c:pt>
                <c:pt idx="1741">
                  <c:v>1</c:v>
                </c:pt>
                <c:pt idx="1742">
                  <c:v>3</c:v>
                </c:pt>
                <c:pt idx="1743">
                  <c:v>1</c:v>
                </c:pt>
                <c:pt idx="1744">
                  <c:v>1</c:v>
                </c:pt>
                <c:pt idx="1745">
                  <c:v>2</c:v>
                </c:pt>
                <c:pt idx="1746">
                  <c:v>2</c:v>
                </c:pt>
                <c:pt idx="1747">
                  <c:v>2</c:v>
                </c:pt>
                <c:pt idx="1748">
                  <c:v>1</c:v>
                </c:pt>
                <c:pt idx="1749">
                  <c:v>3</c:v>
                </c:pt>
                <c:pt idx="1750">
                  <c:v>1</c:v>
                </c:pt>
                <c:pt idx="1751">
                  <c:v>2</c:v>
                </c:pt>
                <c:pt idx="1752">
                  <c:v>1</c:v>
                </c:pt>
                <c:pt idx="1753">
                  <c:v>1</c:v>
                </c:pt>
                <c:pt idx="1754">
                  <c:v>3</c:v>
                </c:pt>
                <c:pt idx="1755">
                  <c:v>5</c:v>
                </c:pt>
                <c:pt idx="1756">
                  <c:v>1</c:v>
                </c:pt>
                <c:pt idx="1757">
                  <c:v>1</c:v>
                </c:pt>
                <c:pt idx="1758">
                  <c:v>2</c:v>
                </c:pt>
                <c:pt idx="1759">
                  <c:v>4</c:v>
                </c:pt>
                <c:pt idx="1760">
                  <c:v>2</c:v>
                </c:pt>
                <c:pt idx="1761">
                  <c:v>3</c:v>
                </c:pt>
                <c:pt idx="1762">
                  <c:v>2</c:v>
                </c:pt>
                <c:pt idx="1763">
                  <c:v>3</c:v>
                </c:pt>
                <c:pt idx="1764">
                  <c:v>2</c:v>
                </c:pt>
                <c:pt idx="1765">
                  <c:v>1</c:v>
                </c:pt>
                <c:pt idx="1766">
                  <c:v>2</c:v>
                </c:pt>
                <c:pt idx="1767">
                  <c:v>1</c:v>
                </c:pt>
                <c:pt idx="1768">
                  <c:v>1</c:v>
                </c:pt>
                <c:pt idx="1769">
                  <c:v>2</c:v>
                </c:pt>
                <c:pt idx="1770">
                  <c:v>2</c:v>
                </c:pt>
                <c:pt idx="1771">
                  <c:v>1</c:v>
                </c:pt>
                <c:pt idx="1772">
                  <c:v>1</c:v>
                </c:pt>
                <c:pt idx="1773">
                  <c:v>1</c:v>
                </c:pt>
                <c:pt idx="1774">
                  <c:v>1</c:v>
                </c:pt>
                <c:pt idx="1775">
                  <c:v>1</c:v>
                </c:pt>
                <c:pt idx="1776">
                  <c:v>1</c:v>
                </c:pt>
                <c:pt idx="1777">
                  <c:v>2</c:v>
                </c:pt>
                <c:pt idx="1778">
                  <c:v>1</c:v>
                </c:pt>
                <c:pt idx="1779">
                  <c:v>2</c:v>
                </c:pt>
                <c:pt idx="1780">
                  <c:v>2</c:v>
                </c:pt>
                <c:pt idx="1781">
                  <c:v>2</c:v>
                </c:pt>
                <c:pt idx="1782">
                  <c:v>10</c:v>
                </c:pt>
                <c:pt idx="1783">
                  <c:v>1</c:v>
                </c:pt>
                <c:pt idx="1784">
                  <c:v>1</c:v>
                </c:pt>
                <c:pt idx="1785">
                  <c:v>1</c:v>
                </c:pt>
                <c:pt idx="1786">
                  <c:v>2</c:v>
                </c:pt>
                <c:pt idx="1787">
                  <c:v>2</c:v>
                </c:pt>
                <c:pt idx="1788">
                  <c:v>1</c:v>
                </c:pt>
                <c:pt idx="1789">
                  <c:v>1</c:v>
                </c:pt>
                <c:pt idx="1790">
                  <c:v>1</c:v>
                </c:pt>
                <c:pt idx="1791">
                  <c:v>1</c:v>
                </c:pt>
                <c:pt idx="1792">
                  <c:v>2</c:v>
                </c:pt>
                <c:pt idx="1793">
                  <c:v>1</c:v>
                </c:pt>
                <c:pt idx="1794">
                  <c:v>1</c:v>
                </c:pt>
                <c:pt idx="1795">
                  <c:v>1</c:v>
                </c:pt>
                <c:pt idx="1796">
                  <c:v>2</c:v>
                </c:pt>
                <c:pt idx="1797">
                  <c:v>1</c:v>
                </c:pt>
                <c:pt idx="1798">
                  <c:v>5</c:v>
                </c:pt>
                <c:pt idx="1799">
                  <c:v>1</c:v>
                </c:pt>
                <c:pt idx="1800">
                  <c:v>1</c:v>
                </c:pt>
                <c:pt idx="1801">
                  <c:v>2</c:v>
                </c:pt>
                <c:pt idx="1802">
                  <c:v>2</c:v>
                </c:pt>
                <c:pt idx="1803">
                  <c:v>1</c:v>
                </c:pt>
                <c:pt idx="1804">
                  <c:v>6</c:v>
                </c:pt>
                <c:pt idx="1805">
                  <c:v>4</c:v>
                </c:pt>
                <c:pt idx="1806">
                  <c:v>2</c:v>
                </c:pt>
                <c:pt idx="1807">
                  <c:v>1</c:v>
                </c:pt>
                <c:pt idx="1808">
                  <c:v>4</c:v>
                </c:pt>
                <c:pt idx="1809">
                  <c:v>3</c:v>
                </c:pt>
                <c:pt idx="1810">
                  <c:v>1</c:v>
                </c:pt>
                <c:pt idx="1811">
                  <c:v>1</c:v>
                </c:pt>
                <c:pt idx="1812">
                  <c:v>3</c:v>
                </c:pt>
                <c:pt idx="1813">
                  <c:v>1</c:v>
                </c:pt>
                <c:pt idx="1814">
                  <c:v>1</c:v>
                </c:pt>
                <c:pt idx="1815">
                  <c:v>2</c:v>
                </c:pt>
                <c:pt idx="1816">
                  <c:v>3</c:v>
                </c:pt>
                <c:pt idx="1817">
                  <c:v>2</c:v>
                </c:pt>
                <c:pt idx="1818">
                  <c:v>1</c:v>
                </c:pt>
                <c:pt idx="1819">
                  <c:v>1</c:v>
                </c:pt>
                <c:pt idx="1820">
                  <c:v>1</c:v>
                </c:pt>
                <c:pt idx="1821">
                  <c:v>1</c:v>
                </c:pt>
                <c:pt idx="1822">
                  <c:v>1</c:v>
                </c:pt>
                <c:pt idx="1823">
                  <c:v>2</c:v>
                </c:pt>
                <c:pt idx="1824">
                  <c:v>3</c:v>
                </c:pt>
                <c:pt idx="1825">
                  <c:v>1</c:v>
                </c:pt>
                <c:pt idx="1826">
                  <c:v>1</c:v>
                </c:pt>
                <c:pt idx="1827">
                  <c:v>1</c:v>
                </c:pt>
                <c:pt idx="1828">
                  <c:v>2</c:v>
                </c:pt>
                <c:pt idx="1829">
                  <c:v>2</c:v>
                </c:pt>
                <c:pt idx="1830">
                  <c:v>2</c:v>
                </c:pt>
                <c:pt idx="1831">
                  <c:v>1</c:v>
                </c:pt>
                <c:pt idx="1832">
                  <c:v>4</c:v>
                </c:pt>
                <c:pt idx="1833">
                  <c:v>1</c:v>
                </c:pt>
                <c:pt idx="1834">
                  <c:v>2</c:v>
                </c:pt>
                <c:pt idx="1835">
                  <c:v>1</c:v>
                </c:pt>
                <c:pt idx="1836">
                  <c:v>7</c:v>
                </c:pt>
                <c:pt idx="1837">
                  <c:v>1</c:v>
                </c:pt>
                <c:pt idx="1838">
                  <c:v>1</c:v>
                </c:pt>
                <c:pt idx="1839">
                  <c:v>1</c:v>
                </c:pt>
                <c:pt idx="1840">
                  <c:v>7</c:v>
                </c:pt>
                <c:pt idx="1841">
                  <c:v>2</c:v>
                </c:pt>
                <c:pt idx="1842">
                  <c:v>2</c:v>
                </c:pt>
                <c:pt idx="1843">
                  <c:v>3</c:v>
                </c:pt>
                <c:pt idx="1844">
                  <c:v>3</c:v>
                </c:pt>
                <c:pt idx="1845">
                  <c:v>5</c:v>
                </c:pt>
                <c:pt idx="1846">
                  <c:v>5</c:v>
                </c:pt>
                <c:pt idx="1847">
                  <c:v>1</c:v>
                </c:pt>
                <c:pt idx="1848">
                  <c:v>1</c:v>
                </c:pt>
                <c:pt idx="1849">
                  <c:v>3</c:v>
                </c:pt>
                <c:pt idx="1850">
                  <c:v>2</c:v>
                </c:pt>
                <c:pt idx="1851">
                  <c:v>1</c:v>
                </c:pt>
                <c:pt idx="1852">
                  <c:v>1</c:v>
                </c:pt>
                <c:pt idx="1853">
                  <c:v>1</c:v>
                </c:pt>
                <c:pt idx="1854">
                  <c:v>4</c:v>
                </c:pt>
                <c:pt idx="1855">
                  <c:v>1</c:v>
                </c:pt>
                <c:pt idx="1856">
                  <c:v>2</c:v>
                </c:pt>
                <c:pt idx="1857">
                  <c:v>1</c:v>
                </c:pt>
                <c:pt idx="1858">
                  <c:v>1</c:v>
                </c:pt>
                <c:pt idx="1859">
                  <c:v>4</c:v>
                </c:pt>
                <c:pt idx="1860">
                  <c:v>4</c:v>
                </c:pt>
                <c:pt idx="1861">
                  <c:v>2</c:v>
                </c:pt>
                <c:pt idx="1862">
                  <c:v>2</c:v>
                </c:pt>
                <c:pt idx="1863">
                  <c:v>1</c:v>
                </c:pt>
                <c:pt idx="1864">
                  <c:v>1</c:v>
                </c:pt>
                <c:pt idx="1865">
                  <c:v>1</c:v>
                </c:pt>
                <c:pt idx="1866">
                  <c:v>3</c:v>
                </c:pt>
                <c:pt idx="1867">
                  <c:v>1</c:v>
                </c:pt>
                <c:pt idx="1868">
                  <c:v>1</c:v>
                </c:pt>
                <c:pt idx="1869">
                  <c:v>1</c:v>
                </c:pt>
                <c:pt idx="1870">
                  <c:v>1</c:v>
                </c:pt>
                <c:pt idx="1871">
                  <c:v>1</c:v>
                </c:pt>
                <c:pt idx="1872">
                  <c:v>1</c:v>
                </c:pt>
                <c:pt idx="1873">
                  <c:v>7</c:v>
                </c:pt>
                <c:pt idx="1874">
                  <c:v>1</c:v>
                </c:pt>
                <c:pt idx="1875">
                  <c:v>2</c:v>
                </c:pt>
                <c:pt idx="1876">
                  <c:v>3</c:v>
                </c:pt>
                <c:pt idx="1877">
                  <c:v>1</c:v>
                </c:pt>
                <c:pt idx="1878">
                  <c:v>2</c:v>
                </c:pt>
                <c:pt idx="1879">
                  <c:v>1</c:v>
                </c:pt>
                <c:pt idx="1880">
                  <c:v>1</c:v>
                </c:pt>
                <c:pt idx="1881">
                  <c:v>3</c:v>
                </c:pt>
                <c:pt idx="1882">
                  <c:v>4</c:v>
                </c:pt>
                <c:pt idx="1883">
                  <c:v>3</c:v>
                </c:pt>
                <c:pt idx="1884">
                  <c:v>5</c:v>
                </c:pt>
                <c:pt idx="1885">
                  <c:v>1</c:v>
                </c:pt>
                <c:pt idx="1886">
                  <c:v>1</c:v>
                </c:pt>
                <c:pt idx="1887">
                  <c:v>1</c:v>
                </c:pt>
                <c:pt idx="1888">
                  <c:v>2</c:v>
                </c:pt>
                <c:pt idx="1889">
                  <c:v>2</c:v>
                </c:pt>
                <c:pt idx="1890">
                  <c:v>1</c:v>
                </c:pt>
                <c:pt idx="1891">
                  <c:v>2</c:v>
                </c:pt>
                <c:pt idx="1892">
                  <c:v>1</c:v>
                </c:pt>
                <c:pt idx="1893">
                  <c:v>3</c:v>
                </c:pt>
                <c:pt idx="1894">
                  <c:v>2</c:v>
                </c:pt>
                <c:pt idx="1895">
                  <c:v>2</c:v>
                </c:pt>
                <c:pt idx="1896">
                  <c:v>1</c:v>
                </c:pt>
                <c:pt idx="1897">
                  <c:v>1</c:v>
                </c:pt>
                <c:pt idx="1898">
                  <c:v>1</c:v>
                </c:pt>
                <c:pt idx="1899">
                  <c:v>1</c:v>
                </c:pt>
                <c:pt idx="1900">
                  <c:v>1</c:v>
                </c:pt>
                <c:pt idx="1901">
                  <c:v>1</c:v>
                </c:pt>
                <c:pt idx="1902">
                  <c:v>2</c:v>
                </c:pt>
                <c:pt idx="1903">
                  <c:v>2</c:v>
                </c:pt>
                <c:pt idx="1904">
                  <c:v>3</c:v>
                </c:pt>
                <c:pt idx="1905">
                  <c:v>1</c:v>
                </c:pt>
                <c:pt idx="1906">
                  <c:v>1</c:v>
                </c:pt>
                <c:pt idx="1907">
                  <c:v>2</c:v>
                </c:pt>
                <c:pt idx="1908">
                  <c:v>1</c:v>
                </c:pt>
                <c:pt idx="1909">
                  <c:v>2</c:v>
                </c:pt>
                <c:pt idx="1910">
                  <c:v>2</c:v>
                </c:pt>
                <c:pt idx="1911">
                  <c:v>1</c:v>
                </c:pt>
                <c:pt idx="1912">
                  <c:v>2</c:v>
                </c:pt>
                <c:pt idx="1913">
                  <c:v>2</c:v>
                </c:pt>
                <c:pt idx="1914">
                  <c:v>1</c:v>
                </c:pt>
                <c:pt idx="1915">
                  <c:v>1</c:v>
                </c:pt>
                <c:pt idx="1916">
                  <c:v>3</c:v>
                </c:pt>
                <c:pt idx="1917">
                  <c:v>1</c:v>
                </c:pt>
                <c:pt idx="1918">
                  <c:v>1</c:v>
                </c:pt>
                <c:pt idx="1919">
                  <c:v>1</c:v>
                </c:pt>
                <c:pt idx="1920">
                  <c:v>3</c:v>
                </c:pt>
                <c:pt idx="1921">
                  <c:v>3</c:v>
                </c:pt>
                <c:pt idx="1922">
                  <c:v>3</c:v>
                </c:pt>
                <c:pt idx="1923">
                  <c:v>2</c:v>
                </c:pt>
                <c:pt idx="1924">
                  <c:v>2</c:v>
                </c:pt>
                <c:pt idx="1925">
                  <c:v>4</c:v>
                </c:pt>
                <c:pt idx="1926">
                  <c:v>2</c:v>
                </c:pt>
                <c:pt idx="1927">
                  <c:v>2</c:v>
                </c:pt>
                <c:pt idx="1928">
                  <c:v>4</c:v>
                </c:pt>
                <c:pt idx="1929">
                  <c:v>1</c:v>
                </c:pt>
                <c:pt idx="1930">
                  <c:v>5</c:v>
                </c:pt>
                <c:pt idx="1931">
                  <c:v>1</c:v>
                </c:pt>
                <c:pt idx="1932">
                  <c:v>5</c:v>
                </c:pt>
                <c:pt idx="1933">
                  <c:v>2</c:v>
                </c:pt>
                <c:pt idx="1934">
                  <c:v>2</c:v>
                </c:pt>
                <c:pt idx="1935">
                  <c:v>2</c:v>
                </c:pt>
                <c:pt idx="1936">
                  <c:v>1</c:v>
                </c:pt>
                <c:pt idx="1937">
                  <c:v>1</c:v>
                </c:pt>
                <c:pt idx="1938">
                  <c:v>1</c:v>
                </c:pt>
                <c:pt idx="1939">
                  <c:v>4</c:v>
                </c:pt>
                <c:pt idx="1940">
                  <c:v>2</c:v>
                </c:pt>
                <c:pt idx="1941">
                  <c:v>1</c:v>
                </c:pt>
                <c:pt idx="1942">
                  <c:v>2</c:v>
                </c:pt>
                <c:pt idx="1943">
                  <c:v>1</c:v>
                </c:pt>
                <c:pt idx="1944">
                  <c:v>1</c:v>
                </c:pt>
                <c:pt idx="1945">
                  <c:v>1</c:v>
                </c:pt>
                <c:pt idx="1946">
                  <c:v>1</c:v>
                </c:pt>
                <c:pt idx="1947">
                  <c:v>2</c:v>
                </c:pt>
                <c:pt idx="1948">
                  <c:v>6</c:v>
                </c:pt>
                <c:pt idx="1949">
                  <c:v>2</c:v>
                </c:pt>
                <c:pt idx="1950">
                  <c:v>2</c:v>
                </c:pt>
                <c:pt idx="1951">
                  <c:v>2</c:v>
                </c:pt>
                <c:pt idx="1952">
                  <c:v>1</c:v>
                </c:pt>
                <c:pt idx="1953">
                  <c:v>1</c:v>
                </c:pt>
                <c:pt idx="1954">
                  <c:v>6</c:v>
                </c:pt>
                <c:pt idx="1955">
                  <c:v>2</c:v>
                </c:pt>
                <c:pt idx="1956">
                  <c:v>2</c:v>
                </c:pt>
                <c:pt idx="1957">
                  <c:v>2</c:v>
                </c:pt>
                <c:pt idx="1958">
                  <c:v>4</c:v>
                </c:pt>
                <c:pt idx="1959">
                  <c:v>1</c:v>
                </c:pt>
                <c:pt idx="1960">
                  <c:v>3</c:v>
                </c:pt>
                <c:pt idx="1961">
                  <c:v>3</c:v>
                </c:pt>
                <c:pt idx="1962">
                  <c:v>1</c:v>
                </c:pt>
                <c:pt idx="1963">
                  <c:v>2</c:v>
                </c:pt>
                <c:pt idx="1964">
                  <c:v>2</c:v>
                </c:pt>
                <c:pt idx="1965">
                  <c:v>2</c:v>
                </c:pt>
                <c:pt idx="1966">
                  <c:v>1</c:v>
                </c:pt>
                <c:pt idx="1967">
                  <c:v>1</c:v>
                </c:pt>
                <c:pt idx="1968">
                  <c:v>1</c:v>
                </c:pt>
                <c:pt idx="1969">
                  <c:v>1</c:v>
                </c:pt>
                <c:pt idx="1970">
                  <c:v>1</c:v>
                </c:pt>
                <c:pt idx="1971">
                  <c:v>4</c:v>
                </c:pt>
                <c:pt idx="1972">
                  <c:v>2</c:v>
                </c:pt>
                <c:pt idx="1973">
                  <c:v>1</c:v>
                </c:pt>
                <c:pt idx="1974">
                  <c:v>1</c:v>
                </c:pt>
                <c:pt idx="1975">
                  <c:v>2</c:v>
                </c:pt>
                <c:pt idx="1976">
                  <c:v>1</c:v>
                </c:pt>
                <c:pt idx="1977">
                  <c:v>1</c:v>
                </c:pt>
                <c:pt idx="1978">
                  <c:v>1</c:v>
                </c:pt>
                <c:pt idx="1979">
                  <c:v>2</c:v>
                </c:pt>
                <c:pt idx="1980">
                  <c:v>3</c:v>
                </c:pt>
                <c:pt idx="1981">
                  <c:v>1</c:v>
                </c:pt>
                <c:pt idx="1982">
                  <c:v>3</c:v>
                </c:pt>
                <c:pt idx="1983">
                  <c:v>1</c:v>
                </c:pt>
                <c:pt idx="1984">
                  <c:v>1</c:v>
                </c:pt>
                <c:pt idx="1985">
                  <c:v>2</c:v>
                </c:pt>
                <c:pt idx="1986">
                  <c:v>1</c:v>
                </c:pt>
                <c:pt idx="1987">
                  <c:v>1</c:v>
                </c:pt>
                <c:pt idx="1988">
                  <c:v>1</c:v>
                </c:pt>
                <c:pt idx="1989">
                  <c:v>1</c:v>
                </c:pt>
                <c:pt idx="1990">
                  <c:v>1</c:v>
                </c:pt>
                <c:pt idx="1991">
                  <c:v>1</c:v>
                </c:pt>
                <c:pt idx="1992">
                  <c:v>5</c:v>
                </c:pt>
                <c:pt idx="1993">
                  <c:v>1</c:v>
                </c:pt>
                <c:pt idx="1994">
                  <c:v>2</c:v>
                </c:pt>
                <c:pt idx="1995">
                  <c:v>1</c:v>
                </c:pt>
                <c:pt idx="1996">
                  <c:v>1</c:v>
                </c:pt>
                <c:pt idx="1997">
                  <c:v>2</c:v>
                </c:pt>
                <c:pt idx="1998">
                  <c:v>1</c:v>
                </c:pt>
                <c:pt idx="1999">
                  <c:v>3</c:v>
                </c:pt>
                <c:pt idx="2000">
                  <c:v>1</c:v>
                </c:pt>
                <c:pt idx="2001">
                  <c:v>3</c:v>
                </c:pt>
                <c:pt idx="2002">
                  <c:v>1</c:v>
                </c:pt>
                <c:pt idx="2003">
                  <c:v>1</c:v>
                </c:pt>
                <c:pt idx="2004">
                  <c:v>4</c:v>
                </c:pt>
                <c:pt idx="2005">
                  <c:v>1</c:v>
                </c:pt>
                <c:pt idx="2006">
                  <c:v>1</c:v>
                </c:pt>
                <c:pt idx="2007">
                  <c:v>1</c:v>
                </c:pt>
                <c:pt idx="2008">
                  <c:v>1</c:v>
                </c:pt>
                <c:pt idx="2009">
                  <c:v>1</c:v>
                </c:pt>
                <c:pt idx="2010">
                  <c:v>3</c:v>
                </c:pt>
                <c:pt idx="2011">
                  <c:v>2</c:v>
                </c:pt>
                <c:pt idx="2012">
                  <c:v>4</c:v>
                </c:pt>
                <c:pt idx="2013">
                  <c:v>2</c:v>
                </c:pt>
                <c:pt idx="2014">
                  <c:v>1</c:v>
                </c:pt>
                <c:pt idx="2015">
                  <c:v>1</c:v>
                </c:pt>
                <c:pt idx="2016">
                  <c:v>1</c:v>
                </c:pt>
                <c:pt idx="2017">
                  <c:v>1</c:v>
                </c:pt>
                <c:pt idx="2018">
                  <c:v>2</c:v>
                </c:pt>
                <c:pt idx="2019">
                  <c:v>1</c:v>
                </c:pt>
                <c:pt idx="2020">
                  <c:v>1</c:v>
                </c:pt>
                <c:pt idx="2021">
                  <c:v>1</c:v>
                </c:pt>
                <c:pt idx="2022">
                  <c:v>1</c:v>
                </c:pt>
                <c:pt idx="2023">
                  <c:v>1</c:v>
                </c:pt>
                <c:pt idx="2024">
                  <c:v>7</c:v>
                </c:pt>
                <c:pt idx="2025">
                  <c:v>1</c:v>
                </c:pt>
                <c:pt idx="2026">
                  <c:v>1</c:v>
                </c:pt>
                <c:pt idx="2027">
                  <c:v>1</c:v>
                </c:pt>
                <c:pt idx="2028">
                  <c:v>2</c:v>
                </c:pt>
                <c:pt idx="2029">
                  <c:v>2</c:v>
                </c:pt>
                <c:pt idx="2030">
                  <c:v>1</c:v>
                </c:pt>
                <c:pt idx="2031">
                  <c:v>3</c:v>
                </c:pt>
                <c:pt idx="2032">
                  <c:v>1</c:v>
                </c:pt>
                <c:pt idx="2033">
                  <c:v>1</c:v>
                </c:pt>
                <c:pt idx="2034">
                  <c:v>1</c:v>
                </c:pt>
                <c:pt idx="2035">
                  <c:v>5</c:v>
                </c:pt>
                <c:pt idx="2036">
                  <c:v>2</c:v>
                </c:pt>
                <c:pt idx="2037">
                  <c:v>2</c:v>
                </c:pt>
                <c:pt idx="2038">
                  <c:v>1</c:v>
                </c:pt>
                <c:pt idx="2039">
                  <c:v>1</c:v>
                </c:pt>
                <c:pt idx="2040">
                  <c:v>2</c:v>
                </c:pt>
                <c:pt idx="2041">
                  <c:v>2</c:v>
                </c:pt>
                <c:pt idx="2042">
                  <c:v>1</c:v>
                </c:pt>
                <c:pt idx="2043">
                  <c:v>1</c:v>
                </c:pt>
                <c:pt idx="2044">
                  <c:v>2</c:v>
                </c:pt>
                <c:pt idx="2045">
                  <c:v>1</c:v>
                </c:pt>
                <c:pt idx="2046">
                  <c:v>1</c:v>
                </c:pt>
                <c:pt idx="2047">
                  <c:v>1</c:v>
                </c:pt>
                <c:pt idx="2048">
                  <c:v>1</c:v>
                </c:pt>
                <c:pt idx="2049">
                  <c:v>2</c:v>
                </c:pt>
                <c:pt idx="2050">
                  <c:v>3</c:v>
                </c:pt>
                <c:pt idx="2051">
                  <c:v>1</c:v>
                </c:pt>
                <c:pt idx="2052">
                  <c:v>3</c:v>
                </c:pt>
                <c:pt idx="2053">
                  <c:v>3</c:v>
                </c:pt>
                <c:pt idx="2054">
                  <c:v>2</c:v>
                </c:pt>
                <c:pt idx="2055">
                  <c:v>2</c:v>
                </c:pt>
                <c:pt idx="2056">
                  <c:v>2</c:v>
                </c:pt>
                <c:pt idx="2057">
                  <c:v>4</c:v>
                </c:pt>
                <c:pt idx="2058">
                  <c:v>2</c:v>
                </c:pt>
                <c:pt idx="2059">
                  <c:v>3</c:v>
                </c:pt>
                <c:pt idx="2060">
                  <c:v>1</c:v>
                </c:pt>
                <c:pt idx="2061">
                  <c:v>3</c:v>
                </c:pt>
                <c:pt idx="2062">
                  <c:v>1</c:v>
                </c:pt>
                <c:pt idx="2063">
                  <c:v>1</c:v>
                </c:pt>
                <c:pt idx="2064">
                  <c:v>1</c:v>
                </c:pt>
                <c:pt idx="2065">
                  <c:v>1</c:v>
                </c:pt>
                <c:pt idx="2066">
                  <c:v>1</c:v>
                </c:pt>
                <c:pt idx="2067">
                  <c:v>2</c:v>
                </c:pt>
                <c:pt idx="2068">
                  <c:v>4</c:v>
                </c:pt>
                <c:pt idx="2069">
                  <c:v>3</c:v>
                </c:pt>
                <c:pt idx="2070">
                  <c:v>1</c:v>
                </c:pt>
                <c:pt idx="2071">
                  <c:v>1</c:v>
                </c:pt>
                <c:pt idx="2072">
                  <c:v>3</c:v>
                </c:pt>
                <c:pt idx="2073">
                  <c:v>1</c:v>
                </c:pt>
                <c:pt idx="2074">
                  <c:v>3</c:v>
                </c:pt>
                <c:pt idx="2075">
                  <c:v>6</c:v>
                </c:pt>
                <c:pt idx="2076">
                  <c:v>4</c:v>
                </c:pt>
                <c:pt idx="2077">
                  <c:v>2</c:v>
                </c:pt>
                <c:pt idx="2078">
                  <c:v>1</c:v>
                </c:pt>
                <c:pt idx="2079">
                  <c:v>1</c:v>
                </c:pt>
                <c:pt idx="2080">
                  <c:v>1</c:v>
                </c:pt>
                <c:pt idx="2081">
                  <c:v>5</c:v>
                </c:pt>
                <c:pt idx="2082">
                  <c:v>2</c:v>
                </c:pt>
                <c:pt idx="2083">
                  <c:v>1</c:v>
                </c:pt>
                <c:pt idx="2084">
                  <c:v>1</c:v>
                </c:pt>
                <c:pt idx="2085">
                  <c:v>1</c:v>
                </c:pt>
                <c:pt idx="2086">
                  <c:v>2</c:v>
                </c:pt>
                <c:pt idx="2087">
                  <c:v>1</c:v>
                </c:pt>
                <c:pt idx="2088">
                  <c:v>1</c:v>
                </c:pt>
                <c:pt idx="2089">
                  <c:v>3</c:v>
                </c:pt>
                <c:pt idx="2090">
                  <c:v>1</c:v>
                </c:pt>
                <c:pt idx="2091">
                  <c:v>2</c:v>
                </c:pt>
                <c:pt idx="2092">
                  <c:v>1</c:v>
                </c:pt>
                <c:pt idx="2093">
                  <c:v>1</c:v>
                </c:pt>
                <c:pt idx="2094">
                  <c:v>1</c:v>
                </c:pt>
                <c:pt idx="2095">
                  <c:v>2</c:v>
                </c:pt>
                <c:pt idx="2096">
                  <c:v>1</c:v>
                </c:pt>
                <c:pt idx="2097">
                  <c:v>4</c:v>
                </c:pt>
                <c:pt idx="2098">
                  <c:v>1</c:v>
                </c:pt>
                <c:pt idx="2099">
                  <c:v>1</c:v>
                </c:pt>
                <c:pt idx="2100">
                  <c:v>2</c:v>
                </c:pt>
                <c:pt idx="2101">
                  <c:v>2</c:v>
                </c:pt>
                <c:pt idx="2102">
                  <c:v>1</c:v>
                </c:pt>
                <c:pt idx="2103">
                  <c:v>6</c:v>
                </c:pt>
                <c:pt idx="2104">
                  <c:v>1</c:v>
                </c:pt>
                <c:pt idx="2105">
                  <c:v>4</c:v>
                </c:pt>
                <c:pt idx="2106">
                  <c:v>1</c:v>
                </c:pt>
                <c:pt idx="2107">
                  <c:v>2</c:v>
                </c:pt>
                <c:pt idx="2108">
                  <c:v>1</c:v>
                </c:pt>
                <c:pt idx="2109">
                  <c:v>3</c:v>
                </c:pt>
                <c:pt idx="2110">
                  <c:v>1</c:v>
                </c:pt>
                <c:pt idx="2111">
                  <c:v>1</c:v>
                </c:pt>
                <c:pt idx="2112">
                  <c:v>2</c:v>
                </c:pt>
                <c:pt idx="2113">
                  <c:v>6</c:v>
                </c:pt>
                <c:pt idx="2114">
                  <c:v>1</c:v>
                </c:pt>
                <c:pt idx="2115">
                  <c:v>1</c:v>
                </c:pt>
                <c:pt idx="2116">
                  <c:v>1</c:v>
                </c:pt>
                <c:pt idx="2117">
                  <c:v>1</c:v>
                </c:pt>
                <c:pt idx="2118">
                  <c:v>4</c:v>
                </c:pt>
                <c:pt idx="2119">
                  <c:v>1</c:v>
                </c:pt>
                <c:pt idx="2120">
                  <c:v>2</c:v>
                </c:pt>
                <c:pt idx="2121">
                  <c:v>2</c:v>
                </c:pt>
                <c:pt idx="2122">
                  <c:v>5</c:v>
                </c:pt>
                <c:pt idx="2123">
                  <c:v>1</c:v>
                </c:pt>
                <c:pt idx="2124">
                  <c:v>1</c:v>
                </c:pt>
                <c:pt idx="2125">
                  <c:v>1</c:v>
                </c:pt>
                <c:pt idx="2126">
                  <c:v>1</c:v>
                </c:pt>
                <c:pt idx="2127">
                  <c:v>1</c:v>
                </c:pt>
                <c:pt idx="2128">
                  <c:v>1</c:v>
                </c:pt>
                <c:pt idx="2129">
                  <c:v>2</c:v>
                </c:pt>
                <c:pt idx="2130">
                  <c:v>1</c:v>
                </c:pt>
                <c:pt idx="2131">
                  <c:v>1</c:v>
                </c:pt>
                <c:pt idx="2132">
                  <c:v>1</c:v>
                </c:pt>
                <c:pt idx="2133">
                  <c:v>1</c:v>
                </c:pt>
                <c:pt idx="2134">
                  <c:v>1</c:v>
                </c:pt>
                <c:pt idx="2135">
                  <c:v>1</c:v>
                </c:pt>
                <c:pt idx="2136">
                  <c:v>5</c:v>
                </c:pt>
                <c:pt idx="2137">
                  <c:v>2</c:v>
                </c:pt>
                <c:pt idx="2138">
                  <c:v>6</c:v>
                </c:pt>
                <c:pt idx="2139">
                  <c:v>1</c:v>
                </c:pt>
                <c:pt idx="2140">
                  <c:v>3</c:v>
                </c:pt>
                <c:pt idx="2141">
                  <c:v>1</c:v>
                </c:pt>
                <c:pt idx="2142">
                  <c:v>1</c:v>
                </c:pt>
                <c:pt idx="2143">
                  <c:v>3</c:v>
                </c:pt>
                <c:pt idx="2144">
                  <c:v>6</c:v>
                </c:pt>
                <c:pt idx="2145">
                  <c:v>2</c:v>
                </c:pt>
                <c:pt idx="2146">
                  <c:v>2</c:v>
                </c:pt>
                <c:pt idx="2147">
                  <c:v>2</c:v>
                </c:pt>
                <c:pt idx="2148">
                  <c:v>1</c:v>
                </c:pt>
                <c:pt idx="2149">
                  <c:v>6</c:v>
                </c:pt>
                <c:pt idx="2150">
                  <c:v>1</c:v>
                </c:pt>
                <c:pt idx="2151">
                  <c:v>2</c:v>
                </c:pt>
                <c:pt idx="2152">
                  <c:v>6</c:v>
                </c:pt>
                <c:pt idx="2153">
                  <c:v>4</c:v>
                </c:pt>
                <c:pt idx="2154">
                  <c:v>2</c:v>
                </c:pt>
                <c:pt idx="2155">
                  <c:v>2</c:v>
                </c:pt>
                <c:pt idx="2156">
                  <c:v>1</c:v>
                </c:pt>
                <c:pt idx="2157">
                  <c:v>5</c:v>
                </c:pt>
                <c:pt idx="2158">
                  <c:v>1</c:v>
                </c:pt>
                <c:pt idx="2159">
                  <c:v>1</c:v>
                </c:pt>
                <c:pt idx="2160">
                  <c:v>1</c:v>
                </c:pt>
                <c:pt idx="2161">
                  <c:v>6</c:v>
                </c:pt>
                <c:pt idx="2162">
                  <c:v>1</c:v>
                </c:pt>
                <c:pt idx="2163">
                  <c:v>1</c:v>
                </c:pt>
                <c:pt idx="2164">
                  <c:v>2</c:v>
                </c:pt>
                <c:pt idx="2165">
                  <c:v>1</c:v>
                </c:pt>
                <c:pt idx="2166">
                  <c:v>1</c:v>
                </c:pt>
                <c:pt idx="2167">
                  <c:v>2</c:v>
                </c:pt>
                <c:pt idx="2168">
                  <c:v>1</c:v>
                </c:pt>
                <c:pt idx="2169">
                  <c:v>1</c:v>
                </c:pt>
                <c:pt idx="2170">
                  <c:v>1</c:v>
                </c:pt>
                <c:pt idx="2171">
                  <c:v>3</c:v>
                </c:pt>
                <c:pt idx="2172">
                  <c:v>3</c:v>
                </c:pt>
                <c:pt idx="2173">
                  <c:v>2</c:v>
                </c:pt>
                <c:pt idx="2174">
                  <c:v>1</c:v>
                </c:pt>
                <c:pt idx="2175">
                  <c:v>3</c:v>
                </c:pt>
                <c:pt idx="2176">
                  <c:v>1</c:v>
                </c:pt>
                <c:pt idx="2177">
                  <c:v>2</c:v>
                </c:pt>
                <c:pt idx="2178">
                  <c:v>1</c:v>
                </c:pt>
                <c:pt idx="2179">
                  <c:v>2</c:v>
                </c:pt>
                <c:pt idx="2180">
                  <c:v>1</c:v>
                </c:pt>
                <c:pt idx="2181">
                  <c:v>1</c:v>
                </c:pt>
                <c:pt idx="2182">
                  <c:v>2</c:v>
                </c:pt>
                <c:pt idx="2183">
                  <c:v>3</c:v>
                </c:pt>
                <c:pt idx="2184">
                  <c:v>3</c:v>
                </c:pt>
                <c:pt idx="2185">
                  <c:v>1</c:v>
                </c:pt>
                <c:pt idx="2186">
                  <c:v>4</c:v>
                </c:pt>
                <c:pt idx="2187">
                  <c:v>3</c:v>
                </c:pt>
                <c:pt idx="2188">
                  <c:v>1</c:v>
                </c:pt>
                <c:pt idx="2189">
                  <c:v>2</c:v>
                </c:pt>
                <c:pt idx="2190">
                  <c:v>1</c:v>
                </c:pt>
                <c:pt idx="2191">
                  <c:v>1</c:v>
                </c:pt>
                <c:pt idx="2192">
                  <c:v>2</c:v>
                </c:pt>
                <c:pt idx="2193">
                  <c:v>3</c:v>
                </c:pt>
                <c:pt idx="2194">
                  <c:v>3</c:v>
                </c:pt>
                <c:pt idx="2195">
                  <c:v>3</c:v>
                </c:pt>
                <c:pt idx="2196">
                  <c:v>2</c:v>
                </c:pt>
                <c:pt idx="2197">
                  <c:v>1</c:v>
                </c:pt>
                <c:pt idx="2198">
                  <c:v>1</c:v>
                </c:pt>
                <c:pt idx="2199">
                  <c:v>2</c:v>
                </c:pt>
                <c:pt idx="2200">
                  <c:v>1</c:v>
                </c:pt>
                <c:pt idx="2201">
                  <c:v>1</c:v>
                </c:pt>
                <c:pt idx="2202">
                  <c:v>2</c:v>
                </c:pt>
                <c:pt idx="2203">
                  <c:v>1</c:v>
                </c:pt>
                <c:pt idx="2204">
                  <c:v>1</c:v>
                </c:pt>
                <c:pt idx="2205">
                  <c:v>1</c:v>
                </c:pt>
                <c:pt idx="2206">
                  <c:v>1</c:v>
                </c:pt>
                <c:pt idx="2207">
                  <c:v>5</c:v>
                </c:pt>
                <c:pt idx="2208">
                  <c:v>1</c:v>
                </c:pt>
                <c:pt idx="2209">
                  <c:v>1</c:v>
                </c:pt>
                <c:pt idx="2210">
                  <c:v>5</c:v>
                </c:pt>
                <c:pt idx="2211">
                  <c:v>2</c:v>
                </c:pt>
                <c:pt idx="2212">
                  <c:v>1</c:v>
                </c:pt>
                <c:pt idx="2213">
                  <c:v>1</c:v>
                </c:pt>
                <c:pt idx="2214">
                  <c:v>3</c:v>
                </c:pt>
                <c:pt idx="2215">
                  <c:v>2</c:v>
                </c:pt>
                <c:pt idx="2216">
                  <c:v>4</c:v>
                </c:pt>
                <c:pt idx="2217">
                  <c:v>3</c:v>
                </c:pt>
                <c:pt idx="2218">
                  <c:v>1</c:v>
                </c:pt>
                <c:pt idx="2219">
                  <c:v>3</c:v>
                </c:pt>
                <c:pt idx="2220">
                  <c:v>4</c:v>
                </c:pt>
                <c:pt idx="2221">
                  <c:v>1</c:v>
                </c:pt>
                <c:pt idx="2222">
                  <c:v>3</c:v>
                </c:pt>
                <c:pt idx="2223">
                  <c:v>1</c:v>
                </c:pt>
                <c:pt idx="2224">
                  <c:v>1</c:v>
                </c:pt>
                <c:pt idx="2225">
                  <c:v>2</c:v>
                </c:pt>
                <c:pt idx="2226">
                  <c:v>3</c:v>
                </c:pt>
                <c:pt idx="2227">
                  <c:v>2</c:v>
                </c:pt>
                <c:pt idx="2228">
                  <c:v>1</c:v>
                </c:pt>
                <c:pt idx="2229">
                  <c:v>2</c:v>
                </c:pt>
                <c:pt idx="2230">
                  <c:v>1</c:v>
                </c:pt>
                <c:pt idx="2231">
                  <c:v>1</c:v>
                </c:pt>
                <c:pt idx="2232">
                  <c:v>4</c:v>
                </c:pt>
                <c:pt idx="2233">
                  <c:v>3</c:v>
                </c:pt>
                <c:pt idx="2234">
                  <c:v>1</c:v>
                </c:pt>
                <c:pt idx="2235">
                  <c:v>1</c:v>
                </c:pt>
                <c:pt idx="2236">
                  <c:v>1</c:v>
                </c:pt>
                <c:pt idx="2237">
                  <c:v>3</c:v>
                </c:pt>
                <c:pt idx="2238">
                  <c:v>2</c:v>
                </c:pt>
                <c:pt idx="2239">
                  <c:v>1</c:v>
                </c:pt>
                <c:pt idx="2240">
                  <c:v>1</c:v>
                </c:pt>
                <c:pt idx="2241">
                  <c:v>2</c:v>
                </c:pt>
                <c:pt idx="2242">
                  <c:v>3</c:v>
                </c:pt>
                <c:pt idx="2243">
                  <c:v>5</c:v>
                </c:pt>
                <c:pt idx="2244">
                  <c:v>1</c:v>
                </c:pt>
                <c:pt idx="2245">
                  <c:v>3</c:v>
                </c:pt>
                <c:pt idx="2246">
                  <c:v>3</c:v>
                </c:pt>
                <c:pt idx="2247">
                  <c:v>1</c:v>
                </c:pt>
                <c:pt idx="2248">
                  <c:v>1</c:v>
                </c:pt>
                <c:pt idx="2249">
                  <c:v>1</c:v>
                </c:pt>
                <c:pt idx="2250">
                  <c:v>7</c:v>
                </c:pt>
                <c:pt idx="2251">
                  <c:v>1</c:v>
                </c:pt>
                <c:pt idx="2252">
                  <c:v>2</c:v>
                </c:pt>
                <c:pt idx="2253">
                  <c:v>1</c:v>
                </c:pt>
                <c:pt idx="2254">
                  <c:v>2</c:v>
                </c:pt>
                <c:pt idx="2255">
                  <c:v>1</c:v>
                </c:pt>
                <c:pt idx="2256">
                  <c:v>4</c:v>
                </c:pt>
                <c:pt idx="2257">
                  <c:v>1</c:v>
                </c:pt>
                <c:pt idx="2258">
                  <c:v>2</c:v>
                </c:pt>
                <c:pt idx="2259">
                  <c:v>2</c:v>
                </c:pt>
                <c:pt idx="2260">
                  <c:v>2</c:v>
                </c:pt>
                <c:pt idx="2261">
                  <c:v>2</c:v>
                </c:pt>
                <c:pt idx="2262">
                  <c:v>1</c:v>
                </c:pt>
                <c:pt idx="2263">
                  <c:v>1</c:v>
                </c:pt>
                <c:pt idx="2264">
                  <c:v>1</c:v>
                </c:pt>
                <c:pt idx="2265">
                  <c:v>1</c:v>
                </c:pt>
                <c:pt idx="2266">
                  <c:v>2</c:v>
                </c:pt>
                <c:pt idx="2267">
                  <c:v>3</c:v>
                </c:pt>
                <c:pt idx="2268">
                  <c:v>1</c:v>
                </c:pt>
                <c:pt idx="2269">
                  <c:v>1</c:v>
                </c:pt>
                <c:pt idx="2270">
                  <c:v>1</c:v>
                </c:pt>
                <c:pt idx="2271">
                  <c:v>2</c:v>
                </c:pt>
                <c:pt idx="2272">
                  <c:v>6</c:v>
                </c:pt>
                <c:pt idx="2273">
                  <c:v>1</c:v>
                </c:pt>
                <c:pt idx="2274">
                  <c:v>1</c:v>
                </c:pt>
                <c:pt idx="2275">
                  <c:v>1</c:v>
                </c:pt>
                <c:pt idx="2276">
                  <c:v>3</c:v>
                </c:pt>
                <c:pt idx="2277">
                  <c:v>2</c:v>
                </c:pt>
                <c:pt idx="2278">
                  <c:v>3</c:v>
                </c:pt>
                <c:pt idx="2279">
                  <c:v>1</c:v>
                </c:pt>
                <c:pt idx="2280">
                  <c:v>1</c:v>
                </c:pt>
                <c:pt idx="2281">
                  <c:v>1</c:v>
                </c:pt>
                <c:pt idx="2282">
                  <c:v>2</c:v>
                </c:pt>
                <c:pt idx="2283">
                  <c:v>1</c:v>
                </c:pt>
                <c:pt idx="2284">
                  <c:v>2</c:v>
                </c:pt>
                <c:pt idx="2285">
                  <c:v>3</c:v>
                </c:pt>
                <c:pt idx="2286">
                  <c:v>1</c:v>
                </c:pt>
                <c:pt idx="2287">
                  <c:v>1</c:v>
                </c:pt>
                <c:pt idx="2288">
                  <c:v>1</c:v>
                </c:pt>
                <c:pt idx="2289">
                  <c:v>1</c:v>
                </c:pt>
                <c:pt idx="2290">
                  <c:v>1</c:v>
                </c:pt>
                <c:pt idx="2291">
                  <c:v>3</c:v>
                </c:pt>
                <c:pt idx="2292">
                  <c:v>4</c:v>
                </c:pt>
                <c:pt idx="2293">
                  <c:v>1</c:v>
                </c:pt>
                <c:pt idx="2294">
                  <c:v>1</c:v>
                </c:pt>
                <c:pt idx="2295">
                  <c:v>1</c:v>
                </c:pt>
                <c:pt idx="2296">
                  <c:v>1</c:v>
                </c:pt>
                <c:pt idx="2297">
                  <c:v>2</c:v>
                </c:pt>
                <c:pt idx="2298">
                  <c:v>1</c:v>
                </c:pt>
                <c:pt idx="2299">
                  <c:v>2</c:v>
                </c:pt>
                <c:pt idx="2300">
                  <c:v>4</c:v>
                </c:pt>
                <c:pt idx="2301">
                  <c:v>1</c:v>
                </c:pt>
                <c:pt idx="2302">
                  <c:v>2</c:v>
                </c:pt>
                <c:pt idx="2303">
                  <c:v>3</c:v>
                </c:pt>
                <c:pt idx="2304">
                  <c:v>2</c:v>
                </c:pt>
                <c:pt idx="2305">
                  <c:v>4</c:v>
                </c:pt>
                <c:pt idx="2306">
                  <c:v>1</c:v>
                </c:pt>
                <c:pt idx="2307">
                  <c:v>1</c:v>
                </c:pt>
                <c:pt idx="2308">
                  <c:v>1</c:v>
                </c:pt>
                <c:pt idx="2309">
                  <c:v>2</c:v>
                </c:pt>
                <c:pt idx="2310">
                  <c:v>1</c:v>
                </c:pt>
                <c:pt idx="2311">
                  <c:v>1</c:v>
                </c:pt>
                <c:pt idx="2312">
                  <c:v>1</c:v>
                </c:pt>
                <c:pt idx="2313">
                  <c:v>1</c:v>
                </c:pt>
                <c:pt idx="2314">
                  <c:v>2</c:v>
                </c:pt>
                <c:pt idx="2315">
                  <c:v>1</c:v>
                </c:pt>
                <c:pt idx="2316">
                  <c:v>3</c:v>
                </c:pt>
                <c:pt idx="2317">
                  <c:v>1</c:v>
                </c:pt>
                <c:pt idx="2318">
                  <c:v>4</c:v>
                </c:pt>
                <c:pt idx="2319">
                  <c:v>4</c:v>
                </c:pt>
                <c:pt idx="2320">
                  <c:v>1</c:v>
                </c:pt>
                <c:pt idx="2321">
                  <c:v>1</c:v>
                </c:pt>
                <c:pt idx="2322">
                  <c:v>1</c:v>
                </c:pt>
                <c:pt idx="2323">
                  <c:v>4</c:v>
                </c:pt>
                <c:pt idx="2324">
                  <c:v>2</c:v>
                </c:pt>
                <c:pt idx="2325">
                  <c:v>1</c:v>
                </c:pt>
                <c:pt idx="2326">
                  <c:v>5</c:v>
                </c:pt>
                <c:pt idx="2327">
                  <c:v>1</c:v>
                </c:pt>
                <c:pt idx="2328">
                  <c:v>1</c:v>
                </c:pt>
                <c:pt idx="2329">
                  <c:v>2</c:v>
                </c:pt>
                <c:pt idx="2330">
                  <c:v>1</c:v>
                </c:pt>
                <c:pt idx="2331">
                  <c:v>1</c:v>
                </c:pt>
                <c:pt idx="2332">
                  <c:v>1</c:v>
                </c:pt>
                <c:pt idx="2333">
                  <c:v>1</c:v>
                </c:pt>
                <c:pt idx="2334">
                  <c:v>1</c:v>
                </c:pt>
                <c:pt idx="2335">
                  <c:v>1</c:v>
                </c:pt>
                <c:pt idx="2336">
                  <c:v>2</c:v>
                </c:pt>
                <c:pt idx="2337">
                  <c:v>1</c:v>
                </c:pt>
                <c:pt idx="2338">
                  <c:v>1</c:v>
                </c:pt>
                <c:pt idx="2339">
                  <c:v>2</c:v>
                </c:pt>
                <c:pt idx="2340">
                  <c:v>1</c:v>
                </c:pt>
                <c:pt idx="2341">
                  <c:v>5</c:v>
                </c:pt>
                <c:pt idx="2342">
                  <c:v>2</c:v>
                </c:pt>
                <c:pt idx="2343">
                  <c:v>2</c:v>
                </c:pt>
                <c:pt idx="2344">
                  <c:v>1</c:v>
                </c:pt>
                <c:pt idx="2345">
                  <c:v>1</c:v>
                </c:pt>
                <c:pt idx="2346">
                  <c:v>4</c:v>
                </c:pt>
                <c:pt idx="2347">
                  <c:v>3</c:v>
                </c:pt>
                <c:pt idx="2348">
                  <c:v>2</c:v>
                </c:pt>
                <c:pt idx="2349">
                  <c:v>2</c:v>
                </c:pt>
                <c:pt idx="2350">
                  <c:v>2</c:v>
                </c:pt>
                <c:pt idx="2351">
                  <c:v>3</c:v>
                </c:pt>
                <c:pt idx="2352">
                  <c:v>2</c:v>
                </c:pt>
                <c:pt idx="2353">
                  <c:v>5</c:v>
                </c:pt>
                <c:pt idx="2354">
                  <c:v>4</c:v>
                </c:pt>
                <c:pt idx="2355">
                  <c:v>1</c:v>
                </c:pt>
                <c:pt idx="2356">
                  <c:v>1</c:v>
                </c:pt>
                <c:pt idx="2357">
                  <c:v>2</c:v>
                </c:pt>
                <c:pt idx="2358">
                  <c:v>4</c:v>
                </c:pt>
                <c:pt idx="2359">
                  <c:v>2</c:v>
                </c:pt>
                <c:pt idx="2360">
                  <c:v>1</c:v>
                </c:pt>
                <c:pt idx="2361">
                  <c:v>1</c:v>
                </c:pt>
                <c:pt idx="2362">
                  <c:v>2</c:v>
                </c:pt>
                <c:pt idx="2363">
                  <c:v>1</c:v>
                </c:pt>
                <c:pt idx="2364">
                  <c:v>3</c:v>
                </c:pt>
                <c:pt idx="2365">
                  <c:v>1</c:v>
                </c:pt>
                <c:pt idx="2366">
                  <c:v>4</c:v>
                </c:pt>
                <c:pt idx="2367">
                  <c:v>1</c:v>
                </c:pt>
                <c:pt idx="2368">
                  <c:v>2</c:v>
                </c:pt>
                <c:pt idx="2369">
                  <c:v>1</c:v>
                </c:pt>
                <c:pt idx="2370">
                  <c:v>2</c:v>
                </c:pt>
                <c:pt idx="2371">
                  <c:v>3</c:v>
                </c:pt>
                <c:pt idx="2372">
                  <c:v>3</c:v>
                </c:pt>
                <c:pt idx="2373">
                  <c:v>1</c:v>
                </c:pt>
                <c:pt idx="2374">
                  <c:v>1</c:v>
                </c:pt>
                <c:pt idx="2375">
                  <c:v>2</c:v>
                </c:pt>
                <c:pt idx="2376">
                  <c:v>1</c:v>
                </c:pt>
                <c:pt idx="2377">
                  <c:v>4</c:v>
                </c:pt>
                <c:pt idx="2378">
                  <c:v>1</c:v>
                </c:pt>
                <c:pt idx="2379">
                  <c:v>2</c:v>
                </c:pt>
                <c:pt idx="2380">
                  <c:v>1</c:v>
                </c:pt>
                <c:pt idx="2381">
                  <c:v>1</c:v>
                </c:pt>
                <c:pt idx="2382">
                  <c:v>1</c:v>
                </c:pt>
                <c:pt idx="2383">
                  <c:v>3</c:v>
                </c:pt>
                <c:pt idx="2384">
                  <c:v>2</c:v>
                </c:pt>
                <c:pt idx="2385">
                  <c:v>1</c:v>
                </c:pt>
                <c:pt idx="2386">
                  <c:v>1</c:v>
                </c:pt>
                <c:pt idx="2387">
                  <c:v>2</c:v>
                </c:pt>
                <c:pt idx="2388">
                  <c:v>1</c:v>
                </c:pt>
                <c:pt idx="2389">
                  <c:v>1</c:v>
                </c:pt>
                <c:pt idx="2390">
                  <c:v>2</c:v>
                </c:pt>
                <c:pt idx="2391">
                  <c:v>9</c:v>
                </c:pt>
                <c:pt idx="2392">
                  <c:v>1</c:v>
                </c:pt>
                <c:pt idx="2393">
                  <c:v>1</c:v>
                </c:pt>
                <c:pt idx="2394">
                  <c:v>7</c:v>
                </c:pt>
                <c:pt idx="2395">
                  <c:v>3</c:v>
                </c:pt>
                <c:pt idx="2396">
                  <c:v>1</c:v>
                </c:pt>
                <c:pt idx="2397">
                  <c:v>1</c:v>
                </c:pt>
                <c:pt idx="2398">
                  <c:v>6</c:v>
                </c:pt>
                <c:pt idx="2399">
                  <c:v>7</c:v>
                </c:pt>
                <c:pt idx="2400">
                  <c:v>1</c:v>
                </c:pt>
                <c:pt idx="2401">
                  <c:v>2</c:v>
                </c:pt>
                <c:pt idx="2402">
                  <c:v>2</c:v>
                </c:pt>
                <c:pt idx="2403">
                  <c:v>3</c:v>
                </c:pt>
                <c:pt idx="2404">
                  <c:v>1</c:v>
                </c:pt>
                <c:pt idx="2405">
                  <c:v>4</c:v>
                </c:pt>
                <c:pt idx="2406">
                  <c:v>3</c:v>
                </c:pt>
                <c:pt idx="2407">
                  <c:v>3</c:v>
                </c:pt>
                <c:pt idx="2408">
                  <c:v>6</c:v>
                </c:pt>
                <c:pt idx="2409">
                  <c:v>1</c:v>
                </c:pt>
                <c:pt idx="2410">
                  <c:v>1</c:v>
                </c:pt>
                <c:pt idx="2411">
                  <c:v>1</c:v>
                </c:pt>
                <c:pt idx="2412">
                  <c:v>3</c:v>
                </c:pt>
                <c:pt idx="2413">
                  <c:v>2</c:v>
                </c:pt>
                <c:pt idx="2414">
                  <c:v>2</c:v>
                </c:pt>
                <c:pt idx="2415">
                  <c:v>1</c:v>
                </c:pt>
                <c:pt idx="2416">
                  <c:v>2</c:v>
                </c:pt>
                <c:pt idx="2417">
                  <c:v>3</c:v>
                </c:pt>
                <c:pt idx="2418">
                  <c:v>2</c:v>
                </c:pt>
                <c:pt idx="2419">
                  <c:v>1</c:v>
                </c:pt>
                <c:pt idx="2420">
                  <c:v>1</c:v>
                </c:pt>
                <c:pt idx="2421">
                  <c:v>2</c:v>
                </c:pt>
                <c:pt idx="2422">
                  <c:v>1</c:v>
                </c:pt>
                <c:pt idx="2423">
                  <c:v>1</c:v>
                </c:pt>
                <c:pt idx="2424">
                  <c:v>2</c:v>
                </c:pt>
                <c:pt idx="2425">
                  <c:v>1</c:v>
                </c:pt>
                <c:pt idx="2426">
                  <c:v>6</c:v>
                </c:pt>
                <c:pt idx="2427">
                  <c:v>2</c:v>
                </c:pt>
                <c:pt idx="2428">
                  <c:v>1</c:v>
                </c:pt>
                <c:pt idx="2429">
                  <c:v>2</c:v>
                </c:pt>
                <c:pt idx="2430">
                  <c:v>1</c:v>
                </c:pt>
                <c:pt idx="2431">
                  <c:v>4</c:v>
                </c:pt>
                <c:pt idx="2432">
                  <c:v>2</c:v>
                </c:pt>
                <c:pt idx="2433">
                  <c:v>1</c:v>
                </c:pt>
                <c:pt idx="2434">
                  <c:v>2</c:v>
                </c:pt>
                <c:pt idx="2435">
                  <c:v>1</c:v>
                </c:pt>
                <c:pt idx="2436">
                  <c:v>1</c:v>
                </c:pt>
                <c:pt idx="2437">
                  <c:v>1</c:v>
                </c:pt>
                <c:pt idx="2438">
                  <c:v>1</c:v>
                </c:pt>
                <c:pt idx="2439">
                  <c:v>1</c:v>
                </c:pt>
                <c:pt idx="2440">
                  <c:v>1</c:v>
                </c:pt>
                <c:pt idx="2441">
                  <c:v>1</c:v>
                </c:pt>
                <c:pt idx="2442">
                  <c:v>1</c:v>
                </c:pt>
                <c:pt idx="2443">
                  <c:v>1</c:v>
                </c:pt>
                <c:pt idx="2444">
                  <c:v>1</c:v>
                </c:pt>
                <c:pt idx="2445">
                  <c:v>2</c:v>
                </c:pt>
                <c:pt idx="2446">
                  <c:v>1</c:v>
                </c:pt>
                <c:pt idx="2447">
                  <c:v>1</c:v>
                </c:pt>
                <c:pt idx="2448">
                  <c:v>4</c:v>
                </c:pt>
                <c:pt idx="2449">
                  <c:v>1</c:v>
                </c:pt>
                <c:pt idx="2450">
                  <c:v>1</c:v>
                </c:pt>
                <c:pt idx="2451">
                  <c:v>1</c:v>
                </c:pt>
                <c:pt idx="2452">
                  <c:v>1</c:v>
                </c:pt>
                <c:pt idx="2453">
                  <c:v>5</c:v>
                </c:pt>
                <c:pt idx="2454">
                  <c:v>1</c:v>
                </c:pt>
                <c:pt idx="2455">
                  <c:v>2</c:v>
                </c:pt>
                <c:pt idx="2456">
                  <c:v>3</c:v>
                </c:pt>
                <c:pt idx="2457">
                  <c:v>1</c:v>
                </c:pt>
                <c:pt idx="2458">
                  <c:v>1</c:v>
                </c:pt>
                <c:pt idx="2459">
                  <c:v>2</c:v>
                </c:pt>
                <c:pt idx="2460">
                  <c:v>3</c:v>
                </c:pt>
                <c:pt idx="2461">
                  <c:v>1</c:v>
                </c:pt>
                <c:pt idx="2462">
                  <c:v>1</c:v>
                </c:pt>
                <c:pt idx="2463">
                  <c:v>1</c:v>
                </c:pt>
                <c:pt idx="2464">
                  <c:v>1</c:v>
                </c:pt>
                <c:pt idx="2465">
                  <c:v>1</c:v>
                </c:pt>
                <c:pt idx="2466">
                  <c:v>1</c:v>
                </c:pt>
                <c:pt idx="2467">
                  <c:v>1</c:v>
                </c:pt>
                <c:pt idx="2468">
                  <c:v>1</c:v>
                </c:pt>
                <c:pt idx="2469">
                  <c:v>1</c:v>
                </c:pt>
                <c:pt idx="2470">
                  <c:v>1</c:v>
                </c:pt>
                <c:pt idx="2471">
                  <c:v>4</c:v>
                </c:pt>
                <c:pt idx="2472">
                  <c:v>3</c:v>
                </c:pt>
                <c:pt idx="2473">
                  <c:v>1</c:v>
                </c:pt>
                <c:pt idx="2474">
                  <c:v>1</c:v>
                </c:pt>
                <c:pt idx="2475">
                  <c:v>2</c:v>
                </c:pt>
                <c:pt idx="2476">
                  <c:v>2</c:v>
                </c:pt>
                <c:pt idx="2477">
                  <c:v>2</c:v>
                </c:pt>
                <c:pt idx="2478">
                  <c:v>1</c:v>
                </c:pt>
                <c:pt idx="2479">
                  <c:v>2</c:v>
                </c:pt>
                <c:pt idx="2480">
                  <c:v>1</c:v>
                </c:pt>
                <c:pt idx="2481">
                  <c:v>1</c:v>
                </c:pt>
                <c:pt idx="2482">
                  <c:v>6</c:v>
                </c:pt>
                <c:pt idx="2483">
                  <c:v>4</c:v>
                </c:pt>
                <c:pt idx="2484">
                  <c:v>1</c:v>
                </c:pt>
                <c:pt idx="2485">
                  <c:v>1</c:v>
                </c:pt>
                <c:pt idx="2486">
                  <c:v>1</c:v>
                </c:pt>
                <c:pt idx="2487">
                  <c:v>1</c:v>
                </c:pt>
                <c:pt idx="2488">
                  <c:v>1</c:v>
                </c:pt>
                <c:pt idx="2489">
                  <c:v>2</c:v>
                </c:pt>
                <c:pt idx="2490">
                  <c:v>2</c:v>
                </c:pt>
                <c:pt idx="2491">
                  <c:v>1</c:v>
                </c:pt>
                <c:pt idx="2492">
                  <c:v>1</c:v>
                </c:pt>
                <c:pt idx="2493">
                  <c:v>3</c:v>
                </c:pt>
                <c:pt idx="2494">
                  <c:v>1</c:v>
                </c:pt>
                <c:pt idx="2495">
                  <c:v>1</c:v>
                </c:pt>
                <c:pt idx="2496">
                  <c:v>4</c:v>
                </c:pt>
                <c:pt idx="2497">
                  <c:v>1</c:v>
                </c:pt>
                <c:pt idx="2498">
                  <c:v>3</c:v>
                </c:pt>
                <c:pt idx="2499">
                  <c:v>1</c:v>
                </c:pt>
                <c:pt idx="2500">
                  <c:v>2</c:v>
                </c:pt>
                <c:pt idx="2501">
                  <c:v>3</c:v>
                </c:pt>
                <c:pt idx="2502">
                  <c:v>5</c:v>
                </c:pt>
                <c:pt idx="2503">
                  <c:v>1</c:v>
                </c:pt>
                <c:pt idx="2504">
                  <c:v>2</c:v>
                </c:pt>
                <c:pt idx="2505">
                  <c:v>1</c:v>
                </c:pt>
                <c:pt idx="2506">
                  <c:v>1</c:v>
                </c:pt>
                <c:pt idx="2507">
                  <c:v>1</c:v>
                </c:pt>
                <c:pt idx="2508">
                  <c:v>2</c:v>
                </c:pt>
                <c:pt idx="2509">
                  <c:v>1</c:v>
                </c:pt>
                <c:pt idx="2510">
                  <c:v>2</c:v>
                </c:pt>
                <c:pt idx="2511">
                  <c:v>3</c:v>
                </c:pt>
                <c:pt idx="2512">
                  <c:v>1</c:v>
                </c:pt>
                <c:pt idx="2513">
                  <c:v>1</c:v>
                </c:pt>
                <c:pt idx="2514">
                  <c:v>2</c:v>
                </c:pt>
                <c:pt idx="2515">
                  <c:v>8</c:v>
                </c:pt>
                <c:pt idx="2516">
                  <c:v>1</c:v>
                </c:pt>
                <c:pt idx="2517">
                  <c:v>1</c:v>
                </c:pt>
                <c:pt idx="2518">
                  <c:v>1</c:v>
                </c:pt>
                <c:pt idx="2519">
                  <c:v>1</c:v>
                </c:pt>
                <c:pt idx="2520">
                  <c:v>1</c:v>
                </c:pt>
                <c:pt idx="2521">
                  <c:v>1</c:v>
                </c:pt>
                <c:pt idx="2522">
                  <c:v>2</c:v>
                </c:pt>
                <c:pt idx="2523">
                  <c:v>1</c:v>
                </c:pt>
                <c:pt idx="2524">
                  <c:v>4</c:v>
                </c:pt>
                <c:pt idx="2525">
                  <c:v>1</c:v>
                </c:pt>
                <c:pt idx="2526">
                  <c:v>2</c:v>
                </c:pt>
                <c:pt idx="2527">
                  <c:v>1</c:v>
                </c:pt>
                <c:pt idx="2528">
                  <c:v>2</c:v>
                </c:pt>
                <c:pt idx="2529">
                  <c:v>2</c:v>
                </c:pt>
                <c:pt idx="2530">
                  <c:v>3</c:v>
                </c:pt>
                <c:pt idx="2531">
                  <c:v>1</c:v>
                </c:pt>
                <c:pt idx="2532">
                  <c:v>2</c:v>
                </c:pt>
                <c:pt idx="2533">
                  <c:v>5</c:v>
                </c:pt>
                <c:pt idx="2534">
                  <c:v>1</c:v>
                </c:pt>
                <c:pt idx="2535">
                  <c:v>1</c:v>
                </c:pt>
                <c:pt idx="2536">
                  <c:v>1</c:v>
                </c:pt>
                <c:pt idx="2537">
                  <c:v>1</c:v>
                </c:pt>
                <c:pt idx="2538">
                  <c:v>1</c:v>
                </c:pt>
                <c:pt idx="2539">
                  <c:v>1</c:v>
                </c:pt>
                <c:pt idx="2540">
                  <c:v>1</c:v>
                </c:pt>
                <c:pt idx="2541">
                  <c:v>1</c:v>
                </c:pt>
                <c:pt idx="2542">
                  <c:v>1</c:v>
                </c:pt>
                <c:pt idx="2543">
                  <c:v>1</c:v>
                </c:pt>
                <c:pt idx="2544">
                  <c:v>3</c:v>
                </c:pt>
                <c:pt idx="2545">
                  <c:v>1</c:v>
                </c:pt>
                <c:pt idx="2546">
                  <c:v>5</c:v>
                </c:pt>
                <c:pt idx="2547">
                  <c:v>1</c:v>
                </c:pt>
                <c:pt idx="2548">
                  <c:v>1</c:v>
                </c:pt>
                <c:pt idx="2549">
                  <c:v>1</c:v>
                </c:pt>
                <c:pt idx="2550">
                  <c:v>1</c:v>
                </c:pt>
                <c:pt idx="2551">
                  <c:v>2</c:v>
                </c:pt>
                <c:pt idx="2552">
                  <c:v>2</c:v>
                </c:pt>
                <c:pt idx="2553">
                  <c:v>2</c:v>
                </c:pt>
                <c:pt idx="2554">
                  <c:v>1</c:v>
                </c:pt>
                <c:pt idx="2555">
                  <c:v>1</c:v>
                </c:pt>
                <c:pt idx="2556">
                  <c:v>1</c:v>
                </c:pt>
                <c:pt idx="2557">
                  <c:v>2</c:v>
                </c:pt>
                <c:pt idx="2558">
                  <c:v>3</c:v>
                </c:pt>
                <c:pt idx="2559">
                  <c:v>1</c:v>
                </c:pt>
                <c:pt idx="2560">
                  <c:v>4</c:v>
                </c:pt>
                <c:pt idx="2561">
                  <c:v>1</c:v>
                </c:pt>
                <c:pt idx="2562">
                  <c:v>2</c:v>
                </c:pt>
                <c:pt idx="2563">
                  <c:v>1</c:v>
                </c:pt>
                <c:pt idx="2564">
                  <c:v>2</c:v>
                </c:pt>
                <c:pt idx="2565">
                  <c:v>1</c:v>
                </c:pt>
                <c:pt idx="2566">
                  <c:v>1</c:v>
                </c:pt>
                <c:pt idx="2567">
                  <c:v>2</c:v>
                </c:pt>
                <c:pt idx="2568">
                  <c:v>2</c:v>
                </c:pt>
                <c:pt idx="2569">
                  <c:v>2</c:v>
                </c:pt>
                <c:pt idx="2570">
                  <c:v>3</c:v>
                </c:pt>
                <c:pt idx="2571">
                  <c:v>1</c:v>
                </c:pt>
                <c:pt idx="2572">
                  <c:v>6</c:v>
                </c:pt>
                <c:pt idx="2573">
                  <c:v>3</c:v>
                </c:pt>
                <c:pt idx="2574">
                  <c:v>2</c:v>
                </c:pt>
                <c:pt idx="2575">
                  <c:v>4</c:v>
                </c:pt>
                <c:pt idx="2576">
                  <c:v>2</c:v>
                </c:pt>
                <c:pt idx="2577">
                  <c:v>2</c:v>
                </c:pt>
                <c:pt idx="2578">
                  <c:v>6</c:v>
                </c:pt>
                <c:pt idx="2579">
                  <c:v>2</c:v>
                </c:pt>
                <c:pt idx="2580">
                  <c:v>1</c:v>
                </c:pt>
                <c:pt idx="2581">
                  <c:v>1</c:v>
                </c:pt>
                <c:pt idx="2582">
                  <c:v>4</c:v>
                </c:pt>
                <c:pt idx="2583">
                  <c:v>3</c:v>
                </c:pt>
                <c:pt idx="2584">
                  <c:v>2</c:v>
                </c:pt>
                <c:pt idx="2585">
                  <c:v>1</c:v>
                </c:pt>
                <c:pt idx="2586">
                  <c:v>3</c:v>
                </c:pt>
                <c:pt idx="2587">
                  <c:v>2</c:v>
                </c:pt>
                <c:pt idx="2588">
                  <c:v>1</c:v>
                </c:pt>
                <c:pt idx="2589">
                  <c:v>3</c:v>
                </c:pt>
                <c:pt idx="2590">
                  <c:v>1</c:v>
                </c:pt>
                <c:pt idx="2591">
                  <c:v>1</c:v>
                </c:pt>
                <c:pt idx="2592">
                  <c:v>7</c:v>
                </c:pt>
                <c:pt idx="2593">
                  <c:v>1</c:v>
                </c:pt>
                <c:pt idx="2594">
                  <c:v>1</c:v>
                </c:pt>
                <c:pt idx="2595">
                  <c:v>1</c:v>
                </c:pt>
                <c:pt idx="2596">
                  <c:v>3</c:v>
                </c:pt>
                <c:pt idx="2597">
                  <c:v>1</c:v>
                </c:pt>
                <c:pt idx="2598">
                  <c:v>2</c:v>
                </c:pt>
                <c:pt idx="2599">
                  <c:v>4</c:v>
                </c:pt>
                <c:pt idx="2600">
                  <c:v>2</c:v>
                </c:pt>
                <c:pt idx="2601">
                  <c:v>1</c:v>
                </c:pt>
                <c:pt idx="2602">
                  <c:v>1</c:v>
                </c:pt>
                <c:pt idx="2603">
                  <c:v>1</c:v>
                </c:pt>
                <c:pt idx="2604">
                  <c:v>3</c:v>
                </c:pt>
                <c:pt idx="2605">
                  <c:v>1</c:v>
                </c:pt>
                <c:pt idx="2606">
                  <c:v>3</c:v>
                </c:pt>
                <c:pt idx="2607">
                  <c:v>1</c:v>
                </c:pt>
                <c:pt idx="2608">
                  <c:v>1</c:v>
                </c:pt>
                <c:pt idx="2609">
                  <c:v>1</c:v>
                </c:pt>
                <c:pt idx="2610">
                  <c:v>7</c:v>
                </c:pt>
                <c:pt idx="2611">
                  <c:v>4</c:v>
                </c:pt>
                <c:pt idx="2612">
                  <c:v>2</c:v>
                </c:pt>
                <c:pt idx="2613">
                  <c:v>2</c:v>
                </c:pt>
                <c:pt idx="2614">
                  <c:v>3</c:v>
                </c:pt>
                <c:pt idx="2615">
                  <c:v>1</c:v>
                </c:pt>
                <c:pt idx="2616">
                  <c:v>1</c:v>
                </c:pt>
                <c:pt idx="2617">
                  <c:v>2</c:v>
                </c:pt>
                <c:pt idx="2618">
                  <c:v>2</c:v>
                </c:pt>
                <c:pt idx="2619">
                  <c:v>2</c:v>
                </c:pt>
                <c:pt idx="2620">
                  <c:v>2</c:v>
                </c:pt>
                <c:pt idx="2621">
                  <c:v>2</c:v>
                </c:pt>
                <c:pt idx="2622">
                  <c:v>1</c:v>
                </c:pt>
                <c:pt idx="2623">
                  <c:v>3</c:v>
                </c:pt>
                <c:pt idx="2624">
                  <c:v>1</c:v>
                </c:pt>
                <c:pt idx="2625">
                  <c:v>1</c:v>
                </c:pt>
                <c:pt idx="2626">
                  <c:v>1</c:v>
                </c:pt>
                <c:pt idx="2627">
                  <c:v>2</c:v>
                </c:pt>
                <c:pt idx="2628">
                  <c:v>1</c:v>
                </c:pt>
                <c:pt idx="2629">
                  <c:v>1</c:v>
                </c:pt>
                <c:pt idx="2630">
                  <c:v>2</c:v>
                </c:pt>
                <c:pt idx="2631">
                  <c:v>4</c:v>
                </c:pt>
                <c:pt idx="2632">
                  <c:v>4</c:v>
                </c:pt>
                <c:pt idx="2633">
                  <c:v>1</c:v>
                </c:pt>
                <c:pt idx="2634">
                  <c:v>2</c:v>
                </c:pt>
                <c:pt idx="2635">
                  <c:v>3</c:v>
                </c:pt>
                <c:pt idx="2636">
                  <c:v>1</c:v>
                </c:pt>
                <c:pt idx="2637">
                  <c:v>3</c:v>
                </c:pt>
                <c:pt idx="2638">
                  <c:v>1</c:v>
                </c:pt>
                <c:pt idx="2639">
                  <c:v>1</c:v>
                </c:pt>
                <c:pt idx="2640">
                  <c:v>2</c:v>
                </c:pt>
                <c:pt idx="2641">
                  <c:v>1</c:v>
                </c:pt>
                <c:pt idx="2642">
                  <c:v>1</c:v>
                </c:pt>
                <c:pt idx="2643">
                  <c:v>2</c:v>
                </c:pt>
                <c:pt idx="2644">
                  <c:v>2</c:v>
                </c:pt>
                <c:pt idx="2645">
                  <c:v>1</c:v>
                </c:pt>
                <c:pt idx="2646">
                  <c:v>3</c:v>
                </c:pt>
                <c:pt idx="2647">
                  <c:v>3</c:v>
                </c:pt>
                <c:pt idx="2648">
                  <c:v>1</c:v>
                </c:pt>
                <c:pt idx="2649">
                  <c:v>2</c:v>
                </c:pt>
                <c:pt idx="2650">
                  <c:v>1</c:v>
                </c:pt>
                <c:pt idx="2651">
                  <c:v>2</c:v>
                </c:pt>
                <c:pt idx="2652">
                  <c:v>1</c:v>
                </c:pt>
                <c:pt idx="2653">
                  <c:v>1</c:v>
                </c:pt>
                <c:pt idx="2654">
                  <c:v>2</c:v>
                </c:pt>
                <c:pt idx="2655">
                  <c:v>1</c:v>
                </c:pt>
                <c:pt idx="2656">
                  <c:v>3</c:v>
                </c:pt>
                <c:pt idx="2657">
                  <c:v>1</c:v>
                </c:pt>
                <c:pt idx="2658">
                  <c:v>1</c:v>
                </c:pt>
                <c:pt idx="2659">
                  <c:v>4</c:v>
                </c:pt>
                <c:pt idx="2660">
                  <c:v>1</c:v>
                </c:pt>
                <c:pt idx="2661">
                  <c:v>4</c:v>
                </c:pt>
                <c:pt idx="2662">
                  <c:v>1</c:v>
                </c:pt>
                <c:pt idx="2663">
                  <c:v>2</c:v>
                </c:pt>
                <c:pt idx="2664">
                  <c:v>2</c:v>
                </c:pt>
                <c:pt idx="2665">
                  <c:v>1</c:v>
                </c:pt>
                <c:pt idx="2666">
                  <c:v>3</c:v>
                </c:pt>
                <c:pt idx="2667">
                  <c:v>1</c:v>
                </c:pt>
                <c:pt idx="2668">
                  <c:v>2</c:v>
                </c:pt>
                <c:pt idx="2669">
                  <c:v>1</c:v>
                </c:pt>
                <c:pt idx="2670">
                  <c:v>5</c:v>
                </c:pt>
                <c:pt idx="2671">
                  <c:v>1</c:v>
                </c:pt>
                <c:pt idx="2672">
                  <c:v>3</c:v>
                </c:pt>
                <c:pt idx="2673">
                  <c:v>1</c:v>
                </c:pt>
                <c:pt idx="2674">
                  <c:v>1</c:v>
                </c:pt>
                <c:pt idx="2675">
                  <c:v>2</c:v>
                </c:pt>
                <c:pt idx="2676">
                  <c:v>3</c:v>
                </c:pt>
                <c:pt idx="2677">
                  <c:v>3</c:v>
                </c:pt>
                <c:pt idx="2678">
                  <c:v>1</c:v>
                </c:pt>
                <c:pt idx="2679">
                  <c:v>1</c:v>
                </c:pt>
                <c:pt idx="2680">
                  <c:v>2</c:v>
                </c:pt>
                <c:pt idx="2681">
                  <c:v>1</c:v>
                </c:pt>
                <c:pt idx="2682">
                  <c:v>1</c:v>
                </c:pt>
                <c:pt idx="2683">
                  <c:v>1</c:v>
                </c:pt>
                <c:pt idx="2684">
                  <c:v>1</c:v>
                </c:pt>
                <c:pt idx="2685">
                  <c:v>1</c:v>
                </c:pt>
                <c:pt idx="2686">
                  <c:v>2</c:v>
                </c:pt>
                <c:pt idx="2687">
                  <c:v>4</c:v>
                </c:pt>
                <c:pt idx="2688">
                  <c:v>1</c:v>
                </c:pt>
                <c:pt idx="2689">
                  <c:v>1</c:v>
                </c:pt>
                <c:pt idx="2690">
                  <c:v>1</c:v>
                </c:pt>
                <c:pt idx="2691">
                  <c:v>6</c:v>
                </c:pt>
                <c:pt idx="2692">
                  <c:v>2</c:v>
                </c:pt>
                <c:pt idx="2693">
                  <c:v>3</c:v>
                </c:pt>
                <c:pt idx="2694">
                  <c:v>1</c:v>
                </c:pt>
                <c:pt idx="2695">
                  <c:v>3</c:v>
                </c:pt>
                <c:pt idx="2696">
                  <c:v>1</c:v>
                </c:pt>
                <c:pt idx="2697">
                  <c:v>1</c:v>
                </c:pt>
                <c:pt idx="2698">
                  <c:v>6</c:v>
                </c:pt>
                <c:pt idx="2699">
                  <c:v>3</c:v>
                </c:pt>
                <c:pt idx="2700">
                  <c:v>1</c:v>
                </c:pt>
                <c:pt idx="2701">
                  <c:v>1</c:v>
                </c:pt>
                <c:pt idx="2702">
                  <c:v>1</c:v>
                </c:pt>
                <c:pt idx="2703">
                  <c:v>1</c:v>
                </c:pt>
                <c:pt idx="2704">
                  <c:v>1</c:v>
                </c:pt>
                <c:pt idx="2705">
                  <c:v>2</c:v>
                </c:pt>
                <c:pt idx="2706">
                  <c:v>2</c:v>
                </c:pt>
                <c:pt idx="2707">
                  <c:v>1</c:v>
                </c:pt>
                <c:pt idx="2708">
                  <c:v>2</c:v>
                </c:pt>
                <c:pt idx="2709">
                  <c:v>1</c:v>
                </c:pt>
                <c:pt idx="2710">
                  <c:v>1</c:v>
                </c:pt>
                <c:pt idx="2711">
                  <c:v>3</c:v>
                </c:pt>
                <c:pt idx="2712">
                  <c:v>2</c:v>
                </c:pt>
                <c:pt idx="2713">
                  <c:v>1</c:v>
                </c:pt>
                <c:pt idx="2714">
                  <c:v>1</c:v>
                </c:pt>
                <c:pt idx="2715">
                  <c:v>1</c:v>
                </c:pt>
                <c:pt idx="2716">
                  <c:v>2</c:v>
                </c:pt>
                <c:pt idx="2717">
                  <c:v>3</c:v>
                </c:pt>
                <c:pt idx="2718">
                  <c:v>1</c:v>
                </c:pt>
                <c:pt idx="2719">
                  <c:v>1</c:v>
                </c:pt>
                <c:pt idx="2720">
                  <c:v>1</c:v>
                </c:pt>
                <c:pt idx="2721">
                  <c:v>1</c:v>
                </c:pt>
                <c:pt idx="2722">
                  <c:v>1</c:v>
                </c:pt>
                <c:pt idx="2723">
                  <c:v>1</c:v>
                </c:pt>
                <c:pt idx="2724">
                  <c:v>3</c:v>
                </c:pt>
                <c:pt idx="2725">
                  <c:v>2</c:v>
                </c:pt>
                <c:pt idx="2726">
                  <c:v>3</c:v>
                </c:pt>
                <c:pt idx="2727">
                  <c:v>11</c:v>
                </c:pt>
                <c:pt idx="2728">
                  <c:v>1</c:v>
                </c:pt>
                <c:pt idx="2729">
                  <c:v>2</c:v>
                </c:pt>
                <c:pt idx="2730">
                  <c:v>1</c:v>
                </c:pt>
                <c:pt idx="2731">
                  <c:v>1</c:v>
                </c:pt>
                <c:pt idx="2732">
                  <c:v>1</c:v>
                </c:pt>
                <c:pt idx="2733">
                  <c:v>1</c:v>
                </c:pt>
                <c:pt idx="2734">
                  <c:v>4</c:v>
                </c:pt>
                <c:pt idx="2735">
                  <c:v>4</c:v>
                </c:pt>
                <c:pt idx="2736">
                  <c:v>2</c:v>
                </c:pt>
                <c:pt idx="2737">
                  <c:v>2</c:v>
                </c:pt>
                <c:pt idx="2738">
                  <c:v>2</c:v>
                </c:pt>
                <c:pt idx="2739">
                  <c:v>1</c:v>
                </c:pt>
                <c:pt idx="2740">
                  <c:v>1</c:v>
                </c:pt>
                <c:pt idx="2741">
                  <c:v>2</c:v>
                </c:pt>
                <c:pt idx="2742">
                  <c:v>1</c:v>
                </c:pt>
                <c:pt idx="2743">
                  <c:v>2</c:v>
                </c:pt>
                <c:pt idx="2744">
                  <c:v>1</c:v>
                </c:pt>
                <c:pt idx="2745">
                  <c:v>1</c:v>
                </c:pt>
                <c:pt idx="2746">
                  <c:v>1</c:v>
                </c:pt>
                <c:pt idx="2747">
                  <c:v>2</c:v>
                </c:pt>
                <c:pt idx="2748">
                  <c:v>1</c:v>
                </c:pt>
                <c:pt idx="2749">
                  <c:v>1</c:v>
                </c:pt>
                <c:pt idx="2750">
                  <c:v>6</c:v>
                </c:pt>
                <c:pt idx="2751">
                  <c:v>1</c:v>
                </c:pt>
                <c:pt idx="2752">
                  <c:v>1</c:v>
                </c:pt>
                <c:pt idx="2753">
                  <c:v>1</c:v>
                </c:pt>
                <c:pt idx="2754">
                  <c:v>4</c:v>
                </c:pt>
                <c:pt idx="2755">
                  <c:v>1</c:v>
                </c:pt>
                <c:pt idx="2756">
                  <c:v>1</c:v>
                </c:pt>
                <c:pt idx="2757">
                  <c:v>3</c:v>
                </c:pt>
                <c:pt idx="2758">
                  <c:v>4</c:v>
                </c:pt>
                <c:pt idx="2759">
                  <c:v>1</c:v>
                </c:pt>
                <c:pt idx="2760">
                  <c:v>1</c:v>
                </c:pt>
                <c:pt idx="2761">
                  <c:v>2</c:v>
                </c:pt>
                <c:pt idx="2762">
                  <c:v>1</c:v>
                </c:pt>
                <c:pt idx="2763">
                  <c:v>1</c:v>
                </c:pt>
                <c:pt idx="2764">
                  <c:v>3</c:v>
                </c:pt>
                <c:pt idx="2765">
                  <c:v>4</c:v>
                </c:pt>
                <c:pt idx="2766">
                  <c:v>1</c:v>
                </c:pt>
                <c:pt idx="2767">
                  <c:v>4</c:v>
                </c:pt>
                <c:pt idx="2768">
                  <c:v>1</c:v>
                </c:pt>
                <c:pt idx="2769">
                  <c:v>1</c:v>
                </c:pt>
                <c:pt idx="2770">
                  <c:v>1</c:v>
                </c:pt>
                <c:pt idx="2771">
                  <c:v>1</c:v>
                </c:pt>
                <c:pt idx="2772">
                  <c:v>2</c:v>
                </c:pt>
                <c:pt idx="2773">
                  <c:v>1</c:v>
                </c:pt>
                <c:pt idx="2774">
                  <c:v>1</c:v>
                </c:pt>
                <c:pt idx="2775">
                  <c:v>2</c:v>
                </c:pt>
                <c:pt idx="2776">
                  <c:v>5</c:v>
                </c:pt>
                <c:pt idx="2777">
                  <c:v>1</c:v>
                </c:pt>
                <c:pt idx="2778">
                  <c:v>4</c:v>
                </c:pt>
                <c:pt idx="2779">
                  <c:v>1</c:v>
                </c:pt>
                <c:pt idx="2780">
                  <c:v>2</c:v>
                </c:pt>
                <c:pt idx="2781">
                  <c:v>1</c:v>
                </c:pt>
                <c:pt idx="2782">
                  <c:v>2</c:v>
                </c:pt>
                <c:pt idx="2783">
                  <c:v>1</c:v>
                </c:pt>
                <c:pt idx="2784">
                  <c:v>1</c:v>
                </c:pt>
                <c:pt idx="2785">
                  <c:v>2</c:v>
                </c:pt>
                <c:pt idx="2786">
                  <c:v>1</c:v>
                </c:pt>
                <c:pt idx="2787">
                  <c:v>3</c:v>
                </c:pt>
                <c:pt idx="2788">
                  <c:v>3</c:v>
                </c:pt>
                <c:pt idx="2789">
                  <c:v>3</c:v>
                </c:pt>
                <c:pt idx="2790">
                  <c:v>3</c:v>
                </c:pt>
                <c:pt idx="2791">
                  <c:v>5</c:v>
                </c:pt>
                <c:pt idx="2792">
                  <c:v>3</c:v>
                </c:pt>
                <c:pt idx="2793">
                  <c:v>2</c:v>
                </c:pt>
                <c:pt idx="2794">
                  <c:v>3</c:v>
                </c:pt>
                <c:pt idx="2795">
                  <c:v>2</c:v>
                </c:pt>
                <c:pt idx="2796">
                  <c:v>2</c:v>
                </c:pt>
                <c:pt idx="2797">
                  <c:v>14</c:v>
                </c:pt>
                <c:pt idx="2798">
                  <c:v>3</c:v>
                </c:pt>
                <c:pt idx="2799">
                  <c:v>1</c:v>
                </c:pt>
                <c:pt idx="2800">
                  <c:v>5</c:v>
                </c:pt>
                <c:pt idx="2801">
                  <c:v>3</c:v>
                </c:pt>
                <c:pt idx="2802">
                  <c:v>1</c:v>
                </c:pt>
                <c:pt idx="2803">
                  <c:v>3</c:v>
                </c:pt>
                <c:pt idx="2804">
                  <c:v>1</c:v>
                </c:pt>
                <c:pt idx="2805">
                  <c:v>1</c:v>
                </c:pt>
                <c:pt idx="2806">
                  <c:v>2</c:v>
                </c:pt>
                <c:pt idx="2807">
                  <c:v>1</c:v>
                </c:pt>
                <c:pt idx="2808">
                  <c:v>1</c:v>
                </c:pt>
                <c:pt idx="2809">
                  <c:v>1</c:v>
                </c:pt>
                <c:pt idx="2810">
                  <c:v>3</c:v>
                </c:pt>
                <c:pt idx="2811">
                  <c:v>1</c:v>
                </c:pt>
                <c:pt idx="2812">
                  <c:v>1</c:v>
                </c:pt>
                <c:pt idx="2813">
                  <c:v>3</c:v>
                </c:pt>
                <c:pt idx="2814">
                  <c:v>4</c:v>
                </c:pt>
                <c:pt idx="2815">
                  <c:v>1</c:v>
                </c:pt>
                <c:pt idx="2816">
                  <c:v>1</c:v>
                </c:pt>
                <c:pt idx="2817">
                  <c:v>1</c:v>
                </c:pt>
                <c:pt idx="2818">
                  <c:v>1</c:v>
                </c:pt>
                <c:pt idx="2819">
                  <c:v>2</c:v>
                </c:pt>
                <c:pt idx="2820">
                  <c:v>1</c:v>
                </c:pt>
                <c:pt idx="2821">
                  <c:v>2</c:v>
                </c:pt>
                <c:pt idx="2822">
                  <c:v>1</c:v>
                </c:pt>
                <c:pt idx="2823">
                  <c:v>1</c:v>
                </c:pt>
                <c:pt idx="2824">
                  <c:v>2</c:v>
                </c:pt>
                <c:pt idx="2825">
                  <c:v>2</c:v>
                </c:pt>
                <c:pt idx="2826">
                  <c:v>1</c:v>
                </c:pt>
                <c:pt idx="2827">
                  <c:v>2</c:v>
                </c:pt>
                <c:pt idx="2828">
                  <c:v>2</c:v>
                </c:pt>
                <c:pt idx="2829">
                  <c:v>2</c:v>
                </c:pt>
                <c:pt idx="2830">
                  <c:v>1</c:v>
                </c:pt>
                <c:pt idx="2831">
                  <c:v>2</c:v>
                </c:pt>
                <c:pt idx="2832">
                  <c:v>1</c:v>
                </c:pt>
                <c:pt idx="2833">
                  <c:v>2</c:v>
                </c:pt>
                <c:pt idx="2834">
                  <c:v>3</c:v>
                </c:pt>
                <c:pt idx="2835">
                  <c:v>1</c:v>
                </c:pt>
                <c:pt idx="2836">
                  <c:v>1</c:v>
                </c:pt>
                <c:pt idx="2837">
                  <c:v>1</c:v>
                </c:pt>
                <c:pt idx="2838">
                  <c:v>1</c:v>
                </c:pt>
                <c:pt idx="2839">
                  <c:v>2</c:v>
                </c:pt>
                <c:pt idx="2840">
                  <c:v>1</c:v>
                </c:pt>
                <c:pt idx="2841">
                  <c:v>1</c:v>
                </c:pt>
                <c:pt idx="2842">
                  <c:v>2</c:v>
                </c:pt>
                <c:pt idx="2843">
                  <c:v>3</c:v>
                </c:pt>
                <c:pt idx="2844">
                  <c:v>1</c:v>
                </c:pt>
                <c:pt idx="2845">
                  <c:v>2</c:v>
                </c:pt>
                <c:pt idx="2846">
                  <c:v>3</c:v>
                </c:pt>
                <c:pt idx="2847">
                  <c:v>2</c:v>
                </c:pt>
                <c:pt idx="2848">
                  <c:v>3</c:v>
                </c:pt>
                <c:pt idx="2849">
                  <c:v>3</c:v>
                </c:pt>
                <c:pt idx="2850">
                  <c:v>1</c:v>
                </c:pt>
                <c:pt idx="2851">
                  <c:v>1</c:v>
                </c:pt>
                <c:pt idx="2852">
                  <c:v>2</c:v>
                </c:pt>
                <c:pt idx="2853">
                  <c:v>3</c:v>
                </c:pt>
                <c:pt idx="2854">
                  <c:v>3</c:v>
                </c:pt>
                <c:pt idx="2855">
                  <c:v>3</c:v>
                </c:pt>
                <c:pt idx="2856">
                  <c:v>3</c:v>
                </c:pt>
                <c:pt idx="2857">
                  <c:v>2</c:v>
                </c:pt>
                <c:pt idx="2858">
                  <c:v>1</c:v>
                </c:pt>
                <c:pt idx="2859">
                  <c:v>4</c:v>
                </c:pt>
                <c:pt idx="2860">
                  <c:v>1</c:v>
                </c:pt>
                <c:pt idx="2861">
                  <c:v>1</c:v>
                </c:pt>
                <c:pt idx="2862">
                  <c:v>3</c:v>
                </c:pt>
                <c:pt idx="2863">
                  <c:v>1</c:v>
                </c:pt>
                <c:pt idx="2864">
                  <c:v>1</c:v>
                </c:pt>
                <c:pt idx="2865">
                  <c:v>1</c:v>
                </c:pt>
                <c:pt idx="2866">
                  <c:v>1</c:v>
                </c:pt>
                <c:pt idx="2867">
                  <c:v>8</c:v>
                </c:pt>
                <c:pt idx="2868">
                  <c:v>1</c:v>
                </c:pt>
                <c:pt idx="2869">
                  <c:v>1</c:v>
                </c:pt>
                <c:pt idx="2870">
                  <c:v>3</c:v>
                </c:pt>
                <c:pt idx="2871">
                  <c:v>1</c:v>
                </c:pt>
                <c:pt idx="2872">
                  <c:v>4</c:v>
                </c:pt>
                <c:pt idx="2873">
                  <c:v>1</c:v>
                </c:pt>
                <c:pt idx="2874">
                  <c:v>3</c:v>
                </c:pt>
                <c:pt idx="2875">
                  <c:v>2</c:v>
                </c:pt>
                <c:pt idx="2876">
                  <c:v>5</c:v>
                </c:pt>
                <c:pt idx="2877">
                  <c:v>1</c:v>
                </c:pt>
                <c:pt idx="2878">
                  <c:v>3</c:v>
                </c:pt>
                <c:pt idx="2879">
                  <c:v>2</c:v>
                </c:pt>
                <c:pt idx="2880">
                  <c:v>1</c:v>
                </c:pt>
                <c:pt idx="2881">
                  <c:v>1</c:v>
                </c:pt>
                <c:pt idx="2882">
                  <c:v>1</c:v>
                </c:pt>
                <c:pt idx="2883">
                  <c:v>1</c:v>
                </c:pt>
                <c:pt idx="2884">
                  <c:v>1</c:v>
                </c:pt>
                <c:pt idx="2885">
                  <c:v>1</c:v>
                </c:pt>
                <c:pt idx="2886">
                  <c:v>1</c:v>
                </c:pt>
                <c:pt idx="2887">
                  <c:v>1</c:v>
                </c:pt>
                <c:pt idx="2888">
                  <c:v>1</c:v>
                </c:pt>
                <c:pt idx="2889">
                  <c:v>1</c:v>
                </c:pt>
                <c:pt idx="2890">
                  <c:v>1</c:v>
                </c:pt>
                <c:pt idx="2891">
                  <c:v>2</c:v>
                </c:pt>
                <c:pt idx="2892">
                  <c:v>1</c:v>
                </c:pt>
                <c:pt idx="2893">
                  <c:v>2</c:v>
                </c:pt>
                <c:pt idx="2894">
                  <c:v>6</c:v>
                </c:pt>
                <c:pt idx="2895">
                  <c:v>1</c:v>
                </c:pt>
                <c:pt idx="2896">
                  <c:v>1</c:v>
                </c:pt>
                <c:pt idx="2897">
                  <c:v>1</c:v>
                </c:pt>
                <c:pt idx="2898">
                  <c:v>1</c:v>
                </c:pt>
                <c:pt idx="2899">
                  <c:v>3</c:v>
                </c:pt>
                <c:pt idx="2900">
                  <c:v>2</c:v>
                </c:pt>
                <c:pt idx="2901">
                  <c:v>1</c:v>
                </c:pt>
                <c:pt idx="2902">
                  <c:v>7</c:v>
                </c:pt>
                <c:pt idx="2903">
                  <c:v>2</c:v>
                </c:pt>
                <c:pt idx="2904">
                  <c:v>3</c:v>
                </c:pt>
                <c:pt idx="2905">
                  <c:v>1</c:v>
                </c:pt>
                <c:pt idx="2906">
                  <c:v>1</c:v>
                </c:pt>
                <c:pt idx="2907">
                  <c:v>5</c:v>
                </c:pt>
                <c:pt idx="2908">
                  <c:v>4</c:v>
                </c:pt>
                <c:pt idx="2909">
                  <c:v>1</c:v>
                </c:pt>
                <c:pt idx="2910">
                  <c:v>1</c:v>
                </c:pt>
                <c:pt idx="2911">
                  <c:v>3</c:v>
                </c:pt>
                <c:pt idx="2912">
                  <c:v>1</c:v>
                </c:pt>
                <c:pt idx="2913">
                  <c:v>1</c:v>
                </c:pt>
                <c:pt idx="2914">
                  <c:v>2</c:v>
                </c:pt>
                <c:pt idx="2915">
                  <c:v>1</c:v>
                </c:pt>
                <c:pt idx="2916">
                  <c:v>1</c:v>
                </c:pt>
                <c:pt idx="2917">
                  <c:v>2</c:v>
                </c:pt>
                <c:pt idx="2918">
                  <c:v>3</c:v>
                </c:pt>
                <c:pt idx="2919">
                  <c:v>1</c:v>
                </c:pt>
                <c:pt idx="2920">
                  <c:v>3</c:v>
                </c:pt>
                <c:pt idx="2921">
                  <c:v>4</c:v>
                </c:pt>
                <c:pt idx="2922">
                  <c:v>1</c:v>
                </c:pt>
                <c:pt idx="2923">
                  <c:v>2</c:v>
                </c:pt>
                <c:pt idx="2924">
                  <c:v>4</c:v>
                </c:pt>
                <c:pt idx="2925">
                  <c:v>1</c:v>
                </c:pt>
                <c:pt idx="2926">
                  <c:v>2</c:v>
                </c:pt>
                <c:pt idx="2927">
                  <c:v>4</c:v>
                </c:pt>
                <c:pt idx="2928">
                  <c:v>2</c:v>
                </c:pt>
                <c:pt idx="2929">
                  <c:v>1</c:v>
                </c:pt>
                <c:pt idx="2930">
                  <c:v>1</c:v>
                </c:pt>
                <c:pt idx="2931">
                  <c:v>1</c:v>
                </c:pt>
                <c:pt idx="2932">
                  <c:v>2</c:v>
                </c:pt>
                <c:pt idx="2933">
                  <c:v>1</c:v>
                </c:pt>
                <c:pt idx="2934">
                  <c:v>3</c:v>
                </c:pt>
                <c:pt idx="2935">
                  <c:v>1</c:v>
                </c:pt>
                <c:pt idx="2936">
                  <c:v>1</c:v>
                </c:pt>
                <c:pt idx="2937">
                  <c:v>4</c:v>
                </c:pt>
                <c:pt idx="2938">
                  <c:v>1</c:v>
                </c:pt>
                <c:pt idx="2939">
                  <c:v>3</c:v>
                </c:pt>
                <c:pt idx="2940">
                  <c:v>1</c:v>
                </c:pt>
                <c:pt idx="2941">
                  <c:v>2</c:v>
                </c:pt>
                <c:pt idx="2942">
                  <c:v>1</c:v>
                </c:pt>
                <c:pt idx="2943">
                  <c:v>1</c:v>
                </c:pt>
                <c:pt idx="2944">
                  <c:v>1</c:v>
                </c:pt>
                <c:pt idx="2945">
                  <c:v>1</c:v>
                </c:pt>
                <c:pt idx="2946">
                  <c:v>1</c:v>
                </c:pt>
                <c:pt idx="2947">
                  <c:v>3</c:v>
                </c:pt>
                <c:pt idx="2948">
                  <c:v>2</c:v>
                </c:pt>
                <c:pt idx="2949">
                  <c:v>5</c:v>
                </c:pt>
                <c:pt idx="2950">
                  <c:v>1</c:v>
                </c:pt>
                <c:pt idx="2951">
                  <c:v>1</c:v>
                </c:pt>
                <c:pt idx="2952">
                  <c:v>2</c:v>
                </c:pt>
                <c:pt idx="2953">
                  <c:v>4</c:v>
                </c:pt>
                <c:pt idx="2954">
                  <c:v>1</c:v>
                </c:pt>
                <c:pt idx="2955">
                  <c:v>3</c:v>
                </c:pt>
                <c:pt idx="2956">
                  <c:v>1</c:v>
                </c:pt>
                <c:pt idx="2957">
                  <c:v>1</c:v>
                </c:pt>
                <c:pt idx="2958">
                  <c:v>1</c:v>
                </c:pt>
                <c:pt idx="2959">
                  <c:v>1</c:v>
                </c:pt>
                <c:pt idx="2960">
                  <c:v>1</c:v>
                </c:pt>
                <c:pt idx="2961">
                  <c:v>2</c:v>
                </c:pt>
                <c:pt idx="2962">
                  <c:v>1</c:v>
                </c:pt>
                <c:pt idx="2963">
                  <c:v>1</c:v>
                </c:pt>
                <c:pt idx="2964">
                  <c:v>1</c:v>
                </c:pt>
                <c:pt idx="2965">
                  <c:v>2</c:v>
                </c:pt>
                <c:pt idx="2966">
                  <c:v>1</c:v>
                </c:pt>
                <c:pt idx="2967">
                  <c:v>4</c:v>
                </c:pt>
                <c:pt idx="2968">
                  <c:v>1</c:v>
                </c:pt>
                <c:pt idx="2969">
                  <c:v>1</c:v>
                </c:pt>
                <c:pt idx="2970">
                  <c:v>1</c:v>
                </c:pt>
                <c:pt idx="2971">
                  <c:v>2</c:v>
                </c:pt>
                <c:pt idx="2972">
                  <c:v>1</c:v>
                </c:pt>
                <c:pt idx="2973">
                  <c:v>4</c:v>
                </c:pt>
                <c:pt idx="2974">
                  <c:v>1</c:v>
                </c:pt>
                <c:pt idx="2975">
                  <c:v>1</c:v>
                </c:pt>
                <c:pt idx="2976">
                  <c:v>1</c:v>
                </c:pt>
                <c:pt idx="2977">
                  <c:v>2</c:v>
                </c:pt>
                <c:pt idx="2978">
                  <c:v>2</c:v>
                </c:pt>
                <c:pt idx="2979">
                  <c:v>1</c:v>
                </c:pt>
                <c:pt idx="2980">
                  <c:v>1</c:v>
                </c:pt>
                <c:pt idx="2981">
                  <c:v>2</c:v>
                </c:pt>
                <c:pt idx="2982">
                  <c:v>2</c:v>
                </c:pt>
                <c:pt idx="2983">
                  <c:v>1</c:v>
                </c:pt>
                <c:pt idx="2984">
                  <c:v>2</c:v>
                </c:pt>
                <c:pt idx="2985">
                  <c:v>1</c:v>
                </c:pt>
                <c:pt idx="2986">
                  <c:v>1</c:v>
                </c:pt>
                <c:pt idx="2987">
                  <c:v>2</c:v>
                </c:pt>
                <c:pt idx="2988">
                  <c:v>1</c:v>
                </c:pt>
                <c:pt idx="2989">
                  <c:v>4</c:v>
                </c:pt>
                <c:pt idx="2990">
                  <c:v>3</c:v>
                </c:pt>
                <c:pt idx="2991">
                  <c:v>2</c:v>
                </c:pt>
                <c:pt idx="2992">
                  <c:v>4</c:v>
                </c:pt>
                <c:pt idx="2993">
                  <c:v>3</c:v>
                </c:pt>
                <c:pt idx="2994">
                  <c:v>2</c:v>
                </c:pt>
                <c:pt idx="2995">
                  <c:v>1</c:v>
                </c:pt>
                <c:pt idx="2996">
                  <c:v>2</c:v>
                </c:pt>
                <c:pt idx="2997">
                  <c:v>4</c:v>
                </c:pt>
                <c:pt idx="2998">
                  <c:v>1</c:v>
                </c:pt>
                <c:pt idx="2999">
                  <c:v>2</c:v>
                </c:pt>
                <c:pt idx="3000">
                  <c:v>5</c:v>
                </c:pt>
                <c:pt idx="3001">
                  <c:v>1</c:v>
                </c:pt>
                <c:pt idx="3002">
                  <c:v>1</c:v>
                </c:pt>
                <c:pt idx="3003">
                  <c:v>1</c:v>
                </c:pt>
                <c:pt idx="3004">
                  <c:v>1</c:v>
                </c:pt>
                <c:pt idx="3005">
                  <c:v>1</c:v>
                </c:pt>
                <c:pt idx="3006">
                  <c:v>5</c:v>
                </c:pt>
                <c:pt idx="3007">
                  <c:v>1</c:v>
                </c:pt>
                <c:pt idx="3008">
                  <c:v>1</c:v>
                </c:pt>
                <c:pt idx="3009">
                  <c:v>4</c:v>
                </c:pt>
                <c:pt idx="3010">
                  <c:v>1</c:v>
                </c:pt>
                <c:pt idx="3011">
                  <c:v>1</c:v>
                </c:pt>
                <c:pt idx="3012">
                  <c:v>4</c:v>
                </c:pt>
                <c:pt idx="3013">
                  <c:v>2</c:v>
                </c:pt>
                <c:pt idx="3014">
                  <c:v>1</c:v>
                </c:pt>
                <c:pt idx="3015">
                  <c:v>3</c:v>
                </c:pt>
                <c:pt idx="3016">
                  <c:v>2</c:v>
                </c:pt>
                <c:pt idx="3017">
                  <c:v>1</c:v>
                </c:pt>
                <c:pt idx="3018">
                  <c:v>1</c:v>
                </c:pt>
                <c:pt idx="3019">
                  <c:v>3</c:v>
                </c:pt>
                <c:pt idx="3020">
                  <c:v>2</c:v>
                </c:pt>
                <c:pt idx="3021">
                  <c:v>1</c:v>
                </c:pt>
                <c:pt idx="3022">
                  <c:v>2</c:v>
                </c:pt>
                <c:pt idx="3023">
                  <c:v>3</c:v>
                </c:pt>
                <c:pt idx="3024">
                  <c:v>2</c:v>
                </c:pt>
                <c:pt idx="3025">
                  <c:v>8</c:v>
                </c:pt>
                <c:pt idx="3026">
                  <c:v>1</c:v>
                </c:pt>
                <c:pt idx="3027">
                  <c:v>1</c:v>
                </c:pt>
                <c:pt idx="3028">
                  <c:v>1</c:v>
                </c:pt>
                <c:pt idx="3029">
                  <c:v>3</c:v>
                </c:pt>
                <c:pt idx="3030">
                  <c:v>3</c:v>
                </c:pt>
                <c:pt idx="3031">
                  <c:v>2</c:v>
                </c:pt>
                <c:pt idx="3032">
                  <c:v>5</c:v>
                </c:pt>
                <c:pt idx="3033">
                  <c:v>1</c:v>
                </c:pt>
                <c:pt idx="3034">
                  <c:v>1</c:v>
                </c:pt>
                <c:pt idx="3035">
                  <c:v>4</c:v>
                </c:pt>
                <c:pt idx="3036">
                  <c:v>1</c:v>
                </c:pt>
                <c:pt idx="3037">
                  <c:v>4</c:v>
                </c:pt>
                <c:pt idx="3038">
                  <c:v>1</c:v>
                </c:pt>
                <c:pt idx="3039">
                  <c:v>2</c:v>
                </c:pt>
                <c:pt idx="3040">
                  <c:v>1</c:v>
                </c:pt>
                <c:pt idx="3041">
                  <c:v>2</c:v>
                </c:pt>
                <c:pt idx="3042">
                  <c:v>1</c:v>
                </c:pt>
                <c:pt idx="3043">
                  <c:v>1</c:v>
                </c:pt>
                <c:pt idx="3044">
                  <c:v>2</c:v>
                </c:pt>
                <c:pt idx="3045">
                  <c:v>2</c:v>
                </c:pt>
                <c:pt idx="3046">
                  <c:v>1</c:v>
                </c:pt>
                <c:pt idx="3047">
                  <c:v>1</c:v>
                </c:pt>
                <c:pt idx="3048">
                  <c:v>2</c:v>
                </c:pt>
                <c:pt idx="3049">
                  <c:v>2</c:v>
                </c:pt>
                <c:pt idx="3050">
                  <c:v>1</c:v>
                </c:pt>
                <c:pt idx="3051">
                  <c:v>1</c:v>
                </c:pt>
                <c:pt idx="3052">
                  <c:v>7</c:v>
                </c:pt>
                <c:pt idx="3053">
                  <c:v>2</c:v>
                </c:pt>
                <c:pt idx="3054">
                  <c:v>3</c:v>
                </c:pt>
                <c:pt idx="3055">
                  <c:v>3</c:v>
                </c:pt>
                <c:pt idx="3056">
                  <c:v>2</c:v>
                </c:pt>
                <c:pt idx="3057">
                  <c:v>1</c:v>
                </c:pt>
                <c:pt idx="3058">
                  <c:v>3</c:v>
                </c:pt>
                <c:pt idx="3059">
                  <c:v>2</c:v>
                </c:pt>
                <c:pt idx="3060">
                  <c:v>1</c:v>
                </c:pt>
                <c:pt idx="3061">
                  <c:v>1</c:v>
                </c:pt>
                <c:pt idx="3062">
                  <c:v>3</c:v>
                </c:pt>
                <c:pt idx="3063">
                  <c:v>1</c:v>
                </c:pt>
                <c:pt idx="3064">
                  <c:v>1</c:v>
                </c:pt>
                <c:pt idx="3065">
                  <c:v>1</c:v>
                </c:pt>
                <c:pt idx="3066">
                  <c:v>8</c:v>
                </c:pt>
                <c:pt idx="3067">
                  <c:v>2</c:v>
                </c:pt>
                <c:pt idx="3068">
                  <c:v>1</c:v>
                </c:pt>
                <c:pt idx="3069">
                  <c:v>2</c:v>
                </c:pt>
                <c:pt idx="3070">
                  <c:v>1</c:v>
                </c:pt>
                <c:pt idx="3071">
                  <c:v>1</c:v>
                </c:pt>
                <c:pt idx="3072">
                  <c:v>3</c:v>
                </c:pt>
                <c:pt idx="3073">
                  <c:v>4</c:v>
                </c:pt>
                <c:pt idx="3074">
                  <c:v>2</c:v>
                </c:pt>
                <c:pt idx="3075">
                  <c:v>1</c:v>
                </c:pt>
                <c:pt idx="3076">
                  <c:v>2</c:v>
                </c:pt>
                <c:pt idx="3077">
                  <c:v>6</c:v>
                </c:pt>
                <c:pt idx="3078">
                  <c:v>2</c:v>
                </c:pt>
                <c:pt idx="3079">
                  <c:v>3</c:v>
                </c:pt>
                <c:pt idx="3080">
                  <c:v>4</c:v>
                </c:pt>
                <c:pt idx="3081">
                  <c:v>1</c:v>
                </c:pt>
                <c:pt idx="3082">
                  <c:v>1</c:v>
                </c:pt>
                <c:pt idx="3083">
                  <c:v>1</c:v>
                </c:pt>
                <c:pt idx="3084">
                  <c:v>1</c:v>
                </c:pt>
                <c:pt idx="3085">
                  <c:v>1</c:v>
                </c:pt>
                <c:pt idx="3086">
                  <c:v>1</c:v>
                </c:pt>
                <c:pt idx="3087">
                  <c:v>1</c:v>
                </c:pt>
                <c:pt idx="3088">
                  <c:v>1</c:v>
                </c:pt>
                <c:pt idx="3089">
                  <c:v>1</c:v>
                </c:pt>
                <c:pt idx="3090">
                  <c:v>2</c:v>
                </c:pt>
                <c:pt idx="3091">
                  <c:v>1</c:v>
                </c:pt>
                <c:pt idx="3092">
                  <c:v>2</c:v>
                </c:pt>
                <c:pt idx="3093">
                  <c:v>1</c:v>
                </c:pt>
                <c:pt idx="3094">
                  <c:v>1</c:v>
                </c:pt>
                <c:pt idx="3095">
                  <c:v>1</c:v>
                </c:pt>
                <c:pt idx="3096">
                  <c:v>1</c:v>
                </c:pt>
                <c:pt idx="3097">
                  <c:v>2</c:v>
                </c:pt>
                <c:pt idx="3098">
                  <c:v>1</c:v>
                </c:pt>
                <c:pt idx="3099">
                  <c:v>2</c:v>
                </c:pt>
                <c:pt idx="3100">
                  <c:v>4</c:v>
                </c:pt>
                <c:pt idx="3101">
                  <c:v>2</c:v>
                </c:pt>
                <c:pt idx="3102">
                  <c:v>1</c:v>
                </c:pt>
                <c:pt idx="3103">
                  <c:v>1</c:v>
                </c:pt>
                <c:pt idx="3104">
                  <c:v>2</c:v>
                </c:pt>
                <c:pt idx="3105">
                  <c:v>4</c:v>
                </c:pt>
                <c:pt idx="3106">
                  <c:v>2</c:v>
                </c:pt>
                <c:pt idx="3107">
                  <c:v>1</c:v>
                </c:pt>
                <c:pt idx="3108">
                  <c:v>1</c:v>
                </c:pt>
                <c:pt idx="3109">
                  <c:v>1</c:v>
                </c:pt>
                <c:pt idx="3110">
                  <c:v>1</c:v>
                </c:pt>
                <c:pt idx="3111">
                  <c:v>1</c:v>
                </c:pt>
                <c:pt idx="3112">
                  <c:v>2</c:v>
                </c:pt>
                <c:pt idx="3113">
                  <c:v>1</c:v>
                </c:pt>
                <c:pt idx="3114">
                  <c:v>1</c:v>
                </c:pt>
                <c:pt idx="3115">
                  <c:v>1</c:v>
                </c:pt>
                <c:pt idx="3116">
                  <c:v>2</c:v>
                </c:pt>
                <c:pt idx="3117">
                  <c:v>3</c:v>
                </c:pt>
                <c:pt idx="3118">
                  <c:v>1</c:v>
                </c:pt>
                <c:pt idx="3119">
                  <c:v>1</c:v>
                </c:pt>
                <c:pt idx="3120">
                  <c:v>3</c:v>
                </c:pt>
                <c:pt idx="3121">
                  <c:v>1</c:v>
                </c:pt>
                <c:pt idx="3122">
                  <c:v>3</c:v>
                </c:pt>
                <c:pt idx="3123">
                  <c:v>1</c:v>
                </c:pt>
                <c:pt idx="3124">
                  <c:v>2</c:v>
                </c:pt>
                <c:pt idx="3125">
                  <c:v>2</c:v>
                </c:pt>
                <c:pt idx="3126">
                  <c:v>1</c:v>
                </c:pt>
                <c:pt idx="3127">
                  <c:v>2</c:v>
                </c:pt>
                <c:pt idx="3128">
                  <c:v>2</c:v>
                </c:pt>
                <c:pt idx="3129">
                  <c:v>1</c:v>
                </c:pt>
                <c:pt idx="3130">
                  <c:v>1</c:v>
                </c:pt>
                <c:pt idx="3131">
                  <c:v>5</c:v>
                </c:pt>
                <c:pt idx="3132">
                  <c:v>1</c:v>
                </c:pt>
                <c:pt idx="3133">
                  <c:v>1</c:v>
                </c:pt>
                <c:pt idx="3134">
                  <c:v>5</c:v>
                </c:pt>
                <c:pt idx="3135">
                  <c:v>1</c:v>
                </c:pt>
                <c:pt idx="3136">
                  <c:v>3</c:v>
                </c:pt>
                <c:pt idx="3137">
                  <c:v>3</c:v>
                </c:pt>
                <c:pt idx="3138">
                  <c:v>1</c:v>
                </c:pt>
                <c:pt idx="3139">
                  <c:v>2</c:v>
                </c:pt>
                <c:pt idx="3140">
                  <c:v>9</c:v>
                </c:pt>
                <c:pt idx="3141">
                  <c:v>1</c:v>
                </c:pt>
                <c:pt idx="3142">
                  <c:v>1</c:v>
                </c:pt>
                <c:pt idx="3143">
                  <c:v>4</c:v>
                </c:pt>
                <c:pt idx="3144">
                  <c:v>3</c:v>
                </c:pt>
                <c:pt idx="3145">
                  <c:v>1</c:v>
                </c:pt>
                <c:pt idx="3146">
                  <c:v>5</c:v>
                </c:pt>
                <c:pt idx="3147">
                  <c:v>1</c:v>
                </c:pt>
                <c:pt idx="3148">
                  <c:v>3</c:v>
                </c:pt>
                <c:pt idx="3149">
                  <c:v>1</c:v>
                </c:pt>
                <c:pt idx="3150">
                  <c:v>1</c:v>
                </c:pt>
                <c:pt idx="3151">
                  <c:v>2</c:v>
                </c:pt>
                <c:pt idx="3152">
                  <c:v>3</c:v>
                </c:pt>
                <c:pt idx="3153">
                  <c:v>1</c:v>
                </c:pt>
                <c:pt idx="3154">
                  <c:v>1</c:v>
                </c:pt>
                <c:pt idx="3155">
                  <c:v>5</c:v>
                </c:pt>
                <c:pt idx="3156">
                  <c:v>3</c:v>
                </c:pt>
                <c:pt idx="3157">
                  <c:v>8</c:v>
                </c:pt>
                <c:pt idx="3158">
                  <c:v>1</c:v>
                </c:pt>
                <c:pt idx="3159">
                  <c:v>2</c:v>
                </c:pt>
                <c:pt idx="3160">
                  <c:v>5</c:v>
                </c:pt>
                <c:pt idx="3161">
                  <c:v>3</c:v>
                </c:pt>
                <c:pt idx="3162">
                  <c:v>1</c:v>
                </c:pt>
                <c:pt idx="3163">
                  <c:v>1</c:v>
                </c:pt>
                <c:pt idx="3164">
                  <c:v>1</c:v>
                </c:pt>
                <c:pt idx="3165">
                  <c:v>1</c:v>
                </c:pt>
                <c:pt idx="3166">
                  <c:v>2</c:v>
                </c:pt>
                <c:pt idx="3167">
                  <c:v>1</c:v>
                </c:pt>
                <c:pt idx="3168">
                  <c:v>2</c:v>
                </c:pt>
                <c:pt idx="3169">
                  <c:v>2</c:v>
                </c:pt>
                <c:pt idx="3170">
                  <c:v>2</c:v>
                </c:pt>
                <c:pt idx="3171">
                  <c:v>1</c:v>
                </c:pt>
                <c:pt idx="3172">
                  <c:v>2</c:v>
                </c:pt>
                <c:pt idx="3173">
                  <c:v>2</c:v>
                </c:pt>
                <c:pt idx="3174">
                  <c:v>4</c:v>
                </c:pt>
                <c:pt idx="3175">
                  <c:v>1</c:v>
                </c:pt>
                <c:pt idx="3176">
                  <c:v>1</c:v>
                </c:pt>
                <c:pt idx="3177">
                  <c:v>2</c:v>
                </c:pt>
                <c:pt idx="3178">
                  <c:v>1</c:v>
                </c:pt>
                <c:pt idx="3179">
                  <c:v>3</c:v>
                </c:pt>
                <c:pt idx="3180">
                  <c:v>3</c:v>
                </c:pt>
                <c:pt idx="3181">
                  <c:v>2</c:v>
                </c:pt>
                <c:pt idx="3182">
                  <c:v>7</c:v>
                </c:pt>
                <c:pt idx="3183">
                  <c:v>1</c:v>
                </c:pt>
                <c:pt idx="3184">
                  <c:v>1</c:v>
                </c:pt>
                <c:pt idx="3185">
                  <c:v>2</c:v>
                </c:pt>
                <c:pt idx="3186">
                  <c:v>1</c:v>
                </c:pt>
                <c:pt idx="3187">
                  <c:v>1</c:v>
                </c:pt>
                <c:pt idx="3188">
                  <c:v>1</c:v>
                </c:pt>
                <c:pt idx="3189">
                  <c:v>2</c:v>
                </c:pt>
                <c:pt idx="3190">
                  <c:v>2</c:v>
                </c:pt>
                <c:pt idx="3191">
                  <c:v>1</c:v>
                </c:pt>
                <c:pt idx="3192">
                  <c:v>3</c:v>
                </c:pt>
                <c:pt idx="3193">
                  <c:v>3</c:v>
                </c:pt>
                <c:pt idx="3194">
                  <c:v>1</c:v>
                </c:pt>
                <c:pt idx="3195">
                  <c:v>2</c:v>
                </c:pt>
                <c:pt idx="3196">
                  <c:v>1</c:v>
                </c:pt>
                <c:pt idx="3197">
                  <c:v>4</c:v>
                </c:pt>
                <c:pt idx="3198">
                  <c:v>2</c:v>
                </c:pt>
                <c:pt idx="3199">
                  <c:v>1</c:v>
                </c:pt>
                <c:pt idx="3200">
                  <c:v>4</c:v>
                </c:pt>
                <c:pt idx="3201">
                  <c:v>3</c:v>
                </c:pt>
                <c:pt idx="3202">
                  <c:v>1</c:v>
                </c:pt>
                <c:pt idx="3203">
                  <c:v>1</c:v>
                </c:pt>
                <c:pt idx="3204">
                  <c:v>1</c:v>
                </c:pt>
                <c:pt idx="3205">
                  <c:v>1</c:v>
                </c:pt>
                <c:pt idx="3206">
                  <c:v>1</c:v>
                </c:pt>
                <c:pt idx="3207">
                  <c:v>2</c:v>
                </c:pt>
                <c:pt idx="3208">
                  <c:v>1</c:v>
                </c:pt>
                <c:pt idx="3209">
                  <c:v>2</c:v>
                </c:pt>
                <c:pt idx="3210">
                  <c:v>7</c:v>
                </c:pt>
                <c:pt idx="3211">
                  <c:v>4</c:v>
                </c:pt>
                <c:pt idx="3212">
                  <c:v>3</c:v>
                </c:pt>
                <c:pt idx="3213">
                  <c:v>4</c:v>
                </c:pt>
                <c:pt idx="3214">
                  <c:v>1</c:v>
                </c:pt>
                <c:pt idx="3215">
                  <c:v>2</c:v>
                </c:pt>
                <c:pt idx="3216">
                  <c:v>3</c:v>
                </c:pt>
                <c:pt idx="3217">
                  <c:v>5</c:v>
                </c:pt>
                <c:pt idx="3218">
                  <c:v>6</c:v>
                </c:pt>
                <c:pt idx="3219">
                  <c:v>1</c:v>
                </c:pt>
                <c:pt idx="3220">
                  <c:v>2</c:v>
                </c:pt>
                <c:pt idx="3221">
                  <c:v>1</c:v>
                </c:pt>
                <c:pt idx="3222">
                  <c:v>2</c:v>
                </c:pt>
                <c:pt idx="3223">
                  <c:v>1</c:v>
                </c:pt>
                <c:pt idx="3224">
                  <c:v>3</c:v>
                </c:pt>
                <c:pt idx="3225">
                  <c:v>2</c:v>
                </c:pt>
                <c:pt idx="3226">
                  <c:v>1</c:v>
                </c:pt>
                <c:pt idx="3227">
                  <c:v>5</c:v>
                </c:pt>
                <c:pt idx="3228">
                  <c:v>4</c:v>
                </c:pt>
                <c:pt idx="3229">
                  <c:v>3</c:v>
                </c:pt>
                <c:pt idx="3230">
                  <c:v>1</c:v>
                </c:pt>
                <c:pt idx="3231">
                  <c:v>1</c:v>
                </c:pt>
                <c:pt idx="3232">
                  <c:v>1</c:v>
                </c:pt>
                <c:pt idx="3233">
                  <c:v>1</c:v>
                </c:pt>
                <c:pt idx="3234">
                  <c:v>4</c:v>
                </c:pt>
                <c:pt idx="3235">
                  <c:v>1</c:v>
                </c:pt>
                <c:pt idx="3236">
                  <c:v>2</c:v>
                </c:pt>
                <c:pt idx="3237">
                  <c:v>1</c:v>
                </c:pt>
                <c:pt idx="3238">
                  <c:v>3</c:v>
                </c:pt>
                <c:pt idx="3239">
                  <c:v>4</c:v>
                </c:pt>
                <c:pt idx="3240">
                  <c:v>1</c:v>
                </c:pt>
                <c:pt idx="3241">
                  <c:v>1</c:v>
                </c:pt>
                <c:pt idx="3242">
                  <c:v>1</c:v>
                </c:pt>
                <c:pt idx="3243">
                  <c:v>6</c:v>
                </c:pt>
                <c:pt idx="3244">
                  <c:v>1</c:v>
                </c:pt>
                <c:pt idx="3245">
                  <c:v>2</c:v>
                </c:pt>
                <c:pt idx="3246">
                  <c:v>1</c:v>
                </c:pt>
                <c:pt idx="3247">
                  <c:v>1</c:v>
                </c:pt>
                <c:pt idx="3248">
                  <c:v>3</c:v>
                </c:pt>
                <c:pt idx="3249">
                  <c:v>4</c:v>
                </c:pt>
                <c:pt idx="3250">
                  <c:v>1</c:v>
                </c:pt>
                <c:pt idx="3251">
                  <c:v>1</c:v>
                </c:pt>
                <c:pt idx="3252">
                  <c:v>1</c:v>
                </c:pt>
                <c:pt idx="3253">
                  <c:v>2</c:v>
                </c:pt>
                <c:pt idx="3254">
                  <c:v>4</c:v>
                </c:pt>
                <c:pt idx="3255">
                  <c:v>2</c:v>
                </c:pt>
                <c:pt idx="3256">
                  <c:v>3</c:v>
                </c:pt>
                <c:pt idx="3257">
                  <c:v>3</c:v>
                </c:pt>
                <c:pt idx="3258">
                  <c:v>2</c:v>
                </c:pt>
                <c:pt idx="3259">
                  <c:v>1</c:v>
                </c:pt>
                <c:pt idx="3260">
                  <c:v>1</c:v>
                </c:pt>
                <c:pt idx="3261">
                  <c:v>2</c:v>
                </c:pt>
                <c:pt idx="3262">
                  <c:v>2</c:v>
                </c:pt>
                <c:pt idx="3263">
                  <c:v>2</c:v>
                </c:pt>
                <c:pt idx="3264">
                  <c:v>4</c:v>
                </c:pt>
                <c:pt idx="3265">
                  <c:v>2</c:v>
                </c:pt>
                <c:pt idx="3266">
                  <c:v>1</c:v>
                </c:pt>
                <c:pt idx="3267">
                  <c:v>2</c:v>
                </c:pt>
                <c:pt idx="3268">
                  <c:v>1</c:v>
                </c:pt>
                <c:pt idx="3269">
                  <c:v>3</c:v>
                </c:pt>
                <c:pt idx="3270">
                  <c:v>2</c:v>
                </c:pt>
                <c:pt idx="3271">
                  <c:v>1</c:v>
                </c:pt>
                <c:pt idx="3272">
                  <c:v>2</c:v>
                </c:pt>
                <c:pt idx="3273">
                  <c:v>2</c:v>
                </c:pt>
                <c:pt idx="3274">
                  <c:v>1</c:v>
                </c:pt>
                <c:pt idx="3275">
                  <c:v>2</c:v>
                </c:pt>
                <c:pt idx="3276">
                  <c:v>1</c:v>
                </c:pt>
                <c:pt idx="3277">
                  <c:v>1</c:v>
                </c:pt>
                <c:pt idx="3278">
                  <c:v>1</c:v>
                </c:pt>
                <c:pt idx="3279">
                  <c:v>1</c:v>
                </c:pt>
                <c:pt idx="3280">
                  <c:v>2</c:v>
                </c:pt>
                <c:pt idx="3281">
                  <c:v>6</c:v>
                </c:pt>
                <c:pt idx="3282">
                  <c:v>1</c:v>
                </c:pt>
                <c:pt idx="3283">
                  <c:v>1</c:v>
                </c:pt>
                <c:pt idx="3284">
                  <c:v>1</c:v>
                </c:pt>
                <c:pt idx="3285">
                  <c:v>2</c:v>
                </c:pt>
                <c:pt idx="3286">
                  <c:v>1</c:v>
                </c:pt>
                <c:pt idx="3287">
                  <c:v>2</c:v>
                </c:pt>
                <c:pt idx="3288">
                  <c:v>2</c:v>
                </c:pt>
                <c:pt idx="3289">
                  <c:v>1</c:v>
                </c:pt>
                <c:pt idx="3290">
                  <c:v>1</c:v>
                </c:pt>
                <c:pt idx="3291">
                  <c:v>1</c:v>
                </c:pt>
                <c:pt idx="3292">
                  <c:v>1</c:v>
                </c:pt>
                <c:pt idx="3293">
                  <c:v>4</c:v>
                </c:pt>
                <c:pt idx="3294">
                  <c:v>1</c:v>
                </c:pt>
                <c:pt idx="3295">
                  <c:v>2</c:v>
                </c:pt>
                <c:pt idx="3296">
                  <c:v>2</c:v>
                </c:pt>
                <c:pt idx="3297">
                  <c:v>4</c:v>
                </c:pt>
                <c:pt idx="3298">
                  <c:v>1</c:v>
                </c:pt>
                <c:pt idx="3299">
                  <c:v>3</c:v>
                </c:pt>
                <c:pt idx="3300">
                  <c:v>1</c:v>
                </c:pt>
                <c:pt idx="3301">
                  <c:v>3</c:v>
                </c:pt>
                <c:pt idx="3302">
                  <c:v>3</c:v>
                </c:pt>
                <c:pt idx="3303">
                  <c:v>1</c:v>
                </c:pt>
                <c:pt idx="3304">
                  <c:v>1</c:v>
                </c:pt>
                <c:pt idx="3305">
                  <c:v>1</c:v>
                </c:pt>
                <c:pt idx="3306">
                  <c:v>1</c:v>
                </c:pt>
                <c:pt idx="3307">
                  <c:v>1</c:v>
                </c:pt>
                <c:pt idx="3308">
                  <c:v>2</c:v>
                </c:pt>
                <c:pt idx="3309">
                  <c:v>3</c:v>
                </c:pt>
                <c:pt idx="3310">
                  <c:v>2</c:v>
                </c:pt>
                <c:pt idx="3311">
                  <c:v>2</c:v>
                </c:pt>
                <c:pt idx="3312">
                  <c:v>1</c:v>
                </c:pt>
                <c:pt idx="3313">
                  <c:v>1</c:v>
                </c:pt>
                <c:pt idx="3314">
                  <c:v>2</c:v>
                </c:pt>
                <c:pt idx="3315">
                  <c:v>6</c:v>
                </c:pt>
                <c:pt idx="3316">
                  <c:v>3</c:v>
                </c:pt>
                <c:pt idx="3317">
                  <c:v>1</c:v>
                </c:pt>
                <c:pt idx="3318">
                  <c:v>1</c:v>
                </c:pt>
                <c:pt idx="3319">
                  <c:v>1</c:v>
                </c:pt>
                <c:pt idx="3320">
                  <c:v>1</c:v>
                </c:pt>
                <c:pt idx="3321">
                  <c:v>2</c:v>
                </c:pt>
                <c:pt idx="3322">
                  <c:v>1</c:v>
                </c:pt>
                <c:pt idx="3323">
                  <c:v>1</c:v>
                </c:pt>
                <c:pt idx="3324">
                  <c:v>4</c:v>
                </c:pt>
                <c:pt idx="3325">
                  <c:v>4</c:v>
                </c:pt>
                <c:pt idx="3326">
                  <c:v>2</c:v>
                </c:pt>
                <c:pt idx="3327">
                  <c:v>1</c:v>
                </c:pt>
                <c:pt idx="3328">
                  <c:v>1</c:v>
                </c:pt>
                <c:pt idx="3329">
                  <c:v>2</c:v>
                </c:pt>
                <c:pt idx="3330">
                  <c:v>2</c:v>
                </c:pt>
                <c:pt idx="3331">
                  <c:v>1</c:v>
                </c:pt>
                <c:pt idx="3332">
                  <c:v>1</c:v>
                </c:pt>
                <c:pt idx="3333">
                  <c:v>1</c:v>
                </c:pt>
                <c:pt idx="3334">
                  <c:v>2</c:v>
                </c:pt>
                <c:pt idx="3335">
                  <c:v>1</c:v>
                </c:pt>
                <c:pt idx="3336">
                  <c:v>1</c:v>
                </c:pt>
                <c:pt idx="3337">
                  <c:v>1</c:v>
                </c:pt>
                <c:pt idx="3338">
                  <c:v>1</c:v>
                </c:pt>
                <c:pt idx="3339">
                  <c:v>1</c:v>
                </c:pt>
                <c:pt idx="3340">
                  <c:v>1</c:v>
                </c:pt>
                <c:pt idx="3341">
                  <c:v>1</c:v>
                </c:pt>
                <c:pt idx="3342">
                  <c:v>1</c:v>
                </c:pt>
                <c:pt idx="3343">
                  <c:v>2</c:v>
                </c:pt>
                <c:pt idx="3344">
                  <c:v>2</c:v>
                </c:pt>
                <c:pt idx="3345">
                  <c:v>3</c:v>
                </c:pt>
                <c:pt idx="3346">
                  <c:v>5</c:v>
                </c:pt>
                <c:pt idx="3347">
                  <c:v>1</c:v>
                </c:pt>
                <c:pt idx="3348">
                  <c:v>1</c:v>
                </c:pt>
                <c:pt idx="3349">
                  <c:v>4</c:v>
                </c:pt>
                <c:pt idx="3350">
                  <c:v>1</c:v>
                </c:pt>
                <c:pt idx="3351">
                  <c:v>2</c:v>
                </c:pt>
                <c:pt idx="3352">
                  <c:v>5</c:v>
                </c:pt>
                <c:pt idx="3353">
                  <c:v>2</c:v>
                </c:pt>
                <c:pt idx="3354">
                  <c:v>2</c:v>
                </c:pt>
                <c:pt idx="3355">
                  <c:v>4</c:v>
                </c:pt>
                <c:pt idx="3356">
                  <c:v>1</c:v>
                </c:pt>
                <c:pt idx="3357">
                  <c:v>4</c:v>
                </c:pt>
                <c:pt idx="3358">
                  <c:v>1</c:v>
                </c:pt>
                <c:pt idx="3359">
                  <c:v>1</c:v>
                </c:pt>
                <c:pt idx="3360">
                  <c:v>1</c:v>
                </c:pt>
                <c:pt idx="3361">
                  <c:v>2</c:v>
                </c:pt>
                <c:pt idx="3362">
                  <c:v>1</c:v>
                </c:pt>
                <c:pt idx="3363">
                  <c:v>2</c:v>
                </c:pt>
                <c:pt idx="3364">
                  <c:v>4</c:v>
                </c:pt>
                <c:pt idx="3365">
                  <c:v>1</c:v>
                </c:pt>
                <c:pt idx="3366">
                  <c:v>2</c:v>
                </c:pt>
                <c:pt idx="3367">
                  <c:v>1</c:v>
                </c:pt>
                <c:pt idx="3368">
                  <c:v>2</c:v>
                </c:pt>
                <c:pt idx="3369">
                  <c:v>3</c:v>
                </c:pt>
                <c:pt idx="3370">
                  <c:v>1</c:v>
                </c:pt>
                <c:pt idx="3371">
                  <c:v>1</c:v>
                </c:pt>
                <c:pt idx="3372">
                  <c:v>2</c:v>
                </c:pt>
                <c:pt idx="3373">
                  <c:v>3</c:v>
                </c:pt>
                <c:pt idx="3374">
                  <c:v>2</c:v>
                </c:pt>
                <c:pt idx="3375">
                  <c:v>7</c:v>
                </c:pt>
                <c:pt idx="3376">
                  <c:v>2</c:v>
                </c:pt>
                <c:pt idx="3377">
                  <c:v>1</c:v>
                </c:pt>
                <c:pt idx="3378">
                  <c:v>1</c:v>
                </c:pt>
                <c:pt idx="3379">
                  <c:v>1</c:v>
                </c:pt>
                <c:pt idx="3380">
                  <c:v>1</c:v>
                </c:pt>
                <c:pt idx="3381">
                  <c:v>2</c:v>
                </c:pt>
                <c:pt idx="3382">
                  <c:v>4</c:v>
                </c:pt>
                <c:pt idx="3383">
                  <c:v>1</c:v>
                </c:pt>
                <c:pt idx="3384">
                  <c:v>2</c:v>
                </c:pt>
                <c:pt idx="3385">
                  <c:v>1</c:v>
                </c:pt>
                <c:pt idx="3386">
                  <c:v>3</c:v>
                </c:pt>
                <c:pt idx="3387">
                  <c:v>6</c:v>
                </c:pt>
                <c:pt idx="3388">
                  <c:v>1</c:v>
                </c:pt>
                <c:pt idx="3389">
                  <c:v>5</c:v>
                </c:pt>
                <c:pt idx="3390">
                  <c:v>1</c:v>
                </c:pt>
                <c:pt idx="3391">
                  <c:v>4</c:v>
                </c:pt>
                <c:pt idx="3392">
                  <c:v>2</c:v>
                </c:pt>
                <c:pt idx="3393">
                  <c:v>4</c:v>
                </c:pt>
                <c:pt idx="3394">
                  <c:v>4</c:v>
                </c:pt>
                <c:pt idx="3395">
                  <c:v>1</c:v>
                </c:pt>
                <c:pt idx="3396">
                  <c:v>1</c:v>
                </c:pt>
                <c:pt idx="3397">
                  <c:v>1</c:v>
                </c:pt>
                <c:pt idx="3398">
                  <c:v>1</c:v>
                </c:pt>
                <c:pt idx="3399">
                  <c:v>1</c:v>
                </c:pt>
                <c:pt idx="3400">
                  <c:v>2</c:v>
                </c:pt>
                <c:pt idx="3401">
                  <c:v>1</c:v>
                </c:pt>
                <c:pt idx="3402">
                  <c:v>2</c:v>
                </c:pt>
                <c:pt idx="3403">
                  <c:v>1</c:v>
                </c:pt>
                <c:pt idx="3404">
                  <c:v>2</c:v>
                </c:pt>
                <c:pt idx="3405">
                  <c:v>2</c:v>
                </c:pt>
                <c:pt idx="3406">
                  <c:v>2</c:v>
                </c:pt>
                <c:pt idx="3407">
                  <c:v>2</c:v>
                </c:pt>
                <c:pt idx="3408">
                  <c:v>1</c:v>
                </c:pt>
                <c:pt idx="3409">
                  <c:v>1</c:v>
                </c:pt>
                <c:pt idx="3410">
                  <c:v>3</c:v>
                </c:pt>
                <c:pt idx="3411">
                  <c:v>3</c:v>
                </c:pt>
                <c:pt idx="3412">
                  <c:v>1</c:v>
                </c:pt>
                <c:pt idx="3413">
                  <c:v>1</c:v>
                </c:pt>
                <c:pt idx="3414">
                  <c:v>2</c:v>
                </c:pt>
                <c:pt idx="3415">
                  <c:v>1</c:v>
                </c:pt>
                <c:pt idx="3416">
                  <c:v>2</c:v>
                </c:pt>
                <c:pt idx="3417">
                  <c:v>2</c:v>
                </c:pt>
                <c:pt idx="3418">
                  <c:v>1</c:v>
                </c:pt>
                <c:pt idx="3419">
                  <c:v>3</c:v>
                </c:pt>
                <c:pt idx="3420">
                  <c:v>2</c:v>
                </c:pt>
                <c:pt idx="3421">
                  <c:v>1</c:v>
                </c:pt>
                <c:pt idx="3422">
                  <c:v>2</c:v>
                </c:pt>
                <c:pt idx="3423">
                  <c:v>1</c:v>
                </c:pt>
                <c:pt idx="3424">
                  <c:v>1</c:v>
                </c:pt>
                <c:pt idx="3425">
                  <c:v>2</c:v>
                </c:pt>
                <c:pt idx="3426">
                  <c:v>2</c:v>
                </c:pt>
                <c:pt idx="3427">
                  <c:v>3</c:v>
                </c:pt>
                <c:pt idx="3428">
                  <c:v>2</c:v>
                </c:pt>
                <c:pt idx="3429">
                  <c:v>1</c:v>
                </c:pt>
                <c:pt idx="3430">
                  <c:v>2</c:v>
                </c:pt>
                <c:pt idx="3431">
                  <c:v>4</c:v>
                </c:pt>
                <c:pt idx="3432">
                  <c:v>3</c:v>
                </c:pt>
                <c:pt idx="3433">
                  <c:v>1</c:v>
                </c:pt>
                <c:pt idx="3434">
                  <c:v>1</c:v>
                </c:pt>
                <c:pt idx="3435">
                  <c:v>1</c:v>
                </c:pt>
                <c:pt idx="3436">
                  <c:v>2</c:v>
                </c:pt>
                <c:pt idx="3437">
                  <c:v>6</c:v>
                </c:pt>
                <c:pt idx="3438">
                  <c:v>2</c:v>
                </c:pt>
                <c:pt idx="3439">
                  <c:v>6</c:v>
                </c:pt>
                <c:pt idx="3440">
                  <c:v>1</c:v>
                </c:pt>
                <c:pt idx="3441">
                  <c:v>2</c:v>
                </c:pt>
                <c:pt idx="3442">
                  <c:v>2</c:v>
                </c:pt>
                <c:pt idx="3443">
                  <c:v>5</c:v>
                </c:pt>
                <c:pt idx="3444">
                  <c:v>2</c:v>
                </c:pt>
                <c:pt idx="3445">
                  <c:v>1</c:v>
                </c:pt>
                <c:pt idx="3446">
                  <c:v>2</c:v>
                </c:pt>
                <c:pt idx="3447">
                  <c:v>1</c:v>
                </c:pt>
                <c:pt idx="3448">
                  <c:v>1</c:v>
                </c:pt>
                <c:pt idx="3449">
                  <c:v>1</c:v>
                </c:pt>
                <c:pt idx="3450">
                  <c:v>1</c:v>
                </c:pt>
                <c:pt idx="3451">
                  <c:v>1</c:v>
                </c:pt>
                <c:pt idx="3452">
                  <c:v>1</c:v>
                </c:pt>
                <c:pt idx="3453">
                  <c:v>3</c:v>
                </c:pt>
                <c:pt idx="3454">
                  <c:v>1</c:v>
                </c:pt>
                <c:pt idx="3455">
                  <c:v>1</c:v>
                </c:pt>
                <c:pt idx="3456">
                  <c:v>2</c:v>
                </c:pt>
                <c:pt idx="3457">
                  <c:v>3</c:v>
                </c:pt>
                <c:pt idx="3458">
                  <c:v>2</c:v>
                </c:pt>
                <c:pt idx="3459">
                  <c:v>2</c:v>
                </c:pt>
                <c:pt idx="3460">
                  <c:v>1</c:v>
                </c:pt>
                <c:pt idx="3461">
                  <c:v>4</c:v>
                </c:pt>
                <c:pt idx="3462">
                  <c:v>1</c:v>
                </c:pt>
                <c:pt idx="3463">
                  <c:v>4</c:v>
                </c:pt>
                <c:pt idx="3464">
                  <c:v>2</c:v>
                </c:pt>
                <c:pt idx="3465">
                  <c:v>1</c:v>
                </c:pt>
                <c:pt idx="3466">
                  <c:v>2</c:v>
                </c:pt>
                <c:pt idx="3467">
                  <c:v>5</c:v>
                </c:pt>
                <c:pt idx="3468">
                  <c:v>1</c:v>
                </c:pt>
                <c:pt idx="3469">
                  <c:v>1</c:v>
                </c:pt>
                <c:pt idx="3470">
                  <c:v>1</c:v>
                </c:pt>
                <c:pt idx="3471">
                  <c:v>3</c:v>
                </c:pt>
                <c:pt idx="3472">
                  <c:v>3</c:v>
                </c:pt>
                <c:pt idx="3473">
                  <c:v>1</c:v>
                </c:pt>
                <c:pt idx="3474">
                  <c:v>2</c:v>
                </c:pt>
                <c:pt idx="3475">
                  <c:v>1</c:v>
                </c:pt>
                <c:pt idx="3476">
                  <c:v>1</c:v>
                </c:pt>
                <c:pt idx="3477">
                  <c:v>1</c:v>
                </c:pt>
                <c:pt idx="3478">
                  <c:v>1</c:v>
                </c:pt>
                <c:pt idx="3479">
                  <c:v>3</c:v>
                </c:pt>
                <c:pt idx="3480">
                  <c:v>2</c:v>
                </c:pt>
                <c:pt idx="3481">
                  <c:v>3</c:v>
                </c:pt>
                <c:pt idx="3482">
                  <c:v>1</c:v>
                </c:pt>
                <c:pt idx="3483">
                  <c:v>1</c:v>
                </c:pt>
                <c:pt idx="3484">
                  <c:v>2</c:v>
                </c:pt>
                <c:pt idx="3485">
                  <c:v>2</c:v>
                </c:pt>
                <c:pt idx="3486">
                  <c:v>1</c:v>
                </c:pt>
                <c:pt idx="3487">
                  <c:v>5</c:v>
                </c:pt>
                <c:pt idx="3488">
                  <c:v>2</c:v>
                </c:pt>
                <c:pt idx="3489">
                  <c:v>3</c:v>
                </c:pt>
                <c:pt idx="3490">
                  <c:v>2</c:v>
                </c:pt>
                <c:pt idx="3491">
                  <c:v>1</c:v>
                </c:pt>
                <c:pt idx="3492">
                  <c:v>1</c:v>
                </c:pt>
                <c:pt idx="3493">
                  <c:v>4</c:v>
                </c:pt>
                <c:pt idx="3494">
                  <c:v>5</c:v>
                </c:pt>
                <c:pt idx="3495">
                  <c:v>1</c:v>
                </c:pt>
                <c:pt idx="3496">
                  <c:v>1</c:v>
                </c:pt>
                <c:pt idx="3497">
                  <c:v>2</c:v>
                </c:pt>
                <c:pt idx="3498">
                  <c:v>1</c:v>
                </c:pt>
                <c:pt idx="3499">
                  <c:v>2</c:v>
                </c:pt>
                <c:pt idx="3500">
                  <c:v>2</c:v>
                </c:pt>
                <c:pt idx="3501">
                  <c:v>5</c:v>
                </c:pt>
                <c:pt idx="3502">
                  <c:v>1</c:v>
                </c:pt>
                <c:pt idx="3503">
                  <c:v>6</c:v>
                </c:pt>
                <c:pt idx="3504">
                  <c:v>1</c:v>
                </c:pt>
                <c:pt idx="3505">
                  <c:v>1</c:v>
                </c:pt>
                <c:pt idx="3506">
                  <c:v>2</c:v>
                </c:pt>
                <c:pt idx="3507">
                  <c:v>1</c:v>
                </c:pt>
                <c:pt idx="3508">
                  <c:v>2</c:v>
                </c:pt>
                <c:pt idx="3509">
                  <c:v>1</c:v>
                </c:pt>
                <c:pt idx="3510">
                  <c:v>6</c:v>
                </c:pt>
                <c:pt idx="3511">
                  <c:v>2</c:v>
                </c:pt>
                <c:pt idx="3512">
                  <c:v>1</c:v>
                </c:pt>
                <c:pt idx="3513">
                  <c:v>1</c:v>
                </c:pt>
                <c:pt idx="3514">
                  <c:v>2</c:v>
                </c:pt>
                <c:pt idx="3515">
                  <c:v>1</c:v>
                </c:pt>
                <c:pt idx="3516">
                  <c:v>2</c:v>
                </c:pt>
                <c:pt idx="3517">
                  <c:v>1</c:v>
                </c:pt>
                <c:pt idx="3518">
                  <c:v>5</c:v>
                </c:pt>
                <c:pt idx="3519">
                  <c:v>3</c:v>
                </c:pt>
                <c:pt idx="3520">
                  <c:v>6</c:v>
                </c:pt>
                <c:pt idx="3521">
                  <c:v>1</c:v>
                </c:pt>
                <c:pt idx="3522">
                  <c:v>2</c:v>
                </c:pt>
                <c:pt idx="3523">
                  <c:v>1</c:v>
                </c:pt>
                <c:pt idx="3524">
                  <c:v>1</c:v>
                </c:pt>
                <c:pt idx="3525">
                  <c:v>1</c:v>
                </c:pt>
                <c:pt idx="3526">
                  <c:v>2</c:v>
                </c:pt>
                <c:pt idx="3527">
                  <c:v>2</c:v>
                </c:pt>
                <c:pt idx="3528">
                  <c:v>5</c:v>
                </c:pt>
                <c:pt idx="3529">
                  <c:v>1</c:v>
                </c:pt>
                <c:pt idx="3530">
                  <c:v>1</c:v>
                </c:pt>
                <c:pt idx="3531">
                  <c:v>2</c:v>
                </c:pt>
                <c:pt idx="3532">
                  <c:v>1</c:v>
                </c:pt>
                <c:pt idx="3533">
                  <c:v>2</c:v>
                </c:pt>
                <c:pt idx="3534">
                  <c:v>3</c:v>
                </c:pt>
                <c:pt idx="3535">
                  <c:v>1</c:v>
                </c:pt>
                <c:pt idx="3536">
                  <c:v>1</c:v>
                </c:pt>
                <c:pt idx="3537">
                  <c:v>1</c:v>
                </c:pt>
                <c:pt idx="3538">
                  <c:v>1</c:v>
                </c:pt>
                <c:pt idx="3539">
                  <c:v>1</c:v>
                </c:pt>
                <c:pt idx="3540">
                  <c:v>1</c:v>
                </c:pt>
                <c:pt idx="3541">
                  <c:v>1</c:v>
                </c:pt>
                <c:pt idx="3542">
                  <c:v>1</c:v>
                </c:pt>
                <c:pt idx="3543">
                  <c:v>1</c:v>
                </c:pt>
                <c:pt idx="3544">
                  <c:v>1</c:v>
                </c:pt>
                <c:pt idx="3545">
                  <c:v>1</c:v>
                </c:pt>
                <c:pt idx="3546">
                  <c:v>2</c:v>
                </c:pt>
                <c:pt idx="3547">
                  <c:v>1</c:v>
                </c:pt>
                <c:pt idx="3548">
                  <c:v>4</c:v>
                </c:pt>
                <c:pt idx="3549">
                  <c:v>3</c:v>
                </c:pt>
                <c:pt idx="3550">
                  <c:v>1</c:v>
                </c:pt>
                <c:pt idx="3551">
                  <c:v>5</c:v>
                </c:pt>
                <c:pt idx="3552">
                  <c:v>1</c:v>
                </c:pt>
                <c:pt idx="3553">
                  <c:v>3</c:v>
                </c:pt>
                <c:pt idx="3554">
                  <c:v>2</c:v>
                </c:pt>
                <c:pt idx="3555">
                  <c:v>1</c:v>
                </c:pt>
                <c:pt idx="3556">
                  <c:v>3</c:v>
                </c:pt>
                <c:pt idx="3557">
                  <c:v>1</c:v>
                </c:pt>
                <c:pt idx="3558">
                  <c:v>1</c:v>
                </c:pt>
                <c:pt idx="3559">
                  <c:v>1</c:v>
                </c:pt>
                <c:pt idx="3560">
                  <c:v>2</c:v>
                </c:pt>
                <c:pt idx="3561">
                  <c:v>1</c:v>
                </c:pt>
                <c:pt idx="3562">
                  <c:v>4</c:v>
                </c:pt>
                <c:pt idx="3563">
                  <c:v>1</c:v>
                </c:pt>
                <c:pt idx="3564">
                  <c:v>1</c:v>
                </c:pt>
                <c:pt idx="3565">
                  <c:v>3</c:v>
                </c:pt>
                <c:pt idx="3566">
                  <c:v>1</c:v>
                </c:pt>
                <c:pt idx="3567">
                  <c:v>1</c:v>
                </c:pt>
                <c:pt idx="3568">
                  <c:v>1</c:v>
                </c:pt>
                <c:pt idx="3569">
                  <c:v>4</c:v>
                </c:pt>
                <c:pt idx="3570">
                  <c:v>1</c:v>
                </c:pt>
                <c:pt idx="3571">
                  <c:v>2</c:v>
                </c:pt>
                <c:pt idx="3572">
                  <c:v>1</c:v>
                </c:pt>
                <c:pt idx="3573">
                  <c:v>2</c:v>
                </c:pt>
                <c:pt idx="3574">
                  <c:v>2</c:v>
                </c:pt>
                <c:pt idx="3575">
                  <c:v>4</c:v>
                </c:pt>
                <c:pt idx="3576">
                  <c:v>4</c:v>
                </c:pt>
                <c:pt idx="3577">
                  <c:v>3</c:v>
                </c:pt>
                <c:pt idx="3578">
                  <c:v>3</c:v>
                </c:pt>
                <c:pt idx="3579">
                  <c:v>4</c:v>
                </c:pt>
                <c:pt idx="3580">
                  <c:v>3</c:v>
                </c:pt>
                <c:pt idx="3581">
                  <c:v>2</c:v>
                </c:pt>
                <c:pt idx="3582">
                  <c:v>1</c:v>
                </c:pt>
                <c:pt idx="3583">
                  <c:v>1</c:v>
                </c:pt>
                <c:pt idx="3584">
                  <c:v>1</c:v>
                </c:pt>
                <c:pt idx="3585">
                  <c:v>1</c:v>
                </c:pt>
                <c:pt idx="3586">
                  <c:v>1</c:v>
                </c:pt>
                <c:pt idx="3587">
                  <c:v>1</c:v>
                </c:pt>
                <c:pt idx="3588">
                  <c:v>2</c:v>
                </c:pt>
                <c:pt idx="3589">
                  <c:v>1</c:v>
                </c:pt>
                <c:pt idx="3590">
                  <c:v>1</c:v>
                </c:pt>
                <c:pt idx="3591">
                  <c:v>2</c:v>
                </c:pt>
                <c:pt idx="3592">
                  <c:v>4</c:v>
                </c:pt>
                <c:pt idx="3593">
                  <c:v>1</c:v>
                </c:pt>
                <c:pt idx="3594">
                  <c:v>1</c:v>
                </c:pt>
                <c:pt idx="3595">
                  <c:v>1</c:v>
                </c:pt>
                <c:pt idx="3596">
                  <c:v>3</c:v>
                </c:pt>
                <c:pt idx="3597">
                  <c:v>5</c:v>
                </c:pt>
                <c:pt idx="3598">
                  <c:v>2</c:v>
                </c:pt>
                <c:pt idx="3599">
                  <c:v>4</c:v>
                </c:pt>
                <c:pt idx="3600">
                  <c:v>3</c:v>
                </c:pt>
                <c:pt idx="3601">
                  <c:v>5</c:v>
                </c:pt>
                <c:pt idx="3602">
                  <c:v>1</c:v>
                </c:pt>
                <c:pt idx="3603">
                  <c:v>1</c:v>
                </c:pt>
                <c:pt idx="3604">
                  <c:v>1</c:v>
                </c:pt>
                <c:pt idx="3605">
                  <c:v>1</c:v>
                </c:pt>
                <c:pt idx="3606">
                  <c:v>3</c:v>
                </c:pt>
                <c:pt idx="3607">
                  <c:v>3</c:v>
                </c:pt>
                <c:pt idx="3608">
                  <c:v>3</c:v>
                </c:pt>
                <c:pt idx="3609">
                  <c:v>2</c:v>
                </c:pt>
                <c:pt idx="3610">
                  <c:v>1</c:v>
                </c:pt>
                <c:pt idx="3611">
                  <c:v>2</c:v>
                </c:pt>
                <c:pt idx="3612">
                  <c:v>2</c:v>
                </c:pt>
                <c:pt idx="3613">
                  <c:v>8</c:v>
                </c:pt>
                <c:pt idx="3614">
                  <c:v>9</c:v>
                </c:pt>
                <c:pt idx="3615">
                  <c:v>3</c:v>
                </c:pt>
                <c:pt idx="3616">
                  <c:v>1</c:v>
                </c:pt>
                <c:pt idx="3617">
                  <c:v>4</c:v>
                </c:pt>
                <c:pt idx="3618">
                  <c:v>1</c:v>
                </c:pt>
                <c:pt idx="3619">
                  <c:v>1</c:v>
                </c:pt>
                <c:pt idx="3620">
                  <c:v>1</c:v>
                </c:pt>
                <c:pt idx="3621">
                  <c:v>5</c:v>
                </c:pt>
                <c:pt idx="3622">
                  <c:v>1</c:v>
                </c:pt>
                <c:pt idx="3623">
                  <c:v>1</c:v>
                </c:pt>
                <c:pt idx="3624">
                  <c:v>1</c:v>
                </c:pt>
                <c:pt idx="3625">
                  <c:v>1</c:v>
                </c:pt>
                <c:pt idx="3626">
                  <c:v>1</c:v>
                </c:pt>
                <c:pt idx="3627">
                  <c:v>1</c:v>
                </c:pt>
                <c:pt idx="3628">
                  <c:v>1</c:v>
                </c:pt>
                <c:pt idx="3629">
                  <c:v>4</c:v>
                </c:pt>
                <c:pt idx="3630">
                  <c:v>1</c:v>
                </c:pt>
                <c:pt idx="3631">
                  <c:v>1</c:v>
                </c:pt>
                <c:pt idx="3632">
                  <c:v>1</c:v>
                </c:pt>
                <c:pt idx="3633">
                  <c:v>4</c:v>
                </c:pt>
                <c:pt idx="3634">
                  <c:v>3</c:v>
                </c:pt>
                <c:pt idx="3635">
                  <c:v>2</c:v>
                </c:pt>
                <c:pt idx="3636">
                  <c:v>3</c:v>
                </c:pt>
                <c:pt idx="3637">
                  <c:v>2</c:v>
                </c:pt>
                <c:pt idx="3638">
                  <c:v>2</c:v>
                </c:pt>
                <c:pt idx="3639">
                  <c:v>1</c:v>
                </c:pt>
                <c:pt idx="3640">
                  <c:v>1</c:v>
                </c:pt>
                <c:pt idx="3641">
                  <c:v>1</c:v>
                </c:pt>
                <c:pt idx="3642">
                  <c:v>4</c:v>
                </c:pt>
                <c:pt idx="3643">
                  <c:v>1</c:v>
                </c:pt>
                <c:pt idx="3644">
                  <c:v>1</c:v>
                </c:pt>
                <c:pt idx="3645">
                  <c:v>1</c:v>
                </c:pt>
                <c:pt idx="3646">
                  <c:v>3</c:v>
                </c:pt>
                <c:pt idx="3647">
                  <c:v>2</c:v>
                </c:pt>
                <c:pt idx="3648">
                  <c:v>2</c:v>
                </c:pt>
                <c:pt idx="3649">
                  <c:v>1</c:v>
                </c:pt>
                <c:pt idx="3650">
                  <c:v>2</c:v>
                </c:pt>
                <c:pt idx="3651">
                  <c:v>2</c:v>
                </c:pt>
                <c:pt idx="3652">
                  <c:v>1</c:v>
                </c:pt>
                <c:pt idx="3653">
                  <c:v>1</c:v>
                </c:pt>
                <c:pt idx="3654">
                  <c:v>2</c:v>
                </c:pt>
                <c:pt idx="3655">
                  <c:v>3</c:v>
                </c:pt>
                <c:pt idx="3656">
                  <c:v>3</c:v>
                </c:pt>
                <c:pt idx="3657">
                  <c:v>2</c:v>
                </c:pt>
                <c:pt idx="3658">
                  <c:v>3</c:v>
                </c:pt>
                <c:pt idx="3659">
                  <c:v>1</c:v>
                </c:pt>
                <c:pt idx="3660">
                  <c:v>1</c:v>
                </c:pt>
                <c:pt idx="3661">
                  <c:v>2</c:v>
                </c:pt>
                <c:pt idx="3662">
                  <c:v>2</c:v>
                </c:pt>
                <c:pt idx="3663">
                  <c:v>3</c:v>
                </c:pt>
                <c:pt idx="3664">
                  <c:v>1</c:v>
                </c:pt>
                <c:pt idx="3665">
                  <c:v>1</c:v>
                </c:pt>
                <c:pt idx="3666">
                  <c:v>1</c:v>
                </c:pt>
                <c:pt idx="3667">
                  <c:v>4</c:v>
                </c:pt>
                <c:pt idx="3668">
                  <c:v>1</c:v>
                </c:pt>
                <c:pt idx="3669">
                  <c:v>1</c:v>
                </c:pt>
                <c:pt idx="3670">
                  <c:v>4</c:v>
                </c:pt>
                <c:pt idx="3671">
                  <c:v>3</c:v>
                </c:pt>
                <c:pt idx="3672">
                  <c:v>1</c:v>
                </c:pt>
                <c:pt idx="3673">
                  <c:v>1</c:v>
                </c:pt>
                <c:pt idx="3674">
                  <c:v>2</c:v>
                </c:pt>
                <c:pt idx="3675">
                  <c:v>2</c:v>
                </c:pt>
                <c:pt idx="3676">
                  <c:v>1</c:v>
                </c:pt>
                <c:pt idx="3677">
                  <c:v>2</c:v>
                </c:pt>
                <c:pt idx="3678">
                  <c:v>1</c:v>
                </c:pt>
                <c:pt idx="3679">
                  <c:v>1</c:v>
                </c:pt>
                <c:pt idx="3680">
                  <c:v>3</c:v>
                </c:pt>
                <c:pt idx="3681">
                  <c:v>2</c:v>
                </c:pt>
                <c:pt idx="3682">
                  <c:v>1</c:v>
                </c:pt>
                <c:pt idx="3683">
                  <c:v>1</c:v>
                </c:pt>
                <c:pt idx="3684">
                  <c:v>2</c:v>
                </c:pt>
                <c:pt idx="3685">
                  <c:v>1</c:v>
                </c:pt>
                <c:pt idx="3686">
                  <c:v>2</c:v>
                </c:pt>
                <c:pt idx="3687">
                  <c:v>4</c:v>
                </c:pt>
                <c:pt idx="3688">
                  <c:v>3</c:v>
                </c:pt>
                <c:pt idx="3689">
                  <c:v>2</c:v>
                </c:pt>
                <c:pt idx="3690">
                  <c:v>1</c:v>
                </c:pt>
                <c:pt idx="3691">
                  <c:v>2</c:v>
                </c:pt>
                <c:pt idx="3692">
                  <c:v>1</c:v>
                </c:pt>
                <c:pt idx="3693">
                  <c:v>4</c:v>
                </c:pt>
                <c:pt idx="3694">
                  <c:v>1</c:v>
                </c:pt>
                <c:pt idx="3695">
                  <c:v>2</c:v>
                </c:pt>
                <c:pt idx="3696">
                  <c:v>1</c:v>
                </c:pt>
                <c:pt idx="3697">
                  <c:v>1</c:v>
                </c:pt>
                <c:pt idx="3698">
                  <c:v>1</c:v>
                </c:pt>
                <c:pt idx="3699">
                  <c:v>3</c:v>
                </c:pt>
                <c:pt idx="3700">
                  <c:v>2</c:v>
                </c:pt>
                <c:pt idx="3701">
                  <c:v>1</c:v>
                </c:pt>
                <c:pt idx="3702">
                  <c:v>4</c:v>
                </c:pt>
                <c:pt idx="3703">
                  <c:v>3</c:v>
                </c:pt>
                <c:pt idx="3704">
                  <c:v>3</c:v>
                </c:pt>
                <c:pt idx="3705">
                  <c:v>1</c:v>
                </c:pt>
                <c:pt idx="3706">
                  <c:v>1</c:v>
                </c:pt>
                <c:pt idx="3707">
                  <c:v>1</c:v>
                </c:pt>
                <c:pt idx="3708">
                  <c:v>2</c:v>
                </c:pt>
                <c:pt idx="3709">
                  <c:v>4</c:v>
                </c:pt>
                <c:pt idx="3710">
                  <c:v>5</c:v>
                </c:pt>
                <c:pt idx="3711">
                  <c:v>1</c:v>
                </c:pt>
                <c:pt idx="3712">
                  <c:v>1</c:v>
                </c:pt>
                <c:pt idx="3713">
                  <c:v>1</c:v>
                </c:pt>
                <c:pt idx="3714">
                  <c:v>3</c:v>
                </c:pt>
                <c:pt idx="3715">
                  <c:v>1</c:v>
                </c:pt>
                <c:pt idx="3716">
                  <c:v>1</c:v>
                </c:pt>
                <c:pt idx="3717">
                  <c:v>1</c:v>
                </c:pt>
                <c:pt idx="3718">
                  <c:v>1</c:v>
                </c:pt>
                <c:pt idx="3719">
                  <c:v>2</c:v>
                </c:pt>
                <c:pt idx="3720">
                  <c:v>1</c:v>
                </c:pt>
                <c:pt idx="3721">
                  <c:v>3</c:v>
                </c:pt>
                <c:pt idx="3722">
                  <c:v>3</c:v>
                </c:pt>
                <c:pt idx="3723">
                  <c:v>1</c:v>
                </c:pt>
                <c:pt idx="3724">
                  <c:v>1</c:v>
                </c:pt>
                <c:pt idx="3725">
                  <c:v>2</c:v>
                </c:pt>
                <c:pt idx="3726">
                  <c:v>2</c:v>
                </c:pt>
                <c:pt idx="3727">
                  <c:v>2</c:v>
                </c:pt>
                <c:pt idx="3728">
                  <c:v>1</c:v>
                </c:pt>
                <c:pt idx="3729">
                  <c:v>1</c:v>
                </c:pt>
                <c:pt idx="3730">
                  <c:v>2</c:v>
                </c:pt>
                <c:pt idx="3731">
                  <c:v>1</c:v>
                </c:pt>
                <c:pt idx="3732">
                  <c:v>1</c:v>
                </c:pt>
                <c:pt idx="3733">
                  <c:v>2</c:v>
                </c:pt>
                <c:pt idx="3734">
                  <c:v>1</c:v>
                </c:pt>
                <c:pt idx="3735">
                  <c:v>1</c:v>
                </c:pt>
                <c:pt idx="3736">
                  <c:v>1</c:v>
                </c:pt>
                <c:pt idx="3737">
                  <c:v>1</c:v>
                </c:pt>
                <c:pt idx="3738">
                  <c:v>1</c:v>
                </c:pt>
                <c:pt idx="3739">
                  <c:v>2</c:v>
                </c:pt>
                <c:pt idx="3740">
                  <c:v>1</c:v>
                </c:pt>
                <c:pt idx="3741">
                  <c:v>1</c:v>
                </c:pt>
                <c:pt idx="3742">
                  <c:v>1</c:v>
                </c:pt>
                <c:pt idx="3743">
                  <c:v>2</c:v>
                </c:pt>
                <c:pt idx="3744">
                  <c:v>1</c:v>
                </c:pt>
                <c:pt idx="3745">
                  <c:v>3</c:v>
                </c:pt>
                <c:pt idx="3746">
                  <c:v>2</c:v>
                </c:pt>
                <c:pt idx="3747">
                  <c:v>1</c:v>
                </c:pt>
                <c:pt idx="3748">
                  <c:v>4</c:v>
                </c:pt>
                <c:pt idx="3749">
                  <c:v>4</c:v>
                </c:pt>
                <c:pt idx="3750">
                  <c:v>2</c:v>
                </c:pt>
                <c:pt idx="3751">
                  <c:v>1</c:v>
                </c:pt>
                <c:pt idx="3752">
                  <c:v>2</c:v>
                </c:pt>
                <c:pt idx="3753">
                  <c:v>2</c:v>
                </c:pt>
                <c:pt idx="3754">
                  <c:v>2</c:v>
                </c:pt>
                <c:pt idx="3755">
                  <c:v>1</c:v>
                </c:pt>
                <c:pt idx="3756">
                  <c:v>1</c:v>
                </c:pt>
                <c:pt idx="3757">
                  <c:v>3</c:v>
                </c:pt>
                <c:pt idx="3758">
                  <c:v>1</c:v>
                </c:pt>
                <c:pt idx="3759">
                  <c:v>1</c:v>
                </c:pt>
                <c:pt idx="3760">
                  <c:v>1</c:v>
                </c:pt>
                <c:pt idx="3761">
                  <c:v>1</c:v>
                </c:pt>
                <c:pt idx="3762">
                  <c:v>2</c:v>
                </c:pt>
                <c:pt idx="3763">
                  <c:v>1</c:v>
                </c:pt>
                <c:pt idx="3764">
                  <c:v>3</c:v>
                </c:pt>
                <c:pt idx="3765">
                  <c:v>2</c:v>
                </c:pt>
                <c:pt idx="3766">
                  <c:v>1</c:v>
                </c:pt>
                <c:pt idx="3767">
                  <c:v>1</c:v>
                </c:pt>
                <c:pt idx="3768">
                  <c:v>2</c:v>
                </c:pt>
                <c:pt idx="3769">
                  <c:v>1</c:v>
                </c:pt>
                <c:pt idx="3770">
                  <c:v>1</c:v>
                </c:pt>
                <c:pt idx="3771">
                  <c:v>1</c:v>
                </c:pt>
                <c:pt idx="3772">
                  <c:v>3</c:v>
                </c:pt>
                <c:pt idx="3773">
                  <c:v>1</c:v>
                </c:pt>
                <c:pt idx="3774">
                  <c:v>2</c:v>
                </c:pt>
                <c:pt idx="3775">
                  <c:v>5</c:v>
                </c:pt>
                <c:pt idx="3776">
                  <c:v>2</c:v>
                </c:pt>
                <c:pt idx="3777">
                  <c:v>1</c:v>
                </c:pt>
                <c:pt idx="3778">
                  <c:v>2</c:v>
                </c:pt>
                <c:pt idx="3779">
                  <c:v>2</c:v>
                </c:pt>
                <c:pt idx="3780">
                  <c:v>4</c:v>
                </c:pt>
                <c:pt idx="3781">
                  <c:v>2</c:v>
                </c:pt>
                <c:pt idx="3782">
                  <c:v>3</c:v>
                </c:pt>
                <c:pt idx="3783">
                  <c:v>1</c:v>
                </c:pt>
                <c:pt idx="3784">
                  <c:v>1</c:v>
                </c:pt>
                <c:pt idx="3785">
                  <c:v>1</c:v>
                </c:pt>
                <c:pt idx="3786">
                  <c:v>1</c:v>
                </c:pt>
                <c:pt idx="3787">
                  <c:v>5</c:v>
                </c:pt>
                <c:pt idx="3788">
                  <c:v>1</c:v>
                </c:pt>
                <c:pt idx="3789">
                  <c:v>1</c:v>
                </c:pt>
                <c:pt idx="3790">
                  <c:v>2</c:v>
                </c:pt>
                <c:pt idx="3791">
                  <c:v>1</c:v>
                </c:pt>
                <c:pt idx="3792">
                  <c:v>1</c:v>
                </c:pt>
                <c:pt idx="3793">
                  <c:v>3</c:v>
                </c:pt>
                <c:pt idx="3794">
                  <c:v>3</c:v>
                </c:pt>
                <c:pt idx="3795">
                  <c:v>1</c:v>
                </c:pt>
                <c:pt idx="3796">
                  <c:v>1</c:v>
                </c:pt>
                <c:pt idx="3797">
                  <c:v>1</c:v>
                </c:pt>
                <c:pt idx="3798">
                  <c:v>2</c:v>
                </c:pt>
                <c:pt idx="3799">
                  <c:v>2</c:v>
                </c:pt>
                <c:pt idx="3800">
                  <c:v>2</c:v>
                </c:pt>
                <c:pt idx="3801">
                  <c:v>1</c:v>
                </c:pt>
                <c:pt idx="3802">
                  <c:v>2</c:v>
                </c:pt>
                <c:pt idx="3803">
                  <c:v>4</c:v>
                </c:pt>
                <c:pt idx="3804">
                  <c:v>1</c:v>
                </c:pt>
                <c:pt idx="3805">
                  <c:v>4</c:v>
                </c:pt>
                <c:pt idx="3806">
                  <c:v>1</c:v>
                </c:pt>
                <c:pt idx="3807">
                  <c:v>1</c:v>
                </c:pt>
                <c:pt idx="3808">
                  <c:v>1</c:v>
                </c:pt>
                <c:pt idx="3809">
                  <c:v>1</c:v>
                </c:pt>
                <c:pt idx="3810">
                  <c:v>2</c:v>
                </c:pt>
                <c:pt idx="3811">
                  <c:v>1</c:v>
                </c:pt>
                <c:pt idx="3812">
                  <c:v>1</c:v>
                </c:pt>
                <c:pt idx="3813">
                  <c:v>2</c:v>
                </c:pt>
                <c:pt idx="3814">
                  <c:v>1</c:v>
                </c:pt>
                <c:pt idx="3815">
                  <c:v>5</c:v>
                </c:pt>
                <c:pt idx="3816">
                  <c:v>1</c:v>
                </c:pt>
                <c:pt idx="3817">
                  <c:v>2</c:v>
                </c:pt>
                <c:pt idx="3818">
                  <c:v>2</c:v>
                </c:pt>
                <c:pt idx="3819">
                  <c:v>2</c:v>
                </c:pt>
                <c:pt idx="3820">
                  <c:v>1</c:v>
                </c:pt>
                <c:pt idx="3821">
                  <c:v>2</c:v>
                </c:pt>
                <c:pt idx="3822">
                  <c:v>1</c:v>
                </c:pt>
                <c:pt idx="3823">
                  <c:v>1</c:v>
                </c:pt>
                <c:pt idx="3824">
                  <c:v>2</c:v>
                </c:pt>
                <c:pt idx="3825">
                  <c:v>1</c:v>
                </c:pt>
                <c:pt idx="3826">
                  <c:v>2</c:v>
                </c:pt>
                <c:pt idx="3827">
                  <c:v>1</c:v>
                </c:pt>
                <c:pt idx="3828">
                  <c:v>1</c:v>
                </c:pt>
                <c:pt idx="3829">
                  <c:v>1</c:v>
                </c:pt>
                <c:pt idx="3830">
                  <c:v>4</c:v>
                </c:pt>
                <c:pt idx="3831">
                  <c:v>1</c:v>
                </c:pt>
                <c:pt idx="3832">
                  <c:v>7</c:v>
                </c:pt>
                <c:pt idx="3833">
                  <c:v>5</c:v>
                </c:pt>
                <c:pt idx="3834">
                  <c:v>2</c:v>
                </c:pt>
                <c:pt idx="3835">
                  <c:v>1</c:v>
                </c:pt>
                <c:pt idx="3836">
                  <c:v>3</c:v>
                </c:pt>
                <c:pt idx="3837">
                  <c:v>1</c:v>
                </c:pt>
                <c:pt idx="3838">
                  <c:v>1</c:v>
                </c:pt>
                <c:pt idx="3839">
                  <c:v>1</c:v>
                </c:pt>
                <c:pt idx="3840">
                  <c:v>1</c:v>
                </c:pt>
                <c:pt idx="3841">
                  <c:v>3</c:v>
                </c:pt>
                <c:pt idx="3842">
                  <c:v>1</c:v>
                </c:pt>
                <c:pt idx="3843">
                  <c:v>1</c:v>
                </c:pt>
                <c:pt idx="3844">
                  <c:v>1</c:v>
                </c:pt>
                <c:pt idx="3845">
                  <c:v>1</c:v>
                </c:pt>
                <c:pt idx="3846">
                  <c:v>6</c:v>
                </c:pt>
                <c:pt idx="3847">
                  <c:v>1</c:v>
                </c:pt>
                <c:pt idx="3848">
                  <c:v>3</c:v>
                </c:pt>
                <c:pt idx="3849">
                  <c:v>2</c:v>
                </c:pt>
                <c:pt idx="3850">
                  <c:v>3</c:v>
                </c:pt>
                <c:pt idx="3851">
                  <c:v>1</c:v>
                </c:pt>
                <c:pt idx="3852">
                  <c:v>2</c:v>
                </c:pt>
                <c:pt idx="3853">
                  <c:v>1</c:v>
                </c:pt>
                <c:pt idx="3854">
                  <c:v>1</c:v>
                </c:pt>
                <c:pt idx="3855">
                  <c:v>2</c:v>
                </c:pt>
                <c:pt idx="3856">
                  <c:v>1</c:v>
                </c:pt>
                <c:pt idx="3857">
                  <c:v>4</c:v>
                </c:pt>
                <c:pt idx="3858">
                  <c:v>1</c:v>
                </c:pt>
                <c:pt idx="3859">
                  <c:v>4</c:v>
                </c:pt>
                <c:pt idx="3860">
                  <c:v>2</c:v>
                </c:pt>
                <c:pt idx="3861">
                  <c:v>3</c:v>
                </c:pt>
                <c:pt idx="3862">
                  <c:v>1</c:v>
                </c:pt>
                <c:pt idx="3863">
                  <c:v>1</c:v>
                </c:pt>
                <c:pt idx="3864">
                  <c:v>4</c:v>
                </c:pt>
                <c:pt idx="3865">
                  <c:v>4</c:v>
                </c:pt>
                <c:pt idx="3866">
                  <c:v>1</c:v>
                </c:pt>
                <c:pt idx="3867">
                  <c:v>1</c:v>
                </c:pt>
                <c:pt idx="3868">
                  <c:v>1</c:v>
                </c:pt>
                <c:pt idx="3869">
                  <c:v>1</c:v>
                </c:pt>
                <c:pt idx="3870">
                  <c:v>1</c:v>
                </c:pt>
                <c:pt idx="3871">
                  <c:v>4</c:v>
                </c:pt>
                <c:pt idx="3872">
                  <c:v>3</c:v>
                </c:pt>
                <c:pt idx="3873">
                  <c:v>3</c:v>
                </c:pt>
                <c:pt idx="3874">
                  <c:v>2</c:v>
                </c:pt>
                <c:pt idx="3875">
                  <c:v>2</c:v>
                </c:pt>
                <c:pt idx="3876">
                  <c:v>2</c:v>
                </c:pt>
                <c:pt idx="3877">
                  <c:v>1</c:v>
                </c:pt>
                <c:pt idx="3878">
                  <c:v>1</c:v>
                </c:pt>
                <c:pt idx="3879">
                  <c:v>2</c:v>
                </c:pt>
                <c:pt idx="3880">
                  <c:v>3</c:v>
                </c:pt>
                <c:pt idx="3881">
                  <c:v>1</c:v>
                </c:pt>
                <c:pt idx="3882">
                  <c:v>1</c:v>
                </c:pt>
                <c:pt idx="3883">
                  <c:v>1</c:v>
                </c:pt>
                <c:pt idx="3884">
                  <c:v>1</c:v>
                </c:pt>
                <c:pt idx="3885">
                  <c:v>1</c:v>
                </c:pt>
                <c:pt idx="3886">
                  <c:v>1</c:v>
                </c:pt>
                <c:pt idx="3887">
                  <c:v>1</c:v>
                </c:pt>
                <c:pt idx="3888">
                  <c:v>1</c:v>
                </c:pt>
                <c:pt idx="3889">
                  <c:v>1</c:v>
                </c:pt>
                <c:pt idx="3890">
                  <c:v>1</c:v>
                </c:pt>
                <c:pt idx="3891">
                  <c:v>1</c:v>
                </c:pt>
                <c:pt idx="3892">
                  <c:v>1</c:v>
                </c:pt>
                <c:pt idx="3893">
                  <c:v>1</c:v>
                </c:pt>
                <c:pt idx="3894">
                  <c:v>1</c:v>
                </c:pt>
                <c:pt idx="3895">
                  <c:v>1</c:v>
                </c:pt>
                <c:pt idx="3896">
                  <c:v>1</c:v>
                </c:pt>
                <c:pt idx="3897">
                  <c:v>1</c:v>
                </c:pt>
                <c:pt idx="3898">
                  <c:v>1</c:v>
                </c:pt>
                <c:pt idx="3899">
                  <c:v>1</c:v>
                </c:pt>
                <c:pt idx="3900">
                  <c:v>1</c:v>
                </c:pt>
                <c:pt idx="3901">
                  <c:v>4</c:v>
                </c:pt>
                <c:pt idx="3902">
                  <c:v>1</c:v>
                </c:pt>
                <c:pt idx="3903">
                  <c:v>1</c:v>
                </c:pt>
                <c:pt idx="3904">
                  <c:v>2</c:v>
                </c:pt>
                <c:pt idx="3905">
                  <c:v>2</c:v>
                </c:pt>
                <c:pt idx="3906">
                  <c:v>2</c:v>
                </c:pt>
                <c:pt idx="3907">
                  <c:v>1</c:v>
                </c:pt>
                <c:pt idx="3908">
                  <c:v>2</c:v>
                </c:pt>
                <c:pt idx="3909">
                  <c:v>2</c:v>
                </c:pt>
                <c:pt idx="3910">
                  <c:v>1</c:v>
                </c:pt>
                <c:pt idx="3911">
                  <c:v>1</c:v>
                </c:pt>
                <c:pt idx="3912">
                  <c:v>1</c:v>
                </c:pt>
                <c:pt idx="3913">
                  <c:v>2</c:v>
                </c:pt>
                <c:pt idx="3914">
                  <c:v>3</c:v>
                </c:pt>
                <c:pt idx="3915">
                  <c:v>3</c:v>
                </c:pt>
                <c:pt idx="3916">
                  <c:v>1</c:v>
                </c:pt>
                <c:pt idx="3917">
                  <c:v>1</c:v>
                </c:pt>
                <c:pt idx="3918">
                  <c:v>2</c:v>
                </c:pt>
                <c:pt idx="3919">
                  <c:v>1</c:v>
                </c:pt>
                <c:pt idx="3920">
                  <c:v>1</c:v>
                </c:pt>
                <c:pt idx="3921">
                  <c:v>6</c:v>
                </c:pt>
                <c:pt idx="3922">
                  <c:v>1</c:v>
                </c:pt>
                <c:pt idx="3923">
                  <c:v>2</c:v>
                </c:pt>
                <c:pt idx="3924">
                  <c:v>1</c:v>
                </c:pt>
                <c:pt idx="3925">
                  <c:v>1</c:v>
                </c:pt>
                <c:pt idx="3926">
                  <c:v>4</c:v>
                </c:pt>
                <c:pt idx="3927">
                  <c:v>4</c:v>
                </c:pt>
                <c:pt idx="3928">
                  <c:v>1</c:v>
                </c:pt>
                <c:pt idx="3929">
                  <c:v>1</c:v>
                </c:pt>
                <c:pt idx="3930">
                  <c:v>8</c:v>
                </c:pt>
                <c:pt idx="3931">
                  <c:v>1</c:v>
                </c:pt>
                <c:pt idx="3932">
                  <c:v>1</c:v>
                </c:pt>
                <c:pt idx="3933">
                  <c:v>4</c:v>
                </c:pt>
                <c:pt idx="3934">
                  <c:v>5</c:v>
                </c:pt>
                <c:pt idx="3935">
                  <c:v>1</c:v>
                </c:pt>
                <c:pt idx="3936">
                  <c:v>2</c:v>
                </c:pt>
                <c:pt idx="3937">
                  <c:v>1</c:v>
                </c:pt>
                <c:pt idx="3938">
                  <c:v>1</c:v>
                </c:pt>
                <c:pt idx="3939">
                  <c:v>1</c:v>
                </c:pt>
                <c:pt idx="3940">
                  <c:v>1</c:v>
                </c:pt>
                <c:pt idx="3941">
                  <c:v>1</c:v>
                </c:pt>
                <c:pt idx="3942">
                  <c:v>1</c:v>
                </c:pt>
                <c:pt idx="3943">
                  <c:v>2</c:v>
                </c:pt>
                <c:pt idx="3944">
                  <c:v>2</c:v>
                </c:pt>
                <c:pt idx="3945">
                  <c:v>1</c:v>
                </c:pt>
                <c:pt idx="3946">
                  <c:v>1</c:v>
                </c:pt>
                <c:pt idx="3947">
                  <c:v>1</c:v>
                </c:pt>
                <c:pt idx="3948">
                  <c:v>1</c:v>
                </c:pt>
                <c:pt idx="3949">
                  <c:v>2</c:v>
                </c:pt>
                <c:pt idx="3950">
                  <c:v>1</c:v>
                </c:pt>
                <c:pt idx="3951">
                  <c:v>2</c:v>
                </c:pt>
                <c:pt idx="3952">
                  <c:v>7</c:v>
                </c:pt>
                <c:pt idx="3953">
                  <c:v>1</c:v>
                </c:pt>
                <c:pt idx="3954">
                  <c:v>12</c:v>
                </c:pt>
                <c:pt idx="3955">
                  <c:v>1</c:v>
                </c:pt>
                <c:pt idx="3956">
                  <c:v>3</c:v>
                </c:pt>
                <c:pt idx="3957">
                  <c:v>1</c:v>
                </c:pt>
                <c:pt idx="3958">
                  <c:v>2</c:v>
                </c:pt>
                <c:pt idx="3959">
                  <c:v>2</c:v>
                </c:pt>
                <c:pt idx="3960">
                  <c:v>1</c:v>
                </c:pt>
                <c:pt idx="3961">
                  <c:v>1</c:v>
                </c:pt>
                <c:pt idx="3962">
                  <c:v>3</c:v>
                </c:pt>
                <c:pt idx="3963">
                  <c:v>1</c:v>
                </c:pt>
                <c:pt idx="3964">
                  <c:v>2</c:v>
                </c:pt>
                <c:pt idx="3965">
                  <c:v>1</c:v>
                </c:pt>
                <c:pt idx="3966">
                  <c:v>1</c:v>
                </c:pt>
                <c:pt idx="3967">
                  <c:v>1</c:v>
                </c:pt>
                <c:pt idx="3968">
                  <c:v>1</c:v>
                </c:pt>
                <c:pt idx="3969">
                  <c:v>1</c:v>
                </c:pt>
                <c:pt idx="3970">
                  <c:v>3</c:v>
                </c:pt>
                <c:pt idx="3971">
                  <c:v>4</c:v>
                </c:pt>
                <c:pt idx="3972">
                  <c:v>1</c:v>
                </c:pt>
                <c:pt idx="3973">
                  <c:v>1</c:v>
                </c:pt>
                <c:pt idx="3974">
                  <c:v>1</c:v>
                </c:pt>
                <c:pt idx="3975">
                  <c:v>2</c:v>
                </c:pt>
                <c:pt idx="3976">
                  <c:v>1</c:v>
                </c:pt>
                <c:pt idx="3977">
                  <c:v>1</c:v>
                </c:pt>
                <c:pt idx="3978">
                  <c:v>3</c:v>
                </c:pt>
                <c:pt idx="3979">
                  <c:v>1</c:v>
                </c:pt>
                <c:pt idx="3980">
                  <c:v>1</c:v>
                </c:pt>
                <c:pt idx="3981">
                  <c:v>1</c:v>
                </c:pt>
                <c:pt idx="3982">
                  <c:v>1</c:v>
                </c:pt>
                <c:pt idx="3983">
                  <c:v>1</c:v>
                </c:pt>
                <c:pt idx="3984">
                  <c:v>1</c:v>
                </c:pt>
                <c:pt idx="3985">
                  <c:v>5</c:v>
                </c:pt>
                <c:pt idx="3986">
                  <c:v>2</c:v>
                </c:pt>
                <c:pt idx="3987">
                  <c:v>2</c:v>
                </c:pt>
                <c:pt idx="3988">
                  <c:v>1</c:v>
                </c:pt>
                <c:pt idx="3989">
                  <c:v>2</c:v>
                </c:pt>
                <c:pt idx="3990">
                  <c:v>1</c:v>
                </c:pt>
                <c:pt idx="3991">
                  <c:v>1</c:v>
                </c:pt>
                <c:pt idx="3992">
                  <c:v>2</c:v>
                </c:pt>
                <c:pt idx="3993">
                  <c:v>1</c:v>
                </c:pt>
                <c:pt idx="3994">
                  <c:v>1</c:v>
                </c:pt>
                <c:pt idx="3995">
                  <c:v>1</c:v>
                </c:pt>
                <c:pt idx="3996">
                  <c:v>1</c:v>
                </c:pt>
                <c:pt idx="3997">
                  <c:v>1</c:v>
                </c:pt>
                <c:pt idx="3998">
                  <c:v>2</c:v>
                </c:pt>
                <c:pt idx="3999">
                  <c:v>2</c:v>
                </c:pt>
                <c:pt idx="4000">
                  <c:v>2</c:v>
                </c:pt>
                <c:pt idx="4001">
                  <c:v>1</c:v>
                </c:pt>
                <c:pt idx="4002">
                  <c:v>2</c:v>
                </c:pt>
                <c:pt idx="4003">
                  <c:v>1</c:v>
                </c:pt>
                <c:pt idx="4004">
                  <c:v>1</c:v>
                </c:pt>
                <c:pt idx="4005">
                  <c:v>3</c:v>
                </c:pt>
                <c:pt idx="4006">
                  <c:v>1</c:v>
                </c:pt>
                <c:pt idx="4007">
                  <c:v>1</c:v>
                </c:pt>
                <c:pt idx="4008">
                  <c:v>1</c:v>
                </c:pt>
                <c:pt idx="4009">
                  <c:v>1</c:v>
                </c:pt>
                <c:pt idx="4010">
                  <c:v>1</c:v>
                </c:pt>
                <c:pt idx="4011">
                  <c:v>4</c:v>
                </c:pt>
                <c:pt idx="4012">
                  <c:v>1</c:v>
                </c:pt>
                <c:pt idx="4013">
                  <c:v>2</c:v>
                </c:pt>
                <c:pt idx="4014">
                  <c:v>1</c:v>
                </c:pt>
                <c:pt idx="4015">
                  <c:v>1</c:v>
                </c:pt>
                <c:pt idx="4016">
                  <c:v>4</c:v>
                </c:pt>
                <c:pt idx="4017">
                  <c:v>2</c:v>
                </c:pt>
                <c:pt idx="4018">
                  <c:v>4</c:v>
                </c:pt>
                <c:pt idx="4019">
                  <c:v>1</c:v>
                </c:pt>
                <c:pt idx="4020">
                  <c:v>2</c:v>
                </c:pt>
                <c:pt idx="4021">
                  <c:v>1</c:v>
                </c:pt>
                <c:pt idx="4022">
                  <c:v>5</c:v>
                </c:pt>
                <c:pt idx="4023">
                  <c:v>2</c:v>
                </c:pt>
                <c:pt idx="4024">
                  <c:v>3</c:v>
                </c:pt>
                <c:pt idx="4025">
                  <c:v>2</c:v>
                </c:pt>
                <c:pt idx="4026">
                  <c:v>2</c:v>
                </c:pt>
                <c:pt idx="4027">
                  <c:v>2</c:v>
                </c:pt>
                <c:pt idx="4028">
                  <c:v>1</c:v>
                </c:pt>
                <c:pt idx="4029">
                  <c:v>1</c:v>
                </c:pt>
                <c:pt idx="4030">
                  <c:v>2</c:v>
                </c:pt>
                <c:pt idx="4031">
                  <c:v>1</c:v>
                </c:pt>
                <c:pt idx="4032">
                  <c:v>1</c:v>
                </c:pt>
                <c:pt idx="4033">
                  <c:v>1</c:v>
                </c:pt>
                <c:pt idx="4034">
                  <c:v>5</c:v>
                </c:pt>
                <c:pt idx="4035">
                  <c:v>1</c:v>
                </c:pt>
                <c:pt idx="4036">
                  <c:v>1</c:v>
                </c:pt>
                <c:pt idx="4037">
                  <c:v>1</c:v>
                </c:pt>
                <c:pt idx="4038">
                  <c:v>2</c:v>
                </c:pt>
                <c:pt idx="4039">
                  <c:v>8</c:v>
                </c:pt>
                <c:pt idx="4040">
                  <c:v>2</c:v>
                </c:pt>
                <c:pt idx="4041">
                  <c:v>2</c:v>
                </c:pt>
                <c:pt idx="4042">
                  <c:v>2</c:v>
                </c:pt>
                <c:pt idx="4043">
                  <c:v>2</c:v>
                </c:pt>
                <c:pt idx="4044">
                  <c:v>1</c:v>
                </c:pt>
                <c:pt idx="4045">
                  <c:v>1</c:v>
                </c:pt>
                <c:pt idx="4046">
                  <c:v>2</c:v>
                </c:pt>
                <c:pt idx="4047">
                  <c:v>1</c:v>
                </c:pt>
                <c:pt idx="4048">
                  <c:v>1</c:v>
                </c:pt>
                <c:pt idx="4049">
                  <c:v>2</c:v>
                </c:pt>
                <c:pt idx="4050">
                  <c:v>3</c:v>
                </c:pt>
                <c:pt idx="4051">
                  <c:v>2</c:v>
                </c:pt>
                <c:pt idx="4052">
                  <c:v>1</c:v>
                </c:pt>
                <c:pt idx="4053">
                  <c:v>2</c:v>
                </c:pt>
                <c:pt idx="4054">
                  <c:v>1</c:v>
                </c:pt>
                <c:pt idx="4055">
                  <c:v>2</c:v>
                </c:pt>
                <c:pt idx="4056">
                  <c:v>1</c:v>
                </c:pt>
                <c:pt idx="4057">
                  <c:v>2</c:v>
                </c:pt>
                <c:pt idx="4058">
                  <c:v>1</c:v>
                </c:pt>
                <c:pt idx="4059">
                  <c:v>3</c:v>
                </c:pt>
                <c:pt idx="4060">
                  <c:v>3</c:v>
                </c:pt>
                <c:pt idx="4061">
                  <c:v>1</c:v>
                </c:pt>
                <c:pt idx="4062">
                  <c:v>1</c:v>
                </c:pt>
                <c:pt idx="4063">
                  <c:v>1</c:v>
                </c:pt>
                <c:pt idx="4064">
                  <c:v>2</c:v>
                </c:pt>
                <c:pt idx="4065">
                  <c:v>3</c:v>
                </c:pt>
                <c:pt idx="4066">
                  <c:v>3</c:v>
                </c:pt>
                <c:pt idx="4067">
                  <c:v>1</c:v>
                </c:pt>
                <c:pt idx="4068">
                  <c:v>2</c:v>
                </c:pt>
                <c:pt idx="4069">
                  <c:v>5</c:v>
                </c:pt>
                <c:pt idx="4070">
                  <c:v>1</c:v>
                </c:pt>
                <c:pt idx="4071">
                  <c:v>2</c:v>
                </c:pt>
                <c:pt idx="4072">
                  <c:v>2</c:v>
                </c:pt>
                <c:pt idx="4073">
                  <c:v>2</c:v>
                </c:pt>
                <c:pt idx="4074">
                  <c:v>1</c:v>
                </c:pt>
                <c:pt idx="4075">
                  <c:v>1</c:v>
                </c:pt>
                <c:pt idx="4076">
                  <c:v>2</c:v>
                </c:pt>
                <c:pt idx="4077">
                  <c:v>1</c:v>
                </c:pt>
                <c:pt idx="4078">
                  <c:v>1</c:v>
                </c:pt>
                <c:pt idx="4079">
                  <c:v>1</c:v>
                </c:pt>
                <c:pt idx="4080">
                  <c:v>4</c:v>
                </c:pt>
                <c:pt idx="4081">
                  <c:v>1</c:v>
                </c:pt>
                <c:pt idx="4082">
                  <c:v>2</c:v>
                </c:pt>
                <c:pt idx="4083">
                  <c:v>1</c:v>
                </c:pt>
                <c:pt idx="4084">
                  <c:v>1</c:v>
                </c:pt>
                <c:pt idx="4085">
                  <c:v>1</c:v>
                </c:pt>
                <c:pt idx="4086">
                  <c:v>4</c:v>
                </c:pt>
                <c:pt idx="4087">
                  <c:v>1</c:v>
                </c:pt>
                <c:pt idx="4088">
                  <c:v>1</c:v>
                </c:pt>
                <c:pt idx="4089">
                  <c:v>1</c:v>
                </c:pt>
                <c:pt idx="4090">
                  <c:v>6</c:v>
                </c:pt>
                <c:pt idx="4091">
                  <c:v>1</c:v>
                </c:pt>
                <c:pt idx="4092">
                  <c:v>3</c:v>
                </c:pt>
                <c:pt idx="4093">
                  <c:v>5</c:v>
                </c:pt>
                <c:pt idx="4094">
                  <c:v>3</c:v>
                </c:pt>
                <c:pt idx="4095">
                  <c:v>8</c:v>
                </c:pt>
                <c:pt idx="4096">
                  <c:v>1</c:v>
                </c:pt>
                <c:pt idx="4097">
                  <c:v>4</c:v>
                </c:pt>
                <c:pt idx="4098">
                  <c:v>1</c:v>
                </c:pt>
                <c:pt idx="4099">
                  <c:v>1</c:v>
                </c:pt>
                <c:pt idx="4100">
                  <c:v>1</c:v>
                </c:pt>
                <c:pt idx="4101">
                  <c:v>1</c:v>
                </c:pt>
                <c:pt idx="4102">
                  <c:v>1</c:v>
                </c:pt>
                <c:pt idx="4103">
                  <c:v>1</c:v>
                </c:pt>
                <c:pt idx="4104">
                  <c:v>2</c:v>
                </c:pt>
                <c:pt idx="4105">
                  <c:v>2</c:v>
                </c:pt>
                <c:pt idx="4106">
                  <c:v>1</c:v>
                </c:pt>
                <c:pt idx="4107">
                  <c:v>1</c:v>
                </c:pt>
                <c:pt idx="4108">
                  <c:v>2</c:v>
                </c:pt>
                <c:pt idx="4109">
                  <c:v>1</c:v>
                </c:pt>
                <c:pt idx="4110">
                  <c:v>1</c:v>
                </c:pt>
                <c:pt idx="4111">
                  <c:v>3</c:v>
                </c:pt>
                <c:pt idx="4112">
                  <c:v>3</c:v>
                </c:pt>
                <c:pt idx="4113">
                  <c:v>2</c:v>
                </c:pt>
                <c:pt idx="4114">
                  <c:v>7</c:v>
                </c:pt>
                <c:pt idx="4115">
                  <c:v>2</c:v>
                </c:pt>
                <c:pt idx="4116">
                  <c:v>2</c:v>
                </c:pt>
                <c:pt idx="4117">
                  <c:v>3</c:v>
                </c:pt>
                <c:pt idx="4118">
                  <c:v>2</c:v>
                </c:pt>
                <c:pt idx="4119">
                  <c:v>1</c:v>
                </c:pt>
                <c:pt idx="4120">
                  <c:v>4</c:v>
                </c:pt>
                <c:pt idx="4121">
                  <c:v>1</c:v>
                </c:pt>
                <c:pt idx="4122">
                  <c:v>2</c:v>
                </c:pt>
                <c:pt idx="4123">
                  <c:v>1</c:v>
                </c:pt>
                <c:pt idx="4124">
                  <c:v>1</c:v>
                </c:pt>
                <c:pt idx="4125">
                  <c:v>3</c:v>
                </c:pt>
                <c:pt idx="4126">
                  <c:v>1</c:v>
                </c:pt>
                <c:pt idx="4127">
                  <c:v>1</c:v>
                </c:pt>
                <c:pt idx="4128">
                  <c:v>1</c:v>
                </c:pt>
                <c:pt idx="4129">
                  <c:v>2</c:v>
                </c:pt>
                <c:pt idx="4130">
                  <c:v>2</c:v>
                </c:pt>
                <c:pt idx="4131">
                  <c:v>1</c:v>
                </c:pt>
                <c:pt idx="4132">
                  <c:v>2</c:v>
                </c:pt>
                <c:pt idx="4133">
                  <c:v>1</c:v>
                </c:pt>
                <c:pt idx="4134">
                  <c:v>1</c:v>
                </c:pt>
                <c:pt idx="4135">
                  <c:v>1</c:v>
                </c:pt>
                <c:pt idx="4136">
                  <c:v>1</c:v>
                </c:pt>
                <c:pt idx="4137">
                  <c:v>3</c:v>
                </c:pt>
                <c:pt idx="4138">
                  <c:v>2</c:v>
                </c:pt>
                <c:pt idx="4139">
                  <c:v>2</c:v>
                </c:pt>
                <c:pt idx="4140">
                  <c:v>2</c:v>
                </c:pt>
                <c:pt idx="4141">
                  <c:v>2</c:v>
                </c:pt>
                <c:pt idx="4142">
                  <c:v>3</c:v>
                </c:pt>
                <c:pt idx="4143">
                  <c:v>1</c:v>
                </c:pt>
                <c:pt idx="4144">
                  <c:v>1</c:v>
                </c:pt>
                <c:pt idx="4145">
                  <c:v>2</c:v>
                </c:pt>
                <c:pt idx="4146">
                  <c:v>4</c:v>
                </c:pt>
                <c:pt idx="4147">
                  <c:v>3</c:v>
                </c:pt>
                <c:pt idx="4148">
                  <c:v>1</c:v>
                </c:pt>
                <c:pt idx="4149">
                  <c:v>2</c:v>
                </c:pt>
                <c:pt idx="4150">
                  <c:v>2</c:v>
                </c:pt>
                <c:pt idx="4151">
                  <c:v>2</c:v>
                </c:pt>
                <c:pt idx="4152">
                  <c:v>2</c:v>
                </c:pt>
                <c:pt idx="4153">
                  <c:v>2</c:v>
                </c:pt>
                <c:pt idx="4154">
                  <c:v>5</c:v>
                </c:pt>
                <c:pt idx="4155">
                  <c:v>1</c:v>
                </c:pt>
                <c:pt idx="4156">
                  <c:v>1</c:v>
                </c:pt>
                <c:pt idx="4157">
                  <c:v>4</c:v>
                </c:pt>
                <c:pt idx="4158">
                  <c:v>4</c:v>
                </c:pt>
                <c:pt idx="4159">
                  <c:v>1</c:v>
                </c:pt>
                <c:pt idx="4160">
                  <c:v>1</c:v>
                </c:pt>
                <c:pt idx="4161">
                  <c:v>2</c:v>
                </c:pt>
                <c:pt idx="4162">
                  <c:v>3</c:v>
                </c:pt>
                <c:pt idx="4163">
                  <c:v>4</c:v>
                </c:pt>
                <c:pt idx="4164">
                  <c:v>2</c:v>
                </c:pt>
                <c:pt idx="4165">
                  <c:v>2</c:v>
                </c:pt>
                <c:pt idx="4166">
                  <c:v>4</c:v>
                </c:pt>
                <c:pt idx="4167">
                  <c:v>2</c:v>
                </c:pt>
                <c:pt idx="4168">
                  <c:v>1</c:v>
                </c:pt>
                <c:pt idx="4169">
                  <c:v>1</c:v>
                </c:pt>
                <c:pt idx="4170">
                  <c:v>2</c:v>
                </c:pt>
                <c:pt idx="4171">
                  <c:v>1</c:v>
                </c:pt>
                <c:pt idx="4172">
                  <c:v>1</c:v>
                </c:pt>
                <c:pt idx="4173">
                  <c:v>1</c:v>
                </c:pt>
                <c:pt idx="4174">
                  <c:v>1</c:v>
                </c:pt>
                <c:pt idx="4175">
                  <c:v>1</c:v>
                </c:pt>
                <c:pt idx="4176">
                  <c:v>1</c:v>
                </c:pt>
                <c:pt idx="4177">
                  <c:v>2</c:v>
                </c:pt>
                <c:pt idx="4178">
                  <c:v>2</c:v>
                </c:pt>
                <c:pt idx="4179">
                  <c:v>3</c:v>
                </c:pt>
                <c:pt idx="4180">
                  <c:v>1</c:v>
                </c:pt>
                <c:pt idx="4181">
                  <c:v>2</c:v>
                </c:pt>
                <c:pt idx="4182">
                  <c:v>1</c:v>
                </c:pt>
                <c:pt idx="4183">
                  <c:v>2</c:v>
                </c:pt>
                <c:pt idx="4184">
                  <c:v>1</c:v>
                </c:pt>
                <c:pt idx="4185">
                  <c:v>1</c:v>
                </c:pt>
                <c:pt idx="4186">
                  <c:v>3</c:v>
                </c:pt>
                <c:pt idx="4187">
                  <c:v>1</c:v>
                </c:pt>
                <c:pt idx="4188">
                  <c:v>1</c:v>
                </c:pt>
                <c:pt idx="4189">
                  <c:v>3</c:v>
                </c:pt>
                <c:pt idx="4190">
                  <c:v>2</c:v>
                </c:pt>
                <c:pt idx="4191">
                  <c:v>1</c:v>
                </c:pt>
                <c:pt idx="4192">
                  <c:v>1</c:v>
                </c:pt>
                <c:pt idx="4193">
                  <c:v>2</c:v>
                </c:pt>
                <c:pt idx="4194">
                  <c:v>2</c:v>
                </c:pt>
                <c:pt idx="4195">
                  <c:v>1</c:v>
                </c:pt>
                <c:pt idx="4196">
                  <c:v>2</c:v>
                </c:pt>
                <c:pt idx="4197">
                  <c:v>2</c:v>
                </c:pt>
                <c:pt idx="4198">
                  <c:v>1</c:v>
                </c:pt>
                <c:pt idx="4199">
                  <c:v>4</c:v>
                </c:pt>
                <c:pt idx="4200">
                  <c:v>1</c:v>
                </c:pt>
                <c:pt idx="4201">
                  <c:v>2</c:v>
                </c:pt>
                <c:pt idx="4202">
                  <c:v>2</c:v>
                </c:pt>
                <c:pt idx="4203">
                  <c:v>2</c:v>
                </c:pt>
                <c:pt idx="4204">
                  <c:v>1</c:v>
                </c:pt>
                <c:pt idx="4205">
                  <c:v>3</c:v>
                </c:pt>
                <c:pt idx="4206">
                  <c:v>3</c:v>
                </c:pt>
                <c:pt idx="4207">
                  <c:v>2</c:v>
                </c:pt>
                <c:pt idx="4208">
                  <c:v>2</c:v>
                </c:pt>
                <c:pt idx="4209">
                  <c:v>1</c:v>
                </c:pt>
                <c:pt idx="4210">
                  <c:v>1</c:v>
                </c:pt>
                <c:pt idx="4211">
                  <c:v>1</c:v>
                </c:pt>
                <c:pt idx="4212">
                  <c:v>1</c:v>
                </c:pt>
                <c:pt idx="4213">
                  <c:v>1</c:v>
                </c:pt>
                <c:pt idx="4214">
                  <c:v>2</c:v>
                </c:pt>
                <c:pt idx="4215">
                  <c:v>1</c:v>
                </c:pt>
                <c:pt idx="4216">
                  <c:v>1</c:v>
                </c:pt>
                <c:pt idx="4217">
                  <c:v>1</c:v>
                </c:pt>
                <c:pt idx="4218">
                  <c:v>1</c:v>
                </c:pt>
                <c:pt idx="4219">
                  <c:v>1</c:v>
                </c:pt>
                <c:pt idx="4220">
                  <c:v>1</c:v>
                </c:pt>
                <c:pt idx="4221">
                  <c:v>2</c:v>
                </c:pt>
                <c:pt idx="4222">
                  <c:v>4</c:v>
                </c:pt>
                <c:pt idx="4223">
                  <c:v>2</c:v>
                </c:pt>
                <c:pt idx="4224">
                  <c:v>3</c:v>
                </c:pt>
                <c:pt idx="4225">
                  <c:v>1</c:v>
                </c:pt>
                <c:pt idx="4226">
                  <c:v>3</c:v>
                </c:pt>
                <c:pt idx="4227">
                  <c:v>1</c:v>
                </c:pt>
                <c:pt idx="4228">
                  <c:v>2</c:v>
                </c:pt>
                <c:pt idx="4229">
                  <c:v>1</c:v>
                </c:pt>
                <c:pt idx="4230">
                  <c:v>2</c:v>
                </c:pt>
                <c:pt idx="4231">
                  <c:v>1</c:v>
                </c:pt>
                <c:pt idx="4232">
                  <c:v>1</c:v>
                </c:pt>
                <c:pt idx="4233">
                  <c:v>3</c:v>
                </c:pt>
                <c:pt idx="4234">
                  <c:v>3</c:v>
                </c:pt>
                <c:pt idx="4235">
                  <c:v>2</c:v>
                </c:pt>
                <c:pt idx="4236">
                  <c:v>1</c:v>
                </c:pt>
                <c:pt idx="4237">
                  <c:v>3</c:v>
                </c:pt>
                <c:pt idx="4238">
                  <c:v>3</c:v>
                </c:pt>
                <c:pt idx="4239">
                  <c:v>3</c:v>
                </c:pt>
                <c:pt idx="4240">
                  <c:v>1</c:v>
                </c:pt>
                <c:pt idx="4241">
                  <c:v>4</c:v>
                </c:pt>
                <c:pt idx="4242">
                  <c:v>4</c:v>
                </c:pt>
                <c:pt idx="4243">
                  <c:v>1</c:v>
                </c:pt>
                <c:pt idx="4244">
                  <c:v>1</c:v>
                </c:pt>
                <c:pt idx="4245">
                  <c:v>1</c:v>
                </c:pt>
                <c:pt idx="4246">
                  <c:v>2</c:v>
                </c:pt>
                <c:pt idx="4247">
                  <c:v>2</c:v>
                </c:pt>
                <c:pt idx="4248">
                  <c:v>1</c:v>
                </c:pt>
                <c:pt idx="4249">
                  <c:v>2</c:v>
                </c:pt>
                <c:pt idx="4250">
                  <c:v>1</c:v>
                </c:pt>
                <c:pt idx="4251">
                  <c:v>4</c:v>
                </c:pt>
                <c:pt idx="4252">
                  <c:v>3</c:v>
                </c:pt>
                <c:pt idx="4253">
                  <c:v>1</c:v>
                </c:pt>
                <c:pt idx="4254">
                  <c:v>1</c:v>
                </c:pt>
                <c:pt idx="4255">
                  <c:v>1</c:v>
                </c:pt>
                <c:pt idx="4256">
                  <c:v>2</c:v>
                </c:pt>
                <c:pt idx="4257">
                  <c:v>4</c:v>
                </c:pt>
                <c:pt idx="4258">
                  <c:v>3</c:v>
                </c:pt>
                <c:pt idx="4259">
                  <c:v>1</c:v>
                </c:pt>
                <c:pt idx="4260">
                  <c:v>1</c:v>
                </c:pt>
                <c:pt idx="4261">
                  <c:v>2</c:v>
                </c:pt>
                <c:pt idx="4262">
                  <c:v>2</c:v>
                </c:pt>
                <c:pt idx="4263">
                  <c:v>3</c:v>
                </c:pt>
                <c:pt idx="4264">
                  <c:v>2</c:v>
                </c:pt>
                <c:pt idx="4265">
                  <c:v>1</c:v>
                </c:pt>
                <c:pt idx="4266">
                  <c:v>1</c:v>
                </c:pt>
                <c:pt idx="4267">
                  <c:v>2</c:v>
                </c:pt>
                <c:pt idx="4268">
                  <c:v>1</c:v>
                </c:pt>
                <c:pt idx="4269">
                  <c:v>1</c:v>
                </c:pt>
                <c:pt idx="4270">
                  <c:v>1</c:v>
                </c:pt>
                <c:pt idx="4271">
                  <c:v>1</c:v>
                </c:pt>
                <c:pt idx="4272">
                  <c:v>1</c:v>
                </c:pt>
                <c:pt idx="4273">
                  <c:v>2</c:v>
                </c:pt>
                <c:pt idx="4274">
                  <c:v>1</c:v>
                </c:pt>
                <c:pt idx="4275">
                  <c:v>3</c:v>
                </c:pt>
                <c:pt idx="4276">
                  <c:v>2</c:v>
                </c:pt>
                <c:pt idx="4277">
                  <c:v>3</c:v>
                </c:pt>
                <c:pt idx="4278">
                  <c:v>2</c:v>
                </c:pt>
                <c:pt idx="4279">
                  <c:v>2</c:v>
                </c:pt>
                <c:pt idx="4280">
                  <c:v>6</c:v>
                </c:pt>
                <c:pt idx="4281">
                  <c:v>2</c:v>
                </c:pt>
                <c:pt idx="4282">
                  <c:v>2</c:v>
                </c:pt>
                <c:pt idx="4283">
                  <c:v>1</c:v>
                </c:pt>
                <c:pt idx="4284">
                  <c:v>1</c:v>
                </c:pt>
                <c:pt idx="4285">
                  <c:v>2</c:v>
                </c:pt>
                <c:pt idx="4286">
                  <c:v>2</c:v>
                </c:pt>
                <c:pt idx="4287">
                  <c:v>6</c:v>
                </c:pt>
                <c:pt idx="4288">
                  <c:v>2</c:v>
                </c:pt>
                <c:pt idx="4289">
                  <c:v>3</c:v>
                </c:pt>
                <c:pt idx="4290">
                  <c:v>1</c:v>
                </c:pt>
                <c:pt idx="4291">
                  <c:v>2</c:v>
                </c:pt>
                <c:pt idx="4292">
                  <c:v>3</c:v>
                </c:pt>
                <c:pt idx="4293">
                  <c:v>1</c:v>
                </c:pt>
                <c:pt idx="4294">
                  <c:v>1</c:v>
                </c:pt>
                <c:pt idx="4295">
                  <c:v>1</c:v>
                </c:pt>
                <c:pt idx="4296">
                  <c:v>3</c:v>
                </c:pt>
                <c:pt idx="4297">
                  <c:v>2</c:v>
                </c:pt>
                <c:pt idx="4298">
                  <c:v>1</c:v>
                </c:pt>
                <c:pt idx="4299">
                  <c:v>6</c:v>
                </c:pt>
                <c:pt idx="4300">
                  <c:v>1</c:v>
                </c:pt>
                <c:pt idx="4301">
                  <c:v>4</c:v>
                </c:pt>
                <c:pt idx="4302">
                  <c:v>1</c:v>
                </c:pt>
                <c:pt idx="4303">
                  <c:v>2</c:v>
                </c:pt>
                <c:pt idx="4304">
                  <c:v>5</c:v>
                </c:pt>
                <c:pt idx="4305">
                  <c:v>1</c:v>
                </c:pt>
                <c:pt idx="4306">
                  <c:v>4</c:v>
                </c:pt>
                <c:pt idx="4307">
                  <c:v>1</c:v>
                </c:pt>
                <c:pt idx="4308">
                  <c:v>4</c:v>
                </c:pt>
                <c:pt idx="4309">
                  <c:v>1</c:v>
                </c:pt>
                <c:pt idx="4310">
                  <c:v>2</c:v>
                </c:pt>
                <c:pt idx="4311">
                  <c:v>1</c:v>
                </c:pt>
                <c:pt idx="4312">
                  <c:v>3</c:v>
                </c:pt>
                <c:pt idx="4313">
                  <c:v>1</c:v>
                </c:pt>
                <c:pt idx="4314">
                  <c:v>1</c:v>
                </c:pt>
                <c:pt idx="4315">
                  <c:v>1</c:v>
                </c:pt>
                <c:pt idx="4316">
                  <c:v>1</c:v>
                </c:pt>
                <c:pt idx="4317">
                  <c:v>2</c:v>
                </c:pt>
                <c:pt idx="4318">
                  <c:v>7</c:v>
                </c:pt>
                <c:pt idx="4319">
                  <c:v>3</c:v>
                </c:pt>
                <c:pt idx="4320">
                  <c:v>2</c:v>
                </c:pt>
                <c:pt idx="4321">
                  <c:v>1</c:v>
                </c:pt>
                <c:pt idx="4322">
                  <c:v>1</c:v>
                </c:pt>
                <c:pt idx="4323">
                  <c:v>1</c:v>
                </c:pt>
                <c:pt idx="4324">
                  <c:v>2</c:v>
                </c:pt>
                <c:pt idx="4325">
                  <c:v>2</c:v>
                </c:pt>
                <c:pt idx="4326">
                  <c:v>1</c:v>
                </c:pt>
                <c:pt idx="4327">
                  <c:v>4</c:v>
                </c:pt>
                <c:pt idx="4328">
                  <c:v>2</c:v>
                </c:pt>
                <c:pt idx="4329">
                  <c:v>2</c:v>
                </c:pt>
                <c:pt idx="4330">
                  <c:v>2</c:v>
                </c:pt>
                <c:pt idx="4331">
                  <c:v>1</c:v>
                </c:pt>
                <c:pt idx="4332">
                  <c:v>1</c:v>
                </c:pt>
                <c:pt idx="4333">
                  <c:v>1</c:v>
                </c:pt>
                <c:pt idx="4334">
                  <c:v>2</c:v>
                </c:pt>
                <c:pt idx="4335">
                  <c:v>5</c:v>
                </c:pt>
                <c:pt idx="4336">
                  <c:v>5</c:v>
                </c:pt>
                <c:pt idx="4337">
                  <c:v>2</c:v>
                </c:pt>
                <c:pt idx="4338">
                  <c:v>2</c:v>
                </c:pt>
                <c:pt idx="4339">
                  <c:v>2</c:v>
                </c:pt>
                <c:pt idx="4340">
                  <c:v>1</c:v>
                </c:pt>
                <c:pt idx="4341">
                  <c:v>1</c:v>
                </c:pt>
                <c:pt idx="4342">
                  <c:v>1</c:v>
                </c:pt>
                <c:pt idx="4343">
                  <c:v>5</c:v>
                </c:pt>
                <c:pt idx="4344">
                  <c:v>2</c:v>
                </c:pt>
                <c:pt idx="4345">
                  <c:v>1</c:v>
                </c:pt>
                <c:pt idx="4346">
                  <c:v>5</c:v>
                </c:pt>
                <c:pt idx="4347">
                  <c:v>1</c:v>
                </c:pt>
                <c:pt idx="4348">
                  <c:v>2</c:v>
                </c:pt>
                <c:pt idx="4349">
                  <c:v>1</c:v>
                </c:pt>
                <c:pt idx="4350">
                  <c:v>1</c:v>
                </c:pt>
                <c:pt idx="4351">
                  <c:v>1</c:v>
                </c:pt>
                <c:pt idx="4352">
                  <c:v>1</c:v>
                </c:pt>
                <c:pt idx="4353">
                  <c:v>1</c:v>
                </c:pt>
                <c:pt idx="4354">
                  <c:v>2</c:v>
                </c:pt>
                <c:pt idx="4355">
                  <c:v>2</c:v>
                </c:pt>
                <c:pt idx="4356">
                  <c:v>1</c:v>
                </c:pt>
                <c:pt idx="4357">
                  <c:v>1</c:v>
                </c:pt>
                <c:pt idx="4358">
                  <c:v>1</c:v>
                </c:pt>
                <c:pt idx="4359">
                  <c:v>1</c:v>
                </c:pt>
                <c:pt idx="4360">
                  <c:v>2</c:v>
                </c:pt>
                <c:pt idx="4361">
                  <c:v>1</c:v>
                </c:pt>
                <c:pt idx="4362">
                  <c:v>2</c:v>
                </c:pt>
                <c:pt idx="4363">
                  <c:v>2</c:v>
                </c:pt>
                <c:pt idx="4364">
                  <c:v>4</c:v>
                </c:pt>
                <c:pt idx="4365">
                  <c:v>1</c:v>
                </c:pt>
                <c:pt idx="4366">
                  <c:v>1</c:v>
                </c:pt>
                <c:pt idx="4367">
                  <c:v>1</c:v>
                </c:pt>
                <c:pt idx="4368">
                  <c:v>1</c:v>
                </c:pt>
                <c:pt idx="4369">
                  <c:v>3</c:v>
                </c:pt>
                <c:pt idx="4370">
                  <c:v>1</c:v>
                </c:pt>
                <c:pt idx="4371">
                  <c:v>2</c:v>
                </c:pt>
                <c:pt idx="4372">
                  <c:v>2</c:v>
                </c:pt>
                <c:pt idx="4373">
                  <c:v>2</c:v>
                </c:pt>
                <c:pt idx="4374">
                  <c:v>1</c:v>
                </c:pt>
                <c:pt idx="4375">
                  <c:v>1</c:v>
                </c:pt>
                <c:pt idx="4376">
                  <c:v>2</c:v>
                </c:pt>
                <c:pt idx="4377">
                  <c:v>2</c:v>
                </c:pt>
                <c:pt idx="4378">
                  <c:v>1</c:v>
                </c:pt>
                <c:pt idx="4379">
                  <c:v>4</c:v>
                </c:pt>
                <c:pt idx="4380">
                  <c:v>1</c:v>
                </c:pt>
                <c:pt idx="4381">
                  <c:v>3</c:v>
                </c:pt>
                <c:pt idx="4382">
                  <c:v>1</c:v>
                </c:pt>
                <c:pt idx="4383">
                  <c:v>5</c:v>
                </c:pt>
                <c:pt idx="4384">
                  <c:v>2</c:v>
                </c:pt>
                <c:pt idx="4385">
                  <c:v>2</c:v>
                </c:pt>
                <c:pt idx="4386">
                  <c:v>2</c:v>
                </c:pt>
                <c:pt idx="4387">
                  <c:v>1</c:v>
                </c:pt>
                <c:pt idx="4388">
                  <c:v>2</c:v>
                </c:pt>
                <c:pt idx="4389">
                  <c:v>1</c:v>
                </c:pt>
                <c:pt idx="4390">
                  <c:v>2</c:v>
                </c:pt>
                <c:pt idx="4391">
                  <c:v>1</c:v>
                </c:pt>
                <c:pt idx="4392">
                  <c:v>1</c:v>
                </c:pt>
                <c:pt idx="4393">
                  <c:v>3</c:v>
                </c:pt>
                <c:pt idx="4394">
                  <c:v>1</c:v>
                </c:pt>
                <c:pt idx="4395">
                  <c:v>1</c:v>
                </c:pt>
                <c:pt idx="4396">
                  <c:v>1</c:v>
                </c:pt>
                <c:pt idx="4397">
                  <c:v>3</c:v>
                </c:pt>
                <c:pt idx="4398">
                  <c:v>4</c:v>
                </c:pt>
                <c:pt idx="4399">
                  <c:v>1</c:v>
                </c:pt>
                <c:pt idx="4400">
                  <c:v>3</c:v>
                </c:pt>
                <c:pt idx="4401">
                  <c:v>2</c:v>
                </c:pt>
                <c:pt idx="4402">
                  <c:v>5</c:v>
                </c:pt>
                <c:pt idx="4403">
                  <c:v>2</c:v>
                </c:pt>
                <c:pt idx="4404">
                  <c:v>1</c:v>
                </c:pt>
                <c:pt idx="4405">
                  <c:v>2</c:v>
                </c:pt>
                <c:pt idx="4406">
                  <c:v>1</c:v>
                </c:pt>
                <c:pt idx="4407">
                  <c:v>7</c:v>
                </c:pt>
                <c:pt idx="4408">
                  <c:v>10</c:v>
                </c:pt>
                <c:pt idx="4409">
                  <c:v>4</c:v>
                </c:pt>
                <c:pt idx="4410">
                  <c:v>4</c:v>
                </c:pt>
                <c:pt idx="4411">
                  <c:v>2</c:v>
                </c:pt>
                <c:pt idx="4412">
                  <c:v>6</c:v>
                </c:pt>
                <c:pt idx="4413">
                  <c:v>1</c:v>
                </c:pt>
                <c:pt idx="4414">
                  <c:v>3</c:v>
                </c:pt>
                <c:pt idx="4415">
                  <c:v>3</c:v>
                </c:pt>
                <c:pt idx="4416">
                  <c:v>5</c:v>
                </c:pt>
                <c:pt idx="4417">
                  <c:v>4</c:v>
                </c:pt>
                <c:pt idx="4418">
                  <c:v>4</c:v>
                </c:pt>
                <c:pt idx="4419">
                  <c:v>1</c:v>
                </c:pt>
                <c:pt idx="4420">
                  <c:v>4</c:v>
                </c:pt>
                <c:pt idx="4421">
                  <c:v>3</c:v>
                </c:pt>
                <c:pt idx="4422">
                  <c:v>1</c:v>
                </c:pt>
                <c:pt idx="4423">
                  <c:v>3</c:v>
                </c:pt>
                <c:pt idx="4424">
                  <c:v>2</c:v>
                </c:pt>
                <c:pt idx="4425">
                  <c:v>1</c:v>
                </c:pt>
                <c:pt idx="4426">
                  <c:v>1</c:v>
                </c:pt>
                <c:pt idx="4427">
                  <c:v>2</c:v>
                </c:pt>
                <c:pt idx="4428">
                  <c:v>2</c:v>
                </c:pt>
                <c:pt idx="4429">
                  <c:v>3</c:v>
                </c:pt>
                <c:pt idx="4430">
                  <c:v>1</c:v>
                </c:pt>
                <c:pt idx="4431">
                  <c:v>1</c:v>
                </c:pt>
                <c:pt idx="4432">
                  <c:v>5</c:v>
                </c:pt>
                <c:pt idx="4433">
                  <c:v>5</c:v>
                </c:pt>
                <c:pt idx="4434">
                  <c:v>3</c:v>
                </c:pt>
                <c:pt idx="4435">
                  <c:v>1</c:v>
                </c:pt>
                <c:pt idx="4436">
                  <c:v>1</c:v>
                </c:pt>
                <c:pt idx="4437">
                  <c:v>2</c:v>
                </c:pt>
                <c:pt idx="4438">
                  <c:v>2</c:v>
                </c:pt>
                <c:pt idx="4439">
                  <c:v>1</c:v>
                </c:pt>
                <c:pt idx="4440">
                  <c:v>1</c:v>
                </c:pt>
                <c:pt idx="4441">
                  <c:v>1</c:v>
                </c:pt>
                <c:pt idx="4442">
                  <c:v>1</c:v>
                </c:pt>
                <c:pt idx="4443">
                  <c:v>2</c:v>
                </c:pt>
                <c:pt idx="4444">
                  <c:v>1</c:v>
                </c:pt>
                <c:pt idx="4445">
                  <c:v>2</c:v>
                </c:pt>
                <c:pt idx="4446">
                  <c:v>1</c:v>
                </c:pt>
                <c:pt idx="4447">
                  <c:v>1</c:v>
                </c:pt>
                <c:pt idx="4448">
                  <c:v>2</c:v>
                </c:pt>
                <c:pt idx="4449">
                  <c:v>2</c:v>
                </c:pt>
                <c:pt idx="4450">
                  <c:v>3</c:v>
                </c:pt>
                <c:pt idx="4451">
                  <c:v>5</c:v>
                </c:pt>
                <c:pt idx="4452">
                  <c:v>1</c:v>
                </c:pt>
                <c:pt idx="4453">
                  <c:v>2</c:v>
                </c:pt>
                <c:pt idx="4454">
                  <c:v>1</c:v>
                </c:pt>
                <c:pt idx="4455">
                  <c:v>1</c:v>
                </c:pt>
                <c:pt idx="4456">
                  <c:v>1</c:v>
                </c:pt>
                <c:pt idx="4457">
                  <c:v>1</c:v>
                </c:pt>
                <c:pt idx="4458">
                  <c:v>7</c:v>
                </c:pt>
                <c:pt idx="4459">
                  <c:v>1</c:v>
                </c:pt>
                <c:pt idx="4460">
                  <c:v>1</c:v>
                </c:pt>
                <c:pt idx="4461">
                  <c:v>2</c:v>
                </c:pt>
                <c:pt idx="4462">
                  <c:v>1</c:v>
                </c:pt>
                <c:pt idx="4463">
                  <c:v>1</c:v>
                </c:pt>
                <c:pt idx="4464">
                  <c:v>3</c:v>
                </c:pt>
                <c:pt idx="4465">
                  <c:v>1</c:v>
                </c:pt>
                <c:pt idx="4466">
                  <c:v>2</c:v>
                </c:pt>
                <c:pt idx="4467">
                  <c:v>3</c:v>
                </c:pt>
                <c:pt idx="4468">
                  <c:v>2</c:v>
                </c:pt>
                <c:pt idx="4469">
                  <c:v>3</c:v>
                </c:pt>
                <c:pt idx="4470">
                  <c:v>4</c:v>
                </c:pt>
                <c:pt idx="4471">
                  <c:v>1</c:v>
                </c:pt>
                <c:pt idx="4472">
                  <c:v>1</c:v>
                </c:pt>
                <c:pt idx="4473">
                  <c:v>2</c:v>
                </c:pt>
                <c:pt idx="4474">
                  <c:v>3</c:v>
                </c:pt>
                <c:pt idx="4475">
                  <c:v>1</c:v>
                </c:pt>
                <c:pt idx="4476">
                  <c:v>4</c:v>
                </c:pt>
                <c:pt idx="4477">
                  <c:v>1</c:v>
                </c:pt>
                <c:pt idx="4478">
                  <c:v>2</c:v>
                </c:pt>
                <c:pt idx="4479">
                  <c:v>5</c:v>
                </c:pt>
                <c:pt idx="4480">
                  <c:v>1</c:v>
                </c:pt>
                <c:pt idx="4481">
                  <c:v>1</c:v>
                </c:pt>
                <c:pt idx="4482">
                  <c:v>2</c:v>
                </c:pt>
                <c:pt idx="4483">
                  <c:v>3</c:v>
                </c:pt>
                <c:pt idx="4484">
                  <c:v>9</c:v>
                </c:pt>
                <c:pt idx="4485">
                  <c:v>2</c:v>
                </c:pt>
                <c:pt idx="4486">
                  <c:v>1</c:v>
                </c:pt>
                <c:pt idx="4487">
                  <c:v>2</c:v>
                </c:pt>
                <c:pt idx="4488">
                  <c:v>1</c:v>
                </c:pt>
                <c:pt idx="4489">
                  <c:v>2</c:v>
                </c:pt>
                <c:pt idx="4490">
                  <c:v>1</c:v>
                </c:pt>
                <c:pt idx="4491">
                  <c:v>1</c:v>
                </c:pt>
                <c:pt idx="4492">
                  <c:v>4</c:v>
                </c:pt>
                <c:pt idx="4493">
                  <c:v>1</c:v>
                </c:pt>
                <c:pt idx="4494">
                  <c:v>1</c:v>
                </c:pt>
                <c:pt idx="4495">
                  <c:v>2</c:v>
                </c:pt>
                <c:pt idx="4496">
                  <c:v>3</c:v>
                </c:pt>
                <c:pt idx="4497">
                  <c:v>2</c:v>
                </c:pt>
                <c:pt idx="4498">
                  <c:v>1</c:v>
                </c:pt>
                <c:pt idx="4499">
                  <c:v>3</c:v>
                </c:pt>
                <c:pt idx="4500">
                  <c:v>3</c:v>
                </c:pt>
                <c:pt idx="4501">
                  <c:v>1</c:v>
                </c:pt>
                <c:pt idx="4502">
                  <c:v>2</c:v>
                </c:pt>
                <c:pt idx="4503">
                  <c:v>1</c:v>
                </c:pt>
                <c:pt idx="4504">
                  <c:v>1</c:v>
                </c:pt>
                <c:pt idx="4505">
                  <c:v>2</c:v>
                </c:pt>
                <c:pt idx="4506">
                  <c:v>1</c:v>
                </c:pt>
                <c:pt idx="4507">
                  <c:v>3</c:v>
                </c:pt>
                <c:pt idx="4508">
                  <c:v>2</c:v>
                </c:pt>
                <c:pt idx="4509">
                  <c:v>1</c:v>
                </c:pt>
                <c:pt idx="4510">
                  <c:v>1</c:v>
                </c:pt>
                <c:pt idx="4511">
                  <c:v>1</c:v>
                </c:pt>
                <c:pt idx="4512">
                  <c:v>1</c:v>
                </c:pt>
                <c:pt idx="4513">
                  <c:v>1</c:v>
                </c:pt>
                <c:pt idx="4514">
                  <c:v>2</c:v>
                </c:pt>
                <c:pt idx="4515">
                  <c:v>3</c:v>
                </c:pt>
                <c:pt idx="4516">
                  <c:v>7</c:v>
                </c:pt>
                <c:pt idx="4517">
                  <c:v>1</c:v>
                </c:pt>
                <c:pt idx="4518">
                  <c:v>1</c:v>
                </c:pt>
                <c:pt idx="4519">
                  <c:v>2</c:v>
                </c:pt>
                <c:pt idx="4520">
                  <c:v>5</c:v>
                </c:pt>
                <c:pt idx="4521">
                  <c:v>1</c:v>
                </c:pt>
                <c:pt idx="4522">
                  <c:v>1</c:v>
                </c:pt>
                <c:pt idx="4523">
                  <c:v>1</c:v>
                </c:pt>
                <c:pt idx="4524">
                  <c:v>3</c:v>
                </c:pt>
                <c:pt idx="4525">
                  <c:v>1</c:v>
                </c:pt>
                <c:pt idx="4526">
                  <c:v>3</c:v>
                </c:pt>
                <c:pt idx="4527">
                  <c:v>1</c:v>
                </c:pt>
                <c:pt idx="4528">
                  <c:v>11</c:v>
                </c:pt>
                <c:pt idx="4529">
                  <c:v>3</c:v>
                </c:pt>
                <c:pt idx="4530">
                  <c:v>2</c:v>
                </c:pt>
                <c:pt idx="4531">
                  <c:v>1</c:v>
                </c:pt>
                <c:pt idx="4532">
                  <c:v>8</c:v>
                </c:pt>
                <c:pt idx="4533">
                  <c:v>1</c:v>
                </c:pt>
                <c:pt idx="4534">
                  <c:v>4</c:v>
                </c:pt>
                <c:pt idx="4535">
                  <c:v>2</c:v>
                </c:pt>
                <c:pt idx="4536">
                  <c:v>2</c:v>
                </c:pt>
                <c:pt idx="4537">
                  <c:v>2</c:v>
                </c:pt>
                <c:pt idx="4538">
                  <c:v>1</c:v>
                </c:pt>
                <c:pt idx="4539">
                  <c:v>1</c:v>
                </c:pt>
                <c:pt idx="4540">
                  <c:v>1</c:v>
                </c:pt>
                <c:pt idx="4541">
                  <c:v>3</c:v>
                </c:pt>
                <c:pt idx="4542">
                  <c:v>2</c:v>
                </c:pt>
                <c:pt idx="4543">
                  <c:v>4</c:v>
                </c:pt>
                <c:pt idx="4544">
                  <c:v>9</c:v>
                </c:pt>
                <c:pt idx="4545">
                  <c:v>2</c:v>
                </c:pt>
                <c:pt idx="4546">
                  <c:v>1</c:v>
                </c:pt>
                <c:pt idx="4547">
                  <c:v>1</c:v>
                </c:pt>
                <c:pt idx="4548">
                  <c:v>1</c:v>
                </c:pt>
                <c:pt idx="4549">
                  <c:v>1</c:v>
                </c:pt>
                <c:pt idx="4550">
                  <c:v>2</c:v>
                </c:pt>
                <c:pt idx="4551">
                  <c:v>5</c:v>
                </c:pt>
                <c:pt idx="4552">
                  <c:v>2</c:v>
                </c:pt>
                <c:pt idx="4553">
                  <c:v>6</c:v>
                </c:pt>
                <c:pt idx="4554">
                  <c:v>1</c:v>
                </c:pt>
                <c:pt idx="4555">
                  <c:v>3</c:v>
                </c:pt>
                <c:pt idx="4556">
                  <c:v>1</c:v>
                </c:pt>
                <c:pt idx="4557">
                  <c:v>1</c:v>
                </c:pt>
                <c:pt idx="4558">
                  <c:v>3</c:v>
                </c:pt>
                <c:pt idx="4559">
                  <c:v>4</c:v>
                </c:pt>
                <c:pt idx="4560">
                  <c:v>1</c:v>
                </c:pt>
                <c:pt idx="4561">
                  <c:v>2</c:v>
                </c:pt>
                <c:pt idx="4562">
                  <c:v>4</c:v>
                </c:pt>
                <c:pt idx="4563">
                  <c:v>2</c:v>
                </c:pt>
                <c:pt idx="4564">
                  <c:v>3</c:v>
                </c:pt>
                <c:pt idx="4565">
                  <c:v>1</c:v>
                </c:pt>
                <c:pt idx="4566">
                  <c:v>1</c:v>
                </c:pt>
                <c:pt idx="4567">
                  <c:v>1</c:v>
                </c:pt>
                <c:pt idx="4568">
                  <c:v>1</c:v>
                </c:pt>
                <c:pt idx="4569">
                  <c:v>2</c:v>
                </c:pt>
                <c:pt idx="4570">
                  <c:v>1</c:v>
                </c:pt>
                <c:pt idx="4571">
                  <c:v>1</c:v>
                </c:pt>
                <c:pt idx="4572">
                  <c:v>2</c:v>
                </c:pt>
                <c:pt idx="4573">
                  <c:v>2</c:v>
                </c:pt>
                <c:pt idx="4574">
                  <c:v>4</c:v>
                </c:pt>
                <c:pt idx="4575">
                  <c:v>4</c:v>
                </c:pt>
                <c:pt idx="4576">
                  <c:v>7</c:v>
                </c:pt>
                <c:pt idx="4577">
                  <c:v>2</c:v>
                </c:pt>
                <c:pt idx="4578">
                  <c:v>3</c:v>
                </c:pt>
                <c:pt idx="4579">
                  <c:v>7</c:v>
                </c:pt>
                <c:pt idx="4580">
                  <c:v>1</c:v>
                </c:pt>
                <c:pt idx="4581">
                  <c:v>1</c:v>
                </c:pt>
                <c:pt idx="4582">
                  <c:v>2</c:v>
                </c:pt>
                <c:pt idx="4583">
                  <c:v>2</c:v>
                </c:pt>
                <c:pt idx="4584">
                  <c:v>3</c:v>
                </c:pt>
                <c:pt idx="4585">
                  <c:v>1</c:v>
                </c:pt>
                <c:pt idx="4586">
                  <c:v>1</c:v>
                </c:pt>
                <c:pt idx="4587">
                  <c:v>2</c:v>
                </c:pt>
                <c:pt idx="4588">
                  <c:v>1</c:v>
                </c:pt>
                <c:pt idx="4589">
                  <c:v>2</c:v>
                </c:pt>
                <c:pt idx="4590">
                  <c:v>2</c:v>
                </c:pt>
                <c:pt idx="4591">
                  <c:v>1</c:v>
                </c:pt>
                <c:pt idx="4592">
                  <c:v>3</c:v>
                </c:pt>
                <c:pt idx="4593">
                  <c:v>2</c:v>
                </c:pt>
                <c:pt idx="4594">
                  <c:v>5</c:v>
                </c:pt>
                <c:pt idx="4595">
                  <c:v>1</c:v>
                </c:pt>
                <c:pt idx="4596">
                  <c:v>1</c:v>
                </c:pt>
                <c:pt idx="4597">
                  <c:v>1</c:v>
                </c:pt>
                <c:pt idx="4598">
                  <c:v>2</c:v>
                </c:pt>
                <c:pt idx="4599">
                  <c:v>5</c:v>
                </c:pt>
                <c:pt idx="4600">
                  <c:v>1</c:v>
                </c:pt>
                <c:pt idx="4601">
                  <c:v>1</c:v>
                </c:pt>
                <c:pt idx="4602">
                  <c:v>3</c:v>
                </c:pt>
                <c:pt idx="4603">
                  <c:v>1</c:v>
                </c:pt>
                <c:pt idx="4604">
                  <c:v>1</c:v>
                </c:pt>
                <c:pt idx="4605">
                  <c:v>1</c:v>
                </c:pt>
                <c:pt idx="4606">
                  <c:v>1</c:v>
                </c:pt>
                <c:pt idx="4607">
                  <c:v>2</c:v>
                </c:pt>
                <c:pt idx="4608">
                  <c:v>2</c:v>
                </c:pt>
                <c:pt idx="4609">
                  <c:v>3</c:v>
                </c:pt>
                <c:pt idx="4610">
                  <c:v>3</c:v>
                </c:pt>
                <c:pt idx="4611">
                  <c:v>1</c:v>
                </c:pt>
                <c:pt idx="4612">
                  <c:v>3</c:v>
                </c:pt>
                <c:pt idx="4613">
                  <c:v>1</c:v>
                </c:pt>
                <c:pt idx="4614">
                  <c:v>1</c:v>
                </c:pt>
                <c:pt idx="4615">
                  <c:v>7</c:v>
                </c:pt>
                <c:pt idx="4616">
                  <c:v>3</c:v>
                </c:pt>
                <c:pt idx="4617">
                  <c:v>1</c:v>
                </c:pt>
                <c:pt idx="4618">
                  <c:v>2</c:v>
                </c:pt>
                <c:pt idx="4619">
                  <c:v>1</c:v>
                </c:pt>
                <c:pt idx="4620">
                  <c:v>3</c:v>
                </c:pt>
                <c:pt idx="4621">
                  <c:v>2</c:v>
                </c:pt>
                <c:pt idx="4622">
                  <c:v>1</c:v>
                </c:pt>
                <c:pt idx="4623">
                  <c:v>2</c:v>
                </c:pt>
                <c:pt idx="4624">
                  <c:v>5</c:v>
                </c:pt>
                <c:pt idx="4625">
                  <c:v>1</c:v>
                </c:pt>
                <c:pt idx="4626">
                  <c:v>1</c:v>
                </c:pt>
                <c:pt idx="4627">
                  <c:v>1</c:v>
                </c:pt>
                <c:pt idx="4628">
                  <c:v>3</c:v>
                </c:pt>
                <c:pt idx="4629">
                  <c:v>1</c:v>
                </c:pt>
                <c:pt idx="4630">
                  <c:v>4</c:v>
                </c:pt>
                <c:pt idx="4631">
                  <c:v>5</c:v>
                </c:pt>
                <c:pt idx="4632">
                  <c:v>2</c:v>
                </c:pt>
                <c:pt idx="4633">
                  <c:v>1</c:v>
                </c:pt>
                <c:pt idx="4634">
                  <c:v>1</c:v>
                </c:pt>
                <c:pt idx="4635">
                  <c:v>1</c:v>
                </c:pt>
                <c:pt idx="4636">
                  <c:v>1</c:v>
                </c:pt>
                <c:pt idx="4637">
                  <c:v>1</c:v>
                </c:pt>
                <c:pt idx="4638">
                  <c:v>3</c:v>
                </c:pt>
                <c:pt idx="4639">
                  <c:v>4</c:v>
                </c:pt>
                <c:pt idx="4640">
                  <c:v>1</c:v>
                </c:pt>
                <c:pt idx="4641">
                  <c:v>1</c:v>
                </c:pt>
                <c:pt idx="4642">
                  <c:v>1</c:v>
                </c:pt>
                <c:pt idx="4643">
                  <c:v>4</c:v>
                </c:pt>
                <c:pt idx="4644">
                  <c:v>1</c:v>
                </c:pt>
                <c:pt idx="4645">
                  <c:v>1</c:v>
                </c:pt>
                <c:pt idx="4646">
                  <c:v>1</c:v>
                </c:pt>
                <c:pt idx="4647">
                  <c:v>1</c:v>
                </c:pt>
                <c:pt idx="4648">
                  <c:v>7</c:v>
                </c:pt>
                <c:pt idx="4649">
                  <c:v>1</c:v>
                </c:pt>
                <c:pt idx="4650">
                  <c:v>1</c:v>
                </c:pt>
                <c:pt idx="4651">
                  <c:v>1</c:v>
                </c:pt>
                <c:pt idx="4652">
                  <c:v>1</c:v>
                </c:pt>
                <c:pt idx="4653">
                  <c:v>3</c:v>
                </c:pt>
                <c:pt idx="4654">
                  <c:v>2</c:v>
                </c:pt>
                <c:pt idx="4655">
                  <c:v>2</c:v>
                </c:pt>
                <c:pt idx="4656">
                  <c:v>5</c:v>
                </c:pt>
                <c:pt idx="4657">
                  <c:v>1</c:v>
                </c:pt>
                <c:pt idx="4658">
                  <c:v>2</c:v>
                </c:pt>
                <c:pt idx="4659">
                  <c:v>1</c:v>
                </c:pt>
                <c:pt idx="4660">
                  <c:v>3</c:v>
                </c:pt>
                <c:pt idx="4661">
                  <c:v>1</c:v>
                </c:pt>
                <c:pt idx="4662">
                  <c:v>2</c:v>
                </c:pt>
                <c:pt idx="4663">
                  <c:v>1</c:v>
                </c:pt>
                <c:pt idx="4664">
                  <c:v>1</c:v>
                </c:pt>
                <c:pt idx="4665">
                  <c:v>4</c:v>
                </c:pt>
                <c:pt idx="4666">
                  <c:v>1</c:v>
                </c:pt>
                <c:pt idx="4667">
                  <c:v>1</c:v>
                </c:pt>
                <c:pt idx="4668">
                  <c:v>3</c:v>
                </c:pt>
                <c:pt idx="4669">
                  <c:v>3</c:v>
                </c:pt>
                <c:pt idx="4670">
                  <c:v>1</c:v>
                </c:pt>
                <c:pt idx="4671">
                  <c:v>1</c:v>
                </c:pt>
                <c:pt idx="4672">
                  <c:v>4</c:v>
                </c:pt>
                <c:pt idx="4673">
                  <c:v>2</c:v>
                </c:pt>
                <c:pt idx="4674">
                  <c:v>2</c:v>
                </c:pt>
                <c:pt idx="4675">
                  <c:v>2</c:v>
                </c:pt>
                <c:pt idx="4676">
                  <c:v>4</c:v>
                </c:pt>
                <c:pt idx="4677">
                  <c:v>1</c:v>
                </c:pt>
                <c:pt idx="4678">
                  <c:v>4</c:v>
                </c:pt>
                <c:pt idx="4679">
                  <c:v>2</c:v>
                </c:pt>
                <c:pt idx="4680">
                  <c:v>1</c:v>
                </c:pt>
                <c:pt idx="4681">
                  <c:v>2</c:v>
                </c:pt>
                <c:pt idx="4682">
                  <c:v>1</c:v>
                </c:pt>
                <c:pt idx="4683">
                  <c:v>1</c:v>
                </c:pt>
                <c:pt idx="4684">
                  <c:v>1</c:v>
                </c:pt>
                <c:pt idx="4685">
                  <c:v>1</c:v>
                </c:pt>
                <c:pt idx="4686">
                  <c:v>1</c:v>
                </c:pt>
                <c:pt idx="4687">
                  <c:v>1</c:v>
                </c:pt>
                <c:pt idx="4688">
                  <c:v>1</c:v>
                </c:pt>
                <c:pt idx="4689">
                  <c:v>1</c:v>
                </c:pt>
                <c:pt idx="4690">
                  <c:v>3</c:v>
                </c:pt>
                <c:pt idx="4691">
                  <c:v>2</c:v>
                </c:pt>
                <c:pt idx="4692">
                  <c:v>2</c:v>
                </c:pt>
                <c:pt idx="4693">
                  <c:v>2</c:v>
                </c:pt>
                <c:pt idx="4694">
                  <c:v>1</c:v>
                </c:pt>
                <c:pt idx="4695">
                  <c:v>1</c:v>
                </c:pt>
                <c:pt idx="4696">
                  <c:v>2</c:v>
                </c:pt>
                <c:pt idx="4697">
                  <c:v>1</c:v>
                </c:pt>
                <c:pt idx="4698">
                  <c:v>2</c:v>
                </c:pt>
                <c:pt idx="4699">
                  <c:v>1</c:v>
                </c:pt>
                <c:pt idx="4700">
                  <c:v>1</c:v>
                </c:pt>
                <c:pt idx="4701">
                  <c:v>1</c:v>
                </c:pt>
                <c:pt idx="4702">
                  <c:v>3</c:v>
                </c:pt>
                <c:pt idx="4703">
                  <c:v>1</c:v>
                </c:pt>
                <c:pt idx="4704">
                  <c:v>1</c:v>
                </c:pt>
                <c:pt idx="4705">
                  <c:v>1</c:v>
                </c:pt>
                <c:pt idx="4706">
                  <c:v>1</c:v>
                </c:pt>
                <c:pt idx="4707">
                  <c:v>1</c:v>
                </c:pt>
                <c:pt idx="4708">
                  <c:v>3</c:v>
                </c:pt>
                <c:pt idx="4709">
                  <c:v>3</c:v>
                </c:pt>
                <c:pt idx="4710">
                  <c:v>2</c:v>
                </c:pt>
                <c:pt idx="4711">
                  <c:v>2</c:v>
                </c:pt>
                <c:pt idx="4712">
                  <c:v>7</c:v>
                </c:pt>
                <c:pt idx="4713">
                  <c:v>2</c:v>
                </c:pt>
                <c:pt idx="4714">
                  <c:v>3</c:v>
                </c:pt>
                <c:pt idx="4715">
                  <c:v>3</c:v>
                </c:pt>
                <c:pt idx="4716">
                  <c:v>7</c:v>
                </c:pt>
                <c:pt idx="4717">
                  <c:v>2</c:v>
                </c:pt>
                <c:pt idx="4718">
                  <c:v>3</c:v>
                </c:pt>
                <c:pt idx="4719">
                  <c:v>1</c:v>
                </c:pt>
                <c:pt idx="4720">
                  <c:v>1</c:v>
                </c:pt>
                <c:pt idx="4721">
                  <c:v>2</c:v>
                </c:pt>
                <c:pt idx="4722">
                  <c:v>5</c:v>
                </c:pt>
                <c:pt idx="4723">
                  <c:v>1</c:v>
                </c:pt>
                <c:pt idx="4724">
                  <c:v>3</c:v>
                </c:pt>
                <c:pt idx="4725">
                  <c:v>1</c:v>
                </c:pt>
                <c:pt idx="4726">
                  <c:v>1</c:v>
                </c:pt>
                <c:pt idx="4727">
                  <c:v>2</c:v>
                </c:pt>
                <c:pt idx="4728">
                  <c:v>2</c:v>
                </c:pt>
                <c:pt idx="4729">
                  <c:v>3</c:v>
                </c:pt>
                <c:pt idx="4730">
                  <c:v>1</c:v>
                </c:pt>
                <c:pt idx="4731">
                  <c:v>1</c:v>
                </c:pt>
                <c:pt idx="4732">
                  <c:v>1</c:v>
                </c:pt>
                <c:pt idx="4733">
                  <c:v>1</c:v>
                </c:pt>
                <c:pt idx="4734">
                  <c:v>2</c:v>
                </c:pt>
                <c:pt idx="4735">
                  <c:v>1</c:v>
                </c:pt>
                <c:pt idx="4736">
                  <c:v>4</c:v>
                </c:pt>
                <c:pt idx="4737">
                  <c:v>1</c:v>
                </c:pt>
                <c:pt idx="4738">
                  <c:v>1</c:v>
                </c:pt>
                <c:pt idx="4739">
                  <c:v>1</c:v>
                </c:pt>
                <c:pt idx="4740">
                  <c:v>4</c:v>
                </c:pt>
                <c:pt idx="4741">
                  <c:v>1</c:v>
                </c:pt>
                <c:pt idx="4742">
                  <c:v>3</c:v>
                </c:pt>
                <c:pt idx="4743">
                  <c:v>3</c:v>
                </c:pt>
                <c:pt idx="4744">
                  <c:v>1</c:v>
                </c:pt>
                <c:pt idx="4745">
                  <c:v>1</c:v>
                </c:pt>
                <c:pt idx="4746">
                  <c:v>2</c:v>
                </c:pt>
                <c:pt idx="4747">
                  <c:v>2</c:v>
                </c:pt>
                <c:pt idx="4748">
                  <c:v>2</c:v>
                </c:pt>
                <c:pt idx="4749">
                  <c:v>5</c:v>
                </c:pt>
                <c:pt idx="4750">
                  <c:v>1</c:v>
                </c:pt>
                <c:pt idx="4751">
                  <c:v>1</c:v>
                </c:pt>
                <c:pt idx="4752">
                  <c:v>3</c:v>
                </c:pt>
                <c:pt idx="4753">
                  <c:v>1</c:v>
                </c:pt>
                <c:pt idx="4754">
                  <c:v>1</c:v>
                </c:pt>
                <c:pt idx="4755">
                  <c:v>2</c:v>
                </c:pt>
                <c:pt idx="4756">
                  <c:v>3</c:v>
                </c:pt>
                <c:pt idx="4757">
                  <c:v>1</c:v>
                </c:pt>
                <c:pt idx="4758">
                  <c:v>4</c:v>
                </c:pt>
                <c:pt idx="4759">
                  <c:v>3</c:v>
                </c:pt>
                <c:pt idx="4760">
                  <c:v>1</c:v>
                </c:pt>
                <c:pt idx="4761">
                  <c:v>1</c:v>
                </c:pt>
                <c:pt idx="4762">
                  <c:v>2</c:v>
                </c:pt>
                <c:pt idx="4763">
                  <c:v>2</c:v>
                </c:pt>
                <c:pt idx="4764">
                  <c:v>3</c:v>
                </c:pt>
                <c:pt idx="4765">
                  <c:v>1</c:v>
                </c:pt>
                <c:pt idx="4766">
                  <c:v>7</c:v>
                </c:pt>
                <c:pt idx="4767">
                  <c:v>2</c:v>
                </c:pt>
                <c:pt idx="4768">
                  <c:v>1</c:v>
                </c:pt>
                <c:pt idx="4769">
                  <c:v>1</c:v>
                </c:pt>
                <c:pt idx="4770">
                  <c:v>1</c:v>
                </c:pt>
                <c:pt idx="4771">
                  <c:v>2</c:v>
                </c:pt>
                <c:pt idx="4772">
                  <c:v>5</c:v>
                </c:pt>
                <c:pt idx="4773">
                  <c:v>3</c:v>
                </c:pt>
                <c:pt idx="4774">
                  <c:v>3</c:v>
                </c:pt>
                <c:pt idx="4775">
                  <c:v>1</c:v>
                </c:pt>
                <c:pt idx="4776">
                  <c:v>1</c:v>
                </c:pt>
                <c:pt idx="4777">
                  <c:v>3</c:v>
                </c:pt>
                <c:pt idx="4778">
                  <c:v>1</c:v>
                </c:pt>
                <c:pt idx="4779">
                  <c:v>2</c:v>
                </c:pt>
                <c:pt idx="4780">
                  <c:v>1</c:v>
                </c:pt>
                <c:pt idx="4781">
                  <c:v>1</c:v>
                </c:pt>
                <c:pt idx="4782">
                  <c:v>7</c:v>
                </c:pt>
                <c:pt idx="4783">
                  <c:v>1</c:v>
                </c:pt>
                <c:pt idx="4784">
                  <c:v>1</c:v>
                </c:pt>
                <c:pt idx="4785">
                  <c:v>1</c:v>
                </c:pt>
                <c:pt idx="4786">
                  <c:v>1</c:v>
                </c:pt>
                <c:pt idx="4787">
                  <c:v>1</c:v>
                </c:pt>
                <c:pt idx="4788">
                  <c:v>1</c:v>
                </c:pt>
                <c:pt idx="4789">
                  <c:v>1</c:v>
                </c:pt>
                <c:pt idx="4790">
                  <c:v>1</c:v>
                </c:pt>
                <c:pt idx="4791">
                  <c:v>2</c:v>
                </c:pt>
                <c:pt idx="4792">
                  <c:v>1</c:v>
                </c:pt>
                <c:pt idx="4793">
                  <c:v>1</c:v>
                </c:pt>
                <c:pt idx="4794">
                  <c:v>1</c:v>
                </c:pt>
                <c:pt idx="4795">
                  <c:v>1</c:v>
                </c:pt>
                <c:pt idx="4796">
                  <c:v>1</c:v>
                </c:pt>
                <c:pt idx="4797">
                  <c:v>5</c:v>
                </c:pt>
                <c:pt idx="4798">
                  <c:v>1</c:v>
                </c:pt>
                <c:pt idx="4799">
                  <c:v>1</c:v>
                </c:pt>
                <c:pt idx="4800">
                  <c:v>3</c:v>
                </c:pt>
                <c:pt idx="4801">
                  <c:v>2</c:v>
                </c:pt>
                <c:pt idx="4802">
                  <c:v>1</c:v>
                </c:pt>
                <c:pt idx="4803">
                  <c:v>2</c:v>
                </c:pt>
                <c:pt idx="4804">
                  <c:v>5</c:v>
                </c:pt>
                <c:pt idx="4805">
                  <c:v>1</c:v>
                </c:pt>
                <c:pt idx="4806">
                  <c:v>3</c:v>
                </c:pt>
                <c:pt idx="4807">
                  <c:v>8</c:v>
                </c:pt>
                <c:pt idx="4808">
                  <c:v>1</c:v>
                </c:pt>
                <c:pt idx="4809">
                  <c:v>1</c:v>
                </c:pt>
                <c:pt idx="4810">
                  <c:v>2</c:v>
                </c:pt>
                <c:pt idx="4811">
                  <c:v>1</c:v>
                </c:pt>
                <c:pt idx="4812">
                  <c:v>3</c:v>
                </c:pt>
                <c:pt idx="4813">
                  <c:v>1</c:v>
                </c:pt>
                <c:pt idx="4814">
                  <c:v>1</c:v>
                </c:pt>
                <c:pt idx="4815">
                  <c:v>4</c:v>
                </c:pt>
                <c:pt idx="4816">
                  <c:v>1</c:v>
                </c:pt>
                <c:pt idx="4817">
                  <c:v>3</c:v>
                </c:pt>
                <c:pt idx="4818">
                  <c:v>1</c:v>
                </c:pt>
                <c:pt idx="4819">
                  <c:v>2</c:v>
                </c:pt>
                <c:pt idx="4820">
                  <c:v>1</c:v>
                </c:pt>
                <c:pt idx="4821">
                  <c:v>5</c:v>
                </c:pt>
                <c:pt idx="4822">
                  <c:v>1</c:v>
                </c:pt>
                <c:pt idx="4823">
                  <c:v>1</c:v>
                </c:pt>
                <c:pt idx="4824">
                  <c:v>1</c:v>
                </c:pt>
                <c:pt idx="4825">
                  <c:v>2</c:v>
                </c:pt>
                <c:pt idx="4826">
                  <c:v>1</c:v>
                </c:pt>
                <c:pt idx="4827">
                  <c:v>2</c:v>
                </c:pt>
                <c:pt idx="4828">
                  <c:v>1</c:v>
                </c:pt>
                <c:pt idx="4829">
                  <c:v>1</c:v>
                </c:pt>
                <c:pt idx="4830">
                  <c:v>1</c:v>
                </c:pt>
                <c:pt idx="4831">
                  <c:v>1</c:v>
                </c:pt>
                <c:pt idx="4832">
                  <c:v>1</c:v>
                </c:pt>
                <c:pt idx="4833">
                  <c:v>4</c:v>
                </c:pt>
                <c:pt idx="4834">
                  <c:v>2</c:v>
                </c:pt>
                <c:pt idx="4835">
                  <c:v>6</c:v>
                </c:pt>
                <c:pt idx="4836">
                  <c:v>1</c:v>
                </c:pt>
                <c:pt idx="4837">
                  <c:v>1</c:v>
                </c:pt>
                <c:pt idx="4838">
                  <c:v>1</c:v>
                </c:pt>
                <c:pt idx="4839">
                  <c:v>1</c:v>
                </c:pt>
                <c:pt idx="4840">
                  <c:v>3</c:v>
                </c:pt>
                <c:pt idx="4841">
                  <c:v>6</c:v>
                </c:pt>
                <c:pt idx="4842">
                  <c:v>1</c:v>
                </c:pt>
                <c:pt idx="4843">
                  <c:v>2</c:v>
                </c:pt>
                <c:pt idx="4844">
                  <c:v>1</c:v>
                </c:pt>
                <c:pt idx="4845">
                  <c:v>1</c:v>
                </c:pt>
                <c:pt idx="4846">
                  <c:v>2</c:v>
                </c:pt>
                <c:pt idx="4847">
                  <c:v>4</c:v>
                </c:pt>
                <c:pt idx="4848">
                  <c:v>1</c:v>
                </c:pt>
                <c:pt idx="4849">
                  <c:v>1</c:v>
                </c:pt>
                <c:pt idx="4850">
                  <c:v>2</c:v>
                </c:pt>
                <c:pt idx="4851">
                  <c:v>1</c:v>
                </c:pt>
                <c:pt idx="4852">
                  <c:v>2</c:v>
                </c:pt>
                <c:pt idx="4853">
                  <c:v>1</c:v>
                </c:pt>
                <c:pt idx="4854">
                  <c:v>3</c:v>
                </c:pt>
                <c:pt idx="4855">
                  <c:v>1</c:v>
                </c:pt>
                <c:pt idx="4856">
                  <c:v>1</c:v>
                </c:pt>
                <c:pt idx="4857">
                  <c:v>1</c:v>
                </c:pt>
                <c:pt idx="4858">
                  <c:v>2</c:v>
                </c:pt>
                <c:pt idx="4859">
                  <c:v>1</c:v>
                </c:pt>
                <c:pt idx="4860">
                  <c:v>3</c:v>
                </c:pt>
                <c:pt idx="4861">
                  <c:v>4</c:v>
                </c:pt>
                <c:pt idx="4862">
                  <c:v>1</c:v>
                </c:pt>
                <c:pt idx="4863">
                  <c:v>2</c:v>
                </c:pt>
                <c:pt idx="4864">
                  <c:v>2</c:v>
                </c:pt>
                <c:pt idx="4865">
                  <c:v>4</c:v>
                </c:pt>
                <c:pt idx="4866">
                  <c:v>2</c:v>
                </c:pt>
                <c:pt idx="4867">
                  <c:v>1</c:v>
                </c:pt>
                <c:pt idx="4868">
                  <c:v>1</c:v>
                </c:pt>
                <c:pt idx="4869">
                  <c:v>2</c:v>
                </c:pt>
                <c:pt idx="4870">
                  <c:v>1</c:v>
                </c:pt>
                <c:pt idx="4871">
                  <c:v>5</c:v>
                </c:pt>
                <c:pt idx="4872">
                  <c:v>5</c:v>
                </c:pt>
                <c:pt idx="4873">
                  <c:v>1</c:v>
                </c:pt>
                <c:pt idx="4874">
                  <c:v>2</c:v>
                </c:pt>
                <c:pt idx="4875">
                  <c:v>3</c:v>
                </c:pt>
                <c:pt idx="4876">
                  <c:v>2</c:v>
                </c:pt>
                <c:pt idx="4877">
                  <c:v>6</c:v>
                </c:pt>
                <c:pt idx="4878">
                  <c:v>1</c:v>
                </c:pt>
                <c:pt idx="4879">
                  <c:v>1</c:v>
                </c:pt>
                <c:pt idx="4880">
                  <c:v>2</c:v>
                </c:pt>
                <c:pt idx="4881">
                  <c:v>1</c:v>
                </c:pt>
                <c:pt idx="4882">
                  <c:v>1</c:v>
                </c:pt>
                <c:pt idx="4883">
                  <c:v>1</c:v>
                </c:pt>
                <c:pt idx="4884">
                  <c:v>1</c:v>
                </c:pt>
                <c:pt idx="4885">
                  <c:v>2</c:v>
                </c:pt>
                <c:pt idx="4886">
                  <c:v>1</c:v>
                </c:pt>
                <c:pt idx="4887">
                  <c:v>2</c:v>
                </c:pt>
                <c:pt idx="4888">
                  <c:v>1</c:v>
                </c:pt>
                <c:pt idx="4889">
                  <c:v>2</c:v>
                </c:pt>
                <c:pt idx="4890">
                  <c:v>1</c:v>
                </c:pt>
                <c:pt idx="4891">
                  <c:v>3</c:v>
                </c:pt>
                <c:pt idx="4892">
                  <c:v>1</c:v>
                </c:pt>
                <c:pt idx="4893">
                  <c:v>1</c:v>
                </c:pt>
                <c:pt idx="4894">
                  <c:v>3</c:v>
                </c:pt>
                <c:pt idx="4895">
                  <c:v>1</c:v>
                </c:pt>
                <c:pt idx="4896">
                  <c:v>1</c:v>
                </c:pt>
                <c:pt idx="4897">
                  <c:v>1</c:v>
                </c:pt>
                <c:pt idx="4898">
                  <c:v>1</c:v>
                </c:pt>
                <c:pt idx="4899">
                  <c:v>1</c:v>
                </c:pt>
                <c:pt idx="4900">
                  <c:v>1</c:v>
                </c:pt>
                <c:pt idx="4901">
                  <c:v>3</c:v>
                </c:pt>
                <c:pt idx="4902">
                  <c:v>1</c:v>
                </c:pt>
                <c:pt idx="4903">
                  <c:v>4</c:v>
                </c:pt>
                <c:pt idx="4904">
                  <c:v>5</c:v>
                </c:pt>
                <c:pt idx="4905">
                  <c:v>1</c:v>
                </c:pt>
                <c:pt idx="4906">
                  <c:v>1</c:v>
                </c:pt>
                <c:pt idx="4907">
                  <c:v>1</c:v>
                </c:pt>
                <c:pt idx="4908">
                  <c:v>5</c:v>
                </c:pt>
                <c:pt idx="4909">
                  <c:v>5</c:v>
                </c:pt>
                <c:pt idx="4910">
                  <c:v>1</c:v>
                </c:pt>
                <c:pt idx="4911">
                  <c:v>1</c:v>
                </c:pt>
                <c:pt idx="4912">
                  <c:v>2</c:v>
                </c:pt>
                <c:pt idx="4913">
                  <c:v>1</c:v>
                </c:pt>
                <c:pt idx="4914">
                  <c:v>2</c:v>
                </c:pt>
                <c:pt idx="4915">
                  <c:v>1</c:v>
                </c:pt>
                <c:pt idx="4916">
                  <c:v>2</c:v>
                </c:pt>
                <c:pt idx="4917">
                  <c:v>1</c:v>
                </c:pt>
                <c:pt idx="4918">
                  <c:v>2</c:v>
                </c:pt>
                <c:pt idx="4919">
                  <c:v>1</c:v>
                </c:pt>
                <c:pt idx="4920">
                  <c:v>1</c:v>
                </c:pt>
                <c:pt idx="4921">
                  <c:v>1</c:v>
                </c:pt>
                <c:pt idx="4922">
                  <c:v>2</c:v>
                </c:pt>
                <c:pt idx="4923">
                  <c:v>1</c:v>
                </c:pt>
                <c:pt idx="4924">
                  <c:v>4</c:v>
                </c:pt>
                <c:pt idx="4925">
                  <c:v>7</c:v>
                </c:pt>
                <c:pt idx="4926">
                  <c:v>1</c:v>
                </c:pt>
                <c:pt idx="4927">
                  <c:v>1</c:v>
                </c:pt>
                <c:pt idx="4928">
                  <c:v>3</c:v>
                </c:pt>
                <c:pt idx="4929">
                  <c:v>3</c:v>
                </c:pt>
                <c:pt idx="4930">
                  <c:v>1</c:v>
                </c:pt>
                <c:pt idx="4931">
                  <c:v>1</c:v>
                </c:pt>
                <c:pt idx="4932">
                  <c:v>1</c:v>
                </c:pt>
                <c:pt idx="4933">
                  <c:v>1</c:v>
                </c:pt>
                <c:pt idx="4934">
                  <c:v>1</c:v>
                </c:pt>
                <c:pt idx="4935">
                  <c:v>3</c:v>
                </c:pt>
                <c:pt idx="4936">
                  <c:v>1</c:v>
                </c:pt>
                <c:pt idx="4937">
                  <c:v>3</c:v>
                </c:pt>
                <c:pt idx="4938">
                  <c:v>1</c:v>
                </c:pt>
                <c:pt idx="4939">
                  <c:v>1</c:v>
                </c:pt>
                <c:pt idx="4940">
                  <c:v>2</c:v>
                </c:pt>
                <c:pt idx="4941">
                  <c:v>1</c:v>
                </c:pt>
                <c:pt idx="4942">
                  <c:v>1</c:v>
                </c:pt>
                <c:pt idx="4943">
                  <c:v>1</c:v>
                </c:pt>
                <c:pt idx="4944">
                  <c:v>1</c:v>
                </c:pt>
                <c:pt idx="4945">
                  <c:v>2</c:v>
                </c:pt>
                <c:pt idx="4946">
                  <c:v>1</c:v>
                </c:pt>
                <c:pt idx="4947">
                  <c:v>1</c:v>
                </c:pt>
                <c:pt idx="4948">
                  <c:v>1</c:v>
                </c:pt>
                <c:pt idx="4949">
                  <c:v>1</c:v>
                </c:pt>
                <c:pt idx="4950">
                  <c:v>5</c:v>
                </c:pt>
                <c:pt idx="4951">
                  <c:v>1</c:v>
                </c:pt>
                <c:pt idx="4952">
                  <c:v>3</c:v>
                </c:pt>
                <c:pt idx="4953">
                  <c:v>1</c:v>
                </c:pt>
                <c:pt idx="4954">
                  <c:v>5</c:v>
                </c:pt>
                <c:pt idx="4955">
                  <c:v>2</c:v>
                </c:pt>
                <c:pt idx="4956">
                  <c:v>2</c:v>
                </c:pt>
                <c:pt idx="4957">
                  <c:v>1</c:v>
                </c:pt>
                <c:pt idx="4958">
                  <c:v>3</c:v>
                </c:pt>
                <c:pt idx="4959">
                  <c:v>1</c:v>
                </c:pt>
                <c:pt idx="4960">
                  <c:v>1</c:v>
                </c:pt>
                <c:pt idx="4961">
                  <c:v>1</c:v>
                </c:pt>
                <c:pt idx="4962">
                  <c:v>2</c:v>
                </c:pt>
                <c:pt idx="4963">
                  <c:v>2</c:v>
                </c:pt>
                <c:pt idx="4964">
                  <c:v>2</c:v>
                </c:pt>
                <c:pt idx="4965">
                  <c:v>5</c:v>
                </c:pt>
                <c:pt idx="4966">
                  <c:v>1</c:v>
                </c:pt>
                <c:pt idx="4967">
                  <c:v>2</c:v>
                </c:pt>
                <c:pt idx="4968">
                  <c:v>1</c:v>
                </c:pt>
                <c:pt idx="4969">
                  <c:v>1</c:v>
                </c:pt>
                <c:pt idx="4970">
                  <c:v>3</c:v>
                </c:pt>
                <c:pt idx="4971">
                  <c:v>1</c:v>
                </c:pt>
                <c:pt idx="4972">
                  <c:v>3</c:v>
                </c:pt>
                <c:pt idx="4973">
                  <c:v>2</c:v>
                </c:pt>
                <c:pt idx="4974">
                  <c:v>6</c:v>
                </c:pt>
                <c:pt idx="4975">
                  <c:v>1</c:v>
                </c:pt>
                <c:pt idx="4976">
                  <c:v>1</c:v>
                </c:pt>
                <c:pt idx="4977">
                  <c:v>1</c:v>
                </c:pt>
                <c:pt idx="4978">
                  <c:v>7</c:v>
                </c:pt>
                <c:pt idx="4979">
                  <c:v>5</c:v>
                </c:pt>
                <c:pt idx="4980">
                  <c:v>1</c:v>
                </c:pt>
                <c:pt idx="4981">
                  <c:v>3</c:v>
                </c:pt>
                <c:pt idx="4982">
                  <c:v>2</c:v>
                </c:pt>
                <c:pt idx="4983">
                  <c:v>6</c:v>
                </c:pt>
                <c:pt idx="4984">
                  <c:v>1</c:v>
                </c:pt>
                <c:pt idx="4985">
                  <c:v>3</c:v>
                </c:pt>
                <c:pt idx="4986">
                  <c:v>3</c:v>
                </c:pt>
                <c:pt idx="4987">
                  <c:v>3</c:v>
                </c:pt>
                <c:pt idx="4988">
                  <c:v>1</c:v>
                </c:pt>
                <c:pt idx="4989">
                  <c:v>2</c:v>
                </c:pt>
                <c:pt idx="4990">
                  <c:v>2</c:v>
                </c:pt>
                <c:pt idx="4991">
                  <c:v>1</c:v>
                </c:pt>
                <c:pt idx="4992">
                  <c:v>1</c:v>
                </c:pt>
                <c:pt idx="4993">
                  <c:v>3</c:v>
                </c:pt>
                <c:pt idx="4994">
                  <c:v>1</c:v>
                </c:pt>
                <c:pt idx="4995">
                  <c:v>1</c:v>
                </c:pt>
                <c:pt idx="4996">
                  <c:v>3</c:v>
                </c:pt>
                <c:pt idx="4997">
                  <c:v>2</c:v>
                </c:pt>
                <c:pt idx="4998">
                  <c:v>4</c:v>
                </c:pt>
                <c:pt idx="4999">
                  <c:v>1</c:v>
                </c:pt>
                <c:pt idx="5000">
                  <c:v>7</c:v>
                </c:pt>
                <c:pt idx="5001">
                  <c:v>2</c:v>
                </c:pt>
                <c:pt idx="5002">
                  <c:v>1</c:v>
                </c:pt>
                <c:pt idx="5003">
                  <c:v>1</c:v>
                </c:pt>
                <c:pt idx="5004">
                  <c:v>1</c:v>
                </c:pt>
                <c:pt idx="5005">
                  <c:v>2</c:v>
                </c:pt>
                <c:pt idx="5006">
                  <c:v>2</c:v>
                </c:pt>
                <c:pt idx="5007">
                  <c:v>2</c:v>
                </c:pt>
                <c:pt idx="5008">
                  <c:v>6</c:v>
                </c:pt>
              </c:numCache>
            </c:numRef>
          </c:val>
          <c:extLst>
            <c:ext xmlns:c16="http://schemas.microsoft.com/office/drawing/2014/chart" uri="{C3380CC4-5D6E-409C-BE32-E72D297353CC}">
              <c16:uniqueId val="{00000001-B09E-B54D-9F4A-AE1DD26E99D3}"/>
            </c:ext>
          </c:extLst>
        </c:ser>
        <c:ser>
          <c:idx val="2"/>
          <c:order val="2"/>
          <c:tx>
            <c:strRef>
              <c:f>Sheet2!$D$1</c:f>
              <c:strCache>
                <c:ptCount val="1"/>
                <c:pt idx="0">
                  <c:v>Sum of Quantity</c:v>
                </c:pt>
              </c:strCache>
            </c:strRef>
          </c:tx>
          <c:spPr>
            <a:solidFill>
              <a:schemeClr val="accent3"/>
            </a:solidFill>
            <a:ln>
              <a:noFill/>
            </a:ln>
            <a:effectLst/>
          </c:spPr>
          <c:invertIfNegative val="0"/>
          <c:cat>
            <c:strRef>
              <c:f>Sheet2!$A$2:$A$5012</c:f>
              <c:strCache>
                <c:ptCount val="5010"/>
                <c:pt idx="0">
                  <c:v>CA-2014-100006</c:v>
                </c:pt>
                <c:pt idx="1">
                  <c:v>CA-2014-100090</c:v>
                </c:pt>
                <c:pt idx="2">
                  <c:v>CA-2014-100293</c:v>
                </c:pt>
                <c:pt idx="3">
                  <c:v>CA-2014-100328</c:v>
                </c:pt>
                <c:pt idx="4">
                  <c:v>CA-2014-100363</c:v>
                </c:pt>
                <c:pt idx="5">
                  <c:v>CA-2014-100391</c:v>
                </c:pt>
                <c:pt idx="6">
                  <c:v>CA-2014-100678</c:v>
                </c:pt>
                <c:pt idx="7">
                  <c:v>CA-2014-100706</c:v>
                </c:pt>
                <c:pt idx="8">
                  <c:v>CA-2014-100762</c:v>
                </c:pt>
                <c:pt idx="9">
                  <c:v>CA-2014-100860</c:v>
                </c:pt>
                <c:pt idx="10">
                  <c:v>CA-2014-100867</c:v>
                </c:pt>
                <c:pt idx="11">
                  <c:v>CA-2014-100881</c:v>
                </c:pt>
                <c:pt idx="12">
                  <c:v>CA-2014-100895</c:v>
                </c:pt>
                <c:pt idx="13">
                  <c:v>CA-2014-100916</c:v>
                </c:pt>
                <c:pt idx="14">
                  <c:v>CA-2014-100972</c:v>
                </c:pt>
                <c:pt idx="15">
                  <c:v>CA-2014-101147</c:v>
                </c:pt>
                <c:pt idx="16">
                  <c:v>CA-2014-101175</c:v>
                </c:pt>
                <c:pt idx="17">
                  <c:v>CA-2014-101266</c:v>
                </c:pt>
                <c:pt idx="18">
                  <c:v>CA-2014-101364</c:v>
                </c:pt>
                <c:pt idx="19">
                  <c:v>CA-2014-101392</c:v>
                </c:pt>
                <c:pt idx="20">
                  <c:v>CA-2014-101427</c:v>
                </c:pt>
                <c:pt idx="21">
                  <c:v>CA-2014-101462</c:v>
                </c:pt>
                <c:pt idx="22">
                  <c:v>CA-2014-101476</c:v>
                </c:pt>
                <c:pt idx="23">
                  <c:v>CA-2014-101560</c:v>
                </c:pt>
                <c:pt idx="24">
                  <c:v>CA-2014-101602</c:v>
                </c:pt>
                <c:pt idx="25">
                  <c:v>CA-2014-101770</c:v>
                </c:pt>
                <c:pt idx="26">
                  <c:v>CA-2014-101833</c:v>
                </c:pt>
                <c:pt idx="27">
                  <c:v>CA-2014-101931</c:v>
                </c:pt>
                <c:pt idx="28">
                  <c:v>CA-2014-102008</c:v>
                </c:pt>
                <c:pt idx="29">
                  <c:v>CA-2014-102085</c:v>
                </c:pt>
                <c:pt idx="30">
                  <c:v>CA-2014-102274</c:v>
                </c:pt>
                <c:pt idx="31">
                  <c:v>CA-2014-102295</c:v>
                </c:pt>
                <c:pt idx="32">
                  <c:v>CA-2014-102330</c:v>
                </c:pt>
                <c:pt idx="33">
                  <c:v>CA-2014-102645</c:v>
                </c:pt>
                <c:pt idx="34">
                  <c:v>CA-2014-102652</c:v>
                </c:pt>
                <c:pt idx="35">
                  <c:v>CA-2014-102673</c:v>
                </c:pt>
                <c:pt idx="36">
                  <c:v>CA-2014-102869</c:v>
                </c:pt>
                <c:pt idx="37">
                  <c:v>CA-2014-102988</c:v>
                </c:pt>
                <c:pt idx="38">
                  <c:v>CA-2014-103058</c:v>
                </c:pt>
                <c:pt idx="39">
                  <c:v>CA-2014-103086</c:v>
                </c:pt>
                <c:pt idx="40">
                  <c:v>CA-2014-103100</c:v>
                </c:pt>
                <c:pt idx="41">
                  <c:v>CA-2014-103191</c:v>
                </c:pt>
                <c:pt idx="42">
                  <c:v>CA-2014-103219</c:v>
                </c:pt>
                <c:pt idx="43">
                  <c:v>CA-2014-103310</c:v>
                </c:pt>
                <c:pt idx="44">
                  <c:v>CA-2014-103317</c:v>
                </c:pt>
                <c:pt idx="45">
                  <c:v>CA-2014-103331</c:v>
                </c:pt>
                <c:pt idx="46">
                  <c:v>CA-2014-103366</c:v>
                </c:pt>
                <c:pt idx="47">
                  <c:v>CA-2014-103373</c:v>
                </c:pt>
                <c:pt idx="48">
                  <c:v>CA-2014-103401</c:v>
                </c:pt>
                <c:pt idx="49">
                  <c:v>CA-2014-103429</c:v>
                </c:pt>
                <c:pt idx="50">
                  <c:v>CA-2014-103492</c:v>
                </c:pt>
                <c:pt idx="51">
                  <c:v>CA-2014-103527</c:v>
                </c:pt>
                <c:pt idx="52">
                  <c:v>CA-2014-103590</c:v>
                </c:pt>
                <c:pt idx="53">
                  <c:v>CA-2014-103660</c:v>
                </c:pt>
                <c:pt idx="54">
                  <c:v>CA-2014-103702</c:v>
                </c:pt>
                <c:pt idx="55">
                  <c:v>CA-2014-103744</c:v>
                </c:pt>
                <c:pt idx="56">
                  <c:v>CA-2014-103800</c:v>
                </c:pt>
                <c:pt idx="57">
                  <c:v>CA-2014-103807</c:v>
                </c:pt>
                <c:pt idx="58">
                  <c:v>CA-2014-103849</c:v>
                </c:pt>
                <c:pt idx="59">
                  <c:v>CA-2014-103940</c:v>
                </c:pt>
                <c:pt idx="60">
                  <c:v>CA-2014-103989</c:v>
                </c:pt>
                <c:pt idx="61">
                  <c:v>CA-2014-104178</c:v>
                </c:pt>
                <c:pt idx="62">
                  <c:v>CA-2014-104269</c:v>
                </c:pt>
                <c:pt idx="63">
                  <c:v>CA-2014-104283</c:v>
                </c:pt>
                <c:pt idx="64">
                  <c:v>CA-2014-104402</c:v>
                </c:pt>
                <c:pt idx="65">
                  <c:v>CA-2014-104472</c:v>
                </c:pt>
                <c:pt idx="66">
                  <c:v>CA-2014-104563</c:v>
                </c:pt>
                <c:pt idx="67">
                  <c:v>CA-2014-104738</c:v>
                </c:pt>
                <c:pt idx="68">
                  <c:v>CA-2014-104773</c:v>
                </c:pt>
                <c:pt idx="69">
                  <c:v>CA-2014-104780</c:v>
                </c:pt>
                <c:pt idx="70">
                  <c:v>CA-2014-104808</c:v>
                </c:pt>
                <c:pt idx="71">
                  <c:v>CA-2014-104829</c:v>
                </c:pt>
                <c:pt idx="72">
                  <c:v>CA-2014-104976</c:v>
                </c:pt>
                <c:pt idx="73">
                  <c:v>CA-2014-105165</c:v>
                </c:pt>
                <c:pt idx="74">
                  <c:v>CA-2014-105172</c:v>
                </c:pt>
                <c:pt idx="75">
                  <c:v>CA-2014-105249</c:v>
                </c:pt>
                <c:pt idx="76">
                  <c:v>CA-2014-105270</c:v>
                </c:pt>
                <c:pt idx="77">
                  <c:v>CA-2014-105340</c:v>
                </c:pt>
                <c:pt idx="78">
                  <c:v>CA-2014-105417</c:v>
                </c:pt>
                <c:pt idx="79">
                  <c:v>CA-2014-105648</c:v>
                </c:pt>
                <c:pt idx="80">
                  <c:v>CA-2014-105872</c:v>
                </c:pt>
                <c:pt idx="81">
                  <c:v>CA-2014-105893</c:v>
                </c:pt>
                <c:pt idx="82">
                  <c:v>CA-2014-105984</c:v>
                </c:pt>
                <c:pt idx="83">
                  <c:v>CA-2014-106054</c:v>
                </c:pt>
                <c:pt idx="84">
                  <c:v>CA-2014-106229</c:v>
                </c:pt>
                <c:pt idx="85">
                  <c:v>CA-2014-106264</c:v>
                </c:pt>
                <c:pt idx="86">
                  <c:v>CA-2014-106376</c:v>
                </c:pt>
                <c:pt idx="87">
                  <c:v>CA-2014-106439</c:v>
                </c:pt>
                <c:pt idx="88">
                  <c:v>CA-2014-106572</c:v>
                </c:pt>
                <c:pt idx="89">
                  <c:v>CA-2014-106719</c:v>
                </c:pt>
                <c:pt idx="90">
                  <c:v>CA-2014-106726</c:v>
                </c:pt>
                <c:pt idx="91">
                  <c:v>CA-2014-106803</c:v>
                </c:pt>
                <c:pt idx="92">
                  <c:v>CA-2014-106810</c:v>
                </c:pt>
                <c:pt idx="93">
                  <c:v>CA-2014-106971</c:v>
                </c:pt>
                <c:pt idx="94">
                  <c:v>CA-2014-107139</c:v>
                </c:pt>
                <c:pt idx="95">
                  <c:v>CA-2014-107153</c:v>
                </c:pt>
                <c:pt idx="96">
                  <c:v>CA-2014-107181</c:v>
                </c:pt>
                <c:pt idx="97">
                  <c:v>CA-2014-107398</c:v>
                </c:pt>
                <c:pt idx="98">
                  <c:v>CA-2014-107454</c:v>
                </c:pt>
                <c:pt idx="99">
                  <c:v>CA-2014-107524</c:v>
                </c:pt>
                <c:pt idx="100">
                  <c:v>CA-2014-107573</c:v>
                </c:pt>
                <c:pt idx="101">
                  <c:v>CA-2014-107594</c:v>
                </c:pt>
                <c:pt idx="102">
                  <c:v>CA-2014-107706</c:v>
                </c:pt>
                <c:pt idx="103">
                  <c:v>CA-2014-107755</c:v>
                </c:pt>
                <c:pt idx="104">
                  <c:v>CA-2014-107769</c:v>
                </c:pt>
                <c:pt idx="105">
                  <c:v>CA-2014-107811</c:v>
                </c:pt>
                <c:pt idx="106">
                  <c:v>CA-2014-107818</c:v>
                </c:pt>
                <c:pt idx="107">
                  <c:v>CA-2014-107916</c:v>
                </c:pt>
                <c:pt idx="108">
                  <c:v>CA-2014-108147</c:v>
                </c:pt>
                <c:pt idx="109">
                  <c:v>CA-2014-108182</c:v>
                </c:pt>
                <c:pt idx="110">
                  <c:v>CA-2014-108189</c:v>
                </c:pt>
                <c:pt idx="111">
                  <c:v>CA-2014-108273</c:v>
                </c:pt>
                <c:pt idx="112">
                  <c:v>CA-2014-108609</c:v>
                </c:pt>
                <c:pt idx="113">
                  <c:v>CA-2014-108707</c:v>
                </c:pt>
                <c:pt idx="114">
                  <c:v>CA-2014-108861</c:v>
                </c:pt>
                <c:pt idx="115">
                  <c:v>CA-2014-108903</c:v>
                </c:pt>
                <c:pt idx="116">
                  <c:v>CA-2014-109043</c:v>
                </c:pt>
                <c:pt idx="117">
                  <c:v>CA-2014-109127</c:v>
                </c:pt>
                <c:pt idx="118">
                  <c:v>CA-2014-109134</c:v>
                </c:pt>
                <c:pt idx="119">
                  <c:v>CA-2014-109218</c:v>
                </c:pt>
                <c:pt idx="120">
                  <c:v>CA-2014-109232</c:v>
                </c:pt>
                <c:pt idx="121">
                  <c:v>CA-2014-109302</c:v>
                </c:pt>
                <c:pt idx="122">
                  <c:v>CA-2014-109491</c:v>
                </c:pt>
                <c:pt idx="123">
                  <c:v>CA-2014-109680</c:v>
                </c:pt>
                <c:pt idx="124">
                  <c:v>CA-2014-109855</c:v>
                </c:pt>
                <c:pt idx="125">
                  <c:v>CA-2014-109890</c:v>
                </c:pt>
                <c:pt idx="126">
                  <c:v>CA-2014-109897</c:v>
                </c:pt>
                <c:pt idx="127">
                  <c:v>CA-2014-109904</c:v>
                </c:pt>
                <c:pt idx="128">
                  <c:v>CA-2014-109918</c:v>
                </c:pt>
                <c:pt idx="129">
                  <c:v>CA-2014-109932</c:v>
                </c:pt>
                <c:pt idx="130">
                  <c:v>CA-2014-110030</c:v>
                </c:pt>
                <c:pt idx="131">
                  <c:v>CA-2014-110065</c:v>
                </c:pt>
                <c:pt idx="132">
                  <c:v>CA-2014-110072</c:v>
                </c:pt>
                <c:pt idx="133">
                  <c:v>CA-2014-110100</c:v>
                </c:pt>
                <c:pt idx="134">
                  <c:v>CA-2014-110184</c:v>
                </c:pt>
                <c:pt idx="135">
                  <c:v>CA-2014-110219</c:v>
                </c:pt>
                <c:pt idx="136">
                  <c:v>CA-2014-110352</c:v>
                </c:pt>
                <c:pt idx="137">
                  <c:v>CA-2014-110408</c:v>
                </c:pt>
                <c:pt idx="138">
                  <c:v>CA-2014-110422</c:v>
                </c:pt>
                <c:pt idx="139">
                  <c:v>CA-2014-110527</c:v>
                </c:pt>
                <c:pt idx="140">
                  <c:v>CA-2014-110555</c:v>
                </c:pt>
                <c:pt idx="141">
                  <c:v>CA-2014-110611</c:v>
                </c:pt>
                <c:pt idx="142">
                  <c:v>CA-2014-110639</c:v>
                </c:pt>
                <c:pt idx="143">
                  <c:v>CA-2014-110786</c:v>
                </c:pt>
                <c:pt idx="144">
                  <c:v>CA-2014-110849</c:v>
                </c:pt>
                <c:pt idx="145">
                  <c:v>CA-2014-111003</c:v>
                </c:pt>
                <c:pt idx="146">
                  <c:v>CA-2014-111059</c:v>
                </c:pt>
                <c:pt idx="147">
                  <c:v>CA-2014-111150</c:v>
                </c:pt>
                <c:pt idx="148">
                  <c:v>CA-2014-111157</c:v>
                </c:pt>
                <c:pt idx="149">
                  <c:v>CA-2014-111192</c:v>
                </c:pt>
                <c:pt idx="150">
                  <c:v>CA-2014-111360</c:v>
                </c:pt>
                <c:pt idx="151">
                  <c:v>CA-2014-111451</c:v>
                </c:pt>
                <c:pt idx="152">
                  <c:v>CA-2014-111500</c:v>
                </c:pt>
                <c:pt idx="153">
                  <c:v>CA-2014-111773</c:v>
                </c:pt>
                <c:pt idx="154">
                  <c:v>CA-2014-111857</c:v>
                </c:pt>
                <c:pt idx="155">
                  <c:v>CA-2014-111871</c:v>
                </c:pt>
                <c:pt idx="156">
                  <c:v>CA-2014-111899</c:v>
                </c:pt>
                <c:pt idx="157">
                  <c:v>CA-2014-111934</c:v>
                </c:pt>
                <c:pt idx="158">
                  <c:v>CA-2014-111962</c:v>
                </c:pt>
                <c:pt idx="159">
                  <c:v>CA-2014-112158</c:v>
                </c:pt>
                <c:pt idx="160">
                  <c:v>CA-2014-112291</c:v>
                </c:pt>
                <c:pt idx="161">
                  <c:v>CA-2014-112326</c:v>
                </c:pt>
                <c:pt idx="162">
                  <c:v>CA-2014-112403</c:v>
                </c:pt>
                <c:pt idx="163">
                  <c:v>CA-2014-112718</c:v>
                </c:pt>
                <c:pt idx="164">
                  <c:v>CA-2014-112837</c:v>
                </c:pt>
                <c:pt idx="165">
                  <c:v>CA-2014-112851</c:v>
                </c:pt>
                <c:pt idx="166">
                  <c:v>CA-2014-113047</c:v>
                </c:pt>
                <c:pt idx="167">
                  <c:v>CA-2014-113166</c:v>
                </c:pt>
                <c:pt idx="168">
                  <c:v>CA-2014-113257</c:v>
                </c:pt>
                <c:pt idx="169">
                  <c:v>CA-2014-113271</c:v>
                </c:pt>
                <c:pt idx="170">
                  <c:v>CA-2014-113320</c:v>
                </c:pt>
                <c:pt idx="171">
                  <c:v>CA-2014-113362</c:v>
                </c:pt>
                <c:pt idx="172">
                  <c:v>CA-2014-113383</c:v>
                </c:pt>
                <c:pt idx="173">
                  <c:v>CA-2014-113579</c:v>
                </c:pt>
                <c:pt idx="174">
                  <c:v>CA-2014-113768</c:v>
                </c:pt>
                <c:pt idx="175">
                  <c:v>CA-2014-113859</c:v>
                </c:pt>
                <c:pt idx="176">
                  <c:v>CA-2014-113880</c:v>
                </c:pt>
                <c:pt idx="177">
                  <c:v>CA-2014-113887</c:v>
                </c:pt>
                <c:pt idx="178">
                  <c:v>CA-2014-113929</c:v>
                </c:pt>
                <c:pt idx="179">
                  <c:v>CA-2014-113964</c:v>
                </c:pt>
                <c:pt idx="180">
                  <c:v>CA-2014-114125</c:v>
                </c:pt>
                <c:pt idx="181">
                  <c:v>CA-2014-114181</c:v>
                </c:pt>
                <c:pt idx="182">
                  <c:v>CA-2014-114195</c:v>
                </c:pt>
                <c:pt idx="183">
                  <c:v>CA-2014-114251</c:v>
                </c:pt>
                <c:pt idx="184">
                  <c:v>CA-2014-114314</c:v>
                </c:pt>
                <c:pt idx="185">
                  <c:v>CA-2014-114321</c:v>
                </c:pt>
                <c:pt idx="186">
                  <c:v>CA-2014-114335</c:v>
                </c:pt>
                <c:pt idx="187">
                  <c:v>CA-2014-114433</c:v>
                </c:pt>
                <c:pt idx="188">
                  <c:v>CA-2014-114510</c:v>
                </c:pt>
                <c:pt idx="189">
                  <c:v>CA-2014-114517</c:v>
                </c:pt>
                <c:pt idx="190">
                  <c:v>CA-2014-114643</c:v>
                </c:pt>
                <c:pt idx="191">
                  <c:v>CA-2014-114790</c:v>
                </c:pt>
                <c:pt idx="192">
                  <c:v>CA-2014-115049</c:v>
                </c:pt>
                <c:pt idx="193">
                  <c:v>CA-2014-115056</c:v>
                </c:pt>
                <c:pt idx="194">
                  <c:v>CA-2014-115084</c:v>
                </c:pt>
                <c:pt idx="195">
                  <c:v>CA-2014-115133</c:v>
                </c:pt>
                <c:pt idx="196">
                  <c:v>CA-2014-115161</c:v>
                </c:pt>
                <c:pt idx="197">
                  <c:v>CA-2014-115259</c:v>
                </c:pt>
                <c:pt idx="198">
                  <c:v>CA-2014-115336</c:v>
                </c:pt>
                <c:pt idx="199">
                  <c:v>CA-2014-115357</c:v>
                </c:pt>
                <c:pt idx="200">
                  <c:v>CA-2014-115791</c:v>
                </c:pt>
                <c:pt idx="201">
                  <c:v>CA-2014-115812</c:v>
                </c:pt>
                <c:pt idx="202">
                  <c:v>CA-2014-115889</c:v>
                </c:pt>
                <c:pt idx="203">
                  <c:v>CA-2014-115973</c:v>
                </c:pt>
                <c:pt idx="204">
                  <c:v>CA-2014-115980</c:v>
                </c:pt>
                <c:pt idx="205">
                  <c:v>CA-2014-116190</c:v>
                </c:pt>
                <c:pt idx="206">
                  <c:v>CA-2014-116239</c:v>
                </c:pt>
                <c:pt idx="207">
                  <c:v>CA-2014-116246</c:v>
                </c:pt>
                <c:pt idx="208">
                  <c:v>CA-2014-116407</c:v>
                </c:pt>
                <c:pt idx="209">
                  <c:v>CA-2014-116568</c:v>
                </c:pt>
                <c:pt idx="210">
                  <c:v>CA-2014-116666</c:v>
                </c:pt>
                <c:pt idx="211">
                  <c:v>CA-2014-116673</c:v>
                </c:pt>
                <c:pt idx="212">
                  <c:v>CA-2014-116757</c:v>
                </c:pt>
                <c:pt idx="213">
                  <c:v>CA-2014-116785</c:v>
                </c:pt>
                <c:pt idx="214">
                  <c:v>CA-2014-116834</c:v>
                </c:pt>
                <c:pt idx="215">
                  <c:v>CA-2014-116904</c:v>
                </c:pt>
                <c:pt idx="216">
                  <c:v>CA-2014-116932</c:v>
                </c:pt>
                <c:pt idx="217">
                  <c:v>CA-2014-117016</c:v>
                </c:pt>
                <c:pt idx="218">
                  <c:v>CA-2014-117317</c:v>
                </c:pt>
                <c:pt idx="219">
                  <c:v>CA-2014-117345</c:v>
                </c:pt>
                <c:pt idx="220">
                  <c:v>CA-2014-117429</c:v>
                </c:pt>
                <c:pt idx="221">
                  <c:v>CA-2014-117464</c:v>
                </c:pt>
                <c:pt idx="222">
                  <c:v>CA-2014-117478</c:v>
                </c:pt>
                <c:pt idx="223">
                  <c:v>CA-2014-117639</c:v>
                </c:pt>
                <c:pt idx="224">
                  <c:v>CA-2014-117709</c:v>
                </c:pt>
                <c:pt idx="225">
                  <c:v>CA-2014-117765</c:v>
                </c:pt>
                <c:pt idx="226">
                  <c:v>CA-2014-118192</c:v>
                </c:pt>
                <c:pt idx="227">
                  <c:v>CA-2014-118276</c:v>
                </c:pt>
                <c:pt idx="228">
                  <c:v>CA-2014-118304</c:v>
                </c:pt>
                <c:pt idx="229">
                  <c:v>CA-2014-118339</c:v>
                </c:pt>
                <c:pt idx="230">
                  <c:v>CA-2014-118962</c:v>
                </c:pt>
                <c:pt idx="231">
                  <c:v>CA-2014-118976</c:v>
                </c:pt>
                <c:pt idx="232">
                  <c:v>CA-2014-119032</c:v>
                </c:pt>
                <c:pt idx="233">
                  <c:v>CA-2014-119144</c:v>
                </c:pt>
                <c:pt idx="234">
                  <c:v>CA-2014-119151</c:v>
                </c:pt>
                <c:pt idx="235">
                  <c:v>CA-2014-119172</c:v>
                </c:pt>
                <c:pt idx="236">
                  <c:v>CA-2014-119375</c:v>
                </c:pt>
                <c:pt idx="237">
                  <c:v>CA-2014-119466</c:v>
                </c:pt>
                <c:pt idx="238">
                  <c:v>CA-2014-119529</c:v>
                </c:pt>
                <c:pt idx="239">
                  <c:v>CA-2014-119977</c:v>
                </c:pt>
                <c:pt idx="240">
                  <c:v>CA-2014-120096</c:v>
                </c:pt>
                <c:pt idx="241">
                  <c:v>CA-2014-120243</c:v>
                </c:pt>
                <c:pt idx="242">
                  <c:v>CA-2014-120278</c:v>
                </c:pt>
                <c:pt idx="243">
                  <c:v>CA-2014-120411</c:v>
                </c:pt>
                <c:pt idx="244">
                  <c:v>CA-2014-120432</c:v>
                </c:pt>
                <c:pt idx="245">
                  <c:v>CA-2014-120474</c:v>
                </c:pt>
                <c:pt idx="246">
                  <c:v>CA-2014-120544</c:v>
                </c:pt>
                <c:pt idx="247">
                  <c:v>CA-2014-120670</c:v>
                </c:pt>
                <c:pt idx="248">
                  <c:v>CA-2014-120768</c:v>
                </c:pt>
                <c:pt idx="249">
                  <c:v>CA-2014-120775</c:v>
                </c:pt>
                <c:pt idx="250">
                  <c:v>CA-2014-120838</c:v>
                </c:pt>
                <c:pt idx="251">
                  <c:v>CA-2014-120852</c:v>
                </c:pt>
                <c:pt idx="252">
                  <c:v>CA-2014-120887</c:v>
                </c:pt>
                <c:pt idx="253">
                  <c:v>CA-2014-120950</c:v>
                </c:pt>
                <c:pt idx="254">
                  <c:v>CA-2014-121006</c:v>
                </c:pt>
                <c:pt idx="255">
                  <c:v>CA-2014-121167</c:v>
                </c:pt>
                <c:pt idx="256">
                  <c:v>CA-2014-121286</c:v>
                </c:pt>
                <c:pt idx="257">
                  <c:v>CA-2014-121573</c:v>
                </c:pt>
                <c:pt idx="258">
                  <c:v>CA-2014-121629</c:v>
                </c:pt>
                <c:pt idx="259">
                  <c:v>CA-2014-121664</c:v>
                </c:pt>
                <c:pt idx="260">
                  <c:v>CA-2014-121727</c:v>
                </c:pt>
                <c:pt idx="261">
                  <c:v>CA-2014-121762</c:v>
                </c:pt>
                <c:pt idx="262">
                  <c:v>CA-2014-121769</c:v>
                </c:pt>
                <c:pt idx="263">
                  <c:v>CA-2014-122070</c:v>
                </c:pt>
                <c:pt idx="264">
                  <c:v>CA-2014-122217</c:v>
                </c:pt>
                <c:pt idx="265">
                  <c:v>CA-2014-122336</c:v>
                </c:pt>
                <c:pt idx="266">
                  <c:v>CA-2014-122567</c:v>
                </c:pt>
                <c:pt idx="267">
                  <c:v>CA-2014-122588</c:v>
                </c:pt>
                <c:pt idx="268">
                  <c:v>CA-2014-122609</c:v>
                </c:pt>
                <c:pt idx="269">
                  <c:v>CA-2014-122679</c:v>
                </c:pt>
                <c:pt idx="270">
                  <c:v>CA-2014-122749</c:v>
                </c:pt>
                <c:pt idx="271">
                  <c:v>CA-2014-122882</c:v>
                </c:pt>
                <c:pt idx="272">
                  <c:v>CA-2014-122931</c:v>
                </c:pt>
                <c:pt idx="273">
                  <c:v>CA-2014-123064</c:v>
                </c:pt>
                <c:pt idx="274">
                  <c:v>CA-2014-123127</c:v>
                </c:pt>
                <c:pt idx="275">
                  <c:v>CA-2014-123225</c:v>
                </c:pt>
                <c:pt idx="276">
                  <c:v>CA-2014-123253</c:v>
                </c:pt>
                <c:pt idx="277">
                  <c:v>CA-2014-123260</c:v>
                </c:pt>
                <c:pt idx="278">
                  <c:v>CA-2014-123295</c:v>
                </c:pt>
                <c:pt idx="279">
                  <c:v>CA-2014-123316</c:v>
                </c:pt>
                <c:pt idx="280">
                  <c:v>CA-2014-123323</c:v>
                </c:pt>
                <c:pt idx="281">
                  <c:v>CA-2014-123344</c:v>
                </c:pt>
                <c:pt idx="282">
                  <c:v>CA-2014-123400</c:v>
                </c:pt>
                <c:pt idx="283">
                  <c:v>CA-2014-123477</c:v>
                </c:pt>
                <c:pt idx="284">
                  <c:v>CA-2014-123498</c:v>
                </c:pt>
                <c:pt idx="285">
                  <c:v>CA-2014-123855</c:v>
                </c:pt>
                <c:pt idx="286">
                  <c:v>CA-2014-123925</c:v>
                </c:pt>
                <c:pt idx="287">
                  <c:v>CA-2014-124023</c:v>
                </c:pt>
                <c:pt idx="288">
                  <c:v>CA-2014-124079</c:v>
                </c:pt>
                <c:pt idx="289">
                  <c:v>CA-2014-124247</c:v>
                </c:pt>
                <c:pt idx="290">
                  <c:v>CA-2014-124394</c:v>
                </c:pt>
                <c:pt idx="291">
                  <c:v>CA-2014-124429</c:v>
                </c:pt>
                <c:pt idx="292">
                  <c:v>CA-2014-124464</c:v>
                </c:pt>
                <c:pt idx="293">
                  <c:v>CA-2014-124478</c:v>
                </c:pt>
                <c:pt idx="294">
                  <c:v>CA-2014-124513</c:v>
                </c:pt>
                <c:pt idx="295">
                  <c:v>CA-2014-124618</c:v>
                </c:pt>
                <c:pt idx="296">
                  <c:v>CA-2014-124646</c:v>
                </c:pt>
                <c:pt idx="297">
                  <c:v>CA-2014-124688</c:v>
                </c:pt>
                <c:pt idx="298">
                  <c:v>CA-2014-124702</c:v>
                </c:pt>
                <c:pt idx="299">
                  <c:v>CA-2014-124709</c:v>
                </c:pt>
                <c:pt idx="300">
                  <c:v>CA-2014-124723</c:v>
                </c:pt>
                <c:pt idx="301">
                  <c:v>CA-2014-124730</c:v>
                </c:pt>
                <c:pt idx="302">
                  <c:v>CA-2014-124737</c:v>
                </c:pt>
                <c:pt idx="303">
                  <c:v>CA-2014-124807</c:v>
                </c:pt>
                <c:pt idx="304">
                  <c:v>CA-2014-124856</c:v>
                </c:pt>
                <c:pt idx="305">
                  <c:v>CA-2014-125136</c:v>
                </c:pt>
                <c:pt idx="306">
                  <c:v>CA-2014-125150</c:v>
                </c:pt>
                <c:pt idx="307">
                  <c:v>CA-2014-125171</c:v>
                </c:pt>
                <c:pt idx="308">
                  <c:v>CA-2014-125514</c:v>
                </c:pt>
                <c:pt idx="309">
                  <c:v>CA-2014-125542</c:v>
                </c:pt>
                <c:pt idx="310">
                  <c:v>CA-2014-125556</c:v>
                </c:pt>
                <c:pt idx="311">
                  <c:v>CA-2014-125612</c:v>
                </c:pt>
                <c:pt idx="312">
                  <c:v>CA-2014-125682</c:v>
                </c:pt>
                <c:pt idx="313">
                  <c:v>CA-2014-125731</c:v>
                </c:pt>
                <c:pt idx="314">
                  <c:v>CA-2014-125759</c:v>
                </c:pt>
                <c:pt idx="315">
                  <c:v>CA-2014-125829</c:v>
                </c:pt>
                <c:pt idx="316">
                  <c:v>CA-2014-125997</c:v>
                </c:pt>
                <c:pt idx="317">
                  <c:v>CA-2014-126032</c:v>
                </c:pt>
                <c:pt idx="318">
                  <c:v>CA-2014-126193</c:v>
                </c:pt>
                <c:pt idx="319">
                  <c:v>CA-2014-126200</c:v>
                </c:pt>
                <c:pt idx="320">
                  <c:v>CA-2014-126277</c:v>
                </c:pt>
                <c:pt idx="321">
                  <c:v>CA-2014-126333</c:v>
                </c:pt>
                <c:pt idx="322">
                  <c:v>CA-2014-126361</c:v>
                </c:pt>
                <c:pt idx="323">
                  <c:v>CA-2014-126403</c:v>
                </c:pt>
                <c:pt idx="324">
                  <c:v>CA-2014-126480</c:v>
                </c:pt>
                <c:pt idx="325">
                  <c:v>CA-2014-126522</c:v>
                </c:pt>
                <c:pt idx="326">
                  <c:v>CA-2014-126683</c:v>
                </c:pt>
                <c:pt idx="327">
                  <c:v>CA-2014-126760</c:v>
                </c:pt>
                <c:pt idx="328">
                  <c:v>CA-2014-126802</c:v>
                </c:pt>
                <c:pt idx="329">
                  <c:v>CA-2014-126907</c:v>
                </c:pt>
                <c:pt idx="330">
                  <c:v>CA-2014-126963</c:v>
                </c:pt>
                <c:pt idx="331">
                  <c:v>CA-2014-127012</c:v>
                </c:pt>
                <c:pt idx="332">
                  <c:v>CA-2014-127131</c:v>
                </c:pt>
                <c:pt idx="333">
                  <c:v>CA-2014-127159</c:v>
                </c:pt>
                <c:pt idx="334">
                  <c:v>CA-2014-127166</c:v>
                </c:pt>
                <c:pt idx="335">
                  <c:v>CA-2014-127187</c:v>
                </c:pt>
                <c:pt idx="336">
                  <c:v>CA-2014-127299</c:v>
                </c:pt>
                <c:pt idx="337">
                  <c:v>CA-2014-127383</c:v>
                </c:pt>
                <c:pt idx="338">
                  <c:v>CA-2014-127446</c:v>
                </c:pt>
                <c:pt idx="339">
                  <c:v>CA-2014-127488</c:v>
                </c:pt>
                <c:pt idx="340">
                  <c:v>CA-2014-127523</c:v>
                </c:pt>
                <c:pt idx="341">
                  <c:v>CA-2014-127558</c:v>
                </c:pt>
                <c:pt idx="342">
                  <c:v>CA-2014-127586</c:v>
                </c:pt>
                <c:pt idx="343">
                  <c:v>CA-2014-127614</c:v>
                </c:pt>
                <c:pt idx="344">
                  <c:v>CA-2014-127691</c:v>
                </c:pt>
                <c:pt idx="345">
                  <c:v>CA-2014-127859</c:v>
                </c:pt>
                <c:pt idx="346">
                  <c:v>CA-2014-127866</c:v>
                </c:pt>
                <c:pt idx="347">
                  <c:v>CA-2014-127936</c:v>
                </c:pt>
                <c:pt idx="348">
                  <c:v>CA-2014-127964</c:v>
                </c:pt>
                <c:pt idx="349">
                  <c:v>CA-2014-128055</c:v>
                </c:pt>
                <c:pt idx="350">
                  <c:v>CA-2014-128062</c:v>
                </c:pt>
                <c:pt idx="351">
                  <c:v>CA-2014-128146</c:v>
                </c:pt>
                <c:pt idx="352">
                  <c:v>CA-2014-128209</c:v>
                </c:pt>
                <c:pt idx="353">
                  <c:v>CA-2014-128237</c:v>
                </c:pt>
                <c:pt idx="354">
                  <c:v>CA-2014-128524</c:v>
                </c:pt>
                <c:pt idx="355">
                  <c:v>CA-2014-128538</c:v>
                </c:pt>
                <c:pt idx="356">
                  <c:v>CA-2014-128622</c:v>
                </c:pt>
                <c:pt idx="357">
                  <c:v>CA-2014-128839</c:v>
                </c:pt>
                <c:pt idx="358">
                  <c:v>CA-2014-128846</c:v>
                </c:pt>
                <c:pt idx="359">
                  <c:v>CA-2014-128888</c:v>
                </c:pt>
                <c:pt idx="360">
                  <c:v>CA-2014-128986</c:v>
                </c:pt>
                <c:pt idx="361">
                  <c:v>CA-2014-129091</c:v>
                </c:pt>
                <c:pt idx="362">
                  <c:v>CA-2014-129147</c:v>
                </c:pt>
                <c:pt idx="363">
                  <c:v>CA-2014-129168</c:v>
                </c:pt>
                <c:pt idx="364">
                  <c:v>CA-2014-129189</c:v>
                </c:pt>
                <c:pt idx="365">
                  <c:v>CA-2014-129364</c:v>
                </c:pt>
                <c:pt idx="366">
                  <c:v>CA-2014-129574</c:v>
                </c:pt>
                <c:pt idx="367">
                  <c:v>CA-2014-129819</c:v>
                </c:pt>
                <c:pt idx="368">
                  <c:v>CA-2014-129924</c:v>
                </c:pt>
                <c:pt idx="369">
                  <c:v>CA-2014-129938</c:v>
                </c:pt>
                <c:pt idx="370">
                  <c:v>CA-2014-130092</c:v>
                </c:pt>
                <c:pt idx="371">
                  <c:v>CA-2014-130155</c:v>
                </c:pt>
                <c:pt idx="372">
                  <c:v>CA-2014-130274</c:v>
                </c:pt>
                <c:pt idx="373">
                  <c:v>CA-2014-130421</c:v>
                </c:pt>
                <c:pt idx="374">
                  <c:v>CA-2014-130428</c:v>
                </c:pt>
                <c:pt idx="375">
                  <c:v>CA-2014-130449</c:v>
                </c:pt>
                <c:pt idx="376">
                  <c:v>CA-2014-130575</c:v>
                </c:pt>
                <c:pt idx="377">
                  <c:v>CA-2014-130624</c:v>
                </c:pt>
                <c:pt idx="378">
                  <c:v>CA-2014-130673</c:v>
                </c:pt>
                <c:pt idx="379">
                  <c:v>CA-2014-130729</c:v>
                </c:pt>
                <c:pt idx="380">
                  <c:v>CA-2014-130813</c:v>
                </c:pt>
                <c:pt idx="381">
                  <c:v>CA-2014-130869</c:v>
                </c:pt>
                <c:pt idx="382">
                  <c:v>CA-2014-130918</c:v>
                </c:pt>
                <c:pt idx="383">
                  <c:v>CA-2014-130960</c:v>
                </c:pt>
                <c:pt idx="384">
                  <c:v>CA-2014-131002</c:v>
                </c:pt>
                <c:pt idx="385">
                  <c:v>CA-2014-131009</c:v>
                </c:pt>
                <c:pt idx="386">
                  <c:v>CA-2014-131051</c:v>
                </c:pt>
                <c:pt idx="387">
                  <c:v>CA-2014-131247</c:v>
                </c:pt>
                <c:pt idx="388">
                  <c:v>CA-2014-131310</c:v>
                </c:pt>
                <c:pt idx="389">
                  <c:v>CA-2014-131387</c:v>
                </c:pt>
                <c:pt idx="390">
                  <c:v>CA-2014-131450</c:v>
                </c:pt>
                <c:pt idx="391">
                  <c:v>CA-2014-131527</c:v>
                </c:pt>
                <c:pt idx="392">
                  <c:v>CA-2014-131541</c:v>
                </c:pt>
                <c:pt idx="393">
                  <c:v>CA-2014-131800</c:v>
                </c:pt>
                <c:pt idx="394">
                  <c:v>CA-2014-131905</c:v>
                </c:pt>
                <c:pt idx="395">
                  <c:v>CA-2014-131926</c:v>
                </c:pt>
                <c:pt idx="396">
                  <c:v>CA-2014-131947</c:v>
                </c:pt>
                <c:pt idx="397">
                  <c:v>CA-2014-132010</c:v>
                </c:pt>
                <c:pt idx="398">
                  <c:v>CA-2014-132227</c:v>
                </c:pt>
                <c:pt idx="399">
                  <c:v>CA-2014-132451</c:v>
                </c:pt>
                <c:pt idx="400">
                  <c:v>CA-2014-132500</c:v>
                </c:pt>
                <c:pt idx="401">
                  <c:v>CA-2014-132542</c:v>
                </c:pt>
                <c:pt idx="402">
                  <c:v>CA-2014-132612</c:v>
                </c:pt>
                <c:pt idx="403">
                  <c:v>CA-2014-132787</c:v>
                </c:pt>
                <c:pt idx="404">
                  <c:v>CA-2014-132801</c:v>
                </c:pt>
                <c:pt idx="405">
                  <c:v>CA-2014-132864</c:v>
                </c:pt>
                <c:pt idx="406">
                  <c:v>CA-2014-132913</c:v>
                </c:pt>
                <c:pt idx="407">
                  <c:v>CA-2014-132962</c:v>
                </c:pt>
                <c:pt idx="408">
                  <c:v>CA-2014-132983</c:v>
                </c:pt>
                <c:pt idx="409">
                  <c:v>CA-2014-133158</c:v>
                </c:pt>
                <c:pt idx="410">
                  <c:v>CA-2014-133228</c:v>
                </c:pt>
                <c:pt idx="411">
                  <c:v>CA-2014-133270</c:v>
                </c:pt>
                <c:pt idx="412">
                  <c:v>CA-2014-133305</c:v>
                </c:pt>
                <c:pt idx="413">
                  <c:v>CA-2014-133354</c:v>
                </c:pt>
                <c:pt idx="414">
                  <c:v>CA-2014-133389</c:v>
                </c:pt>
                <c:pt idx="415">
                  <c:v>CA-2014-133424</c:v>
                </c:pt>
                <c:pt idx="416">
                  <c:v>CA-2014-133543</c:v>
                </c:pt>
                <c:pt idx="417">
                  <c:v>CA-2014-133592</c:v>
                </c:pt>
                <c:pt idx="418">
                  <c:v>CA-2014-133634</c:v>
                </c:pt>
                <c:pt idx="419">
                  <c:v>CA-2014-133690</c:v>
                </c:pt>
                <c:pt idx="420">
                  <c:v>CA-2014-133704</c:v>
                </c:pt>
                <c:pt idx="421">
                  <c:v>CA-2014-133753</c:v>
                </c:pt>
                <c:pt idx="422">
                  <c:v>CA-2014-133809</c:v>
                </c:pt>
                <c:pt idx="423">
                  <c:v>CA-2014-133830</c:v>
                </c:pt>
                <c:pt idx="424">
                  <c:v>CA-2014-133851</c:v>
                </c:pt>
                <c:pt idx="425">
                  <c:v>CA-2014-133963</c:v>
                </c:pt>
                <c:pt idx="426">
                  <c:v>CA-2014-134061</c:v>
                </c:pt>
                <c:pt idx="427">
                  <c:v>CA-2014-134103</c:v>
                </c:pt>
                <c:pt idx="428">
                  <c:v>CA-2014-134215</c:v>
                </c:pt>
                <c:pt idx="429">
                  <c:v>CA-2014-134278</c:v>
                </c:pt>
                <c:pt idx="430">
                  <c:v>CA-2014-134313</c:v>
                </c:pt>
                <c:pt idx="431">
                  <c:v>CA-2014-134551</c:v>
                </c:pt>
                <c:pt idx="432">
                  <c:v>CA-2014-134572</c:v>
                </c:pt>
                <c:pt idx="433">
                  <c:v>CA-2014-134621</c:v>
                </c:pt>
                <c:pt idx="434">
                  <c:v>CA-2014-134677</c:v>
                </c:pt>
                <c:pt idx="435">
                  <c:v>CA-2014-134726</c:v>
                </c:pt>
                <c:pt idx="436">
                  <c:v>CA-2014-135090</c:v>
                </c:pt>
                <c:pt idx="437">
                  <c:v>CA-2014-135405</c:v>
                </c:pt>
                <c:pt idx="438">
                  <c:v>CA-2014-135608</c:v>
                </c:pt>
                <c:pt idx="439">
                  <c:v>CA-2014-135657</c:v>
                </c:pt>
                <c:pt idx="440">
                  <c:v>CA-2014-135699</c:v>
                </c:pt>
                <c:pt idx="441">
                  <c:v>CA-2014-135755</c:v>
                </c:pt>
                <c:pt idx="442">
                  <c:v>CA-2014-135993</c:v>
                </c:pt>
                <c:pt idx="443">
                  <c:v>CA-2014-136280</c:v>
                </c:pt>
                <c:pt idx="444">
                  <c:v>CA-2014-136336</c:v>
                </c:pt>
                <c:pt idx="445">
                  <c:v>CA-2014-136399</c:v>
                </c:pt>
                <c:pt idx="446">
                  <c:v>CA-2014-136567</c:v>
                </c:pt>
                <c:pt idx="447">
                  <c:v>CA-2014-136644</c:v>
                </c:pt>
                <c:pt idx="448">
                  <c:v>CA-2014-136742</c:v>
                </c:pt>
                <c:pt idx="449">
                  <c:v>CA-2014-136861</c:v>
                </c:pt>
                <c:pt idx="450">
                  <c:v>CA-2014-137092</c:v>
                </c:pt>
                <c:pt idx="451">
                  <c:v>CA-2014-137274</c:v>
                </c:pt>
                <c:pt idx="452">
                  <c:v>CA-2014-137351</c:v>
                </c:pt>
                <c:pt idx="453">
                  <c:v>CA-2014-137575</c:v>
                </c:pt>
                <c:pt idx="454">
                  <c:v>CA-2014-137589</c:v>
                </c:pt>
                <c:pt idx="455">
                  <c:v>CA-2014-137911</c:v>
                </c:pt>
                <c:pt idx="456">
                  <c:v>CA-2014-138023</c:v>
                </c:pt>
                <c:pt idx="457">
                  <c:v>CA-2014-138072</c:v>
                </c:pt>
                <c:pt idx="458">
                  <c:v>CA-2014-138100</c:v>
                </c:pt>
                <c:pt idx="459">
                  <c:v>CA-2014-138128</c:v>
                </c:pt>
                <c:pt idx="460">
                  <c:v>CA-2014-138177</c:v>
                </c:pt>
                <c:pt idx="461">
                  <c:v>CA-2014-138198</c:v>
                </c:pt>
                <c:pt idx="462">
                  <c:v>CA-2014-138240</c:v>
                </c:pt>
                <c:pt idx="463">
                  <c:v>CA-2014-138296</c:v>
                </c:pt>
                <c:pt idx="464">
                  <c:v>CA-2014-138317</c:v>
                </c:pt>
                <c:pt idx="465">
                  <c:v>CA-2014-138359</c:v>
                </c:pt>
                <c:pt idx="466">
                  <c:v>CA-2014-138436</c:v>
                </c:pt>
                <c:pt idx="467">
                  <c:v>CA-2014-138450</c:v>
                </c:pt>
                <c:pt idx="468">
                  <c:v>CA-2014-138513</c:v>
                </c:pt>
                <c:pt idx="469">
                  <c:v>CA-2014-138527</c:v>
                </c:pt>
                <c:pt idx="470">
                  <c:v>CA-2014-138681</c:v>
                </c:pt>
                <c:pt idx="471">
                  <c:v>CA-2014-138709</c:v>
                </c:pt>
                <c:pt idx="472">
                  <c:v>CA-2014-138737</c:v>
                </c:pt>
                <c:pt idx="473">
                  <c:v>CA-2014-138940</c:v>
                </c:pt>
                <c:pt idx="474">
                  <c:v>CA-2014-139017</c:v>
                </c:pt>
                <c:pt idx="475">
                  <c:v>CA-2014-139192</c:v>
                </c:pt>
                <c:pt idx="476">
                  <c:v>CA-2014-139283</c:v>
                </c:pt>
                <c:pt idx="477">
                  <c:v>CA-2014-139423</c:v>
                </c:pt>
                <c:pt idx="478">
                  <c:v>CA-2014-139451</c:v>
                </c:pt>
                <c:pt idx="479">
                  <c:v>CA-2014-139542</c:v>
                </c:pt>
                <c:pt idx="480">
                  <c:v>CA-2014-139598</c:v>
                </c:pt>
                <c:pt idx="481">
                  <c:v>CA-2014-139633</c:v>
                </c:pt>
                <c:pt idx="482">
                  <c:v>CA-2014-139857</c:v>
                </c:pt>
                <c:pt idx="483">
                  <c:v>CA-2014-139892</c:v>
                </c:pt>
                <c:pt idx="484">
                  <c:v>CA-2014-140004</c:v>
                </c:pt>
                <c:pt idx="485">
                  <c:v>CA-2014-140032</c:v>
                </c:pt>
                <c:pt idx="486">
                  <c:v>CA-2014-140039</c:v>
                </c:pt>
                <c:pt idx="487">
                  <c:v>CA-2014-140165</c:v>
                </c:pt>
                <c:pt idx="488">
                  <c:v>CA-2014-140228</c:v>
                </c:pt>
                <c:pt idx="489">
                  <c:v>CA-2014-140396</c:v>
                </c:pt>
                <c:pt idx="490">
                  <c:v>CA-2014-140403</c:v>
                </c:pt>
                <c:pt idx="491">
                  <c:v>CA-2014-140473</c:v>
                </c:pt>
                <c:pt idx="492">
                  <c:v>CA-2014-140487</c:v>
                </c:pt>
                <c:pt idx="493">
                  <c:v>CA-2014-140662</c:v>
                </c:pt>
                <c:pt idx="494">
                  <c:v>CA-2014-140732</c:v>
                </c:pt>
                <c:pt idx="495">
                  <c:v>CA-2014-140795</c:v>
                </c:pt>
                <c:pt idx="496">
                  <c:v>CA-2014-140816</c:v>
                </c:pt>
                <c:pt idx="497">
                  <c:v>CA-2014-140858</c:v>
                </c:pt>
                <c:pt idx="498">
                  <c:v>CA-2014-140886</c:v>
                </c:pt>
                <c:pt idx="499">
                  <c:v>CA-2014-141005</c:v>
                </c:pt>
                <c:pt idx="500">
                  <c:v>CA-2014-141110</c:v>
                </c:pt>
                <c:pt idx="501">
                  <c:v>CA-2014-141152</c:v>
                </c:pt>
                <c:pt idx="502">
                  <c:v>CA-2014-141173</c:v>
                </c:pt>
                <c:pt idx="503">
                  <c:v>CA-2014-141278</c:v>
                </c:pt>
                <c:pt idx="504">
                  <c:v>CA-2014-141299</c:v>
                </c:pt>
                <c:pt idx="505">
                  <c:v>CA-2014-141313</c:v>
                </c:pt>
                <c:pt idx="506">
                  <c:v>CA-2014-141355</c:v>
                </c:pt>
                <c:pt idx="507">
                  <c:v>CA-2014-141607</c:v>
                </c:pt>
                <c:pt idx="508">
                  <c:v>CA-2014-141649</c:v>
                </c:pt>
                <c:pt idx="509">
                  <c:v>CA-2014-141726</c:v>
                </c:pt>
                <c:pt idx="510">
                  <c:v>CA-2014-141796</c:v>
                </c:pt>
                <c:pt idx="511">
                  <c:v>CA-2014-141817</c:v>
                </c:pt>
                <c:pt idx="512">
                  <c:v>CA-2014-141838</c:v>
                </c:pt>
                <c:pt idx="513">
                  <c:v>CA-2014-141901</c:v>
                </c:pt>
                <c:pt idx="514">
                  <c:v>CA-2014-142048</c:v>
                </c:pt>
                <c:pt idx="515">
                  <c:v>CA-2014-142314</c:v>
                </c:pt>
                <c:pt idx="516">
                  <c:v>CA-2014-142510</c:v>
                </c:pt>
                <c:pt idx="517">
                  <c:v>CA-2014-142587</c:v>
                </c:pt>
                <c:pt idx="518">
                  <c:v>CA-2014-142727</c:v>
                </c:pt>
                <c:pt idx="519">
                  <c:v>CA-2014-142769</c:v>
                </c:pt>
                <c:pt idx="520">
                  <c:v>CA-2014-142839</c:v>
                </c:pt>
                <c:pt idx="521">
                  <c:v>CA-2014-142951</c:v>
                </c:pt>
                <c:pt idx="522">
                  <c:v>CA-2014-142965</c:v>
                </c:pt>
                <c:pt idx="523">
                  <c:v>CA-2014-142979</c:v>
                </c:pt>
                <c:pt idx="524">
                  <c:v>CA-2014-143168</c:v>
                </c:pt>
                <c:pt idx="525">
                  <c:v>CA-2014-143182</c:v>
                </c:pt>
                <c:pt idx="526">
                  <c:v>CA-2014-143210</c:v>
                </c:pt>
                <c:pt idx="527">
                  <c:v>CA-2014-143336</c:v>
                </c:pt>
                <c:pt idx="528">
                  <c:v>CA-2014-143371</c:v>
                </c:pt>
                <c:pt idx="529">
                  <c:v>CA-2014-143385</c:v>
                </c:pt>
                <c:pt idx="530">
                  <c:v>CA-2014-143413</c:v>
                </c:pt>
                <c:pt idx="531">
                  <c:v>CA-2014-143637</c:v>
                </c:pt>
                <c:pt idx="532">
                  <c:v>CA-2014-143840</c:v>
                </c:pt>
                <c:pt idx="533">
                  <c:v>CA-2014-143903</c:v>
                </c:pt>
                <c:pt idx="534">
                  <c:v>CA-2014-143917</c:v>
                </c:pt>
                <c:pt idx="535">
                  <c:v>CA-2014-144029</c:v>
                </c:pt>
                <c:pt idx="536">
                  <c:v>CA-2014-144071</c:v>
                </c:pt>
                <c:pt idx="537">
                  <c:v>CA-2014-144281</c:v>
                </c:pt>
                <c:pt idx="538">
                  <c:v>CA-2014-144407</c:v>
                </c:pt>
                <c:pt idx="539">
                  <c:v>CA-2014-144414</c:v>
                </c:pt>
                <c:pt idx="540">
                  <c:v>CA-2014-144624</c:v>
                </c:pt>
                <c:pt idx="541">
                  <c:v>CA-2014-144666</c:v>
                </c:pt>
                <c:pt idx="542">
                  <c:v>CA-2014-144974</c:v>
                </c:pt>
                <c:pt idx="543">
                  <c:v>CA-2014-145212</c:v>
                </c:pt>
                <c:pt idx="544">
                  <c:v>CA-2014-145254</c:v>
                </c:pt>
                <c:pt idx="545">
                  <c:v>CA-2014-145317</c:v>
                </c:pt>
                <c:pt idx="546">
                  <c:v>CA-2014-145387</c:v>
                </c:pt>
                <c:pt idx="547">
                  <c:v>CA-2014-145541</c:v>
                </c:pt>
                <c:pt idx="548">
                  <c:v>CA-2014-145576</c:v>
                </c:pt>
                <c:pt idx="549">
                  <c:v>CA-2014-145800</c:v>
                </c:pt>
                <c:pt idx="550">
                  <c:v>CA-2014-145926</c:v>
                </c:pt>
                <c:pt idx="551">
                  <c:v>CA-2014-146283</c:v>
                </c:pt>
                <c:pt idx="552">
                  <c:v>CA-2014-146500</c:v>
                </c:pt>
                <c:pt idx="553">
                  <c:v>CA-2014-146528</c:v>
                </c:pt>
                <c:pt idx="554">
                  <c:v>CA-2014-146591</c:v>
                </c:pt>
                <c:pt idx="555">
                  <c:v>CA-2014-146640</c:v>
                </c:pt>
                <c:pt idx="556">
                  <c:v>CA-2014-146703</c:v>
                </c:pt>
                <c:pt idx="557">
                  <c:v>CA-2014-146731</c:v>
                </c:pt>
                <c:pt idx="558">
                  <c:v>CA-2014-146815</c:v>
                </c:pt>
                <c:pt idx="559">
                  <c:v>CA-2014-146843</c:v>
                </c:pt>
                <c:pt idx="560">
                  <c:v>CA-2014-146864</c:v>
                </c:pt>
                <c:pt idx="561">
                  <c:v>CA-2014-146885</c:v>
                </c:pt>
                <c:pt idx="562">
                  <c:v>CA-2014-146969</c:v>
                </c:pt>
                <c:pt idx="563">
                  <c:v>CA-2014-146990</c:v>
                </c:pt>
                <c:pt idx="564">
                  <c:v>CA-2014-146997</c:v>
                </c:pt>
                <c:pt idx="565">
                  <c:v>CA-2014-147235</c:v>
                </c:pt>
                <c:pt idx="566">
                  <c:v>CA-2014-147298</c:v>
                </c:pt>
                <c:pt idx="567">
                  <c:v>CA-2014-147543</c:v>
                </c:pt>
                <c:pt idx="568">
                  <c:v>CA-2014-147900</c:v>
                </c:pt>
                <c:pt idx="569">
                  <c:v>CA-2014-147914</c:v>
                </c:pt>
                <c:pt idx="570">
                  <c:v>CA-2014-148040</c:v>
                </c:pt>
                <c:pt idx="571">
                  <c:v>CA-2014-148285</c:v>
                </c:pt>
                <c:pt idx="572">
                  <c:v>CA-2014-148369</c:v>
                </c:pt>
                <c:pt idx="573">
                  <c:v>CA-2014-148383</c:v>
                </c:pt>
                <c:pt idx="574">
                  <c:v>CA-2014-148425</c:v>
                </c:pt>
                <c:pt idx="575">
                  <c:v>CA-2014-148488</c:v>
                </c:pt>
                <c:pt idx="576">
                  <c:v>CA-2014-148586</c:v>
                </c:pt>
                <c:pt idx="577">
                  <c:v>CA-2014-148614</c:v>
                </c:pt>
                <c:pt idx="578">
                  <c:v>CA-2014-148761</c:v>
                </c:pt>
                <c:pt idx="579">
                  <c:v>CA-2014-148782</c:v>
                </c:pt>
                <c:pt idx="580">
                  <c:v>CA-2014-148915</c:v>
                </c:pt>
                <c:pt idx="581">
                  <c:v>CA-2014-148950</c:v>
                </c:pt>
                <c:pt idx="582">
                  <c:v>CA-2014-149020</c:v>
                </c:pt>
                <c:pt idx="583">
                  <c:v>CA-2014-149055</c:v>
                </c:pt>
                <c:pt idx="584">
                  <c:v>CA-2014-149104</c:v>
                </c:pt>
                <c:pt idx="585">
                  <c:v>CA-2014-149244</c:v>
                </c:pt>
                <c:pt idx="586">
                  <c:v>CA-2014-149524</c:v>
                </c:pt>
                <c:pt idx="587">
                  <c:v>CA-2014-149538</c:v>
                </c:pt>
                <c:pt idx="588">
                  <c:v>CA-2014-149594</c:v>
                </c:pt>
                <c:pt idx="589">
                  <c:v>CA-2014-149643</c:v>
                </c:pt>
                <c:pt idx="590">
                  <c:v>CA-2014-149958</c:v>
                </c:pt>
                <c:pt idx="591">
                  <c:v>CA-2014-150203</c:v>
                </c:pt>
                <c:pt idx="592">
                  <c:v>CA-2014-150245</c:v>
                </c:pt>
                <c:pt idx="593">
                  <c:v>CA-2014-150301</c:v>
                </c:pt>
                <c:pt idx="594">
                  <c:v>CA-2014-150329</c:v>
                </c:pt>
                <c:pt idx="595">
                  <c:v>CA-2014-150490</c:v>
                </c:pt>
                <c:pt idx="596">
                  <c:v>CA-2014-150518</c:v>
                </c:pt>
                <c:pt idx="597">
                  <c:v>CA-2014-150581</c:v>
                </c:pt>
                <c:pt idx="598">
                  <c:v>CA-2014-150798</c:v>
                </c:pt>
                <c:pt idx="599">
                  <c:v>CA-2014-151001</c:v>
                </c:pt>
                <c:pt idx="600">
                  <c:v>CA-2014-151078</c:v>
                </c:pt>
                <c:pt idx="601">
                  <c:v>CA-2014-151162</c:v>
                </c:pt>
                <c:pt idx="602">
                  <c:v>CA-2014-151295</c:v>
                </c:pt>
                <c:pt idx="603">
                  <c:v>CA-2014-151330</c:v>
                </c:pt>
                <c:pt idx="604">
                  <c:v>CA-2014-151379</c:v>
                </c:pt>
                <c:pt idx="605">
                  <c:v>CA-2014-151554</c:v>
                </c:pt>
                <c:pt idx="606">
                  <c:v>CA-2014-151708</c:v>
                </c:pt>
                <c:pt idx="607">
                  <c:v>CA-2014-151792</c:v>
                </c:pt>
                <c:pt idx="608">
                  <c:v>CA-2014-151897</c:v>
                </c:pt>
                <c:pt idx="609">
                  <c:v>CA-2014-151946</c:v>
                </c:pt>
                <c:pt idx="610">
                  <c:v>CA-2014-151953</c:v>
                </c:pt>
                <c:pt idx="611">
                  <c:v>CA-2014-151967</c:v>
                </c:pt>
                <c:pt idx="612">
                  <c:v>CA-2014-151995</c:v>
                </c:pt>
                <c:pt idx="613">
                  <c:v>CA-2014-152100</c:v>
                </c:pt>
                <c:pt idx="614">
                  <c:v>CA-2014-152233</c:v>
                </c:pt>
                <c:pt idx="615">
                  <c:v>CA-2014-152254</c:v>
                </c:pt>
                <c:pt idx="616">
                  <c:v>CA-2014-152268</c:v>
                </c:pt>
                <c:pt idx="617">
                  <c:v>CA-2014-152296</c:v>
                </c:pt>
                <c:pt idx="618">
                  <c:v>CA-2014-152345</c:v>
                </c:pt>
                <c:pt idx="619">
                  <c:v>CA-2014-152422</c:v>
                </c:pt>
                <c:pt idx="620">
                  <c:v>CA-2014-152443</c:v>
                </c:pt>
                <c:pt idx="621">
                  <c:v>CA-2014-152562</c:v>
                </c:pt>
                <c:pt idx="622">
                  <c:v>CA-2014-152618</c:v>
                </c:pt>
                <c:pt idx="623">
                  <c:v>CA-2014-152849</c:v>
                </c:pt>
                <c:pt idx="624">
                  <c:v>CA-2014-152905</c:v>
                </c:pt>
                <c:pt idx="625">
                  <c:v>CA-2014-153087</c:v>
                </c:pt>
                <c:pt idx="626">
                  <c:v>CA-2014-153150</c:v>
                </c:pt>
                <c:pt idx="627">
                  <c:v>CA-2014-153479</c:v>
                </c:pt>
                <c:pt idx="628">
                  <c:v>CA-2014-153619</c:v>
                </c:pt>
                <c:pt idx="629">
                  <c:v>CA-2014-153808</c:v>
                </c:pt>
                <c:pt idx="630">
                  <c:v>CA-2014-153850</c:v>
                </c:pt>
                <c:pt idx="631">
                  <c:v>CA-2014-153913</c:v>
                </c:pt>
                <c:pt idx="632">
                  <c:v>CA-2014-153927</c:v>
                </c:pt>
                <c:pt idx="633">
                  <c:v>CA-2014-153969</c:v>
                </c:pt>
                <c:pt idx="634">
                  <c:v>CA-2014-153976</c:v>
                </c:pt>
                <c:pt idx="635">
                  <c:v>CA-2014-153983</c:v>
                </c:pt>
                <c:pt idx="636">
                  <c:v>CA-2014-154095</c:v>
                </c:pt>
                <c:pt idx="637">
                  <c:v>CA-2014-154158</c:v>
                </c:pt>
                <c:pt idx="638">
                  <c:v>CA-2014-154165</c:v>
                </c:pt>
                <c:pt idx="639">
                  <c:v>CA-2014-154186</c:v>
                </c:pt>
                <c:pt idx="640">
                  <c:v>CA-2014-154592</c:v>
                </c:pt>
                <c:pt idx="641">
                  <c:v>CA-2014-154599</c:v>
                </c:pt>
                <c:pt idx="642">
                  <c:v>CA-2014-154627</c:v>
                </c:pt>
                <c:pt idx="643">
                  <c:v>CA-2014-154641</c:v>
                </c:pt>
                <c:pt idx="644">
                  <c:v>CA-2014-154669</c:v>
                </c:pt>
                <c:pt idx="645">
                  <c:v>CA-2014-154781</c:v>
                </c:pt>
                <c:pt idx="646">
                  <c:v>CA-2014-154837</c:v>
                </c:pt>
                <c:pt idx="647">
                  <c:v>CA-2014-154893</c:v>
                </c:pt>
                <c:pt idx="648">
                  <c:v>CA-2014-154963</c:v>
                </c:pt>
                <c:pt idx="649">
                  <c:v>CA-2014-155208</c:v>
                </c:pt>
                <c:pt idx="650">
                  <c:v>CA-2014-155264</c:v>
                </c:pt>
                <c:pt idx="651">
                  <c:v>CA-2014-155271</c:v>
                </c:pt>
                <c:pt idx="652">
                  <c:v>CA-2014-155390</c:v>
                </c:pt>
                <c:pt idx="653">
                  <c:v>CA-2014-155593</c:v>
                </c:pt>
                <c:pt idx="654">
                  <c:v>CA-2014-155796</c:v>
                </c:pt>
                <c:pt idx="655">
                  <c:v>CA-2014-155852</c:v>
                </c:pt>
                <c:pt idx="656">
                  <c:v>CA-2014-155887</c:v>
                </c:pt>
                <c:pt idx="657">
                  <c:v>CA-2014-156006</c:v>
                </c:pt>
                <c:pt idx="658">
                  <c:v>CA-2014-156160</c:v>
                </c:pt>
                <c:pt idx="659">
                  <c:v>CA-2014-156244</c:v>
                </c:pt>
                <c:pt idx="660">
                  <c:v>CA-2014-156314</c:v>
                </c:pt>
                <c:pt idx="661">
                  <c:v>CA-2014-156342</c:v>
                </c:pt>
                <c:pt idx="662">
                  <c:v>CA-2014-156349</c:v>
                </c:pt>
                <c:pt idx="663">
                  <c:v>CA-2014-156433</c:v>
                </c:pt>
                <c:pt idx="664">
                  <c:v>CA-2014-156545</c:v>
                </c:pt>
                <c:pt idx="665">
                  <c:v>CA-2014-156587</c:v>
                </c:pt>
                <c:pt idx="666">
                  <c:v>CA-2014-156594</c:v>
                </c:pt>
                <c:pt idx="667">
                  <c:v>CA-2014-156601</c:v>
                </c:pt>
                <c:pt idx="668">
                  <c:v>CA-2014-156790</c:v>
                </c:pt>
                <c:pt idx="669">
                  <c:v>CA-2014-156993</c:v>
                </c:pt>
                <c:pt idx="670">
                  <c:v>CA-2014-157147</c:v>
                </c:pt>
                <c:pt idx="671">
                  <c:v>CA-2014-157546</c:v>
                </c:pt>
                <c:pt idx="672">
                  <c:v>CA-2014-157609</c:v>
                </c:pt>
                <c:pt idx="673">
                  <c:v>CA-2014-157623</c:v>
                </c:pt>
                <c:pt idx="674">
                  <c:v>CA-2014-157644</c:v>
                </c:pt>
                <c:pt idx="675">
                  <c:v>CA-2014-157721</c:v>
                </c:pt>
                <c:pt idx="676">
                  <c:v>CA-2014-157784</c:v>
                </c:pt>
                <c:pt idx="677">
                  <c:v>CA-2014-157882</c:v>
                </c:pt>
                <c:pt idx="678">
                  <c:v>CA-2014-157924</c:v>
                </c:pt>
                <c:pt idx="679">
                  <c:v>CA-2014-158029</c:v>
                </c:pt>
                <c:pt idx="680">
                  <c:v>CA-2014-158064</c:v>
                </c:pt>
                <c:pt idx="681">
                  <c:v>CA-2014-158225</c:v>
                </c:pt>
                <c:pt idx="682">
                  <c:v>CA-2014-158274</c:v>
                </c:pt>
                <c:pt idx="683">
                  <c:v>CA-2014-158281</c:v>
                </c:pt>
                <c:pt idx="684">
                  <c:v>CA-2014-158337</c:v>
                </c:pt>
                <c:pt idx="685">
                  <c:v>CA-2014-158372</c:v>
                </c:pt>
                <c:pt idx="686">
                  <c:v>CA-2014-158442</c:v>
                </c:pt>
                <c:pt idx="687">
                  <c:v>CA-2014-158470</c:v>
                </c:pt>
                <c:pt idx="688">
                  <c:v>CA-2014-158540</c:v>
                </c:pt>
                <c:pt idx="689">
                  <c:v>CA-2014-158771</c:v>
                </c:pt>
                <c:pt idx="690">
                  <c:v>CA-2014-159121</c:v>
                </c:pt>
                <c:pt idx="691">
                  <c:v>CA-2014-159184</c:v>
                </c:pt>
                <c:pt idx="692">
                  <c:v>CA-2014-159310</c:v>
                </c:pt>
                <c:pt idx="693">
                  <c:v>CA-2014-159338</c:v>
                </c:pt>
                <c:pt idx="694">
                  <c:v>CA-2014-159478</c:v>
                </c:pt>
                <c:pt idx="695">
                  <c:v>CA-2014-159520</c:v>
                </c:pt>
                <c:pt idx="696">
                  <c:v>CA-2014-159625</c:v>
                </c:pt>
                <c:pt idx="697">
                  <c:v>CA-2014-159681</c:v>
                </c:pt>
                <c:pt idx="698">
                  <c:v>CA-2014-159709</c:v>
                </c:pt>
                <c:pt idx="699">
                  <c:v>CA-2014-159800</c:v>
                </c:pt>
                <c:pt idx="700">
                  <c:v>CA-2014-159814</c:v>
                </c:pt>
                <c:pt idx="701">
                  <c:v>CA-2014-159835</c:v>
                </c:pt>
                <c:pt idx="702">
                  <c:v>CA-2014-159849</c:v>
                </c:pt>
                <c:pt idx="703">
                  <c:v>CA-2014-160066</c:v>
                </c:pt>
                <c:pt idx="704">
                  <c:v>CA-2014-160094</c:v>
                </c:pt>
                <c:pt idx="705">
                  <c:v>CA-2014-160157</c:v>
                </c:pt>
                <c:pt idx="706">
                  <c:v>CA-2014-160262</c:v>
                </c:pt>
                <c:pt idx="707">
                  <c:v>CA-2014-160276</c:v>
                </c:pt>
                <c:pt idx="708">
                  <c:v>CA-2014-160738</c:v>
                </c:pt>
                <c:pt idx="709">
                  <c:v>CA-2014-160766</c:v>
                </c:pt>
                <c:pt idx="710">
                  <c:v>CA-2014-160773</c:v>
                </c:pt>
                <c:pt idx="711">
                  <c:v>CA-2014-161032</c:v>
                </c:pt>
                <c:pt idx="712">
                  <c:v>CA-2014-161249</c:v>
                </c:pt>
                <c:pt idx="713">
                  <c:v>CA-2014-161508</c:v>
                </c:pt>
                <c:pt idx="714">
                  <c:v>CA-2014-161634</c:v>
                </c:pt>
                <c:pt idx="715">
                  <c:v>CA-2014-162089</c:v>
                </c:pt>
                <c:pt idx="716">
                  <c:v>CA-2014-162278</c:v>
                </c:pt>
                <c:pt idx="717">
                  <c:v>CA-2014-162362</c:v>
                </c:pt>
                <c:pt idx="718">
                  <c:v>CA-2014-162684</c:v>
                </c:pt>
                <c:pt idx="719">
                  <c:v>CA-2014-162775</c:v>
                </c:pt>
                <c:pt idx="720">
                  <c:v>CA-2014-162866</c:v>
                </c:pt>
                <c:pt idx="721">
                  <c:v>CA-2014-162992</c:v>
                </c:pt>
                <c:pt idx="722">
                  <c:v>CA-2014-163013</c:v>
                </c:pt>
                <c:pt idx="723">
                  <c:v>CA-2014-163034</c:v>
                </c:pt>
                <c:pt idx="724">
                  <c:v>CA-2014-163223</c:v>
                </c:pt>
                <c:pt idx="725">
                  <c:v>CA-2014-163293</c:v>
                </c:pt>
                <c:pt idx="726">
                  <c:v>CA-2014-163412</c:v>
                </c:pt>
                <c:pt idx="727">
                  <c:v>CA-2014-163419</c:v>
                </c:pt>
                <c:pt idx="728">
                  <c:v>CA-2014-163447</c:v>
                </c:pt>
                <c:pt idx="729">
                  <c:v>CA-2014-163468</c:v>
                </c:pt>
                <c:pt idx="730">
                  <c:v>CA-2014-163552</c:v>
                </c:pt>
                <c:pt idx="731">
                  <c:v>CA-2014-163559</c:v>
                </c:pt>
                <c:pt idx="732">
                  <c:v>CA-2014-163650</c:v>
                </c:pt>
                <c:pt idx="733">
                  <c:v>CA-2014-163748</c:v>
                </c:pt>
                <c:pt idx="734">
                  <c:v>CA-2014-163867</c:v>
                </c:pt>
                <c:pt idx="735">
                  <c:v>CA-2014-164182</c:v>
                </c:pt>
                <c:pt idx="736">
                  <c:v>CA-2014-164210</c:v>
                </c:pt>
                <c:pt idx="737">
                  <c:v>CA-2014-164224</c:v>
                </c:pt>
                <c:pt idx="738">
                  <c:v>CA-2014-164259</c:v>
                </c:pt>
                <c:pt idx="739">
                  <c:v>CA-2014-164315</c:v>
                </c:pt>
                <c:pt idx="740">
                  <c:v>CA-2014-164385</c:v>
                </c:pt>
                <c:pt idx="741">
                  <c:v>CA-2014-164469</c:v>
                </c:pt>
                <c:pt idx="742">
                  <c:v>CA-2014-164721</c:v>
                </c:pt>
                <c:pt idx="743">
                  <c:v>CA-2014-164742</c:v>
                </c:pt>
                <c:pt idx="744">
                  <c:v>CA-2014-164749</c:v>
                </c:pt>
                <c:pt idx="745">
                  <c:v>CA-2014-164861</c:v>
                </c:pt>
                <c:pt idx="746">
                  <c:v>CA-2014-164903</c:v>
                </c:pt>
                <c:pt idx="747">
                  <c:v>CA-2014-164910</c:v>
                </c:pt>
                <c:pt idx="748">
                  <c:v>CA-2014-164973</c:v>
                </c:pt>
                <c:pt idx="749">
                  <c:v>CA-2014-165309</c:v>
                </c:pt>
                <c:pt idx="750">
                  <c:v>CA-2014-165379</c:v>
                </c:pt>
                <c:pt idx="751">
                  <c:v>CA-2014-165393</c:v>
                </c:pt>
                <c:pt idx="752">
                  <c:v>CA-2014-165428</c:v>
                </c:pt>
                <c:pt idx="753">
                  <c:v>CA-2014-165477</c:v>
                </c:pt>
                <c:pt idx="754">
                  <c:v>CA-2014-165540</c:v>
                </c:pt>
                <c:pt idx="755">
                  <c:v>CA-2014-165568</c:v>
                </c:pt>
                <c:pt idx="756">
                  <c:v>CA-2014-165764</c:v>
                </c:pt>
                <c:pt idx="757">
                  <c:v>CA-2014-165806</c:v>
                </c:pt>
                <c:pt idx="758">
                  <c:v>CA-2014-165974</c:v>
                </c:pt>
                <c:pt idx="759">
                  <c:v>CA-2014-166051</c:v>
                </c:pt>
                <c:pt idx="760">
                  <c:v>CA-2014-166086</c:v>
                </c:pt>
                <c:pt idx="761">
                  <c:v>CA-2014-166191</c:v>
                </c:pt>
                <c:pt idx="762">
                  <c:v>CA-2014-166457</c:v>
                </c:pt>
                <c:pt idx="763">
                  <c:v>CA-2014-166471</c:v>
                </c:pt>
                <c:pt idx="764">
                  <c:v>CA-2014-166555</c:v>
                </c:pt>
                <c:pt idx="765">
                  <c:v>CA-2014-166590</c:v>
                </c:pt>
                <c:pt idx="766">
                  <c:v>CA-2014-166716</c:v>
                </c:pt>
                <c:pt idx="767">
                  <c:v>CA-2014-166730</c:v>
                </c:pt>
                <c:pt idx="768">
                  <c:v>CA-2014-166744</c:v>
                </c:pt>
                <c:pt idx="769">
                  <c:v>CA-2014-166863</c:v>
                </c:pt>
                <c:pt idx="770">
                  <c:v>CA-2014-166884</c:v>
                </c:pt>
                <c:pt idx="771">
                  <c:v>CA-2014-166891</c:v>
                </c:pt>
                <c:pt idx="772">
                  <c:v>CA-2014-166954</c:v>
                </c:pt>
                <c:pt idx="773">
                  <c:v>CA-2014-166961</c:v>
                </c:pt>
                <c:pt idx="774">
                  <c:v>CA-2014-166989</c:v>
                </c:pt>
                <c:pt idx="775">
                  <c:v>CA-2014-167164</c:v>
                </c:pt>
                <c:pt idx="776">
                  <c:v>CA-2014-167199</c:v>
                </c:pt>
                <c:pt idx="777">
                  <c:v>CA-2014-167360</c:v>
                </c:pt>
                <c:pt idx="778">
                  <c:v>CA-2014-167486</c:v>
                </c:pt>
                <c:pt idx="779">
                  <c:v>CA-2014-167724</c:v>
                </c:pt>
                <c:pt idx="780">
                  <c:v>CA-2014-167850</c:v>
                </c:pt>
                <c:pt idx="781">
                  <c:v>CA-2014-167927</c:v>
                </c:pt>
                <c:pt idx="782">
                  <c:v>CA-2014-167997</c:v>
                </c:pt>
                <c:pt idx="783">
                  <c:v>CA-2014-168130</c:v>
                </c:pt>
                <c:pt idx="784">
                  <c:v>CA-2014-168158</c:v>
                </c:pt>
                <c:pt idx="785">
                  <c:v>CA-2014-168305</c:v>
                </c:pt>
                <c:pt idx="786">
                  <c:v>CA-2014-168312</c:v>
                </c:pt>
                <c:pt idx="787">
                  <c:v>CA-2014-168368</c:v>
                </c:pt>
                <c:pt idx="788">
                  <c:v>CA-2014-168473</c:v>
                </c:pt>
                <c:pt idx="789">
                  <c:v>CA-2014-168494</c:v>
                </c:pt>
                <c:pt idx="790">
                  <c:v>CA-2014-168592</c:v>
                </c:pt>
                <c:pt idx="791">
                  <c:v>CA-2014-168823</c:v>
                </c:pt>
                <c:pt idx="792">
                  <c:v>CA-2014-168984</c:v>
                </c:pt>
                <c:pt idx="793">
                  <c:v>CA-2014-169019</c:v>
                </c:pt>
                <c:pt idx="794">
                  <c:v>CA-2014-169033</c:v>
                </c:pt>
                <c:pt idx="795">
                  <c:v>CA-2014-169061</c:v>
                </c:pt>
                <c:pt idx="796">
                  <c:v>CA-2014-169257</c:v>
                </c:pt>
                <c:pt idx="797">
                  <c:v>CA-2014-169446</c:v>
                </c:pt>
                <c:pt idx="798">
                  <c:v>CA-2014-169460</c:v>
                </c:pt>
                <c:pt idx="799">
                  <c:v>CA-2014-169642</c:v>
                </c:pt>
                <c:pt idx="800">
                  <c:v>CA-2014-169649</c:v>
                </c:pt>
                <c:pt idx="801">
                  <c:v>CA-2014-169684</c:v>
                </c:pt>
                <c:pt idx="802">
                  <c:v>CA-2014-169726</c:v>
                </c:pt>
                <c:pt idx="803">
                  <c:v>CA-2014-169775</c:v>
                </c:pt>
                <c:pt idx="804">
                  <c:v>CA-2014-169803</c:v>
                </c:pt>
                <c:pt idx="805">
                  <c:v>CA-2014-169852</c:v>
                </c:pt>
                <c:pt idx="806">
                  <c:v>CA-2015-100146</c:v>
                </c:pt>
                <c:pt idx="807">
                  <c:v>CA-2015-100216</c:v>
                </c:pt>
                <c:pt idx="808">
                  <c:v>CA-2015-100251</c:v>
                </c:pt>
                <c:pt idx="809">
                  <c:v>CA-2015-100454</c:v>
                </c:pt>
                <c:pt idx="810">
                  <c:v>CA-2015-100545</c:v>
                </c:pt>
                <c:pt idx="811">
                  <c:v>CA-2015-100573</c:v>
                </c:pt>
                <c:pt idx="812">
                  <c:v>CA-2015-100657</c:v>
                </c:pt>
                <c:pt idx="813">
                  <c:v>CA-2015-100685</c:v>
                </c:pt>
                <c:pt idx="814">
                  <c:v>CA-2015-100734</c:v>
                </c:pt>
                <c:pt idx="815">
                  <c:v>CA-2015-100769</c:v>
                </c:pt>
                <c:pt idx="816">
                  <c:v>CA-2015-100818</c:v>
                </c:pt>
                <c:pt idx="817">
                  <c:v>CA-2015-100888</c:v>
                </c:pt>
                <c:pt idx="818">
                  <c:v>CA-2015-101000</c:v>
                </c:pt>
                <c:pt idx="819">
                  <c:v>CA-2015-101007</c:v>
                </c:pt>
                <c:pt idx="820">
                  <c:v>CA-2015-101091</c:v>
                </c:pt>
                <c:pt idx="821">
                  <c:v>CA-2015-101126</c:v>
                </c:pt>
                <c:pt idx="822">
                  <c:v>CA-2015-101154</c:v>
                </c:pt>
                <c:pt idx="823">
                  <c:v>CA-2015-101707</c:v>
                </c:pt>
                <c:pt idx="824">
                  <c:v>CA-2015-101868</c:v>
                </c:pt>
                <c:pt idx="825">
                  <c:v>CA-2015-101889</c:v>
                </c:pt>
                <c:pt idx="826">
                  <c:v>CA-2015-101910</c:v>
                </c:pt>
                <c:pt idx="827">
                  <c:v>CA-2015-101924</c:v>
                </c:pt>
                <c:pt idx="828">
                  <c:v>CA-2015-102015</c:v>
                </c:pt>
                <c:pt idx="829">
                  <c:v>CA-2015-102036</c:v>
                </c:pt>
                <c:pt idx="830">
                  <c:v>CA-2015-102260</c:v>
                </c:pt>
                <c:pt idx="831">
                  <c:v>CA-2015-102281</c:v>
                </c:pt>
                <c:pt idx="832">
                  <c:v>CA-2015-102316</c:v>
                </c:pt>
                <c:pt idx="833">
                  <c:v>CA-2015-102491</c:v>
                </c:pt>
                <c:pt idx="834">
                  <c:v>CA-2015-102582</c:v>
                </c:pt>
                <c:pt idx="835">
                  <c:v>CA-2015-102722</c:v>
                </c:pt>
                <c:pt idx="836">
                  <c:v>CA-2015-102778</c:v>
                </c:pt>
                <c:pt idx="837">
                  <c:v>CA-2015-102806</c:v>
                </c:pt>
                <c:pt idx="838">
                  <c:v>CA-2015-102848</c:v>
                </c:pt>
                <c:pt idx="839">
                  <c:v>CA-2015-102855</c:v>
                </c:pt>
                <c:pt idx="840">
                  <c:v>CA-2015-102876</c:v>
                </c:pt>
                <c:pt idx="841">
                  <c:v>CA-2015-103072</c:v>
                </c:pt>
                <c:pt idx="842">
                  <c:v>CA-2015-103093</c:v>
                </c:pt>
                <c:pt idx="843">
                  <c:v>CA-2015-103135</c:v>
                </c:pt>
                <c:pt idx="844">
                  <c:v>CA-2015-103177</c:v>
                </c:pt>
                <c:pt idx="845">
                  <c:v>CA-2015-103205</c:v>
                </c:pt>
                <c:pt idx="846">
                  <c:v>CA-2015-103716</c:v>
                </c:pt>
                <c:pt idx="847">
                  <c:v>CA-2015-103723</c:v>
                </c:pt>
                <c:pt idx="848">
                  <c:v>CA-2015-103772</c:v>
                </c:pt>
                <c:pt idx="849">
                  <c:v>CA-2015-103793</c:v>
                </c:pt>
                <c:pt idx="850">
                  <c:v>CA-2015-103835</c:v>
                </c:pt>
                <c:pt idx="851">
                  <c:v>CA-2015-103870</c:v>
                </c:pt>
                <c:pt idx="852">
                  <c:v>CA-2015-103933</c:v>
                </c:pt>
                <c:pt idx="853">
                  <c:v>CA-2015-103954</c:v>
                </c:pt>
                <c:pt idx="854">
                  <c:v>CA-2015-103961</c:v>
                </c:pt>
                <c:pt idx="855">
                  <c:v>CA-2015-104038</c:v>
                </c:pt>
                <c:pt idx="856">
                  <c:v>CA-2015-104052</c:v>
                </c:pt>
                <c:pt idx="857">
                  <c:v>CA-2015-104059</c:v>
                </c:pt>
                <c:pt idx="858">
                  <c:v>CA-2015-104115</c:v>
                </c:pt>
                <c:pt idx="859">
                  <c:v>CA-2015-104129</c:v>
                </c:pt>
                <c:pt idx="860">
                  <c:v>CA-2015-104241</c:v>
                </c:pt>
                <c:pt idx="861">
                  <c:v>CA-2015-104297</c:v>
                </c:pt>
                <c:pt idx="862">
                  <c:v>CA-2015-104346</c:v>
                </c:pt>
                <c:pt idx="863">
                  <c:v>CA-2015-104486</c:v>
                </c:pt>
                <c:pt idx="864">
                  <c:v>CA-2015-104493</c:v>
                </c:pt>
                <c:pt idx="865">
                  <c:v>CA-2015-104514</c:v>
                </c:pt>
                <c:pt idx="866">
                  <c:v>CA-2015-104626</c:v>
                </c:pt>
                <c:pt idx="867">
                  <c:v>CA-2015-104871</c:v>
                </c:pt>
                <c:pt idx="868">
                  <c:v>CA-2015-104941</c:v>
                </c:pt>
                <c:pt idx="869">
                  <c:v>CA-2015-104948</c:v>
                </c:pt>
                <c:pt idx="870">
                  <c:v>CA-2015-105102</c:v>
                </c:pt>
                <c:pt idx="871">
                  <c:v>CA-2015-105158</c:v>
                </c:pt>
                <c:pt idx="872">
                  <c:v>CA-2015-105221</c:v>
                </c:pt>
                <c:pt idx="873">
                  <c:v>CA-2015-105312</c:v>
                </c:pt>
                <c:pt idx="874">
                  <c:v>CA-2015-105347</c:v>
                </c:pt>
                <c:pt idx="875">
                  <c:v>CA-2015-105361</c:v>
                </c:pt>
                <c:pt idx="876">
                  <c:v>CA-2015-105508</c:v>
                </c:pt>
                <c:pt idx="877">
                  <c:v>CA-2015-105571</c:v>
                </c:pt>
                <c:pt idx="878">
                  <c:v>CA-2015-105599</c:v>
                </c:pt>
                <c:pt idx="879">
                  <c:v>CA-2015-105613</c:v>
                </c:pt>
                <c:pt idx="880">
                  <c:v>CA-2015-105627</c:v>
                </c:pt>
                <c:pt idx="881">
                  <c:v>CA-2015-105634</c:v>
                </c:pt>
                <c:pt idx="882">
                  <c:v>CA-2015-105690</c:v>
                </c:pt>
                <c:pt idx="883">
                  <c:v>CA-2015-105725</c:v>
                </c:pt>
                <c:pt idx="884">
                  <c:v>CA-2015-105844</c:v>
                </c:pt>
                <c:pt idx="885">
                  <c:v>CA-2015-105970</c:v>
                </c:pt>
                <c:pt idx="886">
                  <c:v>CA-2015-106187</c:v>
                </c:pt>
                <c:pt idx="887">
                  <c:v>CA-2015-106208</c:v>
                </c:pt>
                <c:pt idx="888">
                  <c:v>CA-2015-106215</c:v>
                </c:pt>
                <c:pt idx="889">
                  <c:v>CA-2015-106257</c:v>
                </c:pt>
                <c:pt idx="890">
                  <c:v>CA-2015-106320</c:v>
                </c:pt>
                <c:pt idx="891">
                  <c:v>CA-2015-106362</c:v>
                </c:pt>
                <c:pt idx="892">
                  <c:v>CA-2015-106565</c:v>
                </c:pt>
                <c:pt idx="893">
                  <c:v>CA-2015-106978</c:v>
                </c:pt>
                <c:pt idx="894">
                  <c:v>CA-2015-107020</c:v>
                </c:pt>
                <c:pt idx="895">
                  <c:v>CA-2015-107083</c:v>
                </c:pt>
                <c:pt idx="896">
                  <c:v>CA-2015-107468</c:v>
                </c:pt>
                <c:pt idx="897">
                  <c:v>CA-2015-107678</c:v>
                </c:pt>
                <c:pt idx="898">
                  <c:v>CA-2015-107685</c:v>
                </c:pt>
                <c:pt idx="899">
                  <c:v>CA-2015-107741</c:v>
                </c:pt>
                <c:pt idx="900">
                  <c:v>CA-2015-107902</c:v>
                </c:pt>
                <c:pt idx="901">
                  <c:v>CA-2015-107937</c:v>
                </c:pt>
                <c:pt idx="902">
                  <c:v>CA-2015-108119</c:v>
                </c:pt>
                <c:pt idx="903">
                  <c:v>CA-2015-108259</c:v>
                </c:pt>
                <c:pt idx="904">
                  <c:v>CA-2015-108532</c:v>
                </c:pt>
                <c:pt idx="905">
                  <c:v>CA-2015-108588</c:v>
                </c:pt>
                <c:pt idx="906">
                  <c:v>CA-2015-108665</c:v>
                </c:pt>
                <c:pt idx="907">
                  <c:v>CA-2015-108672</c:v>
                </c:pt>
                <c:pt idx="908">
                  <c:v>CA-2015-109001</c:v>
                </c:pt>
                <c:pt idx="909">
                  <c:v>CA-2015-109113</c:v>
                </c:pt>
                <c:pt idx="910">
                  <c:v>CA-2015-109169</c:v>
                </c:pt>
                <c:pt idx="911">
                  <c:v>CA-2015-109190</c:v>
                </c:pt>
                <c:pt idx="912">
                  <c:v>CA-2015-109197</c:v>
                </c:pt>
                <c:pt idx="913">
                  <c:v>CA-2015-109337</c:v>
                </c:pt>
                <c:pt idx="914">
                  <c:v>CA-2015-109386</c:v>
                </c:pt>
                <c:pt idx="915">
                  <c:v>CA-2015-109470</c:v>
                </c:pt>
                <c:pt idx="916">
                  <c:v>CA-2015-109512</c:v>
                </c:pt>
                <c:pt idx="917">
                  <c:v>CA-2015-109575</c:v>
                </c:pt>
                <c:pt idx="918">
                  <c:v>CA-2015-109603</c:v>
                </c:pt>
                <c:pt idx="919">
                  <c:v>CA-2015-109638</c:v>
                </c:pt>
                <c:pt idx="920">
                  <c:v>CA-2015-109708</c:v>
                </c:pt>
                <c:pt idx="921">
                  <c:v>CA-2015-109736</c:v>
                </c:pt>
                <c:pt idx="922">
                  <c:v>CA-2015-109862</c:v>
                </c:pt>
                <c:pt idx="923">
                  <c:v>CA-2015-109939</c:v>
                </c:pt>
                <c:pt idx="924">
                  <c:v>CA-2015-110016</c:v>
                </c:pt>
                <c:pt idx="925">
                  <c:v>CA-2015-110093</c:v>
                </c:pt>
                <c:pt idx="926">
                  <c:v>CA-2015-110247</c:v>
                </c:pt>
                <c:pt idx="927">
                  <c:v>CA-2015-110289</c:v>
                </c:pt>
                <c:pt idx="928">
                  <c:v>CA-2015-110324</c:v>
                </c:pt>
                <c:pt idx="929">
                  <c:v>CA-2015-110345</c:v>
                </c:pt>
                <c:pt idx="930">
                  <c:v>CA-2015-110457</c:v>
                </c:pt>
                <c:pt idx="931">
                  <c:v>CA-2015-110548</c:v>
                </c:pt>
                <c:pt idx="932">
                  <c:v>CA-2015-110632</c:v>
                </c:pt>
                <c:pt idx="933">
                  <c:v>CA-2015-110667</c:v>
                </c:pt>
                <c:pt idx="934">
                  <c:v>CA-2015-110744</c:v>
                </c:pt>
                <c:pt idx="935">
                  <c:v>CA-2015-110765</c:v>
                </c:pt>
                <c:pt idx="936">
                  <c:v>CA-2015-110814</c:v>
                </c:pt>
                <c:pt idx="937">
                  <c:v>CA-2015-110863</c:v>
                </c:pt>
                <c:pt idx="938">
                  <c:v>CA-2015-110870</c:v>
                </c:pt>
                <c:pt idx="939">
                  <c:v>CA-2015-110877</c:v>
                </c:pt>
                <c:pt idx="940">
                  <c:v>CA-2015-110891</c:v>
                </c:pt>
                <c:pt idx="941">
                  <c:v>CA-2015-110947</c:v>
                </c:pt>
                <c:pt idx="942">
                  <c:v>CA-2015-111017</c:v>
                </c:pt>
                <c:pt idx="943">
                  <c:v>CA-2015-111038</c:v>
                </c:pt>
                <c:pt idx="944">
                  <c:v>CA-2015-111073</c:v>
                </c:pt>
                <c:pt idx="945">
                  <c:v>CA-2015-111094</c:v>
                </c:pt>
                <c:pt idx="946">
                  <c:v>CA-2015-111164</c:v>
                </c:pt>
                <c:pt idx="947">
                  <c:v>CA-2015-111199</c:v>
                </c:pt>
                <c:pt idx="948">
                  <c:v>CA-2015-111206</c:v>
                </c:pt>
                <c:pt idx="949">
                  <c:v>CA-2015-111234</c:v>
                </c:pt>
                <c:pt idx="950">
                  <c:v>CA-2015-111297</c:v>
                </c:pt>
                <c:pt idx="951">
                  <c:v>CA-2015-111325</c:v>
                </c:pt>
                <c:pt idx="952">
                  <c:v>CA-2015-111339</c:v>
                </c:pt>
                <c:pt idx="953">
                  <c:v>CA-2015-111395</c:v>
                </c:pt>
                <c:pt idx="954">
                  <c:v>CA-2015-111458</c:v>
                </c:pt>
                <c:pt idx="955">
                  <c:v>CA-2015-111507</c:v>
                </c:pt>
                <c:pt idx="956">
                  <c:v>CA-2015-111514</c:v>
                </c:pt>
                <c:pt idx="957">
                  <c:v>CA-2015-111612</c:v>
                </c:pt>
                <c:pt idx="958">
                  <c:v>CA-2015-111703</c:v>
                </c:pt>
                <c:pt idx="959">
                  <c:v>CA-2015-111780</c:v>
                </c:pt>
                <c:pt idx="960">
                  <c:v>CA-2015-111829</c:v>
                </c:pt>
                <c:pt idx="961">
                  <c:v>CA-2015-111864</c:v>
                </c:pt>
                <c:pt idx="962">
                  <c:v>CA-2015-111948</c:v>
                </c:pt>
                <c:pt idx="963">
                  <c:v>CA-2015-111990</c:v>
                </c:pt>
                <c:pt idx="964">
                  <c:v>CA-2015-112014</c:v>
                </c:pt>
                <c:pt idx="965">
                  <c:v>CA-2015-112053</c:v>
                </c:pt>
                <c:pt idx="966">
                  <c:v>CA-2015-112116</c:v>
                </c:pt>
                <c:pt idx="967">
                  <c:v>CA-2015-112130</c:v>
                </c:pt>
                <c:pt idx="968">
                  <c:v>CA-2015-112144</c:v>
                </c:pt>
                <c:pt idx="969">
                  <c:v>CA-2015-112214</c:v>
                </c:pt>
                <c:pt idx="970">
                  <c:v>CA-2015-112305</c:v>
                </c:pt>
                <c:pt idx="971">
                  <c:v>CA-2015-112319</c:v>
                </c:pt>
                <c:pt idx="972">
                  <c:v>CA-2015-112375</c:v>
                </c:pt>
                <c:pt idx="973">
                  <c:v>CA-2015-112452</c:v>
                </c:pt>
                <c:pt idx="974">
                  <c:v>CA-2015-112522</c:v>
                </c:pt>
                <c:pt idx="975">
                  <c:v>CA-2015-112557</c:v>
                </c:pt>
                <c:pt idx="976">
                  <c:v>CA-2015-112571</c:v>
                </c:pt>
                <c:pt idx="977">
                  <c:v>CA-2015-112711</c:v>
                </c:pt>
                <c:pt idx="978">
                  <c:v>CA-2015-112767</c:v>
                </c:pt>
                <c:pt idx="979">
                  <c:v>CA-2015-112823</c:v>
                </c:pt>
                <c:pt idx="980">
                  <c:v>CA-2015-113040</c:v>
                </c:pt>
                <c:pt idx="981">
                  <c:v>CA-2015-113110</c:v>
                </c:pt>
                <c:pt idx="982">
                  <c:v>CA-2015-113131</c:v>
                </c:pt>
                <c:pt idx="983">
                  <c:v>CA-2015-113145</c:v>
                </c:pt>
                <c:pt idx="984">
                  <c:v>CA-2015-113152</c:v>
                </c:pt>
                <c:pt idx="985">
                  <c:v>CA-2015-113173</c:v>
                </c:pt>
                <c:pt idx="986">
                  <c:v>CA-2015-113215</c:v>
                </c:pt>
                <c:pt idx="987">
                  <c:v>CA-2015-113222</c:v>
                </c:pt>
                <c:pt idx="988">
                  <c:v>CA-2015-113404</c:v>
                </c:pt>
                <c:pt idx="989">
                  <c:v>CA-2015-113523</c:v>
                </c:pt>
                <c:pt idx="990">
                  <c:v>CA-2015-113628</c:v>
                </c:pt>
                <c:pt idx="991">
                  <c:v>CA-2015-113740</c:v>
                </c:pt>
                <c:pt idx="992">
                  <c:v>CA-2015-113901</c:v>
                </c:pt>
                <c:pt idx="993">
                  <c:v>CA-2015-113971</c:v>
                </c:pt>
                <c:pt idx="994">
                  <c:v>CA-2015-114048</c:v>
                </c:pt>
                <c:pt idx="995">
                  <c:v>CA-2015-114069</c:v>
                </c:pt>
                <c:pt idx="996">
                  <c:v>CA-2015-114237</c:v>
                </c:pt>
                <c:pt idx="997">
                  <c:v>CA-2015-114300</c:v>
                </c:pt>
                <c:pt idx="998">
                  <c:v>CA-2015-114468</c:v>
                </c:pt>
                <c:pt idx="999">
                  <c:v>CA-2015-114503</c:v>
                </c:pt>
                <c:pt idx="1000">
                  <c:v>CA-2015-114811</c:v>
                </c:pt>
                <c:pt idx="1001">
                  <c:v>CA-2015-114923</c:v>
                </c:pt>
                <c:pt idx="1002">
                  <c:v>CA-2015-115091</c:v>
                </c:pt>
                <c:pt idx="1003">
                  <c:v>CA-2015-115168</c:v>
                </c:pt>
                <c:pt idx="1004">
                  <c:v>CA-2015-115392</c:v>
                </c:pt>
                <c:pt idx="1005">
                  <c:v>CA-2015-115399</c:v>
                </c:pt>
                <c:pt idx="1006">
                  <c:v>CA-2015-115420</c:v>
                </c:pt>
                <c:pt idx="1007">
                  <c:v>CA-2015-115511</c:v>
                </c:pt>
                <c:pt idx="1008">
                  <c:v>CA-2015-115567</c:v>
                </c:pt>
                <c:pt idx="1009">
                  <c:v>CA-2015-115693</c:v>
                </c:pt>
                <c:pt idx="1010">
                  <c:v>CA-2015-115742</c:v>
                </c:pt>
                <c:pt idx="1011">
                  <c:v>CA-2015-115798</c:v>
                </c:pt>
                <c:pt idx="1012">
                  <c:v>CA-2015-115847</c:v>
                </c:pt>
                <c:pt idx="1013">
                  <c:v>CA-2015-115924</c:v>
                </c:pt>
                <c:pt idx="1014">
                  <c:v>CA-2015-115938</c:v>
                </c:pt>
                <c:pt idx="1015">
                  <c:v>CA-2015-115945</c:v>
                </c:pt>
                <c:pt idx="1016">
                  <c:v>CA-2015-116092</c:v>
                </c:pt>
                <c:pt idx="1017">
                  <c:v>CA-2015-116260</c:v>
                </c:pt>
                <c:pt idx="1018">
                  <c:v>CA-2015-116484</c:v>
                </c:pt>
                <c:pt idx="1019">
                  <c:v>CA-2015-116512</c:v>
                </c:pt>
                <c:pt idx="1020">
                  <c:v>CA-2015-116638</c:v>
                </c:pt>
                <c:pt idx="1021">
                  <c:v>CA-2015-116687</c:v>
                </c:pt>
                <c:pt idx="1022">
                  <c:v>CA-2015-116750</c:v>
                </c:pt>
                <c:pt idx="1023">
                  <c:v>CA-2015-116841</c:v>
                </c:pt>
                <c:pt idx="1024">
                  <c:v>CA-2015-116876</c:v>
                </c:pt>
                <c:pt idx="1025">
                  <c:v>CA-2015-117086</c:v>
                </c:pt>
                <c:pt idx="1026">
                  <c:v>CA-2015-117415</c:v>
                </c:pt>
                <c:pt idx="1027">
                  <c:v>CA-2015-117611</c:v>
                </c:pt>
                <c:pt idx="1028">
                  <c:v>CA-2015-117772</c:v>
                </c:pt>
                <c:pt idx="1029">
                  <c:v>CA-2015-117800</c:v>
                </c:pt>
                <c:pt idx="1030">
                  <c:v>CA-2015-117828</c:v>
                </c:pt>
                <c:pt idx="1031">
                  <c:v>CA-2015-117884</c:v>
                </c:pt>
                <c:pt idx="1032">
                  <c:v>CA-2015-117898</c:v>
                </c:pt>
                <c:pt idx="1033">
                  <c:v>CA-2015-117961</c:v>
                </c:pt>
                <c:pt idx="1034">
                  <c:v>CA-2015-118227</c:v>
                </c:pt>
                <c:pt idx="1035">
                  <c:v>CA-2015-118423</c:v>
                </c:pt>
                <c:pt idx="1036">
                  <c:v>CA-2015-118444</c:v>
                </c:pt>
                <c:pt idx="1037">
                  <c:v>CA-2015-118738</c:v>
                </c:pt>
                <c:pt idx="1038">
                  <c:v>CA-2015-118843</c:v>
                </c:pt>
                <c:pt idx="1039">
                  <c:v>CA-2015-118871</c:v>
                </c:pt>
                <c:pt idx="1040">
                  <c:v>CA-2015-118948</c:v>
                </c:pt>
                <c:pt idx="1041">
                  <c:v>CA-2015-118955</c:v>
                </c:pt>
                <c:pt idx="1042">
                  <c:v>CA-2015-119102</c:v>
                </c:pt>
                <c:pt idx="1043">
                  <c:v>CA-2015-119214</c:v>
                </c:pt>
                <c:pt idx="1044">
                  <c:v>CA-2015-119291</c:v>
                </c:pt>
                <c:pt idx="1045">
                  <c:v>CA-2015-119480</c:v>
                </c:pt>
                <c:pt idx="1046">
                  <c:v>CA-2015-119508</c:v>
                </c:pt>
                <c:pt idx="1047">
                  <c:v>CA-2015-119550</c:v>
                </c:pt>
                <c:pt idx="1048">
                  <c:v>CA-2015-119592</c:v>
                </c:pt>
                <c:pt idx="1049">
                  <c:v>CA-2015-119627</c:v>
                </c:pt>
                <c:pt idx="1050">
                  <c:v>CA-2015-119634</c:v>
                </c:pt>
                <c:pt idx="1051">
                  <c:v>CA-2015-119690</c:v>
                </c:pt>
                <c:pt idx="1052">
                  <c:v>CA-2015-119697</c:v>
                </c:pt>
                <c:pt idx="1053">
                  <c:v>CA-2015-119879</c:v>
                </c:pt>
                <c:pt idx="1054">
                  <c:v>CA-2015-119907</c:v>
                </c:pt>
                <c:pt idx="1055">
                  <c:v>CA-2015-119942</c:v>
                </c:pt>
                <c:pt idx="1056">
                  <c:v>CA-2015-120103</c:v>
                </c:pt>
                <c:pt idx="1057">
                  <c:v>CA-2015-120320</c:v>
                </c:pt>
                <c:pt idx="1058">
                  <c:v>CA-2015-120341</c:v>
                </c:pt>
                <c:pt idx="1059">
                  <c:v>CA-2015-120362</c:v>
                </c:pt>
                <c:pt idx="1060">
                  <c:v>CA-2015-120397</c:v>
                </c:pt>
                <c:pt idx="1061">
                  <c:v>CA-2015-120439</c:v>
                </c:pt>
                <c:pt idx="1062">
                  <c:v>CA-2015-120446</c:v>
                </c:pt>
                <c:pt idx="1063">
                  <c:v>CA-2015-120516</c:v>
                </c:pt>
                <c:pt idx="1064">
                  <c:v>CA-2015-120551</c:v>
                </c:pt>
                <c:pt idx="1065">
                  <c:v>CA-2015-120621</c:v>
                </c:pt>
                <c:pt idx="1066">
                  <c:v>CA-2015-120677</c:v>
                </c:pt>
                <c:pt idx="1067">
                  <c:v>CA-2015-120782</c:v>
                </c:pt>
                <c:pt idx="1068">
                  <c:v>CA-2015-120810</c:v>
                </c:pt>
                <c:pt idx="1069">
                  <c:v>CA-2015-120845</c:v>
                </c:pt>
                <c:pt idx="1070">
                  <c:v>CA-2015-120880</c:v>
                </c:pt>
                <c:pt idx="1071">
                  <c:v>CA-2015-120901</c:v>
                </c:pt>
                <c:pt idx="1072">
                  <c:v>CA-2015-120915</c:v>
                </c:pt>
                <c:pt idx="1073">
                  <c:v>CA-2015-121041</c:v>
                </c:pt>
                <c:pt idx="1074">
                  <c:v>CA-2015-121097</c:v>
                </c:pt>
                <c:pt idx="1075">
                  <c:v>CA-2015-121132</c:v>
                </c:pt>
                <c:pt idx="1076">
                  <c:v>CA-2015-121188</c:v>
                </c:pt>
                <c:pt idx="1077">
                  <c:v>CA-2015-121272</c:v>
                </c:pt>
                <c:pt idx="1078">
                  <c:v>CA-2015-121391</c:v>
                </c:pt>
                <c:pt idx="1079">
                  <c:v>CA-2015-121405</c:v>
                </c:pt>
                <c:pt idx="1080">
                  <c:v>CA-2015-121552</c:v>
                </c:pt>
                <c:pt idx="1081">
                  <c:v>CA-2015-121608</c:v>
                </c:pt>
                <c:pt idx="1082">
                  <c:v>CA-2015-121650</c:v>
                </c:pt>
                <c:pt idx="1083">
                  <c:v>CA-2015-121699</c:v>
                </c:pt>
                <c:pt idx="1084">
                  <c:v>CA-2015-121720</c:v>
                </c:pt>
                <c:pt idx="1085">
                  <c:v>CA-2015-121776</c:v>
                </c:pt>
                <c:pt idx="1086">
                  <c:v>CA-2015-121783</c:v>
                </c:pt>
                <c:pt idx="1087">
                  <c:v>CA-2015-121797</c:v>
                </c:pt>
                <c:pt idx="1088">
                  <c:v>CA-2015-121965</c:v>
                </c:pt>
                <c:pt idx="1089">
                  <c:v>CA-2015-122168</c:v>
                </c:pt>
                <c:pt idx="1090">
                  <c:v>CA-2015-122210</c:v>
                </c:pt>
                <c:pt idx="1091">
                  <c:v>CA-2015-122259</c:v>
                </c:pt>
                <c:pt idx="1092">
                  <c:v>CA-2015-122266</c:v>
                </c:pt>
                <c:pt idx="1093">
                  <c:v>CA-2015-122287</c:v>
                </c:pt>
                <c:pt idx="1094">
                  <c:v>CA-2015-122371</c:v>
                </c:pt>
                <c:pt idx="1095">
                  <c:v>CA-2015-122406</c:v>
                </c:pt>
                <c:pt idx="1096">
                  <c:v>CA-2015-122623</c:v>
                </c:pt>
                <c:pt idx="1097">
                  <c:v>CA-2015-122756</c:v>
                </c:pt>
                <c:pt idx="1098">
                  <c:v>CA-2015-122826</c:v>
                </c:pt>
                <c:pt idx="1099">
                  <c:v>CA-2015-122973</c:v>
                </c:pt>
                <c:pt idx="1100">
                  <c:v>CA-2015-123092</c:v>
                </c:pt>
                <c:pt idx="1101">
                  <c:v>CA-2015-123113</c:v>
                </c:pt>
                <c:pt idx="1102">
                  <c:v>CA-2015-123141</c:v>
                </c:pt>
                <c:pt idx="1103">
                  <c:v>CA-2015-123155</c:v>
                </c:pt>
                <c:pt idx="1104">
                  <c:v>CA-2015-123232</c:v>
                </c:pt>
                <c:pt idx="1105">
                  <c:v>CA-2015-123330</c:v>
                </c:pt>
                <c:pt idx="1106">
                  <c:v>CA-2015-123456</c:v>
                </c:pt>
                <c:pt idx="1107">
                  <c:v>CA-2015-123505</c:v>
                </c:pt>
                <c:pt idx="1108">
                  <c:v>CA-2015-123568</c:v>
                </c:pt>
                <c:pt idx="1109">
                  <c:v>CA-2015-123673</c:v>
                </c:pt>
                <c:pt idx="1110">
                  <c:v>CA-2015-123939</c:v>
                </c:pt>
                <c:pt idx="1111">
                  <c:v>CA-2015-124044</c:v>
                </c:pt>
                <c:pt idx="1112">
                  <c:v>CA-2015-124058</c:v>
                </c:pt>
                <c:pt idx="1113">
                  <c:v>CA-2015-124107</c:v>
                </c:pt>
                <c:pt idx="1114">
                  <c:v>CA-2015-124268</c:v>
                </c:pt>
                <c:pt idx="1115">
                  <c:v>CA-2015-124450</c:v>
                </c:pt>
                <c:pt idx="1116">
                  <c:v>CA-2015-124499</c:v>
                </c:pt>
                <c:pt idx="1117">
                  <c:v>CA-2015-124541</c:v>
                </c:pt>
                <c:pt idx="1118">
                  <c:v>CA-2015-124653</c:v>
                </c:pt>
                <c:pt idx="1119">
                  <c:v>CA-2015-124800</c:v>
                </c:pt>
                <c:pt idx="1120">
                  <c:v>CA-2015-124891</c:v>
                </c:pt>
                <c:pt idx="1121">
                  <c:v>CA-2015-124919</c:v>
                </c:pt>
                <c:pt idx="1122">
                  <c:v>CA-2015-124933</c:v>
                </c:pt>
                <c:pt idx="1123">
                  <c:v>CA-2015-124975</c:v>
                </c:pt>
                <c:pt idx="1124">
                  <c:v>CA-2015-125066</c:v>
                </c:pt>
                <c:pt idx="1125">
                  <c:v>CA-2015-125178</c:v>
                </c:pt>
                <c:pt idx="1126">
                  <c:v>CA-2015-125185</c:v>
                </c:pt>
                <c:pt idx="1127">
                  <c:v>CA-2015-125234</c:v>
                </c:pt>
                <c:pt idx="1128">
                  <c:v>CA-2015-125395</c:v>
                </c:pt>
                <c:pt idx="1129">
                  <c:v>CA-2015-125416</c:v>
                </c:pt>
                <c:pt idx="1130">
                  <c:v>CA-2015-125423</c:v>
                </c:pt>
                <c:pt idx="1131">
                  <c:v>CA-2015-125563</c:v>
                </c:pt>
                <c:pt idx="1132">
                  <c:v>CA-2015-125696</c:v>
                </c:pt>
                <c:pt idx="1133">
                  <c:v>CA-2015-125710</c:v>
                </c:pt>
                <c:pt idx="1134">
                  <c:v>CA-2015-125934</c:v>
                </c:pt>
                <c:pt idx="1135">
                  <c:v>CA-2015-125976</c:v>
                </c:pt>
                <c:pt idx="1136">
                  <c:v>CA-2015-126137</c:v>
                </c:pt>
                <c:pt idx="1137">
                  <c:v>CA-2015-126186</c:v>
                </c:pt>
                <c:pt idx="1138">
                  <c:v>CA-2015-126347</c:v>
                </c:pt>
                <c:pt idx="1139">
                  <c:v>CA-2015-126445</c:v>
                </c:pt>
                <c:pt idx="1140">
                  <c:v>CA-2015-126466</c:v>
                </c:pt>
                <c:pt idx="1141">
                  <c:v>CA-2015-126557</c:v>
                </c:pt>
                <c:pt idx="1142">
                  <c:v>CA-2015-126669</c:v>
                </c:pt>
                <c:pt idx="1143">
                  <c:v>CA-2015-126697</c:v>
                </c:pt>
                <c:pt idx="1144">
                  <c:v>CA-2015-126725</c:v>
                </c:pt>
                <c:pt idx="1145">
                  <c:v>CA-2015-126739</c:v>
                </c:pt>
                <c:pt idx="1146">
                  <c:v>CA-2015-126970</c:v>
                </c:pt>
                <c:pt idx="1147">
                  <c:v>CA-2015-127019</c:v>
                </c:pt>
                <c:pt idx="1148">
                  <c:v>CA-2015-127110</c:v>
                </c:pt>
                <c:pt idx="1149">
                  <c:v>CA-2015-127173</c:v>
                </c:pt>
                <c:pt idx="1150">
                  <c:v>CA-2015-127327</c:v>
                </c:pt>
                <c:pt idx="1151">
                  <c:v>CA-2015-127418</c:v>
                </c:pt>
                <c:pt idx="1152">
                  <c:v>CA-2015-127453</c:v>
                </c:pt>
                <c:pt idx="1153">
                  <c:v>CA-2015-127481</c:v>
                </c:pt>
                <c:pt idx="1154">
                  <c:v>CA-2015-127502</c:v>
                </c:pt>
                <c:pt idx="1155">
                  <c:v>CA-2015-127509</c:v>
                </c:pt>
                <c:pt idx="1156">
                  <c:v>CA-2015-127544</c:v>
                </c:pt>
                <c:pt idx="1157">
                  <c:v>CA-2015-127593</c:v>
                </c:pt>
                <c:pt idx="1158">
                  <c:v>CA-2015-127607</c:v>
                </c:pt>
                <c:pt idx="1159">
                  <c:v>CA-2015-127754</c:v>
                </c:pt>
                <c:pt idx="1160">
                  <c:v>CA-2015-127824</c:v>
                </c:pt>
                <c:pt idx="1161">
                  <c:v>CA-2015-128013</c:v>
                </c:pt>
                <c:pt idx="1162">
                  <c:v>CA-2015-128027</c:v>
                </c:pt>
                <c:pt idx="1163">
                  <c:v>CA-2015-128083</c:v>
                </c:pt>
                <c:pt idx="1164">
                  <c:v>CA-2015-128125</c:v>
                </c:pt>
                <c:pt idx="1165">
                  <c:v>CA-2015-128139</c:v>
                </c:pt>
                <c:pt idx="1166">
                  <c:v>CA-2015-128167</c:v>
                </c:pt>
                <c:pt idx="1167">
                  <c:v>CA-2015-128356</c:v>
                </c:pt>
                <c:pt idx="1168">
                  <c:v>CA-2015-128608</c:v>
                </c:pt>
                <c:pt idx="1169">
                  <c:v>CA-2015-128860</c:v>
                </c:pt>
                <c:pt idx="1170">
                  <c:v>CA-2015-128958</c:v>
                </c:pt>
                <c:pt idx="1171">
                  <c:v>CA-2015-128993</c:v>
                </c:pt>
                <c:pt idx="1172">
                  <c:v>CA-2015-129042</c:v>
                </c:pt>
                <c:pt idx="1173">
                  <c:v>CA-2015-129098</c:v>
                </c:pt>
                <c:pt idx="1174">
                  <c:v>CA-2015-129112</c:v>
                </c:pt>
                <c:pt idx="1175">
                  <c:v>CA-2015-129217</c:v>
                </c:pt>
                <c:pt idx="1176">
                  <c:v>CA-2015-129322</c:v>
                </c:pt>
                <c:pt idx="1177">
                  <c:v>CA-2015-129392</c:v>
                </c:pt>
                <c:pt idx="1178">
                  <c:v>CA-2015-129476</c:v>
                </c:pt>
                <c:pt idx="1179">
                  <c:v>CA-2015-129525</c:v>
                </c:pt>
                <c:pt idx="1180">
                  <c:v>CA-2015-129532</c:v>
                </c:pt>
                <c:pt idx="1181">
                  <c:v>CA-2015-129546</c:v>
                </c:pt>
                <c:pt idx="1182">
                  <c:v>CA-2015-129700</c:v>
                </c:pt>
                <c:pt idx="1183">
                  <c:v>CA-2015-129770</c:v>
                </c:pt>
                <c:pt idx="1184">
                  <c:v>CA-2015-129854</c:v>
                </c:pt>
                <c:pt idx="1185">
                  <c:v>CA-2015-129896</c:v>
                </c:pt>
                <c:pt idx="1186">
                  <c:v>CA-2015-129917</c:v>
                </c:pt>
                <c:pt idx="1187">
                  <c:v>CA-2015-130022</c:v>
                </c:pt>
                <c:pt idx="1188">
                  <c:v>CA-2015-130113</c:v>
                </c:pt>
                <c:pt idx="1189">
                  <c:v>CA-2015-130183</c:v>
                </c:pt>
                <c:pt idx="1190">
                  <c:v>CA-2015-130204</c:v>
                </c:pt>
                <c:pt idx="1191">
                  <c:v>CA-2015-130218</c:v>
                </c:pt>
                <c:pt idx="1192">
                  <c:v>CA-2015-130253</c:v>
                </c:pt>
                <c:pt idx="1193">
                  <c:v>CA-2015-130365</c:v>
                </c:pt>
                <c:pt idx="1194">
                  <c:v>CA-2015-130456</c:v>
                </c:pt>
                <c:pt idx="1195">
                  <c:v>CA-2015-130554</c:v>
                </c:pt>
                <c:pt idx="1196">
                  <c:v>CA-2015-130610</c:v>
                </c:pt>
                <c:pt idx="1197">
                  <c:v>CA-2015-130659</c:v>
                </c:pt>
                <c:pt idx="1198">
                  <c:v>CA-2015-130736</c:v>
                </c:pt>
                <c:pt idx="1199">
                  <c:v>CA-2015-130785</c:v>
                </c:pt>
                <c:pt idx="1200">
                  <c:v>CA-2015-130792</c:v>
                </c:pt>
                <c:pt idx="1201">
                  <c:v>CA-2015-130848</c:v>
                </c:pt>
                <c:pt idx="1202">
                  <c:v>CA-2015-130855</c:v>
                </c:pt>
                <c:pt idx="1203">
                  <c:v>CA-2015-130876</c:v>
                </c:pt>
                <c:pt idx="1204">
                  <c:v>CA-2015-130883</c:v>
                </c:pt>
                <c:pt idx="1205">
                  <c:v>CA-2015-130890</c:v>
                </c:pt>
                <c:pt idx="1206">
                  <c:v>CA-2015-130974</c:v>
                </c:pt>
                <c:pt idx="1207">
                  <c:v>CA-2015-130995</c:v>
                </c:pt>
                <c:pt idx="1208">
                  <c:v>CA-2015-131072</c:v>
                </c:pt>
                <c:pt idx="1209">
                  <c:v>CA-2015-131128</c:v>
                </c:pt>
                <c:pt idx="1210">
                  <c:v>CA-2015-131338</c:v>
                </c:pt>
                <c:pt idx="1211">
                  <c:v>CA-2015-131352</c:v>
                </c:pt>
                <c:pt idx="1212">
                  <c:v>CA-2015-131422</c:v>
                </c:pt>
                <c:pt idx="1213">
                  <c:v>CA-2015-131457</c:v>
                </c:pt>
                <c:pt idx="1214">
                  <c:v>CA-2015-131534</c:v>
                </c:pt>
                <c:pt idx="1215">
                  <c:v>CA-2015-131597</c:v>
                </c:pt>
                <c:pt idx="1216">
                  <c:v>CA-2015-131758</c:v>
                </c:pt>
                <c:pt idx="1217">
                  <c:v>CA-2015-131779</c:v>
                </c:pt>
                <c:pt idx="1218">
                  <c:v>CA-2015-131856</c:v>
                </c:pt>
                <c:pt idx="1219">
                  <c:v>CA-2015-131884</c:v>
                </c:pt>
                <c:pt idx="1220">
                  <c:v>CA-2015-132080</c:v>
                </c:pt>
                <c:pt idx="1221">
                  <c:v>CA-2015-132101</c:v>
                </c:pt>
                <c:pt idx="1222">
                  <c:v>CA-2015-132136</c:v>
                </c:pt>
                <c:pt idx="1223">
                  <c:v>CA-2015-132276</c:v>
                </c:pt>
                <c:pt idx="1224">
                  <c:v>CA-2015-132318</c:v>
                </c:pt>
                <c:pt idx="1225">
                  <c:v>CA-2015-132374</c:v>
                </c:pt>
                <c:pt idx="1226">
                  <c:v>CA-2015-132388</c:v>
                </c:pt>
                <c:pt idx="1227">
                  <c:v>CA-2015-132465</c:v>
                </c:pt>
                <c:pt idx="1228">
                  <c:v>CA-2015-132486</c:v>
                </c:pt>
                <c:pt idx="1229">
                  <c:v>CA-2015-132507</c:v>
                </c:pt>
                <c:pt idx="1230">
                  <c:v>CA-2015-132570</c:v>
                </c:pt>
                <c:pt idx="1231">
                  <c:v>CA-2015-132626</c:v>
                </c:pt>
                <c:pt idx="1232">
                  <c:v>CA-2015-132633</c:v>
                </c:pt>
                <c:pt idx="1233">
                  <c:v>CA-2015-132815</c:v>
                </c:pt>
                <c:pt idx="1234">
                  <c:v>CA-2015-132906</c:v>
                </c:pt>
                <c:pt idx="1235">
                  <c:v>CA-2015-132941</c:v>
                </c:pt>
                <c:pt idx="1236">
                  <c:v>CA-2015-132948</c:v>
                </c:pt>
                <c:pt idx="1237">
                  <c:v>CA-2015-133025</c:v>
                </c:pt>
                <c:pt idx="1238">
                  <c:v>CA-2015-133242</c:v>
                </c:pt>
                <c:pt idx="1239">
                  <c:v>CA-2015-133396</c:v>
                </c:pt>
                <c:pt idx="1240">
                  <c:v>CA-2015-133445</c:v>
                </c:pt>
                <c:pt idx="1241">
                  <c:v>CA-2015-133452</c:v>
                </c:pt>
                <c:pt idx="1242">
                  <c:v>CA-2015-133494</c:v>
                </c:pt>
                <c:pt idx="1243">
                  <c:v>CA-2015-133536</c:v>
                </c:pt>
                <c:pt idx="1244">
                  <c:v>CA-2015-133585</c:v>
                </c:pt>
                <c:pt idx="1245">
                  <c:v>CA-2015-133627</c:v>
                </c:pt>
                <c:pt idx="1246">
                  <c:v>CA-2015-133837</c:v>
                </c:pt>
                <c:pt idx="1247">
                  <c:v>CA-2015-133977</c:v>
                </c:pt>
                <c:pt idx="1248">
                  <c:v>CA-2015-134075</c:v>
                </c:pt>
                <c:pt idx="1249">
                  <c:v>CA-2015-134082</c:v>
                </c:pt>
                <c:pt idx="1250">
                  <c:v>CA-2015-134117</c:v>
                </c:pt>
                <c:pt idx="1251">
                  <c:v>CA-2015-134201</c:v>
                </c:pt>
                <c:pt idx="1252">
                  <c:v>CA-2015-134257</c:v>
                </c:pt>
                <c:pt idx="1253">
                  <c:v>CA-2015-134719</c:v>
                </c:pt>
                <c:pt idx="1254">
                  <c:v>CA-2015-134747</c:v>
                </c:pt>
                <c:pt idx="1255">
                  <c:v>CA-2015-134782</c:v>
                </c:pt>
                <c:pt idx="1256">
                  <c:v>CA-2015-134859</c:v>
                </c:pt>
                <c:pt idx="1257">
                  <c:v>CA-2015-134894</c:v>
                </c:pt>
                <c:pt idx="1258">
                  <c:v>CA-2015-134922</c:v>
                </c:pt>
                <c:pt idx="1259">
                  <c:v>CA-2015-134943</c:v>
                </c:pt>
                <c:pt idx="1260">
                  <c:v>CA-2015-134992</c:v>
                </c:pt>
                <c:pt idx="1261">
                  <c:v>CA-2015-135020</c:v>
                </c:pt>
                <c:pt idx="1262">
                  <c:v>CA-2015-135174</c:v>
                </c:pt>
                <c:pt idx="1263">
                  <c:v>CA-2015-135251</c:v>
                </c:pt>
                <c:pt idx="1264">
                  <c:v>CA-2015-135272</c:v>
                </c:pt>
                <c:pt idx="1265">
                  <c:v>CA-2015-135314</c:v>
                </c:pt>
                <c:pt idx="1266">
                  <c:v>CA-2015-135363</c:v>
                </c:pt>
                <c:pt idx="1267">
                  <c:v>CA-2015-135391</c:v>
                </c:pt>
                <c:pt idx="1268">
                  <c:v>CA-2015-135489</c:v>
                </c:pt>
                <c:pt idx="1269">
                  <c:v>CA-2015-135510</c:v>
                </c:pt>
                <c:pt idx="1270">
                  <c:v>CA-2015-135538</c:v>
                </c:pt>
                <c:pt idx="1271">
                  <c:v>CA-2015-135545</c:v>
                </c:pt>
                <c:pt idx="1272">
                  <c:v>CA-2015-135580</c:v>
                </c:pt>
                <c:pt idx="1273">
                  <c:v>CA-2015-135622</c:v>
                </c:pt>
                <c:pt idx="1274">
                  <c:v>CA-2015-135685</c:v>
                </c:pt>
                <c:pt idx="1275">
                  <c:v>CA-2015-135727</c:v>
                </c:pt>
                <c:pt idx="1276">
                  <c:v>CA-2015-135853</c:v>
                </c:pt>
                <c:pt idx="1277">
                  <c:v>CA-2015-136105</c:v>
                </c:pt>
                <c:pt idx="1278">
                  <c:v>CA-2015-136147</c:v>
                </c:pt>
                <c:pt idx="1279">
                  <c:v>CA-2015-136196</c:v>
                </c:pt>
                <c:pt idx="1280">
                  <c:v>CA-2015-136224</c:v>
                </c:pt>
                <c:pt idx="1281">
                  <c:v>CA-2015-136378</c:v>
                </c:pt>
                <c:pt idx="1282">
                  <c:v>CA-2015-136420</c:v>
                </c:pt>
                <c:pt idx="1283">
                  <c:v>CA-2015-136469</c:v>
                </c:pt>
                <c:pt idx="1284">
                  <c:v>CA-2015-136658</c:v>
                </c:pt>
                <c:pt idx="1285">
                  <c:v>CA-2015-136700</c:v>
                </c:pt>
                <c:pt idx="1286">
                  <c:v>CA-2015-136728</c:v>
                </c:pt>
                <c:pt idx="1287">
                  <c:v>CA-2015-136735</c:v>
                </c:pt>
                <c:pt idx="1288">
                  <c:v>CA-2015-136798</c:v>
                </c:pt>
                <c:pt idx="1289">
                  <c:v>CA-2015-136805</c:v>
                </c:pt>
                <c:pt idx="1290">
                  <c:v>CA-2015-137064</c:v>
                </c:pt>
                <c:pt idx="1291">
                  <c:v>CA-2015-137071</c:v>
                </c:pt>
                <c:pt idx="1292">
                  <c:v>CA-2015-137106</c:v>
                </c:pt>
                <c:pt idx="1293">
                  <c:v>CA-2015-137113</c:v>
                </c:pt>
                <c:pt idx="1294">
                  <c:v>CA-2015-137225</c:v>
                </c:pt>
                <c:pt idx="1295">
                  <c:v>CA-2015-137281</c:v>
                </c:pt>
                <c:pt idx="1296">
                  <c:v>CA-2015-137302</c:v>
                </c:pt>
                <c:pt idx="1297">
                  <c:v>CA-2015-137512</c:v>
                </c:pt>
                <c:pt idx="1298">
                  <c:v>CA-2015-137526</c:v>
                </c:pt>
                <c:pt idx="1299">
                  <c:v>CA-2015-137603</c:v>
                </c:pt>
                <c:pt idx="1300">
                  <c:v>CA-2015-137708</c:v>
                </c:pt>
                <c:pt idx="1301">
                  <c:v>CA-2015-137750</c:v>
                </c:pt>
                <c:pt idx="1302">
                  <c:v>CA-2015-137897</c:v>
                </c:pt>
                <c:pt idx="1303">
                  <c:v>CA-2015-137925</c:v>
                </c:pt>
                <c:pt idx="1304">
                  <c:v>CA-2015-137946</c:v>
                </c:pt>
                <c:pt idx="1305">
                  <c:v>CA-2015-137974</c:v>
                </c:pt>
                <c:pt idx="1306">
                  <c:v>CA-2015-138002</c:v>
                </c:pt>
                <c:pt idx="1307">
                  <c:v>CA-2015-138009</c:v>
                </c:pt>
                <c:pt idx="1308">
                  <c:v>CA-2015-138219</c:v>
                </c:pt>
                <c:pt idx="1309">
                  <c:v>CA-2015-138331</c:v>
                </c:pt>
                <c:pt idx="1310">
                  <c:v>CA-2015-138457</c:v>
                </c:pt>
                <c:pt idx="1311">
                  <c:v>CA-2015-138485</c:v>
                </c:pt>
                <c:pt idx="1312">
                  <c:v>CA-2015-138492</c:v>
                </c:pt>
                <c:pt idx="1313">
                  <c:v>CA-2015-138534</c:v>
                </c:pt>
                <c:pt idx="1314">
                  <c:v>CA-2015-138625</c:v>
                </c:pt>
                <c:pt idx="1315">
                  <c:v>CA-2015-138674</c:v>
                </c:pt>
                <c:pt idx="1316">
                  <c:v>CA-2015-138898</c:v>
                </c:pt>
                <c:pt idx="1317">
                  <c:v>CA-2015-138954</c:v>
                </c:pt>
                <c:pt idx="1318">
                  <c:v>CA-2015-139094</c:v>
                </c:pt>
                <c:pt idx="1319">
                  <c:v>CA-2015-139164</c:v>
                </c:pt>
                <c:pt idx="1320">
                  <c:v>CA-2015-139248</c:v>
                </c:pt>
                <c:pt idx="1321">
                  <c:v>CA-2015-139290</c:v>
                </c:pt>
                <c:pt idx="1322">
                  <c:v>CA-2015-139374</c:v>
                </c:pt>
                <c:pt idx="1323">
                  <c:v>CA-2015-139584</c:v>
                </c:pt>
                <c:pt idx="1324">
                  <c:v>CA-2015-139731</c:v>
                </c:pt>
                <c:pt idx="1325">
                  <c:v>CA-2015-139738</c:v>
                </c:pt>
                <c:pt idx="1326">
                  <c:v>CA-2015-139780</c:v>
                </c:pt>
                <c:pt idx="1327">
                  <c:v>CA-2015-139850</c:v>
                </c:pt>
                <c:pt idx="1328">
                  <c:v>CA-2015-139962</c:v>
                </c:pt>
                <c:pt idx="1329">
                  <c:v>CA-2015-140025</c:v>
                </c:pt>
                <c:pt idx="1330">
                  <c:v>CA-2015-140144</c:v>
                </c:pt>
                <c:pt idx="1331">
                  <c:v>CA-2015-140221</c:v>
                </c:pt>
                <c:pt idx="1332">
                  <c:v>CA-2015-140375</c:v>
                </c:pt>
                <c:pt idx="1333">
                  <c:v>CA-2015-140410</c:v>
                </c:pt>
                <c:pt idx="1334">
                  <c:v>CA-2015-140557</c:v>
                </c:pt>
                <c:pt idx="1335">
                  <c:v>CA-2015-140718</c:v>
                </c:pt>
                <c:pt idx="1336">
                  <c:v>CA-2015-140830</c:v>
                </c:pt>
                <c:pt idx="1337">
                  <c:v>CA-2015-140921</c:v>
                </c:pt>
                <c:pt idx="1338">
                  <c:v>CA-2015-140984</c:v>
                </c:pt>
                <c:pt idx="1339">
                  <c:v>CA-2015-141012</c:v>
                </c:pt>
                <c:pt idx="1340">
                  <c:v>CA-2015-141040</c:v>
                </c:pt>
                <c:pt idx="1341">
                  <c:v>CA-2015-141145</c:v>
                </c:pt>
                <c:pt idx="1342">
                  <c:v>CA-2015-141243</c:v>
                </c:pt>
                <c:pt idx="1343">
                  <c:v>CA-2015-141250</c:v>
                </c:pt>
                <c:pt idx="1344">
                  <c:v>CA-2015-141327</c:v>
                </c:pt>
                <c:pt idx="1345">
                  <c:v>CA-2015-141565</c:v>
                </c:pt>
                <c:pt idx="1346">
                  <c:v>CA-2015-141593</c:v>
                </c:pt>
                <c:pt idx="1347">
                  <c:v>CA-2015-141740</c:v>
                </c:pt>
                <c:pt idx="1348">
                  <c:v>CA-2015-141754</c:v>
                </c:pt>
                <c:pt idx="1349">
                  <c:v>CA-2015-141768</c:v>
                </c:pt>
                <c:pt idx="1350">
                  <c:v>CA-2015-141810</c:v>
                </c:pt>
                <c:pt idx="1351">
                  <c:v>CA-2015-141936</c:v>
                </c:pt>
                <c:pt idx="1352">
                  <c:v>CA-2015-142027</c:v>
                </c:pt>
                <c:pt idx="1353">
                  <c:v>CA-2015-142041</c:v>
                </c:pt>
                <c:pt idx="1354">
                  <c:v>CA-2015-142055</c:v>
                </c:pt>
                <c:pt idx="1355">
                  <c:v>CA-2015-142139</c:v>
                </c:pt>
                <c:pt idx="1356">
                  <c:v>CA-2015-142202</c:v>
                </c:pt>
                <c:pt idx="1357">
                  <c:v>CA-2015-142237</c:v>
                </c:pt>
                <c:pt idx="1358">
                  <c:v>CA-2015-142377</c:v>
                </c:pt>
                <c:pt idx="1359">
                  <c:v>CA-2015-142419</c:v>
                </c:pt>
                <c:pt idx="1360">
                  <c:v>CA-2015-142433</c:v>
                </c:pt>
                <c:pt idx="1361">
                  <c:v>CA-2015-142454</c:v>
                </c:pt>
                <c:pt idx="1362">
                  <c:v>CA-2015-142475</c:v>
                </c:pt>
                <c:pt idx="1363">
                  <c:v>CA-2015-142601</c:v>
                </c:pt>
                <c:pt idx="1364">
                  <c:v>CA-2015-142692</c:v>
                </c:pt>
                <c:pt idx="1365">
                  <c:v>CA-2015-142734</c:v>
                </c:pt>
                <c:pt idx="1366">
                  <c:v>CA-2015-142755</c:v>
                </c:pt>
                <c:pt idx="1367">
                  <c:v>CA-2015-142930</c:v>
                </c:pt>
                <c:pt idx="1368">
                  <c:v>CA-2015-142937</c:v>
                </c:pt>
                <c:pt idx="1369">
                  <c:v>CA-2015-142944</c:v>
                </c:pt>
                <c:pt idx="1370">
                  <c:v>CA-2015-142993</c:v>
                </c:pt>
                <c:pt idx="1371">
                  <c:v>CA-2015-143077</c:v>
                </c:pt>
                <c:pt idx="1372">
                  <c:v>CA-2015-143105</c:v>
                </c:pt>
                <c:pt idx="1373">
                  <c:v>CA-2015-143119</c:v>
                </c:pt>
                <c:pt idx="1374">
                  <c:v>CA-2015-143147</c:v>
                </c:pt>
                <c:pt idx="1375">
                  <c:v>CA-2015-143238</c:v>
                </c:pt>
                <c:pt idx="1376">
                  <c:v>CA-2015-143364</c:v>
                </c:pt>
                <c:pt idx="1377">
                  <c:v>CA-2015-143490</c:v>
                </c:pt>
                <c:pt idx="1378">
                  <c:v>CA-2015-143532</c:v>
                </c:pt>
                <c:pt idx="1379">
                  <c:v>CA-2015-143602</c:v>
                </c:pt>
                <c:pt idx="1380">
                  <c:v>CA-2015-143616</c:v>
                </c:pt>
                <c:pt idx="1381">
                  <c:v>CA-2015-143700</c:v>
                </c:pt>
                <c:pt idx="1382">
                  <c:v>CA-2015-143882</c:v>
                </c:pt>
                <c:pt idx="1383">
                  <c:v>CA-2015-143980</c:v>
                </c:pt>
                <c:pt idx="1384">
                  <c:v>CA-2015-144043</c:v>
                </c:pt>
                <c:pt idx="1385">
                  <c:v>CA-2015-144099</c:v>
                </c:pt>
                <c:pt idx="1386">
                  <c:v>CA-2015-144190</c:v>
                </c:pt>
                <c:pt idx="1387">
                  <c:v>CA-2015-144253</c:v>
                </c:pt>
                <c:pt idx="1388">
                  <c:v>CA-2015-144267</c:v>
                </c:pt>
                <c:pt idx="1389">
                  <c:v>CA-2015-144274</c:v>
                </c:pt>
                <c:pt idx="1390">
                  <c:v>CA-2015-144288</c:v>
                </c:pt>
                <c:pt idx="1391">
                  <c:v>CA-2015-144302</c:v>
                </c:pt>
                <c:pt idx="1392">
                  <c:v>CA-2015-144386</c:v>
                </c:pt>
                <c:pt idx="1393">
                  <c:v>CA-2015-144519</c:v>
                </c:pt>
                <c:pt idx="1394">
                  <c:v>CA-2015-144652</c:v>
                </c:pt>
                <c:pt idx="1395">
                  <c:v>CA-2015-144722</c:v>
                </c:pt>
                <c:pt idx="1396">
                  <c:v>CA-2015-144806</c:v>
                </c:pt>
                <c:pt idx="1397">
                  <c:v>CA-2015-144890</c:v>
                </c:pt>
                <c:pt idx="1398">
                  <c:v>CA-2015-145065</c:v>
                </c:pt>
                <c:pt idx="1399">
                  <c:v>CA-2015-145184</c:v>
                </c:pt>
                <c:pt idx="1400">
                  <c:v>CA-2015-145324</c:v>
                </c:pt>
                <c:pt idx="1401">
                  <c:v>CA-2015-145352</c:v>
                </c:pt>
                <c:pt idx="1402">
                  <c:v>CA-2015-145394</c:v>
                </c:pt>
                <c:pt idx="1403">
                  <c:v>CA-2015-145401</c:v>
                </c:pt>
                <c:pt idx="1404">
                  <c:v>CA-2015-145415</c:v>
                </c:pt>
                <c:pt idx="1405">
                  <c:v>CA-2015-145457</c:v>
                </c:pt>
                <c:pt idx="1406">
                  <c:v>CA-2015-145485</c:v>
                </c:pt>
                <c:pt idx="1407">
                  <c:v>CA-2015-145758</c:v>
                </c:pt>
                <c:pt idx="1408">
                  <c:v>CA-2015-145814</c:v>
                </c:pt>
                <c:pt idx="1409">
                  <c:v>CA-2015-145821</c:v>
                </c:pt>
                <c:pt idx="1410">
                  <c:v>CA-2015-145828</c:v>
                </c:pt>
                <c:pt idx="1411">
                  <c:v>CA-2015-145835</c:v>
                </c:pt>
                <c:pt idx="1412">
                  <c:v>CA-2015-145849</c:v>
                </c:pt>
                <c:pt idx="1413">
                  <c:v>CA-2015-146038</c:v>
                </c:pt>
                <c:pt idx="1414">
                  <c:v>CA-2015-146087</c:v>
                </c:pt>
                <c:pt idx="1415">
                  <c:v>CA-2015-146255</c:v>
                </c:pt>
                <c:pt idx="1416">
                  <c:v>CA-2015-146262</c:v>
                </c:pt>
                <c:pt idx="1417">
                  <c:v>CA-2015-146290</c:v>
                </c:pt>
                <c:pt idx="1418">
                  <c:v>CA-2015-146465</c:v>
                </c:pt>
                <c:pt idx="1419">
                  <c:v>CA-2015-146486</c:v>
                </c:pt>
                <c:pt idx="1420">
                  <c:v>CA-2015-146563</c:v>
                </c:pt>
                <c:pt idx="1421">
                  <c:v>CA-2015-146675</c:v>
                </c:pt>
                <c:pt idx="1422">
                  <c:v>CA-2015-146696</c:v>
                </c:pt>
                <c:pt idx="1423">
                  <c:v>CA-2015-146829</c:v>
                </c:pt>
                <c:pt idx="1424">
                  <c:v>CA-2015-146948</c:v>
                </c:pt>
                <c:pt idx="1425">
                  <c:v>CA-2015-147011</c:v>
                </c:pt>
                <c:pt idx="1426">
                  <c:v>CA-2015-147102</c:v>
                </c:pt>
                <c:pt idx="1427">
                  <c:v>CA-2015-147501</c:v>
                </c:pt>
                <c:pt idx="1428">
                  <c:v>CA-2015-147529</c:v>
                </c:pt>
                <c:pt idx="1429">
                  <c:v>CA-2015-147690</c:v>
                </c:pt>
                <c:pt idx="1430">
                  <c:v>CA-2015-147788</c:v>
                </c:pt>
                <c:pt idx="1431">
                  <c:v>CA-2015-147816</c:v>
                </c:pt>
                <c:pt idx="1432">
                  <c:v>CA-2015-147830</c:v>
                </c:pt>
                <c:pt idx="1433">
                  <c:v>CA-2015-147851</c:v>
                </c:pt>
                <c:pt idx="1434">
                  <c:v>CA-2015-147879</c:v>
                </c:pt>
                <c:pt idx="1435">
                  <c:v>CA-2015-148180</c:v>
                </c:pt>
                <c:pt idx="1436">
                  <c:v>CA-2015-148250</c:v>
                </c:pt>
                <c:pt idx="1437">
                  <c:v>CA-2015-148376</c:v>
                </c:pt>
                <c:pt idx="1438">
                  <c:v>CA-2015-148432</c:v>
                </c:pt>
                <c:pt idx="1439">
                  <c:v>CA-2015-148495</c:v>
                </c:pt>
                <c:pt idx="1440">
                  <c:v>CA-2015-148628</c:v>
                </c:pt>
                <c:pt idx="1441">
                  <c:v>CA-2015-148635</c:v>
                </c:pt>
                <c:pt idx="1442">
                  <c:v>CA-2015-148705</c:v>
                </c:pt>
                <c:pt idx="1443">
                  <c:v>CA-2015-148712</c:v>
                </c:pt>
                <c:pt idx="1444">
                  <c:v>CA-2015-148859</c:v>
                </c:pt>
                <c:pt idx="1445">
                  <c:v>CA-2015-148873</c:v>
                </c:pt>
                <c:pt idx="1446">
                  <c:v>CA-2015-148964</c:v>
                </c:pt>
                <c:pt idx="1447">
                  <c:v>CA-2015-149083</c:v>
                </c:pt>
                <c:pt idx="1448">
                  <c:v>CA-2015-149097</c:v>
                </c:pt>
                <c:pt idx="1449">
                  <c:v>CA-2015-149300</c:v>
                </c:pt>
                <c:pt idx="1450">
                  <c:v>CA-2015-149342</c:v>
                </c:pt>
                <c:pt idx="1451">
                  <c:v>CA-2015-149384</c:v>
                </c:pt>
                <c:pt idx="1452">
                  <c:v>CA-2015-149517</c:v>
                </c:pt>
                <c:pt idx="1453">
                  <c:v>CA-2015-149566</c:v>
                </c:pt>
                <c:pt idx="1454">
                  <c:v>CA-2015-149587</c:v>
                </c:pt>
                <c:pt idx="1455">
                  <c:v>CA-2015-149601</c:v>
                </c:pt>
                <c:pt idx="1456">
                  <c:v>CA-2015-149636</c:v>
                </c:pt>
                <c:pt idx="1457">
                  <c:v>CA-2015-149650</c:v>
                </c:pt>
                <c:pt idx="1458">
                  <c:v>CA-2015-149678</c:v>
                </c:pt>
                <c:pt idx="1459">
                  <c:v>CA-2015-149713</c:v>
                </c:pt>
                <c:pt idx="1460">
                  <c:v>CA-2015-149734</c:v>
                </c:pt>
                <c:pt idx="1461">
                  <c:v>CA-2015-149748</c:v>
                </c:pt>
                <c:pt idx="1462">
                  <c:v>CA-2015-149811</c:v>
                </c:pt>
                <c:pt idx="1463">
                  <c:v>CA-2015-149846</c:v>
                </c:pt>
                <c:pt idx="1464">
                  <c:v>CA-2015-149909</c:v>
                </c:pt>
                <c:pt idx="1465">
                  <c:v>CA-2015-149972</c:v>
                </c:pt>
                <c:pt idx="1466">
                  <c:v>CA-2015-149993</c:v>
                </c:pt>
                <c:pt idx="1467">
                  <c:v>CA-2015-150196</c:v>
                </c:pt>
                <c:pt idx="1468">
                  <c:v>CA-2015-150308</c:v>
                </c:pt>
                <c:pt idx="1469">
                  <c:v>CA-2015-150413</c:v>
                </c:pt>
                <c:pt idx="1470">
                  <c:v>CA-2015-150441</c:v>
                </c:pt>
                <c:pt idx="1471">
                  <c:v>CA-2015-150511</c:v>
                </c:pt>
                <c:pt idx="1472">
                  <c:v>CA-2015-150560</c:v>
                </c:pt>
                <c:pt idx="1473">
                  <c:v>CA-2015-150714</c:v>
                </c:pt>
                <c:pt idx="1474">
                  <c:v>CA-2015-150749</c:v>
                </c:pt>
                <c:pt idx="1475">
                  <c:v>CA-2015-150770</c:v>
                </c:pt>
                <c:pt idx="1476">
                  <c:v>CA-2015-150791</c:v>
                </c:pt>
                <c:pt idx="1477">
                  <c:v>CA-2015-150875</c:v>
                </c:pt>
                <c:pt idx="1478">
                  <c:v>CA-2015-151043</c:v>
                </c:pt>
                <c:pt idx="1479">
                  <c:v>CA-2015-151253</c:v>
                </c:pt>
                <c:pt idx="1480">
                  <c:v>CA-2015-151470</c:v>
                </c:pt>
                <c:pt idx="1481">
                  <c:v>CA-2015-151547</c:v>
                </c:pt>
                <c:pt idx="1482">
                  <c:v>CA-2015-151589</c:v>
                </c:pt>
                <c:pt idx="1483">
                  <c:v>CA-2015-151624</c:v>
                </c:pt>
                <c:pt idx="1484">
                  <c:v>CA-2015-151680</c:v>
                </c:pt>
                <c:pt idx="1485">
                  <c:v>CA-2015-151722</c:v>
                </c:pt>
                <c:pt idx="1486">
                  <c:v>CA-2015-151785</c:v>
                </c:pt>
                <c:pt idx="1487">
                  <c:v>CA-2015-151841</c:v>
                </c:pt>
                <c:pt idx="1488">
                  <c:v>CA-2015-151869</c:v>
                </c:pt>
                <c:pt idx="1489">
                  <c:v>CA-2015-152513</c:v>
                </c:pt>
                <c:pt idx="1490">
                  <c:v>CA-2015-152527</c:v>
                </c:pt>
                <c:pt idx="1491">
                  <c:v>CA-2015-152611</c:v>
                </c:pt>
                <c:pt idx="1492">
                  <c:v>CA-2015-152681</c:v>
                </c:pt>
                <c:pt idx="1493">
                  <c:v>CA-2015-152891</c:v>
                </c:pt>
                <c:pt idx="1494">
                  <c:v>CA-2015-153038</c:v>
                </c:pt>
                <c:pt idx="1495">
                  <c:v>CA-2015-153073</c:v>
                </c:pt>
                <c:pt idx="1496">
                  <c:v>CA-2015-153108</c:v>
                </c:pt>
                <c:pt idx="1497">
                  <c:v>CA-2015-153220</c:v>
                </c:pt>
                <c:pt idx="1498">
                  <c:v>CA-2015-153325</c:v>
                </c:pt>
                <c:pt idx="1499">
                  <c:v>CA-2015-153381</c:v>
                </c:pt>
                <c:pt idx="1500">
                  <c:v>CA-2015-153388</c:v>
                </c:pt>
                <c:pt idx="1501">
                  <c:v>CA-2015-153416</c:v>
                </c:pt>
                <c:pt idx="1502">
                  <c:v>CA-2015-153423</c:v>
                </c:pt>
                <c:pt idx="1503">
                  <c:v>CA-2015-153535</c:v>
                </c:pt>
                <c:pt idx="1504">
                  <c:v>CA-2015-153549</c:v>
                </c:pt>
                <c:pt idx="1505">
                  <c:v>CA-2015-153612</c:v>
                </c:pt>
                <c:pt idx="1506">
                  <c:v>CA-2015-153626</c:v>
                </c:pt>
                <c:pt idx="1507">
                  <c:v>CA-2015-153717</c:v>
                </c:pt>
                <c:pt idx="1508">
                  <c:v>CA-2015-153738</c:v>
                </c:pt>
                <c:pt idx="1509">
                  <c:v>CA-2015-153752</c:v>
                </c:pt>
                <c:pt idx="1510">
                  <c:v>CA-2015-153794</c:v>
                </c:pt>
                <c:pt idx="1511">
                  <c:v>CA-2015-153878</c:v>
                </c:pt>
                <c:pt idx="1512">
                  <c:v>CA-2015-153906</c:v>
                </c:pt>
                <c:pt idx="1513">
                  <c:v>CA-2015-154144</c:v>
                </c:pt>
                <c:pt idx="1514">
                  <c:v>CA-2015-154200</c:v>
                </c:pt>
                <c:pt idx="1515">
                  <c:v>CA-2015-154284</c:v>
                </c:pt>
                <c:pt idx="1516">
                  <c:v>CA-2015-154291</c:v>
                </c:pt>
                <c:pt idx="1517">
                  <c:v>CA-2015-154326</c:v>
                </c:pt>
                <c:pt idx="1518">
                  <c:v>CA-2015-154340</c:v>
                </c:pt>
                <c:pt idx="1519">
                  <c:v>CA-2015-154620</c:v>
                </c:pt>
                <c:pt idx="1520">
                  <c:v>CA-2015-154746</c:v>
                </c:pt>
                <c:pt idx="1521">
                  <c:v>CA-2015-154795</c:v>
                </c:pt>
                <c:pt idx="1522">
                  <c:v>CA-2015-154823</c:v>
                </c:pt>
                <c:pt idx="1523">
                  <c:v>CA-2015-154886</c:v>
                </c:pt>
                <c:pt idx="1524">
                  <c:v>CA-2015-154900</c:v>
                </c:pt>
                <c:pt idx="1525">
                  <c:v>CA-2015-154921</c:v>
                </c:pt>
                <c:pt idx="1526">
                  <c:v>CA-2015-154956</c:v>
                </c:pt>
                <c:pt idx="1527">
                  <c:v>CA-2015-154970</c:v>
                </c:pt>
                <c:pt idx="1528">
                  <c:v>CA-2015-155040</c:v>
                </c:pt>
                <c:pt idx="1529">
                  <c:v>CA-2015-155054</c:v>
                </c:pt>
                <c:pt idx="1530">
                  <c:v>CA-2015-155068</c:v>
                </c:pt>
                <c:pt idx="1531">
                  <c:v>CA-2015-155124</c:v>
                </c:pt>
                <c:pt idx="1532">
                  <c:v>CA-2015-155145</c:v>
                </c:pt>
                <c:pt idx="1533">
                  <c:v>CA-2015-155306</c:v>
                </c:pt>
                <c:pt idx="1534">
                  <c:v>CA-2015-155334</c:v>
                </c:pt>
                <c:pt idx="1535">
                  <c:v>CA-2015-155453</c:v>
                </c:pt>
                <c:pt idx="1536">
                  <c:v>CA-2015-155586</c:v>
                </c:pt>
                <c:pt idx="1537">
                  <c:v>CA-2015-155600</c:v>
                </c:pt>
                <c:pt idx="1538">
                  <c:v>CA-2015-155635</c:v>
                </c:pt>
                <c:pt idx="1539">
                  <c:v>CA-2015-155761</c:v>
                </c:pt>
                <c:pt idx="1540">
                  <c:v>CA-2015-156013</c:v>
                </c:pt>
                <c:pt idx="1541">
                  <c:v>CA-2015-156104</c:v>
                </c:pt>
                <c:pt idx="1542">
                  <c:v>CA-2015-156118</c:v>
                </c:pt>
                <c:pt idx="1543">
                  <c:v>CA-2015-156146</c:v>
                </c:pt>
                <c:pt idx="1544">
                  <c:v>CA-2015-156153</c:v>
                </c:pt>
                <c:pt idx="1545">
                  <c:v>CA-2015-156328</c:v>
                </c:pt>
                <c:pt idx="1546">
                  <c:v>CA-2015-156335</c:v>
                </c:pt>
                <c:pt idx="1547">
                  <c:v>CA-2015-156377</c:v>
                </c:pt>
                <c:pt idx="1548">
                  <c:v>CA-2015-156440</c:v>
                </c:pt>
                <c:pt idx="1549">
                  <c:v>CA-2015-156482</c:v>
                </c:pt>
                <c:pt idx="1550">
                  <c:v>CA-2015-156510</c:v>
                </c:pt>
                <c:pt idx="1551">
                  <c:v>CA-2015-156524</c:v>
                </c:pt>
                <c:pt idx="1552">
                  <c:v>CA-2015-156566</c:v>
                </c:pt>
                <c:pt idx="1553">
                  <c:v>CA-2015-156608</c:v>
                </c:pt>
                <c:pt idx="1554">
                  <c:v>CA-2015-156734</c:v>
                </c:pt>
                <c:pt idx="1555">
                  <c:v>CA-2015-156755</c:v>
                </c:pt>
                <c:pt idx="1556">
                  <c:v>CA-2015-156853</c:v>
                </c:pt>
                <c:pt idx="1557">
                  <c:v>CA-2015-156923</c:v>
                </c:pt>
                <c:pt idx="1558">
                  <c:v>CA-2015-157028</c:v>
                </c:pt>
                <c:pt idx="1559">
                  <c:v>CA-2015-157035</c:v>
                </c:pt>
                <c:pt idx="1560">
                  <c:v>CA-2015-157084</c:v>
                </c:pt>
                <c:pt idx="1561">
                  <c:v>CA-2015-157133</c:v>
                </c:pt>
                <c:pt idx="1562">
                  <c:v>CA-2015-157287</c:v>
                </c:pt>
                <c:pt idx="1563">
                  <c:v>CA-2015-157322</c:v>
                </c:pt>
                <c:pt idx="1564">
                  <c:v>CA-2015-157343</c:v>
                </c:pt>
                <c:pt idx="1565">
                  <c:v>CA-2015-157434</c:v>
                </c:pt>
                <c:pt idx="1566">
                  <c:v>CA-2015-157770</c:v>
                </c:pt>
                <c:pt idx="1567">
                  <c:v>CA-2015-157805</c:v>
                </c:pt>
                <c:pt idx="1568">
                  <c:v>CA-2015-157812</c:v>
                </c:pt>
                <c:pt idx="1569">
                  <c:v>CA-2015-157959</c:v>
                </c:pt>
                <c:pt idx="1570">
                  <c:v>CA-2015-158148</c:v>
                </c:pt>
                <c:pt idx="1571">
                  <c:v>CA-2015-158323</c:v>
                </c:pt>
                <c:pt idx="1572">
                  <c:v>CA-2015-158351</c:v>
                </c:pt>
                <c:pt idx="1573">
                  <c:v>CA-2015-158421</c:v>
                </c:pt>
                <c:pt idx="1574">
                  <c:v>CA-2015-158456</c:v>
                </c:pt>
                <c:pt idx="1575">
                  <c:v>CA-2015-158491</c:v>
                </c:pt>
                <c:pt idx="1576">
                  <c:v>CA-2015-158554</c:v>
                </c:pt>
                <c:pt idx="1577">
                  <c:v>CA-2015-158659</c:v>
                </c:pt>
                <c:pt idx="1578">
                  <c:v>CA-2015-158701</c:v>
                </c:pt>
                <c:pt idx="1579">
                  <c:v>CA-2015-158792</c:v>
                </c:pt>
                <c:pt idx="1580">
                  <c:v>CA-2015-158918</c:v>
                </c:pt>
                <c:pt idx="1581">
                  <c:v>CA-2015-158939</c:v>
                </c:pt>
                <c:pt idx="1582">
                  <c:v>CA-2015-159380</c:v>
                </c:pt>
                <c:pt idx="1583">
                  <c:v>CA-2015-159534</c:v>
                </c:pt>
                <c:pt idx="1584">
                  <c:v>CA-2015-159590</c:v>
                </c:pt>
                <c:pt idx="1585">
                  <c:v>CA-2015-159779</c:v>
                </c:pt>
                <c:pt idx="1586">
                  <c:v>CA-2015-159786</c:v>
                </c:pt>
                <c:pt idx="1587">
                  <c:v>CA-2015-159863</c:v>
                </c:pt>
                <c:pt idx="1588">
                  <c:v>CA-2015-160059</c:v>
                </c:pt>
                <c:pt idx="1589">
                  <c:v>CA-2015-160171</c:v>
                </c:pt>
                <c:pt idx="1590">
                  <c:v>CA-2015-160213</c:v>
                </c:pt>
                <c:pt idx="1591">
                  <c:v>CA-2015-160227</c:v>
                </c:pt>
                <c:pt idx="1592">
                  <c:v>CA-2015-160472</c:v>
                </c:pt>
                <c:pt idx="1593">
                  <c:v>CA-2015-160696</c:v>
                </c:pt>
                <c:pt idx="1594">
                  <c:v>CA-2015-160787</c:v>
                </c:pt>
                <c:pt idx="1595">
                  <c:v>CA-2015-160794</c:v>
                </c:pt>
                <c:pt idx="1596">
                  <c:v>CA-2015-160864</c:v>
                </c:pt>
                <c:pt idx="1597">
                  <c:v>CA-2015-161214</c:v>
                </c:pt>
                <c:pt idx="1598">
                  <c:v>CA-2015-161242</c:v>
                </c:pt>
                <c:pt idx="1599">
                  <c:v>CA-2015-161263</c:v>
                </c:pt>
                <c:pt idx="1600">
                  <c:v>CA-2015-161445</c:v>
                </c:pt>
                <c:pt idx="1601">
                  <c:v>CA-2015-161452</c:v>
                </c:pt>
                <c:pt idx="1602">
                  <c:v>CA-2015-161627</c:v>
                </c:pt>
                <c:pt idx="1603">
                  <c:v>CA-2015-161711</c:v>
                </c:pt>
                <c:pt idx="1604">
                  <c:v>CA-2015-161718</c:v>
                </c:pt>
                <c:pt idx="1605">
                  <c:v>CA-2015-161767</c:v>
                </c:pt>
                <c:pt idx="1606">
                  <c:v>CA-2015-161795</c:v>
                </c:pt>
                <c:pt idx="1607">
                  <c:v>CA-2015-161830</c:v>
                </c:pt>
                <c:pt idx="1608">
                  <c:v>CA-2015-161998</c:v>
                </c:pt>
                <c:pt idx="1609">
                  <c:v>CA-2015-162047</c:v>
                </c:pt>
                <c:pt idx="1610">
                  <c:v>CA-2015-162166</c:v>
                </c:pt>
                <c:pt idx="1611">
                  <c:v>CA-2015-162201</c:v>
                </c:pt>
                <c:pt idx="1612">
                  <c:v>CA-2015-162369</c:v>
                </c:pt>
                <c:pt idx="1613">
                  <c:v>CA-2015-162376</c:v>
                </c:pt>
                <c:pt idx="1614">
                  <c:v>CA-2015-162537</c:v>
                </c:pt>
                <c:pt idx="1615">
                  <c:v>CA-2015-162544</c:v>
                </c:pt>
                <c:pt idx="1616">
                  <c:v>CA-2015-162607</c:v>
                </c:pt>
                <c:pt idx="1617">
                  <c:v>CA-2015-162621</c:v>
                </c:pt>
                <c:pt idx="1618">
                  <c:v>CA-2015-162761</c:v>
                </c:pt>
                <c:pt idx="1619">
                  <c:v>CA-2015-162782</c:v>
                </c:pt>
                <c:pt idx="1620">
                  <c:v>CA-2015-162887</c:v>
                </c:pt>
                <c:pt idx="1621">
                  <c:v>CA-2015-162950</c:v>
                </c:pt>
                <c:pt idx="1622">
                  <c:v>CA-2015-162964</c:v>
                </c:pt>
                <c:pt idx="1623">
                  <c:v>CA-2015-163055</c:v>
                </c:pt>
                <c:pt idx="1624">
                  <c:v>CA-2015-163090</c:v>
                </c:pt>
                <c:pt idx="1625">
                  <c:v>CA-2015-163104</c:v>
                </c:pt>
                <c:pt idx="1626">
                  <c:v>CA-2015-163181</c:v>
                </c:pt>
                <c:pt idx="1627">
                  <c:v>CA-2015-163237</c:v>
                </c:pt>
                <c:pt idx="1628">
                  <c:v>CA-2015-163440</c:v>
                </c:pt>
                <c:pt idx="1629">
                  <c:v>CA-2015-163587</c:v>
                </c:pt>
                <c:pt idx="1630">
                  <c:v>CA-2015-163734</c:v>
                </c:pt>
                <c:pt idx="1631">
                  <c:v>CA-2015-163762</c:v>
                </c:pt>
                <c:pt idx="1632">
                  <c:v>CA-2015-163895</c:v>
                </c:pt>
                <c:pt idx="1633">
                  <c:v>CA-2015-163923</c:v>
                </c:pt>
                <c:pt idx="1634">
                  <c:v>CA-2015-163965</c:v>
                </c:pt>
                <c:pt idx="1635">
                  <c:v>CA-2015-164007</c:v>
                </c:pt>
                <c:pt idx="1636">
                  <c:v>CA-2015-164084</c:v>
                </c:pt>
                <c:pt idx="1637">
                  <c:v>CA-2015-164301</c:v>
                </c:pt>
                <c:pt idx="1638">
                  <c:v>CA-2015-164336</c:v>
                </c:pt>
                <c:pt idx="1639">
                  <c:v>CA-2015-164427</c:v>
                </c:pt>
                <c:pt idx="1640">
                  <c:v>CA-2015-164441</c:v>
                </c:pt>
                <c:pt idx="1641">
                  <c:v>CA-2015-164497</c:v>
                </c:pt>
                <c:pt idx="1642">
                  <c:v>CA-2015-164539</c:v>
                </c:pt>
                <c:pt idx="1643">
                  <c:v>CA-2015-164567</c:v>
                </c:pt>
                <c:pt idx="1644">
                  <c:v>CA-2015-164623</c:v>
                </c:pt>
                <c:pt idx="1645">
                  <c:v>CA-2015-164777</c:v>
                </c:pt>
                <c:pt idx="1646">
                  <c:v>CA-2015-164833</c:v>
                </c:pt>
                <c:pt idx="1647">
                  <c:v>CA-2015-164882</c:v>
                </c:pt>
                <c:pt idx="1648">
                  <c:v>CA-2015-165050</c:v>
                </c:pt>
                <c:pt idx="1649">
                  <c:v>CA-2015-165057</c:v>
                </c:pt>
                <c:pt idx="1650">
                  <c:v>CA-2015-165085</c:v>
                </c:pt>
                <c:pt idx="1651">
                  <c:v>CA-2015-165162</c:v>
                </c:pt>
                <c:pt idx="1652">
                  <c:v>CA-2015-165414</c:v>
                </c:pt>
                <c:pt idx="1653">
                  <c:v>CA-2015-165554</c:v>
                </c:pt>
                <c:pt idx="1654">
                  <c:v>CA-2015-165624</c:v>
                </c:pt>
                <c:pt idx="1655">
                  <c:v>CA-2015-165799</c:v>
                </c:pt>
                <c:pt idx="1656">
                  <c:v>CA-2015-165813</c:v>
                </c:pt>
                <c:pt idx="1657">
                  <c:v>CA-2015-166135</c:v>
                </c:pt>
                <c:pt idx="1658">
                  <c:v>CA-2015-166219</c:v>
                </c:pt>
                <c:pt idx="1659">
                  <c:v>CA-2015-166338</c:v>
                </c:pt>
                <c:pt idx="1660">
                  <c:v>CA-2015-166464</c:v>
                </c:pt>
                <c:pt idx="1661">
                  <c:v>CA-2015-166492</c:v>
                </c:pt>
                <c:pt idx="1662">
                  <c:v>CA-2015-166583</c:v>
                </c:pt>
                <c:pt idx="1663">
                  <c:v>CA-2015-166604</c:v>
                </c:pt>
                <c:pt idx="1664">
                  <c:v>CA-2015-166800</c:v>
                </c:pt>
                <c:pt idx="1665">
                  <c:v>CA-2015-166947</c:v>
                </c:pt>
                <c:pt idx="1666">
                  <c:v>CA-2015-166975</c:v>
                </c:pt>
                <c:pt idx="1667">
                  <c:v>CA-2015-167010</c:v>
                </c:pt>
                <c:pt idx="1668">
                  <c:v>CA-2015-167255</c:v>
                </c:pt>
                <c:pt idx="1669">
                  <c:v>CA-2015-167269</c:v>
                </c:pt>
                <c:pt idx="1670">
                  <c:v>CA-2015-167374</c:v>
                </c:pt>
                <c:pt idx="1671">
                  <c:v>CA-2015-167479</c:v>
                </c:pt>
                <c:pt idx="1672">
                  <c:v>CA-2015-167696</c:v>
                </c:pt>
                <c:pt idx="1673">
                  <c:v>CA-2015-167745</c:v>
                </c:pt>
                <c:pt idx="1674">
                  <c:v>CA-2015-168004</c:v>
                </c:pt>
                <c:pt idx="1675">
                  <c:v>CA-2015-168088</c:v>
                </c:pt>
                <c:pt idx="1676">
                  <c:v>CA-2015-168186</c:v>
                </c:pt>
                <c:pt idx="1677">
                  <c:v>CA-2015-168207</c:v>
                </c:pt>
                <c:pt idx="1678">
                  <c:v>CA-2015-168277</c:v>
                </c:pt>
                <c:pt idx="1679">
                  <c:v>CA-2015-168459</c:v>
                </c:pt>
                <c:pt idx="1680">
                  <c:v>CA-2015-168480</c:v>
                </c:pt>
                <c:pt idx="1681">
                  <c:v>CA-2015-168529</c:v>
                </c:pt>
                <c:pt idx="1682">
                  <c:v>CA-2015-168564</c:v>
                </c:pt>
                <c:pt idx="1683">
                  <c:v>CA-2015-168634</c:v>
                </c:pt>
                <c:pt idx="1684">
                  <c:v>CA-2015-168746</c:v>
                </c:pt>
                <c:pt idx="1685">
                  <c:v>CA-2015-168760</c:v>
                </c:pt>
                <c:pt idx="1686">
                  <c:v>CA-2015-168767</c:v>
                </c:pt>
                <c:pt idx="1687">
                  <c:v>CA-2015-168809</c:v>
                </c:pt>
                <c:pt idx="1688">
                  <c:v>CA-2015-169201</c:v>
                </c:pt>
                <c:pt idx="1689">
                  <c:v>CA-2015-169278</c:v>
                </c:pt>
                <c:pt idx="1690">
                  <c:v>CA-2015-169299</c:v>
                </c:pt>
                <c:pt idx="1691">
                  <c:v>CA-2015-169397</c:v>
                </c:pt>
                <c:pt idx="1692">
                  <c:v>CA-2015-169537</c:v>
                </c:pt>
                <c:pt idx="1693">
                  <c:v>CA-2015-169572</c:v>
                </c:pt>
                <c:pt idx="1694">
                  <c:v>CA-2015-169656</c:v>
                </c:pt>
                <c:pt idx="1695">
                  <c:v>CA-2015-169677</c:v>
                </c:pt>
                <c:pt idx="1696">
                  <c:v>CA-2015-169733</c:v>
                </c:pt>
                <c:pt idx="1697">
                  <c:v>CA-2015-169740</c:v>
                </c:pt>
                <c:pt idx="1698">
                  <c:v>CA-2015-169796</c:v>
                </c:pt>
                <c:pt idx="1699">
                  <c:v>CA-2016-100041</c:v>
                </c:pt>
                <c:pt idx="1700">
                  <c:v>CA-2016-100083</c:v>
                </c:pt>
                <c:pt idx="1701">
                  <c:v>CA-2016-100153</c:v>
                </c:pt>
                <c:pt idx="1702">
                  <c:v>CA-2016-100244</c:v>
                </c:pt>
                <c:pt idx="1703">
                  <c:v>CA-2016-100300</c:v>
                </c:pt>
                <c:pt idx="1704">
                  <c:v>CA-2016-100307</c:v>
                </c:pt>
                <c:pt idx="1705">
                  <c:v>CA-2016-100468</c:v>
                </c:pt>
                <c:pt idx="1706">
                  <c:v>CA-2016-100510</c:v>
                </c:pt>
                <c:pt idx="1707">
                  <c:v>CA-2016-100587</c:v>
                </c:pt>
                <c:pt idx="1708">
                  <c:v>CA-2016-100671</c:v>
                </c:pt>
                <c:pt idx="1709">
                  <c:v>CA-2016-100790</c:v>
                </c:pt>
                <c:pt idx="1710">
                  <c:v>CA-2016-100944</c:v>
                </c:pt>
                <c:pt idx="1711">
                  <c:v>CA-2016-100965</c:v>
                </c:pt>
                <c:pt idx="1712">
                  <c:v>CA-2016-100993</c:v>
                </c:pt>
                <c:pt idx="1713">
                  <c:v>CA-2016-101161</c:v>
                </c:pt>
                <c:pt idx="1714">
                  <c:v>CA-2016-101168</c:v>
                </c:pt>
                <c:pt idx="1715">
                  <c:v>CA-2016-101189</c:v>
                </c:pt>
                <c:pt idx="1716">
                  <c:v>CA-2016-101329</c:v>
                </c:pt>
                <c:pt idx="1717">
                  <c:v>CA-2016-101336</c:v>
                </c:pt>
                <c:pt idx="1718">
                  <c:v>CA-2016-101343</c:v>
                </c:pt>
                <c:pt idx="1719">
                  <c:v>CA-2016-101378</c:v>
                </c:pt>
                <c:pt idx="1720">
                  <c:v>CA-2016-101385</c:v>
                </c:pt>
                <c:pt idx="1721">
                  <c:v>CA-2016-101448</c:v>
                </c:pt>
                <c:pt idx="1722">
                  <c:v>CA-2016-101469</c:v>
                </c:pt>
                <c:pt idx="1723">
                  <c:v>CA-2016-101525</c:v>
                </c:pt>
                <c:pt idx="1724">
                  <c:v>CA-2016-101546</c:v>
                </c:pt>
                <c:pt idx="1725">
                  <c:v>CA-2016-101623</c:v>
                </c:pt>
                <c:pt idx="1726">
                  <c:v>CA-2016-101630</c:v>
                </c:pt>
                <c:pt idx="1727">
                  <c:v>CA-2016-101651</c:v>
                </c:pt>
                <c:pt idx="1728">
                  <c:v>CA-2016-101672</c:v>
                </c:pt>
                <c:pt idx="1729">
                  <c:v>CA-2016-101693</c:v>
                </c:pt>
                <c:pt idx="1730">
                  <c:v>CA-2016-101742</c:v>
                </c:pt>
                <c:pt idx="1731">
                  <c:v>CA-2016-101791</c:v>
                </c:pt>
                <c:pt idx="1732">
                  <c:v>CA-2016-101938</c:v>
                </c:pt>
                <c:pt idx="1733">
                  <c:v>CA-2016-101966</c:v>
                </c:pt>
                <c:pt idx="1734">
                  <c:v>CA-2016-101980</c:v>
                </c:pt>
                <c:pt idx="1735">
                  <c:v>CA-2016-101987</c:v>
                </c:pt>
                <c:pt idx="1736">
                  <c:v>CA-2016-102092</c:v>
                </c:pt>
                <c:pt idx="1737">
                  <c:v>CA-2016-102127</c:v>
                </c:pt>
                <c:pt idx="1738">
                  <c:v>CA-2016-102134</c:v>
                </c:pt>
                <c:pt idx="1739">
                  <c:v>CA-2016-102162</c:v>
                </c:pt>
                <c:pt idx="1740">
                  <c:v>CA-2016-102456</c:v>
                </c:pt>
                <c:pt idx="1741">
                  <c:v>CA-2016-102498</c:v>
                </c:pt>
                <c:pt idx="1742">
                  <c:v>CA-2016-102561</c:v>
                </c:pt>
                <c:pt idx="1743">
                  <c:v>CA-2016-102596</c:v>
                </c:pt>
                <c:pt idx="1744">
                  <c:v>CA-2016-102792</c:v>
                </c:pt>
                <c:pt idx="1745">
                  <c:v>CA-2016-102813</c:v>
                </c:pt>
                <c:pt idx="1746">
                  <c:v>CA-2016-102932</c:v>
                </c:pt>
                <c:pt idx="1747">
                  <c:v>CA-2016-102981</c:v>
                </c:pt>
                <c:pt idx="1748">
                  <c:v>CA-2016-103037</c:v>
                </c:pt>
                <c:pt idx="1749">
                  <c:v>CA-2016-103107</c:v>
                </c:pt>
                <c:pt idx="1750">
                  <c:v>CA-2016-103128</c:v>
                </c:pt>
                <c:pt idx="1751">
                  <c:v>CA-2016-103163</c:v>
                </c:pt>
                <c:pt idx="1752">
                  <c:v>CA-2016-103359</c:v>
                </c:pt>
                <c:pt idx="1753">
                  <c:v>CA-2016-103464</c:v>
                </c:pt>
                <c:pt idx="1754">
                  <c:v>CA-2016-103709</c:v>
                </c:pt>
                <c:pt idx="1755">
                  <c:v>CA-2016-103730</c:v>
                </c:pt>
                <c:pt idx="1756">
                  <c:v>CA-2016-103891</c:v>
                </c:pt>
                <c:pt idx="1757">
                  <c:v>CA-2016-103919</c:v>
                </c:pt>
                <c:pt idx="1758">
                  <c:v>CA-2016-103947</c:v>
                </c:pt>
                <c:pt idx="1759">
                  <c:v>CA-2016-103982</c:v>
                </c:pt>
                <c:pt idx="1760">
                  <c:v>CA-2016-104150</c:v>
                </c:pt>
                <c:pt idx="1761">
                  <c:v>CA-2016-104157</c:v>
                </c:pt>
                <c:pt idx="1762">
                  <c:v>CA-2016-104276</c:v>
                </c:pt>
                <c:pt idx="1763">
                  <c:v>CA-2016-104311</c:v>
                </c:pt>
                <c:pt idx="1764">
                  <c:v>CA-2016-104633</c:v>
                </c:pt>
                <c:pt idx="1765">
                  <c:v>CA-2016-104689</c:v>
                </c:pt>
                <c:pt idx="1766">
                  <c:v>CA-2016-104969</c:v>
                </c:pt>
                <c:pt idx="1767">
                  <c:v>CA-2016-104983</c:v>
                </c:pt>
                <c:pt idx="1768">
                  <c:v>CA-2016-105018</c:v>
                </c:pt>
                <c:pt idx="1769">
                  <c:v>CA-2016-105081</c:v>
                </c:pt>
                <c:pt idx="1770">
                  <c:v>CA-2016-105207</c:v>
                </c:pt>
                <c:pt idx="1771">
                  <c:v>CA-2016-105256</c:v>
                </c:pt>
                <c:pt idx="1772">
                  <c:v>CA-2016-105263</c:v>
                </c:pt>
                <c:pt idx="1773">
                  <c:v>CA-2016-105277</c:v>
                </c:pt>
                <c:pt idx="1774">
                  <c:v>CA-2016-105284</c:v>
                </c:pt>
                <c:pt idx="1775">
                  <c:v>CA-2016-105291</c:v>
                </c:pt>
                <c:pt idx="1776">
                  <c:v>CA-2016-105354</c:v>
                </c:pt>
                <c:pt idx="1777">
                  <c:v>CA-2016-105459</c:v>
                </c:pt>
                <c:pt idx="1778">
                  <c:v>CA-2016-105473</c:v>
                </c:pt>
                <c:pt idx="1779">
                  <c:v>CA-2016-105494</c:v>
                </c:pt>
                <c:pt idx="1780">
                  <c:v>CA-2016-105585</c:v>
                </c:pt>
                <c:pt idx="1781">
                  <c:v>CA-2016-105662</c:v>
                </c:pt>
                <c:pt idx="1782">
                  <c:v>CA-2016-105732</c:v>
                </c:pt>
                <c:pt idx="1783">
                  <c:v>CA-2016-105746</c:v>
                </c:pt>
                <c:pt idx="1784">
                  <c:v>CA-2016-105753</c:v>
                </c:pt>
                <c:pt idx="1785">
                  <c:v>CA-2016-105760</c:v>
                </c:pt>
                <c:pt idx="1786">
                  <c:v>CA-2016-105781</c:v>
                </c:pt>
                <c:pt idx="1787">
                  <c:v>CA-2016-105816</c:v>
                </c:pt>
                <c:pt idx="1788">
                  <c:v>CA-2016-105900</c:v>
                </c:pt>
                <c:pt idx="1789">
                  <c:v>CA-2016-105963</c:v>
                </c:pt>
                <c:pt idx="1790">
                  <c:v>CA-2016-106075</c:v>
                </c:pt>
                <c:pt idx="1791">
                  <c:v>CA-2016-106243</c:v>
                </c:pt>
                <c:pt idx="1792">
                  <c:v>CA-2016-106278</c:v>
                </c:pt>
                <c:pt idx="1793">
                  <c:v>CA-2016-106306</c:v>
                </c:pt>
                <c:pt idx="1794">
                  <c:v>CA-2016-106341</c:v>
                </c:pt>
                <c:pt idx="1795">
                  <c:v>CA-2016-106383</c:v>
                </c:pt>
                <c:pt idx="1796">
                  <c:v>CA-2016-106397</c:v>
                </c:pt>
                <c:pt idx="1797">
                  <c:v>CA-2016-106460</c:v>
                </c:pt>
                <c:pt idx="1798">
                  <c:v>CA-2016-106530</c:v>
                </c:pt>
                <c:pt idx="1799">
                  <c:v>CA-2016-106558</c:v>
                </c:pt>
                <c:pt idx="1800">
                  <c:v>CA-2016-106621</c:v>
                </c:pt>
                <c:pt idx="1801">
                  <c:v>CA-2016-106656</c:v>
                </c:pt>
                <c:pt idx="1802">
                  <c:v>CA-2016-106894</c:v>
                </c:pt>
                <c:pt idx="1803">
                  <c:v>CA-2016-106915</c:v>
                </c:pt>
                <c:pt idx="1804">
                  <c:v>CA-2016-106950</c:v>
                </c:pt>
                <c:pt idx="1805">
                  <c:v>CA-2016-107104</c:v>
                </c:pt>
                <c:pt idx="1806">
                  <c:v>CA-2016-107146</c:v>
                </c:pt>
                <c:pt idx="1807">
                  <c:v>CA-2016-107202</c:v>
                </c:pt>
                <c:pt idx="1808">
                  <c:v>CA-2016-107216</c:v>
                </c:pt>
                <c:pt idx="1809">
                  <c:v>CA-2016-107328</c:v>
                </c:pt>
                <c:pt idx="1810">
                  <c:v>CA-2016-107475</c:v>
                </c:pt>
                <c:pt idx="1811">
                  <c:v>CA-2016-107615</c:v>
                </c:pt>
                <c:pt idx="1812">
                  <c:v>CA-2016-107783</c:v>
                </c:pt>
                <c:pt idx="1813">
                  <c:v>CA-2016-107790</c:v>
                </c:pt>
                <c:pt idx="1814">
                  <c:v>CA-2016-108056</c:v>
                </c:pt>
                <c:pt idx="1815">
                  <c:v>CA-2016-108105</c:v>
                </c:pt>
                <c:pt idx="1816">
                  <c:v>CA-2016-108196</c:v>
                </c:pt>
                <c:pt idx="1817">
                  <c:v>CA-2016-108210</c:v>
                </c:pt>
                <c:pt idx="1818">
                  <c:v>CA-2016-108224</c:v>
                </c:pt>
                <c:pt idx="1819">
                  <c:v>CA-2016-108350</c:v>
                </c:pt>
                <c:pt idx="1820">
                  <c:v>CA-2016-108364</c:v>
                </c:pt>
                <c:pt idx="1821">
                  <c:v>CA-2016-108434</c:v>
                </c:pt>
                <c:pt idx="1822">
                  <c:v>CA-2016-108567</c:v>
                </c:pt>
                <c:pt idx="1823">
                  <c:v>CA-2016-108581</c:v>
                </c:pt>
                <c:pt idx="1824">
                  <c:v>CA-2016-108616</c:v>
                </c:pt>
                <c:pt idx="1825">
                  <c:v>CA-2016-108630</c:v>
                </c:pt>
                <c:pt idx="1826">
                  <c:v>CA-2016-108644</c:v>
                </c:pt>
                <c:pt idx="1827">
                  <c:v>CA-2016-108735</c:v>
                </c:pt>
                <c:pt idx="1828">
                  <c:v>CA-2016-108868</c:v>
                </c:pt>
                <c:pt idx="1829">
                  <c:v>CA-2016-108875</c:v>
                </c:pt>
                <c:pt idx="1830">
                  <c:v>CA-2016-108882</c:v>
                </c:pt>
                <c:pt idx="1831">
                  <c:v>CA-2016-108959</c:v>
                </c:pt>
                <c:pt idx="1832">
                  <c:v>CA-2016-108987</c:v>
                </c:pt>
                <c:pt idx="1833">
                  <c:v>CA-2016-109057</c:v>
                </c:pt>
                <c:pt idx="1834">
                  <c:v>CA-2016-109176</c:v>
                </c:pt>
                <c:pt idx="1835">
                  <c:v>CA-2016-109344</c:v>
                </c:pt>
                <c:pt idx="1836">
                  <c:v>CA-2016-109365</c:v>
                </c:pt>
                <c:pt idx="1837">
                  <c:v>CA-2016-109400</c:v>
                </c:pt>
                <c:pt idx="1838">
                  <c:v>CA-2016-109407</c:v>
                </c:pt>
                <c:pt idx="1839">
                  <c:v>CA-2016-109652</c:v>
                </c:pt>
                <c:pt idx="1840">
                  <c:v>CA-2016-109666</c:v>
                </c:pt>
                <c:pt idx="1841">
                  <c:v>CA-2016-109722</c:v>
                </c:pt>
                <c:pt idx="1842">
                  <c:v>CA-2016-109743</c:v>
                </c:pt>
                <c:pt idx="1843">
                  <c:v>CA-2016-109806</c:v>
                </c:pt>
                <c:pt idx="1844">
                  <c:v>CA-2016-109820</c:v>
                </c:pt>
                <c:pt idx="1845">
                  <c:v>CA-2016-109827</c:v>
                </c:pt>
                <c:pt idx="1846">
                  <c:v>CA-2016-109869</c:v>
                </c:pt>
                <c:pt idx="1847">
                  <c:v>CA-2016-109911</c:v>
                </c:pt>
                <c:pt idx="1848">
                  <c:v>CA-2016-109925</c:v>
                </c:pt>
                <c:pt idx="1849">
                  <c:v>CA-2016-109953</c:v>
                </c:pt>
                <c:pt idx="1850">
                  <c:v>CA-2016-110009</c:v>
                </c:pt>
                <c:pt idx="1851">
                  <c:v>CA-2016-110023</c:v>
                </c:pt>
                <c:pt idx="1852">
                  <c:v>CA-2016-110044</c:v>
                </c:pt>
                <c:pt idx="1853">
                  <c:v>CA-2016-110086</c:v>
                </c:pt>
                <c:pt idx="1854">
                  <c:v>CA-2016-110254</c:v>
                </c:pt>
                <c:pt idx="1855">
                  <c:v>CA-2016-110366</c:v>
                </c:pt>
                <c:pt idx="1856">
                  <c:v>CA-2016-110492</c:v>
                </c:pt>
                <c:pt idx="1857">
                  <c:v>CA-2016-110499</c:v>
                </c:pt>
                <c:pt idx="1858">
                  <c:v>CA-2016-110730</c:v>
                </c:pt>
                <c:pt idx="1859">
                  <c:v>CA-2016-110772</c:v>
                </c:pt>
                <c:pt idx="1860">
                  <c:v>CA-2016-110898</c:v>
                </c:pt>
                <c:pt idx="1861">
                  <c:v>CA-2016-110975</c:v>
                </c:pt>
                <c:pt idx="1862">
                  <c:v>CA-2016-110982</c:v>
                </c:pt>
                <c:pt idx="1863">
                  <c:v>CA-2016-111010</c:v>
                </c:pt>
                <c:pt idx="1864">
                  <c:v>CA-2016-111115</c:v>
                </c:pt>
                <c:pt idx="1865">
                  <c:v>CA-2016-111143</c:v>
                </c:pt>
                <c:pt idx="1866">
                  <c:v>CA-2016-111213</c:v>
                </c:pt>
                <c:pt idx="1867">
                  <c:v>CA-2016-111283</c:v>
                </c:pt>
                <c:pt idx="1868">
                  <c:v>CA-2016-111318</c:v>
                </c:pt>
                <c:pt idx="1869">
                  <c:v>CA-2016-111409</c:v>
                </c:pt>
                <c:pt idx="1870">
                  <c:v>CA-2016-111416</c:v>
                </c:pt>
                <c:pt idx="1871">
                  <c:v>CA-2016-111493</c:v>
                </c:pt>
                <c:pt idx="1872">
                  <c:v>CA-2016-111605</c:v>
                </c:pt>
                <c:pt idx="1873">
                  <c:v>CA-2016-111682</c:v>
                </c:pt>
                <c:pt idx="1874">
                  <c:v>CA-2016-111696</c:v>
                </c:pt>
                <c:pt idx="1875">
                  <c:v>CA-2016-111794</c:v>
                </c:pt>
                <c:pt idx="1876">
                  <c:v>CA-2016-111913</c:v>
                </c:pt>
                <c:pt idx="1877">
                  <c:v>CA-2016-111941</c:v>
                </c:pt>
                <c:pt idx="1878">
                  <c:v>CA-2016-111976</c:v>
                </c:pt>
                <c:pt idx="1879">
                  <c:v>CA-2016-112025</c:v>
                </c:pt>
                <c:pt idx="1880">
                  <c:v>CA-2016-112060</c:v>
                </c:pt>
                <c:pt idx="1881">
                  <c:v>CA-2016-112102</c:v>
                </c:pt>
                <c:pt idx="1882">
                  <c:v>CA-2016-112109</c:v>
                </c:pt>
                <c:pt idx="1883">
                  <c:v>CA-2016-112123</c:v>
                </c:pt>
                <c:pt idx="1884">
                  <c:v>CA-2016-112256</c:v>
                </c:pt>
                <c:pt idx="1885">
                  <c:v>CA-2016-112277</c:v>
                </c:pt>
                <c:pt idx="1886">
                  <c:v>CA-2016-112340</c:v>
                </c:pt>
                <c:pt idx="1887">
                  <c:v>CA-2016-112382</c:v>
                </c:pt>
                <c:pt idx="1888">
                  <c:v>CA-2016-112389</c:v>
                </c:pt>
                <c:pt idx="1889">
                  <c:v>CA-2016-112578</c:v>
                </c:pt>
                <c:pt idx="1890">
                  <c:v>CA-2016-112585</c:v>
                </c:pt>
                <c:pt idx="1891">
                  <c:v>CA-2016-112669</c:v>
                </c:pt>
                <c:pt idx="1892">
                  <c:v>CA-2016-112676</c:v>
                </c:pt>
                <c:pt idx="1893">
                  <c:v>CA-2016-112697</c:v>
                </c:pt>
                <c:pt idx="1894">
                  <c:v>CA-2016-112739</c:v>
                </c:pt>
                <c:pt idx="1895">
                  <c:v>CA-2016-112830</c:v>
                </c:pt>
                <c:pt idx="1896">
                  <c:v>CA-2016-112893</c:v>
                </c:pt>
                <c:pt idx="1897">
                  <c:v>CA-2016-112942</c:v>
                </c:pt>
                <c:pt idx="1898">
                  <c:v>CA-2016-113061</c:v>
                </c:pt>
                <c:pt idx="1899">
                  <c:v>CA-2016-113082</c:v>
                </c:pt>
                <c:pt idx="1900">
                  <c:v>CA-2016-113096</c:v>
                </c:pt>
                <c:pt idx="1901">
                  <c:v>CA-2016-113117</c:v>
                </c:pt>
                <c:pt idx="1902">
                  <c:v>CA-2016-113138</c:v>
                </c:pt>
                <c:pt idx="1903">
                  <c:v>CA-2016-113236</c:v>
                </c:pt>
                <c:pt idx="1904">
                  <c:v>CA-2016-113243</c:v>
                </c:pt>
                <c:pt idx="1905">
                  <c:v>CA-2016-113292</c:v>
                </c:pt>
                <c:pt idx="1906">
                  <c:v>CA-2016-113341</c:v>
                </c:pt>
                <c:pt idx="1907">
                  <c:v>CA-2016-113390</c:v>
                </c:pt>
                <c:pt idx="1908">
                  <c:v>CA-2016-113425</c:v>
                </c:pt>
                <c:pt idx="1909">
                  <c:v>CA-2016-113516</c:v>
                </c:pt>
                <c:pt idx="1910">
                  <c:v>CA-2016-113551</c:v>
                </c:pt>
                <c:pt idx="1911">
                  <c:v>CA-2016-113600</c:v>
                </c:pt>
                <c:pt idx="1912">
                  <c:v>CA-2016-113607</c:v>
                </c:pt>
                <c:pt idx="1913">
                  <c:v>CA-2016-113621</c:v>
                </c:pt>
                <c:pt idx="1914">
                  <c:v>CA-2016-113656</c:v>
                </c:pt>
                <c:pt idx="1915">
                  <c:v>CA-2016-113726</c:v>
                </c:pt>
                <c:pt idx="1916">
                  <c:v>CA-2016-113733</c:v>
                </c:pt>
                <c:pt idx="1917">
                  <c:v>CA-2016-113747</c:v>
                </c:pt>
                <c:pt idx="1918">
                  <c:v>CA-2016-113803</c:v>
                </c:pt>
                <c:pt idx="1919">
                  <c:v>CA-2016-113817</c:v>
                </c:pt>
                <c:pt idx="1920">
                  <c:v>CA-2016-113831</c:v>
                </c:pt>
                <c:pt idx="1921">
                  <c:v>CA-2016-113845</c:v>
                </c:pt>
                <c:pt idx="1922">
                  <c:v>CA-2016-113978</c:v>
                </c:pt>
                <c:pt idx="1923">
                  <c:v>CA-2016-114104</c:v>
                </c:pt>
                <c:pt idx="1924">
                  <c:v>CA-2016-114209</c:v>
                </c:pt>
                <c:pt idx="1925">
                  <c:v>CA-2016-114307</c:v>
                </c:pt>
                <c:pt idx="1926">
                  <c:v>CA-2016-114405</c:v>
                </c:pt>
                <c:pt idx="1927">
                  <c:v>CA-2016-114482</c:v>
                </c:pt>
                <c:pt idx="1928">
                  <c:v>CA-2016-114489</c:v>
                </c:pt>
                <c:pt idx="1929">
                  <c:v>CA-2016-114538</c:v>
                </c:pt>
                <c:pt idx="1930">
                  <c:v>CA-2016-114601</c:v>
                </c:pt>
                <c:pt idx="1931">
                  <c:v>CA-2016-114713</c:v>
                </c:pt>
                <c:pt idx="1932">
                  <c:v>CA-2016-114727</c:v>
                </c:pt>
                <c:pt idx="1933">
                  <c:v>CA-2016-114748</c:v>
                </c:pt>
                <c:pt idx="1934">
                  <c:v>CA-2016-114860</c:v>
                </c:pt>
                <c:pt idx="1935">
                  <c:v>CA-2016-114867</c:v>
                </c:pt>
                <c:pt idx="1936">
                  <c:v>CA-2016-114895</c:v>
                </c:pt>
                <c:pt idx="1937">
                  <c:v>CA-2016-114944</c:v>
                </c:pt>
                <c:pt idx="1938">
                  <c:v>CA-2016-114951</c:v>
                </c:pt>
                <c:pt idx="1939">
                  <c:v>CA-2016-114972</c:v>
                </c:pt>
                <c:pt idx="1940">
                  <c:v>CA-2016-115224</c:v>
                </c:pt>
                <c:pt idx="1941">
                  <c:v>CA-2016-115378</c:v>
                </c:pt>
                <c:pt idx="1942">
                  <c:v>CA-2016-115476</c:v>
                </c:pt>
                <c:pt idx="1943">
                  <c:v>CA-2016-115483</c:v>
                </c:pt>
                <c:pt idx="1944">
                  <c:v>CA-2016-115504</c:v>
                </c:pt>
                <c:pt idx="1945">
                  <c:v>CA-2016-115525</c:v>
                </c:pt>
                <c:pt idx="1946">
                  <c:v>CA-2016-115574</c:v>
                </c:pt>
                <c:pt idx="1947">
                  <c:v>CA-2016-115588</c:v>
                </c:pt>
                <c:pt idx="1948">
                  <c:v>CA-2016-115756</c:v>
                </c:pt>
                <c:pt idx="1949">
                  <c:v>CA-2016-115917</c:v>
                </c:pt>
                <c:pt idx="1950">
                  <c:v>CA-2016-116232</c:v>
                </c:pt>
                <c:pt idx="1951">
                  <c:v>CA-2016-116337</c:v>
                </c:pt>
                <c:pt idx="1952">
                  <c:v>CA-2016-116344</c:v>
                </c:pt>
                <c:pt idx="1953">
                  <c:v>CA-2016-116379</c:v>
                </c:pt>
                <c:pt idx="1954">
                  <c:v>CA-2016-116526</c:v>
                </c:pt>
                <c:pt idx="1955">
                  <c:v>CA-2016-116540</c:v>
                </c:pt>
                <c:pt idx="1956">
                  <c:v>CA-2016-116547</c:v>
                </c:pt>
                <c:pt idx="1957">
                  <c:v>CA-2016-116561</c:v>
                </c:pt>
                <c:pt idx="1958">
                  <c:v>CA-2016-116596</c:v>
                </c:pt>
                <c:pt idx="1959">
                  <c:v>CA-2016-116603</c:v>
                </c:pt>
                <c:pt idx="1960">
                  <c:v>CA-2016-116722</c:v>
                </c:pt>
                <c:pt idx="1961">
                  <c:v>CA-2016-116736</c:v>
                </c:pt>
                <c:pt idx="1962">
                  <c:v>CA-2016-116764</c:v>
                </c:pt>
                <c:pt idx="1963">
                  <c:v>CA-2016-116799</c:v>
                </c:pt>
                <c:pt idx="1964">
                  <c:v>CA-2016-116911</c:v>
                </c:pt>
                <c:pt idx="1965">
                  <c:v>CA-2016-116918</c:v>
                </c:pt>
                <c:pt idx="1966">
                  <c:v>CA-2016-116974</c:v>
                </c:pt>
                <c:pt idx="1967">
                  <c:v>CA-2016-117121</c:v>
                </c:pt>
                <c:pt idx="1968">
                  <c:v>CA-2016-117226</c:v>
                </c:pt>
                <c:pt idx="1969">
                  <c:v>CA-2016-117282</c:v>
                </c:pt>
                <c:pt idx="1970">
                  <c:v>CA-2016-117408</c:v>
                </c:pt>
                <c:pt idx="1971">
                  <c:v>CA-2016-117583</c:v>
                </c:pt>
                <c:pt idx="1972">
                  <c:v>CA-2016-117590</c:v>
                </c:pt>
                <c:pt idx="1973">
                  <c:v>CA-2016-117604</c:v>
                </c:pt>
                <c:pt idx="1974">
                  <c:v>CA-2016-117625</c:v>
                </c:pt>
                <c:pt idx="1975">
                  <c:v>CA-2016-117660</c:v>
                </c:pt>
                <c:pt idx="1976">
                  <c:v>CA-2016-117681</c:v>
                </c:pt>
                <c:pt idx="1977">
                  <c:v>CA-2016-117849</c:v>
                </c:pt>
                <c:pt idx="1978">
                  <c:v>CA-2016-117912</c:v>
                </c:pt>
                <c:pt idx="1979">
                  <c:v>CA-2016-117919</c:v>
                </c:pt>
                <c:pt idx="1980">
                  <c:v>CA-2016-118052</c:v>
                </c:pt>
                <c:pt idx="1981">
                  <c:v>CA-2016-118073</c:v>
                </c:pt>
                <c:pt idx="1982">
                  <c:v>CA-2016-118101</c:v>
                </c:pt>
                <c:pt idx="1983">
                  <c:v>CA-2016-118129</c:v>
                </c:pt>
                <c:pt idx="1984">
                  <c:v>CA-2016-118178</c:v>
                </c:pt>
                <c:pt idx="1985">
                  <c:v>CA-2016-118255</c:v>
                </c:pt>
                <c:pt idx="1986">
                  <c:v>CA-2016-118311</c:v>
                </c:pt>
                <c:pt idx="1987">
                  <c:v>CA-2016-118332</c:v>
                </c:pt>
                <c:pt idx="1988">
                  <c:v>CA-2016-118500</c:v>
                </c:pt>
                <c:pt idx="1989">
                  <c:v>CA-2016-118514</c:v>
                </c:pt>
                <c:pt idx="1990">
                  <c:v>CA-2016-118570</c:v>
                </c:pt>
                <c:pt idx="1991">
                  <c:v>CA-2016-118626</c:v>
                </c:pt>
                <c:pt idx="1992">
                  <c:v>CA-2016-118689</c:v>
                </c:pt>
                <c:pt idx="1993">
                  <c:v>CA-2016-118745</c:v>
                </c:pt>
                <c:pt idx="1994">
                  <c:v>CA-2016-118759</c:v>
                </c:pt>
                <c:pt idx="1995">
                  <c:v>CA-2016-118899</c:v>
                </c:pt>
                <c:pt idx="1996">
                  <c:v>CA-2016-118913</c:v>
                </c:pt>
                <c:pt idx="1997">
                  <c:v>CA-2016-118934</c:v>
                </c:pt>
                <c:pt idx="1998">
                  <c:v>CA-2016-118969</c:v>
                </c:pt>
                <c:pt idx="1999">
                  <c:v>CA-2016-119018</c:v>
                </c:pt>
                <c:pt idx="2000">
                  <c:v>CA-2016-119025</c:v>
                </c:pt>
                <c:pt idx="2001">
                  <c:v>CA-2016-119074</c:v>
                </c:pt>
                <c:pt idx="2002">
                  <c:v>CA-2016-119123</c:v>
                </c:pt>
                <c:pt idx="2003">
                  <c:v>CA-2016-119165</c:v>
                </c:pt>
                <c:pt idx="2004">
                  <c:v>CA-2016-119186</c:v>
                </c:pt>
                <c:pt idx="2005">
                  <c:v>CA-2016-119445</c:v>
                </c:pt>
                <c:pt idx="2006">
                  <c:v>CA-2016-119515</c:v>
                </c:pt>
                <c:pt idx="2007">
                  <c:v>CA-2016-119641</c:v>
                </c:pt>
                <c:pt idx="2008">
                  <c:v>CA-2016-119683</c:v>
                </c:pt>
                <c:pt idx="2009">
                  <c:v>CA-2016-119823</c:v>
                </c:pt>
                <c:pt idx="2010">
                  <c:v>CA-2016-119865</c:v>
                </c:pt>
                <c:pt idx="2011">
                  <c:v>CA-2016-119935</c:v>
                </c:pt>
                <c:pt idx="2012">
                  <c:v>CA-2016-119963</c:v>
                </c:pt>
                <c:pt idx="2013">
                  <c:v>CA-2016-120005</c:v>
                </c:pt>
                <c:pt idx="2014">
                  <c:v>CA-2016-120082</c:v>
                </c:pt>
                <c:pt idx="2015">
                  <c:v>CA-2016-120180</c:v>
                </c:pt>
                <c:pt idx="2016">
                  <c:v>CA-2016-120250</c:v>
                </c:pt>
                <c:pt idx="2017">
                  <c:v>CA-2016-120257</c:v>
                </c:pt>
                <c:pt idx="2018">
                  <c:v>CA-2016-120355</c:v>
                </c:pt>
                <c:pt idx="2019">
                  <c:v>CA-2016-120369</c:v>
                </c:pt>
                <c:pt idx="2020">
                  <c:v>CA-2016-120530</c:v>
                </c:pt>
                <c:pt idx="2021">
                  <c:v>CA-2016-120558</c:v>
                </c:pt>
                <c:pt idx="2022">
                  <c:v>CA-2016-120796</c:v>
                </c:pt>
                <c:pt idx="2023">
                  <c:v>CA-2016-120803</c:v>
                </c:pt>
                <c:pt idx="2024">
                  <c:v>CA-2016-120824</c:v>
                </c:pt>
                <c:pt idx="2025">
                  <c:v>CA-2016-120859</c:v>
                </c:pt>
                <c:pt idx="2026">
                  <c:v>CA-2016-120873</c:v>
                </c:pt>
                <c:pt idx="2027">
                  <c:v>CA-2016-121020</c:v>
                </c:pt>
                <c:pt idx="2028">
                  <c:v>CA-2016-121034</c:v>
                </c:pt>
                <c:pt idx="2029">
                  <c:v>CA-2016-121223</c:v>
                </c:pt>
                <c:pt idx="2030">
                  <c:v>CA-2016-121356</c:v>
                </c:pt>
                <c:pt idx="2031">
                  <c:v>CA-2016-121370</c:v>
                </c:pt>
                <c:pt idx="2032">
                  <c:v>CA-2016-121377</c:v>
                </c:pt>
                <c:pt idx="2033">
                  <c:v>CA-2016-121447</c:v>
                </c:pt>
                <c:pt idx="2034">
                  <c:v>CA-2016-121601</c:v>
                </c:pt>
                <c:pt idx="2035">
                  <c:v>CA-2016-121671</c:v>
                </c:pt>
                <c:pt idx="2036">
                  <c:v>CA-2016-121748</c:v>
                </c:pt>
                <c:pt idx="2037">
                  <c:v>CA-2016-121755</c:v>
                </c:pt>
                <c:pt idx="2038">
                  <c:v>CA-2016-121958</c:v>
                </c:pt>
                <c:pt idx="2039">
                  <c:v>CA-2016-121993</c:v>
                </c:pt>
                <c:pt idx="2040">
                  <c:v>CA-2016-122017</c:v>
                </c:pt>
                <c:pt idx="2041">
                  <c:v>CA-2016-122063</c:v>
                </c:pt>
                <c:pt idx="2042">
                  <c:v>CA-2016-122133</c:v>
                </c:pt>
                <c:pt idx="2043">
                  <c:v>CA-2016-122322</c:v>
                </c:pt>
                <c:pt idx="2044">
                  <c:v>CA-2016-122392</c:v>
                </c:pt>
                <c:pt idx="2045">
                  <c:v>CA-2016-122448</c:v>
                </c:pt>
                <c:pt idx="2046">
                  <c:v>CA-2016-122511</c:v>
                </c:pt>
                <c:pt idx="2047">
                  <c:v>CA-2016-122518</c:v>
                </c:pt>
                <c:pt idx="2048">
                  <c:v>CA-2016-122581</c:v>
                </c:pt>
                <c:pt idx="2049">
                  <c:v>CA-2016-122728</c:v>
                </c:pt>
                <c:pt idx="2050">
                  <c:v>CA-2016-122903</c:v>
                </c:pt>
                <c:pt idx="2051">
                  <c:v>CA-2016-123015</c:v>
                </c:pt>
                <c:pt idx="2052">
                  <c:v>CA-2016-123050</c:v>
                </c:pt>
                <c:pt idx="2053">
                  <c:v>CA-2016-123120</c:v>
                </c:pt>
                <c:pt idx="2054">
                  <c:v>CA-2016-123176</c:v>
                </c:pt>
                <c:pt idx="2055">
                  <c:v>CA-2016-123274</c:v>
                </c:pt>
                <c:pt idx="2056">
                  <c:v>CA-2016-123337</c:v>
                </c:pt>
                <c:pt idx="2057">
                  <c:v>CA-2016-123358</c:v>
                </c:pt>
                <c:pt idx="2058">
                  <c:v>CA-2016-123414</c:v>
                </c:pt>
                <c:pt idx="2059">
                  <c:v>CA-2016-123512</c:v>
                </c:pt>
                <c:pt idx="2060">
                  <c:v>CA-2016-123526</c:v>
                </c:pt>
                <c:pt idx="2061">
                  <c:v>CA-2016-123533</c:v>
                </c:pt>
                <c:pt idx="2062">
                  <c:v>CA-2016-123540</c:v>
                </c:pt>
                <c:pt idx="2063">
                  <c:v>CA-2016-123617</c:v>
                </c:pt>
                <c:pt idx="2064">
                  <c:v>CA-2016-123666</c:v>
                </c:pt>
                <c:pt idx="2065">
                  <c:v>CA-2016-123722</c:v>
                </c:pt>
                <c:pt idx="2066">
                  <c:v>CA-2016-123806</c:v>
                </c:pt>
                <c:pt idx="2067">
                  <c:v>CA-2016-123932</c:v>
                </c:pt>
                <c:pt idx="2068">
                  <c:v>CA-2016-123946</c:v>
                </c:pt>
                <c:pt idx="2069">
                  <c:v>CA-2016-124016</c:v>
                </c:pt>
                <c:pt idx="2070">
                  <c:v>CA-2016-124051</c:v>
                </c:pt>
                <c:pt idx="2071">
                  <c:v>CA-2016-124100</c:v>
                </c:pt>
                <c:pt idx="2072">
                  <c:v>CA-2016-124149</c:v>
                </c:pt>
                <c:pt idx="2073">
                  <c:v>CA-2016-124233</c:v>
                </c:pt>
                <c:pt idx="2074">
                  <c:v>CA-2016-124254</c:v>
                </c:pt>
                <c:pt idx="2075">
                  <c:v>CA-2016-124352</c:v>
                </c:pt>
                <c:pt idx="2076">
                  <c:v>CA-2016-124485</c:v>
                </c:pt>
                <c:pt idx="2077">
                  <c:v>CA-2016-124506</c:v>
                </c:pt>
                <c:pt idx="2078">
                  <c:v>CA-2016-124527</c:v>
                </c:pt>
                <c:pt idx="2079">
                  <c:v>CA-2016-124562</c:v>
                </c:pt>
                <c:pt idx="2080">
                  <c:v>CA-2016-124583</c:v>
                </c:pt>
                <c:pt idx="2081">
                  <c:v>CA-2016-124590</c:v>
                </c:pt>
                <c:pt idx="2082">
                  <c:v>CA-2016-124667</c:v>
                </c:pt>
                <c:pt idx="2083">
                  <c:v>CA-2016-124681</c:v>
                </c:pt>
                <c:pt idx="2084">
                  <c:v>CA-2016-124772</c:v>
                </c:pt>
                <c:pt idx="2085">
                  <c:v>CA-2016-124793</c:v>
                </c:pt>
                <c:pt idx="2086">
                  <c:v>CA-2016-124814</c:v>
                </c:pt>
                <c:pt idx="2087">
                  <c:v>CA-2016-125017</c:v>
                </c:pt>
                <c:pt idx="2088">
                  <c:v>CA-2016-125080</c:v>
                </c:pt>
                <c:pt idx="2089">
                  <c:v>CA-2016-125087</c:v>
                </c:pt>
                <c:pt idx="2090">
                  <c:v>CA-2016-125094</c:v>
                </c:pt>
                <c:pt idx="2091">
                  <c:v>CA-2016-125164</c:v>
                </c:pt>
                <c:pt idx="2092">
                  <c:v>CA-2016-125206</c:v>
                </c:pt>
                <c:pt idx="2093">
                  <c:v>CA-2016-125220</c:v>
                </c:pt>
                <c:pt idx="2094">
                  <c:v>CA-2016-125318</c:v>
                </c:pt>
                <c:pt idx="2095">
                  <c:v>CA-2016-125661</c:v>
                </c:pt>
                <c:pt idx="2096">
                  <c:v>CA-2016-125724</c:v>
                </c:pt>
                <c:pt idx="2097">
                  <c:v>CA-2016-125738</c:v>
                </c:pt>
                <c:pt idx="2098">
                  <c:v>CA-2016-125794</c:v>
                </c:pt>
                <c:pt idx="2099">
                  <c:v>CA-2016-125815</c:v>
                </c:pt>
                <c:pt idx="2100">
                  <c:v>CA-2016-125843</c:v>
                </c:pt>
                <c:pt idx="2101">
                  <c:v>CA-2016-125850</c:v>
                </c:pt>
                <c:pt idx="2102">
                  <c:v>CA-2016-125920</c:v>
                </c:pt>
                <c:pt idx="2103">
                  <c:v>CA-2016-126004</c:v>
                </c:pt>
                <c:pt idx="2104">
                  <c:v>CA-2016-126102</c:v>
                </c:pt>
                <c:pt idx="2105">
                  <c:v>CA-2016-126158</c:v>
                </c:pt>
                <c:pt idx="2106">
                  <c:v>CA-2016-126165</c:v>
                </c:pt>
                <c:pt idx="2107">
                  <c:v>CA-2016-126270</c:v>
                </c:pt>
                <c:pt idx="2108">
                  <c:v>CA-2016-126284</c:v>
                </c:pt>
                <c:pt idx="2109">
                  <c:v>CA-2016-126529</c:v>
                </c:pt>
                <c:pt idx="2110">
                  <c:v>CA-2016-126543</c:v>
                </c:pt>
                <c:pt idx="2111">
                  <c:v>CA-2016-126613</c:v>
                </c:pt>
                <c:pt idx="2112">
                  <c:v>CA-2016-126627</c:v>
                </c:pt>
                <c:pt idx="2113">
                  <c:v>CA-2016-126732</c:v>
                </c:pt>
                <c:pt idx="2114">
                  <c:v>CA-2016-126795</c:v>
                </c:pt>
                <c:pt idx="2115">
                  <c:v>CA-2016-126809</c:v>
                </c:pt>
                <c:pt idx="2116">
                  <c:v>CA-2016-126858</c:v>
                </c:pt>
                <c:pt idx="2117">
                  <c:v>CA-2016-126935</c:v>
                </c:pt>
                <c:pt idx="2118">
                  <c:v>CA-2016-127138</c:v>
                </c:pt>
                <c:pt idx="2119">
                  <c:v>CA-2016-127194</c:v>
                </c:pt>
                <c:pt idx="2120">
                  <c:v>CA-2016-127208</c:v>
                </c:pt>
                <c:pt idx="2121">
                  <c:v>CA-2016-127236</c:v>
                </c:pt>
                <c:pt idx="2122">
                  <c:v>CA-2016-127243</c:v>
                </c:pt>
                <c:pt idx="2123">
                  <c:v>CA-2016-127250</c:v>
                </c:pt>
                <c:pt idx="2124">
                  <c:v>CA-2016-127369</c:v>
                </c:pt>
                <c:pt idx="2125">
                  <c:v>CA-2016-127642</c:v>
                </c:pt>
                <c:pt idx="2126">
                  <c:v>CA-2016-127649</c:v>
                </c:pt>
                <c:pt idx="2127">
                  <c:v>CA-2016-127670</c:v>
                </c:pt>
                <c:pt idx="2128">
                  <c:v>CA-2016-127698</c:v>
                </c:pt>
                <c:pt idx="2129">
                  <c:v>CA-2016-127761</c:v>
                </c:pt>
                <c:pt idx="2130">
                  <c:v>CA-2016-127775</c:v>
                </c:pt>
                <c:pt idx="2131">
                  <c:v>CA-2016-127985</c:v>
                </c:pt>
                <c:pt idx="2132">
                  <c:v>CA-2016-128111</c:v>
                </c:pt>
                <c:pt idx="2133">
                  <c:v>CA-2016-128223</c:v>
                </c:pt>
                <c:pt idx="2134">
                  <c:v>CA-2016-128258</c:v>
                </c:pt>
                <c:pt idx="2135">
                  <c:v>CA-2016-128307</c:v>
                </c:pt>
                <c:pt idx="2136">
                  <c:v>CA-2016-128412</c:v>
                </c:pt>
                <c:pt idx="2137">
                  <c:v>CA-2016-128517</c:v>
                </c:pt>
                <c:pt idx="2138">
                  <c:v>CA-2016-128531</c:v>
                </c:pt>
                <c:pt idx="2139">
                  <c:v>CA-2016-128594</c:v>
                </c:pt>
                <c:pt idx="2140">
                  <c:v>CA-2016-128671</c:v>
                </c:pt>
                <c:pt idx="2141">
                  <c:v>CA-2016-128706</c:v>
                </c:pt>
                <c:pt idx="2142">
                  <c:v>CA-2016-128727</c:v>
                </c:pt>
                <c:pt idx="2143">
                  <c:v>CA-2016-128811</c:v>
                </c:pt>
                <c:pt idx="2144">
                  <c:v>CA-2016-128818</c:v>
                </c:pt>
                <c:pt idx="2145">
                  <c:v>CA-2016-128867</c:v>
                </c:pt>
                <c:pt idx="2146">
                  <c:v>CA-2016-128916</c:v>
                </c:pt>
                <c:pt idx="2147">
                  <c:v>CA-2016-128923</c:v>
                </c:pt>
                <c:pt idx="2148">
                  <c:v>CA-2016-128972</c:v>
                </c:pt>
                <c:pt idx="2149">
                  <c:v>CA-2016-129126</c:v>
                </c:pt>
                <c:pt idx="2150">
                  <c:v>CA-2016-129196</c:v>
                </c:pt>
                <c:pt idx="2151">
                  <c:v>CA-2016-129238</c:v>
                </c:pt>
                <c:pt idx="2152">
                  <c:v>CA-2016-129280</c:v>
                </c:pt>
                <c:pt idx="2153">
                  <c:v>CA-2016-129308</c:v>
                </c:pt>
                <c:pt idx="2154">
                  <c:v>CA-2016-129630</c:v>
                </c:pt>
                <c:pt idx="2155">
                  <c:v>CA-2016-129686</c:v>
                </c:pt>
                <c:pt idx="2156">
                  <c:v>CA-2016-129693</c:v>
                </c:pt>
                <c:pt idx="2157">
                  <c:v>CA-2016-129714</c:v>
                </c:pt>
                <c:pt idx="2158">
                  <c:v>CA-2016-129728</c:v>
                </c:pt>
                <c:pt idx="2159">
                  <c:v>CA-2016-129847</c:v>
                </c:pt>
                <c:pt idx="2160">
                  <c:v>CA-2016-129861</c:v>
                </c:pt>
                <c:pt idx="2161">
                  <c:v>CA-2016-129868</c:v>
                </c:pt>
                <c:pt idx="2162">
                  <c:v>CA-2016-129903</c:v>
                </c:pt>
                <c:pt idx="2163">
                  <c:v>CA-2016-130001</c:v>
                </c:pt>
                <c:pt idx="2164">
                  <c:v>CA-2016-130029</c:v>
                </c:pt>
                <c:pt idx="2165">
                  <c:v>CA-2016-130050</c:v>
                </c:pt>
                <c:pt idx="2166">
                  <c:v>CA-2016-130078</c:v>
                </c:pt>
                <c:pt idx="2167">
                  <c:v>CA-2016-130162</c:v>
                </c:pt>
                <c:pt idx="2168">
                  <c:v>CA-2016-130225</c:v>
                </c:pt>
                <c:pt idx="2169">
                  <c:v>CA-2016-130267</c:v>
                </c:pt>
                <c:pt idx="2170">
                  <c:v>CA-2016-130288</c:v>
                </c:pt>
                <c:pt idx="2171">
                  <c:v>CA-2016-130393</c:v>
                </c:pt>
                <c:pt idx="2172">
                  <c:v>CA-2016-130400</c:v>
                </c:pt>
                <c:pt idx="2173">
                  <c:v>CA-2016-130407</c:v>
                </c:pt>
                <c:pt idx="2174">
                  <c:v>CA-2016-130442</c:v>
                </c:pt>
                <c:pt idx="2175">
                  <c:v>CA-2016-130477</c:v>
                </c:pt>
                <c:pt idx="2176">
                  <c:v>CA-2016-130484</c:v>
                </c:pt>
                <c:pt idx="2177">
                  <c:v>CA-2016-130638</c:v>
                </c:pt>
                <c:pt idx="2178">
                  <c:v>CA-2016-130680</c:v>
                </c:pt>
                <c:pt idx="2179">
                  <c:v>CA-2016-130778</c:v>
                </c:pt>
                <c:pt idx="2180">
                  <c:v>CA-2016-130799</c:v>
                </c:pt>
                <c:pt idx="2181">
                  <c:v>CA-2016-130820</c:v>
                </c:pt>
                <c:pt idx="2182">
                  <c:v>CA-2016-130911</c:v>
                </c:pt>
                <c:pt idx="2183">
                  <c:v>CA-2016-130946</c:v>
                </c:pt>
                <c:pt idx="2184">
                  <c:v>CA-2016-131065</c:v>
                </c:pt>
                <c:pt idx="2185">
                  <c:v>CA-2016-131093</c:v>
                </c:pt>
                <c:pt idx="2186">
                  <c:v>CA-2016-131205</c:v>
                </c:pt>
                <c:pt idx="2187">
                  <c:v>CA-2016-131289</c:v>
                </c:pt>
                <c:pt idx="2188">
                  <c:v>CA-2016-131296</c:v>
                </c:pt>
                <c:pt idx="2189">
                  <c:v>CA-2016-131380</c:v>
                </c:pt>
                <c:pt idx="2190">
                  <c:v>CA-2016-131499</c:v>
                </c:pt>
                <c:pt idx="2191">
                  <c:v>CA-2016-131576</c:v>
                </c:pt>
                <c:pt idx="2192">
                  <c:v>CA-2016-131639</c:v>
                </c:pt>
                <c:pt idx="2193">
                  <c:v>CA-2016-131737</c:v>
                </c:pt>
                <c:pt idx="2194">
                  <c:v>CA-2016-131744</c:v>
                </c:pt>
                <c:pt idx="2195">
                  <c:v>CA-2016-131835</c:v>
                </c:pt>
                <c:pt idx="2196">
                  <c:v>CA-2016-131968</c:v>
                </c:pt>
                <c:pt idx="2197">
                  <c:v>CA-2016-132017</c:v>
                </c:pt>
                <c:pt idx="2198">
                  <c:v>CA-2016-132066</c:v>
                </c:pt>
                <c:pt idx="2199">
                  <c:v>CA-2016-132094</c:v>
                </c:pt>
                <c:pt idx="2200">
                  <c:v>CA-2016-132143</c:v>
                </c:pt>
                <c:pt idx="2201">
                  <c:v>CA-2016-132304</c:v>
                </c:pt>
                <c:pt idx="2202">
                  <c:v>CA-2016-132409</c:v>
                </c:pt>
                <c:pt idx="2203">
                  <c:v>CA-2016-132479</c:v>
                </c:pt>
                <c:pt idx="2204">
                  <c:v>CA-2016-132549</c:v>
                </c:pt>
                <c:pt idx="2205">
                  <c:v>CA-2016-132661</c:v>
                </c:pt>
                <c:pt idx="2206">
                  <c:v>CA-2016-132731</c:v>
                </c:pt>
                <c:pt idx="2207">
                  <c:v>CA-2016-132829</c:v>
                </c:pt>
                <c:pt idx="2208">
                  <c:v>CA-2016-132899</c:v>
                </c:pt>
                <c:pt idx="2209">
                  <c:v>CA-2016-132990</c:v>
                </c:pt>
                <c:pt idx="2210">
                  <c:v>CA-2016-132997</c:v>
                </c:pt>
                <c:pt idx="2211">
                  <c:v>CA-2016-133123</c:v>
                </c:pt>
                <c:pt idx="2212">
                  <c:v>CA-2016-133144</c:v>
                </c:pt>
                <c:pt idx="2213">
                  <c:v>CA-2016-133319</c:v>
                </c:pt>
                <c:pt idx="2214">
                  <c:v>CA-2016-133340</c:v>
                </c:pt>
                <c:pt idx="2215">
                  <c:v>CA-2016-133368</c:v>
                </c:pt>
                <c:pt idx="2216">
                  <c:v>CA-2016-133550</c:v>
                </c:pt>
                <c:pt idx="2217">
                  <c:v>CA-2016-133613</c:v>
                </c:pt>
                <c:pt idx="2218">
                  <c:v>CA-2016-133669</c:v>
                </c:pt>
                <c:pt idx="2219">
                  <c:v>CA-2016-133697</c:v>
                </c:pt>
                <c:pt idx="2220">
                  <c:v>CA-2016-133711</c:v>
                </c:pt>
                <c:pt idx="2221">
                  <c:v>CA-2016-133725</c:v>
                </c:pt>
                <c:pt idx="2222">
                  <c:v>CA-2016-133795</c:v>
                </c:pt>
                <c:pt idx="2223">
                  <c:v>CA-2016-133802</c:v>
                </c:pt>
                <c:pt idx="2224">
                  <c:v>CA-2016-133816</c:v>
                </c:pt>
                <c:pt idx="2225">
                  <c:v>CA-2016-133872</c:v>
                </c:pt>
                <c:pt idx="2226">
                  <c:v>CA-2016-133935</c:v>
                </c:pt>
                <c:pt idx="2227">
                  <c:v>CA-2016-134110</c:v>
                </c:pt>
                <c:pt idx="2228">
                  <c:v>CA-2016-134138</c:v>
                </c:pt>
                <c:pt idx="2229">
                  <c:v>CA-2016-134180</c:v>
                </c:pt>
                <c:pt idx="2230">
                  <c:v>CA-2016-134208</c:v>
                </c:pt>
                <c:pt idx="2231">
                  <c:v>CA-2016-134222</c:v>
                </c:pt>
                <c:pt idx="2232">
                  <c:v>CA-2016-134334</c:v>
                </c:pt>
                <c:pt idx="2233">
                  <c:v>CA-2016-134348</c:v>
                </c:pt>
                <c:pt idx="2234">
                  <c:v>CA-2016-134362</c:v>
                </c:pt>
                <c:pt idx="2235">
                  <c:v>CA-2016-134376</c:v>
                </c:pt>
                <c:pt idx="2236">
                  <c:v>CA-2016-134425</c:v>
                </c:pt>
                <c:pt idx="2237">
                  <c:v>CA-2016-134474</c:v>
                </c:pt>
                <c:pt idx="2238">
                  <c:v>CA-2016-134516</c:v>
                </c:pt>
                <c:pt idx="2239">
                  <c:v>CA-2016-134544</c:v>
                </c:pt>
                <c:pt idx="2240">
                  <c:v>CA-2016-134691</c:v>
                </c:pt>
                <c:pt idx="2241">
                  <c:v>CA-2016-134775</c:v>
                </c:pt>
                <c:pt idx="2242">
                  <c:v>CA-2016-134789</c:v>
                </c:pt>
                <c:pt idx="2243">
                  <c:v>CA-2016-134803</c:v>
                </c:pt>
                <c:pt idx="2244">
                  <c:v>CA-2016-134887</c:v>
                </c:pt>
                <c:pt idx="2245">
                  <c:v>CA-2016-134936</c:v>
                </c:pt>
                <c:pt idx="2246">
                  <c:v>CA-2016-135265</c:v>
                </c:pt>
                <c:pt idx="2247">
                  <c:v>CA-2016-135461</c:v>
                </c:pt>
                <c:pt idx="2248">
                  <c:v>CA-2016-135594</c:v>
                </c:pt>
                <c:pt idx="2249">
                  <c:v>CA-2016-135636</c:v>
                </c:pt>
                <c:pt idx="2250">
                  <c:v>CA-2016-135776</c:v>
                </c:pt>
                <c:pt idx="2251">
                  <c:v>CA-2016-135965</c:v>
                </c:pt>
                <c:pt idx="2252">
                  <c:v>CA-2016-136021</c:v>
                </c:pt>
                <c:pt idx="2253">
                  <c:v>CA-2016-136049</c:v>
                </c:pt>
                <c:pt idx="2254">
                  <c:v>CA-2016-136126</c:v>
                </c:pt>
                <c:pt idx="2255">
                  <c:v>CA-2016-136133</c:v>
                </c:pt>
                <c:pt idx="2256">
                  <c:v>CA-2016-136231</c:v>
                </c:pt>
                <c:pt idx="2257">
                  <c:v>CA-2016-136287</c:v>
                </c:pt>
                <c:pt idx="2258">
                  <c:v>CA-2016-136301</c:v>
                </c:pt>
                <c:pt idx="2259">
                  <c:v>CA-2016-136322</c:v>
                </c:pt>
                <c:pt idx="2260">
                  <c:v>CA-2016-136329</c:v>
                </c:pt>
                <c:pt idx="2261">
                  <c:v>CA-2016-136371</c:v>
                </c:pt>
                <c:pt idx="2262">
                  <c:v>CA-2016-136406</c:v>
                </c:pt>
                <c:pt idx="2263">
                  <c:v>CA-2016-136434</c:v>
                </c:pt>
                <c:pt idx="2264">
                  <c:v>CA-2016-136483</c:v>
                </c:pt>
                <c:pt idx="2265">
                  <c:v>CA-2016-136595</c:v>
                </c:pt>
                <c:pt idx="2266">
                  <c:v>CA-2016-136686</c:v>
                </c:pt>
                <c:pt idx="2267">
                  <c:v>CA-2016-136770</c:v>
                </c:pt>
                <c:pt idx="2268">
                  <c:v>CA-2016-136812</c:v>
                </c:pt>
                <c:pt idx="2269">
                  <c:v>CA-2016-136924</c:v>
                </c:pt>
                <c:pt idx="2270">
                  <c:v>CA-2016-136994</c:v>
                </c:pt>
                <c:pt idx="2271">
                  <c:v>CA-2016-137043</c:v>
                </c:pt>
                <c:pt idx="2272">
                  <c:v>CA-2016-137050</c:v>
                </c:pt>
                <c:pt idx="2273">
                  <c:v>CA-2016-137127</c:v>
                </c:pt>
                <c:pt idx="2274">
                  <c:v>CA-2016-137176</c:v>
                </c:pt>
                <c:pt idx="2275">
                  <c:v>CA-2016-137204</c:v>
                </c:pt>
                <c:pt idx="2276">
                  <c:v>CA-2016-137239</c:v>
                </c:pt>
                <c:pt idx="2277">
                  <c:v>CA-2016-137330</c:v>
                </c:pt>
                <c:pt idx="2278">
                  <c:v>CA-2016-137337</c:v>
                </c:pt>
                <c:pt idx="2279">
                  <c:v>CA-2016-137393</c:v>
                </c:pt>
                <c:pt idx="2280">
                  <c:v>CA-2016-137652</c:v>
                </c:pt>
                <c:pt idx="2281">
                  <c:v>CA-2016-137673</c:v>
                </c:pt>
                <c:pt idx="2282">
                  <c:v>CA-2016-137729</c:v>
                </c:pt>
                <c:pt idx="2283">
                  <c:v>CA-2016-137736</c:v>
                </c:pt>
                <c:pt idx="2284">
                  <c:v>CA-2016-137743</c:v>
                </c:pt>
                <c:pt idx="2285">
                  <c:v>CA-2016-137848</c:v>
                </c:pt>
                <c:pt idx="2286">
                  <c:v>CA-2016-137939</c:v>
                </c:pt>
                <c:pt idx="2287">
                  <c:v>CA-2016-138037</c:v>
                </c:pt>
                <c:pt idx="2288">
                  <c:v>CA-2016-138079</c:v>
                </c:pt>
                <c:pt idx="2289">
                  <c:v>CA-2016-138233</c:v>
                </c:pt>
                <c:pt idx="2290">
                  <c:v>CA-2016-138282</c:v>
                </c:pt>
                <c:pt idx="2291">
                  <c:v>CA-2016-138478</c:v>
                </c:pt>
                <c:pt idx="2292">
                  <c:v>CA-2016-138520</c:v>
                </c:pt>
                <c:pt idx="2293">
                  <c:v>CA-2016-138583</c:v>
                </c:pt>
                <c:pt idx="2294">
                  <c:v>CA-2016-138597</c:v>
                </c:pt>
                <c:pt idx="2295">
                  <c:v>CA-2016-138667</c:v>
                </c:pt>
                <c:pt idx="2296">
                  <c:v>CA-2016-138688</c:v>
                </c:pt>
                <c:pt idx="2297">
                  <c:v>CA-2016-138695</c:v>
                </c:pt>
                <c:pt idx="2298">
                  <c:v>CA-2016-138933</c:v>
                </c:pt>
                <c:pt idx="2299">
                  <c:v>CA-2016-138968</c:v>
                </c:pt>
                <c:pt idx="2300">
                  <c:v>CA-2016-139010</c:v>
                </c:pt>
                <c:pt idx="2301">
                  <c:v>CA-2016-139157</c:v>
                </c:pt>
                <c:pt idx="2302">
                  <c:v>CA-2016-139234</c:v>
                </c:pt>
                <c:pt idx="2303">
                  <c:v>CA-2016-139269</c:v>
                </c:pt>
                <c:pt idx="2304">
                  <c:v>CA-2016-139381</c:v>
                </c:pt>
                <c:pt idx="2305">
                  <c:v>CA-2016-139395</c:v>
                </c:pt>
                <c:pt idx="2306">
                  <c:v>CA-2016-139409</c:v>
                </c:pt>
                <c:pt idx="2307">
                  <c:v>CA-2016-139549</c:v>
                </c:pt>
                <c:pt idx="2308">
                  <c:v>CA-2016-139556</c:v>
                </c:pt>
                <c:pt idx="2309">
                  <c:v>CA-2016-139689</c:v>
                </c:pt>
                <c:pt idx="2310">
                  <c:v>CA-2016-139808</c:v>
                </c:pt>
                <c:pt idx="2311">
                  <c:v>CA-2016-139878</c:v>
                </c:pt>
                <c:pt idx="2312">
                  <c:v>CA-2016-139885</c:v>
                </c:pt>
                <c:pt idx="2313">
                  <c:v>CA-2016-139934</c:v>
                </c:pt>
                <c:pt idx="2314">
                  <c:v>CA-2016-139941</c:v>
                </c:pt>
                <c:pt idx="2315">
                  <c:v>CA-2016-139997</c:v>
                </c:pt>
                <c:pt idx="2316">
                  <c:v>CA-2016-140018</c:v>
                </c:pt>
                <c:pt idx="2317">
                  <c:v>CA-2016-140046</c:v>
                </c:pt>
                <c:pt idx="2318">
                  <c:v>CA-2016-140081</c:v>
                </c:pt>
                <c:pt idx="2319">
                  <c:v>CA-2016-140130</c:v>
                </c:pt>
                <c:pt idx="2320">
                  <c:v>CA-2016-140207</c:v>
                </c:pt>
                <c:pt idx="2321">
                  <c:v>CA-2016-140249</c:v>
                </c:pt>
                <c:pt idx="2322">
                  <c:v>CA-2016-140256</c:v>
                </c:pt>
                <c:pt idx="2323">
                  <c:v>CA-2016-140382</c:v>
                </c:pt>
                <c:pt idx="2324">
                  <c:v>CA-2016-140417</c:v>
                </c:pt>
                <c:pt idx="2325">
                  <c:v>CA-2016-140438</c:v>
                </c:pt>
                <c:pt idx="2326">
                  <c:v>CA-2016-140501</c:v>
                </c:pt>
                <c:pt idx="2327">
                  <c:v>CA-2016-140543</c:v>
                </c:pt>
                <c:pt idx="2328">
                  <c:v>CA-2016-140564</c:v>
                </c:pt>
                <c:pt idx="2329">
                  <c:v>CA-2016-140571</c:v>
                </c:pt>
                <c:pt idx="2330">
                  <c:v>CA-2016-140613</c:v>
                </c:pt>
                <c:pt idx="2331">
                  <c:v>CA-2016-140634</c:v>
                </c:pt>
                <c:pt idx="2332">
                  <c:v>CA-2016-140641</c:v>
                </c:pt>
                <c:pt idx="2333">
                  <c:v>CA-2016-140746</c:v>
                </c:pt>
                <c:pt idx="2334">
                  <c:v>CA-2016-140774</c:v>
                </c:pt>
                <c:pt idx="2335">
                  <c:v>CA-2016-140928</c:v>
                </c:pt>
                <c:pt idx="2336">
                  <c:v>CA-2016-140935</c:v>
                </c:pt>
                <c:pt idx="2337">
                  <c:v>CA-2016-140977</c:v>
                </c:pt>
                <c:pt idx="2338">
                  <c:v>CA-2016-141019</c:v>
                </c:pt>
                <c:pt idx="2339">
                  <c:v>CA-2016-141082</c:v>
                </c:pt>
                <c:pt idx="2340">
                  <c:v>CA-2016-141180</c:v>
                </c:pt>
                <c:pt idx="2341">
                  <c:v>CA-2016-141397</c:v>
                </c:pt>
                <c:pt idx="2342">
                  <c:v>CA-2016-141523</c:v>
                </c:pt>
                <c:pt idx="2343">
                  <c:v>CA-2016-141551</c:v>
                </c:pt>
                <c:pt idx="2344">
                  <c:v>CA-2016-141586</c:v>
                </c:pt>
                <c:pt idx="2345">
                  <c:v>CA-2016-141887</c:v>
                </c:pt>
                <c:pt idx="2346">
                  <c:v>CA-2016-141957</c:v>
                </c:pt>
                <c:pt idx="2347">
                  <c:v>CA-2016-142097</c:v>
                </c:pt>
                <c:pt idx="2348">
                  <c:v>CA-2016-142335</c:v>
                </c:pt>
                <c:pt idx="2349">
                  <c:v>CA-2016-142370</c:v>
                </c:pt>
                <c:pt idx="2350">
                  <c:v>CA-2016-142398</c:v>
                </c:pt>
                <c:pt idx="2351">
                  <c:v>CA-2016-142405</c:v>
                </c:pt>
                <c:pt idx="2352">
                  <c:v>CA-2016-142524</c:v>
                </c:pt>
                <c:pt idx="2353">
                  <c:v>CA-2016-142545</c:v>
                </c:pt>
                <c:pt idx="2354">
                  <c:v>CA-2016-142594</c:v>
                </c:pt>
                <c:pt idx="2355">
                  <c:v>CA-2016-142615</c:v>
                </c:pt>
                <c:pt idx="2356">
                  <c:v>CA-2016-142762</c:v>
                </c:pt>
                <c:pt idx="2357">
                  <c:v>CA-2016-142895</c:v>
                </c:pt>
                <c:pt idx="2358">
                  <c:v>CA-2016-142902</c:v>
                </c:pt>
                <c:pt idx="2359">
                  <c:v>CA-2016-142958</c:v>
                </c:pt>
                <c:pt idx="2360">
                  <c:v>CA-2016-143154</c:v>
                </c:pt>
                <c:pt idx="2361">
                  <c:v>CA-2016-143308</c:v>
                </c:pt>
                <c:pt idx="2362">
                  <c:v>CA-2016-143406</c:v>
                </c:pt>
                <c:pt idx="2363">
                  <c:v>CA-2016-143441</c:v>
                </c:pt>
                <c:pt idx="2364">
                  <c:v>CA-2016-143476</c:v>
                </c:pt>
                <c:pt idx="2365">
                  <c:v>CA-2016-143609</c:v>
                </c:pt>
                <c:pt idx="2366">
                  <c:v>CA-2016-143714</c:v>
                </c:pt>
                <c:pt idx="2367">
                  <c:v>CA-2016-143749</c:v>
                </c:pt>
                <c:pt idx="2368">
                  <c:v>CA-2016-143805</c:v>
                </c:pt>
                <c:pt idx="2369">
                  <c:v>CA-2016-143910</c:v>
                </c:pt>
                <c:pt idx="2370">
                  <c:v>CA-2016-143924</c:v>
                </c:pt>
                <c:pt idx="2371">
                  <c:v>CA-2016-144015</c:v>
                </c:pt>
                <c:pt idx="2372">
                  <c:v>CA-2016-144092</c:v>
                </c:pt>
                <c:pt idx="2373">
                  <c:v>CA-2016-144148</c:v>
                </c:pt>
                <c:pt idx="2374">
                  <c:v>CA-2016-144218</c:v>
                </c:pt>
                <c:pt idx="2375">
                  <c:v>CA-2016-144309</c:v>
                </c:pt>
                <c:pt idx="2376">
                  <c:v>CA-2016-144337</c:v>
                </c:pt>
                <c:pt idx="2377">
                  <c:v>CA-2016-144344</c:v>
                </c:pt>
                <c:pt idx="2378">
                  <c:v>CA-2016-144400</c:v>
                </c:pt>
                <c:pt idx="2379">
                  <c:v>CA-2016-144540</c:v>
                </c:pt>
                <c:pt idx="2380">
                  <c:v>CA-2016-144554</c:v>
                </c:pt>
                <c:pt idx="2381">
                  <c:v>CA-2016-144645</c:v>
                </c:pt>
                <c:pt idx="2382">
                  <c:v>CA-2016-144729</c:v>
                </c:pt>
                <c:pt idx="2383">
                  <c:v>CA-2016-144764</c:v>
                </c:pt>
                <c:pt idx="2384">
                  <c:v>CA-2016-144785</c:v>
                </c:pt>
                <c:pt idx="2385">
                  <c:v>CA-2016-144792</c:v>
                </c:pt>
                <c:pt idx="2386">
                  <c:v>CA-2016-144855</c:v>
                </c:pt>
                <c:pt idx="2387">
                  <c:v>CA-2016-144911</c:v>
                </c:pt>
                <c:pt idx="2388">
                  <c:v>CA-2016-144939</c:v>
                </c:pt>
                <c:pt idx="2389">
                  <c:v>CA-2016-145009</c:v>
                </c:pt>
                <c:pt idx="2390">
                  <c:v>CA-2016-145135</c:v>
                </c:pt>
                <c:pt idx="2391">
                  <c:v>CA-2016-145177</c:v>
                </c:pt>
                <c:pt idx="2392">
                  <c:v>CA-2016-145240</c:v>
                </c:pt>
                <c:pt idx="2393">
                  <c:v>CA-2016-145247</c:v>
                </c:pt>
                <c:pt idx="2394">
                  <c:v>CA-2016-145261</c:v>
                </c:pt>
                <c:pt idx="2395">
                  <c:v>CA-2016-145303</c:v>
                </c:pt>
                <c:pt idx="2396">
                  <c:v>CA-2016-145492</c:v>
                </c:pt>
                <c:pt idx="2397">
                  <c:v>CA-2016-145499</c:v>
                </c:pt>
                <c:pt idx="2398">
                  <c:v>CA-2016-145548</c:v>
                </c:pt>
                <c:pt idx="2399">
                  <c:v>CA-2016-145583</c:v>
                </c:pt>
                <c:pt idx="2400">
                  <c:v>CA-2016-145611</c:v>
                </c:pt>
                <c:pt idx="2401">
                  <c:v>CA-2016-145625</c:v>
                </c:pt>
                <c:pt idx="2402">
                  <c:v>CA-2016-145709</c:v>
                </c:pt>
                <c:pt idx="2403">
                  <c:v>CA-2016-145730</c:v>
                </c:pt>
                <c:pt idx="2404">
                  <c:v>CA-2016-145842</c:v>
                </c:pt>
                <c:pt idx="2405">
                  <c:v>CA-2016-145898</c:v>
                </c:pt>
                <c:pt idx="2406">
                  <c:v>CA-2016-145905</c:v>
                </c:pt>
                <c:pt idx="2407">
                  <c:v>CA-2016-145919</c:v>
                </c:pt>
                <c:pt idx="2408">
                  <c:v>CA-2016-145982</c:v>
                </c:pt>
                <c:pt idx="2409">
                  <c:v>CA-2016-146010</c:v>
                </c:pt>
                <c:pt idx="2410">
                  <c:v>CA-2016-146143</c:v>
                </c:pt>
                <c:pt idx="2411">
                  <c:v>CA-2016-146150</c:v>
                </c:pt>
                <c:pt idx="2412">
                  <c:v>CA-2016-146157</c:v>
                </c:pt>
                <c:pt idx="2413">
                  <c:v>CA-2016-146171</c:v>
                </c:pt>
                <c:pt idx="2414">
                  <c:v>CA-2016-146206</c:v>
                </c:pt>
                <c:pt idx="2415">
                  <c:v>CA-2016-146318</c:v>
                </c:pt>
                <c:pt idx="2416">
                  <c:v>CA-2016-146325</c:v>
                </c:pt>
                <c:pt idx="2417">
                  <c:v>CA-2016-146374</c:v>
                </c:pt>
                <c:pt idx="2418">
                  <c:v>CA-2016-146423</c:v>
                </c:pt>
                <c:pt idx="2419">
                  <c:v>CA-2016-146437</c:v>
                </c:pt>
                <c:pt idx="2420">
                  <c:v>CA-2016-146521</c:v>
                </c:pt>
                <c:pt idx="2421">
                  <c:v>CA-2016-146633</c:v>
                </c:pt>
                <c:pt idx="2422">
                  <c:v>CA-2016-146682</c:v>
                </c:pt>
                <c:pt idx="2423">
                  <c:v>CA-2016-146766</c:v>
                </c:pt>
                <c:pt idx="2424">
                  <c:v>CA-2016-146836</c:v>
                </c:pt>
                <c:pt idx="2425">
                  <c:v>CA-2016-146913</c:v>
                </c:pt>
                <c:pt idx="2426">
                  <c:v>CA-2016-146934</c:v>
                </c:pt>
                <c:pt idx="2427">
                  <c:v>CA-2016-146941</c:v>
                </c:pt>
                <c:pt idx="2428">
                  <c:v>CA-2016-147067</c:v>
                </c:pt>
                <c:pt idx="2429">
                  <c:v>CA-2016-147109</c:v>
                </c:pt>
                <c:pt idx="2430">
                  <c:v>CA-2016-147123</c:v>
                </c:pt>
                <c:pt idx="2431">
                  <c:v>CA-2016-147137</c:v>
                </c:pt>
                <c:pt idx="2432">
                  <c:v>CA-2016-147256</c:v>
                </c:pt>
                <c:pt idx="2433">
                  <c:v>CA-2016-147368</c:v>
                </c:pt>
                <c:pt idx="2434">
                  <c:v>CA-2016-147375</c:v>
                </c:pt>
                <c:pt idx="2435">
                  <c:v>CA-2016-147417</c:v>
                </c:pt>
                <c:pt idx="2436">
                  <c:v>CA-2016-147431</c:v>
                </c:pt>
                <c:pt idx="2437">
                  <c:v>CA-2016-147473</c:v>
                </c:pt>
                <c:pt idx="2438">
                  <c:v>CA-2016-147536</c:v>
                </c:pt>
                <c:pt idx="2439">
                  <c:v>CA-2016-147578</c:v>
                </c:pt>
                <c:pt idx="2440">
                  <c:v>CA-2016-147585</c:v>
                </c:pt>
                <c:pt idx="2441">
                  <c:v>CA-2016-147683</c:v>
                </c:pt>
                <c:pt idx="2442">
                  <c:v>CA-2016-147970</c:v>
                </c:pt>
                <c:pt idx="2443">
                  <c:v>CA-2016-148096</c:v>
                </c:pt>
                <c:pt idx="2444">
                  <c:v>CA-2016-148201</c:v>
                </c:pt>
                <c:pt idx="2445">
                  <c:v>CA-2016-148208</c:v>
                </c:pt>
                <c:pt idx="2446">
                  <c:v>CA-2016-148516</c:v>
                </c:pt>
                <c:pt idx="2447">
                  <c:v>CA-2016-148593</c:v>
                </c:pt>
                <c:pt idx="2448">
                  <c:v>CA-2016-148684</c:v>
                </c:pt>
                <c:pt idx="2449">
                  <c:v>CA-2016-148698</c:v>
                </c:pt>
                <c:pt idx="2450">
                  <c:v>CA-2016-148740</c:v>
                </c:pt>
                <c:pt idx="2451">
                  <c:v>CA-2016-148747</c:v>
                </c:pt>
                <c:pt idx="2452">
                  <c:v>CA-2016-148796</c:v>
                </c:pt>
                <c:pt idx="2453">
                  <c:v>CA-2016-148852</c:v>
                </c:pt>
                <c:pt idx="2454">
                  <c:v>CA-2016-148908</c:v>
                </c:pt>
                <c:pt idx="2455">
                  <c:v>CA-2016-149111</c:v>
                </c:pt>
                <c:pt idx="2456">
                  <c:v>CA-2016-149195</c:v>
                </c:pt>
                <c:pt idx="2457">
                  <c:v>CA-2016-149223</c:v>
                </c:pt>
                <c:pt idx="2458">
                  <c:v>CA-2016-149237</c:v>
                </c:pt>
                <c:pt idx="2459">
                  <c:v>CA-2016-149272</c:v>
                </c:pt>
                <c:pt idx="2460">
                  <c:v>CA-2016-149279</c:v>
                </c:pt>
                <c:pt idx="2461">
                  <c:v>CA-2016-149314</c:v>
                </c:pt>
                <c:pt idx="2462">
                  <c:v>CA-2016-149335</c:v>
                </c:pt>
                <c:pt idx="2463">
                  <c:v>CA-2016-149349</c:v>
                </c:pt>
                <c:pt idx="2464">
                  <c:v>CA-2016-149370</c:v>
                </c:pt>
                <c:pt idx="2465">
                  <c:v>CA-2016-149454</c:v>
                </c:pt>
                <c:pt idx="2466">
                  <c:v>CA-2016-149461</c:v>
                </c:pt>
                <c:pt idx="2467">
                  <c:v>CA-2016-149482</c:v>
                </c:pt>
                <c:pt idx="2468">
                  <c:v>CA-2016-149503</c:v>
                </c:pt>
                <c:pt idx="2469">
                  <c:v>CA-2016-149671</c:v>
                </c:pt>
                <c:pt idx="2470">
                  <c:v>CA-2016-149685</c:v>
                </c:pt>
                <c:pt idx="2471">
                  <c:v>CA-2016-149762</c:v>
                </c:pt>
                <c:pt idx="2472">
                  <c:v>CA-2016-149783</c:v>
                </c:pt>
                <c:pt idx="2473">
                  <c:v>CA-2016-149797</c:v>
                </c:pt>
                <c:pt idx="2474">
                  <c:v>CA-2016-149902</c:v>
                </c:pt>
                <c:pt idx="2475">
                  <c:v>CA-2016-149916</c:v>
                </c:pt>
                <c:pt idx="2476">
                  <c:v>CA-2016-149965</c:v>
                </c:pt>
                <c:pt idx="2477">
                  <c:v>CA-2016-149979</c:v>
                </c:pt>
                <c:pt idx="2478">
                  <c:v>CA-2016-150000</c:v>
                </c:pt>
                <c:pt idx="2479">
                  <c:v>CA-2016-150007</c:v>
                </c:pt>
                <c:pt idx="2480">
                  <c:v>CA-2016-150077</c:v>
                </c:pt>
                <c:pt idx="2481">
                  <c:v>CA-2016-150343</c:v>
                </c:pt>
                <c:pt idx="2482">
                  <c:v>CA-2016-150350</c:v>
                </c:pt>
                <c:pt idx="2483">
                  <c:v>CA-2016-150483</c:v>
                </c:pt>
                <c:pt idx="2484">
                  <c:v>CA-2016-150658</c:v>
                </c:pt>
                <c:pt idx="2485">
                  <c:v>CA-2016-150889</c:v>
                </c:pt>
                <c:pt idx="2486">
                  <c:v>CA-2016-150945</c:v>
                </c:pt>
                <c:pt idx="2487">
                  <c:v>CA-2016-151092</c:v>
                </c:pt>
                <c:pt idx="2488">
                  <c:v>CA-2016-151141</c:v>
                </c:pt>
                <c:pt idx="2489">
                  <c:v>CA-2016-151148</c:v>
                </c:pt>
                <c:pt idx="2490">
                  <c:v>CA-2016-151155</c:v>
                </c:pt>
                <c:pt idx="2491">
                  <c:v>CA-2016-151169</c:v>
                </c:pt>
                <c:pt idx="2492">
                  <c:v>CA-2016-151323</c:v>
                </c:pt>
                <c:pt idx="2493">
                  <c:v>CA-2016-151372</c:v>
                </c:pt>
                <c:pt idx="2494">
                  <c:v>CA-2016-151498</c:v>
                </c:pt>
                <c:pt idx="2495">
                  <c:v>CA-2016-151512</c:v>
                </c:pt>
                <c:pt idx="2496">
                  <c:v>CA-2016-151561</c:v>
                </c:pt>
                <c:pt idx="2497">
                  <c:v>CA-2016-151974</c:v>
                </c:pt>
                <c:pt idx="2498">
                  <c:v>CA-2016-152072</c:v>
                </c:pt>
                <c:pt idx="2499">
                  <c:v>CA-2016-152121</c:v>
                </c:pt>
                <c:pt idx="2500">
                  <c:v>CA-2016-152156</c:v>
                </c:pt>
                <c:pt idx="2501">
                  <c:v>CA-2016-152163</c:v>
                </c:pt>
                <c:pt idx="2502">
                  <c:v>CA-2016-152170</c:v>
                </c:pt>
                <c:pt idx="2503">
                  <c:v>CA-2016-152247</c:v>
                </c:pt>
                <c:pt idx="2504">
                  <c:v>CA-2016-152289</c:v>
                </c:pt>
                <c:pt idx="2505">
                  <c:v>CA-2016-152331</c:v>
                </c:pt>
                <c:pt idx="2506">
                  <c:v>CA-2016-152408</c:v>
                </c:pt>
                <c:pt idx="2507">
                  <c:v>CA-2016-152457</c:v>
                </c:pt>
                <c:pt idx="2508">
                  <c:v>CA-2016-152471</c:v>
                </c:pt>
                <c:pt idx="2509">
                  <c:v>CA-2016-152520</c:v>
                </c:pt>
                <c:pt idx="2510">
                  <c:v>CA-2016-152534</c:v>
                </c:pt>
                <c:pt idx="2511">
                  <c:v>CA-2016-152555</c:v>
                </c:pt>
                <c:pt idx="2512">
                  <c:v>CA-2016-152632</c:v>
                </c:pt>
                <c:pt idx="2513">
                  <c:v>CA-2016-152646</c:v>
                </c:pt>
                <c:pt idx="2514">
                  <c:v>CA-2016-152688</c:v>
                </c:pt>
                <c:pt idx="2515">
                  <c:v>CA-2016-152730</c:v>
                </c:pt>
                <c:pt idx="2516">
                  <c:v>CA-2016-152765</c:v>
                </c:pt>
                <c:pt idx="2517">
                  <c:v>CA-2016-152800</c:v>
                </c:pt>
                <c:pt idx="2518">
                  <c:v>CA-2016-152814</c:v>
                </c:pt>
                <c:pt idx="2519">
                  <c:v>CA-2016-152940</c:v>
                </c:pt>
                <c:pt idx="2520">
                  <c:v>CA-2016-153101</c:v>
                </c:pt>
                <c:pt idx="2521">
                  <c:v>CA-2016-153157</c:v>
                </c:pt>
                <c:pt idx="2522">
                  <c:v>CA-2016-153178</c:v>
                </c:pt>
                <c:pt idx="2523">
                  <c:v>CA-2016-153185</c:v>
                </c:pt>
                <c:pt idx="2524">
                  <c:v>CA-2016-153269</c:v>
                </c:pt>
                <c:pt idx="2525">
                  <c:v>CA-2016-153318</c:v>
                </c:pt>
                <c:pt idx="2526">
                  <c:v>CA-2016-153346</c:v>
                </c:pt>
                <c:pt idx="2527">
                  <c:v>CA-2016-153353</c:v>
                </c:pt>
                <c:pt idx="2528">
                  <c:v>CA-2016-153577</c:v>
                </c:pt>
                <c:pt idx="2529">
                  <c:v>CA-2016-153598</c:v>
                </c:pt>
                <c:pt idx="2530">
                  <c:v>CA-2016-153661</c:v>
                </c:pt>
                <c:pt idx="2531">
                  <c:v>CA-2016-153682</c:v>
                </c:pt>
                <c:pt idx="2532">
                  <c:v>CA-2016-153836</c:v>
                </c:pt>
                <c:pt idx="2533">
                  <c:v>CA-2016-154018</c:v>
                </c:pt>
                <c:pt idx="2534">
                  <c:v>CA-2016-154053</c:v>
                </c:pt>
                <c:pt idx="2535">
                  <c:v>CA-2016-154060</c:v>
                </c:pt>
                <c:pt idx="2536">
                  <c:v>CA-2016-154067</c:v>
                </c:pt>
                <c:pt idx="2537">
                  <c:v>CA-2016-154081</c:v>
                </c:pt>
                <c:pt idx="2538">
                  <c:v>CA-2016-154235</c:v>
                </c:pt>
                <c:pt idx="2539">
                  <c:v>CA-2016-154403</c:v>
                </c:pt>
                <c:pt idx="2540">
                  <c:v>CA-2016-154508</c:v>
                </c:pt>
                <c:pt idx="2541">
                  <c:v>CA-2016-154536</c:v>
                </c:pt>
                <c:pt idx="2542">
                  <c:v>CA-2016-154662</c:v>
                </c:pt>
                <c:pt idx="2543">
                  <c:v>CA-2016-154690</c:v>
                </c:pt>
                <c:pt idx="2544">
                  <c:v>CA-2016-154711</c:v>
                </c:pt>
                <c:pt idx="2545">
                  <c:v>CA-2016-154739</c:v>
                </c:pt>
                <c:pt idx="2546">
                  <c:v>CA-2016-154767</c:v>
                </c:pt>
                <c:pt idx="2547">
                  <c:v>CA-2016-154788</c:v>
                </c:pt>
                <c:pt idx="2548">
                  <c:v>CA-2016-154998</c:v>
                </c:pt>
                <c:pt idx="2549">
                  <c:v>CA-2016-155005</c:v>
                </c:pt>
                <c:pt idx="2550">
                  <c:v>CA-2016-155033</c:v>
                </c:pt>
                <c:pt idx="2551">
                  <c:v>CA-2016-155138</c:v>
                </c:pt>
                <c:pt idx="2552">
                  <c:v>CA-2016-155166</c:v>
                </c:pt>
                <c:pt idx="2553">
                  <c:v>CA-2016-155187</c:v>
                </c:pt>
                <c:pt idx="2554">
                  <c:v>CA-2016-155383</c:v>
                </c:pt>
                <c:pt idx="2555">
                  <c:v>CA-2016-155439</c:v>
                </c:pt>
                <c:pt idx="2556">
                  <c:v>CA-2016-155446</c:v>
                </c:pt>
                <c:pt idx="2557">
                  <c:v>CA-2016-155474</c:v>
                </c:pt>
                <c:pt idx="2558">
                  <c:v>CA-2016-155481</c:v>
                </c:pt>
                <c:pt idx="2559">
                  <c:v>CA-2016-155488</c:v>
                </c:pt>
                <c:pt idx="2560">
                  <c:v>CA-2016-155516</c:v>
                </c:pt>
                <c:pt idx="2561">
                  <c:v>CA-2016-155530</c:v>
                </c:pt>
                <c:pt idx="2562">
                  <c:v>CA-2016-155551</c:v>
                </c:pt>
                <c:pt idx="2563">
                  <c:v>CA-2016-155565</c:v>
                </c:pt>
                <c:pt idx="2564">
                  <c:v>CA-2016-155670</c:v>
                </c:pt>
                <c:pt idx="2565">
                  <c:v>CA-2016-155747</c:v>
                </c:pt>
                <c:pt idx="2566">
                  <c:v>CA-2016-155845</c:v>
                </c:pt>
                <c:pt idx="2567">
                  <c:v>CA-2016-155978</c:v>
                </c:pt>
                <c:pt idx="2568">
                  <c:v>CA-2016-155992</c:v>
                </c:pt>
                <c:pt idx="2569">
                  <c:v>CA-2016-156251</c:v>
                </c:pt>
                <c:pt idx="2570">
                  <c:v>CA-2016-156265</c:v>
                </c:pt>
                <c:pt idx="2571">
                  <c:v>CA-2016-156300</c:v>
                </c:pt>
                <c:pt idx="2572">
                  <c:v>CA-2016-156503</c:v>
                </c:pt>
                <c:pt idx="2573">
                  <c:v>CA-2016-156573</c:v>
                </c:pt>
                <c:pt idx="2574">
                  <c:v>CA-2016-156685</c:v>
                </c:pt>
                <c:pt idx="2575">
                  <c:v>CA-2016-156748</c:v>
                </c:pt>
                <c:pt idx="2576">
                  <c:v>CA-2016-156811</c:v>
                </c:pt>
                <c:pt idx="2577">
                  <c:v>CA-2016-157000</c:v>
                </c:pt>
                <c:pt idx="2578">
                  <c:v>CA-2016-157161</c:v>
                </c:pt>
                <c:pt idx="2579">
                  <c:v>CA-2016-157217</c:v>
                </c:pt>
                <c:pt idx="2580">
                  <c:v>CA-2016-157245</c:v>
                </c:pt>
                <c:pt idx="2581">
                  <c:v>CA-2016-157259</c:v>
                </c:pt>
                <c:pt idx="2582">
                  <c:v>CA-2016-157266</c:v>
                </c:pt>
                <c:pt idx="2583">
                  <c:v>CA-2016-157280</c:v>
                </c:pt>
                <c:pt idx="2584">
                  <c:v>CA-2016-157336</c:v>
                </c:pt>
                <c:pt idx="2585">
                  <c:v>CA-2016-157364</c:v>
                </c:pt>
                <c:pt idx="2586">
                  <c:v>CA-2016-157511</c:v>
                </c:pt>
                <c:pt idx="2587">
                  <c:v>CA-2016-157588</c:v>
                </c:pt>
                <c:pt idx="2588">
                  <c:v>CA-2016-157686</c:v>
                </c:pt>
                <c:pt idx="2589">
                  <c:v>CA-2016-157707</c:v>
                </c:pt>
                <c:pt idx="2590">
                  <c:v>CA-2016-157714</c:v>
                </c:pt>
                <c:pt idx="2591">
                  <c:v>CA-2016-157742</c:v>
                </c:pt>
                <c:pt idx="2592">
                  <c:v>CA-2016-157749</c:v>
                </c:pt>
                <c:pt idx="2593">
                  <c:v>CA-2016-157763</c:v>
                </c:pt>
                <c:pt idx="2594">
                  <c:v>CA-2016-157791</c:v>
                </c:pt>
                <c:pt idx="2595">
                  <c:v>CA-2016-157868</c:v>
                </c:pt>
                <c:pt idx="2596">
                  <c:v>CA-2016-158001</c:v>
                </c:pt>
                <c:pt idx="2597">
                  <c:v>CA-2016-158043</c:v>
                </c:pt>
                <c:pt idx="2598">
                  <c:v>CA-2016-158099</c:v>
                </c:pt>
                <c:pt idx="2599">
                  <c:v>CA-2016-158155</c:v>
                </c:pt>
                <c:pt idx="2600">
                  <c:v>CA-2016-158211</c:v>
                </c:pt>
                <c:pt idx="2601">
                  <c:v>CA-2016-158260</c:v>
                </c:pt>
                <c:pt idx="2602">
                  <c:v>CA-2016-158302</c:v>
                </c:pt>
                <c:pt idx="2603">
                  <c:v>CA-2016-158358</c:v>
                </c:pt>
                <c:pt idx="2604">
                  <c:v>CA-2016-158435</c:v>
                </c:pt>
                <c:pt idx="2605">
                  <c:v>CA-2016-158547</c:v>
                </c:pt>
                <c:pt idx="2606">
                  <c:v>CA-2016-158568</c:v>
                </c:pt>
                <c:pt idx="2607">
                  <c:v>CA-2016-158575</c:v>
                </c:pt>
                <c:pt idx="2608">
                  <c:v>CA-2016-158610</c:v>
                </c:pt>
                <c:pt idx="2609">
                  <c:v>CA-2016-158617</c:v>
                </c:pt>
                <c:pt idx="2610">
                  <c:v>CA-2016-158694</c:v>
                </c:pt>
                <c:pt idx="2611">
                  <c:v>CA-2016-158778</c:v>
                </c:pt>
                <c:pt idx="2612">
                  <c:v>CA-2016-158806</c:v>
                </c:pt>
                <c:pt idx="2613">
                  <c:v>CA-2016-158834</c:v>
                </c:pt>
                <c:pt idx="2614">
                  <c:v>CA-2016-158841</c:v>
                </c:pt>
                <c:pt idx="2615">
                  <c:v>CA-2016-158869</c:v>
                </c:pt>
                <c:pt idx="2616">
                  <c:v>CA-2016-158925</c:v>
                </c:pt>
                <c:pt idx="2617">
                  <c:v>CA-2016-159009</c:v>
                </c:pt>
                <c:pt idx="2618">
                  <c:v>CA-2016-159016</c:v>
                </c:pt>
                <c:pt idx="2619">
                  <c:v>CA-2016-159023</c:v>
                </c:pt>
                <c:pt idx="2620">
                  <c:v>CA-2016-159142</c:v>
                </c:pt>
                <c:pt idx="2621">
                  <c:v>CA-2016-159212</c:v>
                </c:pt>
                <c:pt idx="2622">
                  <c:v>CA-2016-159345</c:v>
                </c:pt>
                <c:pt idx="2623">
                  <c:v>CA-2016-159373</c:v>
                </c:pt>
                <c:pt idx="2624">
                  <c:v>CA-2016-159639</c:v>
                </c:pt>
                <c:pt idx="2625">
                  <c:v>CA-2016-159653</c:v>
                </c:pt>
                <c:pt idx="2626">
                  <c:v>CA-2016-159695</c:v>
                </c:pt>
                <c:pt idx="2627">
                  <c:v>CA-2016-159730</c:v>
                </c:pt>
                <c:pt idx="2628">
                  <c:v>CA-2016-159737</c:v>
                </c:pt>
                <c:pt idx="2629">
                  <c:v>CA-2016-159765</c:v>
                </c:pt>
                <c:pt idx="2630">
                  <c:v>CA-2016-159891</c:v>
                </c:pt>
                <c:pt idx="2631">
                  <c:v>CA-2016-159912</c:v>
                </c:pt>
                <c:pt idx="2632">
                  <c:v>CA-2016-159940</c:v>
                </c:pt>
                <c:pt idx="2633">
                  <c:v>CA-2016-159989</c:v>
                </c:pt>
                <c:pt idx="2634">
                  <c:v>CA-2016-160108</c:v>
                </c:pt>
                <c:pt idx="2635">
                  <c:v>CA-2016-160129</c:v>
                </c:pt>
                <c:pt idx="2636">
                  <c:v>CA-2016-160136</c:v>
                </c:pt>
                <c:pt idx="2637">
                  <c:v>CA-2016-160220</c:v>
                </c:pt>
                <c:pt idx="2638">
                  <c:v>CA-2016-160234</c:v>
                </c:pt>
                <c:pt idx="2639">
                  <c:v>CA-2016-160241</c:v>
                </c:pt>
                <c:pt idx="2640">
                  <c:v>CA-2016-160304</c:v>
                </c:pt>
                <c:pt idx="2641">
                  <c:v>CA-2016-160479</c:v>
                </c:pt>
                <c:pt idx="2642">
                  <c:v>CA-2016-160486</c:v>
                </c:pt>
                <c:pt idx="2643">
                  <c:v>CA-2016-160500</c:v>
                </c:pt>
                <c:pt idx="2644">
                  <c:v>CA-2016-160535</c:v>
                </c:pt>
                <c:pt idx="2645">
                  <c:v>CA-2016-160598</c:v>
                </c:pt>
                <c:pt idx="2646">
                  <c:v>CA-2016-160717</c:v>
                </c:pt>
                <c:pt idx="2647">
                  <c:v>CA-2016-160745</c:v>
                </c:pt>
                <c:pt idx="2648">
                  <c:v>CA-2016-160815</c:v>
                </c:pt>
                <c:pt idx="2649">
                  <c:v>CA-2016-160941</c:v>
                </c:pt>
                <c:pt idx="2650">
                  <c:v>CA-2016-161025</c:v>
                </c:pt>
                <c:pt idx="2651">
                  <c:v>CA-2016-161095</c:v>
                </c:pt>
                <c:pt idx="2652">
                  <c:v>CA-2016-161158</c:v>
                </c:pt>
                <c:pt idx="2653">
                  <c:v>CA-2016-161207</c:v>
                </c:pt>
                <c:pt idx="2654">
                  <c:v>CA-2016-161361</c:v>
                </c:pt>
                <c:pt idx="2655">
                  <c:v>CA-2016-161389</c:v>
                </c:pt>
                <c:pt idx="2656">
                  <c:v>CA-2016-161473</c:v>
                </c:pt>
                <c:pt idx="2657">
                  <c:v>CA-2016-161543</c:v>
                </c:pt>
                <c:pt idx="2658">
                  <c:v>CA-2016-161662</c:v>
                </c:pt>
                <c:pt idx="2659">
                  <c:v>CA-2016-161669</c:v>
                </c:pt>
                <c:pt idx="2660">
                  <c:v>CA-2016-161676</c:v>
                </c:pt>
                <c:pt idx="2661">
                  <c:v>CA-2016-161746</c:v>
                </c:pt>
                <c:pt idx="2662">
                  <c:v>CA-2016-161781</c:v>
                </c:pt>
                <c:pt idx="2663">
                  <c:v>CA-2016-161816</c:v>
                </c:pt>
                <c:pt idx="2664">
                  <c:v>CA-2016-161907</c:v>
                </c:pt>
                <c:pt idx="2665">
                  <c:v>CA-2016-161928</c:v>
                </c:pt>
                <c:pt idx="2666">
                  <c:v>CA-2016-162082</c:v>
                </c:pt>
                <c:pt idx="2667">
                  <c:v>CA-2016-162110</c:v>
                </c:pt>
                <c:pt idx="2668">
                  <c:v>CA-2016-162138</c:v>
                </c:pt>
                <c:pt idx="2669">
                  <c:v>CA-2016-162159</c:v>
                </c:pt>
                <c:pt idx="2670">
                  <c:v>CA-2016-162187</c:v>
                </c:pt>
                <c:pt idx="2671">
                  <c:v>CA-2016-162222</c:v>
                </c:pt>
                <c:pt idx="2672">
                  <c:v>CA-2016-162236</c:v>
                </c:pt>
                <c:pt idx="2673">
                  <c:v>CA-2016-162313</c:v>
                </c:pt>
                <c:pt idx="2674">
                  <c:v>CA-2016-162348</c:v>
                </c:pt>
                <c:pt idx="2675">
                  <c:v>CA-2016-162355</c:v>
                </c:pt>
                <c:pt idx="2676">
                  <c:v>CA-2016-162383</c:v>
                </c:pt>
                <c:pt idx="2677">
                  <c:v>CA-2016-162390</c:v>
                </c:pt>
                <c:pt idx="2678">
                  <c:v>CA-2016-162404</c:v>
                </c:pt>
                <c:pt idx="2679">
                  <c:v>CA-2016-162614</c:v>
                </c:pt>
                <c:pt idx="2680">
                  <c:v>CA-2016-162726</c:v>
                </c:pt>
                <c:pt idx="2681">
                  <c:v>CA-2016-162733</c:v>
                </c:pt>
                <c:pt idx="2682">
                  <c:v>CA-2016-162747</c:v>
                </c:pt>
                <c:pt idx="2683">
                  <c:v>CA-2016-162901</c:v>
                </c:pt>
                <c:pt idx="2684">
                  <c:v>CA-2016-162943</c:v>
                </c:pt>
                <c:pt idx="2685">
                  <c:v>CA-2016-163048</c:v>
                </c:pt>
                <c:pt idx="2686">
                  <c:v>CA-2016-163153</c:v>
                </c:pt>
                <c:pt idx="2687">
                  <c:v>CA-2016-163167</c:v>
                </c:pt>
                <c:pt idx="2688">
                  <c:v>CA-2016-163174</c:v>
                </c:pt>
                <c:pt idx="2689">
                  <c:v>CA-2016-163202</c:v>
                </c:pt>
                <c:pt idx="2690">
                  <c:v>CA-2016-163216</c:v>
                </c:pt>
                <c:pt idx="2691">
                  <c:v>CA-2016-163328</c:v>
                </c:pt>
                <c:pt idx="2692">
                  <c:v>CA-2016-163384</c:v>
                </c:pt>
                <c:pt idx="2693">
                  <c:v>CA-2016-163398</c:v>
                </c:pt>
                <c:pt idx="2694">
                  <c:v>CA-2016-163573</c:v>
                </c:pt>
                <c:pt idx="2695">
                  <c:v>CA-2016-163594</c:v>
                </c:pt>
                <c:pt idx="2696">
                  <c:v>CA-2016-163636</c:v>
                </c:pt>
                <c:pt idx="2697">
                  <c:v>CA-2016-163755</c:v>
                </c:pt>
                <c:pt idx="2698">
                  <c:v>CA-2016-163776</c:v>
                </c:pt>
                <c:pt idx="2699">
                  <c:v>CA-2016-163804</c:v>
                </c:pt>
                <c:pt idx="2700">
                  <c:v>CA-2016-163937</c:v>
                </c:pt>
                <c:pt idx="2701">
                  <c:v>CA-2016-163951</c:v>
                </c:pt>
                <c:pt idx="2702">
                  <c:v>CA-2016-163972</c:v>
                </c:pt>
                <c:pt idx="2703">
                  <c:v>CA-2016-163986</c:v>
                </c:pt>
                <c:pt idx="2704">
                  <c:v>CA-2016-164035</c:v>
                </c:pt>
                <c:pt idx="2705">
                  <c:v>CA-2016-164091</c:v>
                </c:pt>
                <c:pt idx="2706">
                  <c:v>CA-2016-164154</c:v>
                </c:pt>
                <c:pt idx="2707">
                  <c:v>CA-2016-164350</c:v>
                </c:pt>
                <c:pt idx="2708">
                  <c:v>CA-2016-164399</c:v>
                </c:pt>
                <c:pt idx="2709">
                  <c:v>CA-2016-164483</c:v>
                </c:pt>
                <c:pt idx="2710">
                  <c:v>CA-2016-164490</c:v>
                </c:pt>
                <c:pt idx="2711">
                  <c:v>CA-2016-164511</c:v>
                </c:pt>
                <c:pt idx="2712">
                  <c:v>CA-2016-164574</c:v>
                </c:pt>
                <c:pt idx="2713">
                  <c:v>CA-2016-164637</c:v>
                </c:pt>
                <c:pt idx="2714">
                  <c:v>CA-2016-164672</c:v>
                </c:pt>
                <c:pt idx="2715">
                  <c:v>CA-2016-164735</c:v>
                </c:pt>
                <c:pt idx="2716">
                  <c:v>CA-2016-164770</c:v>
                </c:pt>
                <c:pt idx="2717">
                  <c:v>CA-2016-164784</c:v>
                </c:pt>
                <c:pt idx="2718">
                  <c:v>CA-2016-164889</c:v>
                </c:pt>
                <c:pt idx="2719">
                  <c:v>CA-2016-164896</c:v>
                </c:pt>
                <c:pt idx="2720">
                  <c:v>CA-2016-164924</c:v>
                </c:pt>
                <c:pt idx="2721">
                  <c:v>CA-2016-164938</c:v>
                </c:pt>
                <c:pt idx="2722">
                  <c:v>CA-2016-165015</c:v>
                </c:pt>
                <c:pt idx="2723">
                  <c:v>CA-2016-165148</c:v>
                </c:pt>
                <c:pt idx="2724">
                  <c:v>CA-2016-165169</c:v>
                </c:pt>
                <c:pt idx="2725">
                  <c:v>CA-2016-165218</c:v>
                </c:pt>
                <c:pt idx="2726">
                  <c:v>CA-2016-165316</c:v>
                </c:pt>
                <c:pt idx="2727">
                  <c:v>CA-2016-165330</c:v>
                </c:pt>
                <c:pt idx="2728">
                  <c:v>CA-2016-165470</c:v>
                </c:pt>
                <c:pt idx="2729">
                  <c:v>CA-2016-165484</c:v>
                </c:pt>
                <c:pt idx="2730">
                  <c:v>CA-2016-165561</c:v>
                </c:pt>
                <c:pt idx="2731">
                  <c:v>CA-2016-165673</c:v>
                </c:pt>
                <c:pt idx="2732">
                  <c:v>CA-2016-165820</c:v>
                </c:pt>
                <c:pt idx="2733">
                  <c:v>CA-2016-165827</c:v>
                </c:pt>
                <c:pt idx="2734">
                  <c:v>CA-2016-165848</c:v>
                </c:pt>
                <c:pt idx="2735">
                  <c:v>CA-2016-165918</c:v>
                </c:pt>
                <c:pt idx="2736">
                  <c:v>CA-2016-165995</c:v>
                </c:pt>
                <c:pt idx="2737">
                  <c:v>CA-2016-166163</c:v>
                </c:pt>
                <c:pt idx="2738">
                  <c:v>CA-2016-166226</c:v>
                </c:pt>
                <c:pt idx="2739">
                  <c:v>CA-2016-166240</c:v>
                </c:pt>
                <c:pt idx="2740">
                  <c:v>CA-2016-166275</c:v>
                </c:pt>
                <c:pt idx="2741">
                  <c:v>CA-2016-166282</c:v>
                </c:pt>
                <c:pt idx="2742">
                  <c:v>CA-2016-166373</c:v>
                </c:pt>
                <c:pt idx="2743">
                  <c:v>CA-2016-166380</c:v>
                </c:pt>
                <c:pt idx="2744">
                  <c:v>CA-2016-166429</c:v>
                </c:pt>
                <c:pt idx="2745">
                  <c:v>CA-2016-166443</c:v>
                </c:pt>
                <c:pt idx="2746">
                  <c:v>CA-2016-166485</c:v>
                </c:pt>
                <c:pt idx="2747">
                  <c:v>CA-2016-166618</c:v>
                </c:pt>
                <c:pt idx="2748">
                  <c:v>CA-2016-166625</c:v>
                </c:pt>
                <c:pt idx="2749">
                  <c:v>CA-2016-166653</c:v>
                </c:pt>
                <c:pt idx="2750">
                  <c:v>CA-2016-166674</c:v>
                </c:pt>
                <c:pt idx="2751">
                  <c:v>CA-2016-166772</c:v>
                </c:pt>
                <c:pt idx="2752">
                  <c:v>CA-2016-166912</c:v>
                </c:pt>
                <c:pt idx="2753">
                  <c:v>CA-2016-167115</c:v>
                </c:pt>
                <c:pt idx="2754">
                  <c:v>CA-2016-167241</c:v>
                </c:pt>
                <c:pt idx="2755">
                  <c:v>CA-2016-167290</c:v>
                </c:pt>
                <c:pt idx="2756">
                  <c:v>CA-2016-167416</c:v>
                </c:pt>
                <c:pt idx="2757">
                  <c:v>CA-2016-167507</c:v>
                </c:pt>
                <c:pt idx="2758">
                  <c:v>CA-2016-167556</c:v>
                </c:pt>
                <c:pt idx="2759">
                  <c:v>CA-2016-167584</c:v>
                </c:pt>
                <c:pt idx="2760">
                  <c:v>CA-2016-167605</c:v>
                </c:pt>
                <c:pt idx="2761">
                  <c:v>CA-2016-167682</c:v>
                </c:pt>
                <c:pt idx="2762">
                  <c:v>CA-2016-167759</c:v>
                </c:pt>
                <c:pt idx="2763">
                  <c:v>CA-2016-167983</c:v>
                </c:pt>
                <c:pt idx="2764">
                  <c:v>CA-2016-168032</c:v>
                </c:pt>
                <c:pt idx="2765">
                  <c:v>CA-2016-168046</c:v>
                </c:pt>
                <c:pt idx="2766">
                  <c:v>CA-2016-168081</c:v>
                </c:pt>
                <c:pt idx="2767">
                  <c:v>CA-2016-168354</c:v>
                </c:pt>
                <c:pt idx="2768">
                  <c:v>CA-2016-168361</c:v>
                </c:pt>
                <c:pt idx="2769">
                  <c:v>CA-2016-168536</c:v>
                </c:pt>
                <c:pt idx="2770">
                  <c:v>CA-2016-168543</c:v>
                </c:pt>
                <c:pt idx="2771">
                  <c:v>CA-2016-168557</c:v>
                </c:pt>
                <c:pt idx="2772">
                  <c:v>CA-2016-168753</c:v>
                </c:pt>
                <c:pt idx="2773">
                  <c:v>CA-2016-168774</c:v>
                </c:pt>
                <c:pt idx="2774">
                  <c:v>CA-2016-168830</c:v>
                </c:pt>
                <c:pt idx="2775">
                  <c:v>CA-2016-168844</c:v>
                </c:pt>
                <c:pt idx="2776">
                  <c:v>CA-2016-168893</c:v>
                </c:pt>
                <c:pt idx="2777">
                  <c:v>CA-2016-168921</c:v>
                </c:pt>
                <c:pt idx="2778">
                  <c:v>CA-2016-168956</c:v>
                </c:pt>
                <c:pt idx="2779">
                  <c:v>CA-2016-169026</c:v>
                </c:pt>
                <c:pt idx="2780">
                  <c:v>CA-2016-169103</c:v>
                </c:pt>
                <c:pt idx="2781">
                  <c:v>CA-2016-169166</c:v>
                </c:pt>
                <c:pt idx="2782">
                  <c:v>CA-2016-169194</c:v>
                </c:pt>
                <c:pt idx="2783">
                  <c:v>CA-2016-169215</c:v>
                </c:pt>
                <c:pt idx="2784">
                  <c:v>CA-2016-169334</c:v>
                </c:pt>
                <c:pt idx="2785">
                  <c:v>CA-2016-169663</c:v>
                </c:pt>
                <c:pt idx="2786">
                  <c:v>CA-2016-169670</c:v>
                </c:pt>
                <c:pt idx="2787">
                  <c:v>CA-2016-169824</c:v>
                </c:pt>
                <c:pt idx="2788">
                  <c:v>CA-2016-169838</c:v>
                </c:pt>
                <c:pt idx="2789">
                  <c:v>CA-2016-169887</c:v>
                </c:pt>
                <c:pt idx="2790">
                  <c:v>CA-2016-169922</c:v>
                </c:pt>
                <c:pt idx="2791">
                  <c:v>CA-2016-169943</c:v>
                </c:pt>
                <c:pt idx="2792">
                  <c:v>CA-2016-169957</c:v>
                </c:pt>
                <c:pt idx="2793">
                  <c:v>CA-2016-169971</c:v>
                </c:pt>
                <c:pt idx="2794">
                  <c:v>CA-2017-100013</c:v>
                </c:pt>
                <c:pt idx="2795">
                  <c:v>CA-2017-100055</c:v>
                </c:pt>
                <c:pt idx="2796">
                  <c:v>CA-2017-100097</c:v>
                </c:pt>
                <c:pt idx="2797">
                  <c:v>CA-2017-100111</c:v>
                </c:pt>
                <c:pt idx="2798">
                  <c:v>CA-2017-100160</c:v>
                </c:pt>
                <c:pt idx="2799">
                  <c:v>CA-2017-100202</c:v>
                </c:pt>
                <c:pt idx="2800">
                  <c:v>CA-2017-100223</c:v>
                </c:pt>
                <c:pt idx="2801">
                  <c:v>CA-2017-100230</c:v>
                </c:pt>
                <c:pt idx="2802">
                  <c:v>CA-2017-100237</c:v>
                </c:pt>
                <c:pt idx="2803">
                  <c:v>CA-2017-100314</c:v>
                </c:pt>
                <c:pt idx="2804">
                  <c:v>CA-2017-100335</c:v>
                </c:pt>
                <c:pt idx="2805">
                  <c:v>CA-2017-100356</c:v>
                </c:pt>
                <c:pt idx="2806">
                  <c:v>CA-2017-100384</c:v>
                </c:pt>
                <c:pt idx="2807">
                  <c:v>CA-2017-100412</c:v>
                </c:pt>
                <c:pt idx="2808">
                  <c:v>CA-2017-100426</c:v>
                </c:pt>
                <c:pt idx="2809">
                  <c:v>CA-2017-100433</c:v>
                </c:pt>
                <c:pt idx="2810">
                  <c:v>CA-2017-100524</c:v>
                </c:pt>
                <c:pt idx="2811">
                  <c:v>CA-2017-100580</c:v>
                </c:pt>
                <c:pt idx="2812">
                  <c:v>CA-2017-100601</c:v>
                </c:pt>
                <c:pt idx="2813">
                  <c:v>CA-2017-100615</c:v>
                </c:pt>
                <c:pt idx="2814">
                  <c:v>CA-2017-100622</c:v>
                </c:pt>
                <c:pt idx="2815">
                  <c:v>CA-2017-100636</c:v>
                </c:pt>
                <c:pt idx="2816">
                  <c:v>CA-2017-100650</c:v>
                </c:pt>
                <c:pt idx="2817">
                  <c:v>CA-2017-100748</c:v>
                </c:pt>
                <c:pt idx="2818">
                  <c:v>CA-2017-100783</c:v>
                </c:pt>
                <c:pt idx="2819">
                  <c:v>CA-2017-100811</c:v>
                </c:pt>
                <c:pt idx="2820">
                  <c:v>CA-2017-100825</c:v>
                </c:pt>
                <c:pt idx="2821">
                  <c:v>CA-2017-100902</c:v>
                </c:pt>
                <c:pt idx="2822">
                  <c:v>CA-2017-100951</c:v>
                </c:pt>
                <c:pt idx="2823">
                  <c:v>CA-2017-101014</c:v>
                </c:pt>
                <c:pt idx="2824">
                  <c:v>CA-2017-101042</c:v>
                </c:pt>
                <c:pt idx="2825">
                  <c:v>CA-2017-101049</c:v>
                </c:pt>
                <c:pt idx="2826">
                  <c:v>CA-2017-101077</c:v>
                </c:pt>
                <c:pt idx="2827">
                  <c:v>CA-2017-101182</c:v>
                </c:pt>
                <c:pt idx="2828">
                  <c:v>CA-2017-101210</c:v>
                </c:pt>
                <c:pt idx="2829">
                  <c:v>CA-2017-101245</c:v>
                </c:pt>
                <c:pt idx="2830">
                  <c:v>CA-2017-101273</c:v>
                </c:pt>
                <c:pt idx="2831">
                  <c:v>CA-2017-101308</c:v>
                </c:pt>
                <c:pt idx="2832">
                  <c:v>CA-2017-101322</c:v>
                </c:pt>
                <c:pt idx="2833">
                  <c:v>CA-2017-101434</c:v>
                </c:pt>
                <c:pt idx="2834">
                  <c:v>CA-2017-101483</c:v>
                </c:pt>
                <c:pt idx="2835">
                  <c:v>CA-2017-101574</c:v>
                </c:pt>
                <c:pt idx="2836">
                  <c:v>CA-2017-101581</c:v>
                </c:pt>
                <c:pt idx="2837">
                  <c:v>CA-2017-101637</c:v>
                </c:pt>
                <c:pt idx="2838">
                  <c:v>CA-2017-101665</c:v>
                </c:pt>
                <c:pt idx="2839">
                  <c:v>CA-2017-101700</c:v>
                </c:pt>
                <c:pt idx="2840">
                  <c:v>CA-2017-101728</c:v>
                </c:pt>
                <c:pt idx="2841">
                  <c:v>CA-2017-101749</c:v>
                </c:pt>
                <c:pt idx="2842">
                  <c:v>CA-2017-101798</c:v>
                </c:pt>
                <c:pt idx="2843">
                  <c:v>CA-2017-101805</c:v>
                </c:pt>
                <c:pt idx="2844">
                  <c:v>CA-2017-101945</c:v>
                </c:pt>
                <c:pt idx="2845">
                  <c:v>CA-2017-101959</c:v>
                </c:pt>
                <c:pt idx="2846">
                  <c:v>CA-2017-102099</c:v>
                </c:pt>
                <c:pt idx="2847">
                  <c:v>CA-2017-102155</c:v>
                </c:pt>
                <c:pt idx="2848">
                  <c:v>CA-2017-102197</c:v>
                </c:pt>
                <c:pt idx="2849">
                  <c:v>CA-2017-102204</c:v>
                </c:pt>
                <c:pt idx="2850">
                  <c:v>CA-2017-102218</c:v>
                </c:pt>
                <c:pt idx="2851">
                  <c:v>CA-2017-102267</c:v>
                </c:pt>
                <c:pt idx="2852">
                  <c:v>CA-2017-102309</c:v>
                </c:pt>
                <c:pt idx="2853">
                  <c:v>CA-2017-102337</c:v>
                </c:pt>
                <c:pt idx="2854">
                  <c:v>CA-2017-102379</c:v>
                </c:pt>
                <c:pt idx="2855">
                  <c:v>CA-2017-102407</c:v>
                </c:pt>
                <c:pt idx="2856">
                  <c:v>CA-2017-102414</c:v>
                </c:pt>
                <c:pt idx="2857">
                  <c:v>CA-2017-102519</c:v>
                </c:pt>
                <c:pt idx="2858">
                  <c:v>CA-2017-102554</c:v>
                </c:pt>
                <c:pt idx="2859">
                  <c:v>CA-2017-102610</c:v>
                </c:pt>
                <c:pt idx="2860">
                  <c:v>CA-2017-102659</c:v>
                </c:pt>
                <c:pt idx="2861">
                  <c:v>CA-2017-102729</c:v>
                </c:pt>
                <c:pt idx="2862">
                  <c:v>CA-2017-102736</c:v>
                </c:pt>
                <c:pt idx="2863">
                  <c:v>CA-2017-102750</c:v>
                </c:pt>
                <c:pt idx="2864">
                  <c:v>CA-2017-102771</c:v>
                </c:pt>
                <c:pt idx="2865">
                  <c:v>CA-2017-102820</c:v>
                </c:pt>
                <c:pt idx="2866">
                  <c:v>CA-2017-102834</c:v>
                </c:pt>
                <c:pt idx="2867">
                  <c:v>CA-2017-102925</c:v>
                </c:pt>
                <c:pt idx="2868">
                  <c:v>CA-2017-102946</c:v>
                </c:pt>
                <c:pt idx="2869">
                  <c:v>CA-2017-102967</c:v>
                </c:pt>
                <c:pt idx="2870">
                  <c:v>CA-2017-102974</c:v>
                </c:pt>
                <c:pt idx="2871">
                  <c:v>CA-2017-103009</c:v>
                </c:pt>
                <c:pt idx="2872">
                  <c:v>CA-2017-103065</c:v>
                </c:pt>
                <c:pt idx="2873">
                  <c:v>CA-2017-103156</c:v>
                </c:pt>
                <c:pt idx="2874">
                  <c:v>CA-2017-103212</c:v>
                </c:pt>
                <c:pt idx="2875">
                  <c:v>CA-2017-103352</c:v>
                </c:pt>
                <c:pt idx="2876">
                  <c:v>CA-2017-103380</c:v>
                </c:pt>
                <c:pt idx="2877">
                  <c:v>CA-2017-103415</c:v>
                </c:pt>
                <c:pt idx="2878">
                  <c:v>CA-2017-103443</c:v>
                </c:pt>
                <c:pt idx="2879">
                  <c:v>CA-2017-103478</c:v>
                </c:pt>
                <c:pt idx="2880">
                  <c:v>CA-2017-103499</c:v>
                </c:pt>
                <c:pt idx="2881">
                  <c:v>CA-2017-103506</c:v>
                </c:pt>
                <c:pt idx="2882">
                  <c:v>CA-2017-103520</c:v>
                </c:pt>
                <c:pt idx="2883">
                  <c:v>CA-2017-103611</c:v>
                </c:pt>
                <c:pt idx="2884">
                  <c:v>CA-2017-103765</c:v>
                </c:pt>
                <c:pt idx="2885">
                  <c:v>CA-2017-103877</c:v>
                </c:pt>
                <c:pt idx="2886">
                  <c:v>CA-2017-103968</c:v>
                </c:pt>
                <c:pt idx="2887">
                  <c:v>CA-2017-104003</c:v>
                </c:pt>
                <c:pt idx="2888">
                  <c:v>CA-2017-104010</c:v>
                </c:pt>
                <c:pt idx="2889">
                  <c:v>CA-2017-104024</c:v>
                </c:pt>
                <c:pt idx="2890">
                  <c:v>CA-2017-104066</c:v>
                </c:pt>
                <c:pt idx="2891">
                  <c:v>CA-2017-104080</c:v>
                </c:pt>
                <c:pt idx="2892">
                  <c:v>CA-2017-104108</c:v>
                </c:pt>
                <c:pt idx="2893">
                  <c:v>CA-2017-104136</c:v>
                </c:pt>
                <c:pt idx="2894">
                  <c:v>CA-2017-104220</c:v>
                </c:pt>
                <c:pt idx="2895">
                  <c:v>CA-2017-104318</c:v>
                </c:pt>
                <c:pt idx="2896">
                  <c:v>CA-2017-104381</c:v>
                </c:pt>
                <c:pt idx="2897">
                  <c:v>CA-2017-104388</c:v>
                </c:pt>
                <c:pt idx="2898">
                  <c:v>CA-2017-104577</c:v>
                </c:pt>
                <c:pt idx="2899">
                  <c:v>CA-2017-104619</c:v>
                </c:pt>
                <c:pt idx="2900">
                  <c:v>CA-2017-104640</c:v>
                </c:pt>
                <c:pt idx="2901">
                  <c:v>CA-2017-104647</c:v>
                </c:pt>
                <c:pt idx="2902">
                  <c:v>CA-2017-104731</c:v>
                </c:pt>
                <c:pt idx="2903">
                  <c:v>CA-2017-104745</c:v>
                </c:pt>
                <c:pt idx="2904">
                  <c:v>CA-2017-104801</c:v>
                </c:pt>
                <c:pt idx="2905">
                  <c:v>CA-2017-104822</c:v>
                </c:pt>
                <c:pt idx="2906">
                  <c:v>CA-2017-104850</c:v>
                </c:pt>
                <c:pt idx="2907">
                  <c:v>CA-2017-104864</c:v>
                </c:pt>
                <c:pt idx="2908">
                  <c:v>CA-2017-104885</c:v>
                </c:pt>
                <c:pt idx="2909">
                  <c:v>CA-2017-104906</c:v>
                </c:pt>
                <c:pt idx="2910">
                  <c:v>CA-2017-104913</c:v>
                </c:pt>
                <c:pt idx="2911">
                  <c:v>CA-2017-104927</c:v>
                </c:pt>
                <c:pt idx="2912">
                  <c:v>CA-2017-105053</c:v>
                </c:pt>
                <c:pt idx="2913">
                  <c:v>CA-2017-105074</c:v>
                </c:pt>
                <c:pt idx="2914">
                  <c:v>CA-2017-105130</c:v>
                </c:pt>
                <c:pt idx="2915">
                  <c:v>CA-2017-105144</c:v>
                </c:pt>
                <c:pt idx="2916">
                  <c:v>CA-2017-105193</c:v>
                </c:pt>
                <c:pt idx="2917">
                  <c:v>CA-2017-105214</c:v>
                </c:pt>
                <c:pt idx="2918">
                  <c:v>CA-2017-105235</c:v>
                </c:pt>
                <c:pt idx="2919">
                  <c:v>CA-2017-105326</c:v>
                </c:pt>
                <c:pt idx="2920">
                  <c:v>CA-2017-105333</c:v>
                </c:pt>
                <c:pt idx="2921">
                  <c:v>CA-2017-105410</c:v>
                </c:pt>
                <c:pt idx="2922">
                  <c:v>CA-2017-105445</c:v>
                </c:pt>
                <c:pt idx="2923">
                  <c:v>CA-2017-105480</c:v>
                </c:pt>
                <c:pt idx="2924">
                  <c:v>CA-2017-105487</c:v>
                </c:pt>
                <c:pt idx="2925">
                  <c:v>CA-2017-105543</c:v>
                </c:pt>
                <c:pt idx="2926">
                  <c:v>CA-2017-105620</c:v>
                </c:pt>
                <c:pt idx="2927">
                  <c:v>CA-2017-105669</c:v>
                </c:pt>
                <c:pt idx="2928">
                  <c:v>CA-2017-105809</c:v>
                </c:pt>
                <c:pt idx="2929">
                  <c:v>CA-2017-105823</c:v>
                </c:pt>
                <c:pt idx="2930">
                  <c:v>CA-2017-105851</c:v>
                </c:pt>
                <c:pt idx="2931">
                  <c:v>CA-2017-105886</c:v>
                </c:pt>
                <c:pt idx="2932">
                  <c:v>CA-2017-105914</c:v>
                </c:pt>
                <c:pt idx="2933">
                  <c:v>CA-2017-105921</c:v>
                </c:pt>
                <c:pt idx="2934">
                  <c:v>CA-2017-105991</c:v>
                </c:pt>
                <c:pt idx="2935">
                  <c:v>CA-2017-106033</c:v>
                </c:pt>
                <c:pt idx="2936">
                  <c:v>CA-2017-106047</c:v>
                </c:pt>
                <c:pt idx="2937">
                  <c:v>CA-2017-106068</c:v>
                </c:pt>
                <c:pt idx="2938">
                  <c:v>CA-2017-106103</c:v>
                </c:pt>
                <c:pt idx="2939">
                  <c:v>CA-2017-106180</c:v>
                </c:pt>
                <c:pt idx="2940">
                  <c:v>CA-2017-106355</c:v>
                </c:pt>
                <c:pt idx="2941">
                  <c:v>CA-2017-106432</c:v>
                </c:pt>
                <c:pt idx="2942">
                  <c:v>CA-2017-106537</c:v>
                </c:pt>
                <c:pt idx="2943">
                  <c:v>CA-2017-106691</c:v>
                </c:pt>
                <c:pt idx="2944">
                  <c:v>CA-2017-106747</c:v>
                </c:pt>
                <c:pt idx="2945">
                  <c:v>CA-2017-106782</c:v>
                </c:pt>
                <c:pt idx="2946">
                  <c:v>CA-2017-106824</c:v>
                </c:pt>
                <c:pt idx="2947">
                  <c:v>CA-2017-106831</c:v>
                </c:pt>
                <c:pt idx="2948">
                  <c:v>CA-2017-106852</c:v>
                </c:pt>
                <c:pt idx="2949">
                  <c:v>CA-2017-106859</c:v>
                </c:pt>
                <c:pt idx="2950">
                  <c:v>CA-2017-106943</c:v>
                </c:pt>
                <c:pt idx="2951">
                  <c:v>CA-2017-106964</c:v>
                </c:pt>
                <c:pt idx="2952">
                  <c:v>CA-2017-107125</c:v>
                </c:pt>
                <c:pt idx="2953">
                  <c:v>CA-2017-107132</c:v>
                </c:pt>
                <c:pt idx="2954">
                  <c:v>CA-2017-107167</c:v>
                </c:pt>
                <c:pt idx="2955">
                  <c:v>CA-2017-107174</c:v>
                </c:pt>
                <c:pt idx="2956">
                  <c:v>CA-2017-107209</c:v>
                </c:pt>
                <c:pt idx="2957">
                  <c:v>CA-2017-107244</c:v>
                </c:pt>
                <c:pt idx="2958">
                  <c:v>CA-2017-107265</c:v>
                </c:pt>
                <c:pt idx="2959">
                  <c:v>CA-2017-107293</c:v>
                </c:pt>
                <c:pt idx="2960">
                  <c:v>CA-2017-107314</c:v>
                </c:pt>
                <c:pt idx="2961">
                  <c:v>CA-2017-107321</c:v>
                </c:pt>
                <c:pt idx="2962">
                  <c:v>CA-2017-107342</c:v>
                </c:pt>
                <c:pt idx="2963">
                  <c:v>CA-2017-107461</c:v>
                </c:pt>
                <c:pt idx="2964">
                  <c:v>CA-2017-107503</c:v>
                </c:pt>
                <c:pt idx="2965">
                  <c:v>CA-2017-107517</c:v>
                </c:pt>
                <c:pt idx="2966">
                  <c:v>CA-2017-107552</c:v>
                </c:pt>
                <c:pt idx="2967">
                  <c:v>CA-2017-107629</c:v>
                </c:pt>
                <c:pt idx="2968">
                  <c:v>CA-2017-107713</c:v>
                </c:pt>
                <c:pt idx="2969">
                  <c:v>CA-2017-107720</c:v>
                </c:pt>
                <c:pt idx="2970">
                  <c:v>CA-2017-107727</c:v>
                </c:pt>
                <c:pt idx="2971">
                  <c:v>CA-2017-107748</c:v>
                </c:pt>
                <c:pt idx="2972">
                  <c:v>CA-2017-107797</c:v>
                </c:pt>
                <c:pt idx="2973">
                  <c:v>CA-2017-107825</c:v>
                </c:pt>
                <c:pt idx="2974">
                  <c:v>CA-2017-107832</c:v>
                </c:pt>
                <c:pt idx="2975">
                  <c:v>CA-2017-107853</c:v>
                </c:pt>
                <c:pt idx="2976">
                  <c:v>CA-2017-107874</c:v>
                </c:pt>
                <c:pt idx="2977">
                  <c:v>CA-2017-107909</c:v>
                </c:pt>
                <c:pt idx="2978">
                  <c:v>CA-2017-107958</c:v>
                </c:pt>
                <c:pt idx="2979">
                  <c:v>CA-2017-107986</c:v>
                </c:pt>
                <c:pt idx="2980">
                  <c:v>CA-2017-108000</c:v>
                </c:pt>
                <c:pt idx="2981">
                  <c:v>CA-2017-108035</c:v>
                </c:pt>
                <c:pt idx="2982">
                  <c:v>CA-2017-108070</c:v>
                </c:pt>
                <c:pt idx="2983">
                  <c:v>CA-2017-108091</c:v>
                </c:pt>
                <c:pt idx="2984">
                  <c:v>CA-2017-108112</c:v>
                </c:pt>
                <c:pt idx="2985">
                  <c:v>CA-2017-108287</c:v>
                </c:pt>
                <c:pt idx="2986">
                  <c:v>CA-2017-108294</c:v>
                </c:pt>
                <c:pt idx="2987">
                  <c:v>CA-2017-108322</c:v>
                </c:pt>
                <c:pt idx="2988">
                  <c:v>CA-2017-108329</c:v>
                </c:pt>
                <c:pt idx="2989">
                  <c:v>CA-2017-108441</c:v>
                </c:pt>
                <c:pt idx="2990">
                  <c:v>CA-2017-108539</c:v>
                </c:pt>
                <c:pt idx="2991">
                  <c:v>CA-2017-108553</c:v>
                </c:pt>
                <c:pt idx="2992">
                  <c:v>CA-2017-108560</c:v>
                </c:pt>
                <c:pt idx="2993">
                  <c:v>CA-2017-108574</c:v>
                </c:pt>
                <c:pt idx="2994">
                  <c:v>CA-2017-108749</c:v>
                </c:pt>
                <c:pt idx="2995">
                  <c:v>CA-2017-108756</c:v>
                </c:pt>
                <c:pt idx="2996">
                  <c:v>CA-2017-108791</c:v>
                </c:pt>
                <c:pt idx="2997">
                  <c:v>CA-2017-108854</c:v>
                </c:pt>
                <c:pt idx="2998">
                  <c:v>CA-2017-108910</c:v>
                </c:pt>
                <c:pt idx="2999">
                  <c:v>CA-2017-108931</c:v>
                </c:pt>
                <c:pt idx="3000">
                  <c:v>CA-2017-109085</c:v>
                </c:pt>
                <c:pt idx="3001">
                  <c:v>CA-2017-109099</c:v>
                </c:pt>
                <c:pt idx="3002">
                  <c:v>CA-2017-109183</c:v>
                </c:pt>
                <c:pt idx="3003">
                  <c:v>CA-2017-109211</c:v>
                </c:pt>
                <c:pt idx="3004">
                  <c:v>CA-2017-109393</c:v>
                </c:pt>
                <c:pt idx="3005">
                  <c:v>CA-2017-109589</c:v>
                </c:pt>
                <c:pt idx="3006">
                  <c:v>CA-2017-109701</c:v>
                </c:pt>
                <c:pt idx="3007">
                  <c:v>CA-2017-109715</c:v>
                </c:pt>
                <c:pt idx="3008">
                  <c:v>CA-2017-109750</c:v>
                </c:pt>
                <c:pt idx="3009">
                  <c:v>CA-2017-109757</c:v>
                </c:pt>
                <c:pt idx="3010">
                  <c:v>CA-2017-109778</c:v>
                </c:pt>
                <c:pt idx="3011">
                  <c:v>CA-2017-109946</c:v>
                </c:pt>
                <c:pt idx="3012">
                  <c:v>CA-2017-109960</c:v>
                </c:pt>
                <c:pt idx="3013">
                  <c:v>CA-2017-110198</c:v>
                </c:pt>
                <c:pt idx="3014">
                  <c:v>CA-2017-110212</c:v>
                </c:pt>
                <c:pt idx="3015">
                  <c:v>CA-2017-110310</c:v>
                </c:pt>
                <c:pt idx="3016">
                  <c:v>CA-2017-110373</c:v>
                </c:pt>
                <c:pt idx="3017">
                  <c:v>CA-2017-110380</c:v>
                </c:pt>
                <c:pt idx="3018">
                  <c:v>CA-2017-110429</c:v>
                </c:pt>
                <c:pt idx="3019">
                  <c:v>CA-2017-110443</c:v>
                </c:pt>
                <c:pt idx="3020">
                  <c:v>CA-2017-110478</c:v>
                </c:pt>
                <c:pt idx="3021">
                  <c:v>CA-2017-110625</c:v>
                </c:pt>
                <c:pt idx="3022">
                  <c:v>CA-2017-110821</c:v>
                </c:pt>
                <c:pt idx="3023">
                  <c:v>CA-2017-110842</c:v>
                </c:pt>
                <c:pt idx="3024">
                  <c:v>CA-2017-110884</c:v>
                </c:pt>
                <c:pt idx="3025">
                  <c:v>CA-2017-110905</c:v>
                </c:pt>
                <c:pt idx="3026">
                  <c:v>CA-2017-110926</c:v>
                </c:pt>
                <c:pt idx="3027">
                  <c:v>CA-2017-110940</c:v>
                </c:pt>
                <c:pt idx="3028">
                  <c:v>CA-2017-111178</c:v>
                </c:pt>
                <c:pt idx="3029">
                  <c:v>CA-2017-111220</c:v>
                </c:pt>
                <c:pt idx="3030">
                  <c:v>CA-2017-111262</c:v>
                </c:pt>
                <c:pt idx="3031">
                  <c:v>CA-2017-111269</c:v>
                </c:pt>
                <c:pt idx="3032">
                  <c:v>CA-2017-111332</c:v>
                </c:pt>
                <c:pt idx="3033">
                  <c:v>CA-2017-111374</c:v>
                </c:pt>
                <c:pt idx="3034">
                  <c:v>CA-2017-111388</c:v>
                </c:pt>
                <c:pt idx="3035">
                  <c:v>CA-2017-111556</c:v>
                </c:pt>
                <c:pt idx="3036">
                  <c:v>CA-2017-111577</c:v>
                </c:pt>
                <c:pt idx="3037">
                  <c:v>CA-2017-111591</c:v>
                </c:pt>
                <c:pt idx="3038">
                  <c:v>CA-2017-111647</c:v>
                </c:pt>
                <c:pt idx="3039">
                  <c:v>CA-2017-111689</c:v>
                </c:pt>
                <c:pt idx="3040">
                  <c:v>CA-2017-111717</c:v>
                </c:pt>
                <c:pt idx="3041">
                  <c:v>CA-2017-111738</c:v>
                </c:pt>
                <c:pt idx="3042">
                  <c:v>CA-2017-111759</c:v>
                </c:pt>
                <c:pt idx="3043">
                  <c:v>CA-2017-111808</c:v>
                </c:pt>
                <c:pt idx="3044">
                  <c:v>CA-2017-111815</c:v>
                </c:pt>
                <c:pt idx="3045">
                  <c:v>CA-2017-112004</c:v>
                </c:pt>
                <c:pt idx="3046">
                  <c:v>CA-2017-112039</c:v>
                </c:pt>
                <c:pt idx="3047">
                  <c:v>CA-2017-112172</c:v>
                </c:pt>
                <c:pt idx="3048">
                  <c:v>CA-2017-112333</c:v>
                </c:pt>
                <c:pt idx="3049">
                  <c:v>CA-2017-112431</c:v>
                </c:pt>
                <c:pt idx="3050">
                  <c:v>CA-2017-112473</c:v>
                </c:pt>
                <c:pt idx="3051">
                  <c:v>CA-2017-112487</c:v>
                </c:pt>
                <c:pt idx="3052">
                  <c:v>CA-2017-112515</c:v>
                </c:pt>
                <c:pt idx="3053">
                  <c:v>CA-2017-112529</c:v>
                </c:pt>
                <c:pt idx="3054">
                  <c:v>CA-2017-112536</c:v>
                </c:pt>
                <c:pt idx="3055">
                  <c:v>CA-2017-112725</c:v>
                </c:pt>
                <c:pt idx="3056">
                  <c:v>CA-2017-112753</c:v>
                </c:pt>
                <c:pt idx="3057">
                  <c:v>CA-2017-112774</c:v>
                </c:pt>
                <c:pt idx="3058">
                  <c:v>CA-2017-112809</c:v>
                </c:pt>
                <c:pt idx="3059">
                  <c:v>CA-2017-112844</c:v>
                </c:pt>
                <c:pt idx="3060">
                  <c:v>CA-2017-112865</c:v>
                </c:pt>
                <c:pt idx="3061">
                  <c:v>CA-2017-112900</c:v>
                </c:pt>
                <c:pt idx="3062">
                  <c:v>CA-2017-112956</c:v>
                </c:pt>
                <c:pt idx="3063">
                  <c:v>CA-2017-112984</c:v>
                </c:pt>
                <c:pt idx="3064">
                  <c:v>CA-2017-113075</c:v>
                </c:pt>
                <c:pt idx="3065">
                  <c:v>CA-2017-113208</c:v>
                </c:pt>
                <c:pt idx="3066">
                  <c:v>CA-2017-113278</c:v>
                </c:pt>
                <c:pt idx="3067">
                  <c:v>CA-2017-113355</c:v>
                </c:pt>
                <c:pt idx="3068">
                  <c:v>CA-2017-113418</c:v>
                </c:pt>
                <c:pt idx="3069">
                  <c:v>CA-2017-113453</c:v>
                </c:pt>
                <c:pt idx="3070">
                  <c:v>CA-2017-113460</c:v>
                </c:pt>
                <c:pt idx="3071">
                  <c:v>CA-2017-113474</c:v>
                </c:pt>
                <c:pt idx="3072">
                  <c:v>CA-2017-113481</c:v>
                </c:pt>
                <c:pt idx="3073">
                  <c:v>CA-2017-113530</c:v>
                </c:pt>
                <c:pt idx="3074">
                  <c:v>CA-2017-113558</c:v>
                </c:pt>
                <c:pt idx="3075">
                  <c:v>CA-2017-113572</c:v>
                </c:pt>
                <c:pt idx="3076">
                  <c:v>CA-2017-113670</c:v>
                </c:pt>
                <c:pt idx="3077">
                  <c:v>CA-2017-113705</c:v>
                </c:pt>
                <c:pt idx="3078">
                  <c:v>CA-2017-113873</c:v>
                </c:pt>
                <c:pt idx="3079">
                  <c:v>CA-2017-113908</c:v>
                </c:pt>
                <c:pt idx="3080">
                  <c:v>CA-2017-114055</c:v>
                </c:pt>
                <c:pt idx="3081">
                  <c:v>CA-2017-114216</c:v>
                </c:pt>
                <c:pt idx="3082">
                  <c:v>CA-2017-114258</c:v>
                </c:pt>
                <c:pt idx="3083">
                  <c:v>CA-2017-114370</c:v>
                </c:pt>
                <c:pt idx="3084">
                  <c:v>CA-2017-114412</c:v>
                </c:pt>
                <c:pt idx="3085">
                  <c:v>CA-2017-114440</c:v>
                </c:pt>
                <c:pt idx="3086">
                  <c:v>CA-2017-114524</c:v>
                </c:pt>
                <c:pt idx="3087">
                  <c:v>CA-2017-114552</c:v>
                </c:pt>
                <c:pt idx="3088">
                  <c:v>CA-2017-114636</c:v>
                </c:pt>
                <c:pt idx="3089">
                  <c:v>CA-2017-114804</c:v>
                </c:pt>
                <c:pt idx="3090">
                  <c:v>CA-2017-115070</c:v>
                </c:pt>
                <c:pt idx="3091">
                  <c:v>CA-2017-115105</c:v>
                </c:pt>
                <c:pt idx="3092">
                  <c:v>CA-2017-115119</c:v>
                </c:pt>
                <c:pt idx="3093">
                  <c:v>CA-2017-115154</c:v>
                </c:pt>
                <c:pt idx="3094">
                  <c:v>CA-2017-115175</c:v>
                </c:pt>
                <c:pt idx="3095">
                  <c:v>CA-2017-115322</c:v>
                </c:pt>
                <c:pt idx="3096">
                  <c:v>CA-2017-115364</c:v>
                </c:pt>
                <c:pt idx="3097">
                  <c:v>CA-2017-115427</c:v>
                </c:pt>
                <c:pt idx="3098">
                  <c:v>CA-2017-115448</c:v>
                </c:pt>
                <c:pt idx="3099">
                  <c:v>CA-2017-115546</c:v>
                </c:pt>
                <c:pt idx="3100">
                  <c:v>CA-2017-115602</c:v>
                </c:pt>
                <c:pt idx="3101">
                  <c:v>CA-2017-115651</c:v>
                </c:pt>
                <c:pt idx="3102">
                  <c:v>CA-2017-115777</c:v>
                </c:pt>
                <c:pt idx="3103">
                  <c:v>CA-2017-115805</c:v>
                </c:pt>
                <c:pt idx="3104">
                  <c:v>CA-2017-115882</c:v>
                </c:pt>
                <c:pt idx="3105">
                  <c:v>CA-2017-115931</c:v>
                </c:pt>
                <c:pt idx="3106">
                  <c:v>CA-2017-115994</c:v>
                </c:pt>
                <c:pt idx="3107">
                  <c:v>CA-2017-116113</c:v>
                </c:pt>
                <c:pt idx="3108">
                  <c:v>CA-2017-116127</c:v>
                </c:pt>
                <c:pt idx="3109">
                  <c:v>CA-2017-116204</c:v>
                </c:pt>
                <c:pt idx="3110">
                  <c:v>CA-2017-116225</c:v>
                </c:pt>
                <c:pt idx="3111">
                  <c:v>CA-2017-116288</c:v>
                </c:pt>
                <c:pt idx="3112">
                  <c:v>CA-2017-116358</c:v>
                </c:pt>
                <c:pt idx="3113">
                  <c:v>CA-2017-116498</c:v>
                </c:pt>
                <c:pt idx="3114">
                  <c:v>CA-2017-116519</c:v>
                </c:pt>
                <c:pt idx="3115">
                  <c:v>CA-2017-116645</c:v>
                </c:pt>
                <c:pt idx="3116">
                  <c:v>CA-2017-116680</c:v>
                </c:pt>
                <c:pt idx="3117">
                  <c:v>CA-2017-116715</c:v>
                </c:pt>
                <c:pt idx="3118">
                  <c:v>CA-2017-116855</c:v>
                </c:pt>
                <c:pt idx="3119">
                  <c:v>CA-2017-116939</c:v>
                </c:pt>
                <c:pt idx="3120">
                  <c:v>CA-2017-116946</c:v>
                </c:pt>
                <c:pt idx="3121">
                  <c:v>CA-2017-116953</c:v>
                </c:pt>
                <c:pt idx="3122">
                  <c:v>CA-2017-116988</c:v>
                </c:pt>
                <c:pt idx="3123">
                  <c:v>CA-2017-117009</c:v>
                </c:pt>
                <c:pt idx="3124">
                  <c:v>CA-2017-117023</c:v>
                </c:pt>
                <c:pt idx="3125">
                  <c:v>CA-2017-117044</c:v>
                </c:pt>
                <c:pt idx="3126">
                  <c:v>CA-2017-117079</c:v>
                </c:pt>
                <c:pt idx="3127">
                  <c:v>CA-2017-117114</c:v>
                </c:pt>
                <c:pt idx="3128">
                  <c:v>CA-2017-117128</c:v>
                </c:pt>
                <c:pt idx="3129">
                  <c:v>CA-2017-117156</c:v>
                </c:pt>
                <c:pt idx="3130">
                  <c:v>CA-2017-117198</c:v>
                </c:pt>
                <c:pt idx="3131">
                  <c:v>CA-2017-117212</c:v>
                </c:pt>
                <c:pt idx="3132">
                  <c:v>CA-2017-117240</c:v>
                </c:pt>
                <c:pt idx="3133">
                  <c:v>CA-2017-117261</c:v>
                </c:pt>
                <c:pt idx="3134">
                  <c:v>CA-2017-117324</c:v>
                </c:pt>
                <c:pt idx="3135">
                  <c:v>CA-2017-117394</c:v>
                </c:pt>
                <c:pt idx="3136">
                  <c:v>CA-2017-117401</c:v>
                </c:pt>
                <c:pt idx="3137">
                  <c:v>CA-2017-117422</c:v>
                </c:pt>
                <c:pt idx="3138">
                  <c:v>CA-2017-117436</c:v>
                </c:pt>
                <c:pt idx="3139">
                  <c:v>CA-2017-117443</c:v>
                </c:pt>
                <c:pt idx="3140">
                  <c:v>CA-2017-117457</c:v>
                </c:pt>
                <c:pt idx="3141">
                  <c:v>CA-2017-117485</c:v>
                </c:pt>
                <c:pt idx="3142">
                  <c:v>CA-2017-117513</c:v>
                </c:pt>
                <c:pt idx="3143">
                  <c:v>CA-2017-117632</c:v>
                </c:pt>
                <c:pt idx="3144">
                  <c:v>CA-2017-117646</c:v>
                </c:pt>
                <c:pt idx="3145">
                  <c:v>CA-2017-117653</c:v>
                </c:pt>
                <c:pt idx="3146">
                  <c:v>CA-2017-117667</c:v>
                </c:pt>
                <c:pt idx="3147">
                  <c:v>CA-2017-117695</c:v>
                </c:pt>
                <c:pt idx="3148">
                  <c:v>CA-2017-117702</c:v>
                </c:pt>
                <c:pt idx="3149">
                  <c:v>CA-2017-117807</c:v>
                </c:pt>
                <c:pt idx="3150">
                  <c:v>CA-2017-117821</c:v>
                </c:pt>
                <c:pt idx="3151">
                  <c:v>CA-2017-117863</c:v>
                </c:pt>
                <c:pt idx="3152">
                  <c:v>CA-2017-117870</c:v>
                </c:pt>
                <c:pt idx="3153">
                  <c:v>CA-2017-117926</c:v>
                </c:pt>
                <c:pt idx="3154">
                  <c:v>CA-2017-117933</c:v>
                </c:pt>
                <c:pt idx="3155">
                  <c:v>CA-2017-117947</c:v>
                </c:pt>
                <c:pt idx="3156">
                  <c:v>CA-2017-118003</c:v>
                </c:pt>
                <c:pt idx="3157">
                  <c:v>CA-2017-118017</c:v>
                </c:pt>
                <c:pt idx="3158">
                  <c:v>CA-2017-118122</c:v>
                </c:pt>
                <c:pt idx="3159">
                  <c:v>CA-2017-118136</c:v>
                </c:pt>
                <c:pt idx="3160">
                  <c:v>CA-2017-118199</c:v>
                </c:pt>
                <c:pt idx="3161">
                  <c:v>CA-2017-118213</c:v>
                </c:pt>
                <c:pt idx="3162">
                  <c:v>CA-2017-118346</c:v>
                </c:pt>
                <c:pt idx="3163">
                  <c:v>CA-2017-118360</c:v>
                </c:pt>
                <c:pt idx="3164">
                  <c:v>CA-2017-118367</c:v>
                </c:pt>
                <c:pt idx="3165">
                  <c:v>CA-2017-118402</c:v>
                </c:pt>
                <c:pt idx="3166">
                  <c:v>CA-2017-118437</c:v>
                </c:pt>
                <c:pt idx="3167">
                  <c:v>CA-2017-118521</c:v>
                </c:pt>
                <c:pt idx="3168">
                  <c:v>CA-2017-118542</c:v>
                </c:pt>
                <c:pt idx="3169">
                  <c:v>CA-2017-118577</c:v>
                </c:pt>
                <c:pt idx="3170">
                  <c:v>CA-2017-118640</c:v>
                </c:pt>
                <c:pt idx="3171">
                  <c:v>CA-2017-118668</c:v>
                </c:pt>
                <c:pt idx="3172">
                  <c:v>CA-2017-118724</c:v>
                </c:pt>
                <c:pt idx="3173">
                  <c:v>CA-2017-118731</c:v>
                </c:pt>
                <c:pt idx="3174">
                  <c:v>CA-2017-118773</c:v>
                </c:pt>
                <c:pt idx="3175">
                  <c:v>CA-2017-118857</c:v>
                </c:pt>
                <c:pt idx="3176">
                  <c:v>CA-2017-118864</c:v>
                </c:pt>
                <c:pt idx="3177">
                  <c:v>CA-2017-118885</c:v>
                </c:pt>
                <c:pt idx="3178">
                  <c:v>CA-2017-118892</c:v>
                </c:pt>
                <c:pt idx="3179">
                  <c:v>CA-2017-119004</c:v>
                </c:pt>
                <c:pt idx="3180">
                  <c:v>CA-2017-119011</c:v>
                </c:pt>
                <c:pt idx="3181">
                  <c:v>CA-2017-119193</c:v>
                </c:pt>
                <c:pt idx="3182">
                  <c:v>CA-2017-119284</c:v>
                </c:pt>
                <c:pt idx="3183">
                  <c:v>CA-2017-119305</c:v>
                </c:pt>
                <c:pt idx="3184">
                  <c:v>CA-2017-119389</c:v>
                </c:pt>
                <c:pt idx="3185">
                  <c:v>CA-2017-119424</c:v>
                </c:pt>
                <c:pt idx="3186">
                  <c:v>CA-2017-119452</c:v>
                </c:pt>
                <c:pt idx="3187">
                  <c:v>CA-2017-119494</c:v>
                </c:pt>
                <c:pt idx="3188">
                  <c:v>CA-2017-119564</c:v>
                </c:pt>
                <c:pt idx="3189">
                  <c:v>CA-2017-119578</c:v>
                </c:pt>
                <c:pt idx="3190">
                  <c:v>CA-2017-119655</c:v>
                </c:pt>
                <c:pt idx="3191">
                  <c:v>CA-2017-119669</c:v>
                </c:pt>
                <c:pt idx="3192">
                  <c:v>CA-2017-119746</c:v>
                </c:pt>
                <c:pt idx="3193">
                  <c:v>CA-2017-119809</c:v>
                </c:pt>
                <c:pt idx="3194">
                  <c:v>CA-2017-119914</c:v>
                </c:pt>
                <c:pt idx="3195">
                  <c:v>CA-2017-120019</c:v>
                </c:pt>
                <c:pt idx="3196">
                  <c:v>CA-2017-120061</c:v>
                </c:pt>
                <c:pt idx="3197">
                  <c:v>CA-2017-120168</c:v>
                </c:pt>
                <c:pt idx="3198">
                  <c:v>CA-2017-120222</c:v>
                </c:pt>
                <c:pt idx="3199">
                  <c:v>CA-2017-120327</c:v>
                </c:pt>
                <c:pt idx="3200">
                  <c:v>CA-2017-120376</c:v>
                </c:pt>
                <c:pt idx="3201">
                  <c:v>CA-2017-120404</c:v>
                </c:pt>
                <c:pt idx="3202">
                  <c:v>CA-2017-120614</c:v>
                </c:pt>
                <c:pt idx="3203">
                  <c:v>CA-2017-120705</c:v>
                </c:pt>
                <c:pt idx="3204">
                  <c:v>CA-2017-120719</c:v>
                </c:pt>
                <c:pt idx="3205">
                  <c:v>CA-2017-120761</c:v>
                </c:pt>
                <c:pt idx="3206">
                  <c:v>CA-2017-120894</c:v>
                </c:pt>
                <c:pt idx="3207">
                  <c:v>CA-2017-120936</c:v>
                </c:pt>
                <c:pt idx="3208">
                  <c:v>CA-2017-120999</c:v>
                </c:pt>
                <c:pt idx="3209">
                  <c:v>CA-2017-121027</c:v>
                </c:pt>
                <c:pt idx="3210">
                  <c:v>CA-2017-121048</c:v>
                </c:pt>
                <c:pt idx="3211">
                  <c:v>CA-2017-121083</c:v>
                </c:pt>
                <c:pt idx="3212">
                  <c:v>CA-2017-121125</c:v>
                </c:pt>
                <c:pt idx="3213">
                  <c:v>CA-2017-121160</c:v>
                </c:pt>
                <c:pt idx="3214">
                  <c:v>CA-2017-121195</c:v>
                </c:pt>
                <c:pt idx="3215">
                  <c:v>CA-2017-121216</c:v>
                </c:pt>
                <c:pt idx="3216">
                  <c:v>CA-2017-121258</c:v>
                </c:pt>
                <c:pt idx="3217">
                  <c:v>CA-2017-121293</c:v>
                </c:pt>
                <c:pt idx="3218">
                  <c:v>CA-2017-121300</c:v>
                </c:pt>
                <c:pt idx="3219">
                  <c:v>CA-2017-121314</c:v>
                </c:pt>
                <c:pt idx="3220">
                  <c:v>CA-2017-121398</c:v>
                </c:pt>
                <c:pt idx="3221">
                  <c:v>CA-2017-121412</c:v>
                </c:pt>
                <c:pt idx="3222">
                  <c:v>CA-2017-121419</c:v>
                </c:pt>
                <c:pt idx="3223">
                  <c:v>CA-2017-121468</c:v>
                </c:pt>
                <c:pt idx="3224">
                  <c:v>CA-2017-121489</c:v>
                </c:pt>
                <c:pt idx="3225">
                  <c:v>CA-2017-121503</c:v>
                </c:pt>
                <c:pt idx="3226">
                  <c:v>CA-2017-121538</c:v>
                </c:pt>
                <c:pt idx="3227">
                  <c:v>CA-2017-121559</c:v>
                </c:pt>
                <c:pt idx="3228">
                  <c:v>CA-2017-121580</c:v>
                </c:pt>
                <c:pt idx="3229">
                  <c:v>CA-2017-121615</c:v>
                </c:pt>
                <c:pt idx="3230">
                  <c:v>CA-2017-121643</c:v>
                </c:pt>
                <c:pt idx="3231">
                  <c:v>CA-2017-121678</c:v>
                </c:pt>
                <c:pt idx="3232">
                  <c:v>CA-2017-121706</c:v>
                </c:pt>
                <c:pt idx="3233">
                  <c:v>CA-2017-121741</c:v>
                </c:pt>
                <c:pt idx="3234">
                  <c:v>CA-2017-121790</c:v>
                </c:pt>
                <c:pt idx="3235">
                  <c:v>CA-2017-121804</c:v>
                </c:pt>
                <c:pt idx="3236">
                  <c:v>CA-2017-121818</c:v>
                </c:pt>
                <c:pt idx="3237">
                  <c:v>CA-2017-121839</c:v>
                </c:pt>
                <c:pt idx="3238">
                  <c:v>CA-2017-121853</c:v>
                </c:pt>
                <c:pt idx="3239">
                  <c:v>CA-2017-121888</c:v>
                </c:pt>
                <c:pt idx="3240">
                  <c:v>CA-2017-121909</c:v>
                </c:pt>
                <c:pt idx="3241">
                  <c:v>CA-2017-122007</c:v>
                </c:pt>
                <c:pt idx="3242">
                  <c:v>CA-2017-122028</c:v>
                </c:pt>
                <c:pt idx="3243">
                  <c:v>CA-2017-122035</c:v>
                </c:pt>
                <c:pt idx="3244">
                  <c:v>CA-2017-122056</c:v>
                </c:pt>
                <c:pt idx="3245">
                  <c:v>CA-2017-122077</c:v>
                </c:pt>
                <c:pt idx="3246">
                  <c:v>CA-2017-122105</c:v>
                </c:pt>
                <c:pt idx="3247">
                  <c:v>CA-2017-122112</c:v>
                </c:pt>
                <c:pt idx="3248">
                  <c:v>CA-2017-122154</c:v>
                </c:pt>
                <c:pt idx="3249">
                  <c:v>CA-2017-122175</c:v>
                </c:pt>
                <c:pt idx="3250">
                  <c:v>CA-2017-122196</c:v>
                </c:pt>
                <c:pt idx="3251">
                  <c:v>CA-2017-122280</c:v>
                </c:pt>
                <c:pt idx="3252">
                  <c:v>CA-2017-122308</c:v>
                </c:pt>
                <c:pt idx="3253">
                  <c:v>CA-2017-122364</c:v>
                </c:pt>
                <c:pt idx="3254">
                  <c:v>CA-2017-122490</c:v>
                </c:pt>
                <c:pt idx="3255">
                  <c:v>CA-2017-122504</c:v>
                </c:pt>
                <c:pt idx="3256">
                  <c:v>CA-2017-122539</c:v>
                </c:pt>
                <c:pt idx="3257">
                  <c:v>CA-2017-122595</c:v>
                </c:pt>
                <c:pt idx="3258">
                  <c:v>CA-2017-122644</c:v>
                </c:pt>
                <c:pt idx="3259">
                  <c:v>CA-2017-122693</c:v>
                </c:pt>
                <c:pt idx="3260">
                  <c:v>CA-2017-122700</c:v>
                </c:pt>
                <c:pt idx="3261">
                  <c:v>CA-2017-122707</c:v>
                </c:pt>
                <c:pt idx="3262">
                  <c:v>CA-2017-122735</c:v>
                </c:pt>
                <c:pt idx="3263">
                  <c:v>CA-2017-122763</c:v>
                </c:pt>
                <c:pt idx="3264">
                  <c:v>CA-2017-122770</c:v>
                </c:pt>
                <c:pt idx="3265">
                  <c:v>CA-2017-122798</c:v>
                </c:pt>
                <c:pt idx="3266">
                  <c:v>CA-2017-122945</c:v>
                </c:pt>
                <c:pt idx="3267">
                  <c:v>CA-2017-122987</c:v>
                </c:pt>
                <c:pt idx="3268">
                  <c:v>CA-2017-122994</c:v>
                </c:pt>
                <c:pt idx="3269">
                  <c:v>CA-2017-123001</c:v>
                </c:pt>
                <c:pt idx="3270">
                  <c:v>CA-2017-123022</c:v>
                </c:pt>
                <c:pt idx="3271">
                  <c:v>CA-2017-123029</c:v>
                </c:pt>
                <c:pt idx="3272">
                  <c:v>CA-2017-123036</c:v>
                </c:pt>
                <c:pt idx="3273">
                  <c:v>CA-2017-123043</c:v>
                </c:pt>
                <c:pt idx="3274">
                  <c:v>CA-2017-123071</c:v>
                </c:pt>
                <c:pt idx="3275">
                  <c:v>CA-2017-123085</c:v>
                </c:pt>
                <c:pt idx="3276">
                  <c:v>CA-2017-123134</c:v>
                </c:pt>
                <c:pt idx="3277">
                  <c:v>CA-2017-123239</c:v>
                </c:pt>
                <c:pt idx="3278">
                  <c:v>CA-2017-123246</c:v>
                </c:pt>
                <c:pt idx="3279">
                  <c:v>CA-2017-123351</c:v>
                </c:pt>
                <c:pt idx="3280">
                  <c:v>CA-2017-123372</c:v>
                </c:pt>
                <c:pt idx="3281">
                  <c:v>CA-2017-123491</c:v>
                </c:pt>
                <c:pt idx="3282">
                  <c:v>CA-2017-123624</c:v>
                </c:pt>
                <c:pt idx="3283">
                  <c:v>CA-2017-123638</c:v>
                </c:pt>
                <c:pt idx="3284">
                  <c:v>CA-2017-123659</c:v>
                </c:pt>
                <c:pt idx="3285">
                  <c:v>CA-2017-123687</c:v>
                </c:pt>
                <c:pt idx="3286">
                  <c:v>CA-2017-123701</c:v>
                </c:pt>
                <c:pt idx="3287">
                  <c:v>CA-2017-123778</c:v>
                </c:pt>
                <c:pt idx="3288">
                  <c:v>CA-2017-123967</c:v>
                </c:pt>
                <c:pt idx="3289">
                  <c:v>CA-2017-123981</c:v>
                </c:pt>
                <c:pt idx="3290">
                  <c:v>CA-2017-124086</c:v>
                </c:pt>
                <c:pt idx="3291">
                  <c:v>CA-2017-124114</c:v>
                </c:pt>
                <c:pt idx="3292">
                  <c:v>CA-2017-124191</c:v>
                </c:pt>
                <c:pt idx="3293">
                  <c:v>CA-2017-124205</c:v>
                </c:pt>
                <c:pt idx="3294">
                  <c:v>CA-2017-124261</c:v>
                </c:pt>
                <c:pt idx="3295">
                  <c:v>CA-2017-124296</c:v>
                </c:pt>
                <c:pt idx="3296">
                  <c:v>CA-2017-124401</c:v>
                </c:pt>
                <c:pt idx="3297">
                  <c:v>CA-2017-124436</c:v>
                </c:pt>
                <c:pt idx="3298">
                  <c:v>CA-2017-124576</c:v>
                </c:pt>
                <c:pt idx="3299">
                  <c:v>CA-2017-124597</c:v>
                </c:pt>
                <c:pt idx="3300">
                  <c:v>CA-2017-124674</c:v>
                </c:pt>
                <c:pt idx="3301">
                  <c:v>CA-2017-124716</c:v>
                </c:pt>
                <c:pt idx="3302">
                  <c:v>CA-2017-124744</c:v>
                </c:pt>
                <c:pt idx="3303">
                  <c:v>CA-2017-124765</c:v>
                </c:pt>
                <c:pt idx="3304">
                  <c:v>CA-2017-124828</c:v>
                </c:pt>
                <c:pt idx="3305">
                  <c:v>CA-2017-124898</c:v>
                </c:pt>
                <c:pt idx="3306">
                  <c:v>CA-2017-124940</c:v>
                </c:pt>
                <c:pt idx="3307">
                  <c:v>CA-2017-125101</c:v>
                </c:pt>
                <c:pt idx="3308">
                  <c:v>CA-2017-125115</c:v>
                </c:pt>
                <c:pt idx="3309">
                  <c:v>CA-2017-125199</c:v>
                </c:pt>
                <c:pt idx="3310">
                  <c:v>CA-2017-125269</c:v>
                </c:pt>
                <c:pt idx="3311">
                  <c:v>CA-2017-125290</c:v>
                </c:pt>
                <c:pt idx="3312">
                  <c:v>CA-2017-125367</c:v>
                </c:pt>
                <c:pt idx="3313">
                  <c:v>CA-2017-125381</c:v>
                </c:pt>
                <c:pt idx="3314">
                  <c:v>CA-2017-125388</c:v>
                </c:pt>
                <c:pt idx="3315">
                  <c:v>CA-2017-125451</c:v>
                </c:pt>
                <c:pt idx="3316">
                  <c:v>CA-2017-125472</c:v>
                </c:pt>
                <c:pt idx="3317">
                  <c:v>CA-2017-125640</c:v>
                </c:pt>
                <c:pt idx="3318">
                  <c:v>CA-2017-125745</c:v>
                </c:pt>
                <c:pt idx="3319">
                  <c:v>CA-2017-125752</c:v>
                </c:pt>
                <c:pt idx="3320">
                  <c:v>CA-2017-125878</c:v>
                </c:pt>
                <c:pt idx="3321">
                  <c:v>CA-2017-125913</c:v>
                </c:pt>
                <c:pt idx="3322">
                  <c:v>CA-2017-125990</c:v>
                </c:pt>
                <c:pt idx="3323">
                  <c:v>CA-2017-126046</c:v>
                </c:pt>
                <c:pt idx="3324">
                  <c:v>CA-2017-126067</c:v>
                </c:pt>
                <c:pt idx="3325">
                  <c:v>CA-2017-126074</c:v>
                </c:pt>
                <c:pt idx="3326">
                  <c:v>CA-2017-126123</c:v>
                </c:pt>
                <c:pt idx="3327">
                  <c:v>CA-2017-126144</c:v>
                </c:pt>
                <c:pt idx="3328">
                  <c:v>CA-2017-126221</c:v>
                </c:pt>
                <c:pt idx="3329">
                  <c:v>CA-2017-126242</c:v>
                </c:pt>
                <c:pt idx="3330">
                  <c:v>CA-2017-126354</c:v>
                </c:pt>
                <c:pt idx="3331">
                  <c:v>CA-2017-126382</c:v>
                </c:pt>
                <c:pt idx="3332">
                  <c:v>CA-2017-126396</c:v>
                </c:pt>
                <c:pt idx="3333">
                  <c:v>CA-2017-126438</c:v>
                </c:pt>
                <c:pt idx="3334">
                  <c:v>CA-2017-126536</c:v>
                </c:pt>
                <c:pt idx="3335">
                  <c:v>CA-2017-126550</c:v>
                </c:pt>
                <c:pt idx="3336">
                  <c:v>CA-2017-126634</c:v>
                </c:pt>
                <c:pt idx="3337">
                  <c:v>CA-2017-126662</c:v>
                </c:pt>
                <c:pt idx="3338">
                  <c:v>CA-2017-126676</c:v>
                </c:pt>
                <c:pt idx="3339">
                  <c:v>CA-2017-126718</c:v>
                </c:pt>
                <c:pt idx="3340">
                  <c:v>CA-2017-126774</c:v>
                </c:pt>
                <c:pt idx="3341">
                  <c:v>CA-2017-126788</c:v>
                </c:pt>
                <c:pt idx="3342">
                  <c:v>CA-2017-126865</c:v>
                </c:pt>
                <c:pt idx="3343">
                  <c:v>CA-2017-126914</c:v>
                </c:pt>
                <c:pt idx="3344">
                  <c:v>CA-2017-126928</c:v>
                </c:pt>
                <c:pt idx="3345">
                  <c:v>CA-2017-126956</c:v>
                </c:pt>
                <c:pt idx="3346">
                  <c:v>CA-2017-127026</c:v>
                </c:pt>
                <c:pt idx="3347">
                  <c:v>CA-2017-127096</c:v>
                </c:pt>
                <c:pt idx="3348">
                  <c:v>CA-2017-127117</c:v>
                </c:pt>
                <c:pt idx="3349">
                  <c:v>CA-2017-127180</c:v>
                </c:pt>
                <c:pt idx="3350">
                  <c:v>CA-2017-127264</c:v>
                </c:pt>
                <c:pt idx="3351">
                  <c:v>CA-2017-127285</c:v>
                </c:pt>
                <c:pt idx="3352">
                  <c:v>CA-2017-127306</c:v>
                </c:pt>
                <c:pt idx="3353">
                  <c:v>CA-2017-127313</c:v>
                </c:pt>
                <c:pt idx="3354">
                  <c:v>CA-2017-127397</c:v>
                </c:pt>
                <c:pt idx="3355">
                  <c:v>CA-2017-127432</c:v>
                </c:pt>
                <c:pt idx="3356">
                  <c:v>CA-2017-127460</c:v>
                </c:pt>
                <c:pt idx="3357">
                  <c:v>CA-2017-127474</c:v>
                </c:pt>
                <c:pt idx="3358">
                  <c:v>CA-2017-127516</c:v>
                </c:pt>
                <c:pt idx="3359">
                  <c:v>CA-2017-127621</c:v>
                </c:pt>
                <c:pt idx="3360">
                  <c:v>CA-2017-127656</c:v>
                </c:pt>
                <c:pt idx="3361">
                  <c:v>CA-2017-127705</c:v>
                </c:pt>
                <c:pt idx="3362">
                  <c:v>CA-2017-127712</c:v>
                </c:pt>
                <c:pt idx="3363">
                  <c:v>CA-2017-127726</c:v>
                </c:pt>
                <c:pt idx="3364">
                  <c:v>CA-2017-127782</c:v>
                </c:pt>
                <c:pt idx="3365">
                  <c:v>CA-2017-127803</c:v>
                </c:pt>
                <c:pt idx="3366">
                  <c:v>CA-2017-127922</c:v>
                </c:pt>
                <c:pt idx="3367">
                  <c:v>CA-2017-127929</c:v>
                </c:pt>
                <c:pt idx="3368">
                  <c:v>CA-2017-128041</c:v>
                </c:pt>
                <c:pt idx="3369">
                  <c:v>CA-2017-128076</c:v>
                </c:pt>
                <c:pt idx="3370">
                  <c:v>CA-2017-128160</c:v>
                </c:pt>
                <c:pt idx="3371">
                  <c:v>CA-2017-128265</c:v>
                </c:pt>
                <c:pt idx="3372">
                  <c:v>CA-2017-128300</c:v>
                </c:pt>
                <c:pt idx="3373">
                  <c:v>CA-2017-128328</c:v>
                </c:pt>
                <c:pt idx="3374">
                  <c:v>CA-2017-128335</c:v>
                </c:pt>
                <c:pt idx="3375">
                  <c:v>CA-2017-128363</c:v>
                </c:pt>
                <c:pt idx="3376">
                  <c:v>CA-2017-128370</c:v>
                </c:pt>
                <c:pt idx="3377">
                  <c:v>CA-2017-128426</c:v>
                </c:pt>
                <c:pt idx="3378">
                  <c:v>CA-2017-128475</c:v>
                </c:pt>
                <c:pt idx="3379">
                  <c:v>CA-2017-128629</c:v>
                </c:pt>
                <c:pt idx="3380">
                  <c:v>CA-2017-128699</c:v>
                </c:pt>
                <c:pt idx="3381">
                  <c:v>CA-2017-128734</c:v>
                </c:pt>
                <c:pt idx="3382">
                  <c:v>CA-2017-128755</c:v>
                </c:pt>
                <c:pt idx="3383">
                  <c:v>CA-2017-128769</c:v>
                </c:pt>
                <c:pt idx="3384">
                  <c:v>CA-2017-128783</c:v>
                </c:pt>
                <c:pt idx="3385">
                  <c:v>CA-2017-128853</c:v>
                </c:pt>
                <c:pt idx="3386">
                  <c:v>CA-2017-128944</c:v>
                </c:pt>
                <c:pt idx="3387">
                  <c:v>CA-2017-128965</c:v>
                </c:pt>
                <c:pt idx="3388">
                  <c:v>CA-2017-129000</c:v>
                </c:pt>
                <c:pt idx="3389">
                  <c:v>CA-2017-129021</c:v>
                </c:pt>
                <c:pt idx="3390">
                  <c:v>CA-2017-129028</c:v>
                </c:pt>
                <c:pt idx="3391">
                  <c:v>CA-2017-129294</c:v>
                </c:pt>
                <c:pt idx="3392">
                  <c:v>CA-2017-129357</c:v>
                </c:pt>
                <c:pt idx="3393">
                  <c:v>CA-2017-129378</c:v>
                </c:pt>
                <c:pt idx="3394">
                  <c:v>CA-2017-129462</c:v>
                </c:pt>
                <c:pt idx="3395">
                  <c:v>CA-2017-129490</c:v>
                </c:pt>
                <c:pt idx="3396">
                  <c:v>CA-2017-129567</c:v>
                </c:pt>
                <c:pt idx="3397">
                  <c:v>CA-2017-129581</c:v>
                </c:pt>
                <c:pt idx="3398">
                  <c:v>CA-2017-129707</c:v>
                </c:pt>
                <c:pt idx="3399">
                  <c:v>CA-2017-129805</c:v>
                </c:pt>
                <c:pt idx="3400">
                  <c:v>CA-2017-129833</c:v>
                </c:pt>
                <c:pt idx="3401">
                  <c:v>CA-2017-129910</c:v>
                </c:pt>
                <c:pt idx="3402">
                  <c:v>CA-2017-130036</c:v>
                </c:pt>
                <c:pt idx="3403">
                  <c:v>CA-2017-130043</c:v>
                </c:pt>
                <c:pt idx="3404">
                  <c:v>CA-2017-130106</c:v>
                </c:pt>
                <c:pt idx="3405">
                  <c:v>CA-2017-130141</c:v>
                </c:pt>
                <c:pt idx="3406">
                  <c:v>CA-2017-130148</c:v>
                </c:pt>
                <c:pt idx="3407">
                  <c:v>CA-2017-130211</c:v>
                </c:pt>
                <c:pt idx="3408">
                  <c:v>CA-2017-130302</c:v>
                </c:pt>
                <c:pt idx="3409">
                  <c:v>CA-2017-130309</c:v>
                </c:pt>
                <c:pt idx="3410">
                  <c:v>CA-2017-130351</c:v>
                </c:pt>
                <c:pt idx="3411">
                  <c:v>CA-2017-130386</c:v>
                </c:pt>
                <c:pt idx="3412">
                  <c:v>CA-2017-130505</c:v>
                </c:pt>
                <c:pt idx="3413">
                  <c:v>CA-2017-130526</c:v>
                </c:pt>
                <c:pt idx="3414">
                  <c:v>CA-2017-130631</c:v>
                </c:pt>
                <c:pt idx="3415">
                  <c:v>CA-2017-130715</c:v>
                </c:pt>
                <c:pt idx="3416">
                  <c:v>CA-2017-130764</c:v>
                </c:pt>
                <c:pt idx="3417">
                  <c:v>CA-2017-130771</c:v>
                </c:pt>
                <c:pt idx="3418">
                  <c:v>CA-2017-130834</c:v>
                </c:pt>
                <c:pt idx="3419">
                  <c:v>CA-2017-130841</c:v>
                </c:pt>
                <c:pt idx="3420">
                  <c:v>CA-2017-130904</c:v>
                </c:pt>
                <c:pt idx="3421">
                  <c:v>CA-2017-130967</c:v>
                </c:pt>
                <c:pt idx="3422">
                  <c:v>CA-2017-131016</c:v>
                </c:pt>
                <c:pt idx="3423">
                  <c:v>CA-2017-131037</c:v>
                </c:pt>
                <c:pt idx="3424">
                  <c:v>CA-2017-131156</c:v>
                </c:pt>
                <c:pt idx="3425">
                  <c:v>CA-2017-131212</c:v>
                </c:pt>
                <c:pt idx="3426">
                  <c:v>CA-2017-131233</c:v>
                </c:pt>
                <c:pt idx="3427">
                  <c:v>CA-2017-131254</c:v>
                </c:pt>
                <c:pt idx="3428">
                  <c:v>CA-2017-131282</c:v>
                </c:pt>
                <c:pt idx="3429">
                  <c:v>CA-2017-131303</c:v>
                </c:pt>
                <c:pt idx="3430">
                  <c:v>CA-2017-131366</c:v>
                </c:pt>
                <c:pt idx="3431">
                  <c:v>CA-2017-131492</c:v>
                </c:pt>
                <c:pt idx="3432">
                  <c:v>CA-2017-131618</c:v>
                </c:pt>
                <c:pt idx="3433">
                  <c:v>CA-2017-131625</c:v>
                </c:pt>
                <c:pt idx="3434">
                  <c:v>CA-2017-131632</c:v>
                </c:pt>
                <c:pt idx="3435">
                  <c:v>CA-2017-131653</c:v>
                </c:pt>
                <c:pt idx="3436">
                  <c:v>CA-2017-131695</c:v>
                </c:pt>
                <c:pt idx="3437">
                  <c:v>CA-2017-131807</c:v>
                </c:pt>
                <c:pt idx="3438">
                  <c:v>CA-2017-131828</c:v>
                </c:pt>
                <c:pt idx="3439">
                  <c:v>CA-2017-131954</c:v>
                </c:pt>
                <c:pt idx="3440">
                  <c:v>CA-2017-132122</c:v>
                </c:pt>
                <c:pt idx="3441">
                  <c:v>CA-2017-132178</c:v>
                </c:pt>
                <c:pt idx="3442">
                  <c:v>CA-2017-132185</c:v>
                </c:pt>
                <c:pt idx="3443">
                  <c:v>CA-2017-132199</c:v>
                </c:pt>
                <c:pt idx="3444">
                  <c:v>CA-2017-132213</c:v>
                </c:pt>
                <c:pt idx="3445">
                  <c:v>CA-2017-132234</c:v>
                </c:pt>
                <c:pt idx="3446">
                  <c:v>CA-2017-132262</c:v>
                </c:pt>
                <c:pt idx="3447">
                  <c:v>CA-2017-132290</c:v>
                </c:pt>
                <c:pt idx="3448">
                  <c:v>CA-2017-132339</c:v>
                </c:pt>
                <c:pt idx="3449">
                  <c:v>CA-2017-132346</c:v>
                </c:pt>
                <c:pt idx="3450">
                  <c:v>CA-2017-132353</c:v>
                </c:pt>
                <c:pt idx="3451">
                  <c:v>CA-2017-132430</c:v>
                </c:pt>
                <c:pt idx="3452">
                  <c:v>CA-2017-132437</c:v>
                </c:pt>
                <c:pt idx="3453">
                  <c:v>CA-2017-132521</c:v>
                </c:pt>
                <c:pt idx="3454">
                  <c:v>CA-2017-132584</c:v>
                </c:pt>
                <c:pt idx="3455">
                  <c:v>CA-2017-132619</c:v>
                </c:pt>
                <c:pt idx="3456">
                  <c:v>CA-2017-132647</c:v>
                </c:pt>
                <c:pt idx="3457">
                  <c:v>CA-2017-132682</c:v>
                </c:pt>
                <c:pt idx="3458">
                  <c:v>CA-2017-132738</c:v>
                </c:pt>
                <c:pt idx="3459">
                  <c:v>CA-2017-132934</c:v>
                </c:pt>
                <c:pt idx="3460">
                  <c:v>CA-2017-132955</c:v>
                </c:pt>
                <c:pt idx="3461">
                  <c:v>CA-2017-132976</c:v>
                </c:pt>
                <c:pt idx="3462">
                  <c:v>CA-2017-133004</c:v>
                </c:pt>
                <c:pt idx="3463">
                  <c:v>CA-2017-133046</c:v>
                </c:pt>
                <c:pt idx="3464">
                  <c:v>CA-2017-133067</c:v>
                </c:pt>
                <c:pt idx="3465">
                  <c:v>CA-2017-133074</c:v>
                </c:pt>
                <c:pt idx="3466">
                  <c:v>CA-2017-133095</c:v>
                </c:pt>
                <c:pt idx="3467">
                  <c:v>CA-2017-133102</c:v>
                </c:pt>
                <c:pt idx="3468">
                  <c:v>CA-2017-133207</c:v>
                </c:pt>
                <c:pt idx="3469">
                  <c:v>CA-2017-133235</c:v>
                </c:pt>
                <c:pt idx="3470">
                  <c:v>CA-2017-133249</c:v>
                </c:pt>
                <c:pt idx="3471">
                  <c:v>CA-2017-133256</c:v>
                </c:pt>
                <c:pt idx="3472">
                  <c:v>CA-2017-133263</c:v>
                </c:pt>
                <c:pt idx="3473">
                  <c:v>CA-2017-133333</c:v>
                </c:pt>
                <c:pt idx="3474">
                  <c:v>CA-2017-133431</c:v>
                </c:pt>
                <c:pt idx="3475">
                  <c:v>CA-2017-133487</c:v>
                </c:pt>
                <c:pt idx="3476">
                  <c:v>CA-2017-133501</c:v>
                </c:pt>
                <c:pt idx="3477">
                  <c:v>CA-2017-133620</c:v>
                </c:pt>
                <c:pt idx="3478">
                  <c:v>CA-2017-133641</c:v>
                </c:pt>
                <c:pt idx="3479">
                  <c:v>CA-2017-133648</c:v>
                </c:pt>
                <c:pt idx="3480">
                  <c:v>CA-2017-133718</c:v>
                </c:pt>
                <c:pt idx="3481">
                  <c:v>CA-2017-133823</c:v>
                </c:pt>
                <c:pt idx="3482">
                  <c:v>CA-2017-133865</c:v>
                </c:pt>
                <c:pt idx="3483">
                  <c:v>CA-2017-133928</c:v>
                </c:pt>
                <c:pt idx="3484">
                  <c:v>CA-2017-134096</c:v>
                </c:pt>
                <c:pt idx="3485">
                  <c:v>CA-2017-134152</c:v>
                </c:pt>
                <c:pt idx="3486">
                  <c:v>CA-2017-134173</c:v>
                </c:pt>
                <c:pt idx="3487">
                  <c:v>CA-2017-134194</c:v>
                </c:pt>
                <c:pt idx="3488">
                  <c:v>CA-2017-134285</c:v>
                </c:pt>
                <c:pt idx="3489">
                  <c:v>CA-2017-134306</c:v>
                </c:pt>
                <c:pt idx="3490">
                  <c:v>CA-2017-134404</c:v>
                </c:pt>
                <c:pt idx="3491">
                  <c:v>CA-2017-134418</c:v>
                </c:pt>
                <c:pt idx="3492">
                  <c:v>CA-2017-134439</c:v>
                </c:pt>
                <c:pt idx="3493">
                  <c:v>CA-2017-134495</c:v>
                </c:pt>
                <c:pt idx="3494">
                  <c:v>CA-2017-134565</c:v>
                </c:pt>
                <c:pt idx="3495">
                  <c:v>CA-2017-134607</c:v>
                </c:pt>
                <c:pt idx="3496">
                  <c:v>CA-2017-134635</c:v>
                </c:pt>
                <c:pt idx="3497">
                  <c:v>CA-2017-134649</c:v>
                </c:pt>
                <c:pt idx="3498">
                  <c:v>CA-2017-134796</c:v>
                </c:pt>
                <c:pt idx="3499">
                  <c:v>CA-2017-134810</c:v>
                </c:pt>
                <c:pt idx="3500">
                  <c:v>CA-2017-134838</c:v>
                </c:pt>
                <c:pt idx="3501">
                  <c:v>CA-2017-134845</c:v>
                </c:pt>
                <c:pt idx="3502">
                  <c:v>CA-2017-134880</c:v>
                </c:pt>
                <c:pt idx="3503">
                  <c:v>CA-2017-134915</c:v>
                </c:pt>
                <c:pt idx="3504">
                  <c:v>CA-2017-134978</c:v>
                </c:pt>
                <c:pt idx="3505">
                  <c:v>CA-2017-135034</c:v>
                </c:pt>
                <c:pt idx="3506">
                  <c:v>CA-2017-135069</c:v>
                </c:pt>
                <c:pt idx="3507">
                  <c:v>CA-2017-135076</c:v>
                </c:pt>
                <c:pt idx="3508">
                  <c:v>CA-2017-135111</c:v>
                </c:pt>
                <c:pt idx="3509">
                  <c:v>CA-2017-135167</c:v>
                </c:pt>
                <c:pt idx="3510">
                  <c:v>CA-2017-135279</c:v>
                </c:pt>
                <c:pt idx="3511">
                  <c:v>CA-2017-135307</c:v>
                </c:pt>
                <c:pt idx="3512">
                  <c:v>CA-2017-135377</c:v>
                </c:pt>
                <c:pt idx="3513">
                  <c:v>CA-2017-135419</c:v>
                </c:pt>
                <c:pt idx="3514">
                  <c:v>CA-2017-135587</c:v>
                </c:pt>
                <c:pt idx="3515">
                  <c:v>CA-2017-135650</c:v>
                </c:pt>
                <c:pt idx="3516">
                  <c:v>CA-2017-135692</c:v>
                </c:pt>
                <c:pt idx="3517">
                  <c:v>CA-2017-135783</c:v>
                </c:pt>
                <c:pt idx="3518">
                  <c:v>CA-2017-135860</c:v>
                </c:pt>
                <c:pt idx="3519">
                  <c:v>CA-2017-135909</c:v>
                </c:pt>
                <c:pt idx="3520">
                  <c:v>CA-2017-135937</c:v>
                </c:pt>
                <c:pt idx="3521">
                  <c:v>CA-2017-136000</c:v>
                </c:pt>
                <c:pt idx="3522">
                  <c:v>CA-2017-136007</c:v>
                </c:pt>
                <c:pt idx="3523">
                  <c:v>CA-2017-136063</c:v>
                </c:pt>
                <c:pt idx="3524">
                  <c:v>CA-2017-136238</c:v>
                </c:pt>
                <c:pt idx="3525">
                  <c:v>CA-2017-136308</c:v>
                </c:pt>
                <c:pt idx="3526">
                  <c:v>CA-2017-136350</c:v>
                </c:pt>
                <c:pt idx="3527">
                  <c:v>CA-2017-136364</c:v>
                </c:pt>
                <c:pt idx="3528">
                  <c:v>CA-2017-136448</c:v>
                </c:pt>
                <c:pt idx="3529">
                  <c:v>CA-2017-136497</c:v>
                </c:pt>
                <c:pt idx="3530">
                  <c:v>CA-2017-136511</c:v>
                </c:pt>
                <c:pt idx="3531">
                  <c:v>CA-2017-136539</c:v>
                </c:pt>
                <c:pt idx="3532">
                  <c:v>CA-2017-136609</c:v>
                </c:pt>
                <c:pt idx="3533">
                  <c:v>CA-2017-136623</c:v>
                </c:pt>
                <c:pt idx="3534">
                  <c:v>CA-2017-136651</c:v>
                </c:pt>
                <c:pt idx="3535">
                  <c:v>CA-2017-136672</c:v>
                </c:pt>
                <c:pt idx="3536">
                  <c:v>CA-2017-136826</c:v>
                </c:pt>
                <c:pt idx="3537">
                  <c:v>CA-2017-136875</c:v>
                </c:pt>
                <c:pt idx="3538">
                  <c:v>CA-2017-136882</c:v>
                </c:pt>
                <c:pt idx="3539">
                  <c:v>CA-2017-137001</c:v>
                </c:pt>
                <c:pt idx="3540">
                  <c:v>CA-2017-137022</c:v>
                </c:pt>
                <c:pt idx="3541">
                  <c:v>CA-2017-137085</c:v>
                </c:pt>
                <c:pt idx="3542">
                  <c:v>CA-2017-137099</c:v>
                </c:pt>
                <c:pt idx="3543">
                  <c:v>CA-2017-137323</c:v>
                </c:pt>
                <c:pt idx="3544">
                  <c:v>CA-2017-137344</c:v>
                </c:pt>
                <c:pt idx="3545">
                  <c:v>CA-2017-137365</c:v>
                </c:pt>
                <c:pt idx="3546">
                  <c:v>CA-2017-137414</c:v>
                </c:pt>
                <c:pt idx="3547">
                  <c:v>CA-2017-137421</c:v>
                </c:pt>
                <c:pt idx="3548">
                  <c:v>CA-2017-137428</c:v>
                </c:pt>
                <c:pt idx="3549">
                  <c:v>CA-2017-137449</c:v>
                </c:pt>
                <c:pt idx="3550">
                  <c:v>CA-2017-137456</c:v>
                </c:pt>
                <c:pt idx="3551">
                  <c:v>CA-2017-137463</c:v>
                </c:pt>
                <c:pt idx="3552">
                  <c:v>CA-2017-137470</c:v>
                </c:pt>
                <c:pt idx="3553">
                  <c:v>CA-2017-137498</c:v>
                </c:pt>
                <c:pt idx="3554">
                  <c:v>CA-2017-137505</c:v>
                </c:pt>
                <c:pt idx="3555">
                  <c:v>CA-2017-137582</c:v>
                </c:pt>
                <c:pt idx="3556">
                  <c:v>CA-2017-137596</c:v>
                </c:pt>
                <c:pt idx="3557">
                  <c:v>CA-2017-137624</c:v>
                </c:pt>
                <c:pt idx="3558">
                  <c:v>CA-2017-137631</c:v>
                </c:pt>
                <c:pt idx="3559">
                  <c:v>CA-2017-137785</c:v>
                </c:pt>
                <c:pt idx="3560">
                  <c:v>CA-2017-137876</c:v>
                </c:pt>
                <c:pt idx="3561">
                  <c:v>CA-2017-137918</c:v>
                </c:pt>
                <c:pt idx="3562">
                  <c:v>CA-2017-138149</c:v>
                </c:pt>
                <c:pt idx="3563">
                  <c:v>CA-2017-138156</c:v>
                </c:pt>
                <c:pt idx="3564">
                  <c:v>CA-2017-138163</c:v>
                </c:pt>
                <c:pt idx="3565">
                  <c:v>CA-2017-138289</c:v>
                </c:pt>
                <c:pt idx="3566">
                  <c:v>CA-2017-138310</c:v>
                </c:pt>
                <c:pt idx="3567">
                  <c:v>CA-2017-138380</c:v>
                </c:pt>
                <c:pt idx="3568">
                  <c:v>CA-2017-138422</c:v>
                </c:pt>
                <c:pt idx="3569">
                  <c:v>CA-2017-138464</c:v>
                </c:pt>
                <c:pt idx="3570">
                  <c:v>CA-2017-138548</c:v>
                </c:pt>
                <c:pt idx="3571">
                  <c:v>CA-2017-138611</c:v>
                </c:pt>
                <c:pt idx="3572">
                  <c:v>CA-2017-138618</c:v>
                </c:pt>
                <c:pt idx="3573">
                  <c:v>CA-2017-138779</c:v>
                </c:pt>
                <c:pt idx="3574">
                  <c:v>CA-2017-138870</c:v>
                </c:pt>
                <c:pt idx="3575">
                  <c:v>CA-2017-138975</c:v>
                </c:pt>
                <c:pt idx="3576">
                  <c:v>CA-2017-139080</c:v>
                </c:pt>
                <c:pt idx="3577">
                  <c:v>CA-2017-139199</c:v>
                </c:pt>
                <c:pt idx="3578">
                  <c:v>CA-2017-139304</c:v>
                </c:pt>
                <c:pt idx="3579">
                  <c:v>CA-2017-139311</c:v>
                </c:pt>
                <c:pt idx="3580">
                  <c:v>CA-2017-139353</c:v>
                </c:pt>
                <c:pt idx="3581">
                  <c:v>CA-2017-139402</c:v>
                </c:pt>
                <c:pt idx="3582">
                  <c:v>CA-2017-139416</c:v>
                </c:pt>
                <c:pt idx="3583">
                  <c:v>CA-2017-139437</c:v>
                </c:pt>
                <c:pt idx="3584">
                  <c:v>CA-2017-139444</c:v>
                </c:pt>
                <c:pt idx="3585">
                  <c:v>CA-2017-139493</c:v>
                </c:pt>
                <c:pt idx="3586">
                  <c:v>CA-2017-139619</c:v>
                </c:pt>
                <c:pt idx="3587">
                  <c:v>CA-2017-139661</c:v>
                </c:pt>
                <c:pt idx="3588">
                  <c:v>CA-2017-139717</c:v>
                </c:pt>
                <c:pt idx="3589">
                  <c:v>CA-2017-139773</c:v>
                </c:pt>
                <c:pt idx="3590">
                  <c:v>CA-2017-139787</c:v>
                </c:pt>
                <c:pt idx="3591">
                  <c:v>CA-2017-139822</c:v>
                </c:pt>
                <c:pt idx="3592">
                  <c:v>CA-2017-139913</c:v>
                </c:pt>
                <c:pt idx="3593">
                  <c:v>CA-2017-139948</c:v>
                </c:pt>
                <c:pt idx="3594">
                  <c:v>CA-2017-140053</c:v>
                </c:pt>
                <c:pt idx="3595">
                  <c:v>CA-2017-140088</c:v>
                </c:pt>
                <c:pt idx="3596">
                  <c:v>CA-2017-140151</c:v>
                </c:pt>
                <c:pt idx="3597">
                  <c:v>CA-2017-140186</c:v>
                </c:pt>
                <c:pt idx="3598">
                  <c:v>CA-2017-140242</c:v>
                </c:pt>
                <c:pt idx="3599">
                  <c:v>CA-2017-140298</c:v>
                </c:pt>
                <c:pt idx="3600">
                  <c:v>CA-2017-140326</c:v>
                </c:pt>
                <c:pt idx="3601">
                  <c:v>CA-2017-140480</c:v>
                </c:pt>
                <c:pt idx="3602">
                  <c:v>CA-2017-140494</c:v>
                </c:pt>
                <c:pt idx="3603">
                  <c:v>CA-2017-140508</c:v>
                </c:pt>
                <c:pt idx="3604">
                  <c:v>CA-2017-140515</c:v>
                </c:pt>
                <c:pt idx="3605">
                  <c:v>CA-2017-140536</c:v>
                </c:pt>
                <c:pt idx="3606">
                  <c:v>CA-2017-140585</c:v>
                </c:pt>
                <c:pt idx="3607">
                  <c:v>CA-2017-140627</c:v>
                </c:pt>
                <c:pt idx="3608">
                  <c:v>CA-2017-140676</c:v>
                </c:pt>
                <c:pt idx="3609">
                  <c:v>CA-2017-140760</c:v>
                </c:pt>
                <c:pt idx="3610">
                  <c:v>CA-2017-140781</c:v>
                </c:pt>
                <c:pt idx="3611">
                  <c:v>CA-2017-140802</c:v>
                </c:pt>
                <c:pt idx="3612">
                  <c:v>CA-2017-140844</c:v>
                </c:pt>
                <c:pt idx="3613">
                  <c:v>CA-2017-140872</c:v>
                </c:pt>
                <c:pt idx="3614">
                  <c:v>CA-2017-140949</c:v>
                </c:pt>
                <c:pt idx="3615">
                  <c:v>CA-2017-140963</c:v>
                </c:pt>
                <c:pt idx="3616">
                  <c:v>CA-2017-141103</c:v>
                </c:pt>
                <c:pt idx="3617">
                  <c:v>CA-2017-141117</c:v>
                </c:pt>
                <c:pt idx="3618">
                  <c:v>CA-2017-141138</c:v>
                </c:pt>
                <c:pt idx="3619">
                  <c:v>CA-2017-141201</c:v>
                </c:pt>
                <c:pt idx="3620">
                  <c:v>CA-2017-141425</c:v>
                </c:pt>
                <c:pt idx="3621">
                  <c:v>CA-2017-141439</c:v>
                </c:pt>
                <c:pt idx="3622">
                  <c:v>CA-2017-141446</c:v>
                </c:pt>
                <c:pt idx="3623">
                  <c:v>CA-2017-141481</c:v>
                </c:pt>
                <c:pt idx="3624">
                  <c:v>CA-2017-141572</c:v>
                </c:pt>
                <c:pt idx="3625">
                  <c:v>CA-2017-141614</c:v>
                </c:pt>
                <c:pt idx="3626">
                  <c:v>CA-2017-141663</c:v>
                </c:pt>
                <c:pt idx="3627">
                  <c:v>CA-2017-141705</c:v>
                </c:pt>
                <c:pt idx="3628">
                  <c:v>CA-2017-141719</c:v>
                </c:pt>
                <c:pt idx="3629">
                  <c:v>CA-2017-141733</c:v>
                </c:pt>
                <c:pt idx="3630">
                  <c:v>CA-2017-141747</c:v>
                </c:pt>
                <c:pt idx="3631">
                  <c:v>CA-2017-141782</c:v>
                </c:pt>
                <c:pt idx="3632">
                  <c:v>CA-2017-141789</c:v>
                </c:pt>
                <c:pt idx="3633">
                  <c:v>CA-2017-141873</c:v>
                </c:pt>
                <c:pt idx="3634">
                  <c:v>CA-2017-141929</c:v>
                </c:pt>
                <c:pt idx="3635">
                  <c:v>CA-2017-141992</c:v>
                </c:pt>
                <c:pt idx="3636">
                  <c:v>CA-2017-142034</c:v>
                </c:pt>
                <c:pt idx="3637">
                  <c:v>CA-2017-142090</c:v>
                </c:pt>
                <c:pt idx="3638">
                  <c:v>CA-2017-142125</c:v>
                </c:pt>
                <c:pt idx="3639">
                  <c:v>CA-2017-142174</c:v>
                </c:pt>
                <c:pt idx="3640">
                  <c:v>CA-2017-142293</c:v>
                </c:pt>
                <c:pt idx="3641">
                  <c:v>CA-2017-142328</c:v>
                </c:pt>
                <c:pt idx="3642">
                  <c:v>CA-2017-142342</c:v>
                </c:pt>
                <c:pt idx="3643">
                  <c:v>CA-2017-142391</c:v>
                </c:pt>
                <c:pt idx="3644">
                  <c:v>CA-2017-142461</c:v>
                </c:pt>
                <c:pt idx="3645">
                  <c:v>CA-2017-142489</c:v>
                </c:pt>
                <c:pt idx="3646">
                  <c:v>CA-2017-142622</c:v>
                </c:pt>
                <c:pt idx="3647">
                  <c:v>CA-2017-142636</c:v>
                </c:pt>
                <c:pt idx="3648">
                  <c:v>CA-2017-142643</c:v>
                </c:pt>
                <c:pt idx="3649">
                  <c:v>CA-2017-142671</c:v>
                </c:pt>
                <c:pt idx="3650">
                  <c:v>CA-2017-142776</c:v>
                </c:pt>
                <c:pt idx="3651">
                  <c:v>CA-2017-142867</c:v>
                </c:pt>
                <c:pt idx="3652">
                  <c:v>CA-2017-142888</c:v>
                </c:pt>
                <c:pt idx="3653">
                  <c:v>CA-2017-142909</c:v>
                </c:pt>
                <c:pt idx="3654">
                  <c:v>CA-2017-143021</c:v>
                </c:pt>
                <c:pt idx="3655">
                  <c:v>CA-2017-143035</c:v>
                </c:pt>
                <c:pt idx="3656">
                  <c:v>CA-2017-143063</c:v>
                </c:pt>
                <c:pt idx="3657">
                  <c:v>CA-2017-143084</c:v>
                </c:pt>
                <c:pt idx="3658">
                  <c:v>CA-2017-143112</c:v>
                </c:pt>
                <c:pt idx="3659">
                  <c:v>CA-2017-143126</c:v>
                </c:pt>
                <c:pt idx="3660">
                  <c:v>CA-2017-143217</c:v>
                </c:pt>
                <c:pt idx="3661">
                  <c:v>CA-2017-143245</c:v>
                </c:pt>
                <c:pt idx="3662">
                  <c:v>CA-2017-143252</c:v>
                </c:pt>
                <c:pt idx="3663">
                  <c:v>CA-2017-143259</c:v>
                </c:pt>
                <c:pt idx="3664">
                  <c:v>CA-2017-143294</c:v>
                </c:pt>
                <c:pt idx="3665">
                  <c:v>CA-2017-143329</c:v>
                </c:pt>
                <c:pt idx="3666">
                  <c:v>CA-2017-143343</c:v>
                </c:pt>
                <c:pt idx="3667">
                  <c:v>CA-2017-143378</c:v>
                </c:pt>
                <c:pt idx="3668">
                  <c:v>CA-2017-143434</c:v>
                </c:pt>
                <c:pt idx="3669">
                  <c:v>CA-2017-143455</c:v>
                </c:pt>
                <c:pt idx="3670">
                  <c:v>CA-2017-143567</c:v>
                </c:pt>
                <c:pt idx="3671">
                  <c:v>CA-2017-143574</c:v>
                </c:pt>
                <c:pt idx="3672">
                  <c:v>CA-2017-143651</c:v>
                </c:pt>
                <c:pt idx="3673">
                  <c:v>CA-2017-143658</c:v>
                </c:pt>
                <c:pt idx="3674">
                  <c:v>CA-2017-143665</c:v>
                </c:pt>
                <c:pt idx="3675">
                  <c:v>CA-2017-143686</c:v>
                </c:pt>
                <c:pt idx="3676">
                  <c:v>CA-2017-143756</c:v>
                </c:pt>
                <c:pt idx="3677">
                  <c:v>CA-2017-143798</c:v>
                </c:pt>
                <c:pt idx="3678">
                  <c:v>CA-2017-143861</c:v>
                </c:pt>
                <c:pt idx="3679">
                  <c:v>CA-2017-144036</c:v>
                </c:pt>
                <c:pt idx="3680">
                  <c:v>CA-2017-144064</c:v>
                </c:pt>
                <c:pt idx="3681">
                  <c:v>CA-2017-144113</c:v>
                </c:pt>
                <c:pt idx="3682">
                  <c:v>CA-2017-144225</c:v>
                </c:pt>
                <c:pt idx="3683">
                  <c:v>CA-2017-144365</c:v>
                </c:pt>
                <c:pt idx="3684">
                  <c:v>CA-2017-144456</c:v>
                </c:pt>
                <c:pt idx="3685">
                  <c:v>CA-2017-144463</c:v>
                </c:pt>
                <c:pt idx="3686">
                  <c:v>CA-2017-144484</c:v>
                </c:pt>
                <c:pt idx="3687">
                  <c:v>CA-2017-144491</c:v>
                </c:pt>
                <c:pt idx="3688">
                  <c:v>CA-2017-144498</c:v>
                </c:pt>
                <c:pt idx="3689">
                  <c:v>CA-2017-144526</c:v>
                </c:pt>
                <c:pt idx="3690">
                  <c:v>CA-2017-144568</c:v>
                </c:pt>
                <c:pt idx="3691">
                  <c:v>CA-2017-144589</c:v>
                </c:pt>
                <c:pt idx="3692">
                  <c:v>CA-2017-144596</c:v>
                </c:pt>
                <c:pt idx="3693">
                  <c:v>CA-2017-144638</c:v>
                </c:pt>
                <c:pt idx="3694">
                  <c:v>CA-2017-144680</c:v>
                </c:pt>
                <c:pt idx="3695">
                  <c:v>CA-2017-144694</c:v>
                </c:pt>
                <c:pt idx="3696">
                  <c:v>CA-2017-144750</c:v>
                </c:pt>
                <c:pt idx="3697">
                  <c:v>CA-2017-144820</c:v>
                </c:pt>
                <c:pt idx="3698">
                  <c:v>CA-2017-144827</c:v>
                </c:pt>
                <c:pt idx="3699">
                  <c:v>CA-2017-144848</c:v>
                </c:pt>
                <c:pt idx="3700">
                  <c:v>CA-2017-144862</c:v>
                </c:pt>
                <c:pt idx="3701">
                  <c:v>CA-2017-144883</c:v>
                </c:pt>
                <c:pt idx="3702">
                  <c:v>CA-2017-144904</c:v>
                </c:pt>
                <c:pt idx="3703">
                  <c:v>CA-2017-144932</c:v>
                </c:pt>
                <c:pt idx="3704">
                  <c:v>CA-2017-145037</c:v>
                </c:pt>
                <c:pt idx="3705">
                  <c:v>CA-2017-145093</c:v>
                </c:pt>
                <c:pt idx="3706">
                  <c:v>CA-2017-145128</c:v>
                </c:pt>
                <c:pt idx="3707">
                  <c:v>CA-2017-145142</c:v>
                </c:pt>
                <c:pt idx="3708">
                  <c:v>CA-2017-145219</c:v>
                </c:pt>
                <c:pt idx="3709">
                  <c:v>CA-2017-145226</c:v>
                </c:pt>
                <c:pt idx="3710">
                  <c:v>CA-2017-145233</c:v>
                </c:pt>
                <c:pt idx="3711">
                  <c:v>CA-2017-145275</c:v>
                </c:pt>
                <c:pt idx="3712">
                  <c:v>CA-2017-145310</c:v>
                </c:pt>
                <c:pt idx="3713">
                  <c:v>CA-2017-145338</c:v>
                </c:pt>
                <c:pt idx="3714">
                  <c:v>CA-2017-145429</c:v>
                </c:pt>
                <c:pt idx="3715">
                  <c:v>CA-2017-145443</c:v>
                </c:pt>
                <c:pt idx="3716">
                  <c:v>CA-2017-145506</c:v>
                </c:pt>
                <c:pt idx="3717">
                  <c:v>CA-2017-145653</c:v>
                </c:pt>
                <c:pt idx="3718">
                  <c:v>CA-2017-145660</c:v>
                </c:pt>
                <c:pt idx="3719">
                  <c:v>CA-2017-145702</c:v>
                </c:pt>
                <c:pt idx="3720">
                  <c:v>CA-2017-145737</c:v>
                </c:pt>
                <c:pt idx="3721">
                  <c:v>CA-2017-145765</c:v>
                </c:pt>
                <c:pt idx="3722">
                  <c:v>CA-2017-145772</c:v>
                </c:pt>
                <c:pt idx="3723">
                  <c:v>CA-2017-145779</c:v>
                </c:pt>
                <c:pt idx="3724">
                  <c:v>CA-2017-145807</c:v>
                </c:pt>
                <c:pt idx="3725">
                  <c:v>CA-2017-145877</c:v>
                </c:pt>
                <c:pt idx="3726">
                  <c:v>CA-2017-145884</c:v>
                </c:pt>
                <c:pt idx="3727">
                  <c:v>CA-2017-146024</c:v>
                </c:pt>
                <c:pt idx="3728">
                  <c:v>CA-2017-146031</c:v>
                </c:pt>
                <c:pt idx="3729">
                  <c:v>CA-2017-146136</c:v>
                </c:pt>
                <c:pt idx="3730">
                  <c:v>CA-2017-146164</c:v>
                </c:pt>
                <c:pt idx="3731">
                  <c:v>CA-2017-146185</c:v>
                </c:pt>
                <c:pt idx="3732">
                  <c:v>CA-2017-146192</c:v>
                </c:pt>
                <c:pt idx="3733">
                  <c:v>CA-2017-146269</c:v>
                </c:pt>
                <c:pt idx="3734">
                  <c:v>CA-2017-146346</c:v>
                </c:pt>
                <c:pt idx="3735">
                  <c:v>CA-2017-146360</c:v>
                </c:pt>
                <c:pt idx="3736">
                  <c:v>CA-2017-146367</c:v>
                </c:pt>
                <c:pt idx="3737">
                  <c:v>CA-2017-146458</c:v>
                </c:pt>
                <c:pt idx="3738">
                  <c:v>CA-2017-146493</c:v>
                </c:pt>
                <c:pt idx="3739">
                  <c:v>CA-2017-146535</c:v>
                </c:pt>
                <c:pt idx="3740">
                  <c:v>CA-2017-146626</c:v>
                </c:pt>
                <c:pt idx="3741">
                  <c:v>CA-2017-146724</c:v>
                </c:pt>
                <c:pt idx="3742">
                  <c:v>CA-2017-146780</c:v>
                </c:pt>
                <c:pt idx="3743">
                  <c:v>CA-2017-146920</c:v>
                </c:pt>
                <c:pt idx="3744">
                  <c:v>CA-2017-146983</c:v>
                </c:pt>
                <c:pt idx="3745">
                  <c:v>CA-2017-147032</c:v>
                </c:pt>
                <c:pt idx="3746">
                  <c:v>CA-2017-147039</c:v>
                </c:pt>
                <c:pt idx="3747">
                  <c:v>CA-2017-147144</c:v>
                </c:pt>
                <c:pt idx="3748">
                  <c:v>CA-2017-147207</c:v>
                </c:pt>
                <c:pt idx="3749">
                  <c:v>CA-2017-147228</c:v>
                </c:pt>
                <c:pt idx="3750">
                  <c:v>CA-2017-147277</c:v>
                </c:pt>
                <c:pt idx="3751">
                  <c:v>CA-2017-147291</c:v>
                </c:pt>
                <c:pt idx="3752">
                  <c:v>CA-2017-147333</c:v>
                </c:pt>
                <c:pt idx="3753">
                  <c:v>CA-2017-147354</c:v>
                </c:pt>
                <c:pt idx="3754">
                  <c:v>CA-2017-147361</c:v>
                </c:pt>
                <c:pt idx="3755">
                  <c:v>CA-2017-147403</c:v>
                </c:pt>
                <c:pt idx="3756">
                  <c:v>CA-2017-147410</c:v>
                </c:pt>
                <c:pt idx="3757">
                  <c:v>CA-2017-147452</c:v>
                </c:pt>
                <c:pt idx="3758">
                  <c:v>CA-2017-147550</c:v>
                </c:pt>
                <c:pt idx="3759">
                  <c:v>CA-2017-147564</c:v>
                </c:pt>
                <c:pt idx="3760">
                  <c:v>CA-2017-147725</c:v>
                </c:pt>
                <c:pt idx="3761">
                  <c:v>CA-2017-147753</c:v>
                </c:pt>
                <c:pt idx="3762">
                  <c:v>CA-2017-147760</c:v>
                </c:pt>
                <c:pt idx="3763">
                  <c:v>CA-2017-147767</c:v>
                </c:pt>
                <c:pt idx="3764">
                  <c:v>CA-2017-147844</c:v>
                </c:pt>
                <c:pt idx="3765">
                  <c:v>CA-2017-147942</c:v>
                </c:pt>
                <c:pt idx="3766">
                  <c:v>CA-2017-147956</c:v>
                </c:pt>
                <c:pt idx="3767">
                  <c:v>CA-2017-148012</c:v>
                </c:pt>
                <c:pt idx="3768">
                  <c:v>CA-2017-148068</c:v>
                </c:pt>
                <c:pt idx="3769">
                  <c:v>CA-2017-148138</c:v>
                </c:pt>
                <c:pt idx="3770">
                  <c:v>CA-2017-148145</c:v>
                </c:pt>
                <c:pt idx="3771">
                  <c:v>CA-2017-148166</c:v>
                </c:pt>
                <c:pt idx="3772">
                  <c:v>CA-2017-148264</c:v>
                </c:pt>
                <c:pt idx="3773">
                  <c:v>CA-2017-148320</c:v>
                </c:pt>
                <c:pt idx="3774">
                  <c:v>CA-2017-148355</c:v>
                </c:pt>
                <c:pt idx="3775">
                  <c:v>CA-2017-148404</c:v>
                </c:pt>
                <c:pt idx="3776">
                  <c:v>CA-2017-148411</c:v>
                </c:pt>
                <c:pt idx="3777">
                  <c:v>CA-2017-148446</c:v>
                </c:pt>
                <c:pt idx="3778">
                  <c:v>CA-2017-148474</c:v>
                </c:pt>
                <c:pt idx="3779">
                  <c:v>CA-2017-148642</c:v>
                </c:pt>
                <c:pt idx="3780">
                  <c:v>CA-2017-148691</c:v>
                </c:pt>
                <c:pt idx="3781">
                  <c:v>CA-2017-148810</c:v>
                </c:pt>
                <c:pt idx="3782">
                  <c:v>CA-2017-148922</c:v>
                </c:pt>
                <c:pt idx="3783">
                  <c:v>CA-2017-148929</c:v>
                </c:pt>
                <c:pt idx="3784">
                  <c:v>CA-2017-148985</c:v>
                </c:pt>
                <c:pt idx="3785">
                  <c:v>CA-2017-148992</c:v>
                </c:pt>
                <c:pt idx="3786">
                  <c:v>CA-2017-148999</c:v>
                </c:pt>
                <c:pt idx="3787">
                  <c:v>CA-2017-149048</c:v>
                </c:pt>
                <c:pt idx="3788">
                  <c:v>CA-2017-149076</c:v>
                </c:pt>
                <c:pt idx="3789">
                  <c:v>CA-2017-149146</c:v>
                </c:pt>
                <c:pt idx="3790">
                  <c:v>CA-2017-149160</c:v>
                </c:pt>
                <c:pt idx="3791">
                  <c:v>CA-2017-149181</c:v>
                </c:pt>
                <c:pt idx="3792">
                  <c:v>CA-2017-149468</c:v>
                </c:pt>
                <c:pt idx="3793">
                  <c:v>CA-2017-149489</c:v>
                </c:pt>
                <c:pt idx="3794">
                  <c:v>CA-2017-149559</c:v>
                </c:pt>
                <c:pt idx="3795">
                  <c:v>CA-2017-149699</c:v>
                </c:pt>
                <c:pt idx="3796">
                  <c:v>CA-2017-149706</c:v>
                </c:pt>
                <c:pt idx="3797">
                  <c:v>CA-2017-149720</c:v>
                </c:pt>
                <c:pt idx="3798">
                  <c:v>CA-2017-149853</c:v>
                </c:pt>
                <c:pt idx="3799">
                  <c:v>CA-2017-149881</c:v>
                </c:pt>
                <c:pt idx="3800">
                  <c:v>CA-2017-149888</c:v>
                </c:pt>
                <c:pt idx="3801">
                  <c:v>CA-2017-149895</c:v>
                </c:pt>
                <c:pt idx="3802">
                  <c:v>CA-2017-149944</c:v>
                </c:pt>
                <c:pt idx="3803">
                  <c:v>CA-2017-150091</c:v>
                </c:pt>
                <c:pt idx="3804">
                  <c:v>CA-2017-150189</c:v>
                </c:pt>
                <c:pt idx="3805">
                  <c:v>CA-2017-150266</c:v>
                </c:pt>
                <c:pt idx="3806">
                  <c:v>CA-2017-150420</c:v>
                </c:pt>
                <c:pt idx="3807">
                  <c:v>CA-2017-150469</c:v>
                </c:pt>
                <c:pt idx="3808">
                  <c:v>CA-2017-150497</c:v>
                </c:pt>
                <c:pt idx="3809">
                  <c:v>CA-2017-150504</c:v>
                </c:pt>
                <c:pt idx="3810">
                  <c:v>CA-2017-150525</c:v>
                </c:pt>
                <c:pt idx="3811">
                  <c:v>CA-2017-150602</c:v>
                </c:pt>
                <c:pt idx="3812">
                  <c:v>CA-2017-150609</c:v>
                </c:pt>
                <c:pt idx="3813">
                  <c:v>CA-2017-150623</c:v>
                </c:pt>
                <c:pt idx="3814">
                  <c:v>CA-2017-150707</c:v>
                </c:pt>
                <c:pt idx="3815">
                  <c:v>CA-2017-150910</c:v>
                </c:pt>
                <c:pt idx="3816">
                  <c:v>CA-2017-150931</c:v>
                </c:pt>
                <c:pt idx="3817">
                  <c:v>CA-2017-150959</c:v>
                </c:pt>
                <c:pt idx="3818">
                  <c:v>CA-2017-150987</c:v>
                </c:pt>
                <c:pt idx="3819">
                  <c:v>CA-2017-151008</c:v>
                </c:pt>
                <c:pt idx="3820">
                  <c:v>CA-2017-151071</c:v>
                </c:pt>
                <c:pt idx="3821">
                  <c:v>CA-2017-151176</c:v>
                </c:pt>
                <c:pt idx="3822">
                  <c:v>CA-2017-151183</c:v>
                </c:pt>
                <c:pt idx="3823">
                  <c:v>CA-2017-151190</c:v>
                </c:pt>
                <c:pt idx="3824">
                  <c:v>CA-2017-151211</c:v>
                </c:pt>
                <c:pt idx="3825">
                  <c:v>CA-2017-151218</c:v>
                </c:pt>
                <c:pt idx="3826">
                  <c:v>CA-2017-151225</c:v>
                </c:pt>
                <c:pt idx="3827">
                  <c:v>CA-2017-151281</c:v>
                </c:pt>
                <c:pt idx="3828">
                  <c:v>CA-2017-151358</c:v>
                </c:pt>
                <c:pt idx="3829">
                  <c:v>CA-2017-151428</c:v>
                </c:pt>
                <c:pt idx="3830">
                  <c:v>CA-2017-151484</c:v>
                </c:pt>
                <c:pt idx="3831">
                  <c:v>CA-2017-151596</c:v>
                </c:pt>
                <c:pt idx="3832">
                  <c:v>CA-2017-151750</c:v>
                </c:pt>
                <c:pt idx="3833">
                  <c:v>CA-2017-151799</c:v>
                </c:pt>
                <c:pt idx="3834">
                  <c:v>CA-2017-151855</c:v>
                </c:pt>
                <c:pt idx="3835">
                  <c:v>CA-2017-151911</c:v>
                </c:pt>
                <c:pt idx="3836">
                  <c:v>CA-2017-151981</c:v>
                </c:pt>
                <c:pt idx="3837">
                  <c:v>CA-2017-152079</c:v>
                </c:pt>
                <c:pt idx="3838">
                  <c:v>CA-2017-152093</c:v>
                </c:pt>
                <c:pt idx="3839">
                  <c:v>CA-2017-152135</c:v>
                </c:pt>
                <c:pt idx="3840">
                  <c:v>CA-2017-152142</c:v>
                </c:pt>
                <c:pt idx="3841">
                  <c:v>CA-2017-152198</c:v>
                </c:pt>
                <c:pt idx="3842">
                  <c:v>CA-2017-152205</c:v>
                </c:pt>
                <c:pt idx="3843">
                  <c:v>CA-2017-152226</c:v>
                </c:pt>
                <c:pt idx="3844">
                  <c:v>CA-2017-152261</c:v>
                </c:pt>
                <c:pt idx="3845">
                  <c:v>CA-2017-152275</c:v>
                </c:pt>
                <c:pt idx="3846">
                  <c:v>CA-2017-152310</c:v>
                </c:pt>
                <c:pt idx="3847">
                  <c:v>CA-2017-152436</c:v>
                </c:pt>
                <c:pt idx="3848">
                  <c:v>CA-2017-152485</c:v>
                </c:pt>
                <c:pt idx="3849">
                  <c:v>CA-2017-152499</c:v>
                </c:pt>
                <c:pt idx="3850">
                  <c:v>CA-2017-152583</c:v>
                </c:pt>
                <c:pt idx="3851">
                  <c:v>CA-2017-152660</c:v>
                </c:pt>
                <c:pt idx="3852">
                  <c:v>CA-2017-152695</c:v>
                </c:pt>
                <c:pt idx="3853">
                  <c:v>CA-2017-152702</c:v>
                </c:pt>
                <c:pt idx="3854">
                  <c:v>CA-2017-152709</c:v>
                </c:pt>
                <c:pt idx="3855">
                  <c:v>CA-2017-152737</c:v>
                </c:pt>
                <c:pt idx="3856">
                  <c:v>CA-2017-152786</c:v>
                </c:pt>
                <c:pt idx="3857">
                  <c:v>CA-2017-152807</c:v>
                </c:pt>
                <c:pt idx="3858">
                  <c:v>CA-2017-152856</c:v>
                </c:pt>
                <c:pt idx="3859">
                  <c:v>CA-2017-152912</c:v>
                </c:pt>
                <c:pt idx="3860">
                  <c:v>CA-2017-152926</c:v>
                </c:pt>
                <c:pt idx="3861">
                  <c:v>CA-2017-152933</c:v>
                </c:pt>
                <c:pt idx="3862">
                  <c:v>CA-2017-152961</c:v>
                </c:pt>
                <c:pt idx="3863">
                  <c:v>CA-2017-152968</c:v>
                </c:pt>
                <c:pt idx="3864">
                  <c:v>CA-2017-152975</c:v>
                </c:pt>
                <c:pt idx="3865">
                  <c:v>CA-2017-153045</c:v>
                </c:pt>
                <c:pt idx="3866">
                  <c:v>CA-2017-153080</c:v>
                </c:pt>
                <c:pt idx="3867">
                  <c:v>CA-2017-153227</c:v>
                </c:pt>
                <c:pt idx="3868">
                  <c:v>CA-2017-153339</c:v>
                </c:pt>
                <c:pt idx="3869">
                  <c:v>CA-2017-153654</c:v>
                </c:pt>
                <c:pt idx="3870">
                  <c:v>CA-2017-153787</c:v>
                </c:pt>
                <c:pt idx="3871">
                  <c:v>CA-2017-153822</c:v>
                </c:pt>
                <c:pt idx="3872">
                  <c:v>CA-2017-153843</c:v>
                </c:pt>
                <c:pt idx="3873">
                  <c:v>CA-2017-153871</c:v>
                </c:pt>
                <c:pt idx="3874">
                  <c:v>CA-2017-154011</c:v>
                </c:pt>
                <c:pt idx="3875">
                  <c:v>CA-2017-154039</c:v>
                </c:pt>
                <c:pt idx="3876">
                  <c:v>CA-2017-154074</c:v>
                </c:pt>
                <c:pt idx="3877">
                  <c:v>CA-2017-154088</c:v>
                </c:pt>
                <c:pt idx="3878">
                  <c:v>CA-2017-154102</c:v>
                </c:pt>
                <c:pt idx="3879">
                  <c:v>CA-2017-154109</c:v>
                </c:pt>
                <c:pt idx="3880">
                  <c:v>CA-2017-154116</c:v>
                </c:pt>
                <c:pt idx="3881">
                  <c:v>CA-2017-154123</c:v>
                </c:pt>
                <c:pt idx="3882">
                  <c:v>CA-2017-154137</c:v>
                </c:pt>
                <c:pt idx="3883">
                  <c:v>CA-2017-154214</c:v>
                </c:pt>
                <c:pt idx="3884">
                  <c:v>CA-2017-154410</c:v>
                </c:pt>
                <c:pt idx="3885">
                  <c:v>CA-2017-154466</c:v>
                </c:pt>
                <c:pt idx="3886">
                  <c:v>CA-2017-154501</c:v>
                </c:pt>
                <c:pt idx="3887">
                  <c:v>CA-2017-154676</c:v>
                </c:pt>
                <c:pt idx="3888">
                  <c:v>CA-2017-154718</c:v>
                </c:pt>
                <c:pt idx="3889">
                  <c:v>CA-2017-154732</c:v>
                </c:pt>
                <c:pt idx="3890">
                  <c:v>CA-2017-154760</c:v>
                </c:pt>
                <c:pt idx="3891">
                  <c:v>CA-2017-154809</c:v>
                </c:pt>
                <c:pt idx="3892">
                  <c:v>CA-2017-154816</c:v>
                </c:pt>
                <c:pt idx="3893">
                  <c:v>CA-2017-154907</c:v>
                </c:pt>
                <c:pt idx="3894">
                  <c:v>CA-2017-154935</c:v>
                </c:pt>
                <c:pt idx="3895">
                  <c:v>CA-2017-154949</c:v>
                </c:pt>
                <c:pt idx="3896">
                  <c:v>CA-2017-155047</c:v>
                </c:pt>
                <c:pt idx="3897">
                  <c:v>CA-2017-155075</c:v>
                </c:pt>
                <c:pt idx="3898">
                  <c:v>CA-2017-155089</c:v>
                </c:pt>
                <c:pt idx="3899">
                  <c:v>CA-2017-155152</c:v>
                </c:pt>
                <c:pt idx="3900">
                  <c:v>CA-2017-155159</c:v>
                </c:pt>
                <c:pt idx="3901">
                  <c:v>CA-2017-155292</c:v>
                </c:pt>
                <c:pt idx="3902">
                  <c:v>CA-2017-155362</c:v>
                </c:pt>
                <c:pt idx="3903">
                  <c:v>CA-2017-155376</c:v>
                </c:pt>
                <c:pt idx="3904">
                  <c:v>CA-2017-155460</c:v>
                </c:pt>
                <c:pt idx="3905">
                  <c:v>CA-2017-155558</c:v>
                </c:pt>
                <c:pt idx="3906">
                  <c:v>CA-2017-155607</c:v>
                </c:pt>
                <c:pt idx="3907">
                  <c:v>CA-2017-155621</c:v>
                </c:pt>
                <c:pt idx="3908">
                  <c:v>CA-2017-155642</c:v>
                </c:pt>
                <c:pt idx="3909">
                  <c:v>CA-2017-155698</c:v>
                </c:pt>
                <c:pt idx="3910">
                  <c:v>CA-2017-155705</c:v>
                </c:pt>
                <c:pt idx="3911">
                  <c:v>CA-2017-155712</c:v>
                </c:pt>
                <c:pt idx="3912">
                  <c:v>CA-2017-155740</c:v>
                </c:pt>
                <c:pt idx="3913">
                  <c:v>CA-2017-155824</c:v>
                </c:pt>
                <c:pt idx="3914">
                  <c:v>CA-2017-155873</c:v>
                </c:pt>
                <c:pt idx="3915">
                  <c:v>CA-2017-155880</c:v>
                </c:pt>
                <c:pt idx="3916">
                  <c:v>CA-2017-155929</c:v>
                </c:pt>
                <c:pt idx="3917">
                  <c:v>CA-2017-155936</c:v>
                </c:pt>
                <c:pt idx="3918">
                  <c:v>CA-2017-155957</c:v>
                </c:pt>
                <c:pt idx="3919">
                  <c:v>CA-2017-155985</c:v>
                </c:pt>
                <c:pt idx="3920">
                  <c:v>CA-2017-156139</c:v>
                </c:pt>
                <c:pt idx="3921">
                  <c:v>CA-2017-156237</c:v>
                </c:pt>
                <c:pt idx="3922">
                  <c:v>CA-2017-156272</c:v>
                </c:pt>
                <c:pt idx="3923">
                  <c:v>CA-2017-156363</c:v>
                </c:pt>
                <c:pt idx="3924">
                  <c:v>CA-2017-156391</c:v>
                </c:pt>
                <c:pt idx="3925">
                  <c:v>CA-2017-156412</c:v>
                </c:pt>
                <c:pt idx="3926">
                  <c:v>CA-2017-156622</c:v>
                </c:pt>
                <c:pt idx="3927">
                  <c:v>CA-2017-156664</c:v>
                </c:pt>
                <c:pt idx="3928">
                  <c:v>CA-2017-156720</c:v>
                </c:pt>
                <c:pt idx="3929">
                  <c:v>CA-2017-156769</c:v>
                </c:pt>
                <c:pt idx="3930">
                  <c:v>CA-2017-156776</c:v>
                </c:pt>
                <c:pt idx="3931">
                  <c:v>CA-2017-156818</c:v>
                </c:pt>
                <c:pt idx="3932">
                  <c:v>CA-2017-156895</c:v>
                </c:pt>
                <c:pt idx="3933">
                  <c:v>CA-2017-156951</c:v>
                </c:pt>
                <c:pt idx="3934">
                  <c:v>CA-2017-156958</c:v>
                </c:pt>
                <c:pt idx="3935">
                  <c:v>CA-2017-157091</c:v>
                </c:pt>
                <c:pt idx="3936">
                  <c:v>CA-2017-157112</c:v>
                </c:pt>
                <c:pt idx="3937">
                  <c:v>CA-2017-157196</c:v>
                </c:pt>
                <c:pt idx="3938">
                  <c:v>CA-2017-157252</c:v>
                </c:pt>
                <c:pt idx="3939">
                  <c:v>CA-2017-157273</c:v>
                </c:pt>
                <c:pt idx="3940">
                  <c:v>CA-2017-157350</c:v>
                </c:pt>
                <c:pt idx="3941">
                  <c:v>CA-2017-157413</c:v>
                </c:pt>
                <c:pt idx="3942">
                  <c:v>CA-2017-157420</c:v>
                </c:pt>
                <c:pt idx="3943">
                  <c:v>CA-2017-157448</c:v>
                </c:pt>
                <c:pt idx="3944">
                  <c:v>CA-2017-157469</c:v>
                </c:pt>
                <c:pt idx="3945">
                  <c:v>CA-2017-157483</c:v>
                </c:pt>
                <c:pt idx="3946">
                  <c:v>CA-2017-157651</c:v>
                </c:pt>
                <c:pt idx="3947">
                  <c:v>CA-2017-157672</c:v>
                </c:pt>
                <c:pt idx="3948">
                  <c:v>CA-2017-157833</c:v>
                </c:pt>
                <c:pt idx="3949">
                  <c:v>CA-2017-157854</c:v>
                </c:pt>
                <c:pt idx="3950">
                  <c:v>CA-2017-157903</c:v>
                </c:pt>
                <c:pt idx="3951">
                  <c:v>CA-2017-157931</c:v>
                </c:pt>
                <c:pt idx="3952">
                  <c:v>CA-2017-157966</c:v>
                </c:pt>
                <c:pt idx="3953">
                  <c:v>CA-2017-157980</c:v>
                </c:pt>
                <c:pt idx="3954">
                  <c:v>CA-2017-157987</c:v>
                </c:pt>
                <c:pt idx="3955">
                  <c:v>CA-2017-158036</c:v>
                </c:pt>
                <c:pt idx="3956">
                  <c:v>CA-2017-158071</c:v>
                </c:pt>
                <c:pt idx="3957">
                  <c:v>CA-2017-158106</c:v>
                </c:pt>
                <c:pt idx="3958">
                  <c:v>CA-2017-158120</c:v>
                </c:pt>
                <c:pt idx="3959">
                  <c:v>CA-2017-158169</c:v>
                </c:pt>
                <c:pt idx="3960">
                  <c:v>CA-2017-158246</c:v>
                </c:pt>
                <c:pt idx="3961">
                  <c:v>CA-2017-158344</c:v>
                </c:pt>
                <c:pt idx="3962">
                  <c:v>CA-2017-158379</c:v>
                </c:pt>
                <c:pt idx="3963">
                  <c:v>CA-2017-158386</c:v>
                </c:pt>
                <c:pt idx="3964">
                  <c:v>CA-2017-158407</c:v>
                </c:pt>
                <c:pt idx="3965">
                  <c:v>CA-2017-158561</c:v>
                </c:pt>
                <c:pt idx="3966">
                  <c:v>CA-2017-158673</c:v>
                </c:pt>
                <c:pt idx="3967">
                  <c:v>CA-2017-158722</c:v>
                </c:pt>
                <c:pt idx="3968">
                  <c:v>CA-2017-158729</c:v>
                </c:pt>
                <c:pt idx="3969">
                  <c:v>CA-2017-158736</c:v>
                </c:pt>
                <c:pt idx="3970">
                  <c:v>CA-2017-158743</c:v>
                </c:pt>
                <c:pt idx="3971">
                  <c:v>CA-2017-158876</c:v>
                </c:pt>
                <c:pt idx="3972">
                  <c:v>CA-2017-158883</c:v>
                </c:pt>
                <c:pt idx="3973">
                  <c:v>CA-2017-158953</c:v>
                </c:pt>
                <c:pt idx="3974">
                  <c:v>CA-2017-158967</c:v>
                </c:pt>
                <c:pt idx="3975">
                  <c:v>CA-2017-159100</c:v>
                </c:pt>
                <c:pt idx="3976">
                  <c:v>CA-2017-159107</c:v>
                </c:pt>
                <c:pt idx="3977">
                  <c:v>CA-2017-159135</c:v>
                </c:pt>
                <c:pt idx="3978">
                  <c:v>CA-2017-159149</c:v>
                </c:pt>
                <c:pt idx="3979">
                  <c:v>CA-2017-159156</c:v>
                </c:pt>
                <c:pt idx="3980">
                  <c:v>CA-2017-159226</c:v>
                </c:pt>
                <c:pt idx="3981">
                  <c:v>CA-2017-159282</c:v>
                </c:pt>
                <c:pt idx="3982">
                  <c:v>CA-2017-159352</c:v>
                </c:pt>
                <c:pt idx="3983">
                  <c:v>CA-2017-159366</c:v>
                </c:pt>
                <c:pt idx="3984">
                  <c:v>CA-2017-159457</c:v>
                </c:pt>
                <c:pt idx="3985">
                  <c:v>CA-2017-159464</c:v>
                </c:pt>
                <c:pt idx="3986">
                  <c:v>CA-2017-159506</c:v>
                </c:pt>
                <c:pt idx="3987">
                  <c:v>CA-2017-159597</c:v>
                </c:pt>
                <c:pt idx="3988">
                  <c:v>CA-2017-159604</c:v>
                </c:pt>
                <c:pt idx="3989">
                  <c:v>CA-2017-159667</c:v>
                </c:pt>
                <c:pt idx="3990">
                  <c:v>CA-2017-159688</c:v>
                </c:pt>
                <c:pt idx="3991">
                  <c:v>CA-2017-159793</c:v>
                </c:pt>
                <c:pt idx="3992">
                  <c:v>CA-2017-159884</c:v>
                </c:pt>
                <c:pt idx="3993">
                  <c:v>CA-2017-159954</c:v>
                </c:pt>
                <c:pt idx="3994">
                  <c:v>CA-2017-160017</c:v>
                </c:pt>
                <c:pt idx="3995">
                  <c:v>CA-2017-160031</c:v>
                </c:pt>
                <c:pt idx="3996">
                  <c:v>CA-2017-160045</c:v>
                </c:pt>
                <c:pt idx="3997">
                  <c:v>CA-2017-160087</c:v>
                </c:pt>
                <c:pt idx="3998">
                  <c:v>CA-2017-160122</c:v>
                </c:pt>
                <c:pt idx="3999">
                  <c:v>CA-2017-160325</c:v>
                </c:pt>
                <c:pt idx="4000">
                  <c:v>CA-2017-160395</c:v>
                </c:pt>
                <c:pt idx="4001">
                  <c:v>CA-2017-160416</c:v>
                </c:pt>
                <c:pt idx="4002">
                  <c:v>CA-2017-160423</c:v>
                </c:pt>
                <c:pt idx="4003">
                  <c:v>CA-2017-160458</c:v>
                </c:pt>
                <c:pt idx="4004">
                  <c:v>CA-2017-160514</c:v>
                </c:pt>
                <c:pt idx="4005">
                  <c:v>CA-2017-160633</c:v>
                </c:pt>
                <c:pt idx="4006">
                  <c:v>CA-2017-160661</c:v>
                </c:pt>
                <c:pt idx="4007">
                  <c:v>CA-2017-160724</c:v>
                </c:pt>
                <c:pt idx="4008">
                  <c:v>CA-2017-160801</c:v>
                </c:pt>
                <c:pt idx="4009">
                  <c:v>CA-2017-160885</c:v>
                </c:pt>
                <c:pt idx="4010">
                  <c:v>CA-2017-160899</c:v>
                </c:pt>
                <c:pt idx="4011">
                  <c:v>CA-2017-160927</c:v>
                </c:pt>
                <c:pt idx="4012">
                  <c:v>CA-2017-160934</c:v>
                </c:pt>
                <c:pt idx="4013">
                  <c:v>CA-2017-160962</c:v>
                </c:pt>
                <c:pt idx="4014">
                  <c:v>CA-2017-160983</c:v>
                </c:pt>
                <c:pt idx="4015">
                  <c:v>CA-2017-161018</c:v>
                </c:pt>
                <c:pt idx="4016">
                  <c:v>CA-2017-161046</c:v>
                </c:pt>
                <c:pt idx="4017">
                  <c:v>CA-2017-161053</c:v>
                </c:pt>
                <c:pt idx="4018">
                  <c:v>CA-2017-161067</c:v>
                </c:pt>
                <c:pt idx="4019">
                  <c:v>CA-2017-161088</c:v>
                </c:pt>
                <c:pt idx="4020">
                  <c:v>CA-2017-161102</c:v>
                </c:pt>
                <c:pt idx="4021">
                  <c:v>CA-2017-161130</c:v>
                </c:pt>
                <c:pt idx="4022">
                  <c:v>CA-2017-161172</c:v>
                </c:pt>
                <c:pt idx="4023">
                  <c:v>CA-2017-161200</c:v>
                </c:pt>
                <c:pt idx="4024">
                  <c:v>CA-2017-161333</c:v>
                </c:pt>
                <c:pt idx="4025">
                  <c:v>CA-2017-161340</c:v>
                </c:pt>
                <c:pt idx="4026">
                  <c:v>CA-2017-161410</c:v>
                </c:pt>
                <c:pt idx="4027">
                  <c:v>CA-2017-161459</c:v>
                </c:pt>
                <c:pt idx="4028">
                  <c:v>CA-2017-161480</c:v>
                </c:pt>
                <c:pt idx="4029">
                  <c:v>CA-2017-161557</c:v>
                </c:pt>
                <c:pt idx="4030">
                  <c:v>CA-2017-161578</c:v>
                </c:pt>
                <c:pt idx="4031">
                  <c:v>CA-2017-161592</c:v>
                </c:pt>
                <c:pt idx="4032">
                  <c:v>CA-2017-161655</c:v>
                </c:pt>
                <c:pt idx="4033">
                  <c:v>CA-2017-161739</c:v>
                </c:pt>
                <c:pt idx="4034">
                  <c:v>CA-2017-161774</c:v>
                </c:pt>
                <c:pt idx="4035">
                  <c:v>CA-2017-161809</c:v>
                </c:pt>
                <c:pt idx="4036">
                  <c:v>CA-2017-161823</c:v>
                </c:pt>
                <c:pt idx="4037">
                  <c:v>CA-2017-161851</c:v>
                </c:pt>
                <c:pt idx="4038">
                  <c:v>CA-2017-161893</c:v>
                </c:pt>
                <c:pt idx="4039">
                  <c:v>CA-2017-161956</c:v>
                </c:pt>
                <c:pt idx="4040">
                  <c:v>CA-2017-161970</c:v>
                </c:pt>
                <c:pt idx="4041">
                  <c:v>CA-2017-161984</c:v>
                </c:pt>
                <c:pt idx="4042">
                  <c:v>CA-2017-162015</c:v>
                </c:pt>
                <c:pt idx="4043">
                  <c:v>CA-2017-162033</c:v>
                </c:pt>
                <c:pt idx="4044">
                  <c:v>CA-2017-162075</c:v>
                </c:pt>
                <c:pt idx="4045">
                  <c:v>CA-2017-162096</c:v>
                </c:pt>
                <c:pt idx="4046">
                  <c:v>CA-2017-162173</c:v>
                </c:pt>
                <c:pt idx="4047">
                  <c:v>CA-2017-162250</c:v>
                </c:pt>
                <c:pt idx="4048">
                  <c:v>CA-2017-162474</c:v>
                </c:pt>
                <c:pt idx="4049">
                  <c:v>CA-2017-162481</c:v>
                </c:pt>
                <c:pt idx="4050">
                  <c:v>CA-2017-162565</c:v>
                </c:pt>
                <c:pt idx="4051">
                  <c:v>CA-2017-162572</c:v>
                </c:pt>
                <c:pt idx="4052">
                  <c:v>CA-2017-162635</c:v>
                </c:pt>
                <c:pt idx="4053">
                  <c:v>CA-2017-162691</c:v>
                </c:pt>
                <c:pt idx="4054">
                  <c:v>CA-2017-162712</c:v>
                </c:pt>
                <c:pt idx="4055">
                  <c:v>CA-2017-162789</c:v>
                </c:pt>
                <c:pt idx="4056">
                  <c:v>CA-2017-162880</c:v>
                </c:pt>
                <c:pt idx="4057">
                  <c:v>CA-2017-162929</c:v>
                </c:pt>
                <c:pt idx="4058">
                  <c:v>CA-2017-162936</c:v>
                </c:pt>
                <c:pt idx="4059">
                  <c:v>CA-2017-162978</c:v>
                </c:pt>
                <c:pt idx="4060">
                  <c:v>CA-2017-163006</c:v>
                </c:pt>
                <c:pt idx="4061">
                  <c:v>CA-2017-163020</c:v>
                </c:pt>
                <c:pt idx="4062">
                  <c:v>CA-2017-163069</c:v>
                </c:pt>
                <c:pt idx="4063">
                  <c:v>CA-2017-163097</c:v>
                </c:pt>
                <c:pt idx="4064">
                  <c:v>CA-2017-163125</c:v>
                </c:pt>
                <c:pt idx="4065">
                  <c:v>CA-2017-163139</c:v>
                </c:pt>
                <c:pt idx="4066">
                  <c:v>CA-2017-163160</c:v>
                </c:pt>
                <c:pt idx="4067">
                  <c:v>CA-2017-163188</c:v>
                </c:pt>
                <c:pt idx="4068">
                  <c:v>CA-2017-163209</c:v>
                </c:pt>
                <c:pt idx="4069">
                  <c:v>CA-2017-163265</c:v>
                </c:pt>
                <c:pt idx="4070">
                  <c:v>CA-2017-163321</c:v>
                </c:pt>
                <c:pt idx="4071">
                  <c:v>CA-2017-163335</c:v>
                </c:pt>
                <c:pt idx="4072">
                  <c:v>CA-2017-163405</c:v>
                </c:pt>
                <c:pt idx="4073">
                  <c:v>CA-2017-163510</c:v>
                </c:pt>
                <c:pt idx="4074">
                  <c:v>CA-2017-163531</c:v>
                </c:pt>
                <c:pt idx="4075">
                  <c:v>CA-2017-163566</c:v>
                </c:pt>
                <c:pt idx="4076">
                  <c:v>CA-2017-163629</c:v>
                </c:pt>
                <c:pt idx="4077">
                  <c:v>CA-2017-163671</c:v>
                </c:pt>
                <c:pt idx="4078">
                  <c:v>CA-2017-163692</c:v>
                </c:pt>
                <c:pt idx="4079">
                  <c:v>CA-2017-163818</c:v>
                </c:pt>
                <c:pt idx="4080">
                  <c:v>CA-2017-163860</c:v>
                </c:pt>
                <c:pt idx="4081">
                  <c:v>CA-2017-163874</c:v>
                </c:pt>
                <c:pt idx="4082">
                  <c:v>CA-2017-163902</c:v>
                </c:pt>
                <c:pt idx="4083">
                  <c:v>CA-2017-163979</c:v>
                </c:pt>
                <c:pt idx="4084">
                  <c:v>CA-2017-164000</c:v>
                </c:pt>
                <c:pt idx="4085">
                  <c:v>CA-2017-164028</c:v>
                </c:pt>
                <c:pt idx="4086">
                  <c:v>CA-2017-164042</c:v>
                </c:pt>
                <c:pt idx="4087">
                  <c:v>CA-2017-164049</c:v>
                </c:pt>
                <c:pt idx="4088">
                  <c:v>CA-2017-164098</c:v>
                </c:pt>
                <c:pt idx="4089">
                  <c:v>CA-2017-164112</c:v>
                </c:pt>
                <c:pt idx="4090">
                  <c:v>CA-2017-164168</c:v>
                </c:pt>
                <c:pt idx="4091">
                  <c:v>CA-2017-164329</c:v>
                </c:pt>
                <c:pt idx="4092">
                  <c:v>CA-2017-164364</c:v>
                </c:pt>
                <c:pt idx="4093">
                  <c:v>CA-2017-164378</c:v>
                </c:pt>
                <c:pt idx="4094">
                  <c:v>CA-2017-164707</c:v>
                </c:pt>
                <c:pt idx="4095">
                  <c:v>CA-2017-164756</c:v>
                </c:pt>
                <c:pt idx="4096">
                  <c:v>CA-2017-164819</c:v>
                </c:pt>
                <c:pt idx="4097">
                  <c:v>CA-2017-164826</c:v>
                </c:pt>
                <c:pt idx="4098">
                  <c:v>CA-2017-164917</c:v>
                </c:pt>
                <c:pt idx="4099">
                  <c:v>CA-2017-164959</c:v>
                </c:pt>
                <c:pt idx="4100">
                  <c:v>CA-2017-165008</c:v>
                </c:pt>
                <c:pt idx="4101">
                  <c:v>CA-2017-165029</c:v>
                </c:pt>
                <c:pt idx="4102">
                  <c:v>CA-2017-165099</c:v>
                </c:pt>
                <c:pt idx="4103">
                  <c:v>CA-2017-165155</c:v>
                </c:pt>
                <c:pt idx="4104">
                  <c:v>CA-2017-165204</c:v>
                </c:pt>
                <c:pt idx="4105">
                  <c:v>CA-2017-165323</c:v>
                </c:pt>
                <c:pt idx="4106">
                  <c:v>CA-2017-165386</c:v>
                </c:pt>
                <c:pt idx="4107">
                  <c:v>CA-2017-165491</c:v>
                </c:pt>
                <c:pt idx="4108">
                  <c:v>CA-2017-165603</c:v>
                </c:pt>
                <c:pt idx="4109">
                  <c:v>CA-2017-165687</c:v>
                </c:pt>
                <c:pt idx="4110">
                  <c:v>CA-2017-165715</c:v>
                </c:pt>
                <c:pt idx="4111">
                  <c:v>CA-2017-165757</c:v>
                </c:pt>
                <c:pt idx="4112">
                  <c:v>CA-2017-165841</c:v>
                </c:pt>
                <c:pt idx="4113">
                  <c:v>CA-2017-165904</c:v>
                </c:pt>
                <c:pt idx="4114">
                  <c:v>CA-2017-166093</c:v>
                </c:pt>
                <c:pt idx="4115">
                  <c:v>CA-2017-166128</c:v>
                </c:pt>
                <c:pt idx="4116">
                  <c:v>CA-2017-166142</c:v>
                </c:pt>
                <c:pt idx="4117">
                  <c:v>CA-2017-166184</c:v>
                </c:pt>
                <c:pt idx="4118">
                  <c:v>CA-2017-166198</c:v>
                </c:pt>
                <c:pt idx="4119">
                  <c:v>CA-2017-166296</c:v>
                </c:pt>
                <c:pt idx="4120">
                  <c:v>CA-2017-166317</c:v>
                </c:pt>
                <c:pt idx="4121">
                  <c:v>CA-2017-166415</c:v>
                </c:pt>
                <c:pt idx="4122">
                  <c:v>CA-2017-166436</c:v>
                </c:pt>
                <c:pt idx="4123">
                  <c:v>CA-2017-166499</c:v>
                </c:pt>
                <c:pt idx="4124">
                  <c:v>CA-2017-166576</c:v>
                </c:pt>
                <c:pt idx="4125">
                  <c:v>CA-2017-166695</c:v>
                </c:pt>
                <c:pt idx="4126">
                  <c:v>CA-2017-166709</c:v>
                </c:pt>
                <c:pt idx="4127">
                  <c:v>CA-2017-166835</c:v>
                </c:pt>
                <c:pt idx="4128">
                  <c:v>CA-2017-166849</c:v>
                </c:pt>
                <c:pt idx="4129">
                  <c:v>CA-2017-166856</c:v>
                </c:pt>
                <c:pt idx="4130">
                  <c:v>CA-2017-166898</c:v>
                </c:pt>
                <c:pt idx="4131">
                  <c:v>CA-2017-166919</c:v>
                </c:pt>
                <c:pt idx="4132">
                  <c:v>CA-2017-166926</c:v>
                </c:pt>
                <c:pt idx="4133">
                  <c:v>CA-2017-166933</c:v>
                </c:pt>
                <c:pt idx="4134">
                  <c:v>CA-2017-167003</c:v>
                </c:pt>
                <c:pt idx="4135">
                  <c:v>CA-2017-167017</c:v>
                </c:pt>
                <c:pt idx="4136">
                  <c:v>CA-2017-167080</c:v>
                </c:pt>
                <c:pt idx="4137">
                  <c:v>CA-2017-167094</c:v>
                </c:pt>
                <c:pt idx="4138">
                  <c:v>CA-2017-167101</c:v>
                </c:pt>
                <c:pt idx="4139">
                  <c:v>CA-2017-167150</c:v>
                </c:pt>
                <c:pt idx="4140">
                  <c:v>CA-2017-167227</c:v>
                </c:pt>
                <c:pt idx="4141">
                  <c:v>CA-2017-167381</c:v>
                </c:pt>
                <c:pt idx="4142">
                  <c:v>CA-2017-167395</c:v>
                </c:pt>
                <c:pt idx="4143">
                  <c:v>CA-2017-167542</c:v>
                </c:pt>
                <c:pt idx="4144">
                  <c:v>CA-2017-167549</c:v>
                </c:pt>
                <c:pt idx="4145">
                  <c:v>CA-2017-167626</c:v>
                </c:pt>
                <c:pt idx="4146">
                  <c:v>CA-2017-167640</c:v>
                </c:pt>
                <c:pt idx="4147">
                  <c:v>CA-2017-167661</c:v>
                </c:pt>
                <c:pt idx="4148">
                  <c:v>CA-2017-167668</c:v>
                </c:pt>
                <c:pt idx="4149">
                  <c:v>CA-2017-167703</c:v>
                </c:pt>
                <c:pt idx="4150">
                  <c:v>CA-2017-167752</c:v>
                </c:pt>
                <c:pt idx="4151">
                  <c:v>CA-2017-167871</c:v>
                </c:pt>
                <c:pt idx="4152">
                  <c:v>CA-2017-167899</c:v>
                </c:pt>
                <c:pt idx="4153">
                  <c:v>CA-2017-167913</c:v>
                </c:pt>
                <c:pt idx="4154">
                  <c:v>CA-2017-167941</c:v>
                </c:pt>
                <c:pt idx="4155">
                  <c:v>CA-2017-167976</c:v>
                </c:pt>
                <c:pt idx="4156">
                  <c:v>CA-2017-168102</c:v>
                </c:pt>
                <c:pt idx="4157">
                  <c:v>CA-2017-168109</c:v>
                </c:pt>
                <c:pt idx="4158">
                  <c:v>CA-2017-168123</c:v>
                </c:pt>
                <c:pt idx="4159">
                  <c:v>CA-2017-168172</c:v>
                </c:pt>
                <c:pt idx="4160">
                  <c:v>CA-2017-168179</c:v>
                </c:pt>
                <c:pt idx="4161">
                  <c:v>CA-2017-168193</c:v>
                </c:pt>
                <c:pt idx="4162">
                  <c:v>CA-2017-168228</c:v>
                </c:pt>
                <c:pt idx="4163">
                  <c:v>CA-2017-168389</c:v>
                </c:pt>
                <c:pt idx="4164">
                  <c:v>CA-2017-168396</c:v>
                </c:pt>
                <c:pt idx="4165">
                  <c:v>CA-2017-168403</c:v>
                </c:pt>
                <c:pt idx="4166">
                  <c:v>CA-2017-168641</c:v>
                </c:pt>
                <c:pt idx="4167">
                  <c:v>CA-2017-168655</c:v>
                </c:pt>
                <c:pt idx="4168">
                  <c:v>CA-2017-168739</c:v>
                </c:pt>
                <c:pt idx="4169">
                  <c:v>CA-2017-168837</c:v>
                </c:pt>
                <c:pt idx="4170">
                  <c:v>CA-2017-168858</c:v>
                </c:pt>
                <c:pt idx="4171">
                  <c:v>CA-2017-168900</c:v>
                </c:pt>
                <c:pt idx="4172">
                  <c:v>CA-2017-168942</c:v>
                </c:pt>
                <c:pt idx="4173">
                  <c:v>CA-2017-169005</c:v>
                </c:pt>
                <c:pt idx="4174">
                  <c:v>CA-2017-169012</c:v>
                </c:pt>
                <c:pt idx="4175">
                  <c:v>CA-2017-169054</c:v>
                </c:pt>
                <c:pt idx="4176">
                  <c:v>CA-2017-169124</c:v>
                </c:pt>
                <c:pt idx="4177">
                  <c:v>CA-2017-169264</c:v>
                </c:pt>
                <c:pt idx="4178">
                  <c:v>CA-2017-169285</c:v>
                </c:pt>
                <c:pt idx="4179">
                  <c:v>CA-2017-169327</c:v>
                </c:pt>
                <c:pt idx="4180">
                  <c:v>CA-2017-169362</c:v>
                </c:pt>
                <c:pt idx="4181">
                  <c:v>CA-2017-169404</c:v>
                </c:pt>
                <c:pt idx="4182">
                  <c:v>CA-2017-169411</c:v>
                </c:pt>
                <c:pt idx="4183">
                  <c:v>CA-2017-169439</c:v>
                </c:pt>
                <c:pt idx="4184">
                  <c:v>CA-2017-169474</c:v>
                </c:pt>
                <c:pt idx="4185">
                  <c:v>CA-2017-169607</c:v>
                </c:pt>
                <c:pt idx="4186">
                  <c:v>CA-2017-169691</c:v>
                </c:pt>
                <c:pt idx="4187">
                  <c:v>CA-2017-169810</c:v>
                </c:pt>
                <c:pt idx="4188">
                  <c:v>CA-2017-169817</c:v>
                </c:pt>
                <c:pt idx="4189">
                  <c:v>CA-2017-169859</c:v>
                </c:pt>
                <c:pt idx="4190">
                  <c:v>CA-2017-169894</c:v>
                </c:pt>
                <c:pt idx="4191">
                  <c:v>CA-2017-169901</c:v>
                </c:pt>
                <c:pt idx="4192">
                  <c:v>CA-2017-169929</c:v>
                </c:pt>
                <c:pt idx="4193">
                  <c:v>CA-2017-169978</c:v>
                </c:pt>
                <c:pt idx="4194">
                  <c:v>CA-2017-169999</c:v>
                </c:pt>
                <c:pt idx="4195">
                  <c:v>US-2014-100279</c:v>
                </c:pt>
                <c:pt idx="4196">
                  <c:v>US-2014-100853</c:v>
                </c:pt>
                <c:pt idx="4197">
                  <c:v>US-2014-102071</c:v>
                </c:pt>
                <c:pt idx="4198">
                  <c:v>US-2014-102631</c:v>
                </c:pt>
                <c:pt idx="4199">
                  <c:v>US-2014-102715</c:v>
                </c:pt>
                <c:pt idx="4200">
                  <c:v>US-2014-103338</c:v>
                </c:pt>
                <c:pt idx="4201">
                  <c:v>US-2014-103905</c:v>
                </c:pt>
                <c:pt idx="4202">
                  <c:v>US-2014-104759</c:v>
                </c:pt>
                <c:pt idx="4203">
                  <c:v>US-2014-105137</c:v>
                </c:pt>
                <c:pt idx="4204">
                  <c:v>US-2014-105151</c:v>
                </c:pt>
                <c:pt idx="4205">
                  <c:v>US-2014-105767</c:v>
                </c:pt>
                <c:pt idx="4206">
                  <c:v>US-2014-106299</c:v>
                </c:pt>
                <c:pt idx="4207">
                  <c:v>US-2014-106334</c:v>
                </c:pt>
                <c:pt idx="4208">
                  <c:v>US-2014-106992</c:v>
                </c:pt>
                <c:pt idx="4209">
                  <c:v>US-2014-107405</c:v>
                </c:pt>
                <c:pt idx="4210">
                  <c:v>US-2014-107699</c:v>
                </c:pt>
                <c:pt idx="4211">
                  <c:v>US-2014-107993</c:v>
                </c:pt>
                <c:pt idx="4212">
                  <c:v>US-2014-109036</c:v>
                </c:pt>
                <c:pt idx="4213">
                  <c:v>US-2014-109162</c:v>
                </c:pt>
                <c:pt idx="4214">
                  <c:v>US-2014-109456</c:v>
                </c:pt>
                <c:pt idx="4215">
                  <c:v>US-2014-110674</c:v>
                </c:pt>
                <c:pt idx="4216">
                  <c:v>US-2014-111171</c:v>
                </c:pt>
                <c:pt idx="4217">
                  <c:v>US-2014-111353</c:v>
                </c:pt>
                <c:pt idx="4218">
                  <c:v>US-2014-112200</c:v>
                </c:pt>
                <c:pt idx="4219">
                  <c:v>US-2014-112564</c:v>
                </c:pt>
                <c:pt idx="4220">
                  <c:v>US-2014-112795</c:v>
                </c:pt>
                <c:pt idx="4221">
                  <c:v>US-2014-112872</c:v>
                </c:pt>
                <c:pt idx="4222">
                  <c:v>US-2014-112914</c:v>
                </c:pt>
                <c:pt idx="4223">
                  <c:v>US-2014-112949</c:v>
                </c:pt>
                <c:pt idx="4224">
                  <c:v>US-2014-112991</c:v>
                </c:pt>
                <c:pt idx="4225">
                  <c:v>US-2014-113124</c:v>
                </c:pt>
                <c:pt idx="4226">
                  <c:v>US-2014-114188</c:v>
                </c:pt>
                <c:pt idx="4227">
                  <c:v>US-2014-114377</c:v>
                </c:pt>
                <c:pt idx="4228">
                  <c:v>US-2014-115189</c:v>
                </c:pt>
                <c:pt idx="4229">
                  <c:v>US-2014-115196</c:v>
                </c:pt>
                <c:pt idx="4230">
                  <c:v>US-2014-115413</c:v>
                </c:pt>
                <c:pt idx="4231">
                  <c:v>US-2014-115987</c:v>
                </c:pt>
                <c:pt idx="4232">
                  <c:v>US-2014-117058</c:v>
                </c:pt>
                <c:pt idx="4233">
                  <c:v>US-2014-117135</c:v>
                </c:pt>
                <c:pt idx="4234">
                  <c:v>US-2014-117163</c:v>
                </c:pt>
                <c:pt idx="4235">
                  <c:v>US-2014-117170</c:v>
                </c:pt>
                <c:pt idx="4236">
                  <c:v>US-2014-117380</c:v>
                </c:pt>
                <c:pt idx="4237">
                  <c:v>US-2014-117744</c:v>
                </c:pt>
                <c:pt idx="4238">
                  <c:v>US-2014-117968</c:v>
                </c:pt>
                <c:pt idx="4239">
                  <c:v>US-2014-118486</c:v>
                </c:pt>
                <c:pt idx="4240">
                  <c:v>US-2014-118997</c:v>
                </c:pt>
                <c:pt idx="4241">
                  <c:v>US-2014-119081</c:v>
                </c:pt>
                <c:pt idx="4242">
                  <c:v>US-2014-119137</c:v>
                </c:pt>
                <c:pt idx="4243">
                  <c:v>US-2014-120175</c:v>
                </c:pt>
                <c:pt idx="4244">
                  <c:v>US-2014-120236</c:v>
                </c:pt>
                <c:pt idx="4245">
                  <c:v>US-2014-120313</c:v>
                </c:pt>
                <c:pt idx="4246">
                  <c:v>US-2014-120740</c:v>
                </c:pt>
                <c:pt idx="4247">
                  <c:v>US-2014-121566</c:v>
                </c:pt>
                <c:pt idx="4248">
                  <c:v>US-2014-121734</c:v>
                </c:pt>
                <c:pt idx="4249">
                  <c:v>US-2014-122021</c:v>
                </c:pt>
                <c:pt idx="4250">
                  <c:v>US-2014-122959</c:v>
                </c:pt>
                <c:pt idx="4251">
                  <c:v>US-2014-123183</c:v>
                </c:pt>
                <c:pt idx="4252">
                  <c:v>US-2014-123519</c:v>
                </c:pt>
                <c:pt idx="4253">
                  <c:v>US-2014-124625</c:v>
                </c:pt>
                <c:pt idx="4254">
                  <c:v>US-2014-125521</c:v>
                </c:pt>
                <c:pt idx="4255">
                  <c:v>US-2014-126340</c:v>
                </c:pt>
                <c:pt idx="4256">
                  <c:v>US-2014-126571</c:v>
                </c:pt>
                <c:pt idx="4257">
                  <c:v>US-2014-127635</c:v>
                </c:pt>
                <c:pt idx="4258">
                  <c:v>US-2014-127978</c:v>
                </c:pt>
                <c:pt idx="4259">
                  <c:v>US-2014-128685</c:v>
                </c:pt>
                <c:pt idx="4260">
                  <c:v>US-2014-129609</c:v>
                </c:pt>
                <c:pt idx="4261">
                  <c:v>US-2014-130358</c:v>
                </c:pt>
                <c:pt idx="4262">
                  <c:v>US-2014-130379</c:v>
                </c:pt>
                <c:pt idx="4263">
                  <c:v>US-2014-131275</c:v>
                </c:pt>
                <c:pt idx="4264">
                  <c:v>US-2014-131870</c:v>
                </c:pt>
                <c:pt idx="4265">
                  <c:v>US-2014-131982</c:v>
                </c:pt>
                <c:pt idx="4266">
                  <c:v>US-2014-132745</c:v>
                </c:pt>
                <c:pt idx="4267">
                  <c:v>US-2014-133130</c:v>
                </c:pt>
                <c:pt idx="4268">
                  <c:v>US-2014-133949</c:v>
                </c:pt>
                <c:pt idx="4269">
                  <c:v>US-2014-134054</c:v>
                </c:pt>
                <c:pt idx="4270">
                  <c:v>US-2014-134187</c:v>
                </c:pt>
                <c:pt idx="4271">
                  <c:v>US-2014-134614</c:v>
                </c:pt>
                <c:pt idx="4272">
                  <c:v>US-2014-134712</c:v>
                </c:pt>
                <c:pt idx="4273">
                  <c:v>US-2014-134733</c:v>
                </c:pt>
                <c:pt idx="4274">
                  <c:v>US-2014-134971</c:v>
                </c:pt>
                <c:pt idx="4275">
                  <c:v>US-2014-135881</c:v>
                </c:pt>
                <c:pt idx="4276">
                  <c:v>US-2014-135972</c:v>
                </c:pt>
                <c:pt idx="4277">
                  <c:v>US-2014-137155</c:v>
                </c:pt>
                <c:pt idx="4278">
                  <c:v>US-2014-137680</c:v>
                </c:pt>
                <c:pt idx="4279">
                  <c:v>US-2014-137869</c:v>
                </c:pt>
                <c:pt idx="4280">
                  <c:v>US-2014-138247</c:v>
                </c:pt>
                <c:pt idx="4281">
                  <c:v>US-2014-138758</c:v>
                </c:pt>
                <c:pt idx="4282">
                  <c:v>US-2014-138828</c:v>
                </c:pt>
                <c:pt idx="4283">
                  <c:v>US-2014-138835</c:v>
                </c:pt>
                <c:pt idx="4284">
                  <c:v>US-2014-139500</c:v>
                </c:pt>
                <c:pt idx="4285">
                  <c:v>US-2014-139640</c:v>
                </c:pt>
                <c:pt idx="4286">
                  <c:v>US-2014-140116</c:v>
                </c:pt>
                <c:pt idx="4287">
                  <c:v>US-2014-140452</c:v>
                </c:pt>
                <c:pt idx="4288">
                  <c:v>US-2014-140914</c:v>
                </c:pt>
                <c:pt idx="4289">
                  <c:v>US-2014-141215</c:v>
                </c:pt>
                <c:pt idx="4290">
                  <c:v>US-2014-141257</c:v>
                </c:pt>
                <c:pt idx="4291">
                  <c:v>US-2014-143231</c:v>
                </c:pt>
                <c:pt idx="4292">
                  <c:v>US-2014-143287</c:v>
                </c:pt>
                <c:pt idx="4293">
                  <c:v>US-2014-143581</c:v>
                </c:pt>
                <c:pt idx="4294">
                  <c:v>US-2014-143707</c:v>
                </c:pt>
                <c:pt idx="4295">
                  <c:v>US-2014-143721</c:v>
                </c:pt>
                <c:pt idx="4296">
                  <c:v>US-2014-144078</c:v>
                </c:pt>
                <c:pt idx="4297">
                  <c:v>US-2014-146353</c:v>
                </c:pt>
                <c:pt idx="4298">
                  <c:v>US-2014-147606</c:v>
                </c:pt>
                <c:pt idx="4299">
                  <c:v>US-2014-147627</c:v>
                </c:pt>
                <c:pt idx="4300">
                  <c:v>US-2014-147648</c:v>
                </c:pt>
                <c:pt idx="4301">
                  <c:v>US-2014-147704</c:v>
                </c:pt>
                <c:pt idx="4302">
                  <c:v>US-2014-147774</c:v>
                </c:pt>
                <c:pt idx="4303">
                  <c:v>US-2014-148194</c:v>
                </c:pt>
                <c:pt idx="4304">
                  <c:v>US-2014-148838</c:v>
                </c:pt>
                <c:pt idx="4305">
                  <c:v>US-2014-149034</c:v>
                </c:pt>
                <c:pt idx="4306">
                  <c:v>US-2014-150119</c:v>
                </c:pt>
                <c:pt idx="4307">
                  <c:v>US-2014-150126</c:v>
                </c:pt>
                <c:pt idx="4308">
                  <c:v>US-2014-150434</c:v>
                </c:pt>
                <c:pt idx="4309">
                  <c:v>US-2014-150532</c:v>
                </c:pt>
                <c:pt idx="4310">
                  <c:v>US-2014-150574</c:v>
                </c:pt>
                <c:pt idx="4311">
                  <c:v>US-2014-150924</c:v>
                </c:pt>
                <c:pt idx="4312">
                  <c:v>US-2014-151015</c:v>
                </c:pt>
                <c:pt idx="4313">
                  <c:v>US-2014-151925</c:v>
                </c:pt>
                <c:pt idx="4314">
                  <c:v>US-2014-152030</c:v>
                </c:pt>
                <c:pt idx="4315">
                  <c:v>US-2014-152723</c:v>
                </c:pt>
                <c:pt idx="4316">
                  <c:v>US-2014-154655</c:v>
                </c:pt>
                <c:pt idx="4317">
                  <c:v>US-2014-154879</c:v>
                </c:pt>
                <c:pt idx="4318">
                  <c:v>US-2014-155502</c:v>
                </c:pt>
                <c:pt idx="4319">
                  <c:v>US-2014-155544</c:v>
                </c:pt>
                <c:pt idx="4320">
                  <c:v>US-2014-155817</c:v>
                </c:pt>
                <c:pt idx="4321">
                  <c:v>US-2014-155894</c:v>
                </c:pt>
                <c:pt idx="4322">
                  <c:v>US-2014-156216</c:v>
                </c:pt>
                <c:pt idx="4323">
                  <c:v>US-2014-156559</c:v>
                </c:pt>
                <c:pt idx="4324">
                  <c:v>US-2014-157021</c:v>
                </c:pt>
                <c:pt idx="4325">
                  <c:v>US-2014-157070</c:v>
                </c:pt>
                <c:pt idx="4326">
                  <c:v>US-2014-157231</c:v>
                </c:pt>
                <c:pt idx="4327">
                  <c:v>US-2014-157385</c:v>
                </c:pt>
                <c:pt idx="4328">
                  <c:v>US-2014-157406</c:v>
                </c:pt>
                <c:pt idx="4329">
                  <c:v>US-2014-157847</c:v>
                </c:pt>
                <c:pt idx="4330">
                  <c:v>US-2014-158057</c:v>
                </c:pt>
                <c:pt idx="4331">
                  <c:v>US-2014-158365</c:v>
                </c:pt>
                <c:pt idx="4332">
                  <c:v>US-2014-158400</c:v>
                </c:pt>
                <c:pt idx="4333">
                  <c:v>US-2014-158638</c:v>
                </c:pt>
                <c:pt idx="4334">
                  <c:v>US-2014-159611</c:v>
                </c:pt>
                <c:pt idx="4335">
                  <c:v>US-2014-159618</c:v>
                </c:pt>
                <c:pt idx="4336">
                  <c:v>US-2014-159926</c:v>
                </c:pt>
                <c:pt idx="4337">
                  <c:v>US-2014-160444</c:v>
                </c:pt>
                <c:pt idx="4338">
                  <c:v>US-2014-160780</c:v>
                </c:pt>
                <c:pt idx="4339">
                  <c:v>US-2014-161305</c:v>
                </c:pt>
                <c:pt idx="4340">
                  <c:v>US-2014-161613</c:v>
                </c:pt>
                <c:pt idx="4341">
                  <c:v>US-2014-163146</c:v>
                </c:pt>
                <c:pt idx="4342">
                  <c:v>US-2014-163797</c:v>
                </c:pt>
                <c:pt idx="4343">
                  <c:v>US-2014-164406</c:v>
                </c:pt>
                <c:pt idx="4344">
                  <c:v>US-2014-164616</c:v>
                </c:pt>
                <c:pt idx="4345">
                  <c:v>US-2014-164644</c:v>
                </c:pt>
                <c:pt idx="4346">
                  <c:v>US-2014-164763</c:v>
                </c:pt>
                <c:pt idx="4347">
                  <c:v>US-2014-165589</c:v>
                </c:pt>
                <c:pt idx="4348">
                  <c:v>US-2014-165659</c:v>
                </c:pt>
                <c:pt idx="4349">
                  <c:v>US-2014-165862</c:v>
                </c:pt>
                <c:pt idx="4350">
                  <c:v>US-2014-166310</c:v>
                </c:pt>
                <c:pt idx="4351">
                  <c:v>US-2014-166828</c:v>
                </c:pt>
                <c:pt idx="4352">
                  <c:v>US-2014-167262</c:v>
                </c:pt>
                <c:pt idx="4353">
                  <c:v>US-2014-167633</c:v>
                </c:pt>
                <c:pt idx="4354">
                  <c:v>US-2014-167738</c:v>
                </c:pt>
                <c:pt idx="4355">
                  <c:v>US-2014-168501</c:v>
                </c:pt>
                <c:pt idx="4356">
                  <c:v>US-2014-169390</c:v>
                </c:pt>
                <c:pt idx="4357">
                  <c:v>US-2014-169789</c:v>
                </c:pt>
                <c:pt idx="4358">
                  <c:v>US-2015-100069</c:v>
                </c:pt>
                <c:pt idx="4359">
                  <c:v>US-2015-100377</c:v>
                </c:pt>
                <c:pt idx="4360">
                  <c:v>US-2015-100531</c:v>
                </c:pt>
                <c:pt idx="4361">
                  <c:v>US-2015-101399</c:v>
                </c:pt>
                <c:pt idx="4362">
                  <c:v>US-2015-101511</c:v>
                </c:pt>
                <c:pt idx="4363">
                  <c:v>US-2015-103471</c:v>
                </c:pt>
                <c:pt idx="4364">
                  <c:v>US-2015-103996</c:v>
                </c:pt>
                <c:pt idx="4365">
                  <c:v>US-2015-104185</c:v>
                </c:pt>
                <c:pt idx="4366">
                  <c:v>US-2015-104430</c:v>
                </c:pt>
                <c:pt idx="4367">
                  <c:v>US-2015-105676</c:v>
                </c:pt>
                <c:pt idx="4368">
                  <c:v>US-2015-106495</c:v>
                </c:pt>
                <c:pt idx="4369">
                  <c:v>US-2015-106873</c:v>
                </c:pt>
                <c:pt idx="4370">
                  <c:v>US-2015-107349</c:v>
                </c:pt>
                <c:pt idx="4371">
                  <c:v>US-2015-107944</c:v>
                </c:pt>
                <c:pt idx="4372">
                  <c:v>US-2015-108966</c:v>
                </c:pt>
                <c:pt idx="4373">
                  <c:v>US-2015-109015</c:v>
                </c:pt>
                <c:pt idx="4374">
                  <c:v>US-2015-110163</c:v>
                </c:pt>
                <c:pt idx="4375">
                  <c:v>US-2015-110261</c:v>
                </c:pt>
                <c:pt idx="4376">
                  <c:v>US-2015-110569</c:v>
                </c:pt>
                <c:pt idx="4377">
                  <c:v>US-2015-111927</c:v>
                </c:pt>
                <c:pt idx="4378">
                  <c:v>US-2015-112508</c:v>
                </c:pt>
                <c:pt idx="4379">
                  <c:v>US-2015-113327</c:v>
                </c:pt>
                <c:pt idx="4380">
                  <c:v>US-2015-113593</c:v>
                </c:pt>
                <c:pt idx="4381">
                  <c:v>US-2015-114741</c:v>
                </c:pt>
                <c:pt idx="4382">
                  <c:v>US-2015-114839</c:v>
                </c:pt>
                <c:pt idx="4383">
                  <c:v>US-2015-115238</c:v>
                </c:pt>
                <c:pt idx="4384">
                  <c:v>US-2015-115343</c:v>
                </c:pt>
                <c:pt idx="4385">
                  <c:v>US-2015-116981</c:v>
                </c:pt>
                <c:pt idx="4386">
                  <c:v>US-2015-117184</c:v>
                </c:pt>
                <c:pt idx="4387">
                  <c:v>US-2015-117492</c:v>
                </c:pt>
                <c:pt idx="4388">
                  <c:v>US-2015-118766</c:v>
                </c:pt>
                <c:pt idx="4389">
                  <c:v>US-2015-118906</c:v>
                </c:pt>
                <c:pt idx="4390">
                  <c:v>US-2015-118983</c:v>
                </c:pt>
                <c:pt idx="4391">
                  <c:v>US-2015-119312</c:v>
                </c:pt>
                <c:pt idx="4392">
                  <c:v>US-2015-120161</c:v>
                </c:pt>
                <c:pt idx="4393">
                  <c:v>US-2015-120502</c:v>
                </c:pt>
                <c:pt idx="4394">
                  <c:v>US-2015-120572</c:v>
                </c:pt>
                <c:pt idx="4395">
                  <c:v>US-2015-120712</c:v>
                </c:pt>
                <c:pt idx="4396">
                  <c:v>US-2015-120957</c:v>
                </c:pt>
                <c:pt idx="4397">
                  <c:v>US-2015-122140</c:v>
                </c:pt>
                <c:pt idx="4398">
                  <c:v>US-2015-122784</c:v>
                </c:pt>
                <c:pt idx="4399">
                  <c:v>US-2015-122910</c:v>
                </c:pt>
                <c:pt idx="4400">
                  <c:v>US-2015-123218</c:v>
                </c:pt>
                <c:pt idx="4401">
                  <c:v>US-2015-123918</c:v>
                </c:pt>
                <c:pt idx="4402">
                  <c:v>US-2015-123960</c:v>
                </c:pt>
                <c:pt idx="4403">
                  <c:v>US-2015-124219</c:v>
                </c:pt>
                <c:pt idx="4404">
                  <c:v>US-2015-125374</c:v>
                </c:pt>
                <c:pt idx="4405">
                  <c:v>US-2015-126214</c:v>
                </c:pt>
                <c:pt idx="4406">
                  <c:v>US-2015-126235</c:v>
                </c:pt>
                <c:pt idx="4407">
                  <c:v>US-2015-126753</c:v>
                </c:pt>
                <c:pt idx="4408">
                  <c:v>US-2015-126977</c:v>
                </c:pt>
                <c:pt idx="4409">
                  <c:v>US-2015-127040</c:v>
                </c:pt>
                <c:pt idx="4410">
                  <c:v>US-2015-128090</c:v>
                </c:pt>
                <c:pt idx="4411">
                  <c:v>US-2015-128587</c:v>
                </c:pt>
                <c:pt idx="4412">
                  <c:v>US-2015-129007</c:v>
                </c:pt>
                <c:pt idx="4413">
                  <c:v>US-2015-129553</c:v>
                </c:pt>
                <c:pt idx="4414">
                  <c:v>US-2015-129637</c:v>
                </c:pt>
                <c:pt idx="4415">
                  <c:v>US-2015-130491</c:v>
                </c:pt>
                <c:pt idx="4416">
                  <c:v>US-2015-130512</c:v>
                </c:pt>
                <c:pt idx="4417">
                  <c:v>US-2015-130519</c:v>
                </c:pt>
                <c:pt idx="4418">
                  <c:v>US-2015-131359</c:v>
                </c:pt>
                <c:pt idx="4419">
                  <c:v>US-2015-131842</c:v>
                </c:pt>
                <c:pt idx="4420">
                  <c:v>US-2015-132836</c:v>
                </c:pt>
                <c:pt idx="4421">
                  <c:v>US-2015-134026</c:v>
                </c:pt>
                <c:pt idx="4422">
                  <c:v>US-2015-134271</c:v>
                </c:pt>
                <c:pt idx="4423">
                  <c:v>US-2015-134558</c:v>
                </c:pt>
                <c:pt idx="4424">
                  <c:v>US-2015-136259</c:v>
                </c:pt>
                <c:pt idx="4425">
                  <c:v>US-2015-136427</c:v>
                </c:pt>
                <c:pt idx="4426">
                  <c:v>US-2015-136476</c:v>
                </c:pt>
                <c:pt idx="4427">
                  <c:v>US-2015-136749</c:v>
                </c:pt>
                <c:pt idx="4428">
                  <c:v>US-2015-136987</c:v>
                </c:pt>
                <c:pt idx="4429">
                  <c:v>US-2015-137008</c:v>
                </c:pt>
                <c:pt idx="4430">
                  <c:v>US-2015-137533</c:v>
                </c:pt>
                <c:pt idx="4431">
                  <c:v>US-2015-137960</c:v>
                </c:pt>
                <c:pt idx="4432">
                  <c:v>US-2015-138093</c:v>
                </c:pt>
                <c:pt idx="4433">
                  <c:v>US-2015-138121</c:v>
                </c:pt>
                <c:pt idx="4434">
                  <c:v>US-2015-138303</c:v>
                </c:pt>
                <c:pt idx="4435">
                  <c:v>US-2015-138716</c:v>
                </c:pt>
                <c:pt idx="4436">
                  <c:v>US-2015-138919</c:v>
                </c:pt>
                <c:pt idx="4437">
                  <c:v>US-2015-139675</c:v>
                </c:pt>
                <c:pt idx="4438">
                  <c:v>US-2015-139759</c:v>
                </c:pt>
                <c:pt idx="4439">
                  <c:v>US-2015-140200</c:v>
                </c:pt>
                <c:pt idx="4440">
                  <c:v>US-2015-140851</c:v>
                </c:pt>
                <c:pt idx="4441">
                  <c:v>US-2015-141453</c:v>
                </c:pt>
                <c:pt idx="4442">
                  <c:v>US-2015-141684</c:v>
                </c:pt>
                <c:pt idx="4443">
                  <c:v>US-2015-142020</c:v>
                </c:pt>
                <c:pt idx="4444">
                  <c:v>US-2015-142811</c:v>
                </c:pt>
                <c:pt idx="4445">
                  <c:v>US-2015-144771</c:v>
                </c:pt>
                <c:pt idx="4446">
                  <c:v>US-2015-145121</c:v>
                </c:pt>
                <c:pt idx="4447">
                  <c:v>US-2015-145422</c:v>
                </c:pt>
                <c:pt idx="4448">
                  <c:v>US-2015-145436</c:v>
                </c:pt>
                <c:pt idx="4449">
                  <c:v>US-2015-146745</c:v>
                </c:pt>
                <c:pt idx="4450">
                  <c:v>US-2015-147242</c:v>
                </c:pt>
                <c:pt idx="4451">
                  <c:v>US-2015-147662</c:v>
                </c:pt>
                <c:pt idx="4452">
                  <c:v>US-2015-147739</c:v>
                </c:pt>
                <c:pt idx="4453">
                  <c:v>US-2015-148817</c:v>
                </c:pt>
                <c:pt idx="4454">
                  <c:v>US-2015-149629</c:v>
                </c:pt>
                <c:pt idx="4455">
                  <c:v>US-2015-149692</c:v>
                </c:pt>
                <c:pt idx="4456">
                  <c:v>US-2015-150161</c:v>
                </c:pt>
                <c:pt idx="4457">
                  <c:v>US-2015-150231</c:v>
                </c:pt>
                <c:pt idx="4458">
                  <c:v>US-2015-150630</c:v>
                </c:pt>
                <c:pt idx="4459">
                  <c:v>US-2015-151407</c:v>
                </c:pt>
                <c:pt idx="4460">
                  <c:v>US-2015-151435</c:v>
                </c:pt>
                <c:pt idx="4461">
                  <c:v>US-2015-152128</c:v>
                </c:pt>
                <c:pt idx="4462">
                  <c:v>US-2015-153283</c:v>
                </c:pt>
                <c:pt idx="4463">
                  <c:v>US-2015-153374</c:v>
                </c:pt>
                <c:pt idx="4464">
                  <c:v>US-2015-153500</c:v>
                </c:pt>
                <c:pt idx="4465">
                  <c:v>US-2015-154389</c:v>
                </c:pt>
                <c:pt idx="4466">
                  <c:v>US-2015-155369</c:v>
                </c:pt>
                <c:pt idx="4467">
                  <c:v>US-2015-156496</c:v>
                </c:pt>
                <c:pt idx="4468">
                  <c:v>US-2015-156797</c:v>
                </c:pt>
                <c:pt idx="4469">
                  <c:v>US-2015-156867</c:v>
                </c:pt>
                <c:pt idx="4470">
                  <c:v>US-2015-157014</c:v>
                </c:pt>
                <c:pt idx="4471">
                  <c:v>US-2015-157154</c:v>
                </c:pt>
                <c:pt idx="4472">
                  <c:v>US-2015-158589</c:v>
                </c:pt>
                <c:pt idx="4473">
                  <c:v>US-2015-158911</c:v>
                </c:pt>
                <c:pt idx="4474">
                  <c:v>US-2015-159499</c:v>
                </c:pt>
                <c:pt idx="4475">
                  <c:v>US-2015-159513</c:v>
                </c:pt>
                <c:pt idx="4476">
                  <c:v>US-2015-159982</c:v>
                </c:pt>
                <c:pt idx="4477">
                  <c:v>US-2015-160150</c:v>
                </c:pt>
                <c:pt idx="4478">
                  <c:v>US-2015-160563</c:v>
                </c:pt>
                <c:pt idx="4479">
                  <c:v>US-2015-160857</c:v>
                </c:pt>
                <c:pt idx="4480">
                  <c:v>US-2015-161347</c:v>
                </c:pt>
                <c:pt idx="4481">
                  <c:v>US-2015-161466</c:v>
                </c:pt>
                <c:pt idx="4482">
                  <c:v>US-2015-161991</c:v>
                </c:pt>
                <c:pt idx="4483">
                  <c:v>US-2015-163279</c:v>
                </c:pt>
                <c:pt idx="4484">
                  <c:v>US-2015-163433</c:v>
                </c:pt>
                <c:pt idx="4485">
                  <c:v>US-2015-163685</c:v>
                </c:pt>
                <c:pt idx="4486">
                  <c:v>US-2015-163783</c:v>
                </c:pt>
                <c:pt idx="4487">
                  <c:v>US-2015-163825</c:v>
                </c:pt>
                <c:pt idx="4488">
                  <c:v>US-2015-164175</c:v>
                </c:pt>
                <c:pt idx="4489">
                  <c:v>US-2015-164238</c:v>
                </c:pt>
                <c:pt idx="4490">
                  <c:v>US-2015-164308</c:v>
                </c:pt>
                <c:pt idx="4491">
                  <c:v>US-2015-164357</c:v>
                </c:pt>
                <c:pt idx="4492">
                  <c:v>US-2015-164448</c:v>
                </c:pt>
                <c:pt idx="4493">
                  <c:v>US-2015-164966</c:v>
                </c:pt>
                <c:pt idx="4494">
                  <c:v>US-2015-165449</c:v>
                </c:pt>
                <c:pt idx="4495">
                  <c:v>US-2015-165512</c:v>
                </c:pt>
                <c:pt idx="4496">
                  <c:v>US-2015-165743</c:v>
                </c:pt>
                <c:pt idx="4497">
                  <c:v>US-2015-166520</c:v>
                </c:pt>
                <c:pt idx="4498">
                  <c:v>US-2015-167220</c:v>
                </c:pt>
                <c:pt idx="4499">
                  <c:v>US-2015-168704</c:v>
                </c:pt>
                <c:pt idx="4500">
                  <c:v>US-2015-168732</c:v>
                </c:pt>
                <c:pt idx="4501">
                  <c:v>US-2015-168914</c:v>
                </c:pt>
                <c:pt idx="4502">
                  <c:v>US-2015-168935</c:v>
                </c:pt>
                <c:pt idx="4503">
                  <c:v>US-2016-100405</c:v>
                </c:pt>
                <c:pt idx="4504">
                  <c:v>US-2016-100419</c:v>
                </c:pt>
                <c:pt idx="4505">
                  <c:v>US-2016-100461</c:v>
                </c:pt>
                <c:pt idx="4506">
                  <c:v>US-2016-100566</c:v>
                </c:pt>
                <c:pt idx="4507">
                  <c:v>US-2016-100720</c:v>
                </c:pt>
                <c:pt idx="4508">
                  <c:v>US-2016-100839</c:v>
                </c:pt>
                <c:pt idx="4509">
                  <c:v>US-2016-101196</c:v>
                </c:pt>
                <c:pt idx="4510">
                  <c:v>US-2016-101497</c:v>
                </c:pt>
                <c:pt idx="4511">
                  <c:v>US-2016-101616</c:v>
                </c:pt>
                <c:pt idx="4512">
                  <c:v>US-2016-102141</c:v>
                </c:pt>
                <c:pt idx="4513">
                  <c:v>US-2016-102232</c:v>
                </c:pt>
                <c:pt idx="4514">
                  <c:v>US-2016-102239</c:v>
                </c:pt>
                <c:pt idx="4515">
                  <c:v>US-2016-103646</c:v>
                </c:pt>
                <c:pt idx="4516">
                  <c:v>US-2016-103674</c:v>
                </c:pt>
                <c:pt idx="4517">
                  <c:v>US-2016-104794</c:v>
                </c:pt>
                <c:pt idx="4518">
                  <c:v>US-2016-104815</c:v>
                </c:pt>
                <c:pt idx="4519">
                  <c:v>US-2016-105452</c:v>
                </c:pt>
                <c:pt idx="4520">
                  <c:v>US-2016-105578</c:v>
                </c:pt>
                <c:pt idx="4521">
                  <c:v>US-2016-106313</c:v>
                </c:pt>
                <c:pt idx="4522">
                  <c:v>US-2016-106600</c:v>
                </c:pt>
                <c:pt idx="4523">
                  <c:v>US-2016-106677</c:v>
                </c:pt>
                <c:pt idx="4524">
                  <c:v>US-2016-107440</c:v>
                </c:pt>
                <c:pt idx="4525">
                  <c:v>US-2016-108098</c:v>
                </c:pt>
                <c:pt idx="4526">
                  <c:v>US-2016-108455</c:v>
                </c:pt>
                <c:pt idx="4527">
                  <c:v>US-2016-108497</c:v>
                </c:pt>
                <c:pt idx="4528">
                  <c:v>US-2016-108504</c:v>
                </c:pt>
                <c:pt idx="4529">
                  <c:v>US-2016-108637</c:v>
                </c:pt>
                <c:pt idx="4530">
                  <c:v>US-2016-108777</c:v>
                </c:pt>
                <c:pt idx="4531">
                  <c:v>US-2016-109260</c:v>
                </c:pt>
                <c:pt idx="4532">
                  <c:v>US-2016-110156</c:v>
                </c:pt>
                <c:pt idx="4533">
                  <c:v>US-2016-110170</c:v>
                </c:pt>
                <c:pt idx="4534">
                  <c:v>US-2016-111290</c:v>
                </c:pt>
                <c:pt idx="4535">
                  <c:v>US-2016-111528</c:v>
                </c:pt>
                <c:pt idx="4536">
                  <c:v>US-2016-111563</c:v>
                </c:pt>
                <c:pt idx="4537">
                  <c:v>US-2016-112396</c:v>
                </c:pt>
                <c:pt idx="4538">
                  <c:v>US-2016-112970</c:v>
                </c:pt>
                <c:pt idx="4539">
                  <c:v>US-2016-112977</c:v>
                </c:pt>
                <c:pt idx="4540">
                  <c:v>US-2016-113509</c:v>
                </c:pt>
                <c:pt idx="4541">
                  <c:v>US-2016-113649</c:v>
                </c:pt>
                <c:pt idx="4542">
                  <c:v>US-2016-113677</c:v>
                </c:pt>
                <c:pt idx="4543">
                  <c:v>US-2016-113985</c:v>
                </c:pt>
                <c:pt idx="4544">
                  <c:v>US-2016-114013</c:v>
                </c:pt>
                <c:pt idx="4545">
                  <c:v>US-2016-114174</c:v>
                </c:pt>
                <c:pt idx="4546">
                  <c:v>US-2016-114230</c:v>
                </c:pt>
                <c:pt idx="4547">
                  <c:v>US-2016-114293</c:v>
                </c:pt>
                <c:pt idx="4548">
                  <c:v>US-2016-114622</c:v>
                </c:pt>
                <c:pt idx="4549">
                  <c:v>US-2016-114776</c:v>
                </c:pt>
                <c:pt idx="4550">
                  <c:v>US-2016-114888</c:v>
                </c:pt>
                <c:pt idx="4551">
                  <c:v>US-2016-115441</c:v>
                </c:pt>
                <c:pt idx="4552">
                  <c:v>US-2016-115455</c:v>
                </c:pt>
                <c:pt idx="4553">
                  <c:v>US-2016-115819</c:v>
                </c:pt>
                <c:pt idx="4554">
                  <c:v>US-2016-115952</c:v>
                </c:pt>
                <c:pt idx="4555">
                  <c:v>US-2016-116365</c:v>
                </c:pt>
                <c:pt idx="4556">
                  <c:v>US-2016-116400</c:v>
                </c:pt>
                <c:pt idx="4557">
                  <c:v>US-2016-116442</c:v>
                </c:pt>
                <c:pt idx="4558">
                  <c:v>US-2016-116729</c:v>
                </c:pt>
                <c:pt idx="4559">
                  <c:v>US-2016-117037</c:v>
                </c:pt>
                <c:pt idx="4560">
                  <c:v>US-2016-117387</c:v>
                </c:pt>
                <c:pt idx="4561">
                  <c:v>US-2016-117541</c:v>
                </c:pt>
                <c:pt idx="4562">
                  <c:v>US-2016-117793</c:v>
                </c:pt>
                <c:pt idx="4563">
                  <c:v>US-2016-118780</c:v>
                </c:pt>
                <c:pt idx="4564">
                  <c:v>US-2016-119046</c:v>
                </c:pt>
                <c:pt idx="4565">
                  <c:v>US-2016-119270</c:v>
                </c:pt>
                <c:pt idx="4566">
                  <c:v>US-2016-119298</c:v>
                </c:pt>
                <c:pt idx="4567">
                  <c:v>US-2016-120460</c:v>
                </c:pt>
                <c:pt idx="4568">
                  <c:v>US-2016-120929</c:v>
                </c:pt>
                <c:pt idx="4569">
                  <c:v>US-2016-121013</c:v>
                </c:pt>
                <c:pt idx="4570">
                  <c:v>US-2016-122182</c:v>
                </c:pt>
                <c:pt idx="4571">
                  <c:v>US-2016-122245</c:v>
                </c:pt>
                <c:pt idx="4572">
                  <c:v>US-2016-123470</c:v>
                </c:pt>
                <c:pt idx="4573">
                  <c:v>US-2016-123610</c:v>
                </c:pt>
                <c:pt idx="4574">
                  <c:v>US-2016-123750</c:v>
                </c:pt>
                <c:pt idx="4575">
                  <c:v>US-2016-124163</c:v>
                </c:pt>
                <c:pt idx="4576">
                  <c:v>US-2016-125402</c:v>
                </c:pt>
                <c:pt idx="4577">
                  <c:v>US-2016-125969</c:v>
                </c:pt>
                <c:pt idx="4578">
                  <c:v>US-2016-126431</c:v>
                </c:pt>
                <c:pt idx="4579">
                  <c:v>US-2016-126452</c:v>
                </c:pt>
                <c:pt idx="4580">
                  <c:v>US-2016-126844</c:v>
                </c:pt>
                <c:pt idx="4581">
                  <c:v>US-2016-126893</c:v>
                </c:pt>
                <c:pt idx="4582">
                  <c:v>US-2016-127334</c:v>
                </c:pt>
                <c:pt idx="4583">
                  <c:v>US-2016-127425</c:v>
                </c:pt>
                <c:pt idx="4584">
                  <c:v>US-2016-127971</c:v>
                </c:pt>
                <c:pt idx="4585">
                  <c:v>US-2016-128195</c:v>
                </c:pt>
                <c:pt idx="4586">
                  <c:v>US-2016-128293</c:v>
                </c:pt>
                <c:pt idx="4587">
                  <c:v>US-2016-128678</c:v>
                </c:pt>
                <c:pt idx="4588">
                  <c:v>US-2016-128902</c:v>
                </c:pt>
                <c:pt idx="4589">
                  <c:v>US-2016-128909</c:v>
                </c:pt>
                <c:pt idx="4590">
                  <c:v>US-2016-129469</c:v>
                </c:pt>
                <c:pt idx="4591">
                  <c:v>US-2016-131058</c:v>
                </c:pt>
                <c:pt idx="4592">
                  <c:v>US-2016-131114</c:v>
                </c:pt>
                <c:pt idx="4593">
                  <c:v>US-2016-131149</c:v>
                </c:pt>
                <c:pt idx="4594">
                  <c:v>US-2016-131611</c:v>
                </c:pt>
                <c:pt idx="4595">
                  <c:v>US-2016-131674</c:v>
                </c:pt>
                <c:pt idx="4596">
                  <c:v>US-2016-131891</c:v>
                </c:pt>
                <c:pt idx="4597">
                  <c:v>US-2016-131912</c:v>
                </c:pt>
                <c:pt idx="4598">
                  <c:v>US-2016-132423</c:v>
                </c:pt>
                <c:pt idx="4599">
                  <c:v>US-2016-132577</c:v>
                </c:pt>
                <c:pt idx="4600">
                  <c:v>US-2016-132857</c:v>
                </c:pt>
                <c:pt idx="4601">
                  <c:v>US-2016-133508</c:v>
                </c:pt>
                <c:pt idx="4602">
                  <c:v>US-2016-133879</c:v>
                </c:pt>
                <c:pt idx="4603">
                  <c:v>US-2016-134369</c:v>
                </c:pt>
                <c:pt idx="4604">
                  <c:v>US-2016-134488</c:v>
                </c:pt>
                <c:pt idx="4605">
                  <c:v>US-2016-134656</c:v>
                </c:pt>
                <c:pt idx="4606">
                  <c:v>US-2016-134761</c:v>
                </c:pt>
                <c:pt idx="4607">
                  <c:v>US-2016-134908</c:v>
                </c:pt>
                <c:pt idx="4608">
                  <c:v>US-2016-135209</c:v>
                </c:pt>
                <c:pt idx="4609">
                  <c:v>US-2016-135720</c:v>
                </c:pt>
                <c:pt idx="4610">
                  <c:v>US-2016-135923</c:v>
                </c:pt>
                <c:pt idx="4611">
                  <c:v>US-2016-136581</c:v>
                </c:pt>
                <c:pt idx="4612">
                  <c:v>US-2016-137295</c:v>
                </c:pt>
                <c:pt idx="4613">
                  <c:v>US-2016-137547</c:v>
                </c:pt>
                <c:pt idx="4614">
                  <c:v>US-2016-138408</c:v>
                </c:pt>
                <c:pt idx="4615">
                  <c:v>US-2016-139087</c:v>
                </c:pt>
                <c:pt idx="4616">
                  <c:v>US-2016-139262</c:v>
                </c:pt>
                <c:pt idx="4617">
                  <c:v>US-2016-139388</c:v>
                </c:pt>
                <c:pt idx="4618">
                  <c:v>US-2016-139486</c:v>
                </c:pt>
                <c:pt idx="4619">
                  <c:v>US-2016-139710</c:v>
                </c:pt>
                <c:pt idx="4620">
                  <c:v>US-2016-140158</c:v>
                </c:pt>
                <c:pt idx="4621">
                  <c:v>US-2016-140172</c:v>
                </c:pt>
                <c:pt idx="4622">
                  <c:v>US-2016-140809</c:v>
                </c:pt>
                <c:pt idx="4623">
                  <c:v>US-2016-141264</c:v>
                </c:pt>
                <c:pt idx="4624">
                  <c:v>US-2016-141544</c:v>
                </c:pt>
                <c:pt idx="4625">
                  <c:v>US-2016-141880</c:v>
                </c:pt>
                <c:pt idx="4626">
                  <c:v>US-2016-142251</c:v>
                </c:pt>
                <c:pt idx="4627">
                  <c:v>US-2016-142685</c:v>
                </c:pt>
                <c:pt idx="4628">
                  <c:v>US-2016-143280</c:v>
                </c:pt>
                <c:pt idx="4629">
                  <c:v>US-2016-143448</c:v>
                </c:pt>
                <c:pt idx="4630">
                  <c:v>US-2016-143819</c:v>
                </c:pt>
                <c:pt idx="4631">
                  <c:v>US-2016-144057</c:v>
                </c:pt>
                <c:pt idx="4632">
                  <c:v>US-2016-144211</c:v>
                </c:pt>
                <c:pt idx="4633">
                  <c:v>US-2016-144351</c:v>
                </c:pt>
                <c:pt idx="4634">
                  <c:v>US-2016-144393</c:v>
                </c:pt>
                <c:pt idx="4635">
                  <c:v>US-2016-144477</c:v>
                </c:pt>
                <c:pt idx="4636">
                  <c:v>US-2016-144547</c:v>
                </c:pt>
                <c:pt idx="4637">
                  <c:v>US-2016-146066</c:v>
                </c:pt>
                <c:pt idx="4638">
                  <c:v>US-2016-146570</c:v>
                </c:pt>
                <c:pt idx="4639">
                  <c:v>US-2016-146710</c:v>
                </c:pt>
                <c:pt idx="4640">
                  <c:v>US-2016-146794</c:v>
                </c:pt>
                <c:pt idx="4641">
                  <c:v>US-2016-146857</c:v>
                </c:pt>
                <c:pt idx="4642">
                  <c:v>US-2016-147340</c:v>
                </c:pt>
                <c:pt idx="4643">
                  <c:v>US-2016-147711</c:v>
                </c:pt>
                <c:pt idx="4644">
                  <c:v>US-2016-147991</c:v>
                </c:pt>
                <c:pt idx="4645">
                  <c:v>US-2016-148110</c:v>
                </c:pt>
                <c:pt idx="4646">
                  <c:v>US-2016-148334</c:v>
                </c:pt>
                <c:pt idx="4647">
                  <c:v>US-2016-148803</c:v>
                </c:pt>
                <c:pt idx="4648">
                  <c:v>US-2016-148901</c:v>
                </c:pt>
                <c:pt idx="4649">
                  <c:v>US-2016-148957</c:v>
                </c:pt>
                <c:pt idx="4650">
                  <c:v>US-2016-149790</c:v>
                </c:pt>
                <c:pt idx="4651">
                  <c:v>US-2016-150035</c:v>
                </c:pt>
                <c:pt idx="4652">
                  <c:v>US-2016-150140</c:v>
                </c:pt>
                <c:pt idx="4653">
                  <c:v>US-2016-150147</c:v>
                </c:pt>
                <c:pt idx="4654">
                  <c:v>US-2016-150357</c:v>
                </c:pt>
                <c:pt idx="4655">
                  <c:v>US-2016-150567</c:v>
                </c:pt>
                <c:pt idx="4656">
                  <c:v>US-2016-150861</c:v>
                </c:pt>
                <c:pt idx="4657">
                  <c:v>US-2016-151260</c:v>
                </c:pt>
                <c:pt idx="4658">
                  <c:v>US-2016-151827</c:v>
                </c:pt>
                <c:pt idx="4659">
                  <c:v>US-2016-151862</c:v>
                </c:pt>
                <c:pt idx="4660">
                  <c:v>US-2016-152051</c:v>
                </c:pt>
                <c:pt idx="4661">
                  <c:v>US-2016-152373</c:v>
                </c:pt>
                <c:pt idx="4662">
                  <c:v>US-2016-152415</c:v>
                </c:pt>
                <c:pt idx="4663">
                  <c:v>US-2016-152835</c:v>
                </c:pt>
                <c:pt idx="4664">
                  <c:v>US-2016-153129</c:v>
                </c:pt>
                <c:pt idx="4665">
                  <c:v>US-2016-153815</c:v>
                </c:pt>
                <c:pt idx="4666">
                  <c:v>US-2016-154256</c:v>
                </c:pt>
                <c:pt idx="4667">
                  <c:v>US-2016-154361</c:v>
                </c:pt>
                <c:pt idx="4668">
                  <c:v>US-2016-155103</c:v>
                </c:pt>
                <c:pt idx="4669">
                  <c:v>US-2016-155173</c:v>
                </c:pt>
                <c:pt idx="4670">
                  <c:v>US-2016-155180</c:v>
                </c:pt>
                <c:pt idx="4671">
                  <c:v>US-2016-155404</c:v>
                </c:pt>
                <c:pt idx="4672">
                  <c:v>US-2016-155768</c:v>
                </c:pt>
                <c:pt idx="4673">
                  <c:v>US-2016-155971</c:v>
                </c:pt>
                <c:pt idx="4674">
                  <c:v>US-2016-156097</c:v>
                </c:pt>
                <c:pt idx="4675">
                  <c:v>US-2016-156692</c:v>
                </c:pt>
                <c:pt idx="4676">
                  <c:v>US-2016-156986</c:v>
                </c:pt>
                <c:pt idx="4677">
                  <c:v>US-2016-157308</c:v>
                </c:pt>
                <c:pt idx="4678">
                  <c:v>US-2016-157490</c:v>
                </c:pt>
                <c:pt idx="4679">
                  <c:v>US-2016-157728</c:v>
                </c:pt>
                <c:pt idx="4680">
                  <c:v>US-2016-157840</c:v>
                </c:pt>
                <c:pt idx="4681">
                  <c:v>US-2016-157945</c:v>
                </c:pt>
                <c:pt idx="4682">
                  <c:v>US-2016-158288</c:v>
                </c:pt>
                <c:pt idx="4683">
                  <c:v>US-2016-158309</c:v>
                </c:pt>
                <c:pt idx="4684">
                  <c:v>US-2016-158680</c:v>
                </c:pt>
                <c:pt idx="4685">
                  <c:v>US-2016-158708</c:v>
                </c:pt>
                <c:pt idx="4686">
                  <c:v>US-2016-159093</c:v>
                </c:pt>
                <c:pt idx="4687">
                  <c:v>US-2016-159415</c:v>
                </c:pt>
                <c:pt idx="4688">
                  <c:v>US-2016-159856</c:v>
                </c:pt>
                <c:pt idx="4689">
                  <c:v>US-2016-160206</c:v>
                </c:pt>
                <c:pt idx="4690">
                  <c:v>US-2016-160528</c:v>
                </c:pt>
                <c:pt idx="4691">
                  <c:v>US-2016-161396</c:v>
                </c:pt>
                <c:pt idx="4692">
                  <c:v>US-2016-161683</c:v>
                </c:pt>
                <c:pt idx="4693">
                  <c:v>US-2016-161844</c:v>
                </c:pt>
                <c:pt idx="4694">
                  <c:v>US-2016-162026</c:v>
                </c:pt>
                <c:pt idx="4695">
                  <c:v>US-2016-162103</c:v>
                </c:pt>
                <c:pt idx="4696">
                  <c:v>US-2016-162677</c:v>
                </c:pt>
                <c:pt idx="4697">
                  <c:v>US-2016-162852</c:v>
                </c:pt>
                <c:pt idx="4698">
                  <c:v>US-2016-162859</c:v>
                </c:pt>
                <c:pt idx="4699">
                  <c:v>US-2016-163258</c:v>
                </c:pt>
                <c:pt idx="4700">
                  <c:v>US-2016-163461</c:v>
                </c:pt>
                <c:pt idx="4701">
                  <c:v>US-2016-163538</c:v>
                </c:pt>
                <c:pt idx="4702">
                  <c:v>US-2016-163881</c:v>
                </c:pt>
                <c:pt idx="4703">
                  <c:v>US-2016-164189</c:v>
                </c:pt>
                <c:pt idx="4704">
                  <c:v>US-2016-164196</c:v>
                </c:pt>
                <c:pt idx="4705">
                  <c:v>US-2016-164588</c:v>
                </c:pt>
                <c:pt idx="4706">
                  <c:v>US-2016-164630</c:v>
                </c:pt>
                <c:pt idx="4707">
                  <c:v>US-2016-164945</c:v>
                </c:pt>
                <c:pt idx="4708">
                  <c:v>US-2016-165078</c:v>
                </c:pt>
                <c:pt idx="4709">
                  <c:v>US-2016-165505</c:v>
                </c:pt>
                <c:pt idx="4710">
                  <c:v>US-2016-166660</c:v>
                </c:pt>
                <c:pt idx="4711">
                  <c:v>US-2016-167339</c:v>
                </c:pt>
                <c:pt idx="4712">
                  <c:v>US-2016-167472</c:v>
                </c:pt>
                <c:pt idx="4713">
                  <c:v>US-2016-168095</c:v>
                </c:pt>
                <c:pt idx="4714">
                  <c:v>US-2016-168410</c:v>
                </c:pt>
                <c:pt idx="4715">
                  <c:v>US-2016-168620</c:v>
                </c:pt>
                <c:pt idx="4716">
                  <c:v>US-2016-169040</c:v>
                </c:pt>
                <c:pt idx="4717">
                  <c:v>US-2016-169369</c:v>
                </c:pt>
                <c:pt idx="4718">
                  <c:v>US-2017-100048</c:v>
                </c:pt>
                <c:pt idx="4719">
                  <c:v>US-2017-100209</c:v>
                </c:pt>
                <c:pt idx="4720">
                  <c:v>US-2017-100398</c:v>
                </c:pt>
                <c:pt idx="4721">
                  <c:v>US-2017-100482</c:v>
                </c:pt>
                <c:pt idx="4722">
                  <c:v>US-2017-100930</c:v>
                </c:pt>
                <c:pt idx="4723">
                  <c:v>US-2017-101518</c:v>
                </c:pt>
                <c:pt idx="4724">
                  <c:v>US-2017-101539</c:v>
                </c:pt>
                <c:pt idx="4725">
                  <c:v>US-2017-101721</c:v>
                </c:pt>
                <c:pt idx="4726">
                  <c:v>US-2017-101784</c:v>
                </c:pt>
                <c:pt idx="4727">
                  <c:v>US-2017-101840</c:v>
                </c:pt>
                <c:pt idx="4728">
                  <c:v>US-2017-102183</c:v>
                </c:pt>
                <c:pt idx="4729">
                  <c:v>US-2017-102288</c:v>
                </c:pt>
                <c:pt idx="4730">
                  <c:v>US-2017-102638</c:v>
                </c:pt>
                <c:pt idx="4731">
                  <c:v>US-2017-102890</c:v>
                </c:pt>
                <c:pt idx="4732">
                  <c:v>US-2017-102904</c:v>
                </c:pt>
                <c:pt idx="4733">
                  <c:v>US-2017-103226</c:v>
                </c:pt>
                <c:pt idx="4734">
                  <c:v>US-2017-103247</c:v>
                </c:pt>
                <c:pt idx="4735">
                  <c:v>US-2017-103814</c:v>
                </c:pt>
                <c:pt idx="4736">
                  <c:v>US-2017-103828</c:v>
                </c:pt>
                <c:pt idx="4737">
                  <c:v>US-2017-104094</c:v>
                </c:pt>
                <c:pt idx="4738">
                  <c:v>US-2017-104437</c:v>
                </c:pt>
                <c:pt idx="4739">
                  <c:v>US-2017-104451</c:v>
                </c:pt>
                <c:pt idx="4740">
                  <c:v>US-2017-104661</c:v>
                </c:pt>
                <c:pt idx="4741">
                  <c:v>US-2017-104955</c:v>
                </c:pt>
                <c:pt idx="4742">
                  <c:v>US-2017-105046</c:v>
                </c:pt>
                <c:pt idx="4743">
                  <c:v>US-2017-105389</c:v>
                </c:pt>
                <c:pt idx="4744">
                  <c:v>US-2017-105697</c:v>
                </c:pt>
                <c:pt idx="4745">
                  <c:v>US-2017-105830</c:v>
                </c:pt>
                <c:pt idx="4746">
                  <c:v>US-2017-105935</c:v>
                </c:pt>
                <c:pt idx="4747">
                  <c:v>US-2017-105998</c:v>
                </c:pt>
                <c:pt idx="4748">
                  <c:v>US-2017-106131</c:v>
                </c:pt>
                <c:pt idx="4749">
                  <c:v>US-2017-106145</c:v>
                </c:pt>
                <c:pt idx="4750">
                  <c:v>US-2017-106551</c:v>
                </c:pt>
                <c:pt idx="4751">
                  <c:v>US-2017-106579</c:v>
                </c:pt>
                <c:pt idx="4752">
                  <c:v>US-2017-106663</c:v>
                </c:pt>
                <c:pt idx="4753">
                  <c:v>US-2017-106705</c:v>
                </c:pt>
                <c:pt idx="4754">
                  <c:v>US-2017-106796</c:v>
                </c:pt>
                <c:pt idx="4755">
                  <c:v>US-2017-107272</c:v>
                </c:pt>
                <c:pt idx="4756">
                  <c:v>US-2017-107384</c:v>
                </c:pt>
                <c:pt idx="4757">
                  <c:v>US-2017-107636</c:v>
                </c:pt>
                <c:pt idx="4758">
                  <c:v>US-2017-107888</c:v>
                </c:pt>
                <c:pt idx="4759">
                  <c:v>US-2017-107979</c:v>
                </c:pt>
                <c:pt idx="4760">
                  <c:v>US-2017-108014</c:v>
                </c:pt>
                <c:pt idx="4761">
                  <c:v>US-2017-108063</c:v>
                </c:pt>
                <c:pt idx="4762">
                  <c:v>US-2017-108245</c:v>
                </c:pt>
                <c:pt idx="4763">
                  <c:v>US-2017-108315</c:v>
                </c:pt>
                <c:pt idx="4764">
                  <c:v>US-2017-108343</c:v>
                </c:pt>
                <c:pt idx="4765">
                  <c:v>US-2017-108700</c:v>
                </c:pt>
                <c:pt idx="4766">
                  <c:v>US-2017-109253</c:v>
                </c:pt>
                <c:pt idx="4767">
                  <c:v>US-2017-109316</c:v>
                </c:pt>
                <c:pt idx="4768">
                  <c:v>US-2017-109484</c:v>
                </c:pt>
                <c:pt idx="4769">
                  <c:v>US-2017-109582</c:v>
                </c:pt>
                <c:pt idx="4770">
                  <c:v>US-2017-109610</c:v>
                </c:pt>
                <c:pt idx="4771">
                  <c:v>US-2017-110149</c:v>
                </c:pt>
                <c:pt idx="4772">
                  <c:v>US-2017-110576</c:v>
                </c:pt>
                <c:pt idx="4773">
                  <c:v>US-2017-110604</c:v>
                </c:pt>
                <c:pt idx="4774">
                  <c:v>US-2017-110646</c:v>
                </c:pt>
                <c:pt idx="4775">
                  <c:v>US-2017-110989</c:v>
                </c:pt>
                <c:pt idx="4776">
                  <c:v>US-2017-110996</c:v>
                </c:pt>
                <c:pt idx="4777">
                  <c:v>US-2017-111024</c:v>
                </c:pt>
                <c:pt idx="4778">
                  <c:v>US-2017-111241</c:v>
                </c:pt>
                <c:pt idx="4779">
                  <c:v>US-2017-111423</c:v>
                </c:pt>
                <c:pt idx="4780">
                  <c:v>US-2017-111745</c:v>
                </c:pt>
                <c:pt idx="4781">
                  <c:v>US-2017-111920</c:v>
                </c:pt>
                <c:pt idx="4782">
                  <c:v>US-2017-112347</c:v>
                </c:pt>
                <c:pt idx="4783">
                  <c:v>US-2017-112613</c:v>
                </c:pt>
                <c:pt idx="4784">
                  <c:v>US-2017-112928</c:v>
                </c:pt>
                <c:pt idx="4785">
                  <c:v>US-2017-113201</c:v>
                </c:pt>
                <c:pt idx="4786">
                  <c:v>US-2017-113852</c:v>
                </c:pt>
                <c:pt idx="4787">
                  <c:v>US-2017-113992</c:v>
                </c:pt>
                <c:pt idx="4788">
                  <c:v>US-2017-114034</c:v>
                </c:pt>
                <c:pt idx="4789">
                  <c:v>US-2017-114356</c:v>
                </c:pt>
                <c:pt idx="4790">
                  <c:v>US-2017-114657</c:v>
                </c:pt>
                <c:pt idx="4791">
                  <c:v>US-2017-115252</c:v>
                </c:pt>
                <c:pt idx="4792">
                  <c:v>US-2017-115301</c:v>
                </c:pt>
                <c:pt idx="4793">
                  <c:v>US-2017-115595</c:v>
                </c:pt>
                <c:pt idx="4794">
                  <c:v>US-2017-115609</c:v>
                </c:pt>
                <c:pt idx="4795">
                  <c:v>US-2017-116491</c:v>
                </c:pt>
                <c:pt idx="4796">
                  <c:v>US-2017-116505</c:v>
                </c:pt>
                <c:pt idx="4797">
                  <c:v>US-2017-116652</c:v>
                </c:pt>
                <c:pt idx="4798">
                  <c:v>US-2017-116659</c:v>
                </c:pt>
                <c:pt idx="4799">
                  <c:v>US-2017-116701</c:v>
                </c:pt>
                <c:pt idx="4800">
                  <c:v>US-2017-116897</c:v>
                </c:pt>
                <c:pt idx="4801">
                  <c:v>US-2017-117247</c:v>
                </c:pt>
                <c:pt idx="4802">
                  <c:v>US-2017-117331</c:v>
                </c:pt>
                <c:pt idx="4803">
                  <c:v>US-2017-117450</c:v>
                </c:pt>
                <c:pt idx="4804">
                  <c:v>US-2017-117534</c:v>
                </c:pt>
                <c:pt idx="4805">
                  <c:v>US-2017-117723</c:v>
                </c:pt>
                <c:pt idx="4806">
                  <c:v>US-2017-118038</c:v>
                </c:pt>
                <c:pt idx="4807">
                  <c:v>US-2017-118087</c:v>
                </c:pt>
                <c:pt idx="4808">
                  <c:v>US-2017-118157</c:v>
                </c:pt>
                <c:pt idx="4809">
                  <c:v>US-2017-118535</c:v>
                </c:pt>
                <c:pt idx="4810">
                  <c:v>US-2017-118556</c:v>
                </c:pt>
                <c:pt idx="4811">
                  <c:v>US-2017-118598</c:v>
                </c:pt>
                <c:pt idx="4812">
                  <c:v>US-2017-118941</c:v>
                </c:pt>
                <c:pt idx="4813">
                  <c:v>US-2017-119039</c:v>
                </c:pt>
                <c:pt idx="4814">
                  <c:v>US-2017-119319</c:v>
                </c:pt>
                <c:pt idx="4815">
                  <c:v>US-2017-119438</c:v>
                </c:pt>
                <c:pt idx="4816">
                  <c:v>US-2017-119662</c:v>
                </c:pt>
                <c:pt idx="4817">
                  <c:v>US-2017-119816</c:v>
                </c:pt>
                <c:pt idx="4818">
                  <c:v>US-2017-120089</c:v>
                </c:pt>
                <c:pt idx="4819">
                  <c:v>US-2017-120147</c:v>
                </c:pt>
                <c:pt idx="4820">
                  <c:v>US-2017-120390</c:v>
                </c:pt>
                <c:pt idx="4821">
                  <c:v>US-2017-120418</c:v>
                </c:pt>
                <c:pt idx="4822">
                  <c:v>US-2017-120607</c:v>
                </c:pt>
                <c:pt idx="4823">
                  <c:v>US-2017-120649</c:v>
                </c:pt>
                <c:pt idx="4824">
                  <c:v>US-2017-120908</c:v>
                </c:pt>
                <c:pt idx="4825">
                  <c:v>US-2017-121251</c:v>
                </c:pt>
                <c:pt idx="4826">
                  <c:v>US-2017-122637</c:v>
                </c:pt>
                <c:pt idx="4827">
                  <c:v>US-2017-122672</c:v>
                </c:pt>
                <c:pt idx="4828">
                  <c:v>US-2017-122714</c:v>
                </c:pt>
                <c:pt idx="4829">
                  <c:v>US-2017-123204</c:v>
                </c:pt>
                <c:pt idx="4830">
                  <c:v>US-2017-123281</c:v>
                </c:pt>
                <c:pt idx="4831">
                  <c:v>US-2017-123463</c:v>
                </c:pt>
                <c:pt idx="4832">
                  <c:v>US-2017-123834</c:v>
                </c:pt>
                <c:pt idx="4833">
                  <c:v>US-2017-123862</c:v>
                </c:pt>
                <c:pt idx="4834">
                  <c:v>US-2017-124303</c:v>
                </c:pt>
                <c:pt idx="4835">
                  <c:v>US-2017-124779</c:v>
                </c:pt>
                <c:pt idx="4836">
                  <c:v>US-2017-124821</c:v>
                </c:pt>
                <c:pt idx="4837">
                  <c:v>US-2017-124926</c:v>
                </c:pt>
                <c:pt idx="4838">
                  <c:v>US-2017-124968</c:v>
                </c:pt>
                <c:pt idx="4839">
                  <c:v>US-2017-125213</c:v>
                </c:pt>
                <c:pt idx="4840">
                  <c:v>US-2017-125647</c:v>
                </c:pt>
                <c:pt idx="4841">
                  <c:v>US-2017-125717</c:v>
                </c:pt>
                <c:pt idx="4842">
                  <c:v>US-2017-125808</c:v>
                </c:pt>
                <c:pt idx="4843">
                  <c:v>US-2017-126053</c:v>
                </c:pt>
                <c:pt idx="4844">
                  <c:v>US-2017-126060</c:v>
                </c:pt>
                <c:pt idx="4845">
                  <c:v>US-2017-126081</c:v>
                </c:pt>
                <c:pt idx="4846">
                  <c:v>US-2017-126179</c:v>
                </c:pt>
                <c:pt idx="4847">
                  <c:v>US-2017-127292</c:v>
                </c:pt>
                <c:pt idx="4848">
                  <c:v>US-2017-127341</c:v>
                </c:pt>
                <c:pt idx="4849">
                  <c:v>US-2017-127719</c:v>
                </c:pt>
                <c:pt idx="4850">
                  <c:v>US-2017-128118</c:v>
                </c:pt>
                <c:pt idx="4851">
                  <c:v>US-2017-128398</c:v>
                </c:pt>
                <c:pt idx="4852">
                  <c:v>US-2017-128447</c:v>
                </c:pt>
                <c:pt idx="4853">
                  <c:v>US-2017-128832</c:v>
                </c:pt>
                <c:pt idx="4854">
                  <c:v>US-2017-128951</c:v>
                </c:pt>
                <c:pt idx="4855">
                  <c:v>US-2017-129203</c:v>
                </c:pt>
                <c:pt idx="4856">
                  <c:v>US-2017-129224</c:v>
                </c:pt>
                <c:pt idx="4857">
                  <c:v>US-2017-129441</c:v>
                </c:pt>
                <c:pt idx="4858">
                  <c:v>US-2017-129777</c:v>
                </c:pt>
                <c:pt idx="4859">
                  <c:v>US-2017-130603</c:v>
                </c:pt>
                <c:pt idx="4860">
                  <c:v>US-2017-130687</c:v>
                </c:pt>
                <c:pt idx="4861">
                  <c:v>US-2017-130953</c:v>
                </c:pt>
                <c:pt idx="4862">
                  <c:v>US-2017-131583</c:v>
                </c:pt>
                <c:pt idx="4863">
                  <c:v>US-2017-131849</c:v>
                </c:pt>
                <c:pt idx="4864">
                  <c:v>US-2017-131961</c:v>
                </c:pt>
                <c:pt idx="4865">
                  <c:v>US-2017-132031</c:v>
                </c:pt>
                <c:pt idx="4866">
                  <c:v>US-2017-132059</c:v>
                </c:pt>
                <c:pt idx="4867">
                  <c:v>US-2017-132206</c:v>
                </c:pt>
                <c:pt idx="4868">
                  <c:v>US-2017-132220</c:v>
                </c:pt>
                <c:pt idx="4869">
                  <c:v>US-2017-132297</c:v>
                </c:pt>
                <c:pt idx="4870">
                  <c:v>US-2017-132381</c:v>
                </c:pt>
                <c:pt idx="4871">
                  <c:v>US-2017-132444</c:v>
                </c:pt>
                <c:pt idx="4872">
                  <c:v>US-2017-132675</c:v>
                </c:pt>
                <c:pt idx="4873">
                  <c:v>US-2017-132927</c:v>
                </c:pt>
                <c:pt idx="4874">
                  <c:v>US-2017-133081</c:v>
                </c:pt>
                <c:pt idx="4875">
                  <c:v>US-2017-133200</c:v>
                </c:pt>
                <c:pt idx="4876">
                  <c:v>US-2017-133312</c:v>
                </c:pt>
                <c:pt idx="4877">
                  <c:v>US-2017-133361</c:v>
                </c:pt>
                <c:pt idx="4878">
                  <c:v>US-2017-133781</c:v>
                </c:pt>
                <c:pt idx="4879">
                  <c:v>US-2017-134481</c:v>
                </c:pt>
                <c:pt idx="4880">
                  <c:v>US-2017-134642</c:v>
                </c:pt>
                <c:pt idx="4881">
                  <c:v>US-2017-135013</c:v>
                </c:pt>
                <c:pt idx="4882">
                  <c:v>US-2017-135062</c:v>
                </c:pt>
                <c:pt idx="4883">
                  <c:v>US-2017-135230</c:v>
                </c:pt>
                <c:pt idx="4884">
                  <c:v>US-2017-135503</c:v>
                </c:pt>
                <c:pt idx="4885">
                  <c:v>US-2017-135986</c:v>
                </c:pt>
                <c:pt idx="4886">
                  <c:v>US-2017-136189</c:v>
                </c:pt>
                <c:pt idx="4887">
                  <c:v>US-2017-136679</c:v>
                </c:pt>
                <c:pt idx="4888">
                  <c:v>US-2017-136707</c:v>
                </c:pt>
                <c:pt idx="4889">
                  <c:v>US-2017-136721</c:v>
                </c:pt>
                <c:pt idx="4890">
                  <c:v>US-2017-136784</c:v>
                </c:pt>
                <c:pt idx="4891">
                  <c:v>US-2017-136868</c:v>
                </c:pt>
                <c:pt idx="4892">
                  <c:v>US-2017-137491</c:v>
                </c:pt>
                <c:pt idx="4893">
                  <c:v>US-2017-138086</c:v>
                </c:pt>
                <c:pt idx="4894">
                  <c:v>US-2017-139465</c:v>
                </c:pt>
                <c:pt idx="4895">
                  <c:v>US-2017-139577</c:v>
                </c:pt>
                <c:pt idx="4896">
                  <c:v>US-2017-139647</c:v>
                </c:pt>
                <c:pt idx="4897">
                  <c:v>US-2017-139955</c:v>
                </c:pt>
                <c:pt idx="4898">
                  <c:v>US-2017-139969</c:v>
                </c:pt>
                <c:pt idx="4899">
                  <c:v>US-2017-140074</c:v>
                </c:pt>
                <c:pt idx="4900">
                  <c:v>US-2017-140312</c:v>
                </c:pt>
                <c:pt idx="4901">
                  <c:v>US-2017-140907</c:v>
                </c:pt>
                <c:pt idx="4902">
                  <c:v>US-2017-141509</c:v>
                </c:pt>
                <c:pt idx="4903">
                  <c:v>US-2017-141558</c:v>
                </c:pt>
                <c:pt idx="4904">
                  <c:v>US-2017-141677</c:v>
                </c:pt>
                <c:pt idx="4905">
                  <c:v>US-2017-141698</c:v>
                </c:pt>
                <c:pt idx="4906">
                  <c:v>US-2017-141852</c:v>
                </c:pt>
                <c:pt idx="4907">
                  <c:v>US-2017-141943</c:v>
                </c:pt>
                <c:pt idx="4908">
                  <c:v>US-2017-142188</c:v>
                </c:pt>
                <c:pt idx="4909">
                  <c:v>US-2017-142573</c:v>
                </c:pt>
                <c:pt idx="4910">
                  <c:v>US-2017-143028</c:v>
                </c:pt>
                <c:pt idx="4911">
                  <c:v>US-2017-143175</c:v>
                </c:pt>
                <c:pt idx="4912">
                  <c:v>US-2017-143770</c:v>
                </c:pt>
                <c:pt idx="4913">
                  <c:v>US-2017-144582</c:v>
                </c:pt>
                <c:pt idx="4914">
                  <c:v>US-2017-145366</c:v>
                </c:pt>
                <c:pt idx="4915">
                  <c:v>US-2017-145597</c:v>
                </c:pt>
                <c:pt idx="4916">
                  <c:v>US-2017-145863</c:v>
                </c:pt>
                <c:pt idx="4917">
                  <c:v>US-2017-146213</c:v>
                </c:pt>
                <c:pt idx="4918">
                  <c:v>US-2017-146416</c:v>
                </c:pt>
                <c:pt idx="4919">
                  <c:v>US-2017-146822</c:v>
                </c:pt>
                <c:pt idx="4920">
                  <c:v>US-2017-146878</c:v>
                </c:pt>
                <c:pt idx="4921">
                  <c:v>US-2017-146906</c:v>
                </c:pt>
                <c:pt idx="4922">
                  <c:v>US-2017-147221</c:v>
                </c:pt>
                <c:pt idx="4923">
                  <c:v>US-2017-147655</c:v>
                </c:pt>
                <c:pt idx="4924">
                  <c:v>US-2017-147669</c:v>
                </c:pt>
                <c:pt idx="4925">
                  <c:v>US-2017-147886</c:v>
                </c:pt>
                <c:pt idx="4926">
                  <c:v>US-2017-147984</c:v>
                </c:pt>
                <c:pt idx="4927">
                  <c:v>US-2017-147998</c:v>
                </c:pt>
                <c:pt idx="4928">
                  <c:v>US-2017-148054</c:v>
                </c:pt>
                <c:pt idx="4929">
                  <c:v>US-2017-148362</c:v>
                </c:pt>
                <c:pt idx="4930">
                  <c:v>US-2017-148551</c:v>
                </c:pt>
                <c:pt idx="4931">
                  <c:v>US-2017-148768</c:v>
                </c:pt>
                <c:pt idx="4932">
                  <c:v>US-2017-148831</c:v>
                </c:pt>
                <c:pt idx="4933">
                  <c:v>US-2017-148866</c:v>
                </c:pt>
                <c:pt idx="4934">
                  <c:v>US-2017-149006</c:v>
                </c:pt>
                <c:pt idx="4935">
                  <c:v>US-2017-149510</c:v>
                </c:pt>
                <c:pt idx="4936">
                  <c:v>US-2017-150070</c:v>
                </c:pt>
                <c:pt idx="4937">
                  <c:v>US-2017-150595</c:v>
                </c:pt>
                <c:pt idx="4938">
                  <c:v>US-2017-150847</c:v>
                </c:pt>
                <c:pt idx="4939">
                  <c:v>US-2017-151127</c:v>
                </c:pt>
                <c:pt idx="4940">
                  <c:v>US-2017-151316</c:v>
                </c:pt>
                <c:pt idx="4941">
                  <c:v>US-2017-152002</c:v>
                </c:pt>
                <c:pt idx="4942">
                  <c:v>US-2017-152366</c:v>
                </c:pt>
                <c:pt idx="4943">
                  <c:v>US-2017-152380</c:v>
                </c:pt>
                <c:pt idx="4944">
                  <c:v>US-2017-152492</c:v>
                </c:pt>
                <c:pt idx="4945">
                  <c:v>US-2017-152569</c:v>
                </c:pt>
                <c:pt idx="4946">
                  <c:v>US-2017-152842</c:v>
                </c:pt>
                <c:pt idx="4947">
                  <c:v>US-2017-152898</c:v>
                </c:pt>
                <c:pt idx="4948">
                  <c:v>US-2017-153255</c:v>
                </c:pt>
                <c:pt idx="4949">
                  <c:v>US-2017-153633</c:v>
                </c:pt>
                <c:pt idx="4950">
                  <c:v>US-2017-153948</c:v>
                </c:pt>
                <c:pt idx="4951">
                  <c:v>US-2017-154851</c:v>
                </c:pt>
                <c:pt idx="4952">
                  <c:v>US-2017-154872</c:v>
                </c:pt>
                <c:pt idx="4953">
                  <c:v>US-2017-155299</c:v>
                </c:pt>
                <c:pt idx="4954">
                  <c:v>US-2017-155425</c:v>
                </c:pt>
                <c:pt idx="4955">
                  <c:v>US-2017-155866</c:v>
                </c:pt>
                <c:pt idx="4956">
                  <c:v>US-2017-155999</c:v>
                </c:pt>
                <c:pt idx="4957">
                  <c:v>US-2017-156083</c:v>
                </c:pt>
                <c:pt idx="4958">
                  <c:v>US-2017-156356</c:v>
                </c:pt>
                <c:pt idx="4959">
                  <c:v>US-2017-156909</c:v>
                </c:pt>
                <c:pt idx="4960">
                  <c:v>US-2017-157224</c:v>
                </c:pt>
                <c:pt idx="4961">
                  <c:v>US-2017-157896</c:v>
                </c:pt>
                <c:pt idx="4962">
                  <c:v>US-2017-158218</c:v>
                </c:pt>
                <c:pt idx="4963">
                  <c:v>US-2017-158505</c:v>
                </c:pt>
                <c:pt idx="4964">
                  <c:v>US-2017-158512</c:v>
                </c:pt>
                <c:pt idx="4965">
                  <c:v>US-2017-158526</c:v>
                </c:pt>
                <c:pt idx="4966">
                  <c:v>US-2017-158946</c:v>
                </c:pt>
                <c:pt idx="4967">
                  <c:v>US-2017-159205</c:v>
                </c:pt>
                <c:pt idx="4968">
                  <c:v>US-2017-159562</c:v>
                </c:pt>
                <c:pt idx="4969">
                  <c:v>US-2017-160143</c:v>
                </c:pt>
                <c:pt idx="4970">
                  <c:v>US-2017-160465</c:v>
                </c:pt>
                <c:pt idx="4971">
                  <c:v>US-2017-160759</c:v>
                </c:pt>
                <c:pt idx="4972">
                  <c:v>US-2017-160836</c:v>
                </c:pt>
                <c:pt idx="4973">
                  <c:v>US-2017-161193</c:v>
                </c:pt>
                <c:pt idx="4974">
                  <c:v>US-2017-161935</c:v>
                </c:pt>
                <c:pt idx="4975">
                  <c:v>US-2017-162068</c:v>
                </c:pt>
                <c:pt idx="4976">
                  <c:v>US-2017-162124</c:v>
                </c:pt>
                <c:pt idx="4977">
                  <c:v>US-2017-162208</c:v>
                </c:pt>
                <c:pt idx="4978">
                  <c:v>US-2017-162558</c:v>
                </c:pt>
                <c:pt idx="4979">
                  <c:v>US-2017-162670</c:v>
                </c:pt>
                <c:pt idx="4980">
                  <c:v>US-2017-163195</c:v>
                </c:pt>
                <c:pt idx="4981">
                  <c:v>US-2017-163300</c:v>
                </c:pt>
                <c:pt idx="4982">
                  <c:v>US-2017-163657</c:v>
                </c:pt>
                <c:pt idx="4983">
                  <c:v>US-2017-163790</c:v>
                </c:pt>
                <c:pt idx="4984">
                  <c:v>US-2017-164056</c:v>
                </c:pt>
                <c:pt idx="4985">
                  <c:v>US-2017-164147</c:v>
                </c:pt>
                <c:pt idx="4986">
                  <c:v>US-2017-165344</c:v>
                </c:pt>
                <c:pt idx="4987">
                  <c:v>US-2017-165358</c:v>
                </c:pt>
                <c:pt idx="4988">
                  <c:v>US-2017-165456</c:v>
                </c:pt>
                <c:pt idx="4989">
                  <c:v>US-2017-165869</c:v>
                </c:pt>
                <c:pt idx="4990">
                  <c:v>US-2017-165953</c:v>
                </c:pt>
                <c:pt idx="4991">
                  <c:v>US-2017-166037</c:v>
                </c:pt>
                <c:pt idx="4992">
                  <c:v>US-2017-166233</c:v>
                </c:pt>
                <c:pt idx="4993">
                  <c:v>US-2017-166324</c:v>
                </c:pt>
                <c:pt idx="4994">
                  <c:v>US-2017-166394</c:v>
                </c:pt>
                <c:pt idx="4995">
                  <c:v>US-2017-166611</c:v>
                </c:pt>
                <c:pt idx="4996">
                  <c:v>US-2017-166688</c:v>
                </c:pt>
                <c:pt idx="4997">
                  <c:v>US-2017-167318</c:v>
                </c:pt>
                <c:pt idx="4998">
                  <c:v>US-2017-167402</c:v>
                </c:pt>
                <c:pt idx="4999">
                  <c:v>US-2017-167570</c:v>
                </c:pt>
                <c:pt idx="5000">
                  <c:v>US-2017-167920</c:v>
                </c:pt>
                <c:pt idx="5001">
                  <c:v>US-2017-168116</c:v>
                </c:pt>
                <c:pt idx="5002">
                  <c:v>US-2017-168613</c:v>
                </c:pt>
                <c:pt idx="5003">
                  <c:v>US-2017-168690</c:v>
                </c:pt>
                <c:pt idx="5004">
                  <c:v>US-2017-168802</c:v>
                </c:pt>
                <c:pt idx="5005">
                  <c:v>US-2017-169320</c:v>
                </c:pt>
                <c:pt idx="5006">
                  <c:v>US-2017-169488</c:v>
                </c:pt>
                <c:pt idx="5007">
                  <c:v>US-2017-169502</c:v>
                </c:pt>
                <c:pt idx="5008">
                  <c:v>US-2017-169551</c:v>
                </c:pt>
                <c:pt idx="5009">
                  <c:v>(blank)</c:v>
                </c:pt>
              </c:strCache>
            </c:strRef>
          </c:cat>
          <c:val>
            <c:numRef>
              <c:f>Sheet2!$D$2:$D$5012</c:f>
              <c:numCache>
                <c:formatCode>General</c:formatCode>
                <c:ptCount val="5010"/>
                <c:pt idx="0">
                  <c:v>3</c:v>
                </c:pt>
                <c:pt idx="1">
                  <c:v>9</c:v>
                </c:pt>
                <c:pt idx="2">
                  <c:v>6</c:v>
                </c:pt>
                <c:pt idx="3">
                  <c:v>1</c:v>
                </c:pt>
                <c:pt idx="4">
                  <c:v>5</c:v>
                </c:pt>
                <c:pt idx="5">
                  <c:v>2</c:v>
                </c:pt>
                <c:pt idx="6">
                  <c:v>11</c:v>
                </c:pt>
                <c:pt idx="7">
                  <c:v>8</c:v>
                </c:pt>
                <c:pt idx="8">
                  <c:v>11</c:v>
                </c:pt>
                <c:pt idx="9">
                  <c:v>5</c:v>
                </c:pt>
                <c:pt idx="10">
                  <c:v>6</c:v>
                </c:pt>
                <c:pt idx="11">
                  <c:v>3</c:v>
                </c:pt>
                <c:pt idx="12">
                  <c:v>7</c:v>
                </c:pt>
                <c:pt idx="13">
                  <c:v>10</c:v>
                </c:pt>
                <c:pt idx="14">
                  <c:v>3</c:v>
                </c:pt>
                <c:pt idx="15">
                  <c:v>1</c:v>
                </c:pt>
                <c:pt idx="16">
                  <c:v>6</c:v>
                </c:pt>
                <c:pt idx="17">
                  <c:v>2</c:v>
                </c:pt>
                <c:pt idx="18">
                  <c:v>13</c:v>
                </c:pt>
                <c:pt idx="19">
                  <c:v>7</c:v>
                </c:pt>
                <c:pt idx="20">
                  <c:v>3</c:v>
                </c:pt>
                <c:pt idx="21">
                  <c:v>4</c:v>
                </c:pt>
                <c:pt idx="22">
                  <c:v>1</c:v>
                </c:pt>
                <c:pt idx="23">
                  <c:v>19</c:v>
                </c:pt>
                <c:pt idx="24">
                  <c:v>8</c:v>
                </c:pt>
                <c:pt idx="25">
                  <c:v>1</c:v>
                </c:pt>
                <c:pt idx="26">
                  <c:v>3</c:v>
                </c:pt>
                <c:pt idx="27">
                  <c:v>17</c:v>
                </c:pt>
                <c:pt idx="28">
                  <c:v>1</c:v>
                </c:pt>
                <c:pt idx="29">
                  <c:v>4</c:v>
                </c:pt>
                <c:pt idx="30">
                  <c:v>13</c:v>
                </c:pt>
                <c:pt idx="31">
                  <c:v>1</c:v>
                </c:pt>
                <c:pt idx="32">
                  <c:v>10</c:v>
                </c:pt>
                <c:pt idx="33">
                  <c:v>6</c:v>
                </c:pt>
                <c:pt idx="34">
                  <c:v>13</c:v>
                </c:pt>
                <c:pt idx="35">
                  <c:v>29</c:v>
                </c:pt>
                <c:pt idx="36">
                  <c:v>13</c:v>
                </c:pt>
                <c:pt idx="37">
                  <c:v>22</c:v>
                </c:pt>
                <c:pt idx="38">
                  <c:v>2</c:v>
                </c:pt>
                <c:pt idx="39">
                  <c:v>2</c:v>
                </c:pt>
                <c:pt idx="40">
                  <c:v>4</c:v>
                </c:pt>
                <c:pt idx="41">
                  <c:v>3</c:v>
                </c:pt>
                <c:pt idx="42">
                  <c:v>9</c:v>
                </c:pt>
                <c:pt idx="43">
                  <c:v>14</c:v>
                </c:pt>
                <c:pt idx="44">
                  <c:v>10</c:v>
                </c:pt>
                <c:pt idx="45">
                  <c:v>8</c:v>
                </c:pt>
                <c:pt idx="46">
                  <c:v>5</c:v>
                </c:pt>
                <c:pt idx="47">
                  <c:v>2</c:v>
                </c:pt>
                <c:pt idx="48">
                  <c:v>2</c:v>
                </c:pt>
                <c:pt idx="49">
                  <c:v>14</c:v>
                </c:pt>
                <c:pt idx="50">
                  <c:v>19</c:v>
                </c:pt>
                <c:pt idx="51">
                  <c:v>3</c:v>
                </c:pt>
                <c:pt idx="52">
                  <c:v>4</c:v>
                </c:pt>
                <c:pt idx="53">
                  <c:v>7</c:v>
                </c:pt>
                <c:pt idx="54">
                  <c:v>7</c:v>
                </c:pt>
                <c:pt idx="55">
                  <c:v>6</c:v>
                </c:pt>
                <c:pt idx="56">
                  <c:v>2</c:v>
                </c:pt>
                <c:pt idx="57">
                  <c:v>4</c:v>
                </c:pt>
                <c:pt idx="58">
                  <c:v>7</c:v>
                </c:pt>
                <c:pt idx="59">
                  <c:v>12</c:v>
                </c:pt>
                <c:pt idx="60">
                  <c:v>23</c:v>
                </c:pt>
                <c:pt idx="61">
                  <c:v>14</c:v>
                </c:pt>
                <c:pt idx="62">
                  <c:v>2</c:v>
                </c:pt>
                <c:pt idx="63">
                  <c:v>10</c:v>
                </c:pt>
                <c:pt idx="64">
                  <c:v>3</c:v>
                </c:pt>
                <c:pt idx="65">
                  <c:v>9</c:v>
                </c:pt>
                <c:pt idx="66">
                  <c:v>18</c:v>
                </c:pt>
                <c:pt idx="67">
                  <c:v>13</c:v>
                </c:pt>
                <c:pt idx="68">
                  <c:v>2</c:v>
                </c:pt>
                <c:pt idx="69">
                  <c:v>8</c:v>
                </c:pt>
                <c:pt idx="70">
                  <c:v>2</c:v>
                </c:pt>
                <c:pt idx="71">
                  <c:v>7</c:v>
                </c:pt>
                <c:pt idx="72">
                  <c:v>6</c:v>
                </c:pt>
                <c:pt idx="73">
                  <c:v>13</c:v>
                </c:pt>
                <c:pt idx="74">
                  <c:v>6</c:v>
                </c:pt>
                <c:pt idx="75">
                  <c:v>10</c:v>
                </c:pt>
                <c:pt idx="76">
                  <c:v>4</c:v>
                </c:pt>
                <c:pt idx="77">
                  <c:v>1</c:v>
                </c:pt>
                <c:pt idx="78">
                  <c:v>10</c:v>
                </c:pt>
                <c:pt idx="79">
                  <c:v>3</c:v>
                </c:pt>
                <c:pt idx="80">
                  <c:v>4</c:v>
                </c:pt>
                <c:pt idx="81">
                  <c:v>6</c:v>
                </c:pt>
                <c:pt idx="82">
                  <c:v>8</c:v>
                </c:pt>
                <c:pt idx="83">
                  <c:v>3</c:v>
                </c:pt>
                <c:pt idx="84">
                  <c:v>3</c:v>
                </c:pt>
                <c:pt idx="85">
                  <c:v>5</c:v>
                </c:pt>
                <c:pt idx="86">
                  <c:v>12</c:v>
                </c:pt>
                <c:pt idx="87">
                  <c:v>45</c:v>
                </c:pt>
                <c:pt idx="88">
                  <c:v>2</c:v>
                </c:pt>
                <c:pt idx="89">
                  <c:v>2</c:v>
                </c:pt>
                <c:pt idx="90">
                  <c:v>7</c:v>
                </c:pt>
                <c:pt idx="91">
                  <c:v>6</c:v>
                </c:pt>
                <c:pt idx="92">
                  <c:v>2</c:v>
                </c:pt>
                <c:pt idx="93">
                  <c:v>7</c:v>
                </c:pt>
                <c:pt idx="94">
                  <c:v>6</c:v>
                </c:pt>
                <c:pt idx="95">
                  <c:v>3</c:v>
                </c:pt>
                <c:pt idx="96">
                  <c:v>7</c:v>
                </c:pt>
                <c:pt idx="97">
                  <c:v>15</c:v>
                </c:pt>
                <c:pt idx="98">
                  <c:v>13</c:v>
                </c:pt>
                <c:pt idx="99">
                  <c:v>7</c:v>
                </c:pt>
                <c:pt idx="100">
                  <c:v>3</c:v>
                </c:pt>
                <c:pt idx="101">
                  <c:v>3</c:v>
                </c:pt>
                <c:pt idx="102">
                  <c:v>3</c:v>
                </c:pt>
                <c:pt idx="103">
                  <c:v>7</c:v>
                </c:pt>
                <c:pt idx="104">
                  <c:v>2</c:v>
                </c:pt>
                <c:pt idx="105">
                  <c:v>7</c:v>
                </c:pt>
                <c:pt idx="106">
                  <c:v>21</c:v>
                </c:pt>
                <c:pt idx="107">
                  <c:v>5</c:v>
                </c:pt>
                <c:pt idx="108">
                  <c:v>8</c:v>
                </c:pt>
                <c:pt idx="109">
                  <c:v>2</c:v>
                </c:pt>
                <c:pt idx="110">
                  <c:v>18</c:v>
                </c:pt>
                <c:pt idx="111">
                  <c:v>9</c:v>
                </c:pt>
                <c:pt idx="112">
                  <c:v>8</c:v>
                </c:pt>
                <c:pt idx="113">
                  <c:v>2</c:v>
                </c:pt>
                <c:pt idx="114">
                  <c:v>4</c:v>
                </c:pt>
                <c:pt idx="115">
                  <c:v>10</c:v>
                </c:pt>
                <c:pt idx="116">
                  <c:v>10</c:v>
                </c:pt>
                <c:pt idx="117">
                  <c:v>6</c:v>
                </c:pt>
                <c:pt idx="118">
                  <c:v>6</c:v>
                </c:pt>
                <c:pt idx="119">
                  <c:v>5</c:v>
                </c:pt>
                <c:pt idx="120">
                  <c:v>6</c:v>
                </c:pt>
                <c:pt idx="121">
                  <c:v>7</c:v>
                </c:pt>
                <c:pt idx="122">
                  <c:v>7</c:v>
                </c:pt>
                <c:pt idx="123">
                  <c:v>2</c:v>
                </c:pt>
                <c:pt idx="124">
                  <c:v>5</c:v>
                </c:pt>
                <c:pt idx="125">
                  <c:v>2</c:v>
                </c:pt>
                <c:pt idx="126">
                  <c:v>11</c:v>
                </c:pt>
                <c:pt idx="127">
                  <c:v>3</c:v>
                </c:pt>
                <c:pt idx="128">
                  <c:v>11</c:v>
                </c:pt>
                <c:pt idx="129">
                  <c:v>5</c:v>
                </c:pt>
                <c:pt idx="130">
                  <c:v>3</c:v>
                </c:pt>
                <c:pt idx="131">
                  <c:v>8</c:v>
                </c:pt>
                <c:pt idx="132">
                  <c:v>4</c:v>
                </c:pt>
                <c:pt idx="133">
                  <c:v>3</c:v>
                </c:pt>
                <c:pt idx="134">
                  <c:v>17</c:v>
                </c:pt>
                <c:pt idx="135">
                  <c:v>3</c:v>
                </c:pt>
                <c:pt idx="136">
                  <c:v>2</c:v>
                </c:pt>
                <c:pt idx="137">
                  <c:v>14</c:v>
                </c:pt>
                <c:pt idx="138">
                  <c:v>3</c:v>
                </c:pt>
                <c:pt idx="139">
                  <c:v>8</c:v>
                </c:pt>
                <c:pt idx="140">
                  <c:v>15</c:v>
                </c:pt>
                <c:pt idx="141">
                  <c:v>5</c:v>
                </c:pt>
                <c:pt idx="142">
                  <c:v>8</c:v>
                </c:pt>
                <c:pt idx="143">
                  <c:v>36</c:v>
                </c:pt>
                <c:pt idx="144">
                  <c:v>15</c:v>
                </c:pt>
                <c:pt idx="145">
                  <c:v>9</c:v>
                </c:pt>
                <c:pt idx="146">
                  <c:v>5</c:v>
                </c:pt>
                <c:pt idx="147">
                  <c:v>14</c:v>
                </c:pt>
                <c:pt idx="148">
                  <c:v>4</c:v>
                </c:pt>
                <c:pt idx="149">
                  <c:v>8</c:v>
                </c:pt>
                <c:pt idx="150">
                  <c:v>3</c:v>
                </c:pt>
                <c:pt idx="151">
                  <c:v>22</c:v>
                </c:pt>
                <c:pt idx="152">
                  <c:v>20</c:v>
                </c:pt>
                <c:pt idx="153">
                  <c:v>3</c:v>
                </c:pt>
                <c:pt idx="154">
                  <c:v>1</c:v>
                </c:pt>
                <c:pt idx="155">
                  <c:v>10</c:v>
                </c:pt>
                <c:pt idx="156">
                  <c:v>8</c:v>
                </c:pt>
                <c:pt idx="157">
                  <c:v>3</c:v>
                </c:pt>
                <c:pt idx="158">
                  <c:v>7</c:v>
                </c:pt>
                <c:pt idx="159">
                  <c:v>17</c:v>
                </c:pt>
                <c:pt idx="160">
                  <c:v>7</c:v>
                </c:pt>
                <c:pt idx="161">
                  <c:v>8</c:v>
                </c:pt>
                <c:pt idx="162">
                  <c:v>1</c:v>
                </c:pt>
                <c:pt idx="163">
                  <c:v>1</c:v>
                </c:pt>
                <c:pt idx="164">
                  <c:v>3</c:v>
                </c:pt>
                <c:pt idx="165">
                  <c:v>3</c:v>
                </c:pt>
                <c:pt idx="166">
                  <c:v>3</c:v>
                </c:pt>
                <c:pt idx="167">
                  <c:v>2</c:v>
                </c:pt>
                <c:pt idx="168">
                  <c:v>11</c:v>
                </c:pt>
                <c:pt idx="169">
                  <c:v>14</c:v>
                </c:pt>
                <c:pt idx="170">
                  <c:v>9</c:v>
                </c:pt>
                <c:pt idx="171">
                  <c:v>8</c:v>
                </c:pt>
                <c:pt idx="172">
                  <c:v>9</c:v>
                </c:pt>
                <c:pt idx="173">
                  <c:v>6</c:v>
                </c:pt>
                <c:pt idx="174">
                  <c:v>8</c:v>
                </c:pt>
                <c:pt idx="175">
                  <c:v>6</c:v>
                </c:pt>
                <c:pt idx="176">
                  <c:v>9</c:v>
                </c:pt>
                <c:pt idx="177">
                  <c:v>1</c:v>
                </c:pt>
                <c:pt idx="178">
                  <c:v>12</c:v>
                </c:pt>
                <c:pt idx="179">
                  <c:v>4</c:v>
                </c:pt>
                <c:pt idx="180">
                  <c:v>11</c:v>
                </c:pt>
                <c:pt idx="181">
                  <c:v>12</c:v>
                </c:pt>
                <c:pt idx="182">
                  <c:v>7</c:v>
                </c:pt>
                <c:pt idx="183">
                  <c:v>17</c:v>
                </c:pt>
                <c:pt idx="184">
                  <c:v>5</c:v>
                </c:pt>
                <c:pt idx="185">
                  <c:v>16</c:v>
                </c:pt>
                <c:pt idx="186">
                  <c:v>4</c:v>
                </c:pt>
                <c:pt idx="187">
                  <c:v>3</c:v>
                </c:pt>
                <c:pt idx="188">
                  <c:v>21</c:v>
                </c:pt>
                <c:pt idx="189">
                  <c:v>5</c:v>
                </c:pt>
                <c:pt idx="190">
                  <c:v>3</c:v>
                </c:pt>
                <c:pt idx="191">
                  <c:v>11</c:v>
                </c:pt>
                <c:pt idx="192">
                  <c:v>11</c:v>
                </c:pt>
                <c:pt idx="193">
                  <c:v>3</c:v>
                </c:pt>
                <c:pt idx="194">
                  <c:v>6</c:v>
                </c:pt>
                <c:pt idx="195">
                  <c:v>12</c:v>
                </c:pt>
                <c:pt idx="196">
                  <c:v>2</c:v>
                </c:pt>
                <c:pt idx="197">
                  <c:v>25</c:v>
                </c:pt>
                <c:pt idx="198">
                  <c:v>5</c:v>
                </c:pt>
                <c:pt idx="199">
                  <c:v>3</c:v>
                </c:pt>
                <c:pt idx="200">
                  <c:v>14</c:v>
                </c:pt>
                <c:pt idx="201">
                  <c:v>38</c:v>
                </c:pt>
                <c:pt idx="202">
                  <c:v>4</c:v>
                </c:pt>
                <c:pt idx="203">
                  <c:v>1</c:v>
                </c:pt>
                <c:pt idx="204">
                  <c:v>6</c:v>
                </c:pt>
                <c:pt idx="205">
                  <c:v>18</c:v>
                </c:pt>
                <c:pt idx="206">
                  <c:v>5</c:v>
                </c:pt>
                <c:pt idx="207">
                  <c:v>6</c:v>
                </c:pt>
                <c:pt idx="208">
                  <c:v>9</c:v>
                </c:pt>
                <c:pt idx="209">
                  <c:v>4</c:v>
                </c:pt>
                <c:pt idx="210">
                  <c:v>5</c:v>
                </c:pt>
                <c:pt idx="211">
                  <c:v>2</c:v>
                </c:pt>
                <c:pt idx="212">
                  <c:v>11</c:v>
                </c:pt>
                <c:pt idx="213">
                  <c:v>7</c:v>
                </c:pt>
                <c:pt idx="214">
                  <c:v>16</c:v>
                </c:pt>
                <c:pt idx="215">
                  <c:v>17</c:v>
                </c:pt>
                <c:pt idx="216">
                  <c:v>8</c:v>
                </c:pt>
                <c:pt idx="217">
                  <c:v>3</c:v>
                </c:pt>
                <c:pt idx="218">
                  <c:v>3</c:v>
                </c:pt>
                <c:pt idx="219">
                  <c:v>10</c:v>
                </c:pt>
                <c:pt idx="220">
                  <c:v>5</c:v>
                </c:pt>
                <c:pt idx="221">
                  <c:v>20</c:v>
                </c:pt>
                <c:pt idx="222">
                  <c:v>3</c:v>
                </c:pt>
                <c:pt idx="223">
                  <c:v>10</c:v>
                </c:pt>
                <c:pt idx="224">
                  <c:v>4</c:v>
                </c:pt>
                <c:pt idx="225">
                  <c:v>11</c:v>
                </c:pt>
                <c:pt idx="226">
                  <c:v>9</c:v>
                </c:pt>
                <c:pt idx="227">
                  <c:v>3</c:v>
                </c:pt>
                <c:pt idx="228">
                  <c:v>2</c:v>
                </c:pt>
                <c:pt idx="229">
                  <c:v>31</c:v>
                </c:pt>
                <c:pt idx="230">
                  <c:v>12</c:v>
                </c:pt>
                <c:pt idx="231">
                  <c:v>14</c:v>
                </c:pt>
                <c:pt idx="232">
                  <c:v>2</c:v>
                </c:pt>
                <c:pt idx="233">
                  <c:v>10</c:v>
                </c:pt>
                <c:pt idx="234">
                  <c:v>7</c:v>
                </c:pt>
                <c:pt idx="235">
                  <c:v>12</c:v>
                </c:pt>
                <c:pt idx="236">
                  <c:v>15</c:v>
                </c:pt>
                <c:pt idx="237">
                  <c:v>2</c:v>
                </c:pt>
                <c:pt idx="238">
                  <c:v>2</c:v>
                </c:pt>
                <c:pt idx="239">
                  <c:v>4</c:v>
                </c:pt>
                <c:pt idx="240">
                  <c:v>6</c:v>
                </c:pt>
                <c:pt idx="241">
                  <c:v>4</c:v>
                </c:pt>
                <c:pt idx="242">
                  <c:v>14</c:v>
                </c:pt>
                <c:pt idx="243">
                  <c:v>7</c:v>
                </c:pt>
                <c:pt idx="244">
                  <c:v>3</c:v>
                </c:pt>
                <c:pt idx="245">
                  <c:v>12</c:v>
                </c:pt>
                <c:pt idx="246">
                  <c:v>12</c:v>
                </c:pt>
                <c:pt idx="247">
                  <c:v>10</c:v>
                </c:pt>
                <c:pt idx="248">
                  <c:v>21</c:v>
                </c:pt>
                <c:pt idx="249">
                  <c:v>15</c:v>
                </c:pt>
                <c:pt idx="250">
                  <c:v>8</c:v>
                </c:pt>
                <c:pt idx="251">
                  <c:v>7</c:v>
                </c:pt>
                <c:pt idx="252">
                  <c:v>3</c:v>
                </c:pt>
                <c:pt idx="253">
                  <c:v>6</c:v>
                </c:pt>
                <c:pt idx="254">
                  <c:v>17</c:v>
                </c:pt>
                <c:pt idx="255">
                  <c:v>2</c:v>
                </c:pt>
                <c:pt idx="256">
                  <c:v>8</c:v>
                </c:pt>
                <c:pt idx="257">
                  <c:v>8</c:v>
                </c:pt>
                <c:pt idx="258">
                  <c:v>5</c:v>
                </c:pt>
                <c:pt idx="259">
                  <c:v>8</c:v>
                </c:pt>
                <c:pt idx="260">
                  <c:v>2</c:v>
                </c:pt>
                <c:pt idx="261">
                  <c:v>7</c:v>
                </c:pt>
                <c:pt idx="262">
                  <c:v>1</c:v>
                </c:pt>
                <c:pt idx="263">
                  <c:v>11</c:v>
                </c:pt>
                <c:pt idx="264">
                  <c:v>5</c:v>
                </c:pt>
                <c:pt idx="265">
                  <c:v>39</c:v>
                </c:pt>
                <c:pt idx="266">
                  <c:v>5</c:v>
                </c:pt>
                <c:pt idx="267">
                  <c:v>2</c:v>
                </c:pt>
                <c:pt idx="268">
                  <c:v>5</c:v>
                </c:pt>
                <c:pt idx="269">
                  <c:v>6</c:v>
                </c:pt>
                <c:pt idx="270">
                  <c:v>4</c:v>
                </c:pt>
                <c:pt idx="271">
                  <c:v>10</c:v>
                </c:pt>
                <c:pt idx="272">
                  <c:v>27</c:v>
                </c:pt>
                <c:pt idx="273">
                  <c:v>4</c:v>
                </c:pt>
                <c:pt idx="274">
                  <c:v>2</c:v>
                </c:pt>
                <c:pt idx="275">
                  <c:v>6</c:v>
                </c:pt>
                <c:pt idx="276">
                  <c:v>1</c:v>
                </c:pt>
                <c:pt idx="277">
                  <c:v>8</c:v>
                </c:pt>
                <c:pt idx="278">
                  <c:v>4</c:v>
                </c:pt>
                <c:pt idx="279">
                  <c:v>3</c:v>
                </c:pt>
                <c:pt idx="280">
                  <c:v>7</c:v>
                </c:pt>
                <c:pt idx="281">
                  <c:v>4</c:v>
                </c:pt>
                <c:pt idx="282">
                  <c:v>7</c:v>
                </c:pt>
                <c:pt idx="283">
                  <c:v>4</c:v>
                </c:pt>
                <c:pt idx="284">
                  <c:v>6</c:v>
                </c:pt>
                <c:pt idx="285">
                  <c:v>5</c:v>
                </c:pt>
                <c:pt idx="286">
                  <c:v>3</c:v>
                </c:pt>
                <c:pt idx="287">
                  <c:v>2</c:v>
                </c:pt>
                <c:pt idx="288">
                  <c:v>5</c:v>
                </c:pt>
                <c:pt idx="289">
                  <c:v>5</c:v>
                </c:pt>
                <c:pt idx="290">
                  <c:v>8</c:v>
                </c:pt>
                <c:pt idx="291">
                  <c:v>14</c:v>
                </c:pt>
                <c:pt idx="292">
                  <c:v>1</c:v>
                </c:pt>
                <c:pt idx="293">
                  <c:v>15</c:v>
                </c:pt>
                <c:pt idx="294">
                  <c:v>3</c:v>
                </c:pt>
                <c:pt idx="295">
                  <c:v>2</c:v>
                </c:pt>
                <c:pt idx="296">
                  <c:v>6</c:v>
                </c:pt>
                <c:pt idx="297">
                  <c:v>12</c:v>
                </c:pt>
                <c:pt idx="298">
                  <c:v>6</c:v>
                </c:pt>
                <c:pt idx="299">
                  <c:v>2</c:v>
                </c:pt>
                <c:pt idx="300">
                  <c:v>2</c:v>
                </c:pt>
                <c:pt idx="301">
                  <c:v>24</c:v>
                </c:pt>
                <c:pt idx="302">
                  <c:v>31</c:v>
                </c:pt>
                <c:pt idx="303">
                  <c:v>13</c:v>
                </c:pt>
                <c:pt idx="304">
                  <c:v>18</c:v>
                </c:pt>
                <c:pt idx="305">
                  <c:v>10</c:v>
                </c:pt>
                <c:pt idx="306">
                  <c:v>5</c:v>
                </c:pt>
                <c:pt idx="307">
                  <c:v>5</c:v>
                </c:pt>
                <c:pt idx="308">
                  <c:v>6</c:v>
                </c:pt>
                <c:pt idx="309">
                  <c:v>11</c:v>
                </c:pt>
                <c:pt idx="310">
                  <c:v>17</c:v>
                </c:pt>
                <c:pt idx="311">
                  <c:v>14</c:v>
                </c:pt>
                <c:pt idx="312">
                  <c:v>2</c:v>
                </c:pt>
                <c:pt idx="313">
                  <c:v>12</c:v>
                </c:pt>
                <c:pt idx="314">
                  <c:v>2</c:v>
                </c:pt>
                <c:pt idx="315">
                  <c:v>21</c:v>
                </c:pt>
                <c:pt idx="316">
                  <c:v>25</c:v>
                </c:pt>
                <c:pt idx="317">
                  <c:v>3</c:v>
                </c:pt>
                <c:pt idx="318">
                  <c:v>13</c:v>
                </c:pt>
                <c:pt idx="319">
                  <c:v>6</c:v>
                </c:pt>
                <c:pt idx="320">
                  <c:v>3</c:v>
                </c:pt>
                <c:pt idx="321">
                  <c:v>1</c:v>
                </c:pt>
                <c:pt idx="322">
                  <c:v>27</c:v>
                </c:pt>
                <c:pt idx="323">
                  <c:v>16</c:v>
                </c:pt>
                <c:pt idx="324">
                  <c:v>2</c:v>
                </c:pt>
                <c:pt idx="325">
                  <c:v>3</c:v>
                </c:pt>
                <c:pt idx="326">
                  <c:v>11</c:v>
                </c:pt>
                <c:pt idx="327">
                  <c:v>17</c:v>
                </c:pt>
                <c:pt idx="328">
                  <c:v>3</c:v>
                </c:pt>
                <c:pt idx="329">
                  <c:v>3</c:v>
                </c:pt>
                <c:pt idx="330">
                  <c:v>2</c:v>
                </c:pt>
                <c:pt idx="331">
                  <c:v>4</c:v>
                </c:pt>
                <c:pt idx="332">
                  <c:v>19</c:v>
                </c:pt>
                <c:pt idx="333">
                  <c:v>7</c:v>
                </c:pt>
                <c:pt idx="334">
                  <c:v>12</c:v>
                </c:pt>
                <c:pt idx="335">
                  <c:v>2</c:v>
                </c:pt>
                <c:pt idx="336">
                  <c:v>9</c:v>
                </c:pt>
                <c:pt idx="337">
                  <c:v>2</c:v>
                </c:pt>
                <c:pt idx="338">
                  <c:v>17</c:v>
                </c:pt>
                <c:pt idx="339">
                  <c:v>2</c:v>
                </c:pt>
                <c:pt idx="340">
                  <c:v>3</c:v>
                </c:pt>
                <c:pt idx="341">
                  <c:v>8</c:v>
                </c:pt>
                <c:pt idx="342">
                  <c:v>2</c:v>
                </c:pt>
                <c:pt idx="343">
                  <c:v>11</c:v>
                </c:pt>
                <c:pt idx="344">
                  <c:v>4</c:v>
                </c:pt>
                <c:pt idx="345">
                  <c:v>6</c:v>
                </c:pt>
                <c:pt idx="346">
                  <c:v>11</c:v>
                </c:pt>
                <c:pt idx="347">
                  <c:v>3</c:v>
                </c:pt>
                <c:pt idx="348">
                  <c:v>9</c:v>
                </c:pt>
                <c:pt idx="349">
                  <c:v>4</c:v>
                </c:pt>
                <c:pt idx="350">
                  <c:v>1</c:v>
                </c:pt>
                <c:pt idx="351">
                  <c:v>9</c:v>
                </c:pt>
                <c:pt idx="352">
                  <c:v>13</c:v>
                </c:pt>
                <c:pt idx="353">
                  <c:v>14</c:v>
                </c:pt>
                <c:pt idx="354">
                  <c:v>10</c:v>
                </c:pt>
                <c:pt idx="355">
                  <c:v>1</c:v>
                </c:pt>
                <c:pt idx="356">
                  <c:v>3</c:v>
                </c:pt>
                <c:pt idx="357">
                  <c:v>12</c:v>
                </c:pt>
                <c:pt idx="358">
                  <c:v>8</c:v>
                </c:pt>
                <c:pt idx="359">
                  <c:v>9</c:v>
                </c:pt>
                <c:pt idx="360">
                  <c:v>3</c:v>
                </c:pt>
                <c:pt idx="361">
                  <c:v>13</c:v>
                </c:pt>
                <c:pt idx="362">
                  <c:v>16</c:v>
                </c:pt>
                <c:pt idx="363">
                  <c:v>3</c:v>
                </c:pt>
                <c:pt idx="364">
                  <c:v>14</c:v>
                </c:pt>
                <c:pt idx="365">
                  <c:v>39</c:v>
                </c:pt>
                <c:pt idx="366">
                  <c:v>5</c:v>
                </c:pt>
                <c:pt idx="367">
                  <c:v>3</c:v>
                </c:pt>
                <c:pt idx="368">
                  <c:v>5</c:v>
                </c:pt>
                <c:pt idx="369">
                  <c:v>7</c:v>
                </c:pt>
                <c:pt idx="370">
                  <c:v>2</c:v>
                </c:pt>
                <c:pt idx="371">
                  <c:v>5</c:v>
                </c:pt>
                <c:pt idx="372">
                  <c:v>7</c:v>
                </c:pt>
                <c:pt idx="373">
                  <c:v>3</c:v>
                </c:pt>
                <c:pt idx="374">
                  <c:v>14</c:v>
                </c:pt>
                <c:pt idx="375">
                  <c:v>14</c:v>
                </c:pt>
                <c:pt idx="376">
                  <c:v>3</c:v>
                </c:pt>
                <c:pt idx="377">
                  <c:v>9</c:v>
                </c:pt>
                <c:pt idx="378">
                  <c:v>12</c:v>
                </c:pt>
                <c:pt idx="379">
                  <c:v>3</c:v>
                </c:pt>
                <c:pt idx="380">
                  <c:v>3</c:v>
                </c:pt>
                <c:pt idx="381">
                  <c:v>3</c:v>
                </c:pt>
                <c:pt idx="382">
                  <c:v>3</c:v>
                </c:pt>
                <c:pt idx="383">
                  <c:v>3</c:v>
                </c:pt>
                <c:pt idx="384">
                  <c:v>17</c:v>
                </c:pt>
                <c:pt idx="385">
                  <c:v>20</c:v>
                </c:pt>
                <c:pt idx="386">
                  <c:v>3</c:v>
                </c:pt>
                <c:pt idx="387">
                  <c:v>2</c:v>
                </c:pt>
                <c:pt idx="388">
                  <c:v>8</c:v>
                </c:pt>
                <c:pt idx="389">
                  <c:v>5</c:v>
                </c:pt>
                <c:pt idx="390">
                  <c:v>18</c:v>
                </c:pt>
                <c:pt idx="391">
                  <c:v>4</c:v>
                </c:pt>
                <c:pt idx="392">
                  <c:v>18</c:v>
                </c:pt>
                <c:pt idx="393">
                  <c:v>10</c:v>
                </c:pt>
                <c:pt idx="394">
                  <c:v>10</c:v>
                </c:pt>
                <c:pt idx="395">
                  <c:v>24</c:v>
                </c:pt>
                <c:pt idx="396">
                  <c:v>31</c:v>
                </c:pt>
                <c:pt idx="397">
                  <c:v>14</c:v>
                </c:pt>
                <c:pt idx="398">
                  <c:v>4</c:v>
                </c:pt>
                <c:pt idx="399">
                  <c:v>6</c:v>
                </c:pt>
                <c:pt idx="400">
                  <c:v>2</c:v>
                </c:pt>
                <c:pt idx="401">
                  <c:v>2</c:v>
                </c:pt>
                <c:pt idx="402">
                  <c:v>7</c:v>
                </c:pt>
                <c:pt idx="403">
                  <c:v>6</c:v>
                </c:pt>
                <c:pt idx="404">
                  <c:v>10</c:v>
                </c:pt>
                <c:pt idx="405">
                  <c:v>5</c:v>
                </c:pt>
                <c:pt idx="406">
                  <c:v>1</c:v>
                </c:pt>
                <c:pt idx="407">
                  <c:v>8</c:v>
                </c:pt>
                <c:pt idx="408">
                  <c:v>2</c:v>
                </c:pt>
                <c:pt idx="409">
                  <c:v>9</c:v>
                </c:pt>
                <c:pt idx="410">
                  <c:v>5</c:v>
                </c:pt>
                <c:pt idx="411">
                  <c:v>2</c:v>
                </c:pt>
                <c:pt idx="412">
                  <c:v>9</c:v>
                </c:pt>
                <c:pt idx="413">
                  <c:v>3</c:v>
                </c:pt>
                <c:pt idx="414">
                  <c:v>3</c:v>
                </c:pt>
                <c:pt idx="415">
                  <c:v>6</c:v>
                </c:pt>
                <c:pt idx="416">
                  <c:v>4</c:v>
                </c:pt>
                <c:pt idx="417">
                  <c:v>19</c:v>
                </c:pt>
                <c:pt idx="418">
                  <c:v>3</c:v>
                </c:pt>
                <c:pt idx="419">
                  <c:v>3</c:v>
                </c:pt>
                <c:pt idx="420">
                  <c:v>7</c:v>
                </c:pt>
                <c:pt idx="421">
                  <c:v>5</c:v>
                </c:pt>
                <c:pt idx="422">
                  <c:v>10</c:v>
                </c:pt>
                <c:pt idx="423">
                  <c:v>16</c:v>
                </c:pt>
                <c:pt idx="424">
                  <c:v>4</c:v>
                </c:pt>
                <c:pt idx="425">
                  <c:v>1</c:v>
                </c:pt>
                <c:pt idx="426">
                  <c:v>2</c:v>
                </c:pt>
                <c:pt idx="427">
                  <c:v>4</c:v>
                </c:pt>
                <c:pt idx="428">
                  <c:v>24</c:v>
                </c:pt>
                <c:pt idx="429">
                  <c:v>1</c:v>
                </c:pt>
                <c:pt idx="430">
                  <c:v>7</c:v>
                </c:pt>
                <c:pt idx="431">
                  <c:v>15</c:v>
                </c:pt>
                <c:pt idx="432">
                  <c:v>12</c:v>
                </c:pt>
                <c:pt idx="433">
                  <c:v>2</c:v>
                </c:pt>
                <c:pt idx="434">
                  <c:v>3</c:v>
                </c:pt>
                <c:pt idx="435">
                  <c:v>3</c:v>
                </c:pt>
                <c:pt idx="436">
                  <c:v>9</c:v>
                </c:pt>
                <c:pt idx="437">
                  <c:v>5</c:v>
                </c:pt>
                <c:pt idx="438">
                  <c:v>7</c:v>
                </c:pt>
                <c:pt idx="439">
                  <c:v>6</c:v>
                </c:pt>
                <c:pt idx="440">
                  <c:v>4</c:v>
                </c:pt>
                <c:pt idx="441">
                  <c:v>6</c:v>
                </c:pt>
                <c:pt idx="442">
                  <c:v>10</c:v>
                </c:pt>
                <c:pt idx="443">
                  <c:v>2</c:v>
                </c:pt>
                <c:pt idx="444">
                  <c:v>6</c:v>
                </c:pt>
                <c:pt idx="445">
                  <c:v>13</c:v>
                </c:pt>
                <c:pt idx="446">
                  <c:v>14</c:v>
                </c:pt>
                <c:pt idx="447">
                  <c:v>8</c:v>
                </c:pt>
                <c:pt idx="448">
                  <c:v>6</c:v>
                </c:pt>
                <c:pt idx="449">
                  <c:v>2</c:v>
                </c:pt>
                <c:pt idx="450">
                  <c:v>10</c:v>
                </c:pt>
                <c:pt idx="451">
                  <c:v>3</c:v>
                </c:pt>
                <c:pt idx="452">
                  <c:v>7</c:v>
                </c:pt>
                <c:pt idx="453">
                  <c:v>2</c:v>
                </c:pt>
                <c:pt idx="454">
                  <c:v>3</c:v>
                </c:pt>
                <c:pt idx="455">
                  <c:v>2</c:v>
                </c:pt>
                <c:pt idx="456">
                  <c:v>8</c:v>
                </c:pt>
                <c:pt idx="457">
                  <c:v>2</c:v>
                </c:pt>
                <c:pt idx="458">
                  <c:v>5</c:v>
                </c:pt>
                <c:pt idx="459">
                  <c:v>7</c:v>
                </c:pt>
                <c:pt idx="460">
                  <c:v>1</c:v>
                </c:pt>
                <c:pt idx="461">
                  <c:v>2</c:v>
                </c:pt>
                <c:pt idx="462">
                  <c:v>4</c:v>
                </c:pt>
                <c:pt idx="463">
                  <c:v>2</c:v>
                </c:pt>
                <c:pt idx="464">
                  <c:v>16</c:v>
                </c:pt>
                <c:pt idx="465">
                  <c:v>6</c:v>
                </c:pt>
                <c:pt idx="466">
                  <c:v>3</c:v>
                </c:pt>
                <c:pt idx="467">
                  <c:v>16</c:v>
                </c:pt>
                <c:pt idx="468">
                  <c:v>2</c:v>
                </c:pt>
                <c:pt idx="469">
                  <c:v>8</c:v>
                </c:pt>
                <c:pt idx="470">
                  <c:v>15</c:v>
                </c:pt>
                <c:pt idx="471">
                  <c:v>8</c:v>
                </c:pt>
                <c:pt idx="472">
                  <c:v>3</c:v>
                </c:pt>
                <c:pt idx="473">
                  <c:v>6</c:v>
                </c:pt>
                <c:pt idx="474">
                  <c:v>2</c:v>
                </c:pt>
                <c:pt idx="475">
                  <c:v>13</c:v>
                </c:pt>
                <c:pt idx="476">
                  <c:v>3</c:v>
                </c:pt>
                <c:pt idx="477">
                  <c:v>2</c:v>
                </c:pt>
                <c:pt idx="478">
                  <c:v>6</c:v>
                </c:pt>
                <c:pt idx="479">
                  <c:v>6</c:v>
                </c:pt>
                <c:pt idx="480">
                  <c:v>11</c:v>
                </c:pt>
                <c:pt idx="481">
                  <c:v>4</c:v>
                </c:pt>
                <c:pt idx="482">
                  <c:v>5</c:v>
                </c:pt>
                <c:pt idx="483">
                  <c:v>37</c:v>
                </c:pt>
                <c:pt idx="484">
                  <c:v>5</c:v>
                </c:pt>
                <c:pt idx="485">
                  <c:v>2</c:v>
                </c:pt>
                <c:pt idx="486">
                  <c:v>5</c:v>
                </c:pt>
                <c:pt idx="487">
                  <c:v>10</c:v>
                </c:pt>
                <c:pt idx="488">
                  <c:v>8</c:v>
                </c:pt>
                <c:pt idx="489">
                  <c:v>16</c:v>
                </c:pt>
                <c:pt idx="490">
                  <c:v>5</c:v>
                </c:pt>
                <c:pt idx="491">
                  <c:v>3</c:v>
                </c:pt>
                <c:pt idx="492">
                  <c:v>3</c:v>
                </c:pt>
                <c:pt idx="493">
                  <c:v>12</c:v>
                </c:pt>
                <c:pt idx="494">
                  <c:v>15</c:v>
                </c:pt>
                <c:pt idx="495">
                  <c:v>6</c:v>
                </c:pt>
                <c:pt idx="496">
                  <c:v>7</c:v>
                </c:pt>
                <c:pt idx="497">
                  <c:v>23</c:v>
                </c:pt>
                <c:pt idx="498">
                  <c:v>6</c:v>
                </c:pt>
                <c:pt idx="499">
                  <c:v>3</c:v>
                </c:pt>
                <c:pt idx="500">
                  <c:v>9</c:v>
                </c:pt>
                <c:pt idx="501">
                  <c:v>1</c:v>
                </c:pt>
                <c:pt idx="502">
                  <c:v>5</c:v>
                </c:pt>
                <c:pt idx="503">
                  <c:v>5</c:v>
                </c:pt>
                <c:pt idx="504">
                  <c:v>2</c:v>
                </c:pt>
                <c:pt idx="505">
                  <c:v>15</c:v>
                </c:pt>
                <c:pt idx="506">
                  <c:v>2</c:v>
                </c:pt>
                <c:pt idx="507">
                  <c:v>1</c:v>
                </c:pt>
                <c:pt idx="508">
                  <c:v>6</c:v>
                </c:pt>
                <c:pt idx="509">
                  <c:v>10</c:v>
                </c:pt>
                <c:pt idx="510">
                  <c:v>3</c:v>
                </c:pt>
                <c:pt idx="511">
                  <c:v>3</c:v>
                </c:pt>
                <c:pt idx="512">
                  <c:v>8</c:v>
                </c:pt>
                <c:pt idx="513">
                  <c:v>1</c:v>
                </c:pt>
                <c:pt idx="514">
                  <c:v>6</c:v>
                </c:pt>
                <c:pt idx="515">
                  <c:v>11</c:v>
                </c:pt>
                <c:pt idx="516">
                  <c:v>11</c:v>
                </c:pt>
                <c:pt idx="517">
                  <c:v>7</c:v>
                </c:pt>
                <c:pt idx="518">
                  <c:v>5</c:v>
                </c:pt>
                <c:pt idx="519">
                  <c:v>21</c:v>
                </c:pt>
                <c:pt idx="520">
                  <c:v>6</c:v>
                </c:pt>
                <c:pt idx="521">
                  <c:v>3</c:v>
                </c:pt>
                <c:pt idx="522">
                  <c:v>4</c:v>
                </c:pt>
                <c:pt idx="523">
                  <c:v>2</c:v>
                </c:pt>
                <c:pt idx="524">
                  <c:v>3</c:v>
                </c:pt>
                <c:pt idx="525">
                  <c:v>1</c:v>
                </c:pt>
                <c:pt idx="526">
                  <c:v>7</c:v>
                </c:pt>
                <c:pt idx="527">
                  <c:v>9</c:v>
                </c:pt>
                <c:pt idx="528">
                  <c:v>14</c:v>
                </c:pt>
                <c:pt idx="529">
                  <c:v>9</c:v>
                </c:pt>
                <c:pt idx="530">
                  <c:v>3</c:v>
                </c:pt>
                <c:pt idx="531">
                  <c:v>2</c:v>
                </c:pt>
                <c:pt idx="532">
                  <c:v>3</c:v>
                </c:pt>
                <c:pt idx="533">
                  <c:v>10</c:v>
                </c:pt>
                <c:pt idx="534">
                  <c:v>17</c:v>
                </c:pt>
                <c:pt idx="535">
                  <c:v>8</c:v>
                </c:pt>
                <c:pt idx="536">
                  <c:v>5</c:v>
                </c:pt>
                <c:pt idx="537">
                  <c:v>5</c:v>
                </c:pt>
                <c:pt idx="538">
                  <c:v>7</c:v>
                </c:pt>
                <c:pt idx="539">
                  <c:v>11</c:v>
                </c:pt>
                <c:pt idx="540">
                  <c:v>7</c:v>
                </c:pt>
                <c:pt idx="541">
                  <c:v>27</c:v>
                </c:pt>
                <c:pt idx="542">
                  <c:v>12</c:v>
                </c:pt>
                <c:pt idx="543">
                  <c:v>3</c:v>
                </c:pt>
                <c:pt idx="544">
                  <c:v>17</c:v>
                </c:pt>
                <c:pt idx="545">
                  <c:v>25</c:v>
                </c:pt>
                <c:pt idx="546">
                  <c:v>20</c:v>
                </c:pt>
                <c:pt idx="547">
                  <c:v>4</c:v>
                </c:pt>
                <c:pt idx="548">
                  <c:v>8</c:v>
                </c:pt>
                <c:pt idx="549">
                  <c:v>3</c:v>
                </c:pt>
                <c:pt idx="550">
                  <c:v>5</c:v>
                </c:pt>
                <c:pt idx="551">
                  <c:v>13</c:v>
                </c:pt>
                <c:pt idx="552">
                  <c:v>8</c:v>
                </c:pt>
                <c:pt idx="553">
                  <c:v>5</c:v>
                </c:pt>
                <c:pt idx="554">
                  <c:v>24</c:v>
                </c:pt>
                <c:pt idx="555">
                  <c:v>7</c:v>
                </c:pt>
                <c:pt idx="556">
                  <c:v>4</c:v>
                </c:pt>
                <c:pt idx="557">
                  <c:v>11</c:v>
                </c:pt>
                <c:pt idx="558">
                  <c:v>4</c:v>
                </c:pt>
                <c:pt idx="559">
                  <c:v>11</c:v>
                </c:pt>
                <c:pt idx="560">
                  <c:v>4</c:v>
                </c:pt>
                <c:pt idx="561">
                  <c:v>3</c:v>
                </c:pt>
                <c:pt idx="562">
                  <c:v>10</c:v>
                </c:pt>
                <c:pt idx="563">
                  <c:v>7</c:v>
                </c:pt>
                <c:pt idx="564">
                  <c:v>3</c:v>
                </c:pt>
                <c:pt idx="565">
                  <c:v>5</c:v>
                </c:pt>
                <c:pt idx="566">
                  <c:v>9</c:v>
                </c:pt>
                <c:pt idx="567">
                  <c:v>2</c:v>
                </c:pt>
                <c:pt idx="568">
                  <c:v>9</c:v>
                </c:pt>
                <c:pt idx="569">
                  <c:v>2</c:v>
                </c:pt>
                <c:pt idx="570">
                  <c:v>6</c:v>
                </c:pt>
                <c:pt idx="571">
                  <c:v>5</c:v>
                </c:pt>
                <c:pt idx="572">
                  <c:v>4</c:v>
                </c:pt>
                <c:pt idx="573">
                  <c:v>6</c:v>
                </c:pt>
                <c:pt idx="574">
                  <c:v>9</c:v>
                </c:pt>
                <c:pt idx="575">
                  <c:v>9</c:v>
                </c:pt>
                <c:pt idx="576">
                  <c:v>7</c:v>
                </c:pt>
                <c:pt idx="577">
                  <c:v>4</c:v>
                </c:pt>
                <c:pt idx="578">
                  <c:v>3</c:v>
                </c:pt>
                <c:pt idx="579">
                  <c:v>3</c:v>
                </c:pt>
                <c:pt idx="580">
                  <c:v>8</c:v>
                </c:pt>
                <c:pt idx="581">
                  <c:v>9</c:v>
                </c:pt>
                <c:pt idx="582">
                  <c:v>2</c:v>
                </c:pt>
                <c:pt idx="583">
                  <c:v>3</c:v>
                </c:pt>
                <c:pt idx="584">
                  <c:v>16</c:v>
                </c:pt>
                <c:pt idx="585">
                  <c:v>2</c:v>
                </c:pt>
                <c:pt idx="586">
                  <c:v>4</c:v>
                </c:pt>
                <c:pt idx="587">
                  <c:v>12</c:v>
                </c:pt>
                <c:pt idx="588">
                  <c:v>4</c:v>
                </c:pt>
                <c:pt idx="589">
                  <c:v>2</c:v>
                </c:pt>
                <c:pt idx="590">
                  <c:v>14</c:v>
                </c:pt>
                <c:pt idx="591">
                  <c:v>6</c:v>
                </c:pt>
                <c:pt idx="592">
                  <c:v>7</c:v>
                </c:pt>
                <c:pt idx="593">
                  <c:v>1</c:v>
                </c:pt>
                <c:pt idx="594">
                  <c:v>7</c:v>
                </c:pt>
                <c:pt idx="595">
                  <c:v>5</c:v>
                </c:pt>
                <c:pt idx="596">
                  <c:v>7</c:v>
                </c:pt>
                <c:pt idx="597">
                  <c:v>5</c:v>
                </c:pt>
                <c:pt idx="598">
                  <c:v>17</c:v>
                </c:pt>
                <c:pt idx="599">
                  <c:v>8</c:v>
                </c:pt>
                <c:pt idx="600">
                  <c:v>4</c:v>
                </c:pt>
                <c:pt idx="601">
                  <c:v>13</c:v>
                </c:pt>
                <c:pt idx="602">
                  <c:v>5</c:v>
                </c:pt>
                <c:pt idx="603">
                  <c:v>19</c:v>
                </c:pt>
                <c:pt idx="604">
                  <c:v>5</c:v>
                </c:pt>
                <c:pt idx="605">
                  <c:v>4</c:v>
                </c:pt>
                <c:pt idx="606">
                  <c:v>7</c:v>
                </c:pt>
                <c:pt idx="607">
                  <c:v>3</c:v>
                </c:pt>
                <c:pt idx="608">
                  <c:v>10</c:v>
                </c:pt>
                <c:pt idx="609">
                  <c:v>10</c:v>
                </c:pt>
                <c:pt idx="610">
                  <c:v>2</c:v>
                </c:pt>
                <c:pt idx="611">
                  <c:v>4</c:v>
                </c:pt>
                <c:pt idx="612">
                  <c:v>15</c:v>
                </c:pt>
                <c:pt idx="613">
                  <c:v>8</c:v>
                </c:pt>
                <c:pt idx="614">
                  <c:v>2</c:v>
                </c:pt>
                <c:pt idx="615">
                  <c:v>7</c:v>
                </c:pt>
                <c:pt idx="616">
                  <c:v>2</c:v>
                </c:pt>
                <c:pt idx="617">
                  <c:v>3</c:v>
                </c:pt>
                <c:pt idx="618">
                  <c:v>4</c:v>
                </c:pt>
                <c:pt idx="619">
                  <c:v>5</c:v>
                </c:pt>
                <c:pt idx="620">
                  <c:v>16</c:v>
                </c:pt>
                <c:pt idx="621">
                  <c:v>5</c:v>
                </c:pt>
                <c:pt idx="622">
                  <c:v>4</c:v>
                </c:pt>
                <c:pt idx="623">
                  <c:v>3</c:v>
                </c:pt>
                <c:pt idx="624">
                  <c:v>2</c:v>
                </c:pt>
                <c:pt idx="625">
                  <c:v>9</c:v>
                </c:pt>
                <c:pt idx="626">
                  <c:v>5</c:v>
                </c:pt>
                <c:pt idx="627">
                  <c:v>7</c:v>
                </c:pt>
                <c:pt idx="628">
                  <c:v>4</c:v>
                </c:pt>
                <c:pt idx="629">
                  <c:v>8</c:v>
                </c:pt>
                <c:pt idx="630">
                  <c:v>11</c:v>
                </c:pt>
                <c:pt idx="631">
                  <c:v>11</c:v>
                </c:pt>
                <c:pt idx="632">
                  <c:v>16</c:v>
                </c:pt>
                <c:pt idx="633">
                  <c:v>24</c:v>
                </c:pt>
                <c:pt idx="634">
                  <c:v>3</c:v>
                </c:pt>
                <c:pt idx="635">
                  <c:v>7</c:v>
                </c:pt>
                <c:pt idx="636">
                  <c:v>20</c:v>
                </c:pt>
                <c:pt idx="637">
                  <c:v>12</c:v>
                </c:pt>
                <c:pt idx="638">
                  <c:v>14</c:v>
                </c:pt>
                <c:pt idx="639">
                  <c:v>1</c:v>
                </c:pt>
                <c:pt idx="640">
                  <c:v>3</c:v>
                </c:pt>
                <c:pt idx="641">
                  <c:v>28</c:v>
                </c:pt>
                <c:pt idx="642">
                  <c:v>6</c:v>
                </c:pt>
                <c:pt idx="643">
                  <c:v>1</c:v>
                </c:pt>
                <c:pt idx="644">
                  <c:v>11</c:v>
                </c:pt>
                <c:pt idx="645">
                  <c:v>3</c:v>
                </c:pt>
                <c:pt idx="646">
                  <c:v>2</c:v>
                </c:pt>
                <c:pt idx="647">
                  <c:v>9</c:v>
                </c:pt>
                <c:pt idx="648">
                  <c:v>11</c:v>
                </c:pt>
                <c:pt idx="649">
                  <c:v>6</c:v>
                </c:pt>
                <c:pt idx="650">
                  <c:v>18</c:v>
                </c:pt>
                <c:pt idx="651">
                  <c:v>2</c:v>
                </c:pt>
                <c:pt idx="652">
                  <c:v>2</c:v>
                </c:pt>
                <c:pt idx="653">
                  <c:v>3</c:v>
                </c:pt>
                <c:pt idx="654">
                  <c:v>6</c:v>
                </c:pt>
                <c:pt idx="655">
                  <c:v>4</c:v>
                </c:pt>
                <c:pt idx="656">
                  <c:v>3</c:v>
                </c:pt>
                <c:pt idx="657">
                  <c:v>3</c:v>
                </c:pt>
                <c:pt idx="658">
                  <c:v>12</c:v>
                </c:pt>
                <c:pt idx="659">
                  <c:v>27</c:v>
                </c:pt>
                <c:pt idx="660">
                  <c:v>5</c:v>
                </c:pt>
                <c:pt idx="661">
                  <c:v>2</c:v>
                </c:pt>
                <c:pt idx="662">
                  <c:v>6</c:v>
                </c:pt>
                <c:pt idx="663">
                  <c:v>6</c:v>
                </c:pt>
                <c:pt idx="664">
                  <c:v>4</c:v>
                </c:pt>
                <c:pt idx="665">
                  <c:v>7</c:v>
                </c:pt>
                <c:pt idx="666">
                  <c:v>10</c:v>
                </c:pt>
                <c:pt idx="667">
                  <c:v>2</c:v>
                </c:pt>
                <c:pt idx="668">
                  <c:v>4</c:v>
                </c:pt>
                <c:pt idx="669">
                  <c:v>1</c:v>
                </c:pt>
                <c:pt idx="670">
                  <c:v>13</c:v>
                </c:pt>
                <c:pt idx="671">
                  <c:v>9</c:v>
                </c:pt>
                <c:pt idx="672">
                  <c:v>2</c:v>
                </c:pt>
                <c:pt idx="673">
                  <c:v>3</c:v>
                </c:pt>
                <c:pt idx="674">
                  <c:v>6</c:v>
                </c:pt>
                <c:pt idx="675">
                  <c:v>2</c:v>
                </c:pt>
                <c:pt idx="676">
                  <c:v>8</c:v>
                </c:pt>
                <c:pt idx="677">
                  <c:v>4</c:v>
                </c:pt>
                <c:pt idx="678">
                  <c:v>6</c:v>
                </c:pt>
                <c:pt idx="679">
                  <c:v>2</c:v>
                </c:pt>
                <c:pt idx="680">
                  <c:v>5</c:v>
                </c:pt>
                <c:pt idx="681">
                  <c:v>7</c:v>
                </c:pt>
                <c:pt idx="682">
                  <c:v>11</c:v>
                </c:pt>
                <c:pt idx="683">
                  <c:v>3</c:v>
                </c:pt>
                <c:pt idx="684">
                  <c:v>14</c:v>
                </c:pt>
                <c:pt idx="685">
                  <c:v>32</c:v>
                </c:pt>
                <c:pt idx="686">
                  <c:v>6</c:v>
                </c:pt>
                <c:pt idx="687">
                  <c:v>14</c:v>
                </c:pt>
                <c:pt idx="688">
                  <c:v>4</c:v>
                </c:pt>
                <c:pt idx="689">
                  <c:v>18</c:v>
                </c:pt>
                <c:pt idx="690">
                  <c:v>7</c:v>
                </c:pt>
                <c:pt idx="691">
                  <c:v>7</c:v>
                </c:pt>
                <c:pt idx="692">
                  <c:v>14</c:v>
                </c:pt>
                <c:pt idx="693">
                  <c:v>5</c:v>
                </c:pt>
                <c:pt idx="694">
                  <c:v>3</c:v>
                </c:pt>
                <c:pt idx="695">
                  <c:v>14</c:v>
                </c:pt>
                <c:pt idx="696">
                  <c:v>3</c:v>
                </c:pt>
                <c:pt idx="697">
                  <c:v>4</c:v>
                </c:pt>
                <c:pt idx="698">
                  <c:v>8</c:v>
                </c:pt>
                <c:pt idx="699">
                  <c:v>10</c:v>
                </c:pt>
                <c:pt idx="700">
                  <c:v>2</c:v>
                </c:pt>
                <c:pt idx="701">
                  <c:v>7</c:v>
                </c:pt>
                <c:pt idx="702">
                  <c:v>3</c:v>
                </c:pt>
                <c:pt idx="703">
                  <c:v>2</c:v>
                </c:pt>
                <c:pt idx="704">
                  <c:v>10</c:v>
                </c:pt>
                <c:pt idx="705">
                  <c:v>3</c:v>
                </c:pt>
                <c:pt idx="706">
                  <c:v>12</c:v>
                </c:pt>
                <c:pt idx="707">
                  <c:v>2</c:v>
                </c:pt>
                <c:pt idx="708">
                  <c:v>2</c:v>
                </c:pt>
                <c:pt idx="709">
                  <c:v>35</c:v>
                </c:pt>
                <c:pt idx="710">
                  <c:v>8</c:v>
                </c:pt>
                <c:pt idx="711">
                  <c:v>3</c:v>
                </c:pt>
                <c:pt idx="712">
                  <c:v>8</c:v>
                </c:pt>
                <c:pt idx="713">
                  <c:v>15</c:v>
                </c:pt>
                <c:pt idx="714">
                  <c:v>5</c:v>
                </c:pt>
                <c:pt idx="715">
                  <c:v>19</c:v>
                </c:pt>
                <c:pt idx="716">
                  <c:v>9</c:v>
                </c:pt>
                <c:pt idx="717">
                  <c:v>7</c:v>
                </c:pt>
                <c:pt idx="718">
                  <c:v>2</c:v>
                </c:pt>
                <c:pt idx="719">
                  <c:v>20</c:v>
                </c:pt>
                <c:pt idx="720">
                  <c:v>10</c:v>
                </c:pt>
                <c:pt idx="721">
                  <c:v>16</c:v>
                </c:pt>
                <c:pt idx="722">
                  <c:v>3</c:v>
                </c:pt>
                <c:pt idx="723">
                  <c:v>5</c:v>
                </c:pt>
                <c:pt idx="724">
                  <c:v>22</c:v>
                </c:pt>
                <c:pt idx="725">
                  <c:v>7</c:v>
                </c:pt>
                <c:pt idx="726">
                  <c:v>3</c:v>
                </c:pt>
                <c:pt idx="727">
                  <c:v>8</c:v>
                </c:pt>
                <c:pt idx="728">
                  <c:v>14</c:v>
                </c:pt>
                <c:pt idx="729">
                  <c:v>20</c:v>
                </c:pt>
                <c:pt idx="730">
                  <c:v>25</c:v>
                </c:pt>
                <c:pt idx="731">
                  <c:v>3</c:v>
                </c:pt>
                <c:pt idx="732">
                  <c:v>6</c:v>
                </c:pt>
                <c:pt idx="733">
                  <c:v>9</c:v>
                </c:pt>
                <c:pt idx="734">
                  <c:v>14</c:v>
                </c:pt>
                <c:pt idx="735">
                  <c:v>7</c:v>
                </c:pt>
                <c:pt idx="736">
                  <c:v>6</c:v>
                </c:pt>
                <c:pt idx="737">
                  <c:v>7</c:v>
                </c:pt>
                <c:pt idx="738">
                  <c:v>4</c:v>
                </c:pt>
                <c:pt idx="739">
                  <c:v>15</c:v>
                </c:pt>
                <c:pt idx="740">
                  <c:v>3</c:v>
                </c:pt>
                <c:pt idx="741">
                  <c:v>17</c:v>
                </c:pt>
                <c:pt idx="742">
                  <c:v>13</c:v>
                </c:pt>
                <c:pt idx="743">
                  <c:v>3</c:v>
                </c:pt>
                <c:pt idx="744">
                  <c:v>3</c:v>
                </c:pt>
                <c:pt idx="745">
                  <c:v>4</c:v>
                </c:pt>
                <c:pt idx="746">
                  <c:v>2</c:v>
                </c:pt>
                <c:pt idx="747">
                  <c:v>3</c:v>
                </c:pt>
                <c:pt idx="748">
                  <c:v>14</c:v>
                </c:pt>
                <c:pt idx="749">
                  <c:v>27</c:v>
                </c:pt>
                <c:pt idx="750">
                  <c:v>5</c:v>
                </c:pt>
                <c:pt idx="751">
                  <c:v>1</c:v>
                </c:pt>
                <c:pt idx="752">
                  <c:v>9</c:v>
                </c:pt>
                <c:pt idx="753">
                  <c:v>5</c:v>
                </c:pt>
                <c:pt idx="754">
                  <c:v>5</c:v>
                </c:pt>
                <c:pt idx="755">
                  <c:v>5</c:v>
                </c:pt>
                <c:pt idx="756">
                  <c:v>18</c:v>
                </c:pt>
                <c:pt idx="757">
                  <c:v>12</c:v>
                </c:pt>
                <c:pt idx="758">
                  <c:v>7</c:v>
                </c:pt>
                <c:pt idx="759">
                  <c:v>6</c:v>
                </c:pt>
                <c:pt idx="760">
                  <c:v>12</c:v>
                </c:pt>
                <c:pt idx="761">
                  <c:v>9</c:v>
                </c:pt>
                <c:pt idx="762">
                  <c:v>7</c:v>
                </c:pt>
                <c:pt idx="763">
                  <c:v>6</c:v>
                </c:pt>
                <c:pt idx="764">
                  <c:v>3</c:v>
                </c:pt>
                <c:pt idx="765">
                  <c:v>4</c:v>
                </c:pt>
                <c:pt idx="766">
                  <c:v>2</c:v>
                </c:pt>
                <c:pt idx="767">
                  <c:v>1</c:v>
                </c:pt>
                <c:pt idx="768">
                  <c:v>8</c:v>
                </c:pt>
                <c:pt idx="769">
                  <c:v>24</c:v>
                </c:pt>
                <c:pt idx="770">
                  <c:v>11</c:v>
                </c:pt>
                <c:pt idx="771">
                  <c:v>5</c:v>
                </c:pt>
                <c:pt idx="772">
                  <c:v>13</c:v>
                </c:pt>
                <c:pt idx="773">
                  <c:v>10</c:v>
                </c:pt>
                <c:pt idx="774">
                  <c:v>4</c:v>
                </c:pt>
                <c:pt idx="775">
                  <c:v>2</c:v>
                </c:pt>
                <c:pt idx="776">
                  <c:v>24</c:v>
                </c:pt>
                <c:pt idx="777">
                  <c:v>7</c:v>
                </c:pt>
                <c:pt idx="778">
                  <c:v>5</c:v>
                </c:pt>
                <c:pt idx="779">
                  <c:v>3</c:v>
                </c:pt>
                <c:pt idx="780">
                  <c:v>5</c:v>
                </c:pt>
                <c:pt idx="781">
                  <c:v>26</c:v>
                </c:pt>
                <c:pt idx="782">
                  <c:v>4</c:v>
                </c:pt>
                <c:pt idx="783">
                  <c:v>7</c:v>
                </c:pt>
                <c:pt idx="784">
                  <c:v>2</c:v>
                </c:pt>
                <c:pt idx="785">
                  <c:v>8</c:v>
                </c:pt>
                <c:pt idx="786">
                  <c:v>6</c:v>
                </c:pt>
                <c:pt idx="787">
                  <c:v>14</c:v>
                </c:pt>
                <c:pt idx="788">
                  <c:v>6</c:v>
                </c:pt>
                <c:pt idx="789">
                  <c:v>21</c:v>
                </c:pt>
                <c:pt idx="790">
                  <c:v>8</c:v>
                </c:pt>
                <c:pt idx="791">
                  <c:v>12</c:v>
                </c:pt>
                <c:pt idx="792">
                  <c:v>12</c:v>
                </c:pt>
                <c:pt idx="793">
                  <c:v>31</c:v>
                </c:pt>
                <c:pt idx="794">
                  <c:v>5</c:v>
                </c:pt>
                <c:pt idx="795">
                  <c:v>16</c:v>
                </c:pt>
                <c:pt idx="796">
                  <c:v>3</c:v>
                </c:pt>
                <c:pt idx="797">
                  <c:v>9</c:v>
                </c:pt>
                <c:pt idx="798">
                  <c:v>3</c:v>
                </c:pt>
                <c:pt idx="799">
                  <c:v>2</c:v>
                </c:pt>
                <c:pt idx="800">
                  <c:v>4</c:v>
                </c:pt>
                <c:pt idx="801">
                  <c:v>6</c:v>
                </c:pt>
                <c:pt idx="802">
                  <c:v>7</c:v>
                </c:pt>
                <c:pt idx="803">
                  <c:v>9</c:v>
                </c:pt>
                <c:pt idx="804">
                  <c:v>5</c:v>
                </c:pt>
                <c:pt idx="805">
                  <c:v>3</c:v>
                </c:pt>
                <c:pt idx="806">
                  <c:v>13</c:v>
                </c:pt>
                <c:pt idx="807">
                  <c:v>9</c:v>
                </c:pt>
                <c:pt idx="808">
                  <c:v>14</c:v>
                </c:pt>
                <c:pt idx="809">
                  <c:v>11</c:v>
                </c:pt>
                <c:pt idx="810">
                  <c:v>2</c:v>
                </c:pt>
                <c:pt idx="811">
                  <c:v>2</c:v>
                </c:pt>
                <c:pt idx="812">
                  <c:v>2</c:v>
                </c:pt>
                <c:pt idx="813">
                  <c:v>9</c:v>
                </c:pt>
                <c:pt idx="814">
                  <c:v>6</c:v>
                </c:pt>
                <c:pt idx="815">
                  <c:v>4</c:v>
                </c:pt>
                <c:pt idx="816">
                  <c:v>14</c:v>
                </c:pt>
                <c:pt idx="817">
                  <c:v>3</c:v>
                </c:pt>
                <c:pt idx="818">
                  <c:v>3</c:v>
                </c:pt>
                <c:pt idx="819">
                  <c:v>2</c:v>
                </c:pt>
                <c:pt idx="820">
                  <c:v>8</c:v>
                </c:pt>
                <c:pt idx="821">
                  <c:v>5</c:v>
                </c:pt>
                <c:pt idx="822">
                  <c:v>4</c:v>
                </c:pt>
                <c:pt idx="823">
                  <c:v>9</c:v>
                </c:pt>
                <c:pt idx="824">
                  <c:v>13</c:v>
                </c:pt>
                <c:pt idx="825">
                  <c:v>12</c:v>
                </c:pt>
                <c:pt idx="826">
                  <c:v>5</c:v>
                </c:pt>
                <c:pt idx="827">
                  <c:v>2</c:v>
                </c:pt>
                <c:pt idx="828">
                  <c:v>13</c:v>
                </c:pt>
                <c:pt idx="829">
                  <c:v>6</c:v>
                </c:pt>
                <c:pt idx="830">
                  <c:v>13</c:v>
                </c:pt>
                <c:pt idx="831">
                  <c:v>26</c:v>
                </c:pt>
                <c:pt idx="832">
                  <c:v>5</c:v>
                </c:pt>
                <c:pt idx="833">
                  <c:v>14</c:v>
                </c:pt>
                <c:pt idx="834">
                  <c:v>12</c:v>
                </c:pt>
                <c:pt idx="835">
                  <c:v>6</c:v>
                </c:pt>
                <c:pt idx="836">
                  <c:v>1</c:v>
                </c:pt>
                <c:pt idx="837">
                  <c:v>2</c:v>
                </c:pt>
                <c:pt idx="838">
                  <c:v>1</c:v>
                </c:pt>
                <c:pt idx="839">
                  <c:v>14</c:v>
                </c:pt>
                <c:pt idx="840">
                  <c:v>10</c:v>
                </c:pt>
                <c:pt idx="841">
                  <c:v>9</c:v>
                </c:pt>
                <c:pt idx="842">
                  <c:v>9</c:v>
                </c:pt>
                <c:pt idx="843">
                  <c:v>32</c:v>
                </c:pt>
                <c:pt idx="844">
                  <c:v>8</c:v>
                </c:pt>
                <c:pt idx="845">
                  <c:v>5</c:v>
                </c:pt>
                <c:pt idx="846">
                  <c:v>8</c:v>
                </c:pt>
                <c:pt idx="847">
                  <c:v>5</c:v>
                </c:pt>
                <c:pt idx="848">
                  <c:v>7</c:v>
                </c:pt>
                <c:pt idx="849">
                  <c:v>3</c:v>
                </c:pt>
                <c:pt idx="850">
                  <c:v>7</c:v>
                </c:pt>
                <c:pt idx="851">
                  <c:v>18</c:v>
                </c:pt>
                <c:pt idx="852">
                  <c:v>9</c:v>
                </c:pt>
                <c:pt idx="853">
                  <c:v>5</c:v>
                </c:pt>
                <c:pt idx="854">
                  <c:v>6</c:v>
                </c:pt>
                <c:pt idx="855">
                  <c:v>8</c:v>
                </c:pt>
                <c:pt idx="856">
                  <c:v>4</c:v>
                </c:pt>
                <c:pt idx="857">
                  <c:v>1</c:v>
                </c:pt>
                <c:pt idx="858">
                  <c:v>2</c:v>
                </c:pt>
                <c:pt idx="859">
                  <c:v>9</c:v>
                </c:pt>
                <c:pt idx="860">
                  <c:v>14</c:v>
                </c:pt>
                <c:pt idx="861">
                  <c:v>3</c:v>
                </c:pt>
                <c:pt idx="862">
                  <c:v>41</c:v>
                </c:pt>
                <c:pt idx="863">
                  <c:v>6</c:v>
                </c:pt>
                <c:pt idx="864">
                  <c:v>6</c:v>
                </c:pt>
                <c:pt idx="865">
                  <c:v>8</c:v>
                </c:pt>
                <c:pt idx="866">
                  <c:v>14</c:v>
                </c:pt>
                <c:pt idx="867">
                  <c:v>4</c:v>
                </c:pt>
                <c:pt idx="868">
                  <c:v>17</c:v>
                </c:pt>
                <c:pt idx="869">
                  <c:v>13</c:v>
                </c:pt>
                <c:pt idx="870">
                  <c:v>6</c:v>
                </c:pt>
                <c:pt idx="871">
                  <c:v>5</c:v>
                </c:pt>
                <c:pt idx="872">
                  <c:v>4</c:v>
                </c:pt>
                <c:pt idx="873">
                  <c:v>6</c:v>
                </c:pt>
                <c:pt idx="874">
                  <c:v>14</c:v>
                </c:pt>
                <c:pt idx="875">
                  <c:v>4</c:v>
                </c:pt>
                <c:pt idx="876">
                  <c:v>1</c:v>
                </c:pt>
                <c:pt idx="877">
                  <c:v>14</c:v>
                </c:pt>
                <c:pt idx="878">
                  <c:v>5</c:v>
                </c:pt>
                <c:pt idx="879">
                  <c:v>9</c:v>
                </c:pt>
                <c:pt idx="880">
                  <c:v>22</c:v>
                </c:pt>
                <c:pt idx="881">
                  <c:v>5</c:v>
                </c:pt>
                <c:pt idx="882">
                  <c:v>5</c:v>
                </c:pt>
                <c:pt idx="883">
                  <c:v>3</c:v>
                </c:pt>
                <c:pt idx="884">
                  <c:v>4</c:v>
                </c:pt>
                <c:pt idx="885">
                  <c:v>7</c:v>
                </c:pt>
                <c:pt idx="886">
                  <c:v>7</c:v>
                </c:pt>
                <c:pt idx="887">
                  <c:v>7</c:v>
                </c:pt>
                <c:pt idx="888">
                  <c:v>4</c:v>
                </c:pt>
                <c:pt idx="889">
                  <c:v>4</c:v>
                </c:pt>
                <c:pt idx="890">
                  <c:v>3</c:v>
                </c:pt>
                <c:pt idx="891">
                  <c:v>3</c:v>
                </c:pt>
                <c:pt idx="892">
                  <c:v>8</c:v>
                </c:pt>
                <c:pt idx="893">
                  <c:v>6</c:v>
                </c:pt>
                <c:pt idx="894">
                  <c:v>2</c:v>
                </c:pt>
                <c:pt idx="895">
                  <c:v>12</c:v>
                </c:pt>
                <c:pt idx="896">
                  <c:v>2</c:v>
                </c:pt>
                <c:pt idx="897">
                  <c:v>13</c:v>
                </c:pt>
                <c:pt idx="898">
                  <c:v>8</c:v>
                </c:pt>
                <c:pt idx="899">
                  <c:v>1</c:v>
                </c:pt>
                <c:pt idx="900">
                  <c:v>11</c:v>
                </c:pt>
                <c:pt idx="901">
                  <c:v>6</c:v>
                </c:pt>
                <c:pt idx="902">
                  <c:v>2</c:v>
                </c:pt>
                <c:pt idx="903">
                  <c:v>20</c:v>
                </c:pt>
                <c:pt idx="904">
                  <c:v>9</c:v>
                </c:pt>
                <c:pt idx="905">
                  <c:v>7</c:v>
                </c:pt>
                <c:pt idx="906">
                  <c:v>15</c:v>
                </c:pt>
                <c:pt idx="907">
                  <c:v>6</c:v>
                </c:pt>
                <c:pt idx="908">
                  <c:v>11</c:v>
                </c:pt>
                <c:pt idx="909">
                  <c:v>2</c:v>
                </c:pt>
                <c:pt idx="910">
                  <c:v>2</c:v>
                </c:pt>
                <c:pt idx="911">
                  <c:v>12</c:v>
                </c:pt>
                <c:pt idx="912">
                  <c:v>2</c:v>
                </c:pt>
                <c:pt idx="913">
                  <c:v>16</c:v>
                </c:pt>
                <c:pt idx="914">
                  <c:v>23</c:v>
                </c:pt>
                <c:pt idx="915">
                  <c:v>24</c:v>
                </c:pt>
                <c:pt idx="916">
                  <c:v>14</c:v>
                </c:pt>
                <c:pt idx="917">
                  <c:v>21</c:v>
                </c:pt>
                <c:pt idx="918">
                  <c:v>8</c:v>
                </c:pt>
                <c:pt idx="919">
                  <c:v>16</c:v>
                </c:pt>
                <c:pt idx="920">
                  <c:v>4</c:v>
                </c:pt>
                <c:pt idx="921">
                  <c:v>7</c:v>
                </c:pt>
                <c:pt idx="922">
                  <c:v>6</c:v>
                </c:pt>
                <c:pt idx="923">
                  <c:v>2</c:v>
                </c:pt>
                <c:pt idx="924">
                  <c:v>13</c:v>
                </c:pt>
                <c:pt idx="925">
                  <c:v>4</c:v>
                </c:pt>
                <c:pt idx="926">
                  <c:v>3</c:v>
                </c:pt>
                <c:pt idx="927">
                  <c:v>9</c:v>
                </c:pt>
                <c:pt idx="928">
                  <c:v>7</c:v>
                </c:pt>
                <c:pt idx="929">
                  <c:v>2</c:v>
                </c:pt>
                <c:pt idx="930">
                  <c:v>3</c:v>
                </c:pt>
                <c:pt idx="931">
                  <c:v>7</c:v>
                </c:pt>
                <c:pt idx="932">
                  <c:v>3</c:v>
                </c:pt>
                <c:pt idx="933">
                  <c:v>11</c:v>
                </c:pt>
                <c:pt idx="934">
                  <c:v>7</c:v>
                </c:pt>
                <c:pt idx="935">
                  <c:v>3</c:v>
                </c:pt>
                <c:pt idx="936">
                  <c:v>10</c:v>
                </c:pt>
                <c:pt idx="937">
                  <c:v>12</c:v>
                </c:pt>
                <c:pt idx="938">
                  <c:v>13</c:v>
                </c:pt>
                <c:pt idx="939">
                  <c:v>9</c:v>
                </c:pt>
                <c:pt idx="940">
                  <c:v>4</c:v>
                </c:pt>
                <c:pt idx="941">
                  <c:v>3</c:v>
                </c:pt>
                <c:pt idx="942">
                  <c:v>3</c:v>
                </c:pt>
                <c:pt idx="943">
                  <c:v>9</c:v>
                </c:pt>
                <c:pt idx="944">
                  <c:v>1</c:v>
                </c:pt>
                <c:pt idx="945">
                  <c:v>5</c:v>
                </c:pt>
                <c:pt idx="946">
                  <c:v>9</c:v>
                </c:pt>
                <c:pt idx="947">
                  <c:v>3</c:v>
                </c:pt>
                <c:pt idx="948">
                  <c:v>4</c:v>
                </c:pt>
                <c:pt idx="949">
                  <c:v>3</c:v>
                </c:pt>
                <c:pt idx="950">
                  <c:v>9</c:v>
                </c:pt>
                <c:pt idx="951">
                  <c:v>9</c:v>
                </c:pt>
                <c:pt idx="952">
                  <c:v>12</c:v>
                </c:pt>
                <c:pt idx="953">
                  <c:v>8</c:v>
                </c:pt>
                <c:pt idx="954">
                  <c:v>2</c:v>
                </c:pt>
                <c:pt idx="955">
                  <c:v>3</c:v>
                </c:pt>
                <c:pt idx="956">
                  <c:v>16</c:v>
                </c:pt>
                <c:pt idx="957">
                  <c:v>7</c:v>
                </c:pt>
                <c:pt idx="958">
                  <c:v>6</c:v>
                </c:pt>
                <c:pt idx="959">
                  <c:v>11</c:v>
                </c:pt>
                <c:pt idx="960">
                  <c:v>12</c:v>
                </c:pt>
                <c:pt idx="961">
                  <c:v>2</c:v>
                </c:pt>
                <c:pt idx="962">
                  <c:v>9</c:v>
                </c:pt>
                <c:pt idx="963">
                  <c:v>6</c:v>
                </c:pt>
                <c:pt idx="964">
                  <c:v>5</c:v>
                </c:pt>
                <c:pt idx="965">
                  <c:v>1</c:v>
                </c:pt>
                <c:pt idx="966">
                  <c:v>2</c:v>
                </c:pt>
                <c:pt idx="967">
                  <c:v>25</c:v>
                </c:pt>
                <c:pt idx="968">
                  <c:v>6</c:v>
                </c:pt>
                <c:pt idx="969">
                  <c:v>16</c:v>
                </c:pt>
                <c:pt idx="970">
                  <c:v>11</c:v>
                </c:pt>
                <c:pt idx="971">
                  <c:v>9</c:v>
                </c:pt>
                <c:pt idx="972">
                  <c:v>8</c:v>
                </c:pt>
                <c:pt idx="973">
                  <c:v>9</c:v>
                </c:pt>
                <c:pt idx="974">
                  <c:v>3</c:v>
                </c:pt>
                <c:pt idx="975">
                  <c:v>3</c:v>
                </c:pt>
                <c:pt idx="976">
                  <c:v>2</c:v>
                </c:pt>
                <c:pt idx="977">
                  <c:v>4</c:v>
                </c:pt>
                <c:pt idx="978">
                  <c:v>4</c:v>
                </c:pt>
                <c:pt idx="979">
                  <c:v>2</c:v>
                </c:pt>
                <c:pt idx="980">
                  <c:v>1</c:v>
                </c:pt>
                <c:pt idx="981">
                  <c:v>14</c:v>
                </c:pt>
                <c:pt idx="982">
                  <c:v>16</c:v>
                </c:pt>
                <c:pt idx="983">
                  <c:v>21</c:v>
                </c:pt>
                <c:pt idx="984">
                  <c:v>4</c:v>
                </c:pt>
                <c:pt idx="985">
                  <c:v>17</c:v>
                </c:pt>
                <c:pt idx="986">
                  <c:v>3</c:v>
                </c:pt>
                <c:pt idx="987">
                  <c:v>3</c:v>
                </c:pt>
                <c:pt idx="988">
                  <c:v>9</c:v>
                </c:pt>
                <c:pt idx="989">
                  <c:v>4</c:v>
                </c:pt>
                <c:pt idx="990">
                  <c:v>19</c:v>
                </c:pt>
                <c:pt idx="991">
                  <c:v>3</c:v>
                </c:pt>
                <c:pt idx="992">
                  <c:v>11</c:v>
                </c:pt>
                <c:pt idx="993">
                  <c:v>6</c:v>
                </c:pt>
                <c:pt idx="994">
                  <c:v>3</c:v>
                </c:pt>
                <c:pt idx="995">
                  <c:v>13</c:v>
                </c:pt>
                <c:pt idx="996">
                  <c:v>2</c:v>
                </c:pt>
                <c:pt idx="997">
                  <c:v>10</c:v>
                </c:pt>
                <c:pt idx="998">
                  <c:v>16</c:v>
                </c:pt>
                <c:pt idx="999">
                  <c:v>6</c:v>
                </c:pt>
                <c:pt idx="1000">
                  <c:v>16</c:v>
                </c:pt>
                <c:pt idx="1001">
                  <c:v>3</c:v>
                </c:pt>
                <c:pt idx="1002">
                  <c:v>6</c:v>
                </c:pt>
                <c:pt idx="1003">
                  <c:v>2</c:v>
                </c:pt>
                <c:pt idx="1004">
                  <c:v>7</c:v>
                </c:pt>
                <c:pt idx="1005">
                  <c:v>3</c:v>
                </c:pt>
                <c:pt idx="1006">
                  <c:v>2</c:v>
                </c:pt>
                <c:pt idx="1007">
                  <c:v>6</c:v>
                </c:pt>
                <c:pt idx="1008">
                  <c:v>11</c:v>
                </c:pt>
                <c:pt idx="1009">
                  <c:v>2</c:v>
                </c:pt>
                <c:pt idx="1010">
                  <c:v>15</c:v>
                </c:pt>
                <c:pt idx="1011">
                  <c:v>15</c:v>
                </c:pt>
                <c:pt idx="1012">
                  <c:v>2</c:v>
                </c:pt>
                <c:pt idx="1013">
                  <c:v>5</c:v>
                </c:pt>
                <c:pt idx="1014">
                  <c:v>16</c:v>
                </c:pt>
                <c:pt idx="1015">
                  <c:v>8</c:v>
                </c:pt>
                <c:pt idx="1016">
                  <c:v>21</c:v>
                </c:pt>
                <c:pt idx="1017">
                  <c:v>4</c:v>
                </c:pt>
                <c:pt idx="1018">
                  <c:v>5</c:v>
                </c:pt>
                <c:pt idx="1019">
                  <c:v>3</c:v>
                </c:pt>
                <c:pt idx="1020">
                  <c:v>13</c:v>
                </c:pt>
                <c:pt idx="1021">
                  <c:v>6</c:v>
                </c:pt>
                <c:pt idx="1022">
                  <c:v>7</c:v>
                </c:pt>
                <c:pt idx="1023">
                  <c:v>1</c:v>
                </c:pt>
                <c:pt idx="1024">
                  <c:v>10</c:v>
                </c:pt>
                <c:pt idx="1025">
                  <c:v>5</c:v>
                </c:pt>
                <c:pt idx="1026">
                  <c:v>19</c:v>
                </c:pt>
                <c:pt idx="1027">
                  <c:v>4</c:v>
                </c:pt>
                <c:pt idx="1028">
                  <c:v>6</c:v>
                </c:pt>
                <c:pt idx="1029">
                  <c:v>5</c:v>
                </c:pt>
                <c:pt idx="1030">
                  <c:v>4</c:v>
                </c:pt>
                <c:pt idx="1031">
                  <c:v>16</c:v>
                </c:pt>
                <c:pt idx="1032">
                  <c:v>2</c:v>
                </c:pt>
                <c:pt idx="1033">
                  <c:v>15</c:v>
                </c:pt>
                <c:pt idx="1034">
                  <c:v>1</c:v>
                </c:pt>
                <c:pt idx="1035">
                  <c:v>3</c:v>
                </c:pt>
                <c:pt idx="1036">
                  <c:v>4</c:v>
                </c:pt>
                <c:pt idx="1037">
                  <c:v>12</c:v>
                </c:pt>
                <c:pt idx="1038">
                  <c:v>10</c:v>
                </c:pt>
                <c:pt idx="1039">
                  <c:v>11</c:v>
                </c:pt>
                <c:pt idx="1040">
                  <c:v>3</c:v>
                </c:pt>
                <c:pt idx="1041">
                  <c:v>8</c:v>
                </c:pt>
                <c:pt idx="1042">
                  <c:v>3</c:v>
                </c:pt>
                <c:pt idx="1043">
                  <c:v>5</c:v>
                </c:pt>
                <c:pt idx="1044">
                  <c:v>29</c:v>
                </c:pt>
                <c:pt idx="1045">
                  <c:v>13</c:v>
                </c:pt>
                <c:pt idx="1046">
                  <c:v>11</c:v>
                </c:pt>
                <c:pt idx="1047">
                  <c:v>3</c:v>
                </c:pt>
                <c:pt idx="1048">
                  <c:v>2</c:v>
                </c:pt>
                <c:pt idx="1049">
                  <c:v>16</c:v>
                </c:pt>
                <c:pt idx="1050">
                  <c:v>3</c:v>
                </c:pt>
                <c:pt idx="1051">
                  <c:v>16</c:v>
                </c:pt>
                <c:pt idx="1052">
                  <c:v>2</c:v>
                </c:pt>
                <c:pt idx="1053">
                  <c:v>13</c:v>
                </c:pt>
                <c:pt idx="1054">
                  <c:v>2</c:v>
                </c:pt>
                <c:pt idx="1055">
                  <c:v>6</c:v>
                </c:pt>
                <c:pt idx="1056">
                  <c:v>11</c:v>
                </c:pt>
                <c:pt idx="1057">
                  <c:v>2</c:v>
                </c:pt>
                <c:pt idx="1058">
                  <c:v>7</c:v>
                </c:pt>
                <c:pt idx="1059">
                  <c:v>5</c:v>
                </c:pt>
                <c:pt idx="1060">
                  <c:v>4</c:v>
                </c:pt>
                <c:pt idx="1061">
                  <c:v>6</c:v>
                </c:pt>
                <c:pt idx="1062">
                  <c:v>3</c:v>
                </c:pt>
                <c:pt idx="1063">
                  <c:v>3</c:v>
                </c:pt>
                <c:pt idx="1064">
                  <c:v>3</c:v>
                </c:pt>
                <c:pt idx="1065">
                  <c:v>21</c:v>
                </c:pt>
                <c:pt idx="1066">
                  <c:v>8</c:v>
                </c:pt>
                <c:pt idx="1067">
                  <c:v>4</c:v>
                </c:pt>
                <c:pt idx="1068">
                  <c:v>6</c:v>
                </c:pt>
                <c:pt idx="1069">
                  <c:v>8</c:v>
                </c:pt>
                <c:pt idx="1070">
                  <c:v>13</c:v>
                </c:pt>
                <c:pt idx="1071">
                  <c:v>6</c:v>
                </c:pt>
                <c:pt idx="1072">
                  <c:v>8</c:v>
                </c:pt>
                <c:pt idx="1073">
                  <c:v>2</c:v>
                </c:pt>
                <c:pt idx="1074">
                  <c:v>2</c:v>
                </c:pt>
                <c:pt idx="1075">
                  <c:v>7</c:v>
                </c:pt>
                <c:pt idx="1076">
                  <c:v>26</c:v>
                </c:pt>
                <c:pt idx="1077">
                  <c:v>4</c:v>
                </c:pt>
                <c:pt idx="1078">
                  <c:v>2</c:v>
                </c:pt>
                <c:pt idx="1079">
                  <c:v>10</c:v>
                </c:pt>
                <c:pt idx="1080">
                  <c:v>4</c:v>
                </c:pt>
                <c:pt idx="1081">
                  <c:v>3</c:v>
                </c:pt>
                <c:pt idx="1082">
                  <c:v>7</c:v>
                </c:pt>
                <c:pt idx="1083">
                  <c:v>5</c:v>
                </c:pt>
                <c:pt idx="1084">
                  <c:v>25</c:v>
                </c:pt>
                <c:pt idx="1085">
                  <c:v>10</c:v>
                </c:pt>
                <c:pt idx="1086">
                  <c:v>12</c:v>
                </c:pt>
                <c:pt idx="1087">
                  <c:v>10</c:v>
                </c:pt>
                <c:pt idx="1088">
                  <c:v>6</c:v>
                </c:pt>
                <c:pt idx="1089">
                  <c:v>15</c:v>
                </c:pt>
                <c:pt idx="1090">
                  <c:v>14</c:v>
                </c:pt>
                <c:pt idx="1091">
                  <c:v>4</c:v>
                </c:pt>
                <c:pt idx="1092">
                  <c:v>2</c:v>
                </c:pt>
                <c:pt idx="1093">
                  <c:v>17</c:v>
                </c:pt>
                <c:pt idx="1094">
                  <c:v>5</c:v>
                </c:pt>
                <c:pt idx="1095">
                  <c:v>8</c:v>
                </c:pt>
                <c:pt idx="1096">
                  <c:v>2</c:v>
                </c:pt>
                <c:pt idx="1097">
                  <c:v>5</c:v>
                </c:pt>
                <c:pt idx="1098">
                  <c:v>4</c:v>
                </c:pt>
                <c:pt idx="1099">
                  <c:v>4</c:v>
                </c:pt>
                <c:pt idx="1100">
                  <c:v>12</c:v>
                </c:pt>
                <c:pt idx="1101">
                  <c:v>11</c:v>
                </c:pt>
                <c:pt idx="1102">
                  <c:v>7</c:v>
                </c:pt>
                <c:pt idx="1103">
                  <c:v>8</c:v>
                </c:pt>
                <c:pt idx="1104">
                  <c:v>4</c:v>
                </c:pt>
                <c:pt idx="1105">
                  <c:v>3</c:v>
                </c:pt>
                <c:pt idx="1106">
                  <c:v>2</c:v>
                </c:pt>
                <c:pt idx="1107">
                  <c:v>3</c:v>
                </c:pt>
                <c:pt idx="1108">
                  <c:v>14</c:v>
                </c:pt>
                <c:pt idx="1109">
                  <c:v>2</c:v>
                </c:pt>
                <c:pt idx="1110">
                  <c:v>9</c:v>
                </c:pt>
                <c:pt idx="1111">
                  <c:v>3</c:v>
                </c:pt>
                <c:pt idx="1112">
                  <c:v>10</c:v>
                </c:pt>
                <c:pt idx="1113">
                  <c:v>18</c:v>
                </c:pt>
                <c:pt idx="1114">
                  <c:v>3</c:v>
                </c:pt>
                <c:pt idx="1115">
                  <c:v>14</c:v>
                </c:pt>
                <c:pt idx="1116">
                  <c:v>8</c:v>
                </c:pt>
                <c:pt idx="1117">
                  <c:v>22</c:v>
                </c:pt>
                <c:pt idx="1118">
                  <c:v>16</c:v>
                </c:pt>
                <c:pt idx="1119">
                  <c:v>32</c:v>
                </c:pt>
                <c:pt idx="1120">
                  <c:v>17</c:v>
                </c:pt>
                <c:pt idx="1121">
                  <c:v>17</c:v>
                </c:pt>
                <c:pt idx="1122">
                  <c:v>6</c:v>
                </c:pt>
                <c:pt idx="1123">
                  <c:v>7</c:v>
                </c:pt>
                <c:pt idx="1124">
                  <c:v>4</c:v>
                </c:pt>
                <c:pt idx="1125">
                  <c:v>2</c:v>
                </c:pt>
                <c:pt idx="1126">
                  <c:v>4</c:v>
                </c:pt>
                <c:pt idx="1127">
                  <c:v>6</c:v>
                </c:pt>
                <c:pt idx="1128">
                  <c:v>2</c:v>
                </c:pt>
                <c:pt idx="1129">
                  <c:v>9</c:v>
                </c:pt>
                <c:pt idx="1130">
                  <c:v>2</c:v>
                </c:pt>
                <c:pt idx="1131">
                  <c:v>5</c:v>
                </c:pt>
                <c:pt idx="1132">
                  <c:v>5</c:v>
                </c:pt>
                <c:pt idx="1133">
                  <c:v>2</c:v>
                </c:pt>
                <c:pt idx="1134">
                  <c:v>21</c:v>
                </c:pt>
                <c:pt idx="1135">
                  <c:v>17</c:v>
                </c:pt>
                <c:pt idx="1136">
                  <c:v>2</c:v>
                </c:pt>
                <c:pt idx="1137">
                  <c:v>4</c:v>
                </c:pt>
                <c:pt idx="1138">
                  <c:v>2</c:v>
                </c:pt>
                <c:pt idx="1139">
                  <c:v>3</c:v>
                </c:pt>
                <c:pt idx="1140">
                  <c:v>2</c:v>
                </c:pt>
                <c:pt idx="1141">
                  <c:v>28</c:v>
                </c:pt>
                <c:pt idx="1142">
                  <c:v>2</c:v>
                </c:pt>
                <c:pt idx="1143">
                  <c:v>14</c:v>
                </c:pt>
                <c:pt idx="1144">
                  <c:v>30</c:v>
                </c:pt>
                <c:pt idx="1145">
                  <c:v>4</c:v>
                </c:pt>
                <c:pt idx="1146">
                  <c:v>3</c:v>
                </c:pt>
                <c:pt idx="1147">
                  <c:v>7</c:v>
                </c:pt>
                <c:pt idx="1148">
                  <c:v>8</c:v>
                </c:pt>
                <c:pt idx="1149">
                  <c:v>19</c:v>
                </c:pt>
                <c:pt idx="1150">
                  <c:v>1</c:v>
                </c:pt>
                <c:pt idx="1151">
                  <c:v>3</c:v>
                </c:pt>
                <c:pt idx="1152">
                  <c:v>9</c:v>
                </c:pt>
                <c:pt idx="1153">
                  <c:v>7</c:v>
                </c:pt>
                <c:pt idx="1154">
                  <c:v>2</c:v>
                </c:pt>
                <c:pt idx="1155">
                  <c:v>16</c:v>
                </c:pt>
                <c:pt idx="1156">
                  <c:v>1</c:v>
                </c:pt>
                <c:pt idx="1157">
                  <c:v>2</c:v>
                </c:pt>
                <c:pt idx="1158">
                  <c:v>11</c:v>
                </c:pt>
                <c:pt idx="1159">
                  <c:v>3</c:v>
                </c:pt>
                <c:pt idx="1160">
                  <c:v>8</c:v>
                </c:pt>
                <c:pt idx="1161">
                  <c:v>6</c:v>
                </c:pt>
                <c:pt idx="1162">
                  <c:v>3</c:v>
                </c:pt>
                <c:pt idx="1163">
                  <c:v>10</c:v>
                </c:pt>
                <c:pt idx="1164">
                  <c:v>6</c:v>
                </c:pt>
                <c:pt idx="1165">
                  <c:v>4</c:v>
                </c:pt>
                <c:pt idx="1166">
                  <c:v>4</c:v>
                </c:pt>
                <c:pt idx="1167">
                  <c:v>2</c:v>
                </c:pt>
                <c:pt idx="1168">
                  <c:v>13</c:v>
                </c:pt>
                <c:pt idx="1169">
                  <c:v>1</c:v>
                </c:pt>
                <c:pt idx="1170">
                  <c:v>5</c:v>
                </c:pt>
                <c:pt idx="1171">
                  <c:v>2</c:v>
                </c:pt>
                <c:pt idx="1172">
                  <c:v>3</c:v>
                </c:pt>
                <c:pt idx="1173">
                  <c:v>2</c:v>
                </c:pt>
                <c:pt idx="1174">
                  <c:v>7</c:v>
                </c:pt>
                <c:pt idx="1175">
                  <c:v>7</c:v>
                </c:pt>
                <c:pt idx="1176">
                  <c:v>11</c:v>
                </c:pt>
                <c:pt idx="1177">
                  <c:v>5</c:v>
                </c:pt>
                <c:pt idx="1178">
                  <c:v>5</c:v>
                </c:pt>
                <c:pt idx="1179">
                  <c:v>13</c:v>
                </c:pt>
                <c:pt idx="1180">
                  <c:v>6</c:v>
                </c:pt>
                <c:pt idx="1181">
                  <c:v>14</c:v>
                </c:pt>
                <c:pt idx="1182">
                  <c:v>7</c:v>
                </c:pt>
                <c:pt idx="1183">
                  <c:v>4</c:v>
                </c:pt>
                <c:pt idx="1184">
                  <c:v>4</c:v>
                </c:pt>
                <c:pt idx="1185">
                  <c:v>14</c:v>
                </c:pt>
                <c:pt idx="1186">
                  <c:v>12</c:v>
                </c:pt>
                <c:pt idx="1187">
                  <c:v>8</c:v>
                </c:pt>
                <c:pt idx="1188">
                  <c:v>11</c:v>
                </c:pt>
                <c:pt idx="1189">
                  <c:v>3</c:v>
                </c:pt>
                <c:pt idx="1190">
                  <c:v>10</c:v>
                </c:pt>
                <c:pt idx="1191">
                  <c:v>8</c:v>
                </c:pt>
                <c:pt idx="1192">
                  <c:v>3</c:v>
                </c:pt>
                <c:pt idx="1193">
                  <c:v>5</c:v>
                </c:pt>
                <c:pt idx="1194">
                  <c:v>7</c:v>
                </c:pt>
                <c:pt idx="1195">
                  <c:v>3</c:v>
                </c:pt>
                <c:pt idx="1196">
                  <c:v>5</c:v>
                </c:pt>
                <c:pt idx="1197">
                  <c:v>15</c:v>
                </c:pt>
                <c:pt idx="1198">
                  <c:v>3</c:v>
                </c:pt>
                <c:pt idx="1199">
                  <c:v>13</c:v>
                </c:pt>
                <c:pt idx="1200">
                  <c:v>10</c:v>
                </c:pt>
                <c:pt idx="1201">
                  <c:v>8</c:v>
                </c:pt>
                <c:pt idx="1202">
                  <c:v>2</c:v>
                </c:pt>
                <c:pt idx="1203">
                  <c:v>3</c:v>
                </c:pt>
                <c:pt idx="1204">
                  <c:v>16</c:v>
                </c:pt>
                <c:pt idx="1205">
                  <c:v>5</c:v>
                </c:pt>
                <c:pt idx="1206">
                  <c:v>24</c:v>
                </c:pt>
                <c:pt idx="1207">
                  <c:v>1</c:v>
                </c:pt>
                <c:pt idx="1208">
                  <c:v>3</c:v>
                </c:pt>
                <c:pt idx="1209">
                  <c:v>3</c:v>
                </c:pt>
                <c:pt idx="1210">
                  <c:v>35</c:v>
                </c:pt>
                <c:pt idx="1211">
                  <c:v>3</c:v>
                </c:pt>
                <c:pt idx="1212">
                  <c:v>3</c:v>
                </c:pt>
                <c:pt idx="1213">
                  <c:v>7</c:v>
                </c:pt>
                <c:pt idx="1214">
                  <c:v>6</c:v>
                </c:pt>
                <c:pt idx="1215">
                  <c:v>3</c:v>
                </c:pt>
                <c:pt idx="1216">
                  <c:v>8</c:v>
                </c:pt>
                <c:pt idx="1217">
                  <c:v>5</c:v>
                </c:pt>
                <c:pt idx="1218">
                  <c:v>17</c:v>
                </c:pt>
                <c:pt idx="1219">
                  <c:v>11</c:v>
                </c:pt>
                <c:pt idx="1220">
                  <c:v>6</c:v>
                </c:pt>
                <c:pt idx="1221">
                  <c:v>3</c:v>
                </c:pt>
                <c:pt idx="1222">
                  <c:v>3</c:v>
                </c:pt>
                <c:pt idx="1223">
                  <c:v>8</c:v>
                </c:pt>
                <c:pt idx="1224">
                  <c:v>3</c:v>
                </c:pt>
                <c:pt idx="1225">
                  <c:v>4</c:v>
                </c:pt>
                <c:pt idx="1226">
                  <c:v>6</c:v>
                </c:pt>
                <c:pt idx="1227">
                  <c:v>8</c:v>
                </c:pt>
                <c:pt idx="1228">
                  <c:v>26</c:v>
                </c:pt>
                <c:pt idx="1229">
                  <c:v>4</c:v>
                </c:pt>
                <c:pt idx="1230">
                  <c:v>4</c:v>
                </c:pt>
                <c:pt idx="1231">
                  <c:v>41</c:v>
                </c:pt>
                <c:pt idx="1232">
                  <c:v>3</c:v>
                </c:pt>
                <c:pt idx="1233">
                  <c:v>2</c:v>
                </c:pt>
                <c:pt idx="1234">
                  <c:v>4</c:v>
                </c:pt>
                <c:pt idx="1235">
                  <c:v>11</c:v>
                </c:pt>
                <c:pt idx="1236">
                  <c:v>5</c:v>
                </c:pt>
                <c:pt idx="1237">
                  <c:v>5</c:v>
                </c:pt>
                <c:pt idx="1238">
                  <c:v>12</c:v>
                </c:pt>
                <c:pt idx="1239">
                  <c:v>7</c:v>
                </c:pt>
                <c:pt idx="1240">
                  <c:v>5</c:v>
                </c:pt>
                <c:pt idx="1241">
                  <c:v>7</c:v>
                </c:pt>
                <c:pt idx="1242">
                  <c:v>2</c:v>
                </c:pt>
                <c:pt idx="1243">
                  <c:v>3</c:v>
                </c:pt>
                <c:pt idx="1244">
                  <c:v>8</c:v>
                </c:pt>
                <c:pt idx="1245">
                  <c:v>6</c:v>
                </c:pt>
                <c:pt idx="1246">
                  <c:v>1</c:v>
                </c:pt>
                <c:pt idx="1247">
                  <c:v>1</c:v>
                </c:pt>
                <c:pt idx="1248">
                  <c:v>5</c:v>
                </c:pt>
                <c:pt idx="1249">
                  <c:v>4</c:v>
                </c:pt>
                <c:pt idx="1250">
                  <c:v>14</c:v>
                </c:pt>
                <c:pt idx="1251">
                  <c:v>7</c:v>
                </c:pt>
                <c:pt idx="1252">
                  <c:v>7</c:v>
                </c:pt>
                <c:pt idx="1253">
                  <c:v>6</c:v>
                </c:pt>
                <c:pt idx="1254">
                  <c:v>9</c:v>
                </c:pt>
                <c:pt idx="1255">
                  <c:v>2</c:v>
                </c:pt>
                <c:pt idx="1256">
                  <c:v>7</c:v>
                </c:pt>
                <c:pt idx="1257">
                  <c:v>7</c:v>
                </c:pt>
                <c:pt idx="1258">
                  <c:v>2</c:v>
                </c:pt>
                <c:pt idx="1259">
                  <c:v>5</c:v>
                </c:pt>
                <c:pt idx="1260">
                  <c:v>7</c:v>
                </c:pt>
                <c:pt idx="1261">
                  <c:v>13</c:v>
                </c:pt>
                <c:pt idx="1262">
                  <c:v>5</c:v>
                </c:pt>
                <c:pt idx="1263">
                  <c:v>13</c:v>
                </c:pt>
                <c:pt idx="1264">
                  <c:v>4</c:v>
                </c:pt>
                <c:pt idx="1265">
                  <c:v>3</c:v>
                </c:pt>
                <c:pt idx="1266">
                  <c:v>4</c:v>
                </c:pt>
                <c:pt idx="1267">
                  <c:v>6</c:v>
                </c:pt>
                <c:pt idx="1268">
                  <c:v>14</c:v>
                </c:pt>
                <c:pt idx="1269">
                  <c:v>4</c:v>
                </c:pt>
                <c:pt idx="1270">
                  <c:v>4</c:v>
                </c:pt>
                <c:pt idx="1271">
                  <c:v>15</c:v>
                </c:pt>
                <c:pt idx="1272">
                  <c:v>18</c:v>
                </c:pt>
                <c:pt idx="1273">
                  <c:v>17</c:v>
                </c:pt>
                <c:pt idx="1274">
                  <c:v>25</c:v>
                </c:pt>
                <c:pt idx="1275">
                  <c:v>7</c:v>
                </c:pt>
                <c:pt idx="1276">
                  <c:v>14</c:v>
                </c:pt>
                <c:pt idx="1277">
                  <c:v>2</c:v>
                </c:pt>
                <c:pt idx="1278">
                  <c:v>11</c:v>
                </c:pt>
                <c:pt idx="1279">
                  <c:v>3</c:v>
                </c:pt>
                <c:pt idx="1280">
                  <c:v>3</c:v>
                </c:pt>
                <c:pt idx="1281">
                  <c:v>3</c:v>
                </c:pt>
                <c:pt idx="1282">
                  <c:v>8</c:v>
                </c:pt>
                <c:pt idx="1283">
                  <c:v>13</c:v>
                </c:pt>
                <c:pt idx="1284">
                  <c:v>2</c:v>
                </c:pt>
                <c:pt idx="1285">
                  <c:v>2</c:v>
                </c:pt>
                <c:pt idx="1286">
                  <c:v>5</c:v>
                </c:pt>
                <c:pt idx="1287">
                  <c:v>2</c:v>
                </c:pt>
                <c:pt idx="1288">
                  <c:v>8</c:v>
                </c:pt>
                <c:pt idx="1289">
                  <c:v>14</c:v>
                </c:pt>
                <c:pt idx="1290">
                  <c:v>8</c:v>
                </c:pt>
                <c:pt idx="1291">
                  <c:v>2</c:v>
                </c:pt>
                <c:pt idx="1292">
                  <c:v>5</c:v>
                </c:pt>
                <c:pt idx="1293">
                  <c:v>27</c:v>
                </c:pt>
                <c:pt idx="1294">
                  <c:v>1</c:v>
                </c:pt>
                <c:pt idx="1295">
                  <c:v>1</c:v>
                </c:pt>
                <c:pt idx="1296">
                  <c:v>12</c:v>
                </c:pt>
                <c:pt idx="1297">
                  <c:v>6</c:v>
                </c:pt>
                <c:pt idx="1298">
                  <c:v>16</c:v>
                </c:pt>
                <c:pt idx="1299">
                  <c:v>5</c:v>
                </c:pt>
                <c:pt idx="1300">
                  <c:v>15</c:v>
                </c:pt>
                <c:pt idx="1301">
                  <c:v>5</c:v>
                </c:pt>
                <c:pt idx="1302">
                  <c:v>9</c:v>
                </c:pt>
                <c:pt idx="1303">
                  <c:v>19</c:v>
                </c:pt>
                <c:pt idx="1304">
                  <c:v>7</c:v>
                </c:pt>
                <c:pt idx="1305">
                  <c:v>19</c:v>
                </c:pt>
                <c:pt idx="1306">
                  <c:v>5</c:v>
                </c:pt>
                <c:pt idx="1307">
                  <c:v>20</c:v>
                </c:pt>
                <c:pt idx="1308">
                  <c:v>4</c:v>
                </c:pt>
                <c:pt idx="1309">
                  <c:v>10</c:v>
                </c:pt>
                <c:pt idx="1310">
                  <c:v>4</c:v>
                </c:pt>
                <c:pt idx="1311">
                  <c:v>9</c:v>
                </c:pt>
                <c:pt idx="1312">
                  <c:v>2</c:v>
                </c:pt>
                <c:pt idx="1313">
                  <c:v>2</c:v>
                </c:pt>
                <c:pt idx="1314">
                  <c:v>4</c:v>
                </c:pt>
                <c:pt idx="1315">
                  <c:v>12</c:v>
                </c:pt>
                <c:pt idx="1316">
                  <c:v>13</c:v>
                </c:pt>
                <c:pt idx="1317">
                  <c:v>15</c:v>
                </c:pt>
                <c:pt idx="1318">
                  <c:v>2</c:v>
                </c:pt>
                <c:pt idx="1319">
                  <c:v>8</c:v>
                </c:pt>
                <c:pt idx="1320">
                  <c:v>5</c:v>
                </c:pt>
                <c:pt idx="1321">
                  <c:v>2</c:v>
                </c:pt>
                <c:pt idx="1322">
                  <c:v>1</c:v>
                </c:pt>
                <c:pt idx="1323">
                  <c:v>4</c:v>
                </c:pt>
                <c:pt idx="1324">
                  <c:v>8</c:v>
                </c:pt>
                <c:pt idx="1325">
                  <c:v>7</c:v>
                </c:pt>
                <c:pt idx="1326">
                  <c:v>8</c:v>
                </c:pt>
                <c:pt idx="1327">
                  <c:v>6</c:v>
                </c:pt>
                <c:pt idx="1328">
                  <c:v>5</c:v>
                </c:pt>
                <c:pt idx="1329">
                  <c:v>14</c:v>
                </c:pt>
                <c:pt idx="1330">
                  <c:v>9</c:v>
                </c:pt>
                <c:pt idx="1331">
                  <c:v>11</c:v>
                </c:pt>
                <c:pt idx="1332">
                  <c:v>4</c:v>
                </c:pt>
                <c:pt idx="1333">
                  <c:v>13</c:v>
                </c:pt>
                <c:pt idx="1334">
                  <c:v>7</c:v>
                </c:pt>
                <c:pt idx="1335">
                  <c:v>15</c:v>
                </c:pt>
                <c:pt idx="1336">
                  <c:v>4</c:v>
                </c:pt>
                <c:pt idx="1337">
                  <c:v>5</c:v>
                </c:pt>
                <c:pt idx="1338">
                  <c:v>17</c:v>
                </c:pt>
                <c:pt idx="1339">
                  <c:v>7</c:v>
                </c:pt>
                <c:pt idx="1340">
                  <c:v>8</c:v>
                </c:pt>
                <c:pt idx="1341">
                  <c:v>3</c:v>
                </c:pt>
                <c:pt idx="1342">
                  <c:v>17</c:v>
                </c:pt>
                <c:pt idx="1343">
                  <c:v>5</c:v>
                </c:pt>
                <c:pt idx="1344">
                  <c:v>12</c:v>
                </c:pt>
                <c:pt idx="1345">
                  <c:v>10</c:v>
                </c:pt>
                <c:pt idx="1346">
                  <c:v>8</c:v>
                </c:pt>
                <c:pt idx="1347">
                  <c:v>2</c:v>
                </c:pt>
                <c:pt idx="1348">
                  <c:v>2</c:v>
                </c:pt>
                <c:pt idx="1349">
                  <c:v>3</c:v>
                </c:pt>
                <c:pt idx="1350">
                  <c:v>9</c:v>
                </c:pt>
                <c:pt idx="1351">
                  <c:v>3</c:v>
                </c:pt>
                <c:pt idx="1352">
                  <c:v>3</c:v>
                </c:pt>
                <c:pt idx="1353">
                  <c:v>5</c:v>
                </c:pt>
                <c:pt idx="1354">
                  <c:v>2</c:v>
                </c:pt>
                <c:pt idx="1355">
                  <c:v>4</c:v>
                </c:pt>
                <c:pt idx="1356">
                  <c:v>9</c:v>
                </c:pt>
                <c:pt idx="1357">
                  <c:v>33</c:v>
                </c:pt>
                <c:pt idx="1358">
                  <c:v>7</c:v>
                </c:pt>
                <c:pt idx="1359">
                  <c:v>6</c:v>
                </c:pt>
                <c:pt idx="1360">
                  <c:v>3</c:v>
                </c:pt>
                <c:pt idx="1361">
                  <c:v>10</c:v>
                </c:pt>
                <c:pt idx="1362">
                  <c:v>6</c:v>
                </c:pt>
                <c:pt idx="1363">
                  <c:v>9</c:v>
                </c:pt>
                <c:pt idx="1364">
                  <c:v>1</c:v>
                </c:pt>
                <c:pt idx="1365">
                  <c:v>2</c:v>
                </c:pt>
                <c:pt idx="1366">
                  <c:v>14</c:v>
                </c:pt>
                <c:pt idx="1367">
                  <c:v>4</c:v>
                </c:pt>
                <c:pt idx="1368">
                  <c:v>2</c:v>
                </c:pt>
                <c:pt idx="1369">
                  <c:v>9</c:v>
                </c:pt>
                <c:pt idx="1370">
                  <c:v>4</c:v>
                </c:pt>
                <c:pt idx="1371">
                  <c:v>5</c:v>
                </c:pt>
                <c:pt idx="1372">
                  <c:v>16</c:v>
                </c:pt>
                <c:pt idx="1373">
                  <c:v>6</c:v>
                </c:pt>
                <c:pt idx="1374">
                  <c:v>8</c:v>
                </c:pt>
                <c:pt idx="1375">
                  <c:v>4</c:v>
                </c:pt>
                <c:pt idx="1376">
                  <c:v>15</c:v>
                </c:pt>
                <c:pt idx="1377">
                  <c:v>11</c:v>
                </c:pt>
                <c:pt idx="1378">
                  <c:v>3</c:v>
                </c:pt>
                <c:pt idx="1379">
                  <c:v>3</c:v>
                </c:pt>
                <c:pt idx="1380">
                  <c:v>5</c:v>
                </c:pt>
                <c:pt idx="1381">
                  <c:v>2</c:v>
                </c:pt>
                <c:pt idx="1382">
                  <c:v>9</c:v>
                </c:pt>
                <c:pt idx="1383">
                  <c:v>2</c:v>
                </c:pt>
                <c:pt idx="1384">
                  <c:v>4</c:v>
                </c:pt>
                <c:pt idx="1385">
                  <c:v>1</c:v>
                </c:pt>
                <c:pt idx="1386">
                  <c:v>2</c:v>
                </c:pt>
                <c:pt idx="1387">
                  <c:v>2</c:v>
                </c:pt>
                <c:pt idx="1388">
                  <c:v>11</c:v>
                </c:pt>
                <c:pt idx="1389">
                  <c:v>20</c:v>
                </c:pt>
                <c:pt idx="1390">
                  <c:v>6</c:v>
                </c:pt>
                <c:pt idx="1391">
                  <c:v>2</c:v>
                </c:pt>
                <c:pt idx="1392">
                  <c:v>6</c:v>
                </c:pt>
                <c:pt idx="1393">
                  <c:v>12</c:v>
                </c:pt>
                <c:pt idx="1394">
                  <c:v>7</c:v>
                </c:pt>
                <c:pt idx="1395">
                  <c:v>1</c:v>
                </c:pt>
                <c:pt idx="1396">
                  <c:v>31</c:v>
                </c:pt>
                <c:pt idx="1397">
                  <c:v>2</c:v>
                </c:pt>
                <c:pt idx="1398">
                  <c:v>4</c:v>
                </c:pt>
                <c:pt idx="1399">
                  <c:v>6</c:v>
                </c:pt>
                <c:pt idx="1400">
                  <c:v>2</c:v>
                </c:pt>
                <c:pt idx="1401">
                  <c:v>12</c:v>
                </c:pt>
                <c:pt idx="1402">
                  <c:v>7</c:v>
                </c:pt>
                <c:pt idx="1403">
                  <c:v>6</c:v>
                </c:pt>
                <c:pt idx="1404">
                  <c:v>3</c:v>
                </c:pt>
                <c:pt idx="1405">
                  <c:v>5</c:v>
                </c:pt>
                <c:pt idx="1406">
                  <c:v>4</c:v>
                </c:pt>
                <c:pt idx="1407">
                  <c:v>4</c:v>
                </c:pt>
                <c:pt idx="1408">
                  <c:v>6</c:v>
                </c:pt>
                <c:pt idx="1409">
                  <c:v>3</c:v>
                </c:pt>
                <c:pt idx="1410">
                  <c:v>3</c:v>
                </c:pt>
                <c:pt idx="1411">
                  <c:v>6</c:v>
                </c:pt>
                <c:pt idx="1412">
                  <c:v>10</c:v>
                </c:pt>
                <c:pt idx="1413">
                  <c:v>5</c:v>
                </c:pt>
                <c:pt idx="1414">
                  <c:v>2</c:v>
                </c:pt>
                <c:pt idx="1415">
                  <c:v>10</c:v>
                </c:pt>
                <c:pt idx="1416">
                  <c:v>21</c:v>
                </c:pt>
                <c:pt idx="1417">
                  <c:v>7</c:v>
                </c:pt>
                <c:pt idx="1418">
                  <c:v>9</c:v>
                </c:pt>
                <c:pt idx="1419">
                  <c:v>18</c:v>
                </c:pt>
                <c:pt idx="1420">
                  <c:v>29</c:v>
                </c:pt>
                <c:pt idx="1421">
                  <c:v>7</c:v>
                </c:pt>
                <c:pt idx="1422">
                  <c:v>2</c:v>
                </c:pt>
                <c:pt idx="1423">
                  <c:v>2</c:v>
                </c:pt>
                <c:pt idx="1424">
                  <c:v>14</c:v>
                </c:pt>
                <c:pt idx="1425">
                  <c:v>4</c:v>
                </c:pt>
                <c:pt idx="1426">
                  <c:v>4</c:v>
                </c:pt>
                <c:pt idx="1427">
                  <c:v>4</c:v>
                </c:pt>
                <c:pt idx="1428">
                  <c:v>7</c:v>
                </c:pt>
                <c:pt idx="1429">
                  <c:v>6</c:v>
                </c:pt>
                <c:pt idx="1430">
                  <c:v>14</c:v>
                </c:pt>
                <c:pt idx="1431">
                  <c:v>2</c:v>
                </c:pt>
                <c:pt idx="1432">
                  <c:v>17</c:v>
                </c:pt>
                <c:pt idx="1433">
                  <c:v>4</c:v>
                </c:pt>
                <c:pt idx="1434">
                  <c:v>2</c:v>
                </c:pt>
                <c:pt idx="1435">
                  <c:v>14</c:v>
                </c:pt>
                <c:pt idx="1436">
                  <c:v>6</c:v>
                </c:pt>
                <c:pt idx="1437">
                  <c:v>9</c:v>
                </c:pt>
                <c:pt idx="1438">
                  <c:v>9</c:v>
                </c:pt>
                <c:pt idx="1439">
                  <c:v>3</c:v>
                </c:pt>
                <c:pt idx="1440">
                  <c:v>5</c:v>
                </c:pt>
                <c:pt idx="1441">
                  <c:v>11</c:v>
                </c:pt>
                <c:pt idx="1442">
                  <c:v>2</c:v>
                </c:pt>
                <c:pt idx="1443">
                  <c:v>17</c:v>
                </c:pt>
                <c:pt idx="1444">
                  <c:v>2</c:v>
                </c:pt>
                <c:pt idx="1445">
                  <c:v>8</c:v>
                </c:pt>
                <c:pt idx="1446">
                  <c:v>1</c:v>
                </c:pt>
                <c:pt idx="1447">
                  <c:v>8</c:v>
                </c:pt>
                <c:pt idx="1448">
                  <c:v>10</c:v>
                </c:pt>
                <c:pt idx="1449">
                  <c:v>3</c:v>
                </c:pt>
                <c:pt idx="1450">
                  <c:v>11</c:v>
                </c:pt>
                <c:pt idx="1451">
                  <c:v>3</c:v>
                </c:pt>
                <c:pt idx="1452">
                  <c:v>3</c:v>
                </c:pt>
                <c:pt idx="1453">
                  <c:v>7</c:v>
                </c:pt>
                <c:pt idx="1454">
                  <c:v>7</c:v>
                </c:pt>
                <c:pt idx="1455">
                  <c:v>6</c:v>
                </c:pt>
                <c:pt idx="1456">
                  <c:v>7</c:v>
                </c:pt>
                <c:pt idx="1457">
                  <c:v>8</c:v>
                </c:pt>
                <c:pt idx="1458">
                  <c:v>1</c:v>
                </c:pt>
                <c:pt idx="1459">
                  <c:v>20</c:v>
                </c:pt>
                <c:pt idx="1460">
                  <c:v>7</c:v>
                </c:pt>
                <c:pt idx="1461">
                  <c:v>8</c:v>
                </c:pt>
                <c:pt idx="1462">
                  <c:v>8</c:v>
                </c:pt>
                <c:pt idx="1463">
                  <c:v>22</c:v>
                </c:pt>
                <c:pt idx="1464">
                  <c:v>12</c:v>
                </c:pt>
                <c:pt idx="1465">
                  <c:v>6</c:v>
                </c:pt>
                <c:pt idx="1466">
                  <c:v>5</c:v>
                </c:pt>
                <c:pt idx="1467">
                  <c:v>3</c:v>
                </c:pt>
                <c:pt idx="1468">
                  <c:v>3</c:v>
                </c:pt>
                <c:pt idx="1469">
                  <c:v>1</c:v>
                </c:pt>
                <c:pt idx="1470">
                  <c:v>4</c:v>
                </c:pt>
                <c:pt idx="1471">
                  <c:v>2</c:v>
                </c:pt>
                <c:pt idx="1472">
                  <c:v>2</c:v>
                </c:pt>
                <c:pt idx="1473">
                  <c:v>31</c:v>
                </c:pt>
                <c:pt idx="1474">
                  <c:v>2</c:v>
                </c:pt>
                <c:pt idx="1475">
                  <c:v>11</c:v>
                </c:pt>
                <c:pt idx="1476">
                  <c:v>2</c:v>
                </c:pt>
                <c:pt idx="1477">
                  <c:v>5</c:v>
                </c:pt>
                <c:pt idx="1478">
                  <c:v>2</c:v>
                </c:pt>
                <c:pt idx="1479">
                  <c:v>6</c:v>
                </c:pt>
                <c:pt idx="1480">
                  <c:v>11</c:v>
                </c:pt>
                <c:pt idx="1481">
                  <c:v>8</c:v>
                </c:pt>
                <c:pt idx="1482">
                  <c:v>6</c:v>
                </c:pt>
                <c:pt idx="1483">
                  <c:v>8</c:v>
                </c:pt>
                <c:pt idx="1484">
                  <c:v>2</c:v>
                </c:pt>
                <c:pt idx="1485">
                  <c:v>4</c:v>
                </c:pt>
                <c:pt idx="1486">
                  <c:v>6</c:v>
                </c:pt>
                <c:pt idx="1487">
                  <c:v>7</c:v>
                </c:pt>
                <c:pt idx="1488">
                  <c:v>4</c:v>
                </c:pt>
                <c:pt idx="1489">
                  <c:v>2</c:v>
                </c:pt>
                <c:pt idx="1490">
                  <c:v>2</c:v>
                </c:pt>
                <c:pt idx="1491">
                  <c:v>7</c:v>
                </c:pt>
                <c:pt idx="1492">
                  <c:v>2</c:v>
                </c:pt>
                <c:pt idx="1493">
                  <c:v>6</c:v>
                </c:pt>
                <c:pt idx="1494">
                  <c:v>21</c:v>
                </c:pt>
                <c:pt idx="1495">
                  <c:v>9</c:v>
                </c:pt>
                <c:pt idx="1496">
                  <c:v>9</c:v>
                </c:pt>
                <c:pt idx="1497">
                  <c:v>5</c:v>
                </c:pt>
                <c:pt idx="1498">
                  <c:v>4</c:v>
                </c:pt>
                <c:pt idx="1499">
                  <c:v>14</c:v>
                </c:pt>
                <c:pt idx="1500">
                  <c:v>10</c:v>
                </c:pt>
                <c:pt idx="1501">
                  <c:v>20</c:v>
                </c:pt>
                <c:pt idx="1502">
                  <c:v>2</c:v>
                </c:pt>
                <c:pt idx="1503">
                  <c:v>8</c:v>
                </c:pt>
                <c:pt idx="1504">
                  <c:v>5</c:v>
                </c:pt>
                <c:pt idx="1505">
                  <c:v>4</c:v>
                </c:pt>
                <c:pt idx="1506">
                  <c:v>3</c:v>
                </c:pt>
                <c:pt idx="1507">
                  <c:v>7</c:v>
                </c:pt>
                <c:pt idx="1508">
                  <c:v>6</c:v>
                </c:pt>
                <c:pt idx="1509">
                  <c:v>6</c:v>
                </c:pt>
                <c:pt idx="1510">
                  <c:v>7</c:v>
                </c:pt>
                <c:pt idx="1511">
                  <c:v>10</c:v>
                </c:pt>
                <c:pt idx="1512">
                  <c:v>2</c:v>
                </c:pt>
                <c:pt idx="1513">
                  <c:v>1</c:v>
                </c:pt>
                <c:pt idx="1514">
                  <c:v>2</c:v>
                </c:pt>
                <c:pt idx="1515">
                  <c:v>15</c:v>
                </c:pt>
                <c:pt idx="1516">
                  <c:v>11</c:v>
                </c:pt>
                <c:pt idx="1517">
                  <c:v>10</c:v>
                </c:pt>
                <c:pt idx="1518">
                  <c:v>2</c:v>
                </c:pt>
                <c:pt idx="1519">
                  <c:v>2</c:v>
                </c:pt>
                <c:pt idx="1520">
                  <c:v>5</c:v>
                </c:pt>
                <c:pt idx="1521">
                  <c:v>3</c:v>
                </c:pt>
                <c:pt idx="1522">
                  <c:v>6</c:v>
                </c:pt>
                <c:pt idx="1523">
                  <c:v>2</c:v>
                </c:pt>
                <c:pt idx="1524">
                  <c:v>5</c:v>
                </c:pt>
                <c:pt idx="1525">
                  <c:v>3</c:v>
                </c:pt>
                <c:pt idx="1526">
                  <c:v>4</c:v>
                </c:pt>
                <c:pt idx="1527">
                  <c:v>1</c:v>
                </c:pt>
                <c:pt idx="1528">
                  <c:v>2</c:v>
                </c:pt>
                <c:pt idx="1529">
                  <c:v>6</c:v>
                </c:pt>
                <c:pt idx="1530">
                  <c:v>11</c:v>
                </c:pt>
                <c:pt idx="1531">
                  <c:v>3</c:v>
                </c:pt>
                <c:pt idx="1532">
                  <c:v>8</c:v>
                </c:pt>
                <c:pt idx="1533">
                  <c:v>17</c:v>
                </c:pt>
                <c:pt idx="1534">
                  <c:v>13</c:v>
                </c:pt>
                <c:pt idx="1535">
                  <c:v>2</c:v>
                </c:pt>
                <c:pt idx="1536">
                  <c:v>9</c:v>
                </c:pt>
                <c:pt idx="1537">
                  <c:v>11</c:v>
                </c:pt>
                <c:pt idx="1538">
                  <c:v>3</c:v>
                </c:pt>
                <c:pt idx="1539">
                  <c:v>5</c:v>
                </c:pt>
                <c:pt idx="1540">
                  <c:v>7</c:v>
                </c:pt>
                <c:pt idx="1541">
                  <c:v>2</c:v>
                </c:pt>
                <c:pt idx="1542">
                  <c:v>3</c:v>
                </c:pt>
                <c:pt idx="1543">
                  <c:v>4</c:v>
                </c:pt>
                <c:pt idx="1544">
                  <c:v>6</c:v>
                </c:pt>
                <c:pt idx="1545">
                  <c:v>3</c:v>
                </c:pt>
                <c:pt idx="1546">
                  <c:v>9</c:v>
                </c:pt>
                <c:pt idx="1547">
                  <c:v>9</c:v>
                </c:pt>
                <c:pt idx="1548">
                  <c:v>2</c:v>
                </c:pt>
                <c:pt idx="1549">
                  <c:v>15</c:v>
                </c:pt>
                <c:pt idx="1550">
                  <c:v>5</c:v>
                </c:pt>
                <c:pt idx="1551">
                  <c:v>3</c:v>
                </c:pt>
                <c:pt idx="1552">
                  <c:v>2</c:v>
                </c:pt>
                <c:pt idx="1553">
                  <c:v>4</c:v>
                </c:pt>
                <c:pt idx="1554">
                  <c:v>11</c:v>
                </c:pt>
                <c:pt idx="1555">
                  <c:v>3</c:v>
                </c:pt>
                <c:pt idx="1556">
                  <c:v>7</c:v>
                </c:pt>
                <c:pt idx="1557">
                  <c:v>6</c:v>
                </c:pt>
                <c:pt idx="1558">
                  <c:v>2</c:v>
                </c:pt>
                <c:pt idx="1559">
                  <c:v>3</c:v>
                </c:pt>
                <c:pt idx="1560">
                  <c:v>8</c:v>
                </c:pt>
                <c:pt idx="1561">
                  <c:v>5</c:v>
                </c:pt>
                <c:pt idx="1562">
                  <c:v>9</c:v>
                </c:pt>
                <c:pt idx="1563">
                  <c:v>18</c:v>
                </c:pt>
                <c:pt idx="1564">
                  <c:v>12</c:v>
                </c:pt>
                <c:pt idx="1565">
                  <c:v>2</c:v>
                </c:pt>
                <c:pt idx="1566">
                  <c:v>14</c:v>
                </c:pt>
                <c:pt idx="1567">
                  <c:v>5</c:v>
                </c:pt>
                <c:pt idx="1568">
                  <c:v>12</c:v>
                </c:pt>
                <c:pt idx="1569">
                  <c:v>4</c:v>
                </c:pt>
                <c:pt idx="1570">
                  <c:v>3</c:v>
                </c:pt>
                <c:pt idx="1571">
                  <c:v>2</c:v>
                </c:pt>
                <c:pt idx="1572">
                  <c:v>2</c:v>
                </c:pt>
                <c:pt idx="1573">
                  <c:v>37</c:v>
                </c:pt>
                <c:pt idx="1574">
                  <c:v>8</c:v>
                </c:pt>
                <c:pt idx="1575">
                  <c:v>5</c:v>
                </c:pt>
                <c:pt idx="1576">
                  <c:v>3</c:v>
                </c:pt>
                <c:pt idx="1577">
                  <c:v>5</c:v>
                </c:pt>
                <c:pt idx="1578">
                  <c:v>12</c:v>
                </c:pt>
                <c:pt idx="1579">
                  <c:v>5</c:v>
                </c:pt>
                <c:pt idx="1580">
                  <c:v>4</c:v>
                </c:pt>
                <c:pt idx="1581">
                  <c:v>1</c:v>
                </c:pt>
                <c:pt idx="1582">
                  <c:v>9</c:v>
                </c:pt>
                <c:pt idx="1583">
                  <c:v>18</c:v>
                </c:pt>
                <c:pt idx="1584">
                  <c:v>2</c:v>
                </c:pt>
                <c:pt idx="1585">
                  <c:v>2</c:v>
                </c:pt>
                <c:pt idx="1586">
                  <c:v>1</c:v>
                </c:pt>
                <c:pt idx="1587">
                  <c:v>3</c:v>
                </c:pt>
                <c:pt idx="1588">
                  <c:v>2</c:v>
                </c:pt>
                <c:pt idx="1589">
                  <c:v>8</c:v>
                </c:pt>
                <c:pt idx="1590">
                  <c:v>3</c:v>
                </c:pt>
                <c:pt idx="1591">
                  <c:v>11</c:v>
                </c:pt>
                <c:pt idx="1592">
                  <c:v>25</c:v>
                </c:pt>
                <c:pt idx="1593">
                  <c:v>5</c:v>
                </c:pt>
                <c:pt idx="1594">
                  <c:v>2</c:v>
                </c:pt>
                <c:pt idx="1595">
                  <c:v>3</c:v>
                </c:pt>
                <c:pt idx="1596">
                  <c:v>3</c:v>
                </c:pt>
                <c:pt idx="1597">
                  <c:v>5</c:v>
                </c:pt>
                <c:pt idx="1598">
                  <c:v>2</c:v>
                </c:pt>
                <c:pt idx="1599">
                  <c:v>22</c:v>
                </c:pt>
                <c:pt idx="1600">
                  <c:v>4</c:v>
                </c:pt>
                <c:pt idx="1601">
                  <c:v>3</c:v>
                </c:pt>
                <c:pt idx="1602">
                  <c:v>3</c:v>
                </c:pt>
                <c:pt idx="1603">
                  <c:v>11</c:v>
                </c:pt>
                <c:pt idx="1604">
                  <c:v>14</c:v>
                </c:pt>
                <c:pt idx="1605">
                  <c:v>2</c:v>
                </c:pt>
                <c:pt idx="1606">
                  <c:v>2</c:v>
                </c:pt>
                <c:pt idx="1607">
                  <c:v>5</c:v>
                </c:pt>
                <c:pt idx="1608">
                  <c:v>12</c:v>
                </c:pt>
                <c:pt idx="1609">
                  <c:v>10</c:v>
                </c:pt>
                <c:pt idx="1610">
                  <c:v>11</c:v>
                </c:pt>
                <c:pt idx="1611">
                  <c:v>35</c:v>
                </c:pt>
                <c:pt idx="1612">
                  <c:v>2</c:v>
                </c:pt>
                <c:pt idx="1613">
                  <c:v>7</c:v>
                </c:pt>
                <c:pt idx="1614">
                  <c:v>16</c:v>
                </c:pt>
                <c:pt idx="1615">
                  <c:v>1</c:v>
                </c:pt>
                <c:pt idx="1616">
                  <c:v>3</c:v>
                </c:pt>
                <c:pt idx="1617">
                  <c:v>17</c:v>
                </c:pt>
                <c:pt idx="1618">
                  <c:v>12</c:v>
                </c:pt>
                <c:pt idx="1619">
                  <c:v>2</c:v>
                </c:pt>
                <c:pt idx="1620">
                  <c:v>3</c:v>
                </c:pt>
                <c:pt idx="1621">
                  <c:v>9</c:v>
                </c:pt>
                <c:pt idx="1622">
                  <c:v>11</c:v>
                </c:pt>
                <c:pt idx="1623">
                  <c:v>7</c:v>
                </c:pt>
                <c:pt idx="1624">
                  <c:v>5</c:v>
                </c:pt>
                <c:pt idx="1625">
                  <c:v>2</c:v>
                </c:pt>
                <c:pt idx="1626">
                  <c:v>25</c:v>
                </c:pt>
                <c:pt idx="1627">
                  <c:v>5</c:v>
                </c:pt>
                <c:pt idx="1628">
                  <c:v>2</c:v>
                </c:pt>
                <c:pt idx="1629">
                  <c:v>7</c:v>
                </c:pt>
                <c:pt idx="1630">
                  <c:v>5</c:v>
                </c:pt>
                <c:pt idx="1631">
                  <c:v>3</c:v>
                </c:pt>
                <c:pt idx="1632">
                  <c:v>1</c:v>
                </c:pt>
                <c:pt idx="1633">
                  <c:v>4</c:v>
                </c:pt>
                <c:pt idx="1634">
                  <c:v>14</c:v>
                </c:pt>
                <c:pt idx="1635">
                  <c:v>5</c:v>
                </c:pt>
                <c:pt idx="1636">
                  <c:v>16</c:v>
                </c:pt>
                <c:pt idx="1637">
                  <c:v>8</c:v>
                </c:pt>
                <c:pt idx="1638">
                  <c:v>6</c:v>
                </c:pt>
                <c:pt idx="1639">
                  <c:v>6</c:v>
                </c:pt>
                <c:pt idx="1640">
                  <c:v>14</c:v>
                </c:pt>
                <c:pt idx="1641">
                  <c:v>4</c:v>
                </c:pt>
                <c:pt idx="1642">
                  <c:v>5</c:v>
                </c:pt>
                <c:pt idx="1643">
                  <c:v>3</c:v>
                </c:pt>
                <c:pt idx="1644">
                  <c:v>2</c:v>
                </c:pt>
                <c:pt idx="1645">
                  <c:v>5</c:v>
                </c:pt>
                <c:pt idx="1646">
                  <c:v>4</c:v>
                </c:pt>
                <c:pt idx="1647">
                  <c:v>26</c:v>
                </c:pt>
                <c:pt idx="1648">
                  <c:v>13</c:v>
                </c:pt>
                <c:pt idx="1649">
                  <c:v>12</c:v>
                </c:pt>
                <c:pt idx="1650">
                  <c:v>7</c:v>
                </c:pt>
                <c:pt idx="1651">
                  <c:v>4</c:v>
                </c:pt>
                <c:pt idx="1652">
                  <c:v>3</c:v>
                </c:pt>
                <c:pt idx="1653">
                  <c:v>2</c:v>
                </c:pt>
                <c:pt idx="1654">
                  <c:v>30</c:v>
                </c:pt>
                <c:pt idx="1655">
                  <c:v>1</c:v>
                </c:pt>
                <c:pt idx="1656">
                  <c:v>3</c:v>
                </c:pt>
                <c:pt idx="1657">
                  <c:v>4</c:v>
                </c:pt>
                <c:pt idx="1658">
                  <c:v>6</c:v>
                </c:pt>
                <c:pt idx="1659">
                  <c:v>3</c:v>
                </c:pt>
                <c:pt idx="1660">
                  <c:v>6</c:v>
                </c:pt>
                <c:pt idx="1661">
                  <c:v>6</c:v>
                </c:pt>
                <c:pt idx="1662">
                  <c:v>3</c:v>
                </c:pt>
                <c:pt idx="1663">
                  <c:v>3</c:v>
                </c:pt>
                <c:pt idx="1664">
                  <c:v>4</c:v>
                </c:pt>
                <c:pt idx="1665">
                  <c:v>9</c:v>
                </c:pt>
                <c:pt idx="1666">
                  <c:v>11</c:v>
                </c:pt>
                <c:pt idx="1667">
                  <c:v>32</c:v>
                </c:pt>
                <c:pt idx="1668">
                  <c:v>6</c:v>
                </c:pt>
                <c:pt idx="1669">
                  <c:v>2</c:v>
                </c:pt>
                <c:pt idx="1670">
                  <c:v>9</c:v>
                </c:pt>
                <c:pt idx="1671">
                  <c:v>3</c:v>
                </c:pt>
                <c:pt idx="1672">
                  <c:v>4</c:v>
                </c:pt>
                <c:pt idx="1673">
                  <c:v>6</c:v>
                </c:pt>
                <c:pt idx="1674">
                  <c:v>3</c:v>
                </c:pt>
                <c:pt idx="1675">
                  <c:v>6</c:v>
                </c:pt>
                <c:pt idx="1676">
                  <c:v>3</c:v>
                </c:pt>
                <c:pt idx="1677">
                  <c:v>19</c:v>
                </c:pt>
                <c:pt idx="1678">
                  <c:v>3</c:v>
                </c:pt>
                <c:pt idx="1679">
                  <c:v>8</c:v>
                </c:pt>
                <c:pt idx="1680">
                  <c:v>5</c:v>
                </c:pt>
                <c:pt idx="1681">
                  <c:v>5</c:v>
                </c:pt>
                <c:pt idx="1682">
                  <c:v>5</c:v>
                </c:pt>
                <c:pt idx="1683">
                  <c:v>2</c:v>
                </c:pt>
                <c:pt idx="1684">
                  <c:v>7</c:v>
                </c:pt>
                <c:pt idx="1685">
                  <c:v>3</c:v>
                </c:pt>
                <c:pt idx="1686">
                  <c:v>2</c:v>
                </c:pt>
                <c:pt idx="1687">
                  <c:v>8</c:v>
                </c:pt>
                <c:pt idx="1688">
                  <c:v>5</c:v>
                </c:pt>
                <c:pt idx="1689">
                  <c:v>4</c:v>
                </c:pt>
                <c:pt idx="1690">
                  <c:v>3</c:v>
                </c:pt>
                <c:pt idx="1691">
                  <c:v>22</c:v>
                </c:pt>
                <c:pt idx="1692">
                  <c:v>2</c:v>
                </c:pt>
                <c:pt idx="1693">
                  <c:v>9</c:v>
                </c:pt>
                <c:pt idx="1694">
                  <c:v>3</c:v>
                </c:pt>
                <c:pt idx="1695">
                  <c:v>2</c:v>
                </c:pt>
                <c:pt idx="1696">
                  <c:v>1</c:v>
                </c:pt>
                <c:pt idx="1697">
                  <c:v>1</c:v>
                </c:pt>
                <c:pt idx="1698">
                  <c:v>5</c:v>
                </c:pt>
                <c:pt idx="1699">
                  <c:v>6</c:v>
                </c:pt>
                <c:pt idx="1700">
                  <c:v>1</c:v>
                </c:pt>
                <c:pt idx="1701">
                  <c:v>4</c:v>
                </c:pt>
                <c:pt idx="1702">
                  <c:v>19</c:v>
                </c:pt>
                <c:pt idx="1703">
                  <c:v>8</c:v>
                </c:pt>
                <c:pt idx="1704">
                  <c:v>3</c:v>
                </c:pt>
                <c:pt idx="1705">
                  <c:v>4</c:v>
                </c:pt>
                <c:pt idx="1706">
                  <c:v>7</c:v>
                </c:pt>
                <c:pt idx="1707">
                  <c:v>1</c:v>
                </c:pt>
                <c:pt idx="1708">
                  <c:v>9</c:v>
                </c:pt>
                <c:pt idx="1709">
                  <c:v>10</c:v>
                </c:pt>
                <c:pt idx="1710">
                  <c:v>10</c:v>
                </c:pt>
                <c:pt idx="1711">
                  <c:v>5</c:v>
                </c:pt>
                <c:pt idx="1712">
                  <c:v>14</c:v>
                </c:pt>
                <c:pt idx="1713">
                  <c:v>18</c:v>
                </c:pt>
                <c:pt idx="1714">
                  <c:v>4</c:v>
                </c:pt>
                <c:pt idx="1715">
                  <c:v>2</c:v>
                </c:pt>
                <c:pt idx="1716">
                  <c:v>10</c:v>
                </c:pt>
                <c:pt idx="1717">
                  <c:v>15</c:v>
                </c:pt>
                <c:pt idx="1718">
                  <c:v>2</c:v>
                </c:pt>
                <c:pt idx="1719">
                  <c:v>2</c:v>
                </c:pt>
                <c:pt idx="1720">
                  <c:v>4</c:v>
                </c:pt>
                <c:pt idx="1721">
                  <c:v>3</c:v>
                </c:pt>
                <c:pt idx="1722">
                  <c:v>2</c:v>
                </c:pt>
                <c:pt idx="1723">
                  <c:v>7</c:v>
                </c:pt>
                <c:pt idx="1724">
                  <c:v>2</c:v>
                </c:pt>
                <c:pt idx="1725">
                  <c:v>6</c:v>
                </c:pt>
                <c:pt idx="1726">
                  <c:v>6</c:v>
                </c:pt>
                <c:pt idx="1727">
                  <c:v>14</c:v>
                </c:pt>
                <c:pt idx="1728">
                  <c:v>10</c:v>
                </c:pt>
                <c:pt idx="1729">
                  <c:v>4</c:v>
                </c:pt>
                <c:pt idx="1730">
                  <c:v>7</c:v>
                </c:pt>
                <c:pt idx="1731">
                  <c:v>14</c:v>
                </c:pt>
                <c:pt idx="1732">
                  <c:v>1</c:v>
                </c:pt>
                <c:pt idx="1733">
                  <c:v>7</c:v>
                </c:pt>
                <c:pt idx="1734">
                  <c:v>13</c:v>
                </c:pt>
                <c:pt idx="1735">
                  <c:v>9</c:v>
                </c:pt>
                <c:pt idx="1736">
                  <c:v>7</c:v>
                </c:pt>
                <c:pt idx="1737">
                  <c:v>10</c:v>
                </c:pt>
                <c:pt idx="1738">
                  <c:v>2</c:v>
                </c:pt>
                <c:pt idx="1739">
                  <c:v>9</c:v>
                </c:pt>
                <c:pt idx="1740">
                  <c:v>3</c:v>
                </c:pt>
                <c:pt idx="1741">
                  <c:v>5</c:v>
                </c:pt>
                <c:pt idx="1742">
                  <c:v>22</c:v>
                </c:pt>
                <c:pt idx="1743">
                  <c:v>6</c:v>
                </c:pt>
                <c:pt idx="1744">
                  <c:v>3</c:v>
                </c:pt>
                <c:pt idx="1745">
                  <c:v>13</c:v>
                </c:pt>
                <c:pt idx="1746">
                  <c:v>9</c:v>
                </c:pt>
                <c:pt idx="1747">
                  <c:v>5</c:v>
                </c:pt>
                <c:pt idx="1748">
                  <c:v>4</c:v>
                </c:pt>
                <c:pt idx="1749">
                  <c:v>11</c:v>
                </c:pt>
                <c:pt idx="1750">
                  <c:v>6</c:v>
                </c:pt>
                <c:pt idx="1751">
                  <c:v>2</c:v>
                </c:pt>
                <c:pt idx="1752">
                  <c:v>2</c:v>
                </c:pt>
                <c:pt idx="1753">
                  <c:v>5</c:v>
                </c:pt>
                <c:pt idx="1754">
                  <c:v>12</c:v>
                </c:pt>
                <c:pt idx="1755">
                  <c:v>29</c:v>
                </c:pt>
                <c:pt idx="1756">
                  <c:v>6</c:v>
                </c:pt>
                <c:pt idx="1757">
                  <c:v>5</c:v>
                </c:pt>
                <c:pt idx="1758">
                  <c:v>7</c:v>
                </c:pt>
                <c:pt idx="1759">
                  <c:v>14</c:v>
                </c:pt>
                <c:pt idx="1760">
                  <c:v>15</c:v>
                </c:pt>
                <c:pt idx="1761">
                  <c:v>14</c:v>
                </c:pt>
                <c:pt idx="1762">
                  <c:v>8</c:v>
                </c:pt>
                <c:pt idx="1763">
                  <c:v>8</c:v>
                </c:pt>
                <c:pt idx="1764">
                  <c:v>8</c:v>
                </c:pt>
                <c:pt idx="1765">
                  <c:v>8</c:v>
                </c:pt>
                <c:pt idx="1766">
                  <c:v>7</c:v>
                </c:pt>
                <c:pt idx="1767">
                  <c:v>5</c:v>
                </c:pt>
                <c:pt idx="1768">
                  <c:v>2</c:v>
                </c:pt>
                <c:pt idx="1769">
                  <c:v>8</c:v>
                </c:pt>
                <c:pt idx="1770">
                  <c:v>9</c:v>
                </c:pt>
                <c:pt idx="1771">
                  <c:v>5</c:v>
                </c:pt>
                <c:pt idx="1772">
                  <c:v>9</c:v>
                </c:pt>
                <c:pt idx="1773">
                  <c:v>3</c:v>
                </c:pt>
                <c:pt idx="1774">
                  <c:v>3</c:v>
                </c:pt>
                <c:pt idx="1775">
                  <c:v>2</c:v>
                </c:pt>
                <c:pt idx="1776">
                  <c:v>8</c:v>
                </c:pt>
                <c:pt idx="1777">
                  <c:v>8</c:v>
                </c:pt>
                <c:pt idx="1778">
                  <c:v>3</c:v>
                </c:pt>
                <c:pt idx="1779">
                  <c:v>10</c:v>
                </c:pt>
                <c:pt idx="1780">
                  <c:v>8</c:v>
                </c:pt>
                <c:pt idx="1781">
                  <c:v>7</c:v>
                </c:pt>
                <c:pt idx="1782">
                  <c:v>46</c:v>
                </c:pt>
                <c:pt idx="1783">
                  <c:v>1</c:v>
                </c:pt>
                <c:pt idx="1784">
                  <c:v>5</c:v>
                </c:pt>
                <c:pt idx="1785">
                  <c:v>2</c:v>
                </c:pt>
                <c:pt idx="1786">
                  <c:v>6</c:v>
                </c:pt>
                <c:pt idx="1787">
                  <c:v>12</c:v>
                </c:pt>
                <c:pt idx="1788">
                  <c:v>5</c:v>
                </c:pt>
                <c:pt idx="1789">
                  <c:v>3</c:v>
                </c:pt>
                <c:pt idx="1790">
                  <c:v>1</c:v>
                </c:pt>
                <c:pt idx="1791">
                  <c:v>5</c:v>
                </c:pt>
                <c:pt idx="1792">
                  <c:v>6</c:v>
                </c:pt>
                <c:pt idx="1793">
                  <c:v>3</c:v>
                </c:pt>
                <c:pt idx="1794">
                  <c:v>3</c:v>
                </c:pt>
                <c:pt idx="1795">
                  <c:v>1</c:v>
                </c:pt>
                <c:pt idx="1796">
                  <c:v>4</c:v>
                </c:pt>
                <c:pt idx="1797">
                  <c:v>2</c:v>
                </c:pt>
                <c:pt idx="1798">
                  <c:v>11</c:v>
                </c:pt>
                <c:pt idx="1799">
                  <c:v>4</c:v>
                </c:pt>
                <c:pt idx="1800">
                  <c:v>4</c:v>
                </c:pt>
                <c:pt idx="1801">
                  <c:v>5</c:v>
                </c:pt>
                <c:pt idx="1802">
                  <c:v>7</c:v>
                </c:pt>
                <c:pt idx="1803">
                  <c:v>4</c:v>
                </c:pt>
                <c:pt idx="1804">
                  <c:v>31</c:v>
                </c:pt>
                <c:pt idx="1805">
                  <c:v>25</c:v>
                </c:pt>
                <c:pt idx="1806">
                  <c:v>7</c:v>
                </c:pt>
                <c:pt idx="1807">
                  <c:v>10</c:v>
                </c:pt>
                <c:pt idx="1808">
                  <c:v>11</c:v>
                </c:pt>
                <c:pt idx="1809">
                  <c:v>13</c:v>
                </c:pt>
                <c:pt idx="1810">
                  <c:v>6</c:v>
                </c:pt>
                <c:pt idx="1811">
                  <c:v>2</c:v>
                </c:pt>
                <c:pt idx="1812">
                  <c:v>14</c:v>
                </c:pt>
                <c:pt idx="1813">
                  <c:v>1</c:v>
                </c:pt>
                <c:pt idx="1814">
                  <c:v>3</c:v>
                </c:pt>
                <c:pt idx="1815">
                  <c:v>5</c:v>
                </c:pt>
                <c:pt idx="1816">
                  <c:v>10</c:v>
                </c:pt>
                <c:pt idx="1817">
                  <c:v>10</c:v>
                </c:pt>
                <c:pt idx="1818">
                  <c:v>7</c:v>
                </c:pt>
                <c:pt idx="1819">
                  <c:v>4</c:v>
                </c:pt>
                <c:pt idx="1820">
                  <c:v>5</c:v>
                </c:pt>
                <c:pt idx="1821">
                  <c:v>3</c:v>
                </c:pt>
                <c:pt idx="1822">
                  <c:v>2</c:v>
                </c:pt>
                <c:pt idx="1823">
                  <c:v>6</c:v>
                </c:pt>
                <c:pt idx="1824">
                  <c:v>15</c:v>
                </c:pt>
                <c:pt idx="1825">
                  <c:v>5</c:v>
                </c:pt>
                <c:pt idx="1826">
                  <c:v>2</c:v>
                </c:pt>
                <c:pt idx="1827">
                  <c:v>3</c:v>
                </c:pt>
                <c:pt idx="1828">
                  <c:v>7</c:v>
                </c:pt>
                <c:pt idx="1829">
                  <c:v>11</c:v>
                </c:pt>
                <c:pt idx="1830">
                  <c:v>14</c:v>
                </c:pt>
                <c:pt idx="1831">
                  <c:v>1</c:v>
                </c:pt>
                <c:pt idx="1832">
                  <c:v>13</c:v>
                </c:pt>
                <c:pt idx="1833">
                  <c:v>2</c:v>
                </c:pt>
                <c:pt idx="1834">
                  <c:v>6</c:v>
                </c:pt>
                <c:pt idx="1835">
                  <c:v>3</c:v>
                </c:pt>
                <c:pt idx="1836">
                  <c:v>32</c:v>
                </c:pt>
                <c:pt idx="1837">
                  <c:v>4</c:v>
                </c:pt>
                <c:pt idx="1838">
                  <c:v>4</c:v>
                </c:pt>
                <c:pt idx="1839">
                  <c:v>4</c:v>
                </c:pt>
                <c:pt idx="1840">
                  <c:v>19</c:v>
                </c:pt>
                <c:pt idx="1841">
                  <c:v>11</c:v>
                </c:pt>
                <c:pt idx="1842">
                  <c:v>11</c:v>
                </c:pt>
                <c:pt idx="1843">
                  <c:v>6</c:v>
                </c:pt>
                <c:pt idx="1844">
                  <c:v>8</c:v>
                </c:pt>
                <c:pt idx="1845">
                  <c:v>10</c:v>
                </c:pt>
                <c:pt idx="1846">
                  <c:v>20</c:v>
                </c:pt>
                <c:pt idx="1847">
                  <c:v>4</c:v>
                </c:pt>
                <c:pt idx="1848">
                  <c:v>3</c:v>
                </c:pt>
                <c:pt idx="1849">
                  <c:v>14</c:v>
                </c:pt>
                <c:pt idx="1850">
                  <c:v>8</c:v>
                </c:pt>
                <c:pt idx="1851">
                  <c:v>2</c:v>
                </c:pt>
                <c:pt idx="1852">
                  <c:v>3</c:v>
                </c:pt>
                <c:pt idx="1853">
                  <c:v>2</c:v>
                </c:pt>
                <c:pt idx="1854">
                  <c:v>14</c:v>
                </c:pt>
                <c:pt idx="1855">
                  <c:v>2</c:v>
                </c:pt>
                <c:pt idx="1856">
                  <c:v>10</c:v>
                </c:pt>
                <c:pt idx="1857">
                  <c:v>3</c:v>
                </c:pt>
                <c:pt idx="1858">
                  <c:v>2</c:v>
                </c:pt>
                <c:pt idx="1859">
                  <c:v>20</c:v>
                </c:pt>
                <c:pt idx="1860">
                  <c:v>14</c:v>
                </c:pt>
                <c:pt idx="1861">
                  <c:v>5</c:v>
                </c:pt>
                <c:pt idx="1862">
                  <c:v>10</c:v>
                </c:pt>
                <c:pt idx="1863">
                  <c:v>6</c:v>
                </c:pt>
                <c:pt idx="1864">
                  <c:v>6</c:v>
                </c:pt>
                <c:pt idx="1865">
                  <c:v>3</c:v>
                </c:pt>
                <c:pt idx="1866">
                  <c:v>15</c:v>
                </c:pt>
                <c:pt idx="1867">
                  <c:v>7</c:v>
                </c:pt>
                <c:pt idx="1868">
                  <c:v>8</c:v>
                </c:pt>
                <c:pt idx="1869">
                  <c:v>1</c:v>
                </c:pt>
                <c:pt idx="1870">
                  <c:v>5</c:v>
                </c:pt>
                <c:pt idx="1871">
                  <c:v>6</c:v>
                </c:pt>
                <c:pt idx="1872">
                  <c:v>1</c:v>
                </c:pt>
                <c:pt idx="1873">
                  <c:v>25</c:v>
                </c:pt>
                <c:pt idx="1874">
                  <c:v>3</c:v>
                </c:pt>
                <c:pt idx="1875">
                  <c:v>4</c:v>
                </c:pt>
                <c:pt idx="1876">
                  <c:v>8</c:v>
                </c:pt>
                <c:pt idx="1877">
                  <c:v>2</c:v>
                </c:pt>
                <c:pt idx="1878">
                  <c:v>6</c:v>
                </c:pt>
                <c:pt idx="1879">
                  <c:v>3</c:v>
                </c:pt>
                <c:pt idx="1880">
                  <c:v>1</c:v>
                </c:pt>
                <c:pt idx="1881">
                  <c:v>10</c:v>
                </c:pt>
                <c:pt idx="1882">
                  <c:v>16</c:v>
                </c:pt>
                <c:pt idx="1883">
                  <c:v>15</c:v>
                </c:pt>
                <c:pt idx="1884">
                  <c:v>14</c:v>
                </c:pt>
                <c:pt idx="1885">
                  <c:v>7</c:v>
                </c:pt>
                <c:pt idx="1886">
                  <c:v>3</c:v>
                </c:pt>
                <c:pt idx="1887">
                  <c:v>2</c:v>
                </c:pt>
                <c:pt idx="1888">
                  <c:v>6</c:v>
                </c:pt>
                <c:pt idx="1889">
                  <c:v>3</c:v>
                </c:pt>
                <c:pt idx="1890">
                  <c:v>2</c:v>
                </c:pt>
                <c:pt idx="1891">
                  <c:v>8</c:v>
                </c:pt>
                <c:pt idx="1892">
                  <c:v>3</c:v>
                </c:pt>
                <c:pt idx="1893">
                  <c:v>14</c:v>
                </c:pt>
                <c:pt idx="1894">
                  <c:v>13</c:v>
                </c:pt>
                <c:pt idx="1895">
                  <c:v>5</c:v>
                </c:pt>
                <c:pt idx="1896">
                  <c:v>4</c:v>
                </c:pt>
                <c:pt idx="1897">
                  <c:v>3</c:v>
                </c:pt>
                <c:pt idx="1898">
                  <c:v>2</c:v>
                </c:pt>
                <c:pt idx="1899">
                  <c:v>2</c:v>
                </c:pt>
                <c:pt idx="1900">
                  <c:v>3</c:v>
                </c:pt>
                <c:pt idx="1901">
                  <c:v>5</c:v>
                </c:pt>
                <c:pt idx="1902">
                  <c:v>9</c:v>
                </c:pt>
                <c:pt idx="1903">
                  <c:v>8</c:v>
                </c:pt>
                <c:pt idx="1904">
                  <c:v>11</c:v>
                </c:pt>
                <c:pt idx="1905">
                  <c:v>3</c:v>
                </c:pt>
                <c:pt idx="1906">
                  <c:v>3</c:v>
                </c:pt>
                <c:pt idx="1907">
                  <c:v>5</c:v>
                </c:pt>
                <c:pt idx="1908">
                  <c:v>2</c:v>
                </c:pt>
                <c:pt idx="1909">
                  <c:v>6</c:v>
                </c:pt>
                <c:pt idx="1910">
                  <c:v>9</c:v>
                </c:pt>
                <c:pt idx="1911">
                  <c:v>3</c:v>
                </c:pt>
                <c:pt idx="1912">
                  <c:v>9</c:v>
                </c:pt>
                <c:pt idx="1913">
                  <c:v>5</c:v>
                </c:pt>
                <c:pt idx="1914">
                  <c:v>7</c:v>
                </c:pt>
                <c:pt idx="1915">
                  <c:v>3</c:v>
                </c:pt>
                <c:pt idx="1916">
                  <c:v>8</c:v>
                </c:pt>
                <c:pt idx="1917">
                  <c:v>6</c:v>
                </c:pt>
                <c:pt idx="1918">
                  <c:v>1</c:v>
                </c:pt>
                <c:pt idx="1919">
                  <c:v>2</c:v>
                </c:pt>
                <c:pt idx="1920">
                  <c:v>22</c:v>
                </c:pt>
                <c:pt idx="1921">
                  <c:v>11</c:v>
                </c:pt>
                <c:pt idx="1922">
                  <c:v>6</c:v>
                </c:pt>
                <c:pt idx="1923">
                  <c:v>9</c:v>
                </c:pt>
                <c:pt idx="1924">
                  <c:v>11</c:v>
                </c:pt>
                <c:pt idx="1925">
                  <c:v>16</c:v>
                </c:pt>
                <c:pt idx="1926">
                  <c:v>6</c:v>
                </c:pt>
                <c:pt idx="1927">
                  <c:v>10</c:v>
                </c:pt>
                <c:pt idx="1928">
                  <c:v>27</c:v>
                </c:pt>
                <c:pt idx="1929">
                  <c:v>2</c:v>
                </c:pt>
                <c:pt idx="1930">
                  <c:v>15</c:v>
                </c:pt>
                <c:pt idx="1931">
                  <c:v>7</c:v>
                </c:pt>
                <c:pt idx="1932">
                  <c:v>14</c:v>
                </c:pt>
                <c:pt idx="1933">
                  <c:v>3</c:v>
                </c:pt>
                <c:pt idx="1934">
                  <c:v>10</c:v>
                </c:pt>
                <c:pt idx="1935">
                  <c:v>7</c:v>
                </c:pt>
                <c:pt idx="1936">
                  <c:v>2</c:v>
                </c:pt>
                <c:pt idx="1937">
                  <c:v>4</c:v>
                </c:pt>
                <c:pt idx="1938">
                  <c:v>3</c:v>
                </c:pt>
                <c:pt idx="1939">
                  <c:v>18</c:v>
                </c:pt>
                <c:pt idx="1940">
                  <c:v>5</c:v>
                </c:pt>
                <c:pt idx="1941">
                  <c:v>2</c:v>
                </c:pt>
                <c:pt idx="1942">
                  <c:v>4</c:v>
                </c:pt>
                <c:pt idx="1943">
                  <c:v>5</c:v>
                </c:pt>
                <c:pt idx="1944">
                  <c:v>2</c:v>
                </c:pt>
                <c:pt idx="1945">
                  <c:v>5</c:v>
                </c:pt>
                <c:pt idx="1946">
                  <c:v>2</c:v>
                </c:pt>
                <c:pt idx="1947">
                  <c:v>8</c:v>
                </c:pt>
                <c:pt idx="1948">
                  <c:v>21</c:v>
                </c:pt>
                <c:pt idx="1949">
                  <c:v>9</c:v>
                </c:pt>
                <c:pt idx="1950">
                  <c:v>11</c:v>
                </c:pt>
                <c:pt idx="1951">
                  <c:v>8</c:v>
                </c:pt>
                <c:pt idx="1952">
                  <c:v>2</c:v>
                </c:pt>
                <c:pt idx="1953">
                  <c:v>2</c:v>
                </c:pt>
                <c:pt idx="1954">
                  <c:v>21</c:v>
                </c:pt>
                <c:pt idx="1955">
                  <c:v>3</c:v>
                </c:pt>
                <c:pt idx="1956">
                  <c:v>6</c:v>
                </c:pt>
                <c:pt idx="1957">
                  <c:v>5</c:v>
                </c:pt>
                <c:pt idx="1958">
                  <c:v>25</c:v>
                </c:pt>
                <c:pt idx="1959">
                  <c:v>2</c:v>
                </c:pt>
                <c:pt idx="1960">
                  <c:v>16</c:v>
                </c:pt>
                <c:pt idx="1961">
                  <c:v>7</c:v>
                </c:pt>
                <c:pt idx="1962">
                  <c:v>4</c:v>
                </c:pt>
                <c:pt idx="1963">
                  <c:v>12</c:v>
                </c:pt>
                <c:pt idx="1964">
                  <c:v>7</c:v>
                </c:pt>
                <c:pt idx="1965">
                  <c:v>12</c:v>
                </c:pt>
                <c:pt idx="1966">
                  <c:v>4</c:v>
                </c:pt>
                <c:pt idx="1967">
                  <c:v>13</c:v>
                </c:pt>
                <c:pt idx="1968">
                  <c:v>6</c:v>
                </c:pt>
                <c:pt idx="1969">
                  <c:v>2</c:v>
                </c:pt>
                <c:pt idx="1970">
                  <c:v>2</c:v>
                </c:pt>
                <c:pt idx="1971">
                  <c:v>17</c:v>
                </c:pt>
                <c:pt idx="1972">
                  <c:v>12</c:v>
                </c:pt>
                <c:pt idx="1973">
                  <c:v>5</c:v>
                </c:pt>
                <c:pt idx="1974">
                  <c:v>2</c:v>
                </c:pt>
                <c:pt idx="1975">
                  <c:v>4</c:v>
                </c:pt>
                <c:pt idx="1976">
                  <c:v>5</c:v>
                </c:pt>
                <c:pt idx="1977">
                  <c:v>3</c:v>
                </c:pt>
                <c:pt idx="1978">
                  <c:v>2</c:v>
                </c:pt>
                <c:pt idx="1979">
                  <c:v>6</c:v>
                </c:pt>
                <c:pt idx="1980">
                  <c:v>11</c:v>
                </c:pt>
                <c:pt idx="1981">
                  <c:v>7</c:v>
                </c:pt>
                <c:pt idx="1982">
                  <c:v>14</c:v>
                </c:pt>
                <c:pt idx="1983">
                  <c:v>5</c:v>
                </c:pt>
                <c:pt idx="1984">
                  <c:v>3</c:v>
                </c:pt>
                <c:pt idx="1985">
                  <c:v>4</c:v>
                </c:pt>
                <c:pt idx="1986">
                  <c:v>5</c:v>
                </c:pt>
                <c:pt idx="1987">
                  <c:v>5</c:v>
                </c:pt>
                <c:pt idx="1988">
                  <c:v>5</c:v>
                </c:pt>
                <c:pt idx="1989">
                  <c:v>4</c:v>
                </c:pt>
                <c:pt idx="1990">
                  <c:v>7</c:v>
                </c:pt>
                <c:pt idx="1991">
                  <c:v>7</c:v>
                </c:pt>
                <c:pt idx="1992">
                  <c:v>18</c:v>
                </c:pt>
                <c:pt idx="1993">
                  <c:v>3</c:v>
                </c:pt>
                <c:pt idx="1994">
                  <c:v>5</c:v>
                </c:pt>
                <c:pt idx="1995">
                  <c:v>7</c:v>
                </c:pt>
                <c:pt idx="1996">
                  <c:v>3</c:v>
                </c:pt>
                <c:pt idx="1997">
                  <c:v>8</c:v>
                </c:pt>
                <c:pt idx="1998">
                  <c:v>6</c:v>
                </c:pt>
                <c:pt idx="1999">
                  <c:v>9</c:v>
                </c:pt>
                <c:pt idx="2000">
                  <c:v>9</c:v>
                </c:pt>
                <c:pt idx="2001">
                  <c:v>7</c:v>
                </c:pt>
                <c:pt idx="2002">
                  <c:v>7</c:v>
                </c:pt>
                <c:pt idx="2003">
                  <c:v>5</c:v>
                </c:pt>
                <c:pt idx="2004">
                  <c:v>11</c:v>
                </c:pt>
                <c:pt idx="2005">
                  <c:v>5</c:v>
                </c:pt>
                <c:pt idx="2006">
                  <c:v>3</c:v>
                </c:pt>
                <c:pt idx="2007">
                  <c:v>2</c:v>
                </c:pt>
                <c:pt idx="2008">
                  <c:v>3</c:v>
                </c:pt>
                <c:pt idx="2009">
                  <c:v>2</c:v>
                </c:pt>
                <c:pt idx="2010">
                  <c:v>13</c:v>
                </c:pt>
                <c:pt idx="2011">
                  <c:v>4</c:v>
                </c:pt>
                <c:pt idx="2012">
                  <c:v>12</c:v>
                </c:pt>
                <c:pt idx="2013">
                  <c:v>6</c:v>
                </c:pt>
                <c:pt idx="2014">
                  <c:v>3</c:v>
                </c:pt>
                <c:pt idx="2015">
                  <c:v>2</c:v>
                </c:pt>
                <c:pt idx="2016">
                  <c:v>3</c:v>
                </c:pt>
                <c:pt idx="2017">
                  <c:v>3</c:v>
                </c:pt>
                <c:pt idx="2018">
                  <c:v>5</c:v>
                </c:pt>
                <c:pt idx="2019">
                  <c:v>5</c:v>
                </c:pt>
                <c:pt idx="2020">
                  <c:v>3</c:v>
                </c:pt>
                <c:pt idx="2021">
                  <c:v>5</c:v>
                </c:pt>
                <c:pt idx="2022">
                  <c:v>9</c:v>
                </c:pt>
                <c:pt idx="2023">
                  <c:v>5</c:v>
                </c:pt>
                <c:pt idx="2024">
                  <c:v>30</c:v>
                </c:pt>
                <c:pt idx="2025">
                  <c:v>2</c:v>
                </c:pt>
                <c:pt idx="2026">
                  <c:v>1</c:v>
                </c:pt>
                <c:pt idx="2027">
                  <c:v>3</c:v>
                </c:pt>
                <c:pt idx="2028">
                  <c:v>7</c:v>
                </c:pt>
                <c:pt idx="2029">
                  <c:v>11</c:v>
                </c:pt>
                <c:pt idx="2030">
                  <c:v>3</c:v>
                </c:pt>
                <c:pt idx="2031">
                  <c:v>10</c:v>
                </c:pt>
                <c:pt idx="2032">
                  <c:v>1</c:v>
                </c:pt>
                <c:pt idx="2033">
                  <c:v>7</c:v>
                </c:pt>
                <c:pt idx="2034">
                  <c:v>7</c:v>
                </c:pt>
                <c:pt idx="2035">
                  <c:v>16</c:v>
                </c:pt>
                <c:pt idx="2036">
                  <c:v>6</c:v>
                </c:pt>
                <c:pt idx="2037">
                  <c:v>5</c:v>
                </c:pt>
                <c:pt idx="2038">
                  <c:v>7</c:v>
                </c:pt>
                <c:pt idx="2039">
                  <c:v>8</c:v>
                </c:pt>
                <c:pt idx="2040">
                  <c:v>8</c:v>
                </c:pt>
                <c:pt idx="2041">
                  <c:v>3</c:v>
                </c:pt>
                <c:pt idx="2042">
                  <c:v>4</c:v>
                </c:pt>
                <c:pt idx="2043">
                  <c:v>5</c:v>
                </c:pt>
                <c:pt idx="2044">
                  <c:v>4</c:v>
                </c:pt>
                <c:pt idx="2045">
                  <c:v>3</c:v>
                </c:pt>
                <c:pt idx="2046">
                  <c:v>4</c:v>
                </c:pt>
                <c:pt idx="2047">
                  <c:v>4</c:v>
                </c:pt>
                <c:pt idx="2048">
                  <c:v>7</c:v>
                </c:pt>
                <c:pt idx="2049">
                  <c:v>6</c:v>
                </c:pt>
                <c:pt idx="2050">
                  <c:v>11</c:v>
                </c:pt>
                <c:pt idx="2051">
                  <c:v>3</c:v>
                </c:pt>
                <c:pt idx="2052">
                  <c:v>7</c:v>
                </c:pt>
                <c:pt idx="2053">
                  <c:v>10</c:v>
                </c:pt>
                <c:pt idx="2054">
                  <c:v>6</c:v>
                </c:pt>
                <c:pt idx="2055">
                  <c:v>5</c:v>
                </c:pt>
                <c:pt idx="2056">
                  <c:v>6</c:v>
                </c:pt>
                <c:pt idx="2057">
                  <c:v>19</c:v>
                </c:pt>
                <c:pt idx="2058">
                  <c:v>6</c:v>
                </c:pt>
                <c:pt idx="2059">
                  <c:v>12</c:v>
                </c:pt>
                <c:pt idx="2060">
                  <c:v>5</c:v>
                </c:pt>
                <c:pt idx="2061">
                  <c:v>11</c:v>
                </c:pt>
                <c:pt idx="2062">
                  <c:v>5</c:v>
                </c:pt>
                <c:pt idx="2063">
                  <c:v>6</c:v>
                </c:pt>
                <c:pt idx="2064">
                  <c:v>5</c:v>
                </c:pt>
                <c:pt idx="2065">
                  <c:v>4</c:v>
                </c:pt>
                <c:pt idx="2066">
                  <c:v>4</c:v>
                </c:pt>
                <c:pt idx="2067">
                  <c:v>6</c:v>
                </c:pt>
                <c:pt idx="2068">
                  <c:v>15</c:v>
                </c:pt>
                <c:pt idx="2069">
                  <c:v>14</c:v>
                </c:pt>
                <c:pt idx="2070">
                  <c:v>6</c:v>
                </c:pt>
                <c:pt idx="2071">
                  <c:v>6</c:v>
                </c:pt>
                <c:pt idx="2072">
                  <c:v>13</c:v>
                </c:pt>
                <c:pt idx="2073">
                  <c:v>5</c:v>
                </c:pt>
                <c:pt idx="2074">
                  <c:v>7</c:v>
                </c:pt>
                <c:pt idx="2075">
                  <c:v>23</c:v>
                </c:pt>
                <c:pt idx="2076">
                  <c:v>11</c:v>
                </c:pt>
                <c:pt idx="2077">
                  <c:v>6</c:v>
                </c:pt>
                <c:pt idx="2078">
                  <c:v>5</c:v>
                </c:pt>
                <c:pt idx="2079">
                  <c:v>7</c:v>
                </c:pt>
                <c:pt idx="2080">
                  <c:v>1</c:v>
                </c:pt>
                <c:pt idx="2081">
                  <c:v>26</c:v>
                </c:pt>
                <c:pt idx="2082">
                  <c:v>4</c:v>
                </c:pt>
                <c:pt idx="2083">
                  <c:v>3</c:v>
                </c:pt>
                <c:pt idx="2084">
                  <c:v>3</c:v>
                </c:pt>
                <c:pt idx="2085">
                  <c:v>2</c:v>
                </c:pt>
                <c:pt idx="2086">
                  <c:v>7</c:v>
                </c:pt>
                <c:pt idx="2087">
                  <c:v>4</c:v>
                </c:pt>
                <c:pt idx="2088">
                  <c:v>2</c:v>
                </c:pt>
                <c:pt idx="2089">
                  <c:v>12</c:v>
                </c:pt>
                <c:pt idx="2090">
                  <c:v>4</c:v>
                </c:pt>
                <c:pt idx="2091">
                  <c:v>4</c:v>
                </c:pt>
                <c:pt idx="2092">
                  <c:v>2</c:v>
                </c:pt>
                <c:pt idx="2093">
                  <c:v>5</c:v>
                </c:pt>
                <c:pt idx="2094">
                  <c:v>4</c:v>
                </c:pt>
                <c:pt idx="2095">
                  <c:v>8</c:v>
                </c:pt>
                <c:pt idx="2096">
                  <c:v>7</c:v>
                </c:pt>
                <c:pt idx="2097">
                  <c:v>24</c:v>
                </c:pt>
                <c:pt idx="2098">
                  <c:v>1</c:v>
                </c:pt>
                <c:pt idx="2099">
                  <c:v>3</c:v>
                </c:pt>
                <c:pt idx="2100">
                  <c:v>11</c:v>
                </c:pt>
                <c:pt idx="2101">
                  <c:v>8</c:v>
                </c:pt>
                <c:pt idx="2102">
                  <c:v>3</c:v>
                </c:pt>
                <c:pt idx="2103">
                  <c:v>14</c:v>
                </c:pt>
                <c:pt idx="2104">
                  <c:v>2</c:v>
                </c:pt>
                <c:pt idx="2105">
                  <c:v>23</c:v>
                </c:pt>
                <c:pt idx="2106">
                  <c:v>2</c:v>
                </c:pt>
                <c:pt idx="2107">
                  <c:v>10</c:v>
                </c:pt>
                <c:pt idx="2108">
                  <c:v>5</c:v>
                </c:pt>
                <c:pt idx="2109">
                  <c:v>8</c:v>
                </c:pt>
                <c:pt idx="2110">
                  <c:v>2</c:v>
                </c:pt>
                <c:pt idx="2111">
                  <c:v>2</c:v>
                </c:pt>
                <c:pt idx="2112">
                  <c:v>6</c:v>
                </c:pt>
                <c:pt idx="2113">
                  <c:v>27</c:v>
                </c:pt>
                <c:pt idx="2114">
                  <c:v>2</c:v>
                </c:pt>
                <c:pt idx="2115">
                  <c:v>9</c:v>
                </c:pt>
                <c:pt idx="2116">
                  <c:v>2</c:v>
                </c:pt>
                <c:pt idx="2117">
                  <c:v>1</c:v>
                </c:pt>
                <c:pt idx="2118">
                  <c:v>17</c:v>
                </c:pt>
                <c:pt idx="2119">
                  <c:v>9</c:v>
                </c:pt>
                <c:pt idx="2120">
                  <c:v>4</c:v>
                </c:pt>
                <c:pt idx="2121">
                  <c:v>9</c:v>
                </c:pt>
                <c:pt idx="2122">
                  <c:v>22</c:v>
                </c:pt>
                <c:pt idx="2123">
                  <c:v>3</c:v>
                </c:pt>
                <c:pt idx="2124">
                  <c:v>5</c:v>
                </c:pt>
                <c:pt idx="2125">
                  <c:v>2</c:v>
                </c:pt>
                <c:pt idx="2126">
                  <c:v>3</c:v>
                </c:pt>
                <c:pt idx="2127">
                  <c:v>4</c:v>
                </c:pt>
                <c:pt idx="2128">
                  <c:v>9</c:v>
                </c:pt>
                <c:pt idx="2129">
                  <c:v>8</c:v>
                </c:pt>
                <c:pt idx="2130">
                  <c:v>3</c:v>
                </c:pt>
                <c:pt idx="2131">
                  <c:v>4</c:v>
                </c:pt>
                <c:pt idx="2132">
                  <c:v>2</c:v>
                </c:pt>
                <c:pt idx="2133">
                  <c:v>7</c:v>
                </c:pt>
                <c:pt idx="2134">
                  <c:v>1</c:v>
                </c:pt>
                <c:pt idx="2135">
                  <c:v>1</c:v>
                </c:pt>
                <c:pt idx="2136">
                  <c:v>18</c:v>
                </c:pt>
                <c:pt idx="2137">
                  <c:v>4</c:v>
                </c:pt>
                <c:pt idx="2138">
                  <c:v>19</c:v>
                </c:pt>
                <c:pt idx="2139">
                  <c:v>4</c:v>
                </c:pt>
                <c:pt idx="2140">
                  <c:v>14</c:v>
                </c:pt>
                <c:pt idx="2141">
                  <c:v>2</c:v>
                </c:pt>
                <c:pt idx="2142">
                  <c:v>4</c:v>
                </c:pt>
                <c:pt idx="2143">
                  <c:v>10</c:v>
                </c:pt>
                <c:pt idx="2144">
                  <c:v>32</c:v>
                </c:pt>
                <c:pt idx="2145">
                  <c:v>8</c:v>
                </c:pt>
                <c:pt idx="2146">
                  <c:v>7</c:v>
                </c:pt>
                <c:pt idx="2147">
                  <c:v>3</c:v>
                </c:pt>
                <c:pt idx="2148">
                  <c:v>4</c:v>
                </c:pt>
                <c:pt idx="2149">
                  <c:v>17</c:v>
                </c:pt>
                <c:pt idx="2150">
                  <c:v>3</c:v>
                </c:pt>
                <c:pt idx="2151">
                  <c:v>6</c:v>
                </c:pt>
                <c:pt idx="2152">
                  <c:v>20</c:v>
                </c:pt>
                <c:pt idx="2153">
                  <c:v>13</c:v>
                </c:pt>
                <c:pt idx="2154">
                  <c:v>8</c:v>
                </c:pt>
                <c:pt idx="2155">
                  <c:v>8</c:v>
                </c:pt>
                <c:pt idx="2156">
                  <c:v>2</c:v>
                </c:pt>
                <c:pt idx="2157">
                  <c:v>12</c:v>
                </c:pt>
                <c:pt idx="2158">
                  <c:v>8</c:v>
                </c:pt>
                <c:pt idx="2159">
                  <c:v>2</c:v>
                </c:pt>
                <c:pt idx="2160">
                  <c:v>3</c:v>
                </c:pt>
                <c:pt idx="2161">
                  <c:v>15</c:v>
                </c:pt>
                <c:pt idx="2162">
                  <c:v>4</c:v>
                </c:pt>
                <c:pt idx="2163">
                  <c:v>5</c:v>
                </c:pt>
                <c:pt idx="2164">
                  <c:v>4</c:v>
                </c:pt>
                <c:pt idx="2165">
                  <c:v>3</c:v>
                </c:pt>
                <c:pt idx="2166">
                  <c:v>2</c:v>
                </c:pt>
                <c:pt idx="2167">
                  <c:v>9</c:v>
                </c:pt>
                <c:pt idx="2168">
                  <c:v>2</c:v>
                </c:pt>
                <c:pt idx="2169">
                  <c:v>7</c:v>
                </c:pt>
                <c:pt idx="2170">
                  <c:v>2</c:v>
                </c:pt>
                <c:pt idx="2171">
                  <c:v>11</c:v>
                </c:pt>
                <c:pt idx="2172">
                  <c:v>17</c:v>
                </c:pt>
                <c:pt idx="2173">
                  <c:v>4</c:v>
                </c:pt>
                <c:pt idx="2174">
                  <c:v>3</c:v>
                </c:pt>
                <c:pt idx="2175">
                  <c:v>7</c:v>
                </c:pt>
                <c:pt idx="2176">
                  <c:v>8</c:v>
                </c:pt>
                <c:pt idx="2177">
                  <c:v>13</c:v>
                </c:pt>
                <c:pt idx="2178">
                  <c:v>4</c:v>
                </c:pt>
                <c:pt idx="2179">
                  <c:v>7</c:v>
                </c:pt>
                <c:pt idx="2180">
                  <c:v>4</c:v>
                </c:pt>
                <c:pt idx="2181">
                  <c:v>4</c:v>
                </c:pt>
                <c:pt idx="2182">
                  <c:v>5</c:v>
                </c:pt>
                <c:pt idx="2183">
                  <c:v>17</c:v>
                </c:pt>
                <c:pt idx="2184">
                  <c:v>5</c:v>
                </c:pt>
                <c:pt idx="2185">
                  <c:v>5</c:v>
                </c:pt>
                <c:pt idx="2186">
                  <c:v>16</c:v>
                </c:pt>
                <c:pt idx="2187">
                  <c:v>15</c:v>
                </c:pt>
                <c:pt idx="2188">
                  <c:v>2</c:v>
                </c:pt>
                <c:pt idx="2189">
                  <c:v>5</c:v>
                </c:pt>
                <c:pt idx="2190">
                  <c:v>1</c:v>
                </c:pt>
                <c:pt idx="2191">
                  <c:v>3</c:v>
                </c:pt>
                <c:pt idx="2192">
                  <c:v>3</c:v>
                </c:pt>
                <c:pt idx="2193">
                  <c:v>13</c:v>
                </c:pt>
                <c:pt idx="2194">
                  <c:v>7</c:v>
                </c:pt>
                <c:pt idx="2195">
                  <c:v>6</c:v>
                </c:pt>
                <c:pt idx="2196">
                  <c:v>5</c:v>
                </c:pt>
                <c:pt idx="2197">
                  <c:v>2</c:v>
                </c:pt>
                <c:pt idx="2198">
                  <c:v>1</c:v>
                </c:pt>
                <c:pt idx="2199">
                  <c:v>5</c:v>
                </c:pt>
                <c:pt idx="2200">
                  <c:v>7</c:v>
                </c:pt>
                <c:pt idx="2201">
                  <c:v>7</c:v>
                </c:pt>
                <c:pt idx="2202">
                  <c:v>3</c:v>
                </c:pt>
                <c:pt idx="2203">
                  <c:v>7</c:v>
                </c:pt>
                <c:pt idx="2204">
                  <c:v>7</c:v>
                </c:pt>
                <c:pt idx="2205">
                  <c:v>10</c:v>
                </c:pt>
                <c:pt idx="2206">
                  <c:v>6</c:v>
                </c:pt>
                <c:pt idx="2207">
                  <c:v>20</c:v>
                </c:pt>
                <c:pt idx="2208">
                  <c:v>2</c:v>
                </c:pt>
                <c:pt idx="2209">
                  <c:v>2</c:v>
                </c:pt>
                <c:pt idx="2210">
                  <c:v>14</c:v>
                </c:pt>
                <c:pt idx="2211">
                  <c:v>5</c:v>
                </c:pt>
                <c:pt idx="2212">
                  <c:v>3</c:v>
                </c:pt>
                <c:pt idx="2213">
                  <c:v>4</c:v>
                </c:pt>
                <c:pt idx="2214">
                  <c:v>4</c:v>
                </c:pt>
                <c:pt idx="2215">
                  <c:v>10</c:v>
                </c:pt>
                <c:pt idx="2216">
                  <c:v>12</c:v>
                </c:pt>
                <c:pt idx="2217">
                  <c:v>8</c:v>
                </c:pt>
                <c:pt idx="2218">
                  <c:v>8</c:v>
                </c:pt>
                <c:pt idx="2219">
                  <c:v>12</c:v>
                </c:pt>
                <c:pt idx="2220">
                  <c:v>23</c:v>
                </c:pt>
                <c:pt idx="2221">
                  <c:v>9</c:v>
                </c:pt>
                <c:pt idx="2222">
                  <c:v>9</c:v>
                </c:pt>
                <c:pt idx="2223">
                  <c:v>6</c:v>
                </c:pt>
                <c:pt idx="2224">
                  <c:v>2</c:v>
                </c:pt>
                <c:pt idx="2225">
                  <c:v>6</c:v>
                </c:pt>
                <c:pt idx="2226">
                  <c:v>20</c:v>
                </c:pt>
                <c:pt idx="2227">
                  <c:v>7</c:v>
                </c:pt>
                <c:pt idx="2228">
                  <c:v>2</c:v>
                </c:pt>
                <c:pt idx="2229">
                  <c:v>8</c:v>
                </c:pt>
                <c:pt idx="2230">
                  <c:v>4</c:v>
                </c:pt>
                <c:pt idx="2231">
                  <c:v>6</c:v>
                </c:pt>
                <c:pt idx="2232">
                  <c:v>13</c:v>
                </c:pt>
                <c:pt idx="2233">
                  <c:v>14</c:v>
                </c:pt>
                <c:pt idx="2234">
                  <c:v>4</c:v>
                </c:pt>
                <c:pt idx="2235">
                  <c:v>3</c:v>
                </c:pt>
                <c:pt idx="2236">
                  <c:v>5</c:v>
                </c:pt>
                <c:pt idx="2237">
                  <c:v>10</c:v>
                </c:pt>
                <c:pt idx="2238">
                  <c:v>3</c:v>
                </c:pt>
                <c:pt idx="2239">
                  <c:v>2</c:v>
                </c:pt>
                <c:pt idx="2240">
                  <c:v>2</c:v>
                </c:pt>
                <c:pt idx="2241">
                  <c:v>10</c:v>
                </c:pt>
                <c:pt idx="2242">
                  <c:v>14</c:v>
                </c:pt>
                <c:pt idx="2243">
                  <c:v>23</c:v>
                </c:pt>
                <c:pt idx="2244">
                  <c:v>5</c:v>
                </c:pt>
                <c:pt idx="2245">
                  <c:v>14</c:v>
                </c:pt>
                <c:pt idx="2246">
                  <c:v>10</c:v>
                </c:pt>
                <c:pt idx="2247">
                  <c:v>5</c:v>
                </c:pt>
                <c:pt idx="2248">
                  <c:v>7</c:v>
                </c:pt>
                <c:pt idx="2249">
                  <c:v>5</c:v>
                </c:pt>
                <c:pt idx="2250">
                  <c:v>16</c:v>
                </c:pt>
                <c:pt idx="2251">
                  <c:v>6</c:v>
                </c:pt>
                <c:pt idx="2252">
                  <c:v>9</c:v>
                </c:pt>
                <c:pt idx="2253">
                  <c:v>3</c:v>
                </c:pt>
                <c:pt idx="2254">
                  <c:v>9</c:v>
                </c:pt>
                <c:pt idx="2255">
                  <c:v>9</c:v>
                </c:pt>
                <c:pt idx="2256">
                  <c:v>15</c:v>
                </c:pt>
                <c:pt idx="2257">
                  <c:v>3</c:v>
                </c:pt>
                <c:pt idx="2258">
                  <c:v>5</c:v>
                </c:pt>
                <c:pt idx="2259">
                  <c:v>10</c:v>
                </c:pt>
                <c:pt idx="2260">
                  <c:v>6</c:v>
                </c:pt>
                <c:pt idx="2261">
                  <c:v>5</c:v>
                </c:pt>
                <c:pt idx="2262">
                  <c:v>2</c:v>
                </c:pt>
                <c:pt idx="2263">
                  <c:v>3</c:v>
                </c:pt>
                <c:pt idx="2264">
                  <c:v>2</c:v>
                </c:pt>
                <c:pt idx="2265">
                  <c:v>3</c:v>
                </c:pt>
                <c:pt idx="2266">
                  <c:v>9</c:v>
                </c:pt>
                <c:pt idx="2267">
                  <c:v>9</c:v>
                </c:pt>
                <c:pt idx="2268">
                  <c:v>4</c:v>
                </c:pt>
                <c:pt idx="2269">
                  <c:v>8</c:v>
                </c:pt>
                <c:pt idx="2270">
                  <c:v>2</c:v>
                </c:pt>
                <c:pt idx="2271">
                  <c:v>9</c:v>
                </c:pt>
                <c:pt idx="2272">
                  <c:v>24</c:v>
                </c:pt>
                <c:pt idx="2273">
                  <c:v>3</c:v>
                </c:pt>
                <c:pt idx="2274">
                  <c:v>4</c:v>
                </c:pt>
                <c:pt idx="2275">
                  <c:v>2</c:v>
                </c:pt>
                <c:pt idx="2276">
                  <c:v>6</c:v>
                </c:pt>
                <c:pt idx="2277">
                  <c:v>14</c:v>
                </c:pt>
                <c:pt idx="2278">
                  <c:v>12</c:v>
                </c:pt>
                <c:pt idx="2279">
                  <c:v>4</c:v>
                </c:pt>
                <c:pt idx="2280">
                  <c:v>8</c:v>
                </c:pt>
                <c:pt idx="2281">
                  <c:v>8</c:v>
                </c:pt>
                <c:pt idx="2282">
                  <c:v>4</c:v>
                </c:pt>
                <c:pt idx="2283">
                  <c:v>7</c:v>
                </c:pt>
                <c:pt idx="2284">
                  <c:v>6</c:v>
                </c:pt>
                <c:pt idx="2285">
                  <c:v>16</c:v>
                </c:pt>
                <c:pt idx="2286">
                  <c:v>5</c:v>
                </c:pt>
                <c:pt idx="2287">
                  <c:v>5</c:v>
                </c:pt>
                <c:pt idx="2288">
                  <c:v>5</c:v>
                </c:pt>
                <c:pt idx="2289">
                  <c:v>3</c:v>
                </c:pt>
                <c:pt idx="2290">
                  <c:v>8</c:v>
                </c:pt>
                <c:pt idx="2291">
                  <c:v>12</c:v>
                </c:pt>
                <c:pt idx="2292">
                  <c:v>17</c:v>
                </c:pt>
                <c:pt idx="2293">
                  <c:v>3</c:v>
                </c:pt>
                <c:pt idx="2294">
                  <c:v>3</c:v>
                </c:pt>
                <c:pt idx="2295">
                  <c:v>2</c:v>
                </c:pt>
                <c:pt idx="2296">
                  <c:v>2</c:v>
                </c:pt>
                <c:pt idx="2297">
                  <c:v>21</c:v>
                </c:pt>
                <c:pt idx="2298">
                  <c:v>1</c:v>
                </c:pt>
                <c:pt idx="2299">
                  <c:v>6</c:v>
                </c:pt>
                <c:pt idx="2300">
                  <c:v>17</c:v>
                </c:pt>
                <c:pt idx="2301">
                  <c:v>1</c:v>
                </c:pt>
                <c:pt idx="2302">
                  <c:v>4</c:v>
                </c:pt>
                <c:pt idx="2303">
                  <c:v>15</c:v>
                </c:pt>
                <c:pt idx="2304">
                  <c:v>8</c:v>
                </c:pt>
                <c:pt idx="2305">
                  <c:v>18</c:v>
                </c:pt>
                <c:pt idx="2306">
                  <c:v>4</c:v>
                </c:pt>
                <c:pt idx="2307">
                  <c:v>4</c:v>
                </c:pt>
                <c:pt idx="2308">
                  <c:v>3</c:v>
                </c:pt>
                <c:pt idx="2309">
                  <c:v>7</c:v>
                </c:pt>
                <c:pt idx="2310">
                  <c:v>12</c:v>
                </c:pt>
                <c:pt idx="2311">
                  <c:v>2</c:v>
                </c:pt>
                <c:pt idx="2312">
                  <c:v>6</c:v>
                </c:pt>
                <c:pt idx="2313">
                  <c:v>7</c:v>
                </c:pt>
                <c:pt idx="2314">
                  <c:v>6</c:v>
                </c:pt>
                <c:pt idx="2315">
                  <c:v>5</c:v>
                </c:pt>
                <c:pt idx="2316">
                  <c:v>13</c:v>
                </c:pt>
                <c:pt idx="2317">
                  <c:v>3</c:v>
                </c:pt>
                <c:pt idx="2318">
                  <c:v>19</c:v>
                </c:pt>
                <c:pt idx="2319">
                  <c:v>11</c:v>
                </c:pt>
                <c:pt idx="2320">
                  <c:v>5</c:v>
                </c:pt>
                <c:pt idx="2321">
                  <c:v>2</c:v>
                </c:pt>
                <c:pt idx="2322">
                  <c:v>2</c:v>
                </c:pt>
                <c:pt idx="2323">
                  <c:v>15</c:v>
                </c:pt>
                <c:pt idx="2324">
                  <c:v>10</c:v>
                </c:pt>
                <c:pt idx="2325">
                  <c:v>3</c:v>
                </c:pt>
                <c:pt idx="2326">
                  <c:v>19</c:v>
                </c:pt>
                <c:pt idx="2327">
                  <c:v>6</c:v>
                </c:pt>
                <c:pt idx="2328">
                  <c:v>8</c:v>
                </c:pt>
                <c:pt idx="2329">
                  <c:v>16</c:v>
                </c:pt>
                <c:pt idx="2330">
                  <c:v>5</c:v>
                </c:pt>
                <c:pt idx="2331">
                  <c:v>2</c:v>
                </c:pt>
                <c:pt idx="2332">
                  <c:v>5</c:v>
                </c:pt>
                <c:pt idx="2333">
                  <c:v>1</c:v>
                </c:pt>
                <c:pt idx="2334">
                  <c:v>3</c:v>
                </c:pt>
                <c:pt idx="2335">
                  <c:v>4</c:v>
                </c:pt>
                <c:pt idx="2336">
                  <c:v>4</c:v>
                </c:pt>
                <c:pt idx="2337">
                  <c:v>1</c:v>
                </c:pt>
                <c:pt idx="2338">
                  <c:v>1</c:v>
                </c:pt>
                <c:pt idx="2339">
                  <c:v>5</c:v>
                </c:pt>
                <c:pt idx="2340">
                  <c:v>4</c:v>
                </c:pt>
                <c:pt idx="2341">
                  <c:v>17</c:v>
                </c:pt>
                <c:pt idx="2342">
                  <c:v>5</c:v>
                </c:pt>
                <c:pt idx="2343">
                  <c:v>2</c:v>
                </c:pt>
                <c:pt idx="2344">
                  <c:v>5</c:v>
                </c:pt>
                <c:pt idx="2345">
                  <c:v>14</c:v>
                </c:pt>
                <c:pt idx="2346">
                  <c:v>12</c:v>
                </c:pt>
                <c:pt idx="2347">
                  <c:v>16</c:v>
                </c:pt>
                <c:pt idx="2348">
                  <c:v>6</c:v>
                </c:pt>
                <c:pt idx="2349">
                  <c:v>7</c:v>
                </c:pt>
                <c:pt idx="2350">
                  <c:v>8</c:v>
                </c:pt>
                <c:pt idx="2351">
                  <c:v>19</c:v>
                </c:pt>
                <c:pt idx="2352">
                  <c:v>7</c:v>
                </c:pt>
                <c:pt idx="2353">
                  <c:v>21</c:v>
                </c:pt>
                <c:pt idx="2354">
                  <c:v>14</c:v>
                </c:pt>
                <c:pt idx="2355">
                  <c:v>2</c:v>
                </c:pt>
                <c:pt idx="2356">
                  <c:v>3</c:v>
                </c:pt>
                <c:pt idx="2357">
                  <c:v>8</c:v>
                </c:pt>
                <c:pt idx="2358">
                  <c:v>10</c:v>
                </c:pt>
                <c:pt idx="2359">
                  <c:v>6</c:v>
                </c:pt>
                <c:pt idx="2360">
                  <c:v>3</c:v>
                </c:pt>
                <c:pt idx="2361">
                  <c:v>3</c:v>
                </c:pt>
                <c:pt idx="2362">
                  <c:v>7</c:v>
                </c:pt>
                <c:pt idx="2363">
                  <c:v>1</c:v>
                </c:pt>
                <c:pt idx="2364">
                  <c:v>8</c:v>
                </c:pt>
                <c:pt idx="2365">
                  <c:v>5</c:v>
                </c:pt>
                <c:pt idx="2366">
                  <c:v>10</c:v>
                </c:pt>
                <c:pt idx="2367">
                  <c:v>1</c:v>
                </c:pt>
                <c:pt idx="2368">
                  <c:v>12</c:v>
                </c:pt>
                <c:pt idx="2369">
                  <c:v>2</c:v>
                </c:pt>
                <c:pt idx="2370">
                  <c:v>9</c:v>
                </c:pt>
                <c:pt idx="2371">
                  <c:v>9</c:v>
                </c:pt>
                <c:pt idx="2372">
                  <c:v>9</c:v>
                </c:pt>
                <c:pt idx="2373">
                  <c:v>7</c:v>
                </c:pt>
                <c:pt idx="2374">
                  <c:v>7</c:v>
                </c:pt>
                <c:pt idx="2375">
                  <c:v>7</c:v>
                </c:pt>
                <c:pt idx="2376">
                  <c:v>2</c:v>
                </c:pt>
                <c:pt idx="2377">
                  <c:v>13</c:v>
                </c:pt>
                <c:pt idx="2378">
                  <c:v>3</c:v>
                </c:pt>
                <c:pt idx="2379">
                  <c:v>12</c:v>
                </c:pt>
                <c:pt idx="2380">
                  <c:v>3</c:v>
                </c:pt>
                <c:pt idx="2381">
                  <c:v>2</c:v>
                </c:pt>
                <c:pt idx="2382">
                  <c:v>3</c:v>
                </c:pt>
                <c:pt idx="2383">
                  <c:v>10</c:v>
                </c:pt>
                <c:pt idx="2384">
                  <c:v>4</c:v>
                </c:pt>
                <c:pt idx="2385">
                  <c:v>7</c:v>
                </c:pt>
                <c:pt idx="2386">
                  <c:v>2</c:v>
                </c:pt>
                <c:pt idx="2387">
                  <c:v>10</c:v>
                </c:pt>
                <c:pt idx="2388">
                  <c:v>6</c:v>
                </c:pt>
                <c:pt idx="2389">
                  <c:v>3</c:v>
                </c:pt>
                <c:pt idx="2390">
                  <c:v>5</c:v>
                </c:pt>
                <c:pt idx="2391">
                  <c:v>42</c:v>
                </c:pt>
                <c:pt idx="2392">
                  <c:v>1</c:v>
                </c:pt>
                <c:pt idx="2393">
                  <c:v>3</c:v>
                </c:pt>
                <c:pt idx="2394">
                  <c:v>25</c:v>
                </c:pt>
                <c:pt idx="2395">
                  <c:v>15</c:v>
                </c:pt>
                <c:pt idx="2396">
                  <c:v>12</c:v>
                </c:pt>
                <c:pt idx="2397">
                  <c:v>2</c:v>
                </c:pt>
                <c:pt idx="2398">
                  <c:v>17</c:v>
                </c:pt>
                <c:pt idx="2399">
                  <c:v>33</c:v>
                </c:pt>
                <c:pt idx="2400">
                  <c:v>5</c:v>
                </c:pt>
                <c:pt idx="2401">
                  <c:v>14</c:v>
                </c:pt>
                <c:pt idx="2402">
                  <c:v>6</c:v>
                </c:pt>
                <c:pt idx="2403">
                  <c:v>9</c:v>
                </c:pt>
                <c:pt idx="2404">
                  <c:v>3</c:v>
                </c:pt>
                <c:pt idx="2405">
                  <c:v>16</c:v>
                </c:pt>
                <c:pt idx="2406">
                  <c:v>7</c:v>
                </c:pt>
                <c:pt idx="2407">
                  <c:v>19</c:v>
                </c:pt>
                <c:pt idx="2408">
                  <c:v>25</c:v>
                </c:pt>
                <c:pt idx="2409">
                  <c:v>7</c:v>
                </c:pt>
                <c:pt idx="2410">
                  <c:v>6</c:v>
                </c:pt>
                <c:pt idx="2411">
                  <c:v>7</c:v>
                </c:pt>
                <c:pt idx="2412">
                  <c:v>6</c:v>
                </c:pt>
                <c:pt idx="2413">
                  <c:v>8</c:v>
                </c:pt>
                <c:pt idx="2414">
                  <c:v>10</c:v>
                </c:pt>
                <c:pt idx="2415">
                  <c:v>2</c:v>
                </c:pt>
                <c:pt idx="2416">
                  <c:v>12</c:v>
                </c:pt>
                <c:pt idx="2417">
                  <c:v>9</c:v>
                </c:pt>
                <c:pt idx="2418">
                  <c:v>11</c:v>
                </c:pt>
                <c:pt idx="2419">
                  <c:v>2</c:v>
                </c:pt>
                <c:pt idx="2420">
                  <c:v>1</c:v>
                </c:pt>
                <c:pt idx="2421">
                  <c:v>8</c:v>
                </c:pt>
                <c:pt idx="2422">
                  <c:v>5</c:v>
                </c:pt>
                <c:pt idx="2423">
                  <c:v>4</c:v>
                </c:pt>
                <c:pt idx="2424">
                  <c:v>6</c:v>
                </c:pt>
                <c:pt idx="2425">
                  <c:v>5</c:v>
                </c:pt>
                <c:pt idx="2426">
                  <c:v>24</c:v>
                </c:pt>
                <c:pt idx="2427">
                  <c:v>10</c:v>
                </c:pt>
                <c:pt idx="2428">
                  <c:v>3</c:v>
                </c:pt>
                <c:pt idx="2429">
                  <c:v>13</c:v>
                </c:pt>
                <c:pt idx="2430">
                  <c:v>12</c:v>
                </c:pt>
                <c:pt idx="2431">
                  <c:v>16</c:v>
                </c:pt>
                <c:pt idx="2432">
                  <c:v>10</c:v>
                </c:pt>
                <c:pt idx="2433">
                  <c:v>2</c:v>
                </c:pt>
                <c:pt idx="2434">
                  <c:v>10</c:v>
                </c:pt>
                <c:pt idx="2435">
                  <c:v>4</c:v>
                </c:pt>
                <c:pt idx="2436">
                  <c:v>2</c:v>
                </c:pt>
                <c:pt idx="2437">
                  <c:v>6</c:v>
                </c:pt>
                <c:pt idx="2438">
                  <c:v>3</c:v>
                </c:pt>
                <c:pt idx="2439">
                  <c:v>3</c:v>
                </c:pt>
                <c:pt idx="2440">
                  <c:v>3</c:v>
                </c:pt>
                <c:pt idx="2441">
                  <c:v>2</c:v>
                </c:pt>
                <c:pt idx="2442">
                  <c:v>3</c:v>
                </c:pt>
                <c:pt idx="2443">
                  <c:v>2</c:v>
                </c:pt>
                <c:pt idx="2444">
                  <c:v>1</c:v>
                </c:pt>
                <c:pt idx="2445">
                  <c:v>7</c:v>
                </c:pt>
                <c:pt idx="2446">
                  <c:v>3</c:v>
                </c:pt>
                <c:pt idx="2447">
                  <c:v>5</c:v>
                </c:pt>
                <c:pt idx="2448">
                  <c:v>19</c:v>
                </c:pt>
                <c:pt idx="2449">
                  <c:v>3</c:v>
                </c:pt>
                <c:pt idx="2450">
                  <c:v>2</c:v>
                </c:pt>
                <c:pt idx="2451">
                  <c:v>2</c:v>
                </c:pt>
                <c:pt idx="2452">
                  <c:v>5</c:v>
                </c:pt>
                <c:pt idx="2453">
                  <c:v>23</c:v>
                </c:pt>
                <c:pt idx="2454">
                  <c:v>2</c:v>
                </c:pt>
                <c:pt idx="2455">
                  <c:v>9</c:v>
                </c:pt>
                <c:pt idx="2456">
                  <c:v>15</c:v>
                </c:pt>
                <c:pt idx="2457">
                  <c:v>6</c:v>
                </c:pt>
                <c:pt idx="2458">
                  <c:v>3</c:v>
                </c:pt>
                <c:pt idx="2459">
                  <c:v>12</c:v>
                </c:pt>
                <c:pt idx="2460">
                  <c:v>11</c:v>
                </c:pt>
                <c:pt idx="2461">
                  <c:v>1</c:v>
                </c:pt>
                <c:pt idx="2462">
                  <c:v>9</c:v>
                </c:pt>
                <c:pt idx="2463">
                  <c:v>6</c:v>
                </c:pt>
                <c:pt idx="2464">
                  <c:v>1</c:v>
                </c:pt>
                <c:pt idx="2465">
                  <c:v>1</c:v>
                </c:pt>
                <c:pt idx="2466">
                  <c:v>1</c:v>
                </c:pt>
                <c:pt idx="2467">
                  <c:v>2</c:v>
                </c:pt>
                <c:pt idx="2468">
                  <c:v>8</c:v>
                </c:pt>
                <c:pt idx="2469">
                  <c:v>6</c:v>
                </c:pt>
                <c:pt idx="2470">
                  <c:v>6</c:v>
                </c:pt>
                <c:pt idx="2471">
                  <c:v>16</c:v>
                </c:pt>
                <c:pt idx="2472">
                  <c:v>7</c:v>
                </c:pt>
                <c:pt idx="2473">
                  <c:v>2</c:v>
                </c:pt>
                <c:pt idx="2474">
                  <c:v>4</c:v>
                </c:pt>
                <c:pt idx="2475">
                  <c:v>5</c:v>
                </c:pt>
                <c:pt idx="2476">
                  <c:v>4</c:v>
                </c:pt>
                <c:pt idx="2477">
                  <c:v>8</c:v>
                </c:pt>
                <c:pt idx="2478">
                  <c:v>4</c:v>
                </c:pt>
                <c:pt idx="2479">
                  <c:v>5</c:v>
                </c:pt>
                <c:pt idx="2480">
                  <c:v>2</c:v>
                </c:pt>
                <c:pt idx="2481">
                  <c:v>3</c:v>
                </c:pt>
                <c:pt idx="2482">
                  <c:v>29</c:v>
                </c:pt>
                <c:pt idx="2483">
                  <c:v>12</c:v>
                </c:pt>
                <c:pt idx="2484">
                  <c:v>3</c:v>
                </c:pt>
                <c:pt idx="2485">
                  <c:v>1</c:v>
                </c:pt>
                <c:pt idx="2486">
                  <c:v>4</c:v>
                </c:pt>
                <c:pt idx="2487">
                  <c:v>4</c:v>
                </c:pt>
                <c:pt idx="2488">
                  <c:v>2</c:v>
                </c:pt>
                <c:pt idx="2489">
                  <c:v>7</c:v>
                </c:pt>
                <c:pt idx="2490">
                  <c:v>6</c:v>
                </c:pt>
                <c:pt idx="2491">
                  <c:v>4</c:v>
                </c:pt>
                <c:pt idx="2492">
                  <c:v>5</c:v>
                </c:pt>
                <c:pt idx="2493">
                  <c:v>6</c:v>
                </c:pt>
                <c:pt idx="2494">
                  <c:v>5</c:v>
                </c:pt>
                <c:pt idx="2495">
                  <c:v>2</c:v>
                </c:pt>
                <c:pt idx="2496">
                  <c:v>14</c:v>
                </c:pt>
                <c:pt idx="2497">
                  <c:v>5</c:v>
                </c:pt>
                <c:pt idx="2498">
                  <c:v>7</c:v>
                </c:pt>
                <c:pt idx="2499">
                  <c:v>1</c:v>
                </c:pt>
                <c:pt idx="2500">
                  <c:v>5</c:v>
                </c:pt>
                <c:pt idx="2501">
                  <c:v>6</c:v>
                </c:pt>
                <c:pt idx="2502">
                  <c:v>21</c:v>
                </c:pt>
                <c:pt idx="2503">
                  <c:v>4</c:v>
                </c:pt>
                <c:pt idx="2504">
                  <c:v>8</c:v>
                </c:pt>
                <c:pt idx="2505">
                  <c:v>3</c:v>
                </c:pt>
                <c:pt idx="2506">
                  <c:v>3</c:v>
                </c:pt>
                <c:pt idx="2507">
                  <c:v>3</c:v>
                </c:pt>
                <c:pt idx="2508">
                  <c:v>7</c:v>
                </c:pt>
                <c:pt idx="2509">
                  <c:v>2</c:v>
                </c:pt>
                <c:pt idx="2510">
                  <c:v>8</c:v>
                </c:pt>
                <c:pt idx="2511">
                  <c:v>17</c:v>
                </c:pt>
                <c:pt idx="2512">
                  <c:v>3</c:v>
                </c:pt>
                <c:pt idx="2513">
                  <c:v>5</c:v>
                </c:pt>
                <c:pt idx="2514">
                  <c:v>2</c:v>
                </c:pt>
                <c:pt idx="2515">
                  <c:v>33</c:v>
                </c:pt>
                <c:pt idx="2516">
                  <c:v>7</c:v>
                </c:pt>
                <c:pt idx="2517">
                  <c:v>3</c:v>
                </c:pt>
                <c:pt idx="2518">
                  <c:v>3</c:v>
                </c:pt>
                <c:pt idx="2519">
                  <c:v>1</c:v>
                </c:pt>
                <c:pt idx="2520">
                  <c:v>1</c:v>
                </c:pt>
                <c:pt idx="2521">
                  <c:v>5</c:v>
                </c:pt>
                <c:pt idx="2522">
                  <c:v>5</c:v>
                </c:pt>
                <c:pt idx="2523">
                  <c:v>6</c:v>
                </c:pt>
                <c:pt idx="2524">
                  <c:v>13</c:v>
                </c:pt>
                <c:pt idx="2525">
                  <c:v>5</c:v>
                </c:pt>
                <c:pt idx="2526">
                  <c:v>8</c:v>
                </c:pt>
                <c:pt idx="2527">
                  <c:v>1</c:v>
                </c:pt>
                <c:pt idx="2528">
                  <c:v>10</c:v>
                </c:pt>
                <c:pt idx="2529">
                  <c:v>11</c:v>
                </c:pt>
                <c:pt idx="2530">
                  <c:v>20</c:v>
                </c:pt>
                <c:pt idx="2531">
                  <c:v>2</c:v>
                </c:pt>
                <c:pt idx="2532">
                  <c:v>8</c:v>
                </c:pt>
                <c:pt idx="2533">
                  <c:v>18</c:v>
                </c:pt>
                <c:pt idx="2534">
                  <c:v>1</c:v>
                </c:pt>
                <c:pt idx="2535">
                  <c:v>9</c:v>
                </c:pt>
                <c:pt idx="2536">
                  <c:v>4</c:v>
                </c:pt>
                <c:pt idx="2537">
                  <c:v>2</c:v>
                </c:pt>
                <c:pt idx="2538">
                  <c:v>3</c:v>
                </c:pt>
                <c:pt idx="2539">
                  <c:v>1</c:v>
                </c:pt>
                <c:pt idx="2540">
                  <c:v>5</c:v>
                </c:pt>
                <c:pt idx="2541">
                  <c:v>5</c:v>
                </c:pt>
                <c:pt idx="2542">
                  <c:v>3</c:v>
                </c:pt>
                <c:pt idx="2543">
                  <c:v>2</c:v>
                </c:pt>
                <c:pt idx="2544">
                  <c:v>9</c:v>
                </c:pt>
                <c:pt idx="2545">
                  <c:v>2</c:v>
                </c:pt>
                <c:pt idx="2546">
                  <c:v>12</c:v>
                </c:pt>
                <c:pt idx="2547">
                  <c:v>2</c:v>
                </c:pt>
                <c:pt idx="2548">
                  <c:v>2</c:v>
                </c:pt>
                <c:pt idx="2549">
                  <c:v>3</c:v>
                </c:pt>
                <c:pt idx="2550">
                  <c:v>2</c:v>
                </c:pt>
                <c:pt idx="2551">
                  <c:v>7</c:v>
                </c:pt>
                <c:pt idx="2552">
                  <c:v>4</c:v>
                </c:pt>
                <c:pt idx="2553">
                  <c:v>7</c:v>
                </c:pt>
                <c:pt idx="2554">
                  <c:v>3</c:v>
                </c:pt>
                <c:pt idx="2555">
                  <c:v>4</c:v>
                </c:pt>
                <c:pt idx="2556">
                  <c:v>7</c:v>
                </c:pt>
                <c:pt idx="2557">
                  <c:v>4</c:v>
                </c:pt>
                <c:pt idx="2558">
                  <c:v>15</c:v>
                </c:pt>
                <c:pt idx="2559">
                  <c:v>2</c:v>
                </c:pt>
                <c:pt idx="2560">
                  <c:v>17</c:v>
                </c:pt>
                <c:pt idx="2561">
                  <c:v>6</c:v>
                </c:pt>
                <c:pt idx="2562">
                  <c:v>5</c:v>
                </c:pt>
                <c:pt idx="2563">
                  <c:v>5</c:v>
                </c:pt>
                <c:pt idx="2564">
                  <c:v>11</c:v>
                </c:pt>
                <c:pt idx="2565">
                  <c:v>2</c:v>
                </c:pt>
                <c:pt idx="2566">
                  <c:v>7</c:v>
                </c:pt>
                <c:pt idx="2567">
                  <c:v>4</c:v>
                </c:pt>
                <c:pt idx="2568">
                  <c:v>7</c:v>
                </c:pt>
                <c:pt idx="2569">
                  <c:v>5</c:v>
                </c:pt>
                <c:pt idx="2570">
                  <c:v>7</c:v>
                </c:pt>
                <c:pt idx="2571">
                  <c:v>5</c:v>
                </c:pt>
                <c:pt idx="2572">
                  <c:v>12</c:v>
                </c:pt>
                <c:pt idx="2573">
                  <c:v>8</c:v>
                </c:pt>
                <c:pt idx="2574">
                  <c:v>12</c:v>
                </c:pt>
                <c:pt idx="2575">
                  <c:v>16</c:v>
                </c:pt>
                <c:pt idx="2576">
                  <c:v>7</c:v>
                </c:pt>
                <c:pt idx="2577">
                  <c:v>6</c:v>
                </c:pt>
                <c:pt idx="2578">
                  <c:v>26</c:v>
                </c:pt>
                <c:pt idx="2579">
                  <c:v>5</c:v>
                </c:pt>
                <c:pt idx="2580">
                  <c:v>2</c:v>
                </c:pt>
                <c:pt idx="2581">
                  <c:v>9</c:v>
                </c:pt>
                <c:pt idx="2582">
                  <c:v>10</c:v>
                </c:pt>
                <c:pt idx="2583">
                  <c:v>10</c:v>
                </c:pt>
                <c:pt idx="2584">
                  <c:v>10</c:v>
                </c:pt>
                <c:pt idx="2585">
                  <c:v>2</c:v>
                </c:pt>
                <c:pt idx="2586">
                  <c:v>6</c:v>
                </c:pt>
                <c:pt idx="2587">
                  <c:v>6</c:v>
                </c:pt>
                <c:pt idx="2588">
                  <c:v>4</c:v>
                </c:pt>
                <c:pt idx="2589">
                  <c:v>5</c:v>
                </c:pt>
                <c:pt idx="2590">
                  <c:v>1</c:v>
                </c:pt>
                <c:pt idx="2591">
                  <c:v>3</c:v>
                </c:pt>
                <c:pt idx="2592">
                  <c:v>25</c:v>
                </c:pt>
                <c:pt idx="2593">
                  <c:v>1</c:v>
                </c:pt>
                <c:pt idx="2594">
                  <c:v>4</c:v>
                </c:pt>
                <c:pt idx="2595">
                  <c:v>7</c:v>
                </c:pt>
                <c:pt idx="2596">
                  <c:v>16</c:v>
                </c:pt>
                <c:pt idx="2597">
                  <c:v>2</c:v>
                </c:pt>
                <c:pt idx="2598">
                  <c:v>8</c:v>
                </c:pt>
                <c:pt idx="2599">
                  <c:v>12</c:v>
                </c:pt>
                <c:pt idx="2600">
                  <c:v>7</c:v>
                </c:pt>
                <c:pt idx="2601">
                  <c:v>2</c:v>
                </c:pt>
                <c:pt idx="2602">
                  <c:v>3</c:v>
                </c:pt>
                <c:pt idx="2603">
                  <c:v>2</c:v>
                </c:pt>
                <c:pt idx="2604">
                  <c:v>13</c:v>
                </c:pt>
                <c:pt idx="2605">
                  <c:v>5</c:v>
                </c:pt>
                <c:pt idx="2606">
                  <c:v>13</c:v>
                </c:pt>
                <c:pt idx="2607">
                  <c:v>6</c:v>
                </c:pt>
                <c:pt idx="2608">
                  <c:v>2</c:v>
                </c:pt>
                <c:pt idx="2609">
                  <c:v>6</c:v>
                </c:pt>
                <c:pt idx="2610">
                  <c:v>33</c:v>
                </c:pt>
                <c:pt idx="2611">
                  <c:v>17</c:v>
                </c:pt>
                <c:pt idx="2612">
                  <c:v>8</c:v>
                </c:pt>
                <c:pt idx="2613">
                  <c:v>7</c:v>
                </c:pt>
                <c:pt idx="2614">
                  <c:v>20</c:v>
                </c:pt>
                <c:pt idx="2615">
                  <c:v>2</c:v>
                </c:pt>
                <c:pt idx="2616">
                  <c:v>3</c:v>
                </c:pt>
                <c:pt idx="2617">
                  <c:v>7</c:v>
                </c:pt>
                <c:pt idx="2618">
                  <c:v>13</c:v>
                </c:pt>
                <c:pt idx="2619">
                  <c:v>10</c:v>
                </c:pt>
                <c:pt idx="2620">
                  <c:v>6</c:v>
                </c:pt>
                <c:pt idx="2621">
                  <c:v>5</c:v>
                </c:pt>
                <c:pt idx="2622">
                  <c:v>2</c:v>
                </c:pt>
                <c:pt idx="2623">
                  <c:v>12</c:v>
                </c:pt>
                <c:pt idx="2624">
                  <c:v>3</c:v>
                </c:pt>
                <c:pt idx="2625">
                  <c:v>3</c:v>
                </c:pt>
                <c:pt idx="2626">
                  <c:v>7</c:v>
                </c:pt>
                <c:pt idx="2627">
                  <c:v>4</c:v>
                </c:pt>
                <c:pt idx="2628">
                  <c:v>3</c:v>
                </c:pt>
                <c:pt idx="2629">
                  <c:v>7</c:v>
                </c:pt>
                <c:pt idx="2630">
                  <c:v>9</c:v>
                </c:pt>
                <c:pt idx="2631">
                  <c:v>17</c:v>
                </c:pt>
                <c:pt idx="2632">
                  <c:v>20</c:v>
                </c:pt>
                <c:pt idx="2633">
                  <c:v>3</c:v>
                </c:pt>
                <c:pt idx="2634">
                  <c:v>10</c:v>
                </c:pt>
                <c:pt idx="2635">
                  <c:v>14</c:v>
                </c:pt>
                <c:pt idx="2636">
                  <c:v>2</c:v>
                </c:pt>
                <c:pt idx="2637">
                  <c:v>15</c:v>
                </c:pt>
                <c:pt idx="2638">
                  <c:v>1</c:v>
                </c:pt>
                <c:pt idx="2639">
                  <c:v>4</c:v>
                </c:pt>
                <c:pt idx="2640">
                  <c:v>5</c:v>
                </c:pt>
                <c:pt idx="2641">
                  <c:v>5</c:v>
                </c:pt>
                <c:pt idx="2642">
                  <c:v>4</c:v>
                </c:pt>
                <c:pt idx="2643">
                  <c:v>8</c:v>
                </c:pt>
                <c:pt idx="2644">
                  <c:v>12</c:v>
                </c:pt>
                <c:pt idx="2645">
                  <c:v>1</c:v>
                </c:pt>
                <c:pt idx="2646">
                  <c:v>14</c:v>
                </c:pt>
                <c:pt idx="2647">
                  <c:v>11</c:v>
                </c:pt>
                <c:pt idx="2648">
                  <c:v>3</c:v>
                </c:pt>
                <c:pt idx="2649">
                  <c:v>6</c:v>
                </c:pt>
                <c:pt idx="2650">
                  <c:v>4</c:v>
                </c:pt>
                <c:pt idx="2651">
                  <c:v>5</c:v>
                </c:pt>
                <c:pt idx="2652">
                  <c:v>5</c:v>
                </c:pt>
                <c:pt idx="2653">
                  <c:v>3</c:v>
                </c:pt>
                <c:pt idx="2654">
                  <c:v>6</c:v>
                </c:pt>
                <c:pt idx="2655">
                  <c:v>3</c:v>
                </c:pt>
                <c:pt idx="2656">
                  <c:v>8</c:v>
                </c:pt>
                <c:pt idx="2657">
                  <c:v>2</c:v>
                </c:pt>
                <c:pt idx="2658">
                  <c:v>2</c:v>
                </c:pt>
                <c:pt idx="2659">
                  <c:v>12</c:v>
                </c:pt>
                <c:pt idx="2660">
                  <c:v>5</c:v>
                </c:pt>
                <c:pt idx="2661">
                  <c:v>11</c:v>
                </c:pt>
                <c:pt idx="2662">
                  <c:v>7</c:v>
                </c:pt>
                <c:pt idx="2663">
                  <c:v>7</c:v>
                </c:pt>
                <c:pt idx="2664">
                  <c:v>7</c:v>
                </c:pt>
                <c:pt idx="2665">
                  <c:v>2</c:v>
                </c:pt>
                <c:pt idx="2666">
                  <c:v>13</c:v>
                </c:pt>
                <c:pt idx="2667">
                  <c:v>1</c:v>
                </c:pt>
                <c:pt idx="2668">
                  <c:v>7</c:v>
                </c:pt>
                <c:pt idx="2669">
                  <c:v>2</c:v>
                </c:pt>
                <c:pt idx="2670">
                  <c:v>19</c:v>
                </c:pt>
                <c:pt idx="2671">
                  <c:v>3</c:v>
                </c:pt>
                <c:pt idx="2672">
                  <c:v>14</c:v>
                </c:pt>
                <c:pt idx="2673">
                  <c:v>6</c:v>
                </c:pt>
                <c:pt idx="2674">
                  <c:v>1</c:v>
                </c:pt>
                <c:pt idx="2675">
                  <c:v>10</c:v>
                </c:pt>
                <c:pt idx="2676">
                  <c:v>10</c:v>
                </c:pt>
                <c:pt idx="2677">
                  <c:v>22</c:v>
                </c:pt>
                <c:pt idx="2678">
                  <c:v>4</c:v>
                </c:pt>
                <c:pt idx="2679">
                  <c:v>2</c:v>
                </c:pt>
                <c:pt idx="2680">
                  <c:v>6</c:v>
                </c:pt>
                <c:pt idx="2681">
                  <c:v>1</c:v>
                </c:pt>
                <c:pt idx="2682">
                  <c:v>7</c:v>
                </c:pt>
                <c:pt idx="2683">
                  <c:v>2</c:v>
                </c:pt>
                <c:pt idx="2684">
                  <c:v>2</c:v>
                </c:pt>
                <c:pt idx="2685">
                  <c:v>4</c:v>
                </c:pt>
                <c:pt idx="2686">
                  <c:v>3</c:v>
                </c:pt>
                <c:pt idx="2687">
                  <c:v>18</c:v>
                </c:pt>
                <c:pt idx="2688">
                  <c:v>3</c:v>
                </c:pt>
                <c:pt idx="2689">
                  <c:v>3</c:v>
                </c:pt>
                <c:pt idx="2690">
                  <c:v>2</c:v>
                </c:pt>
                <c:pt idx="2691">
                  <c:v>23</c:v>
                </c:pt>
                <c:pt idx="2692">
                  <c:v>9</c:v>
                </c:pt>
                <c:pt idx="2693">
                  <c:v>11</c:v>
                </c:pt>
                <c:pt idx="2694">
                  <c:v>5</c:v>
                </c:pt>
                <c:pt idx="2695">
                  <c:v>9</c:v>
                </c:pt>
                <c:pt idx="2696">
                  <c:v>2</c:v>
                </c:pt>
                <c:pt idx="2697">
                  <c:v>3</c:v>
                </c:pt>
                <c:pt idx="2698">
                  <c:v>24</c:v>
                </c:pt>
                <c:pt idx="2699">
                  <c:v>16</c:v>
                </c:pt>
                <c:pt idx="2700">
                  <c:v>5</c:v>
                </c:pt>
                <c:pt idx="2701">
                  <c:v>5</c:v>
                </c:pt>
                <c:pt idx="2702">
                  <c:v>2</c:v>
                </c:pt>
                <c:pt idx="2703">
                  <c:v>5</c:v>
                </c:pt>
                <c:pt idx="2704">
                  <c:v>5</c:v>
                </c:pt>
                <c:pt idx="2705">
                  <c:v>5</c:v>
                </c:pt>
                <c:pt idx="2706">
                  <c:v>8</c:v>
                </c:pt>
                <c:pt idx="2707">
                  <c:v>3</c:v>
                </c:pt>
                <c:pt idx="2708">
                  <c:v>6</c:v>
                </c:pt>
                <c:pt idx="2709">
                  <c:v>2</c:v>
                </c:pt>
                <c:pt idx="2710">
                  <c:v>2</c:v>
                </c:pt>
                <c:pt idx="2711">
                  <c:v>9</c:v>
                </c:pt>
                <c:pt idx="2712">
                  <c:v>8</c:v>
                </c:pt>
                <c:pt idx="2713">
                  <c:v>3</c:v>
                </c:pt>
                <c:pt idx="2714">
                  <c:v>2</c:v>
                </c:pt>
                <c:pt idx="2715">
                  <c:v>5</c:v>
                </c:pt>
                <c:pt idx="2716">
                  <c:v>19</c:v>
                </c:pt>
                <c:pt idx="2717">
                  <c:v>6</c:v>
                </c:pt>
                <c:pt idx="2718">
                  <c:v>2</c:v>
                </c:pt>
                <c:pt idx="2719">
                  <c:v>2</c:v>
                </c:pt>
                <c:pt idx="2720">
                  <c:v>3</c:v>
                </c:pt>
                <c:pt idx="2721">
                  <c:v>7</c:v>
                </c:pt>
                <c:pt idx="2722">
                  <c:v>5</c:v>
                </c:pt>
                <c:pt idx="2723">
                  <c:v>5</c:v>
                </c:pt>
                <c:pt idx="2724">
                  <c:v>7</c:v>
                </c:pt>
                <c:pt idx="2725">
                  <c:v>4</c:v>
                </c:pt>
                <c:pt idx="2726">
                  <c:v>5</c:v>
                </c:pt>
                <c:pt idx="2727">
                  <c:v>43</c:v>
                </c:pt>
                <c:pt idx="2728">
                  <c:v>1</c:v>
                </c:pt>
                <c:pt idx="2729">
                  <c:v>10</c:v>
                </c:pt>
                <c:pt idx="2730">
                  <c:v>3</c:v>
                </c:pt>
                <c:pt idx="2731">
                  <c:v>4</c:v>
                </c:pt>
                <c:pt idx="2732">
                  <c:v>2</c:v>
                </c:pt>
                <c:pt idx="2733">
                  <c:v>6</c:v>
                </c:pt>
                <c:pt idx="2734">
                  <c:v>11</c:v>
                </c:pt>
                <c:pt idx="2735">
                  <c:v>10</c:v>
                </c:pt>
                <c:pt idx="2736">
                  <c:v>9</c:v>
                </c:pt>
                <c:pt idx="2737">
                  <c:v>4</c:v>
                </c:pt>
                <c:pt idx="2738">
                  <c:v>2</c:v>
                </c:pt>
                <c:pt idx="2739">
                  <c:v>2</c:v>
                </c:pt>
                <c:pt idx="2740">
                  <c:v>1</c:v>
                </c:pt>
                <c:pt idx="2741">
                  <c:v>11</c:v>
                </c:pt>
                <c:pt idx="2742">
                  <c:v>6</c:v>
                </c:pt>
                <c:pt idx="2743">
                  <c:v>11</c:v>
                </c:pt>
                <c:pt idx="2744">
                  <c:v>2</c:v>
                </c:pt>
                <c:pt idx="2745">
                  <c:v>7</c:v>
                </c:pt>
                <c:pt idx="2746">
                  <c:v>2</c:v>
                </c:pt>
                <c:pt idx="2747">
                  <c:v>3</c:v>
                </c:pt>
                <c:pt idx="2748">
                  <c:v>2</c:v>
                </c:pt>
                <c:pt idx="2749">
                  <c:v>2</c:v>
                </c:pt>
                <c:pt idx="2750">
                  <c:v>22</c:v>
                </c:pt>
                <c:pt idx="2751">
                  <c:v>2</c:v>
                </c:pt>
                <c:pt idx="2752">
                  <c:v>2</c:v>
                </c:pt>
                <c:pt idx="2753">
                  <c:v>2</c:v>
                </c:pt>
                <c:pt idx="2754">
                  <c:v>13</c:v>
                </c:pt>
                <c:pt idx="2755">
                  <c:v>2</c:v>
                </c:pt>
                <c:pt idx="2756">
                  <c:v>5</c:v>
                </c:pt>
                <c:pt idx="2757">
                  <c:v>15</c:v>
                </c:pt>
                <c:pt idx="2758">
                  <c:v>22</c:v>
                </c:pt>
                <c:pt idx="2759">
                  <c:v>1</c:v>
                </c:pt>
                <c:pt idx="2760">
                  <c:v>2</c:v>
                </c:pt>
                <c:pt idx="2761">
                  <c:v>8</c:v>
                </c:pt>
                <c:pt idx="2762">
                  <c:v>3</c:v>
                </c:pt>
                <c:pt idx="2763">
                  <c:v>10</c:v>
                </c:pt>
                <c:pt idx="2764">
                  <c:v>10</c:v>
                </c:pt>
                <c:pt idx="2765">
                  <c:v>16</c:v>
                </c:pt>
                <c:pt idx="2766">
                  <c:v>3</c:v>
                </c:pt>
                <c:pt idx="2767">
                  <c:v>19</c:v>
                </c:pt>
                <c:pt idx="2768">
                  <c:v>1</c:v>
                </c:pt>
                <c:pt idx="2769">
                  <c:v>3</c:v>
                </c:pt>
                <c:pt idx="2770">
                  <c:v>7</c:v>
                </c:pt>
                <c:pt idx="2771">
                  <c:v>2</c:v>
                </c:pt>
                <c:pt idx="2772">
                  <c:v>10</c:v>
                </c:pt>
                <c:pt idx="2773">
                  <c:v>3</c:v>
                </c:pt>
                <c:pt idx="2774">
                  <c:v>3</c:v>
                </c:pt>
                <c:pt idx="2775">
                  <c:v>9</c:v>
                </c:pt>
                <c:pt idx="2776">
                  <c:v>16</c:v>
                </c:pt>
                <c:pt idx="2777">
                  <c:v>3</c:v>
                </c:pt>
                <c:pt idx="2778">
                  <c:v>14</c:v>
                </c:pt>
                <c:pt idx="2779">
                  <c:v>3</c:v>
                </c:pt>
                <c:pt idx="2780">
                  <c:v>8</c:v>
                </c:pt>
                <c:pt idx="2781">
                  <c:v>2</c:v>
                </c:pt>
                <c:pt idx="2782">
                  <c:v>5</c:v>
                </c:pt>
                <c:pt idx="2783">
                  <c:v>9</c:v>
                </c:pt>
                <c:pt idx="2784">
                  <c:v>9</c:v>
                </c:pt>
                <c:pt idx="2785">
                  <c:v>6</c:v>
                </c:pt>
                <c:pt idx="2786">
                  <c:v>8</c:v>
                </c:pt>
                <c:pt idx="2787">
                  <c:v>16</c:v>
                </c:pt>
                <c:pt idx="2788">
                  <c:v>18</c:v>
                </c:pt>
                <c:pt idx="2789">
                  <c:v>7</c:v>
                </c:pt>
                <c:pt idx="2790">
                  <c:v>15</c:v>
                </c:pt>
                <c:pt idx="2791">
                  <c:v>26</c:v>
                </c:pt>
                <c:pt idx="2792">
                  <c:v>15</c:v>
                </c:pt>
                <c:pt idx="2793">
                  <c:v>4</c:v>
                </c:pt>
                <c:pt idx="2794">
                  <c:v>5</c:v>
                </c:pt>
                <c:pt idx="2795">
                  <c:v>5</c:v>
                </c:pt>
                <c:pt idx="2796">
                  <c:v>10</c:v>
                </c:pt>
                <c:pt idx="2797">
                  <c:v>52</c:v>
                </c:pt>
                <c:pt idx="2798">
                  <c:v>11</c:v>
                </c:pt>
                <c:pt idx="2799">
                  <c:v>3</c:v>
                </c:pt>
                <c:pt idx="2800">
                  <c:v>28</c:v>
                </c:pt>
                <c:pt idx="2801">
                  <c:v>6</c:v>
                </c:pt>
                <c:pt idx="2802">
                  <c:v>2</c:v>
                </c:pt>
                <c:pt idx="2803">
                  <c:v>9</c:v>
                </c:pt>
                <c:pt idx="2804">
                  <c:v>9</c:v>
                </c:pt>
                <c:pt idx="2805">
                  <c:v>2</c:v>
                </c:pt>
                <c:pt idx="2806">
                  <c:v>17</c:v>
                </c:pt>
                <c:pt idx="2807">
                  <c:v>2</c:v>
                </c:pt>
                <c:pt idx="2808">
                  <c:v>2</c:v>
                </c:pt>
                <c:pt idx="2809">
                  <c:v>4</c:v>
                </c:pt>
                <c:pt idx="2810">
                  <c:v>13</c:v>
                </c:pt>
                <c:pt idx="2811">
                  <c:v>3</c:v>
                </c:pt>
                <c:pt idx="2812">
                  <c:v>7</c:v>
                </c:pt>
                <c:pt idx="2813">
                  <c:v>10</c:v>
                </c:pt>
                <c:pt idx="2814">
                  <c:v>8</c:v>
                </c:pt>
                <c:pt idx="2815">
                  <c:v>3</c:v>
                </c:pt>
                <c:pt idx="2816">
                  <c:v>2</c:v>
                </c:pt>
                <c:pt idx="2817">
                  <c:v>8</c:v>
                </c:pt>
                <c:pt idx="2818">
                  <c:v>1</c:v>
                </c:pt>
                <c:pt idx="2819">
                  <c:v>6</c:v>
                </c:pt>
                <c:pt idx="2820">
                  <c:v>3</c:v>
                </c:pt>
                <c:pt idx="2821">
                  <c:v>12</c:v>
                </c:pt>
                <c:pt idx="2822">
                  <c:v>5</c:v>
                </c:pt>
                <c:pt idx="2823">
                  <c:v>3</c:v>
                </c:pt>
                <c:pt idx="2824">
                  <c:v>8</c:v>
                </c:pt>
                <c:pt idx="2825">
                  <c:v>11</c:v>
                </c:pt>
                <c:pt idx="2826">
                  <c:v>2</c:v>
                </c:pt>
                <c:pt idx="2827">
                  <c:v>5</c:v>
                </c:pt>
                <c:pt idx="2828">
                  <c:v>3</c:v>
                </c:pt>
                <c:pt idx="2829">
                  <c:v>13</c:v>
                </c:pt>
                <c:pt idx="2830">
                  <c:v>4</c:v>
                </c:pt>
                <c:pt idx="2831">
                  <c:v>5</c:v>
                </c:pt>
                <c:pt idx="2832">
                  <c:v>6</c:v>
                </c:pt>
                <c:pt idx="2833">
                  <c:v>5</c:v>
                </c:pt>
                <c:pt idx="2834">
                  <c:v>10</c:v>
                </c:pt>
                <c:pt idx="2835">
                  <c:v>3</c:v>
                </c:pt>
                <c:pt idx="2836">
                  <c:v>5</c:v>
                </c:pt>
                <c:pt idx="2837">
                  <c:v>2</c:v>
                </c:pt>
                <c:pt idx="2838">
                  <c:v>2</c:v>
                </c:pt>
                <c:pt idx="2839">
                  <c:v>5</c:v>
                </c:pt>
                <c:pt idx="2840">
                  <c:v>2</c:v>
                </c:pt>
                <c:pt idx="2841">
                  <c:v>3</c:v>
                </c:pt>
                <c:pt idx="2842">
                  <c:v>6</c:v>
                </c:pt>
                <c:pt idx="2843">
                  <c:v>21</c:v>
                </c:pt>
                <c:pt idx="2844">
                  <c:v>3</c:v>
                </c:pt>
                <c:pt idx="2845">
                  <c:v>3</c:v>
                </c:pt>
                <c:pt idx="2846">
                  <c:v>10</c:v>
                </c:pt>
                <c:pt idx="2847">
                  <c:v>4</c:v>
                </c:pt>
                <c:pt idx="2848">
                  <c:v>11</c:v>
                </c:pt>
                <c:pt idx="2849">
                  <c:v>11</c:v>
                </c:pt>
                <c:pt idx="2850">
                  <c:v>2</c:v>
                </c:pt>
                <c:pt idx="2851">
                  <c:v>2</c:v>
                </c:pt>
                <c:pt idx="2852">
                  <c:v>7</c:v>
                </c:pt>
                <c:pt idx="2853">
                  <c:v>13</c:v>
                </c:pt>
                <c:pt idx="2854">
                  <c:v>15</c:v>
                </c:pt>
                <c:pt idx="2855">
                  <c:v>12</c:v>
                </c:pt>
                <c:pt idx="2856">
                  <c:v>6</c:v>
                </c:pt>
                <c:pt idx="2857">
                  <c:v>10</c:v>
                </c:pt>
                <c:pt idx="2858">
                  <c:v>2</c:v>
                </c:pt>
                <c:pt idx="2859">
                  <c:v>16</c:v>
                </c:pt>
                <c:pt idx="2860">
                  <c:v>5</c:v>
                </c:pt>
                <c:pt idx="2861">
                  <c:v>2</c:v>
                </c:pt>
                <c:pt idx="2862">
                  <c:v>12</c:v>
                </c:pt>
                <c:pt idx="2863">
                  <c:v>3</c:v>
                </c:pt>
                <c:pt idx="2864">
                  <c:v>5</c:v>
                </c:pt>
                <c:pt idx="2865">
                  <c:v>7</c:v>
                </c:pt>
                <c:pt idx="2866">
                  <c:v>2</c:v>
                </c:pt>
                <c:pt idx="2867">
                  <c:v>22</c:v>
                </c:pt>
                <c:pt idx="2868">
                  <c:v>3</c:v>
                </c:pt>
                <c:pt idx="2869">
                  <c:v>5</c:v>
                </c:pt>
                <c:pt idx="2870">
                  <c:v>10</c:v>
                </c:pt>
                <c:pt idx="2871">
                  <c:v>5</c:v>
                </c:pt>
                <c:pt idx="2872">
                  <c:v>9</c:v>
                </c:pt>
                <c:pt idx="2873">
                  <c:v>9</c:v>
                </c:pt>
                <c:pt idx="2874">
                  <c:v>11</c:v>
                </c:pt>
                <c:pt idx="2875">
                  <c:v>9</c:v>
                </c:pt>
                <c:pt idx="2876">
                  <c:v>10</c:v>
                </c:pt>
                <c:pt idx="2877">
                  <c:v>2</c:v>
                </c:pt>
                <c:pt idx="2878">
                  <c:v>7</c:v>
                </c:pt>
                <c:pt idx="2879">
                  <c:v>11</c:v>
                </c:pt>
                <c:pt idx="2880">
                  <c:v>2</c:v>
                </c:pt>
                <c:pt idx="2881">
                  <c:v>4</c:v>
                </c:pt>
                <c:pt idx="2882">
                  <c:v>2</c:v>
                </c:pt>
                <c:pt idx="2883">
                  <c:v>2</c:v>
                </c:pt>
                <c:pt idx="2884">
                  <c:v>1</c:v>
                </c:pt>
                <c:pt idx="2885">
                  <c:v>3</c:v>
                </c:pt>
                <c:pt idx="2886">
                  <c:v>9</c:v>
                </c:pt>
                <c:pt idx="2887">
                  <c:v>2</c:v>
                </c:pt>
                <c:pt idx="2888">
                  <c:v>5</c:v>
                </c:pt>
                <c:pt idx="2889">
                  <c:v>7</c:v>
                </c:pt>
                <c:pt idx="2890">
                  <c:v>7</c:v>
                </c:pt>
                <c:pt idx="2891">
                  <c:v>7</c:v>
                </c:pt>
                <c:pt idx="2892">
                  <c:v>5</c:v>
                </c:pt>
                <c:pt idx="2893">
                  <c:v>11</c:v>
                </c:pt>
                <c:pt idx="2894">
                  <c:v>20</c:v>
                </c:pt>
                <c:pt idx="2895">
                  <c:v>2</c:v>
                </c:pt>
                <c:pt idx="2896">
                  <c:v>4</c:v>
                </c:pt>
                <c:pt idx="2897">
                  <c:v>4</c:v>
                </c:pt>
                <c:pt idx="2898">
                  <c:v>5</c:v>
                </c:pt>
                <c:pt idx="2899">
                  <c:v>8</c:v>
                </c:pt>
                <c:pt idx="2900">
                  <c:v>5</c:v>
                </c:pt>
                <c:pt idx="2901">
                  <c:v>6</c:v>
                </c:pt>
                <c:pt idx="2902">
                  <c:v>29</c:v>
                </c:pt>
                <c:pt idx="2903">
                  <c:v>8</c:v>
                </c:pt>
                <c:pt idx="2904">
                  <c:v>8</c:v>
                </c:pt>
                <c:pt idx="2905">
                  <c:v>5</c:v>
                </c:pt>
                <c:pt idx="2906">
                  <c:v>4</c:v>
                </c:pt>
                <c:pt idx="2907">
                  <c:v>29</c:v>
                </c:pt>
                <c:pt idx="2908">
                  <c:v>18</c:v>
                </c:pt>
                <c:pt idx="2909">
                  <c:v>3</c:v>
                </c:pt>
                <c:pt idx="2910">
                  <c:v>5</c:v>
                </c:pt>
                <c:pt idx="2911">
                  <c:v>15</c:v>
                </c:pt>
                <c:pt idx="2912">
                  <c:v>3</c:v>
                </c:pt>
                <c:pt idx="2913">
                  <c:v>3</c:v>
                </c:pt>
                <c:pt idx="2914">
                  <c:v>6</c:v>
                </c:pt>
                <c:pt idx="2915">
                  <c:v>2</c:v>
                </c:pt>
                <c:pt idx="2916">
                  <c:v>5</c:v>
                </c:pt>
                <c:pt idx="2917">
                  <c:v>9</c:v>
                </c:pt>
                <c:pt idx="2918">
                  <c:v>10</c:v>
                </c:pt>
                <c:pt idx="2919">
                  <c:v>4</c:v>
                </c:pt>
                <c:pt idx="2920">
                  <c:v>10</c:v>
                </c:pt>
                <c:pt idx="2921">
                  <c:v>18</c:v>
                </c:pt>
                <c:pt idx="2922">
                  <c:v>3</c:v>
                </c:pt>
                <c:pt idx="2923">
                  <c:v>2</c:v>
                </c:pt>
                <c:pt idx="2924">
                  <c:v>9</c:v>
                </c:pt>
                <c:pt idx="2925">
                  <c:v>1</c:v>
                </c:pt>
                <c:pt idx="2926">
                  <c:v>5</c:v>
                </c:pt>
                <c:pt idx="2927">
                  <c:v>19</c:v>
                </c:pt>
                <c:pt idx="2928">
                  <c:v>3</c:v>
                </c:pt>
                <c:pt idx="2929">
                  <c:v>2</c:v>
                </c:pt>
                <c:pt idx="2930">
                  <c:v>2</c:v>
                </c:pt>
                <c:pt idx="2931">
                  <c:v>2</c:v>
                </c:pt>
                <c:pt idx="2932">
                  <c:v>12</c:v>
                </c:pt>
                <c:pt idx="2933">
                  <c:v>3</c:v>
                </c:pt>
                <c:pt idx="2934">
                  <c:v>20</c:v>
                </c:pt>
                <c:pt idx="2935">
                  <c:v>4</c:v>
                </c:pt>
                <c:pt idx="2936">
                  <c:v>1</c:v>
                </c:pt>
                <c:pt idx="2937">
                  <c:v>9</c:v>
                </c:pt>
                <c:pt idx="2938">
                  <c:v>4</c:v>
                </c:pt>
                <c:pt idx="2939">
                  <c:v>9</c:v>
                </c:pt>
                <c:pt idx="2940">
                  <c:v>4</c:v>
                </c:pt>
                <c:pt idx="2941">
                  <c:v>5</c:v>
                </c:pt>
                <c:pt idx="2942">
                  <c:v>4</c:v>
                </c:pt>
                <c:pt idx="2943">
                  <c:v>2</c:v>
                </c:pt>
                <c:pt idx="2944">
                  <c:v>1</c:v>
                </c:pt>
                <c:pt idx="2945">
                  <c:v>1</c:v>
                </c:pt>
                <c:pt idx="2946">
                  <c:v>3</c:v>
                </c:pt>
                <c:pt idx="2947">
                  <c:v>12</c:v>
                </c:pt>
                <c:pt idx="2948">
                  <c:v>8</c:v>
                </c:pt>
                <c:pt idx="2949">
                  <c:v>34</c:v>
                </c:pt>
                <c:pt idx="2950">
                  <c:v>2</c:v>
                </c:pt>
                <c:pt idx="2951">
                  <c:v>2</c:v>
                </c:pt>
                <c:pt idx="2952">
                  <c:v>10</c:v>
                </c:pt>
                <c:pt idx="2953">
                  <c:v>14</c:v>
                </c:pt>
                <c:pt idx="2954">
                  <c:v>8</c:v>
                </c:pt>
                <c:pt idx="2955">
                  <c:v>12</c:v>
                </c:pt>
                <c:pt idx="2956">
                  <c:v>4</c:v>
                </c:pt>
                <c:pt idx="2957">
                  <c:v>4</c:v>
                </c:pt>
                <c:pt idx="2958">
                  <c:v>3</c:v>
                </c:pt>
                <c:pt idx="2959">
                  <c:v>1</c:v>
                </c:pt>
                <c:pt idx="2960">
                  <c:v>3</c:v>
                </c:pt>
                <c:pt idx="2961">
                  <c:v>7</c:v>
                </c:pt>
                <c:pt idx="2962">
                  <c:v>4</c:v>
                </c:pt>
                <c:pt idx="2963">
                  <c:v>6</c:v>
                </c:pt>
                <c:pt idx="2964">
                  <c:v>4</c:v>
                </c:pt>
                <c:pt idx="2965">
                  <c:v>10</c:v>
                </c:pt>
                <c:pt idx="2966">
                  <c:v>1</c:v>
                </c:pt>
                <c:pt idx="2967">
                  <c:v>18</c:v>
                </c:pt>
                <c:pt idx="2968">
                  <c:v>3</c:v>
                </c:pt>
                <c:pt idx="2969">
                  <c:v>3</c:v>
                </c:pt>
                <c:pt idx="2970">
                  <c:v>3</c:v>
                </c:pt>
                <c:pt idx="2971">
                  <c:v>6</c:v>
                </c:pt>
                <c:pt idx="2972">
                  <c:v>8</c:v>
                </c:pt>
                <c:pt idx="2973">
                  <c:v>11</c:v>
                </c:pt>
                <c:pt idx="2974">
                  <c:v>1</c:v>
                </c:pt>
                <c:pt idx="2975">
                  <c:v>2</c:v>
                </c:pt>
                <c:pt idx="2976">
                  <c:v>1</c:v>
                </c:pt>
                <c:pt idx="2977">
                  <c:v>6</c:v>
                </c:pt>
                <c:pt idx="2978">
                  <c:v>9</c:v>
                </c:pt>
                <c:pt idx="2979">
                  <c:v>3</c:v>
                </c:pt>
                <c:pt idx="2980">
                  <c:v>1</c:v>
                </c:pt>
                <c:pt idx="2981">
                  <c:v>7</c:v>
                </c:pt>
                <c:pt idx="2982">
                  <c:v>5</c:v>
                </c:pt>
                <c:pt idx="2983">
                  <c:v>4</c:v>
                </c:pt>
                <c:pt idx="2984">
                  <c:v>8</c:v>
                </c:pt>
                <c:pt idx="2985">
                  <c:v>9</c:v>
                </c:pt>
                <c:pt idx="2986">
                  <c:v>3</c:v>
                </c:pt>
                <c:pt idx="2987">
                  <c:v>11</c:v>
                </c:pt>
                <c:pt idx="2988">
                  <c:v>4</c:v>
                </c:pt>
                <c:pt idx="2989">
                  <c:v>14</c:v>
                </c:pt>
                <c:pt idx="2990">
                  <c:v>9</c:v>
                </c:pt>
                <c:pt idx="2991">
                  <c:v>9</c:v>
                </c:pt>
                <c:pt idx="2992">
                  <c:v>14</c:v>
                </c:pt>
                <c:pt idx="2993">
                  <c:v>26</c:v>
                </c:pt>
                <c:pt idx="2994">
                  <c:v>10</c:v>
                </c:pt>
                <c:pt idx="2995">
                  <c:v>3</c:v>
                </c:pt>
                <c:pt idx="2996">
                  <c:v>9</c:v>
                </c:pt>
                <c:pt idx="2997">
                  <c:v>9</c:v>
                </c:pt>
                <c:pt idx="2998">
                  <c:v>3</c:v>
                </c:pt>
                <c:pt idx="2999">
                  <c:v>4</c:v>
                </c:pt>
                <c:pt idx="3000">
                  <c:v>18</c:v>
                </c:pt>
                <c:pt idx="3001">
                  <c:v>1</c:v>
                </c:pt>
                <c:pt idx="3002">
                  <c:v>2</c:v>
                </c:pt>
                <c:pt idx="3003">
                  <c:v>1</c:v>
                </c:pt>
                <c:pt idx="3004">
                  <c:v>3</c:v>
                </c:pt>
                <c:pt idx="3005">
                  <c:v>4</c:v>
                </c:pt>
                <c:pt idx="3006">
                  <c:v>19</c:v>
                </c:pt>
                <c:pt idx="3007">
                  <c:v>2</c:v>
                </c:pt>
                <c:pt idx="3008">
                  <c:v>3</c:v>
                </c:pt>
                <c:pt idx="3009">
                  <c:v>15</c:v>
                </c:pt>
                <c:pt idx="3010">
                  <c:v>2</c:v>
                </c:pt>
                <c:pt idx="3011">
                  <c:v>5</c:v>
                </c:pt>
                <c:pt idx="3012">
                  <c:v>18</c:v>
                </c:pt>
                <c:pt idx="3013">
                  <c:v>5</c:v>
                </c:pt>
                <c:pt idx="3014">
                  <c:v>5</c:v>
                </c:pt>
                <c:pt idx="3015">
                  <c:v>13</c:v>
                </c:pt>
                <c:pt idx="3016">
                  <c:v>5</c:v>
                </c:pt>
                <c:pt idx="3017">
                  <c:v>3</c:v>
                </c:pt>
                <c:pt idx="3018">
                  <c:v>3</c:v>
                </c:pt>
                <c:pt idx="3019">
                  <c:v>14</c:v>
                </c:pt>
                <c:pt idx="3020">
                  <c:v>5</c:v>
                </c:pt>
                <c:pt idx="3021">
                  <c:v>2</c:v>
                </c:pt>
                <c:pt idx="3022">
                  <c:v>5</c:v>
                </c:pt>
                <c:pt idx="3023">
                  <c:v>9</c:v>
                </c:pt>
                <c:pt idx="3024">
                  <c:v>9</c:v>
                </c:pt>
                <c:pt idx="3025">
                  <c:v>30</c:v>
                </c:pt>
                <c:pt idx="3026">
                  <c:v>7</c:v>
                </c:pt>
                <c:pt idx="3027">
                  <c:v>4</c:v>
                </c:pt>
                <c:pt idx="3028">
                  <c:v>5</c:v>
                </c:pt>
                <c:pt idx="3029">
                  <c:v>11</c:v>
                </c:pt>
                <c:pt idx="3030">
                  <c:v>7</c:v>
                </c:pt>
                <c:pt idx="3031">
                  <c:v>11</c:v>
                </c:pt>
                <c:pt idx="3032">
                  <c:v>24</c:v>
                </c:pt>
                <c:pt idx="3033">
                  <c:v>4</c:v>
                </c:pt>
                <c:pt idx="3034">
                  <c:v>3</c:v>
                </c:pt>
                <c:pt idx="3035">
                  <c:v>15</c:v>
                </c:pt>
                <c:pt idx="3036">
                  <c:v>7</c:v>
                </c:pt>
                <c:pt idx="3037">
                  <c:v>20</c:v>
                </c:pt>
                <c:pt idx="3038">
                  <c:v>4</c:v>
                </c:pt>
                <c:pt idx="3039">
                  <c:v>8</c:v>
                </c:pt>
                <c:pt idx="3040">
                  <c:v>3</c:v>
                </c:pt>
                <c:pt idx="3041">
                  <c:v>11</c:v>
                </c:pt>
                <c:pt idx="3042">
                  <c:v>2</c:v>
                </c:pt>
                <c:pt idx="3043">
                  <c:v>5</c:v>
                </c:pt>
                <c:pt idx="3044">
                  <c:v>3</c:v>
                </c:pt>
                <c:pt idx="3045">
                  <c:v>7</c:v>
                </c:pt>
                <c:pt idx="3046">
                  <c:v>3</c:v>
                </c:pt>
                <c:pt idx="3047">
                  <c:v>3</c:v>
                </c:pt>
                <c:pt idx="3048">
                  <c:v>9</c:v>
                </c:pt>
                <c:pt idx="3049">
                  <c:v>14</c:v>
                </c:pt>
                <c:pt idx="3050">
                  <c:v>3</c:v>
                </c:pt>
                <c:pt idx="3051">
                  <c:v>2</c:v>
                </c:pt>
                <c:pt idx="3052">
                  <c:v>21</c:v>
                </c:pt>
                <c:pt idx="3053">
                  <c:v>10</c:v>
                </c:pt>
                <c:pt idx="3054">
                  <c:v>10</c:v>
                </c:pt>
                <c:pt idx="3055">
                  <c:v>11</c:v>
                </c:pt>
                <c:pt idx="3056">
                  <c:v>15</c:v>
                </c:pt>
                <c:pt idx="3057">
                  <c:v>1</c:v>
                </c:pt>
                <c:pt idx="3058">
                  <c:v>12</c:v>
                </c:pt>
                <c:pt idx="3059">
                  <c:v>7</c:v>
                </c:pt>
                <c:pt idx="3060">
                  <c:v>3</c:v>
                </c:pt>
                <c:pt idx="3061">
                  <c:v>8</c:v>
                </c:pt>
                <c:pt idx="3062">
                  <c:v>11</c:v>
                </c:pt>
                <c:pt idx="3063">
                  <c:v>6</c:v>
                </c:pt>
                <c:pt idx="3064">
                  <c:v>3</c:v>
                </c:pt>
                <c:pt idx="3065">
                  <c:v>3</c:v>
                </c:pt>
                <c:pt idx="3066">
                  <c:v>24</c:v>
                </c:pt>
                <c:pt idx="3067">
                  <c:v>8</c:v>
                </c:pt>
                <c:pt idx="3068">
                  <c:v>11</c:v>
                </c:pt>
                <c:pt idx="3069">
                  <c:v>5</c:v>
                </c:pt>
                <c:pt idx="3070">
                  <c:v>3</c:v>
                </c:pt>
                <c:pt idx="3071">
                  <c:v>2</c:v>
                </c:pt>
                <c:pt idx="3072">
                  <c:v>13</c:v>
                </c:pt>
                <c:pt idx="3073">
                  <c:v>16</c:v>
                </c:pt>
                <c:pt idx="3074">
                  <c:v>6</c:v>
                </c:pt>
                <c:pt idx="3075">
                  <c:v>4</c:v>
                </c:pt>
                <c:pt idx="3076">
                  <c:v>8</c:v>
                </c:pt>
                <c:pt idx="3077">
                  <c:v>18</c:v>
                </c:pt>
                <c:pt idx="3078">
                  <c:v>7</c:v>
                </c:pt>
                <c:pt idx="3079">
                  <c:v>12</c:v>
                </c:pt>
                <c:pt idx="3080">
                  <c:v>12</c:v>
                </c:pt>
                <c:pt idx="3081">
                  <c:v>3</c:v>
                </c:pt>
                <c:pt idx="3082">
                  <c:v>4</c:v>
                </c:pt>
                <c:pt idx="3083">
                  <c:v>2</c:v>
                </c:pt>
                <c:pt idx="3084">
                  <c:v>3</c:v>
                </c:pt>
                <c:pt idx="3085">
                  <c:v>3</c:v>
                </c:pt>
                <c:pt idx="3086">
                  <c:v>13</c:v>
                </c:pt>
                <c:pt idx="3087">
                  <c:v>3</c:v>
                </c:pt>
                <c:pt idx="3088">
                  <c:v>5</c:v>
                </c:pt>
                <c:pt idx="3089">
                  <c:v>1</c:v>
                </c:pt>
                <c:pt idx="3090">
                  <c:v>8</c:v>
                </c:pt>
                <c:pt idx="3091">
                  <c:v>1</c:v>
                </c:pt>
                <c:pt idx="3092">
                  <c:v>8</c:v>
                </c:pt>
                <c:pt idx="3093">
                  <c:v>2</c:v>
                </c:pt>
                <c:pt idx="3094">
                  <c:v>5</c:v>
                </c:pt>
                <c:pt idx="3095">
                  <c:v>3</c:v>
                </c:pt>
                <c:pt idx="3096">
                  <c:v>12</c:v>
                </c:pt>
                <c:pt idx="3097">
                  <c:v>4</c:v>
                </c:pt>
                <c:pt idx="3098">
                  <c:v>5</c:v>
                </c:pt>
                <c:pt idx="3099">
                  <c:v>5</c:v>
                </c:pt>
                <c:pt idx="3100">
                  <c:v>30</c:v>
                </c:pt>
                <c:pt idx="3101">
                  <c:v>14</c:v>
                </c:pt>
                <c:pt idx="3102">
                  <c:v>3</c:v>
                </c:pt>
                <c:pt idx="3103">
                  <c:v>1</c:v>
                </c:pt>
                <c:pt idx="3104">
                  <c:v>7</c:v>
                </c:pt>
                <c:pt idx="3105">
                  <c:v>15</c:v>
                </c:pt>
                <c:pt idx="3106">
                  <c:v>6</c:v>
                </c:pt>
                <c:pt idx="3107">
                  <c:v>2</c:v>
                </c:pt>
                <c:pt idx="3108">
                  <c:v>1</c:v>
                </c:pt>
                <c:pt idx="3109">
                  <c:v>7</c:v>
                </c:pt>
                <c:pt idx="3110">
                  <c:v>5</c:v>
                </c:pt>
                <c:pt idx="3111">
                  <c:v>3</c:v>
                </c:pt>
                <c:pt idx="3112">
                  <c:v>9</c:v>
                </c:pt>
                <c:pt idx="3113">
                  <c:v>6</c:v>
                </c:pt>
                <c:pt idx="3114">
                  <c:v>5</c:v>
                </c:pt>
                <c:pt idx="3115">
                  <c:v>6</c:v>
                </c:pt>
                <c:pt idx="3116">
                  <c:v>14</c:v>
                </c:pt>
                <c:pt idx="3117">
                  <c:v>13</c:v>
                </c:pt>
                <c:pt idx="3118">
                  <c:v>5</c:v>
                </c:pt>
                <c:pt idx="3119">
                  <c:v>5</c:v>
                </c:pt>
                <c:pt idx="3120">
                  <c:v>14</c:v>
                </c:pt>
                <c:pt idx="3121">
                  <c:v>10</c:v>
                </c:pt>
                <c:pt idx="3122">
                  <c:v>11</c:v>
                </c:pt>
                <c:pt idx="3123">
                  <c:v>2</c:v>
                </c:pt>
                <c:pt idx="3124">
                  <c:v>12</c:v>
                </c:pt>
                <c:pt idx="3125">
                  <c:v>10</c:v>
                </c:pt>
                <c:pt idx="3126">
                  <c:v>3</c:v>
                </c:pt>
                <c:pt idx="3127">
                  <c:v>7</c:v>
                </c:pt>
                <c:pt idx="3128">
                  <c:v>9</c:v>
                </c:pt>
                <c:pt idx="3129">
                  <c:v>3</c:v>
                </c:pt>
                <c:pt idx="3130">
                  <c:v>2</c:v>
                </c:pt>
                <c:pt idx="3131">
                  <c:v>23</c:v>
                </c:pt>
                <c:pt idx="3132">
                  <c:v>3</c:v>
                </c:pt>
                <c:pt idx="3133">
                  <c:v>4</c:v>
                </c:pt>
                <c:pt idx="3134">
                  <c:v>16</c:v>
                </c:pt>
                <c:pt idx="3135">
                  <c:v>4</c:v>
                </c:pt>
                <c:pt idx="3136">
                  <c:v>19</c:v>
                </c:pt>
                <c:pt idx="3137">
                  <c:v>7</c:v>
                </c:pt>
                <c:pt idx="3138">
                  <c:v>2</c:v>
                </c:pt>
                <c:pt idx="3139">
                  <c:v>8</c:v>
                </c:pt>
                <c:pt idx="3140">
                  <c:v>46</c:v>
                </c:pt>
                <c:pt idx="3141">
                  <c:v>4</c:v>
                </c:pt>
                <c:pt idx="3142">
                  <c:v>7</c:v>
                </c:pt>
                <c:pt idx="3143">
                  <c:v>12</c:v>
                </c:pt>
                <c:pt idx="3144">
                  <c:v>7</c:v>
                </c:pt>
                <c:pt idx="3145">
                  <c:v>1</c:v>
                </c:pt>
                <c:pt idx="3146">
                  <c:v>24</c:v>
                </c:pt>
                <c:pt idx="3147">
                  <c:v>2</c:v>
                </c:pt>
                <c:pt idx="3148">
                  <c:v>11</c:v>
                </c:pt>
                <c:pt idx="3149">
                  <c:v>1</c:v>
                </c:pt>
                <c:pt idx="3150">
                  <c:v>2</c:v>
                </c:pt>
                <c:pt idx="3151">
                  <c:v>3</c:v>
                </c:pt>
                <c:pt idx="3152">
                  <c:v>9</c:v>
                </c:pt>
                <c:pt idx="3153">
                  <c:v>1</c:v>
                </c:pt>
                <c:pt idx="3154">
                  <c:v>3</c:v>
                </c:pt>
                <c:pt idx="3155">
                  <c:v>17</c:v>
                </c:pt>
                <c:pt idx="3156">
                  <c:v>7</c:v>
                </c:pt>
                <c:pt idx="3157">
                  <c:v>38</c:v>
                </c:pt>
                <c:pt idx="3158">
                  <c:v>2</c:v>
                </c:pt>
                <c:pt idx="3159">
                  <c:v>3</c:v>
                </c:pt>
                <c:pt idx="3160">
                  <c:v>15</c:v>
                </c:pt>
                <c:pt idx="3161">
                  <c:v>14</c:v>
                </c:pt>
                <c:pt idx="3162">
                  <c:v>5</c:v>
                </c:pt>
                <c:pt idx="3163">
                  <c:v>9</c:v>
                </c:pt>
                <c:pt idx="3164">
                  <c:v>2</c:v>
                </c:pt>
                <c:pt idx="3165">
                  <c:v>5</c:v>
                </c:pt>
                <c:pt idx="3166">
                  <c:v>4</c:v>
                </c:pt>
                <c:pt idx="3167">
                  <c:v>2</c:v>
                </c:pt>
                <c:pt idx="3168">
                  <c:v>9</c:v>
                </c:pt>
                <c:pt idx="3169">
                  <c:v>4</c:v>
                </c:pt>
                <c:pt idx="3170">
                  <c:v>3</c:v>
                </c:pt>
                <c:pt idx="3171">
                  <c:v>1</c:v>
                </c:pt>
                <c:pt idx="3172">
                  <c:v>11</c:v>
                </c:pt>
                <c:pt idx="3173">
                  <c:v>10</c:v>
                </c:pt>
                <c:pt idx="3174">
                  <c:v>10</c:v>
                </c:pt>
                <c:pt idx="3175">
                  <c:v>5</c:v>
                </c:pt>
                <c:pt idx="3176">
                  <c:v>1</c:v>
                </c:pt>
                <c:pt idx="3177">
                  <c:v>7</c:v>
                </c:pt>
                <c:pt idx="3178">
                  <c:v>9</c:v>
                </c:pt>
                <c:pt idx="3179">
                  <c:v>10</c:v>
                </c:pt>
                <c:pt idx="3180">
                  <c:v>12</c:v>
                </c:pt>
                <c:pt idx="3181">
                  <c:v>8</c:v>
                </c:pt>
                <c:pt idx="3182">
                  <c:v>31</c:v>
                </c:pt>
                <c:pt idx="3183">
                  <c:v>5</c:v>
                </c:pt>
                <c:pt idx="3184">
                  <c:v>3</c:v>
                </c:pt>
                <c:pt idx="3185">
                  <c:v>6</c:v>
                </c:pt>
                <c:pt idx="3186">
                  <c:v>6</c:v>
                </c:pt>
                <c:pt idx="3187">
                  <c:v>3</c:v>
                </c:pt>
                <c:pt idx="3188">
                  <c:v>3</c:v>
                </c:pt>
                <c:pt idx="3189">
                  <c:v>7</c:v>
                </c:pt>
                <c:pt idx="3190">
                  <c:v>11</c:v>
                </c:pt>
                <c:pt idx="3191">
                  <c:v>3</c:v>
                </c:pt>
                <c:pt idx="3192">
                  <c:v>8</c:v>
                </c:pt>
                <c:pt idx="3193">
                  <c:v>19</c:v>
                </c:pt>
                <c:pt idx="3194">
                  <c:v>2</c:v>
                </c:pt>
                <c:pt idx="3195">
                  <c:v>4</c:v>
                </c:pt>
                <c:pt idx="3196">
                  <c:v>2</c:v>
                </c:pt>
                <c:pt idx="3197">
                  <c:v>17</c:v>
                </c:pt>
                <c:pt idx="3198">
                  <c:v>6</c:v>
                </c:pt>
                <c:pt idx="3199">
                  <c:v>4</c:v>
                </c:pt>
                <c:pt idx="3200">
                  <c:v>15</c:v>
                </c:pt>
                <c:pt idx="3201">
                  <c:v>7</c:v>
                </c:pt>
                <c:pt idx="3202">
                  <c:v>4</c:v>
                </c:pt>
                <c:pt idx="3203">
                  <c:v>2</c:v>
                </c:pt>
                <c:pt idx="3204">
                  <c:v>5</c:v>
                </c:pt>
                <c:pt idx="3205">
                  <c:v>4</c:v>
                </c:pt>
                <c:pt idx="3206">
                  <c:v>3</c:v>
                </c:pt>
                <c:pt idx="3207">
                  <c:v>5</c:v>
                </c:pt>
                <c:pt idx="3208">
                  <c:v>4</c:v>
                </c:pt>
                <c:pt idx="3209">
                  <c:v>11</c:v>
                </c:pt>
                <c:pt idx="3210">
                  <c:v>22</c:v>
                </c:pt>
                <c:pt idx="3211">
                  <c:v>17</c:v>
                </c:pt>
                <c:pt idx="3212">
                  <c:v>4</c:v>
                </c:pt>
                <c:pt idx="3213">
                  <c:v>15</c:v>
                </c:pt>
                <c:pt idx="3214">
                  <c:v>2</c:v>
                </c:pt>
                <c:pt idx="3215">
                  <c:v>16</c:v>
                </c:pt>
                <c:pt idx="3216">
                  <c:v>8</c:v>
                </c:pt>
                <c:pt idx="3217">
                  <c:v>17</c:v>
                </c:pt>
                <c:pt idx="3218">
                  <c:v>15</c:v>
                </c:pt>
                <c:pt idx="3219">
                  <c:v>3</c:v>
                </c:pt>
                <c:pt idx="3220">
                  <c:v>5</c:v>
                </c:pt>
                <c:pt idx="3221">
                  <c:v>3</c:v>
                </c:pt>
                <c:pt idx="3222">
                  <c:v>6</c:v>
                </c:pt>
                <c:pt idx="3223">
                  <c:v>4</c:v>
                </c:pt>
                <c:pt idx="3224">
                  <c:v>14</c:v>
                </c:pt>
                <c:pt idx="3225">
                  <c:v>10</c:v>
                </c:pt>
                <c:pt idx="3226">
                  <c:v>2</c:v>
                </c:pt>
                <c:pt idx="3227">
                  <c:v>20</c:v>
                </c:pt>
                <c:pt idx="3228">
                  <c:v>7</c:v>
                </c:pt>
                <c:pt idx="3229">
                  <c:v>10</c:v>
                </c:pt>
                <c:pt idx="3230">
                  <c:v>2</c:v>
                </c:pt>
                <c:pt idx="3231">
                  <c:v>1</c:v>
                </c:pt>
                <c:pt idx="3232">
                  <c:v>7</c:v>
                </c:pt>
                <c:pt idx="3233">
                  <c:v>2</c:v>
                </c:pt>
                <c:pt idx="3234">
                  <c:v>11</c:v>
                </c:pt>
                <c:pt idx="3235">
                  <c:v>5</c:v>
                </c:pt>
                <c:pt idx="3236">
                  <c:v>10</c:v>
                </c:pt>
                <c:pt idx="3237">
                  <c:v>3</c:v>
                </c:pt>
                <c:pt idx="3238">
                  <c:v>13</c:v>
                </c:pt>
                <c:pt idx="3239">
                  <c:v>13</c:v>
                </c:pt>
                <c:pt idx="3240">
                  <c:v>3</c:v>
                </c:pt>
                <c:pt idx="3241">
                  <c:v>7</c:v>
                </c:pt>
                <c:pt idx="3242">
                  <c:v>3</c:v>
                </c:pt>
                <c:pt idx="3243">
                  <c:v>22</c:v>
                </c:pt>
                <c:pt idx="3244">
                  <c:v>7</c:v>
                </c:pt>
                <c:pt idx="3245">
                  <c:v>5</c:v>
                </c:pt>
                <c:pt idx="3246">
                  <c:v>8</c:v>
                </c:pt>
                <c:pt idx="3247">
                  <c:v>4</c:v>
                </c:pt>
                <c:pt idx="3248">
                  <c:v>7</c:v>
                </c:pt>
                <c:pt idx="3249">
                  <c:v>14</c:v>
                </c:pt>
                <c:pt idx="3250">
                  <c:v>2</c:v>
                </c:pt>
                <c:pt idx="3251">
                  <c:v>2</c:v>
                </c:pt>
                <c:pt idx="3252">
                  <c:v>2</c:v>
                </c:pt>
                <c:pt idx="3253">
                  <c:v>6</c:v>
                </c:pt>
                <c:pt idx="3254">
                  <c:v>23</c:v>
                </c:pt>
                <c:pt idx="3255">
                  <c:v>10</c:v>
                </c:pt>
                <c:pt idx="3256">
                  <c:v>13</c:v>
                </c:pt>
                <c:pt idx="3257">
                  <c:v>7</c:v>
                </c:pt>
                <c:pt idx="3258">
                  <c:v>4</c:v>
                </c:pt>
                <c:pt idx="3259">
                  <c:v>7</c:v>
                </c:pt>
                <c:pt idx="3260">
                  <c:v>8</c:v>
                </c:pt>
                <c:pt idx="3261">
                  <c:v>6</c:v>
                </c:pt>
                <c:pt idx="3262">
                  <c:v>9</c:v>
                </c:pt>
                <c:pt idx="3263">
                  <c:v>9</c:v>
                </c:pt>
                <c:pt idx="3264">
                  <c:v>19</c:v>
                </c:pt>
                <c:pt idx="3265">
                  <c:v>6</c:v>
                </c:pt>
                <c:pt idx="3266">
                  <c:v>3</c:v>
                </c:pt>
                <c:pt idx="3267">
                  <c:v>7</c:v>
                </c:pt>
                <c:pt idx="3268">
                  <c:v>3</c:v>
                </c:pt>
                <c:pt idx="3269">
                  <c:v>12</c:v>
                </c:pt>
                <c:pt idx="3270">
                  <c:v>8</c:v>
                </c:pt>
                <c:pt idx="3271">
                  <c:v>2</c:v>
                </c:pt>
                <c:pt idx="3272">
                  <c:v>6</c:v>
                </c:pt>
                <c:pt idx="3273">
                  <c:v>5</c:v>
                </c:pt>
                <c:pt idx="3274">
                  <c:v>2</c:v>
                </c:pt>
                <c:pt idx="3275">
                  <c:v>11</c:v>
                </c:pt>
                <c:pt idx="3276">
                  <c:v>3</c:v>
                </c:pt>
                <c:pt idx="3277">
                  <c:v>3</c:v>
                </c:pt>
                <c:pt idx="3278">
                  <c:v>4</c:v>
                </c:pt>
                <c:pt idx="3279">
                  <c:v>1</c:v>
                </c:pt>
                <c:pt idx="3280">
                  <c:v>13</c:v>
                </c:pt>
                <c:pt idx="3281">
                  <c:v>30</c:v>
                </c:pt>
                <c:pt idx="3282">
                  <c:v>5</c:v>
                </c:pt>
                <c:pt idx="3283">
                  <c:v>3</c:v>
                </c:pt>
                <c:pt idx="3284">
                  <c:v>4</c:v>
                </c:pt>
                <c:pt idx="3285">
                  <c:v>5</c:v>
                </c:pt>
                <c:pt idx="3286">
                  <c:v>4</c:v>
                </c:pt>
                <c:pt idx="3287">
                  <c:v>8</c:v>
                </c:pt>
                <c:pt idx="3288">
                  <c:v>14</c:v>
                </c:pt>
                <c:pt idx="3289">
                  <c:v>1</c:v>
                </c:pt>
                <c:pt idx="3290">
                  <c:v>2</c:v>
                </c:pt>
                <c:pt idx="3291">
                  <c:v>1</c:v>
                </c:pt>
                <c:pt idx="3292">
                  <c:v>3</c:v>
                </c:pt>
                <c:pt idx="3293">
                  <c:v>17</c:v>
                </c:pt>
                <c:pt idx="3294">
                  <c:v>8</c:v>
                </c:pt>
                <c:pt idx="3295">
                  <c:v>7</c:v>
                </c:pt>
                <c:pt idx="3296">
                  <c:v>10</c:v>
                </c:pt>
                <c:pt idx="3297">
                  <c:v>15</c:v>
                </c:pt>
                <c:pt idx="3298">
                  <c:v>2</c:v>
                </c:pt>
                <c:pt idx="3299">
                  <c:v>8</c:v>
                </c:pt>
                <c:pt idx="3300">
                  <c:v>2</c:v>
                </c:pt>
                <c:pt idx="3301">
                  <c:v>7</c:v>
                </c:pt>
                <c:pt idx="3302">
                  <c:v>15</c:v>
                </c:pt>
                <c:pt idx="3303">
                  <c:v>5</c:v>
                </c:pt>
                <c:pt idx="3304">
                  <c:v>3</c:v>
                </c:pt>
                <c:pt idx="3305">
                  <c:v>7</c:v>
                </c:pt>
                <c:pt idx="3306">
                  <c:v>1</c:v>
                </c:pt>
                <c:pt idx="3307">
                  <c:v>2</c:v>
                </c:pt>
                <c:pt idx="3308">
                  <c:v>5</c:v>
                </c:pt>
                <c:pt idx="3309">
                  <c:v>15</c:v>
                </c:pt>
                <c:pt idx="3310">
                  <c:v>6</c:v>
                </c:pt>
                <c:pt idx="3311">
                  <c:v>6</c:v>
                </c:pt>
                <c:pt idx="3312">
                  <c:v>3</c:v>
                </c:pt>
                <c:pt idx="3313">
                  <c:v>3</c:v>
                </c:pt>
                <c:pt idx="3314">
                  <c:v>7</c:v>
                </c:pt>
                <c:pt idx="3315">
                  <c:v>22</c:v>
                </c:pt>
                <c:pt idx="3316">
                  <c:v>6</c:v>
                </c:pt>
                <c:pt idx="3317">
                  <c:v>1</c:v>
                </c:pt>
                <c:pt idx="3318">
                  <c:v>2</c:v>
                </c:pt>
                <c:pt idx="3319">
                  <c:v>2</c:v>
                </c:pt>
                <c:pt idx="3320">
                  <c:v>3</c:v>
                </c:pt>
                <c:pt idx="3321">
                  <c:v>11</c:v>
                </c:pt>
                <c:pt idx="3322">
                  <c:v>3</c:v>
                </c:pt>
                <c:pt idx="3323">
                  <c:v>3</c:v>
                </c:pt>
                <c:pt idx="3324">
                  <c:v>16</c:v>
                </c:pt>
                <c:pt idx="3325">
                  <c:v>22</c:v>
                </c:pt>
                <c:pt idx="3326">
                  <c:v>10</c:v>
                </c:pt>
                <c:pt idx="3327">
                  <c:v>4</c:v>
                </c:pt>
                <c:pt idx="3328">
                  <c:v>2</c:v>
                </c:pt>
                <c:pt idx="3329">
                  <c:v>10</c:v>
                </c:pt>
                <c:pt idx="3330">
                  <c:v>5</c:v>
                </c:pt>
                <c:pt idx="3331">
                  <c:v>7</c:v>
                </c:pt>
                <c:pt idx="3332">
                  <c:v>6</c:v>
                </c:pt>
                <c:pt idx="3333">
                  <c:v>2</c:v>
                </c:pt>
                <c:pt idx="3334">
                  <c:v>6</c:v>
                </c:pt>
                <c:pt idx="3335">
                  <c:v>5</c:v>
                </c:pt>
                <c:pt idx="3336">
                  <c:v>5</c:v>
                </c:pt>
                <c:pt idx="3337">
                  <c:v>2</c:v>
                </c:pt>
                <c:pt idx="3338">
                  <c:v>3</c:v>
                </c:pt>
                <c:pt idx="3339">
                  <c:v>1</c:v>
                </c:pt>
                <c:pt idx="3340">
                  <c:v>1</c:v>
                </c:pt>
                <c:pt idx="3341">
                  <c:v>3</c:v>
                </c:pt>
                <c:pt idx="3342">
                  <c:v>3</c:v>
                </c:pt>
                <c:pt idx="3343">
                  <c:v>5</c:v>
                </c:pt>
                <c:pt idx="3344">
                  <c:v>7</c:v>
                </c:pt>
                <c:pt idx="3345">
                  <c:v>13</c:v>
                </c:pt>
                <c:pt idx="3346">
                  <c:v>18</c:v>
                </c:pt>
                <c:pt idx="3347">
                  <c:v>1</c:v>
                </c:pt>
                <c:pt idx="3348">
                  <c:v>5</c:v>
                </c:pt>
                <c:pt idx="3349">
                  <c:v>18</c:v>
                </c:pt>
                <c:pt idx="3350">
                  <c:v>3</c:v>
                </c:pt>
                <c:pt idx="3351">
                  <c:v>5</c:v>
                </c:pt>
                <c:pt idx="3352">
                  <c:v>19</c:v>
                </c:pt>
                <c:pt idx="3353">
                  <c:v>8</c:v>
                </c:pt>
                <c:pt idx="3354">
                  <c:v>10</c:v>
                </c:pt>
                <c:pt idx="3355">
                  <c:v>13</c:v>
                </c:pt>
                <c:pt idx="3356">
                  <c:v>6</c:v>
                </c:pt>
                <c:pt idx="3357">
                  <c:v>9</c:v>
                </c:pt>
                <c:pt idx="3358">
                  <c:v>1</c:v>
                </c:pt>
                <c:pt idx="3359">
                  <c:v>8</c:v>
                </c:pt>
                <c:pt idx="3360">
                  <c:v>4</c:v>
                </c:pt>
                <c:pt idx="3361">
                  <c:v>3</c:v>
                </c:pt>
                <c:pt idx="3362">
                  <c:v>2</c:v>
                </c:pt>
                <c:pt idx="3363">
                  <c:v>8</c:v>
                </c:pt>
                <c:pt idx="3364">
                  <c:v>11</c:v>
                </c:pt>
                <c:pt idx="3365">
                  <c:v>4</c:v>
                </c:pt>
                <c:pt idx="3366">
                  <c:v>4</c:v>
                </c:pt>
                <c:pt idx="3367">
                  <c:v>3</c:v>
                </c:pt>
                <c:pt idx="3368">
                  <c:v>8</c:v>
                </c:pt>
                <c:pt idx="3369">
                  <c:v>6</c:v>
                </c:pt>
                <c:pt idx="3370">
                  <c:v>2</c:v>
                </c:pt>
                <c:pt idx="3371">
                  <c:v>3</c:v>
                </c:pt>
                <c:pt idx="3372">
                  <c:v>10</c:v>
                </c:pt>
                <c:pt idx="3373">
                  <c:v>17</c:v>
                </c:pt>
                <c:pt idx="3374">
                  <c:v>8</c:v>
                </c:pt>
                <c:pt idx="3375">
                  <c:v>28</c:v>
                </c:pt>
                <c:pt idx="3376">
                  <c:v>5</c:v>
                </c:pt>
                <c:pt idx="3377">
                  <c:v>5</c:v>
                </c:pt>
                <c:pt idx="3378">
                  <c:v>2</c:v>
                </c:pt>
                <c:pt idx="3379">
                  <c:v>3</c:v>
                </c:pt>
                <c:pt idx="3380">
                  <c:v>1</c:v>
                </c:pt>
                <c:pt idx="3381">
                  <c:v>7</c:v>
                </c:pt>
                <c:pt idx="3382">
                  <c:v>11</c:v>
                </c:pt>
                <c:pt idx="3383">
                  <c:v>2</c:v>
                </c:pt>
                <c:pt idx="3384">
                  <c:v>9</c:v>
                </c:pt>
                <c:pt idx="3385">
                  <c:v>9</c:v>
                </c:pt>
                <c:pt idx="3386">
                  <c:v>18</c:v>
                </c:pt>
                <c:pt idx="3387">
                  <c:v>32</c:v>
                </c:pt>
                <c:pt idx="3388">
                  <c:v>3</c:v>
                </c:pt>
                <c:pt idx="3389">
                  <c:v>28</c:v>
                </c:pt>
                <c:pt idx="3390">
                  <c:v>3</c:v>
                </c:pt>
                <c:pt idx="3391">
                  <c:v>16</c:v>
                </c:pt>
                <c:pt idx="3392">
                  <c:v>14</c:v>
                </c:pt>
                <c:pt idx="3393">
                  <c:v>20</c:v>
                </c:pt>
                <c:pt idx="3394">
                  <c:v>8</c:v>
                </c:pt>
                <c:pt idx="3395">
                  <c:v>4</c:v>
                </c:pt>
                <c:pt idx="3396">
                  <c:v>2</c:v>
                </c:pt>
                <c:pt idx="3397">
                  <c:v>3</c:v>
                </c:pt>
                <c:pt idx="3398">
                  <c:v>4</c:v>
                </c:pt>
                <c:pt idx="3399">
                  <c:v>2</c:v>
                </c:pt>
                <c:pt idx="3400">
                  <c:v>10</c:v>
                </c:pt>
                <c:pt idx="3401">
                  <c:v>1</c:v>
                </c:pt>
                <c:pt idx="3402">
                  <c:v>17</c:v>
                </c:pt>
                <c:pt idx="3403">
                  <c:v>8</c:v>
                </c:pt>
                <c:pt idx="3404">
                  <c:v>4</c:v>
                </c:pt>
                <c:pt idx="3405">
                  <c:v>8</c:v>
                </c:pt>
                <c:pt idx="3406">
                  <c:v>8</c:v>
                </c:pt>
                <c:pt idx="3407">
                  <c:v>5</c:v>
                </c:pt>
                <c:pt idx="3408">
                  <c:v>7</c:v>
                </c:pt>
                <c:pt idx="3409">
                  <c:v>3</c:v>
                </c:pt>
                <c:pt idx="3410">
                  <c:v>11</c:v>
                </c:pt>
                <c:pt idx="3411">
                  <c:v>15</c:v>
                </c:pt>
                <c:pt idx="3412">
                  <c:v>3</c:v>
                </c:pt>
                <c:pt idx="3413">
                  <c:v>8</c:v>
                </c:pt>
                <c:pt idx="3414">
                  <c:v>7</c:v>
                </c:pt>
                <c:pt idx="3415">
                  <c:v>5</c:v>
                </c:pt>
                <c:pt idx="3416">
                  <c:v>9</c:v>
                </c:pt>
                <c:pt idx="3417">
                  <c:v>3</c:v>
                </c:pt>
                <c:pt idx="3418">
                  <c:v>3</c:v>
                </c:pt>
                <c:pt idx="3419">
                  <c:v>9</c:v>
                </c:pt>
                <c:pt idx="3420">
                  <c:v>9</c:v>
                </c:pt>
                <c:pt idx="3421">
                  <c:v>3</c:v>
                </c:pt>
                <c:pt idx="3422">
                  <c:v>4</c:v>
                </c:pt>
                <c:pt idx="3423">
                  <c:v>1</c:v>
                </c:pt>
                <c:pt idx="3424">
                  <c:v>4</c:v>
                </c:pt>
                <c:pt idx="3425">
                  <c:v>9</c:v>
                </c:pt>
                <c:pt idx="3426">
                  <c:v>6</c:v>
                </c:pt>
                <c:pt idx="3427">
                  <c:v>14</c:v>
                </c:pt>
                <c:pt idx="3428">
                  <c:v>9</c:v>
                </c:pt>
                <c:pt idx="3429">
                  <c:v>5</c:v>
                </c:pt>
                <c:pt idx="3430">
                  <c:v>9</c:v>
                </c:pt>
                <c:pt idx="3431">
                  <c:v>16</c:v>
                </c:pt>
                <c:pt idx="3432">
                  <c:v>10</c:v>
                </c:pt>
                <c:pt idx="3433">
                  <c:v>5</c:v>
                </c:pt>
                <c:pt idx="3434">
                  <c:v>2</c:v>
                </c:pt>
                <c:pt idx="3435">
                  <c:v>2</c:v>
                </c:pt>
                <c:pt idx="3436">
                  <c:v>8</c:v>
                </c:pt>
                <c:pt idx="3437">
                  <c:v>22</c:v>
                </c:pt>
                <c:pt idx="3438">
                  <c:v>7</c:v>
                </c:pt>
                <c:pt idx="3439">
                  <c:v>22</c:v>
                </c:pt>
                <c:pt idx="3440">
                  <c:v>5</c:v>
                </c:pt>
                <c:pt idx="3441">
                  <c:v>10</c:v>
                </c:pt>
                <c:pt idx="3442">
                  <c:v>6</c:v>
                </c:pt>
                <c:pt idx="3443">
                  <c:v>18</c:v>
                </c:pt>
                <c:pt idx="3444">
                  <c:v>14</c:v>
                </c:pt>
                <c:pt idx="3445">
                  <c:v>13</c:v>
                </c:pt>
                <c:pt idx="3446">
                  <c:v>4</c:v>
                </c:pt>
                <c:pt idx="3447">
                  <c:v>4</c:v>
                </c:pt>
                <c:pt idx="3448">
                  <c:v>1</c:v>
                </c:pt>
                <c:pt idx="3449">
                  <c:v>7</c:v>
                </c:pt>
                <c:pt idx="3450">
                  <c:v>3</c:v>
                </c:pt>
                <c:pt idx="3451">
                  <c:v>4</c:v>
                </c:pt>
                <c:pt idx="3452">
                  <c:v>4</c:v>
                </c:pt>
                <c:pt idx="3453">
                  <c:v>6</c:v>
                </c:pt>
                <c:pt idx="3454">
                  <c:v>4</c:v>
                </c:pt>
                <c:pt idx="3455">
                  <c:v>3</c:v>
                </c:pt>
                <c:pt idx="3456">
                  <c:v>7</c:v>
                </c:pt>
                <c:pt idx="3457">
                  <c:v>9</c:v>
                </c:pt>
                <c:pt idx="3458">
                  <c:v>3</c:v>
                </c:pt>
                <c:pt idx="3459">
                  <c:v>8</c:v>
                </c:pt>
                <c:pt idx="3460">
                  <c:v>3</c:v>
                </c:pt>
                <c:pt idx="3461">
                  <c:v>15</c:v>
                </c:pt>
                <c:pt idx="3462">
                  <c:v>9</c:v>
                </c:pt>
                <c:pt idx="3463">
                  <c:v>14</c:v>
                </c:pt>
                <c:pt idx="3464">
                  <c:v>5</c:v>
                </c:pt>
                <c:pt idx="3465">
                  <c:v>7</c:v>
                </c:pt>
                <c:pt idx="3466">
                  <c:v>10</c:v>
                </c:pt>
                <c:pt idx="3467">
                  <c:v>15</c:v>
                </c:pt>
                <c:pt idx="3468">
                  <c:v>4</c:v>
                </c:pt>
                <c:pt idx="3469">
                  <c:v>5</c:v>
                </c:pt>
                <c:pt idx="3470">
                  <c:v>5</c:v>
                </c:pt>
                <c:pt idx="3471">
                  <c:v>13</c:v>
                </c:pt>
                <c:pt idx="3472">
                  <c:v>10</c:v>
                </c:pt>
                <c:pt idx="3473">
                  <c:v>4</c:v>
                </c:pt>
                <c:pt idx="3474">
                  <c:v>8</c:v>
                </c:pt>
                <c:pt idx="3475">
                  <c:v>3</c:v>
                </c:pt>
                <c:pt idx="3476">
                  <c:v>1</c:v>
                </c:pt>
                <c:pt idx="3477">
                  <c:v>1</c:v>
                </c:pt>
                <c:pt idx="3478">
                  <c:v>9</c:v>
                </c:pt>
                <c:pt idx="3479">
                  <c:v>11</c:v>
                </c:pt>
                <c:pt idx="3480">
                  <c:v>12</c:v>
                </c:pt>
                <c:pt idx="3481">
                  <c:v>11</c:v>
                </c:pt>
                <c:pt idx="3482">
                  <c:v>6</c:v>
                </c:pt>
                <c:pt idx="3483">
                  <c:v>4</c:v>
                </c:pt>
                <c:pt idx="3484">
                  <c:v>8</c:v>
                </c:pt>
                <c:pt idx="3485">
                  <c:v>9</c:v>
                </c:pt>
                <c:pt idx="3486">
                  <c:v>4</c:v>
                </c:pt>
                <c:pt idx="3487">
                  <c:v>26</c:v>
                </c:pt>
                <c:pt idx="3488">
                  <c:v>6</c:v>
                </c:pt>
                <c:pt idx="3489">
                  <c:v>7</c:v>
                </c:pt>
                <c:pt idx="3490">
                  <c:v>6</c:v>
                </c:pt>
                <c:pt idx="3491">
                  <c:v>3</c:v>
                </c:pt>
                <c:pt idx="3492">
                  <c:v>2</c:v>
                </c:pt>
                <c:pt idx="3493">
                  <c:v>12</c:v>
                </c:pt>
                <c:pt idx="3494">
                  <c:v>18</c:v>
                </c:pt>
                <c:pt idx="3495">
                  <c:v>2</c:v>
                </c:pt>
                <c:pt idx="3496">
                  <c:v>3</c:v>
                </c:pt>
                <c:pt idx="3497">
                  <c:v>9</c:v>
                </c:pt>
                <c:pt idx="3498">
                  <c:v>2</c:v>
                </c:pt>
                <c:pt idx="3499">
                  <c:v>6</c:v>
                </c:pt>
                <c:pt idx="3500">
                  <c:v>6</c:v>
                </c:pt>
                <c:pt idx="3501">
                  <c:v>22</c:v>
                </c:pt>
                <c:pt idx="3502">
                  <c:v>1</c:v>
                </c:pt>
                <c:pt idx="3503">
                  <c:v>17</c:v>
                </c:pt>
                <c:pt idx="3504">
                  <c:v>5</c:v>
                </c:pt>
                <c:pt idx="3505">
                  <c:v>2</c:v>
                </c:pt>
                <c:pt idx="3506">
                  <c:v>7</c:v>
                </c:pt>
                <c:pt idx="3507">
                  <c:v>6</c:v>
                </c:pt>
                <c:pt idx="3508">
                  <c:v>6</c:v>
                </c:pt>
                <c:pt idx="3509">
                  <c:v>1</c:v>
                </c:pt>
                <c:pt idx="3510">
                  <c:v>17</c:v>
                </c:pt>
                <c:pt idx="3511">
                  <c:v>5</c:v>
                </c:pt>
                <c:pt idx="3512">
                  <c:v>3</c:v>
                </c:pt>
                <c:pt idx="3513">
                  <c:v>4</c:v>
                </c:pt>
                <c:pt idx="3514">
                  <c:v>8</c:v>
                </c:pt>
                <c:pt idx="3515">
                  <c:v>2</c:v>
                </c:pt>
                <c:pt idx="3516">
                  <c:v>8</c:v>
                </c:pt>
                <c:pt idx="3517">
                  <c:v>2</c:v>
                </c:pt>
                <c:pt idx="3518">
                  <c:v>20</c:v>
                </c:pt>
                <c:pt idx="3519">
                  <c:v>13</c:v>
                </c:pt>
                <c:pt idx="3520">
                  <c:v>22</c:v>
                </c:pt>
                <c:pt idx="3521">
                  <c:v>3</c:v>
                </c:pt>
                <c:pt idx="3522">
                  <c:v>10</c:v>
                </c:pt>
                <c:pt idx="3523">
                  <c:v>7</c:v>
                </c:pt>
                <c:pt idx="3524">
                  <c:v>3</c:v>
                </c:pt>
                <c:pt idx="3525">
                  <c:v>3</c:v>
                </c:pt>
                <c:pt idx="3526">
                  <c:v>5</c:v>
                </c:pt>
                <c:pt idx="3527">
                  <c:v>10</c:v>
                </c:pt>
                <c:pt idx="3528">
                  <c:v>12</c:v>
                </c:pt>
                <c:pt idx="3529">
                  <c:v>5</c:v>
                </c:pt>
                <c:pt idx="3530">
                  <c:v>3</c:v>
                </c:pt>
                <c:pt idx="3531">
                  <c:v>4</c:v>
                </c:pt>
                <c:pt idx="3532">
                  <c:v>3</c:v>
                </c:pt>
                <c:pt idx="3533">
                  <c:v>11</c:v>
                </c:pt>
                <c:pt idx="3534">
                  <c:v>15</c:v>
                </c:pt>
                <c:pt idx="3535">
                  <c:v>3</c:v>
                </c:pt>
                <c:pt idx="3536">
                  <c:v>3</c:v>
                </c:pt>
                <c:pt idx="3537">
                  <c:v>3</c:v>
                </c:pt>
                <c:pt idx="3538">
                  <c:v>5</c:v>
                </c:pt>
                <c:pt idx="3539">
                  <c:v>7</c:v>
                </c:pt>
                <c:pt idx="3540">
                  <c:v>8</c:v>
                </c:pt>
                <c:pt idx="3541">
                  <c:v>9</c:v>
                </c:pt>
                <c:pt idx="3542">
                  <c:v>3</c:v>
                </c:pt>
                <c:pt idx="3543">
                  <c:v>6</c:v>
                </c:pt>
                <c:pt idx="3544">
                  <c:v>3</c:v>
                </c:pt>
                <c:pt idx="3545">
                  <c:v>3</c:v>
                </c:pt>
                <c:pt idx="3546">
                  <c:v>13</c:v>
                </c:pt>
                <c:pt idx="3547">
                  <c:v>2</c:v>
                </c:pt>
                <c:pt idx="3548">
                  <c:v>11</c:v>
                </c:pt>
                <c:pt idx="3549">
                  <c:v>8</c:v>
                </c:pt>
                <c:pt idx="3550">
                  <c:v>2</c:v>
                </c:pt>
                <c:pt idx="3551">
                  <c:v>20</c:v>
                </c:pt>
                <c:pt idx="3552">
                  <c:v>2</c:v>
                </c:pt>
                <c:pt idx="3553">
                  <c:v>16</c:v>
                </c:pt>
                <c:pt idx="3554">
                  <c:v>4</c:v>
                </c:pt>
                <c:pt idx="3555">
                  <c:v>3</c:v>
                </c:pt>
                <c:pt idx="3556">
                  <c:v>13</c:v>
                </c:pt>
                <c:pt idx="3557">
                  <c:v>2</c:v>
                </c:pt>
                <c:pt idx="3558">
                  <c:v>2</c:v>
                </c:pt>
                <c:pt idx="3559">
                  <c:v>5</c:v>
                </c:pt>
                <c:pt idx="3560">
                  <c:v>6</c:v>
                </c:pt>
                <c:pt idx="3561">
                  <c:v>7</c:v>
                </c:pt>
                <c:pt idx="3562">
                  <c:v>13</c:v>
                </c:pt>
                <c:pt idx="3563">
                  <c:v>2</c:v>
                </c:pt>
                <c:pt idx="3564">
                  <c:v>3</c:v>
                </c:pt>
                <c:pt idx="3565">
                  <c:v>14</c:v>
                </c:pt>
                <c:pt idx="3566">
                  <c:v>9</c:v>
                </c:pt>
                <c:pt idx="3567">
                  <c:v>7</c:v>
                </c:pt>
                <c:pt idx="3568">
                  <c:v>3</c:v>
                </c:pt>
                <c:pt idx="3569">
                  <c:v>13</c:v>
                </c:pt>
                <c:pt idx="3570">
                  <c:v>2</c:v>
                </c:pt>
                <c:pt idx="3571">
                  <c:v>12</c:v>
                </c:pt>
                <c:pt idx="3572">
                  <c:v>2</c:v>
                </c:pt>
                <c:pt idx="3573">
                  <c:v>6</c:v>
                </c:pt>
                <c:pt idx="3574">
                  <c:v>6</c:v>
                </c:pt>
                <c:pt idx="3575">
                  <c:v>23</c:v>
                </c:pt>
                <c:pt idx="3576">
                  <c:v>16</c:v>
                </c:pt>
                <c:pt idx="3577">
                  <c:v>7</c:v>
                </c:pt>
                <c:pt idx="3578">
                  <c:v>12</c:v>
                </c:pt>
                <c:pt idx="3579">
                  <c:v>21</c:v>
                </c:pt>
                <c:pt idx="3580">
                  <c:v>8</c:v>
                </c:pt>
                <c:pt idx="3581">
                  <c:v>8</c:v>
                </c:pt>
                <c:pt idx="3582">
                  <c:v>2</c:v>
                </c:pt>
                <c:pt idx="3583">
                  <c:v>4</c:v>
                </c:pt>
                <c:pt idx="3584">
                  <c:v>4</c:v>
                </c:pt>
                <c:pt idx="3585">
                  <c:v>5</c:v>
                </c:pt>
                <c:pt idx="3586">
                  <c:v>2</c:v>
                </c:pt>
                <c:pt idx="3587">
                  <c:v>2</c:v>
                </c:pt>
                <c:pt idx="3588">
                  <c:v>10</c:v>
                </c:pt>
                <c:pt idx="3589">
                  <c:v>7</c:v>
                </c:pt>
                <c:pt idx="3590">
                  <c:v>5</c:v>
                </c:pt>
                <c:pt idx="3591">
                  <c:v>4</c:v>
                </c:pt>
                <c:pt idx="3592">
                  <c:v>21</c:v>
                </c:pt>
                <c:pt idx="3593">
                  <c:v>2</c:v>
                </c:pt>
                <c:pt idx="3594">
                  <c:v>9</c:v>
                </c:pt>
                <c:pt idx="3595">
                  <c:v>2</c:v>
                </c:pt>
                <c:pt idx="3596">
                  <c:v>9</c:v>
                </c:pt>
                <c:pt idx="3597">
                  <c:v>13</c:v>
                </c:pt>
                <c:pt idx="3598">
                  <c:v>10</c:v>
                </c:pt>
                <c:pt idx="3599">
                  <c:v>7</c:v>
                </c:pt>
                <c:pt idx="3600">
                  <c:v>15</c:v>
                </c:pt>
                <c:pt idx="3601">
                  <c:v>23</c:v>
                </c:pt>
                <c:pt idx="3602">
                  <c:v>4</c:v>
                </c:pt>
                <c:pt idx="3603">
                  <c:v>4</c:v>
                </c:pt>
                <c:pt idx="3604">
                  <c:v>7</c:v>
                </c:pt>
                <c:pt idx="3605">
                  <c:v>4</c:v>
                </c:pt>
                <c:pt idx="3606">
                  <c:v>5</c:v>
                </c:pt>
                <c:pt idx="3607">
                  <c:v>14</c:v>
                </c:pt>
                <c:pt idx="3608">
                  <c:v>17</c:v>
                </c:pt>
                <c:pt idx="3609">
                  <c:v>11</c:v>
                </c:pt>
                <c:pt idx="3610">
                  <c:v>3</c:v>
                </c:pt>
                <c:pt idx="3611">
                  <c:v>7</c:v>
                </c:pt>
                <c:pt idx="3612">
                  <c:v>10</c:v>
                </c:pt>
                <c:pt idx="3613">
                  <c:v>25</c:v>
                </c:pt>
                <c:pt idx="3614">
                  <c:v>43</c:v>
                </c:pt>
                <c:pt idx="3615">
                  <c:v>12</c:v>
                </c:pt>
                <c:pt idx="3616">
                  <c:v>5</c:v>
                </c:pt>
                <c:pt idx="3617">
                  <c:v>26</c:v>
                </c:pt>
                <c:pt idx="3618">
                  <c:v>7</c:v>
                </c:pt>
                <c:pt idx="3619">
                  <c:v>3</c:v>
                </c:pt>
                <c:pt idx="3620">
                  <c:v>2</c:v>
                </c:pt>
                <c:pt idx="3621">
                  <c:v>14</c:v>
                </c:pt>
                <c:pt idx="3622">
                  <c:v>1</c:v>
                </c:pt>
                <c:pt idx="3623">
                  <c:v>3</c:v>
                </c:pt>
                <c:pt idx="3624">
                  <c:v>8</c:v>
                </c:pt>
                <c:pt idx="3625">
                  <c:v>4</c:v>
                </c:pt>
                <c:pt idx="3626">
                  <c:v>5</c:v>
                </c:pt>
                <c:pt idx="3627">
                  <c:v>5</c:v>
                </c:pt>
                <c:pt idx="3628">
                  <c:v>5</c:v>
                </c:pt>
                <c:pt idx="3629">
                  <c:v>10</c:v>
                </c:pt>
                <c:pt idx="3630">
                  <c:v>1</c:v>
                </c:pt>
                <c:pt idx="3631">
                  <c:v>4</c:v>
                </c:pt>
                <c:pt idx="3632">
                  <c:v>2</c:v>
                </c:pt>
                <c:pt idx="3633">
                  <c:v>14</c:v>
                </c:pt>
                <c:pt idx="3634">
                  <c:v>8</c:v>
                </c:pt>
                <c:pt idx="3635">
                  <c:v>3</c:v>
                </c:pt>
                <c:pt idx="3636">
                  <c:v>13</c:v>
                </c:pt>
                <c:pt idx="3637">
                  <c:v>10</c:v>
                </c:pt>
                <c:pt idx="3638">
                  <c:v>11</c:v>
                </c:pt>
                <c:pt idx="3639">
                  <c:v>2</c:v>
                </c:pt>
                <c:pt idx="3640">
                  <c:v>3</c:v>
                </c:pt>
                <c:pt idx="3641">
                  <c:v>6</c:v>
                </c:pt>
                <c:pt idx="3642">
                  <c:v>17</c:v>
                </c:pt>
                <c:pt idx="3643">
                  <c:v>10</c:v>
                </c:pt>
                <c:pt idx="3644">
                  <c:v>1</c:v>
                </c:pt>
                <c:pt idx="3645">
                  <c:v>5</c:v>
                </c:pt>
                <c:pt idx="3646">
                  <c:v>12</c:v>
                </c:pt>
                <c:pt idx="3647">
                  <c:v>11</c:v>
                </c:pt>
                <c:pt idx="3648">
                  <c:v>6</c:v>
                </c:pt>
                <c:pt idx="3649">
                  <c:v>5</c:v>
                </c:pt>
                <c:pt idx="3650">
                  <c:v>4</c:v>
                </c:pt>
                <c:pt idx="3651">
                  <c:v>9</c:v>
                </c:pt>
                <c:pt idx="3652">
                  <c:v>1</c:v>
                </c:pt>
                <c:pt idx="3653">
                  <c:v>2</c:v>
                </c:pt>
                <c:pt idx="3654">
                  <c:v>10</c:v>
                </c:pt>
                <c:pt idx="3655">
                  <c:v>10</c:v>
                </c:pt>
                <c:pt idx="3656">
                  <c:v>17</c:v>
                </c:pt>
                <c:pt idx="3657">
                  <c:v>10</c:v>
                </c:pt>
                <c:pt idx="3658">
                  <c:v>10</c:v>
                </c:pt>
                <c:pt idx="3659">
                  <c:v>2</c:v>
                </c:pt>
                <c:pt idx="3660">
                  <c:v>3</c:v>
                </c:pt>
                <c:pt idx="3661">
                  <c:v>6</c:v>
                </c:pt>
                <c:pt idx="3662">
                  <c:v>8</c:v>
                </c:pt>
                <c:pt idx="3663">
                  <c:v>14</c:v>
                </c:pt>
                <c:pt idx="3664">
                  <c:v>2</c:v>
                </c:pt>
                <c:pt idx="3665">
                  <c:v>3</c:v>
                </c:pt>
                <c:pt idx="3666">
                  <c:v>5</c:v>
                </c:pt>
                <c:pt idx="3667">
                  <c:v>16</c:v>
                </c:pt>
                <c:pt idx="3668">
                  <c:v>4</c:v>
                </c:pt>
                <c:pt idx="3669">
                  <c:v>2</c:v>
                </c:pt>
                <c:pt idx="3670">
                  <c:v>19</c:v>
                </c:pt>
                <c:pt idx="3671">
                  <c:v>14</c:v>
                </c:pt>
                <c:pt idx="3672">
                  <c:v>2</c:v>
                </c:pt>
                <c:pt idx="3673">
                  <c:v>5</c:v>
                </c:pt>
                <c:pt idx="3674">
                  <c:v>11</c:v>
                </c:pt>
                <c:pt idx="3675">
                  <c:v>9</c:v>
                </c:pt>
                <c:pt idx="3676">
                  <c:v>2</c:v>
                </c:pt>
                <c:pt idx="3677">
                  <c:v>4</c:v>
                </c:pt>
                <c:pt idx="3678">
                  <c:v>2</c:v>
                </c:pt>
                <c:pt idx="3679">
                  <c:v>8</c:v>
                </c:pt>
                <c:pt idx="3680">
                  <c:v>15</c:v>
                </c:pt>
                <c:pt idx="3681">
                  <c:v>3</c:v>
                </c:pt>
                <c:pt idx="3682">
                  <c:v>3</c:v>
                </c:pt>
                <c:pt idx="3683">
                  <c:v>4</c:v>
                </c:pt>
                <c:pt idx="3684">
                  <c:v>8</c:v>
                </c:pt>
                <c:pt idx="3685">
                  <c:v>11</c:v>
                </c:pt>
                <c:pt idx="3686">
                  <c:v>9</c:v>
                </c:pt>
                <c:pt idx="3687">
                  <c:v>11</c:v>
                </c:pt>
                <c:pt idx="3688">
                  <c:v>20</c:v>
                </c:pt>
                <c:pt idx="3689">
                  <c:v>8</c:v>
                </c:pt>
                <c:pt idx="3690">
                  <c:v>5</c:v>
                </c:pt>
                <c:pt idx="3691">
                  <c:v>8</c:v>
                </c:pt>
                <c:pt idx="3692">
                  <c:v>9</c:v>
                </c:pt>
                <c:pt idx="3693">
                  <c:v>8</c:v>
                </c:pt>
                <c:pt idx="3694">
                  <c:v>5</c:v>
                </c:pt>
                <c:pt idx="3695">
                  <c:v>6</c:v>
                </c:pt>
                <c:pt idx="3696">
                  <c:v>1</c:v>
                </c:pt>
                <c:pt idx="3697">
                  <c:v>5</c:v>
                </c:pt>
                <c:pt idx="3698">
                  <c:v>2</c:v>
                </c:pt>
                <c:pt idx="3699">
                  <c:v>4</c:v>
                </c:pt>
                <c:pt idx="3700">
                  <c:v>12</c:v>
                </c:pt>
                <c:pt idx="3701">
                  <c:v>8</c:v>
                </c:pt>
                <c:pt idx="3702">
                  <c:v>15</c:v>
                </c:pt>
                <c:pt idx="3703">
                  <c:v>9</c:v>
                </c:pt>
                <c:pt idx="3704">
                  <c:v>8</c:v>
                </c:pt>
                <c:pt idx="3705">
                  <c:v>2</c:v>
                </c:pt>
                <c:pt idx="3706">
                  <c:v>5</c:v>
                </c:pt>
                <c:pt idx="3707">
                  <c:v>2</c:v>
                </c:pt>
                <c:pt idx="3708">
                  <c:v>9</c:v>
                </c:pt>
                <c:pt idx="3709">
                  <c:v>12</c:v>
                </c:pt>
                <c:pt idx="3710">
                  <c:v>19</c:v>
                </c:pt>
                <c:pt idx="3711">
                  <c:v>3</c:v>
                </c:pt>
                <c:pt idx="3712">
                  <c:v>1</c:v>
                </c:pt>
                <c:pt idx="3713">
                  <c:v>2</c:v>
                </c:pt>
                <c:pt idx="3714">
                  <c:v>7</c:v>
                </c:pt>
                <c:pt idx="3715">
                  <c:v>5</c:v>
                </c:pt>
                <c:pt idx="3716">
                  <c:v>9</c:v>
                </c:pt>
                <c:pt idx="3717">
                  <c:v>7</c:v>
                </c:pt>
                <c:pt idx="3718">
                  <c:v>2</c:v>
                </c:pt>
                <c:pt idx="3719">
                  <c:v>10</c:v>
                </c:pt>
                <c:pt idx="3720">
                  <c:v>5</c:v>
                </c:pt>
                <c:pt idx="3721">
                  <c:v>12</c:v>
                </c:pt>
                <c:pt idx="3722">
                  <c:v>8</c:v>
                </c:pt>
                <c:pt idx="3723">
                  <c:v>4</c:v>
                </c:pt>
                <c:pt idx="3724">
                  <c:v>5</c:v>
                </c:pt>
                <c:pt idx="3725">
                  <c:v>11</c:v>
                </c:pt>
                <c:pt idx="3726">
                  <c:v>9</c:v>
                </c:pt>
                <c:pt idx="3727">
                  <c:v>11</c:v>
                </c:pt>
                <c:pt idx="3728">
                  <c:v>9</c:v>
                </c:pt>
                <c:pt idx="3729">
                  <c:v>4</c:v>
                </c:pt>
                <c:pt idx="3730">
                  <c:v>4</c:v>
                </c:pt>
                <c:pt idx="3731">
                  <c:v>2</c:v>
                </c:pt>
                <c:pt idx="3732">
                  <c:v>3</c:v>
                </c:pt>
                <c:pt idx="3733">
                  <c:v>4</c:v>
                </c:pt>
                <c:pt idx="3734">
                  <c:v>3</c:v>
                </c:pt>
                <c:pt idx="3735">
                  <c:v>6</c:v>
                </c:pt>
                <c:pt idx="3736">
                  <c:v>3</c:v>
                </c:pt>
                <c:pt idx="3737">
                  <c:v>7</c:v>
                </c:pt>
                <c:pt idx="3738">
                  <c:v>5</c:v>
                </c:pt>
                <c:pt idx="3739">
                  <c:v>13</c:v>
                </c:pt>
                <c:pt idx="3740">
                  <c:v>8</c:v>
                </c:pt>
                <c:pt idx="3741">
                  <c:v>10</c:v>
                </c:pt>
                <c:pt idx="3742">
                  <c:v>2</c:v>
                </c:pt>
                <c:pt idx="3743">
                  <c:v>11</c:v>
                </c:pt>
                <c:pt idx="3744">
                  <c:v>3</c:v>
                </c:pt>
                <c:pt idx="3745">
                  <c:v>9</c:v>
                </c:pt>
                <c:pt idx="3746">
                  <c:v>5</c:v>
                </c:pt>
                <c:pt idx="3747">
                  <c:v>1</c:v>
                </c:pt>
                <c:pt idx="3748">
                  <c:v>12</c:v>
                </c:pt>
                <c:pt idx="3749">
                  <c:v>12</c:v>
                </c:pt>
                <c:pt idx="3750">
                  <c:v>4</c:v>
                </c:pt>
                <c:pt idx="3751">
                  <c:v>4</c:v>
                </c:pt>
                <c:pt idx="3752">
                  <c:v>9</c:v>
                </c:pt>
                <c:pt idx="3753">
                  <c:v>7</c:v>
                </c:pt>
                <c:pt idx="3754">
                  <c:v>12</c:v>
                </c:pt>
                <c:pt idx="3755">
                  <c:v>3</c:v>
                </c:pt>
                <c:pt idx="3756">
                  <c:v>2</c:v>
                </c:pt>
                <c:pt idx="3757">
                  <c:v>6</c:v>
                </c:pt>
                <c:pt idx="3758">
                  <c:v>3</c:v>
                </c:pt>
                <c:pt idx="3759">
                  <c:v>4</c:v>
                </c:pt>
                <c:pt idx="3760">
                  <c:v>3</c:v>
                </c:pt>
                <c:pt idx="3761">
                  <c:v>2</c:v>
                </c:pt>
                <c:pt idx="3762">
                  <c:v>8</c:v>
                </c:pt>
                <c:pt idx="3763">
                  <c:v>6</c:v>
                </c:pt>
                <c:pt idx="3764">
                  <c:v>13</c:v>
                </c:pt>
                <c:pt idx="3765">
                  <c:v>15</c:v>
                </c:pt>
                <c:pt idx="3766">
                  <c:v>6</c:v>
                </c:pt>
                <c:pt idx="3767">
                  <c:v>1</c:v>
                </c:pt>
                <c:pt idx="3768">
                  <c:v>5</c:v>
                </c:pt>
                <c:pt idx="3769">
                  <c:v>2</c:v>
                </c:pt>
                <c:pt idx="3770">
                  <c:v>4</c:v>
                </c:pt>
                <c:pt idx="3771">
                  <c:v>4</c:v>
                </c:pt>
                <c:pt idx="3772">
                  <c:v>14</c:v>
                </c:pt>
                <c:pt idx="3773">
                  <c:v>6</c:v>
                </c:pt>
                <c:pt idx="3774">
                  <c:v>8</c:v>
                </c:pt>
                <c:pt idx="3775">
                  <c:v>18</c:v>
                </c:pt>
                <c:pt idx="3776">
                  <c:v>5</c:v>
                </c:pt>
                <c:pt idx="3777">
                  <c:v>4</c:v>
                </c:pt>
                <c:pt idx="3778">
                  <c:v>6</c:v>
                </c:pt>
                <c:pt idx="3779">
                  <c:v>6</c:v>
                </c:pt>
                <c:pt idx="3780">
                  <c:v>9</c:v>
                </c:pt>
                <c:pt idx="3781">
                  <c:v>9</c:v>
                </c:pt>
                <c:pt idx="3782">
                  <c:v>14</c:v>
                </c:pt>
                <c:pt idx="3783">
                  <c:v>8</c:v>
                </c:pt>
                <c:pt idx="3784">
                  <c:v>4</c:v>
                </c:pt>
                <c:pt idx="3785">
                  <c:v>2</c:v>
                </c:pt>
                <c:pt idx="3786">
                  <c:v>4</c:v>
                </c:pt>
                <c:pt idx="3787">
                  <c:v>13</c:v>
                </c:pt>
                <c:pt idx="3788">
                  <c:v>5</c:v>
                </c:pt>
                <c:pt idx="3789">
                  <c:v>2</c:v>
                </c:pt>
                <c:pt idx="3790">
                  <c:v>10</c:v>
                </c:pt>
                <c:pt idx="3791">
                  <c:v>2</c:v>
                </c:pt>
                <c:pt idx="3792">
                  <c:v>2</c:v>
                </c:pt>
                <c:pt idx="3793">
                  <c:v>6</c:v>
                </c:pt>
                <c:pt idx="3794">
                  <c:v>12</c:v>
                </c:pt>
                <c:pt idx="3795">
                  <c:v>5</c:v>
                </c:pt>
                <c:pt idx="3796">
                  <c:v>7</c:v>
                </c:pt>
                <c:pt idx="3797">
                  <c:v>6</c:v>
                </c:pt>
                <c:pt idx="3798">
                  <c:v>8</c:v>
                </c:pt>
                <c:pt idx="3799">
                  <c:v>10</c:v>
                </c:pt>
                <c:pt idx="3800">
                  <c:v>9</c:v>
                </c:pt>
                <c:pt idx="3801">
                  <c:v>2</c:v>
                </c:pt>
                <c:pt idx="3802">
                  <c:v>5</c:v>
                </c:pt>
                <c:pt idx="3803">
                  <c:v>15</c:v>
                </c:pt>
                <c:pt idx="3804">
                  <c:v>6</c:v>
                </c:pt>
                <c:pt idx="3805">
                  <c:v>19</c:v>
                </c:pt>
                <c:pt idx="3806">
                  <c:v>10</c:v>
                </c:pt>
                <c:pt idx="3807">
                  <c:v>8</c:v>
                </c:pt>
                <c:pt idx="3808">
                  <c:v>2</c:v>
                </c:pt>
                <c:pt idx="3809">
                  <c:v>2</c:v>
                </c:pt>
                <c:pt idx="3810">
                  <c:v>5</c:v>
                </c:pt>
                <c:pt idx="3811">
                  <c:v>4</c:v>
                </c:pt>
                <c:pt idx="3812">
                  <c:v>5</c:v>
                </c:pt>
                <c:pt idx="3813">
                  <c:v>6</c:v>
                </c:pt>
                <c:pt idx="3814">
                  <c:v>7</c:v>
                </c:pt>
                <c:pt idx="3815">
                  <c:v>23</c:v>
                </c:pt>
                <c:pt idx="3816">
                  <c:v>7</c:v>
                </c:pt>
                <c:pt idx="3817">
                  <c:v>9</c:v>
                </c:pt>
                <c:pt idx="3818">
                  <c:v>9</c:v>
                </c:pt>
                <c:pt idx="3819">
                  <c:v>6</c:v>
                </c:pt>
                <c:pt idx="3820">
                  <c:v>2</c:v>
                </c:pt>
                <c:pt idx="3821">
                  <c:v>6</c:v>
                </c:pt>
                <c:pt idx="3822">
                  <c:v>4</c:v>
                </c:pt>
                <c:pt idx="3823">
                  <c:v>3</c:v>
                </c:pt>
                <c:pt idx="3824">
                  <c:v>9</c:v>
                </c:pt>
                <c:pt idx="3825">
                  <c:v>1</c:v>
                </c:pt>
                <c:pt idx="3826">
                  <c:v>6</c:v>
                </c:pt>
                <c:pt idx="3827">
                  <c:v>7</c:v>
                </c:pt>
                <c:pt idx="3828">
                  <c:v>2</c:v>
                </c:pt>
                <c:pt idx="3829">
                  <c:v>7</c:v>
                </c:pt>
                <c:pt idx="3830">
                  <c:v>9</c:v>
                </c:pt>
                <c:pt idx="3831">
                  <c:v>1</c:v>
                </c:pt>
                <c:pt idx="3832">
                  <c:v>39</c:v>
                </c:pt>
                <c:pt idx="3833">
                  <c:v>14</c:v>
                </c:pt>
                <c:pt idx="3834">
                  <c:v>8</c:v>
                </c:pt>
                <c:pt idx="3835">
                  <c:v>4</c:v>
                </c:pt>
                <c:pt idx="3836">
                  <c:v>19</c:v>
                </c:pt>
                <c:pt idx="3837">
                  <c:v>5</c:v>
                </c:pt>
                <c:pt idx="3838">
                  <c:v>3</c:v>
                </c:pt>
                <c:pt idx="3839">
                  <c:v>8</c:v>
                </c:pt>
                <c:pt idx="3840">
                  <c:v>2</c:v>
                </c:pt>
                <c:pt idx="3841">
                  <c:v>11</c:v>
                </c:pt>
                <c:pt idx="3842">
                  <c:v>1</c:v>
                </c:pt>
                <c:pt idx="3843">
                  <c:v>2</c:v>
                </c:pt>
                <c:pt idx="3844">
                  <c:v>4</c:v>
                </c:pt>
                <c:pt idx="3845">
                  <c:v>6</c:v>
                </c:pt>
                <c:pt idx="3846">
                  <c:v>27</c:v>
                </c:pt>
                <c:pt idx="3847">
                  <c:v>6</c:v>
                </c:pt>
                <c:pt idx="3848">
                  <c:v>13</c:v>
                </c:pt>
                <c:pt idx="3849">
                  <c:v>8</c:v>
                </c:pt>
                <c:pt idx="3850">
                  <c:v>10</c:v>
                </c:pt>
                <c:pt idx="3851">
                  <c:v>2</c:v>
                </c:pt>
                <c:pt idx="3852">
                  <c:v>10</c:v>
                </c:pt>
                <c:pt idx="3853">
                  <c:v>14</c:v>
                </c:pt>
                <c:pt idx="3854">
                  <c:v>2</c:v>
                </c:pt>
                <c:pt idx="3855">
                  <c:v>8</c:v>
                </c:pt>
                <c:pt idx="3856">
                  <c:v>9</c:v>
                </c:pt>
                <c:pt idx="3857">
                  <c:v>15</c:v>
                </c:pt>
                <c:pt idx="3858">
                  <c:v>4</c:v>
                </c:pt>
                <c:pt idx="3859">
                  <c:v>17</c:v>
                </c:pt>
                <c:pt idx="3860">
                  <c:v>8</c:v>
                </c:pt>
                <c:pt idx="3861">
                  <c:v>12</c:v>
                </c:pt>
                <c:pt idx="3862">
                  <c:v>2</c:v>
                </c:pt>
                <c:pt idx="3863">
                  <c:v>2</c:v>
                </c:pt>
                <c:pt idx="3864">
                  <c:v>14</c:v>
                </c:pt>
                <c:pt idx="3865">
                  <c:v>11</c:v>
                </c:pt>
                <c:pt idx="3866">
                  <c:v>7</c:v>
                </c:pt>
                <c:pt idx="3867">
                  <c:v>2</c:v>
                </c:pt>
                <c:pt idx="3868">
                  <c:v>1</c:v>
                </c:pt>
                <c:pt idx="3869">
                  <c:v>8</c:v>
                </c:pt>
                <c:pt idx="3870">
                  <c:v>2</c:v>
                </c:pt>
                <c:pt idx="3871">
                  <c:v>10</c:v>
                </c:pt>
                <c:pt idx="3872">
                  <c:v>8</c:v>
                </c:pt>
                <c:pt idx="3873">
                  <c:v>14</c:v>
                </c:pt>
                <c:pt idx="3874">
                  <c:v>6</c:v>
                </c:pt>
                <c:pt idx="3875">
                  <c:v>4</c:v>
                </c:pt>
                <c:pt idx="3876">
                  <c:v>9</c:v>
                </c:pt>
                <c:pt idx="3877">
                  <c:v>5</c:v>
                </c:pt>
                <c:pt idx="3878">
                  <c:v>5</c:v>
                </c:pt>
                <c:pt idx="3879">
                  <c:v>5</c:v>
                </c:pt>
                <c:pt idx="3880">
                  <c:v>10</c:v>
                </c:pt>
                <c:pt idx="3881">
                  <c:v>2</c:v>
                </c:pt>
                <c:pt idx="3882">
                  <c:v>1</c:v>
                </c:pt>
                <c:pt idx="3883">
                  <c:v>1</c:v>
                </c:pt>
                <c:pt idx="3884">
                  <c:v>8</c:v>
                </c:pt>
                <c:pt idx="3885">
                  <c:v>2</c:v>
                </c:pt>
                <c:pt idx="3886">
                  <c:v>2</c:v>
                </c:pt>
                <c:pt idx="3887">
                  <c:v>9</c:v>
                </c:pt>
                <c:pt idx="3888">
                  <c:v>2</c:v>
                </c:pt>
                <c:pt idx="3889">
                  <c:v>5</c:v>
                </c:pt>
                <c:pt idx="3890">
                  <c:v>3</c:v>
                </c:pt>
                <c:pt idx="3891">
                  <c:v>8</c:v>
                </c:pt>
                <c:pt idx="3892">
                  <c:v>1</c:v>
                </c:pt>
                <c:pt idx="3893">
                  <c:v>2</c:v>
                </c:pt>
                <c:pt idx="3894">
                  <c:v>3</c:v>
                </c:pt>
                <c:pt idx="3895">
                  <c:v>3</c:v>
                </c:pt>
                <c:pt idx="3896">
                  <c:v>1</c:v>
                </c:pt>
                <c:pt idx="3897">
                  <c:v>4</c:v>
                </c:pt>
                <c:pt idx="3898">
                  <c:v>5</c:v>
                </c:pt>
                <c:pt idx="3899">
                  <c:v>4</c:v>
                </c:pt>
                <c:pt idx="3900">
                  <c:v>9</c:v>
                </c:pt>
                <c:pt idx="3901">
                  <c:v>18</c:v>
                </c:pt>
                <c:pt idx="3902">
                  <c:v>2</c:v>
                </c:pt>
                <c:pt idx="3903">
                  <c:v>3</c:v>
                </c:pt>
                <c:pt idx="3904">
                  <c:v>6</c:v>
                </c:pt>
                <c:pt idx="3905">
                  <c:v>3</c:v>
                </c:pt>
                <c:pt idx="3906">
                  <c:v>11</c:v>
                </c:pt>
                <c:pt idx="3907">
                  <c:v>10</c:v>
                </c:pt>
                <c:pt idx="3908">
                  <c:v>4</c:v>
                </c:pt>
                <c:pt idx="3909">
                  <c:v>10</c:v>
                </c:pt>
                <c:pt idx="3910">
                  <c:v>4</c:v>
                </c:pt>
                <c:pt idx="3911">
                  <c:v>2</c:v>
                </c:pt>
                <c:pt idx="3912">
                  <c:v>4</c:v>
                </c:pt>
                <c:pt idx="3913">
                  <c:v>5</c:v>
                </c:pt>
                <c:pt idx="3914">
                  <c:v>9</c:v>
                </c:pt>
                <c:pt idx="3915">
                  <c:v>11</c:v>
                </c:pt>
                <c:pt idx="3916">
                  <c:v>2</c:v>
                </c:pt>
                <c:pt idx="3917">
                  <c:v>3</c:v>
                </c:pt>
                <c:pt idx="3918">
                  <c:v>10</c:v>
                </c:pt>
                <c:pt idx="3919">
                  <c:v>8</c:v>
                </c:pt>
                <c:pt idx="3920">
                  <c:v>3</c:v>
                </c:pt>
                <c:pt idx="3921">
                  <c:v>19</c:v>
                </c:pt>
                <c:pt idx="3922">
                  <c:v>1</c:v>
                </c:pt>
                <c:pt idx="3923">
                  <c:v>9</c:v>
                </c:pt>
                <c:pt idx="3924">
                  <c:v>1</c:v>
                </c:pt>
                <c:pt idx="3925">
                  <c:v>3</c:v>
                </c:pt>
                <c:pt idx="3926">
                  <c:v>12</c:v>
                </c:pt>
                <c:pt idx="3927">
                  <c:v>13</c:v>
                </c:pt>
                <c:pt idx="3928">
                  <c:v>3</c:v>
                </c:pt>
                <c:pt idx="3929">
                  <c:v>6</c:v>
                </c:pt>
                <c:pt idx="3930">
                  <c:v>22</c:v>
                </c:pt>
                <c:pt idx="3931">
                  <c:v>6</c:v>
                </c:pt>
                <c:pt idx="3932">
                  <c:v>3</c:v>
                </c:pt>
                <c:pt idx="3933">
                  <c:v>21</c:v>
                </c:pt>
                <c:pt idx="3934">
                  <c:v>21</c:v>
                </c:pt>
                <c:pt idx="3935">
                  <c:v>5</c:v>
                </c:pt>
                <c:pt idx="3936">
                  <c:v>6</c:v>
                </c:pt>
                <c:pt idx="3937">
                  <c:v>2</c:v>
                </c:pt>
                <c:pt idx="3938">
                  <c:v>3</c:v>
                </c:pt>
                <c:pt idx="3939">
                  <c:v>4</c:v>
                </c:pt>
                <c:pt idx="3940">
                  <c:v>5</c:v>
                </c:pt>
                <c:pt idx="3941">
                  <c:v>3</c:v>
                </c:pt>
                <c:pt idx="3942">
                  <c:v>3</c:v>
                </c:pt>
                <c:pt idx="3943">
                  <c:v>6</c:v>
                </c:pt>
                <c:pt idx="3944">
                  <c:v>11</c:v>
                </c:pt>
                <c:pt idx="3945">
                  <c:v>7</c:v>
                </c:pt>
                <c:pt idx="3946">
                  <c:v>1</c:v>
                </c:pt>
                <c:pt idx="3947">
                  <c:v>2</c:v>
                </c:pt>
                <c:pt idx="3948">
                  <c:v>3</c:v>
                </c:pt>
                <c:pt idx="3949">
                  <c:v>9</c:v>
                </c:pt>
                <c:pt idx="3950">
                  <c:v>4</c:v>
                </c:pt>
                <c:pt idx="3951">
                  <c:v>7</c:v>
                </c:pt>
                <c:pt idx="3952">
                  <c:v>18</c:v>
                </c:pt>
                <c:pt idx="3953">
                  <c:v>2</c:v>
                </c:pt>
                <c:pt idx="3954">
                  <c:v>40</c:v>
                </c:pt>
                <c:pt idx="3955">
                  <c:v>1</c:v>
                </c:pt>
                <c:pt idx="3956">
                  <c:v>8</c:v>
                </c:pt>
                <c:pt idx="3957">
                  <c:v>3</c:v>
                </c:pt>
                <c:pt idx="3958">
                  <c:v>10</c:v>
                </c:pt>
                <c:pt idx="3959">
                  <c:v>7</c:v>
                </c:pt>
                <c:pt idx="3960">
                  <c:v>3</c:v>
                </c:pt>
                <c:pt idx="3961">
                  <c:v>4</c:v>
                </c:pt>
                <c:pt idx="3962">
                  <c:v>10</c:v>
                </c:pt>
                <c:pt idx="3963">
                  <c:v>5</c:v>
                </c:pt>
                <c:pt idx="3964">
                  <c:v>4</c:v>
                </c:pt>
                <c:pt idx="3965">
                  <c:v>5</c:v>
                </c:pt>
                <c:pt idx="3966">
                  <c:v>2</c:v>
                </c:pt>
                <c:pt idx="3967">
                  <c:v>3</c:v>
                </c:pt>
                <c:pt idx="3968">
                  <c:v>2</c:v>
                </c:pt>
                <c:pt idx="3969">
                  <c:v>2</c:v>
                </c:pt>
                <c:pt idx="3970">
                  <c:v>11</c:v>
                </c:pt>
                <c:pt idx="3971">
                  <c:v>11</c:v>
                </c:pt>
                <c:pt idx="3972">
                  <c:v>4</c:v>
                </c:pt>
                <c:pt idx="3973">
                  <c:v>7</c:v>
                </c:pt>
                <c:pt idx="3974">
                  <c:v>3</c:v>
                </c:pt>
                <c:pt idx="3975">
                  <c:v>9</c:v>
                </c:pt>
                <c:pt idx="3976">
                  <c:v>1</c:v>
                </c:pt>
                <c:pt idx="3977">
                  <c:v>2</c:v>
                </c:pt>
                <c:pt idx="3978">
                  <c:v>11</c:v>
                </c:pt>
                <c:pt idx="3979">
                  <c:v>5</c:v>
                </c:pt>
                <c:pt idx="3980">
                  <c:v>7</c:v>
                </c:pt>
                <c:pt idx="3981">
                  <c:v>5</c:v>
                </c:pt>
                <c:pt idx="3982">
                  <c:v>7</c:v>
                </c:pt>
                <c:pt idx="3983">
                  <c:v>2</c:v>
                </c:pt>
                <c:pt idx="3984">
                  <c:v>3</c:v>
                </c:pt>
                <c:pt idx="3985">
                  <c:v>18</c:v>
                </c:pt>
                <c:pt idx="3986">
                  <c:v>9</c:v>
                </c:pt>
                <c:pt idx="3987">
                  <c:v>3</c:v>
                </c:pt>
                <c:pt idx="3988">
                  <c:v>2</c:v>
                </c:pt>
                <c:pt idx="3989">
                  <c:v>7</c:v>
                </c:pt>
                <c:pt idx="3990">
                  <c:v>1</c:v>
                </c:pt>
                <c:pt idx="3991">
                  <c:v>2</c:v>
                </c:pt>
                <c:pt idx="3992">
                  <c:v>4</c:v>
                </c:pt>
                <c:pt idx="3993">
                  <c:v>1</c:v>
                </c:pt>
                <c:pt idx="3994">
                  <c:v>2</c:v>
                </c:pt>
                <c:pt idx="3995">
                  <c:v>3</c:v>
                </c:pt>
                <c:pt idx="3996">
                  <c:v>1</c:v>
                </c:pt>
                <c:pt idx="3997">
                  <c:v>3</c:v>
                </c:pt>
                <c:pt idx="3998">
                  <c:v>8</c:v>
                </c:pt>
                <c:pt idx="3999">
                  <c:v>5</c:v>
                </c:pt>
                <c:pt idx="4000">
                  <c:v>9</c:v>
                </c:pt>
                <c:pt idx="4001">
                  <c:v>4</c:v>
                </c:pt>
                <c:pt idx="4002">
                  <c:v>14</c:v>
                </c:pt>
                <c:pt idx="4003">
                  <c:v>5</c:v>
                </c:pt>
                <c:pt idx="4004">
                  <c:v>2</c:v>
                </c:pt>
                <c:pt idx="4005">
                  <c:v>11</c:v>
                </c:pt>
                <c:pt idx="4006">
                  <c:v>3</c:v>
                </c:pt>
                <c:pt idx="4007">
                  <c:v>3</c:v>
                </c:pt>
                <c:pt idx="4008">
                  <c:v>3</c:v>
                </c:pt>
                <c:pt idx="4009">
                  <c:v>4</c:v>
                </c:pt>
                <c:pt idx="4010">
                  <c:v>11</c:v>
                </c:pt>
                <c:pt idx="4011">
                  <c:v>11</c:v>
                </c:pt>
                <c:pt idx="4012">
                  <c:v>5</c:v>
                </c:pt>
                <c:pt idx="4013">
                  <c:v>3</c:v>
                </c:pt>
                <c:pt idx="4014">
                  <c:v>8</c:v>
                </c:pt>
                <c:pt idx="4015">
                  <c:v>7</c:v>
                </c:pt>
                <c:pt idx="4016">
                  <c:v>15</c:v>
                </c:pt>
                <c:pt idx="4017">
                  <c:v>9</c:v>
                </c:pt>
                <c:pt idx="4018">
                  <c:v>9</c:v>
                </c:pt>
                <c:pt idx="4019">
                  <c:v>2</c:v>
                </c:pt>
                <c:pt idx="4020">
                  <c:v>9</c:v>
                </c:pt>
                <c:pt idx="4021">
                  <c:v>2</c:v>
                </c:pt>
                <c:pt idx="4022">
                  <c:v>15</c:v>
                </c:pt>
                <c:pt idx="4023">
                  <c:v>8</c:v>
                </c:pt>
                <c:pt idx="4024">
                  <c:v>10</c:v>
                </c:pt>
                <c:pt idx="4025">
                  <c:v>7</c:v>
                </c:pt>
                <c:pt idx="4026">
                  <c:v>17</c:v>
                </c:pt>
                <c:pt idx="4027">
                  <c:v>11</c:v>
                </c:pt>
                <c:pt idx="4028">
                  <c:v>2</c:v>
                </c:pt>
                <c:pt idx="4029">
                  <c:v>5</c:v>
                </c:pt>
                <c:pt idx="4030">
                  <c:v>7</c:v>
                </c:pt>
                <c:pt idx="4031">
                  <c:v>5</c:v>
                </c:pt>
                <c:pt idx="4032">
                  <c:v>9</c:v>
                </c:pt>
                <c:pt idx="4033">
                  <c:v>5</c:v>
                </c:pt>
                <c:pt idx="4034">
                  <c:v>16</c:v>
                </c:pt>
                <c:pt idx="4035">
                  <c:v>3</c:v>
                </c:pt>
                <c:pt idx="4036">
                  <c:v>2</c:v>
                </c:pt>
                <c:pt idx="4037">
                  <c:v>3</c:v>
                </c:pt>
                <c:pt idx="4038">
                  <c:v>4</c:v>
                </c:pt>
                <c:pt idx="4039">
                  <c:v>26</c:v>
                </c:pt>
                <c:pt idx="4040">
                  <c:v>5</c:v>
                </c:pt>
                <c:pt idx="4041">
                  <c:v>3</c:v>
                </c:pt>
                <c:pt idx="4042">
                  <c:v>10</c:v>
                </c:pt>
                <c:pt idx="4043">
                  <c:v>5</c:v>
                </c:pt>
                <c:pt idx="4044">
                  <c:v>7</c:v>
                </c:pt>
                <c:pt idx="4045">
                  <c:v>3</c:v>
                </c:pt>
                <c:pt idx="4046">
                  <c:v>12</c:v>
                </c:pt>
                <c:pt idx="4047">
                  <c:v>1</c:v>
                </c:pt>
                <c:pt idx="4048">
                  <c:v>1</c:v>
                </c:pt>
                <c:pt idx="4049">
                  <c:v>5</c:v>
                </c:pt>
                <c:pt idx="4050">
                  <c:v>5</c:v>
                </c:pt>
                <c:pt idx="4051">
                  <c:v>11</c:v>
                </c:pt>
                <c:pt idx="4052">
                  <c:v>4</c:v>
                </c:pt>
                <c:pt idx="4053">
                  <c:v>10</c:v>
                </c:pt>
                <c:pt idx="4054">
                  <c:v>3</c:v>
                </c:pt>
                <c:pt idx="4055">
                  <c:v>10</c:v>
                </c:pt>
                <c:pt idx="4056">
                  <c:v>1</c:v>
                </c:pt>
                <c:pt idx="4057">
                  <c:v>8</c:v>
                </c:pt>
                <c:pt idx="4058">
                  <c:v>2</c:v>
                </c:pt>
                <c:pt idx="4059">
                  <c:v>9</c:v>
                </c:pt>
                <c:pt idx="4060">
                  <c:v>7</c:v>
                </c:pt>
                <c:pt idx="4061">
                  <c:v>7</c:v>
                </c:pt>
                <c:pt idx="4062">
                  <c:v>3</c:v>
                </c:pt>
                <c:pt idx="4063">
                  <c:v>8</c:v>
                </c:pt>
                <c:pt idx="4064">
                  <c:v>10</c:v>
                </c:pt>
                <c:pt idx="4065">
                  <c:v>11</c:v>
                </c:pt>
                <c:pt idx="4066">
                  <c:v>10</c:v>
                </c:pt>
                <c:pt idx="4067">
                  <c:v>9</c:v>
                </c:pt>
                <c:pt idx="4068">
                  <c:v>11</c:v>
                </c:pt>
                <c:pt idx="4069">
                  <c:v>15</c:v>
                </c:pt>
                <c:pt idx="4070">
                  <c:v>1</c:v>
                </c:pt>
                <c:pt idx="4071">
                  <c:v>10</c:v>
                </c:pt>
                <c:pt idx="4072">
                  <c:v>5</c:v>
                </c:pt>
                <c:pt idx="4073">
                  <c:v>8</c:v>
                </c:pt>
                <c:pt idx="4074">
                  <c:v>3</c:v>
                </c:pt>
                <c:pt idx="4075">
                  <c:v>5</c:v>
                </c:pt>
                <c:pt idx="4076">
                  <c:v>6</c:v>
                </c:pt>
                <c:pt idx="4077">
                  <c:v>3</c:v>
                </c:pt>
                <c:pt idx="4078">
                  <c:v>3</c:v>
                </c:pt>
                <c:pt idx="4079">
                  <c:v>1</c:v>
                </c:pt>
                <c:pt idx="4080">
                  <c:v>12</c:v>
                </c:pt>
                <c:pt idx="4081">
                  <c:v>3</c:v>
                </c:pt>
                <c:pt idx="4082">
                  <c:v>9</c:v>
                </c:pt>
                <c:pt idx="4083">
                  <c:v>4</c:v>
                </c:pt>
                <c:pt idx="4084">
                  <c:v>7</c:v>
                </c:pt>
                <c:pt idx="4085">
                  <c:v>14</c:v>
                </c:pt>
                <c:pt idx="4086">
                  <c:v>11</c:v>
                </c:pt>
                <c:pt idx="4087">
                  <c:v>5</c:v>
                </c:pt>
                <c:pt idx="4088">
                  <c:v>2</c:v>
                </c:pt>
                <c:pt idx="4089">
                  <c:v>7</c:v>
                </c:pt>
                <c:pt idx="4090">
                  <c:v>16</c:v>
                </c:pt>
                <c:pt idx="4091">
                  <c:v>2</c:v>
                </c:pt>
                <c:pt idx="4092">
                  <c:v>8</c:v>
                </c:pt>
                <c:pt idx="4093">
                  <c:v>15</c:v>
                </c:pt>
                <c:pt idx="4094">
                  <c:v>8</c:v>
                </c:pt>
                <c:pt idx="4095">
                  <c:v>35</c:v>
                </c:pt>
                <c:pt idx="4096">
                  <c:v>5</c:v>
                </c:pt>
                <c:pt idx="4097">
                  <c:v>21</c:v>
                </c:pt>
                <c:pt idx="4098">
                  <c:v>5</c:v>
                </c:pt>
                <c:pt idx="4099">
                  <c:v>3</c:v>
                </c:pt>
                <c:pt idx="4100">
                  <c:v>9</c:v>
                </c:pt>
                <c:pt idx="4101">
                  <c:v>3</c:v>
                </c:pt>
                <c:pt idx="4102">
                  <c:v>2</c:v>
                </c:pt>
                <c:pt idx="4103">
                  <c:v>1</c:v>
                </c:pt>
                <c:pt idx="4104">
                  <c:v>7</c:v>
                </c:pt>
                <c:pt idx="4105">
                  <c:v>8</c:v>
                </c:pt>
                <c:pt idx="4106">
                  <c:v>2</c:v>
                </c:pt>
                <c:pt idx="4107">
                  <c:v>7</c:v>
                </c:pt>
                <c:pt idx="4108">
                  <c:v>4</c:v>
                </c:pt>
                <c:pt idx="4109">
                  <c:v>2</c:v>
                </c:pt>
                <c:pt idx="4110">
                  <c:v>1</c:v>
                </c:pt>
                <c:pt idx="4111">
                  <c:v>10</c:v>
                </c:pt>
                <c:pt idx="4112">
                  <c:v>11</c:v>
                </c:pt>
                <c:pt idx="4113">
                  <c:v>4</c:v>
                </c:pt>
                <c:pt idx="4114">
                  <c:v>30</c:v>
                </c:pt>
                <c:pt idx="4115">
                  <c:v>12</c:v>
                </c:pt>
                <c:pt idx="4116">
                  <c:v>6</c:v>
                </c:pt>
                <c:pt idx="4117">
                  <c:v>7</c:v>
                </c:pt>
                <c:pt idx="4118">
                  <c:v>4</c:v>
                </c:pt>
                <c:pt idx="4119">
                  <c:v>3</c:v>
                </c:pt>
                <c:pt idx="4120">
                  <c:v>21</c:v>
                </c:pt>
                <c:pt idx="4121">
                  <c:v>3</c:v>
                </c:pt>
                <c:pt idx="4122">
                  <c:v>7</c:v>
                </c:pt>
                <c:pt idx="4123">
                  <c:v>3</c:v>
                </c:pt>
                <c:pt idx="4124">
                  <c:v>2</c:v>
                </c:pt>
                <c:pt idx="4125">
                  <c:v>10</c:v>
                </c:pt>
                <c:pt idx="4126">
                  <c:v>3</c:v>
                </c:pt>
                <c:pt idx="4127">
                  <c:v>2</c:v>
                </c:pt>
                <c:pt idx="4128">
                  <c:v>2</c:v>
                </c:pt>
                <c:pt idx="4129">
                  <c:v>10</c:v>
                </c:pt>
                <c:pt idx="4130">
                  <c:v>9</c:v>
                </c:pt>
                <c:pt idx="4131">
                  <c:v>5</c:v>
                </c:pt>
                <c:pt idx="4132">
                  <c:v>9</c:v>
                </c:pt>
                <c:pt idx="4133">
                  <c:v>1</c:v>
                </c:pt>
                <c:pt idx="4134">
                  <c:v>3</c:v>
                </c:pt>
                <c:pt idx="4135">
                  <c:v>2</c:v>
                </c:pt>
                <c:pt idx="4136">
                  <c:v>5</c:v>
                </c:pt>
                <c:pt idx="4137">
                  <c:v>5</c:v>
                </c:pt>
                <c:pt idx="4138">
                  <c:v>6</c:v>
                </c:pt>
                <c:pt idx="4139">
                  <c:v>6</c:v>
                </c:pt>
                <c:pt idx="4140">
                  <c:v>12</c:v>
                </c:pt>
                <c:pt idx="4141">
                  <c:v>11</c:v>
                </c:pt>
                <c:pt idx="4142">
                  <c:v>14</c:v>
                </c:pt>
                <c:pt idx="4143">
                  <c:v>3</c:v>
                </c:pt>
                <c:pt idx="4144">
                  <c:v>6</c:v>
                </c:pt>
                <c:pt idx="4145">
                  <c:v>5</c:v>
                </c:pt>
                <c:pt idx="4146">
                  <c:v>19</c:v>
                </c:pt>
                <c:pt idx="4147">
                  <c:v>11</c:v>
                </c:pt>
                <c:pt idx="4148">
                  <c:v>4</c:v>
                </c:pt>
                <c:pt idx="4149">
                  <c:v>5</c:v>
                </c:pt>
                <c:pt idx="4150">
                  <c:v>9</c:v>
                </c:pt>
                <c:pt idx="4151">
                  <c:v>2</c:v>
                </c:pt>
                <c:pt idx="4152">
                  <c:v>8</c:v>
                </c:pt>
                <c:pt idx="4153">
                  <c:v>9</c:v>
                </c:pt>
                <c:pt idx="4154">
                  <c:v>23</c:v>
                </c:pt>
                <c:pt idx="4155">
                  <c:v>3</c:v>
                </c:pt>
                <c:pt idx="4156">
                  <c:v>2</c:v>
                </c:pt>
                <c:pt idx="4157">
                  <c:v>13</c:v>
                </c:pt>
                <c:pt idx="4158">
                  <c:v>11</c:v>
                </c:pt>
                <c:pt idx="4159">
                  <c:v>4</c:v>
                </c:pt>
                <c:pt idx="4160">
                  <c:v>3</c:v>
                </c:pt>
                <c:pt idx="4161">
                  <c:v>4</c:v>
                </c:pt>
                <c:pt idx="4162">
                  <c:v>9</c:v>
                </c:pt>
                <c:pt idx="4163">
                  <c:v>12</c:v>
                </c:pt>
                <c:pt idx="4164">
                  <c:v>8</c:v>
                </c:pt>
                <c:pt idx="4165">
                  <c:v>7</c:v>
                </c:pt>
                <c:pt idx="4166">
                  <c:v>15</c:v>
                </c:pt>
                <c:pt idx="4167">
                  <c:v>8</c:v>
                </c:pt>
                <c:pt idx="4168">
                  <c:v>4</c:v>
                </c:pt>
                <c:pt idx="4169">
                  <c:v>2</c:v>
                </c:pt>
                <c:pt idx="4170">
                  <c:v>10</c:v>
                </c:pt>
                <c:pt idx="4171">
                  <c:v>1</c:v>
                </c:pt>
                <c:pt idx="4172">
                  <c:v>3</c:v>
                </c:pt>
                <c:pt idx="4173">
                  <c:v>2</c:v>
                </c:pt>
                <c:pt idx="4174">
                  <c:v>3</c:v>
                </c:pt>
                <c:pt idx="4175">
                  <c:v>3</c:v>
                </c:pt>
                <c:pt idx="4176">
                  <c:v>3</c:v>
                </c:pt>
                <c:pt idx="4177">
                  <c:v>8</c:v>
                </c:pt>
                <c:pt idx="4178">
                  <c:v>6</c:v>
                </c:pt>
                <c:pt idx="4179">
                  <c:v>15</c:v>
                </c:pt>
                <c:pt idx="4180">
                  <c:v>2</c:v>
                </c:pt>
                <c:pt idx="4181">
                  <c:v>6</c:v>
                </c:pt>
                <c:pt idx="4182">
                  <c:v>1</c:v>
                </c:pt>
                <c:pt idx="4183">
                  <c:v>7</c:v>
                </c:pt>
                <c:pt idx="4184">
                  <c:v>3</c:v>
                </c:pt>
                <c:pt idx="4185">
                  <c:v>2</c:v>
                </c:pt>
                <c:pt idx="4186">
                  <c:v>11</c:v>
                </c:pt>
                <c:pt idx="4187">
                  <c:v>7</c:v>
                </c:pt>
                <c:pt idx="4188">
                  <c:v>2</c:v>
                </c:pt>
                <c:pt idx="4189">
                  <c:v>22</c:v>
                </c:pt>
                <c:pt idx="4190">
                  <c:v>10</c:v>
                </c:pt>
                <c:pt idx="4191">
                  <c:v>3</c:v>
                </c:pt>
                <c:pt idx="4192">
                  <c:v>5</c:v>
                </c:pt>
                <c:pt idx="4193">
                  <c:v>5</c:v>
                </c:pt>
                <c:pt idx="4194">
                  <c:v>5</c:v>
                </c:pt>
                <c:pt idx="4195">
                  <c:v>2</c:v>
                </c:pt>
                <c:pt idx="4196">
                  <c:v>6</c:v>
                </c:pt>
                <c:pt idx="4197">
                  <c:v>7</c:v>
                </c:pt>
                <c:pt idx="4198">
                  <c:v>3</c:v>
                </c:pt>
                <c:pt idx="4199">
                  <c:v>15</c:v>
                </c:pt>
                <c:pt idx="4200">
                  <c:v>3</c:v>
                </c:pt>
                <c:pt idx="4201">
                  <c:v>11</c:v>
                </c:pt>
                <c:pt idx="4202">
                  <c:v>9</c:v>
                </c:pt>
                <c:pt idx="4203">
                  <c:v>4</c:v>
                </c:pt>
                <c:pt idx="4204">
                  <c:v>5</c:v>
                </c:pt>
                <c:pt idx="4205">
                  <c:v>13</c:v>
                </c:pt>
                <c:pt idx="4206">
                  <c:v>9</c:v>
                </c:pt>
                <c:pt idx="4207">
                  <c:v>6</c:v>
                </c:pt>
                <c:pt idx="4208">
                  <c:v>10</c:v>
                </c:pt>
                <c:pt idx="4209">
                  <c:v>1</c:v>
                </c:pt>
                <c:pt idx="4210">
                  <c:v>9</c:v>
                </c:pt>
                <c:pt idx="4211">
                  <c:v>7</c:v>
                </c:pt>
                <c:pt idx="4212">
                  <c:v>3</c:v>
                </c:pt>
                <c:pt idx="4213">
                  <c:v>3</c:v>
                </c:pt>
                <c:pt idx="4214">
                  <c:v>6</c:v>
                </c:pt>
                <c:pt idx="4215">
                  <c:v>2</c:v>
                </c:pt>
                <c:pt idx="4216">
                  <c:v>5</c:v>
                </c:pt>
                <c:pt idx="4217">
                  <c:v>2</c:v>
                </c:pt>
                <c:pt idx="4218">
                  <c:v>5</c:v>
                </c:pt>
                <c:pt idx="4219">
                  <c:v>3</c:v>
                </c:pt>
                <c:pt idx="4220">
                  <c:v>3</c:v>
                </c:pt>
                <c:pt idx="4221">
                  <c:v>4</c:v>
                </c:pt>
                <c:pt idx="4222">
                  <c:v>14</c:v>
                </c:pt>
                <c:pt idx="4223">
                  <c:v>8</c:v>
                </c:pt>
                <c:pt idx="4224">
                  <c:v>11</c:v>
                </c:pt>
                <c:pt idx="4225">
                  <c:v>2</c:v>
                </c:pt>
                <c:pt idx="4226">
                  <c:v>20</c:v>
                </c:pt>
                <c:pt idx="4227">
                  <c:v>5</c:v>
                </c:pt>
                <c:pt idx="4228">
                  <c:v>9</c:v>
                </c:pt>
                <c:pt idx="4229">
                  <c:v>2</c:v>
                </c:pt>
                <c:pt idx="4230">
                  <c:v>6</c:v>
                </c:pt>
                <c:pt idx="4231">
                  <c:v>4</c:v>
                </c:pt>
                <c:pt idx="4232">
                  <c:v>6</c:v>
                </c:pt>
                <c:pt idx="4233">
                  <c:v>5</c:v>
                </c:pt>
                <c:pt idx="4234">
                  <c:v>8</c:v>
                </c:pt>
                <c:pt idx="4235">
                  <c:v>3</c:v>
                </c:pt>
                <c:pt idx="4236">
                  <c:v>1</c:v>
                </c:pt>
                <c:pt idx="4237">
                  <c:v>17</c:v>
                </c:pt>
                <c:pt idx="4238">
                  <c:v>10</c:v>
                </c:pt>
                <c:pt idx="4239">
                  <c:v>6</c:v>
                </c:pt>
                <c:pt idx="4240">
                  <c:v>8</c:v>
                </c:pt>
                <c:pt idx="4241">
                  <c:v>12</c:v>
                </c:pt>
                <c:pt idx="4242">
                  <c:v>24</c:v>
                </c:pt>
                <c:pt idx="4243">
                  <c:v>6</c:v>
                </c:pt>
                <c:pt idx="4244">
                  <c:v>5</c:v>
                </c:pt>
                <c:pt idx="4245">
                  <c:v>2</c:v>
                </c:pt>
                <c:pt idx="4246">
                  <c:v>6</c:v>
                </c:pt>
                <c:pt idx="4247">
                  <c:v>4</c:v>
                </c:pt>
                <c:pt idx="4248">
                  <c:v>1</c:v>
                </c:pt>
                <c:pt idx="4249">
                  <c:v>4</c:v>
                </c:pt>
                <c:pt idx="4250">
                  <c:v>2</c:v>
                </c:pt>
                <c:pt idx="4251">
                  <c:v>21</c:v>
                </c:pt>
                <c:pt idx="4252">
                  <c:v>3</c:v>
                </c:pt>
                <c:pt idx="4253">
                  <c:v>3</c:v>
                </c:pt>
                <c:pt idx="4254">
                  <c:v>4</c:v>
                </c:pt>
                <c:pt idx="4255">
                  <c:v>3</c:v>
                </c:pt>
                <c:pt idx="4256">
                  <c:v>5</c:v>
                </c:pt>
                <c:pt idx="4257">
                  <c:v>13</c:v>
                </c:pt>
                <c:pt idx="4258">
                  <c:v>16</c:v>
                </c:pt>
                <c:pt idx="4259">
                  <c:v>2</c:v>
                </c:pt>
                <c:pt idx="4260">
                  <c:v>2</c:v>
                </c:pt>
                <c:pt idx="4261">
                  <c:v>10</c:v>
                </c:pt>
                <c:pt idx="4262">
                  <c:v>4</c:v>
                </c:pt>
                <c:pt idx="4263">
                  <c:v>13</c:v>
                </c:pt>
                <c:pt idx="4264">
                  <c:v>15</c:v>
                </c:pt>
                <c:pt idx="4265">
                  <c:v>2</c:v>
                </c:pt>
                <c:pt idx="4266">
                  <c:v>1</c:v>
                </c:pt>
                <c:pt idx="4267">
                  <c:v>7</c:v>
                </c:pt>
                <c:pt idx="4268">
                  <c:v>7</c:v>
                </c:pt>
                <c:pt idx="4269">
                  <c:v>7</c:v>
                </c:pt>
                <c:pt idx="4270">
                  <c:v>1</c:v>
                </c:pt>
                <c:pt idx="4271">
                  <c:v>6</c:v>
                </c:pt>
                <c:pt idx="4272">
                  <c:v>2</c:v>
                </c:pt>
                <c:pt idx="4273">
                  <c:v>5</c:v>
                </c:pt>
                <c:pt idx="4274">
                  <c:v>3</c:v>
                </c:pt>
                <c:pt idx="4275">
                  <c:v>8</c:v>
                </c:pt>
                <c:pt idx="4276">
                  <c:v>5</c:v>
                </c:pt>
                <c:pt idx="4277">
                  <c:v>12</c:v>
                </c:pt>
                <c:pt idx="4278">
                  <c:v>7</c:v>
                </c:pt>
                <c:pt idx="4279">
                  <c:v>7</c:v>
                </c:pt>
                <c:pt idx="4280">
                  <c:v>17</c:v>
                </c:pt>
                <c:pt idx="4281">
                  <c:v>4</c:v>
                </c:pt>
                <c:pt idx="4282">
                  <c:v>8</c:v>
                </c:pt>
                <c:pt idx="4283">
                  <c:v>2</c:v>
                </c:pt>
                <c:pt idx="4284">
                  <c:v>2</c:v>
                </c:pt>
                <c:pt idx="4285">
                  <c:v>9</c:v>
                </c:pt>
                <c:pt idx="4286">
                  <c:v>7</c:v>
                </c:pt>
                <c:pt idx="4287">
                  <c:v>20</c:v>
                </c:pt>
                <c:pt idx="4288">
                  <c:v>6</c:v>
                </c:pt>
                <c:pt idx="4289">
                  <c:v>9</c:v>
                </c:pt>
                <c:pt idx="4290">
                  <c:v>3</c:v>
                </c:pt>
                <c:pt idx="4291">
                  <c:v>8</c:v>
                </c:pt>
                <c:pt idx="4292">
                  <c:v>11</c:v>
                </c:pt>
                <c:pt idx="4293">
                  <c:v>3</c:v>
                </c:pt>
                <c:pt idx="4294">
                  <c:v>3</c:v>
                </c:pt>
                <c:pt idx="4295">
                  <c:v>2</c:v>
                </c:pt>
                <c:pt idx="4296">
                  <c:v>12</c:v>
                </c:pt>
                <c:pt idx="4297">
                  <c:v>9</c:v>
                </c:pt>
                <c:pt idx="4298">
                  <c:v>5</c:v>
                </c:pt>
                <c:pt idx="4299">
                  <c:v>27</c:v>
                </c:pt>
                <c:pt idx="4300">
                  <c:v>2</c:v>
                </c:pt>
                <c:pt idx="4301">
                  <c:v>20</c:v>
                </c:pt>
                <c:pt idx="4302">
                  <c:v>1</c:v>
                </c:pt>
                <c:pt idx="4303">
                  <c:v>11</c:v>
                </c:pt>
                <c:pt idx="4304">
                  <c:v>25</c:v>
                </c:pt>
                <c:pt idx="4305">
                  <c:v>1</c:v>
                </c:pt>
                <c:pt idx="4306">
                  <c:v>16</c:v>
                </c:pt>
                <c:pt idx="4307">
                  <c:v>11</c:v>
                </c:pt>
                <c:pt idx="4308">
                  <c:v>6</c:v>
                </c:pt>
                <c:pt idx="4309">
                  <c:v>5</c:v>
                </c:pt>
                <c:pt idx="4310">
                  <c:v>7</c:v>
                </c:pt>
                <c:pt idx="4311">
                  <c:v>5</c:v>
                </c:pt>
                <c:pt idx="4312">
                  <c:v>20</c:v>
                </c:pt>
                <c:pt idx="4313">
                  <c:v>2</c:v>
                </c:pt>
                <c:pt idx="4314">
                  <c:v>3</c:v>
                </c:pt>
                <c:pt idx="4315">
                  <c:v>1</c:v>
                </c:pt>
                <c:pt idx="4316">
                  <c:v>2</c:v>
                </c:pt>
                <c:pt idx="4317">
                  <c:v>8</c:v>
                </c:pt>
                <c:pt idx="4318">
                  <c:v>34</c:v>
                </c:pt>
                <c:pt idx="4319">
                  <c:v>11</c:v>
                </c:pt>
                <c:pt idx="4320">
                  <c:v>5</c:v>
                </c:pt>
                <c:pt idx="4321">
                  <c:v>3</c:v>
                </c:pt>
                <c:pt idx="4322">
                  <c:v>7</c:v>
                </c:pt>
                <c:pt idx="4323">
                  <c:v>9</c:v>
                </c:pt>
                <c:pt idx="4324">
                  <c:v>6</c:v>
                </c:pt>
                <c:pt idx="4325">
                  <c:v>9</c:v>
                </c:pt>
                <c:pt idx="4326">
                  <c:v>7</c:v>
                </c:pt>
                <c:pt idx="4327">
                  <c:v>11</c:v>
                </c:pt>
                <c:pt idx="4328">
                  <c:v>5</c:v>
                </c:pt>
                <c:pt idx="4329">
                  <c:v>12</c:v>
                </c:pt>
                <c:pt idx="4330">
                  <c:v>9</c:v>
                </c:pt>
                <c:pt idx="4331">
                  <c:v>5</c:v>
                </c:pt>
                <c:pt idx="4332">
                  <c:v>4</c:v>
                </c:pt>
                <c:pt idx="4333">
                  <c:v>4</c:v>
                </c:pt>
                <c:pt idx="4334">
                  <c:v>5</c:v>
                </c:pt>
                <c:pt idx="4335">
                  <c:v>18</c:v>
                </c:pt>
                <c:pt idx="4336">
                  <c:v>14</c:v>
                </c:pt>
                <c:pt idx="4337">
                  <c:v>14</c:v>
                </c:pt>
                <c:pt idx="4338">
                  <c:v>9</c:v>
                </c:pt>
                <c:pt idx="4339">
                  <c:v>5</c:v>
                </c:pt>
                <c:pt idx="4340">
                  <c:v>3</c:v>
                </c:pt>
                <c:pt idx="4341">
                  <c:v>3</c:v>
                </c:pt>
                <c:pt idx="4342">
                  <c:v>8</c:v>
                </c:pt>
                <c:pt idx="4343">
                  <c:v>17</c:v>
                </c:pt>
                <c:pt idx="4344">
                  <c:v>6</c:v>
                </c:pt>
                <c:pt idx="4345">
                  <c:v>1</c:v>
                </c:pt>
                <c:pt idx="4346">
                  <c:v>14</c:v>
                </c:pt>
                <c:pt idx="4347">
                  <c:v>5</c:v>
                </c:pt>
                <c:pt idx="4348">
                  <c:v>13</c:v>
                </c:pt>
                <c:pt idx="4349">
                  <c:v>3</c:v>
                </c:pt>
                <c:pt idx="4350">
                  <c:v>2</c:v>
                </c:pt>
                <c:pt idx="4351">
                  <c:v>2</c:v>
                </c:pt>
                <c:pt idx="4352">
                  <c:v>8</c:v>
                </c:pt>
                <c:pt idx="4353">
                  <c:v>3</c:v>
                </c:pt>
                <c:pt idx="4354">
                  <c:v>7</c:v>
                </c:pt>
                <c:pt idx="4355">
                  <c:v>6</c:v>
                </c:pt>
                <c:pt idx="4356">
                  <c:v>4</c:v>
                </c:pt>
                <c:pt idx="4357">
                  <c:v>5</c:v>
                </c:pt>
                <c:pt idx="4358">
                  <c:v>2</c:v>
                </c:pt>
                <c:pt idx="4359">
                  <c:v>5</c:v>
                </c:pt>
                <c:pt idx="4360">
                  <c:v>5</c:v>
                </c:pt>
                <c:pt idx="4361">
                  <c:v>7</c:v>
                </c:pt>
                <c:pt idx="4362">
                  <c:v>12</c:v>
                </c:pt>
                <c:pt idx="4363">
                  <c:v>10</c:v>
                </c:pt>
                <c:pt idx="4364">
                  <c:v>15</c:v>
                </c:pt>
                <c:pt idx="4365">
                  <c:v>1</c:v>
                </c:pt>
                <c:pt idx="4366">
                  <c:v>4</c:v>
                </c:pt>
                <c:pt idx="4367">
                  <c:v>4</c:v>
                </c:pt>
                <c:pt idx="4368">
                  <c:v>1</c:v>
                </c:pt>
                <c:pt idx="4369">
                  <c:v>11</c:v>
                </c:pt>
                <c:pt idx="4370">
                  <c:v>6</c:v>
                </c:pt>
                <c:pt idx="4371">
                  <c:v>14</c:v>
                </c:pt>
                <c:pt idx="4372">
                  <c:v>7</c:v>
                </c:pt>
                <c:pt idx="4373">
                  <c:v>3</c:v>
                </c:pt>
                <c:pt idx="4374">
                  <c:v>1</c:v>
                </c:pt>
                <c:pt idx="4375">
                  <c:v>3</c:v>
                </c:pt>
                <c:pt idx="4376">
                  <c:v>11</c:v>
                </c:pt>
                <c:pt idx="4377">
                  <c:v>5</c:v>
                </c:pt>
                <c:pt idx="4378">
                  <c:v>2</c:v>
                </c:pt>
                <c:pt idx="4379">
                  <c:v>14</c:v>
                </c:pt>
                <c:pt idx="4380">
                  <c:v>3</c:v>
                </c:pt>
                <c:pt idx="4381">
                  <c:v>9</c:v>
                </c:pt>
                <c:pt idx="4382">
                  <c:v>2</c:v>
                </c:pt>
                <c:pt idx="4383">
                  <c:v>22</c:v>
                </c:pt>
                <c:pt idx="4384">
                  <c:v>8</c:v>
                </c:pt>
                <c:pt idx="4385">
                  <c:v>10</c:v>
                </c:pt>
                <c:pt idx="4386">
                  <c:v>8</c:v>
                </c:pt>
                <c:pt idx="4387">
                  <c:v>9</c:v>
                </c:pt>
                <c:pt idx="4388">
                  <c:v>11</c:v>
                </c:pt>
                <c:pt idx="4389">
                  <c:v>6</c:v>
                </c:pt>
                <c:pt idx="4390">
                  <c:v>8</c:v>
                </c:pt>
                <c:pt idx="4391">
                  <c:v>14</c:v>
                </c:pt>
                <c:pt idx="4392">
                  <c:v>9</c:v>
                </c:pt>
                <c:pt idx="4393">
                  <c:v>6</c:v>
                </c:pt>
                <c:pt idx="4394">
                  <c:v>2</c:v>
                </c:pt>
                <c:pt idx="4395">
                  <c:v>4</c:v>
                </c:pt>
                <c:pt idx="4396">
                  <c:v>2</c:v>
                </c:pt>
                <c:pt idx="4397">
                  <c:v>12</c:v>
                </c:pt>
                <c:pt idx="4398">
                  <c:v>16</c:v>
                </c:pt>
                <c:pt idx="4399">
                  <c:v>2</c:v>
                </c:pt>
                <c:pt idx="4400">
                  <c:v>9</c:v>
                </c:pt>
                <c:pt idx="4401">
                  <c:v>7</c:v>
                </c:pt>
                <c:pt idx="4402">
                  <c:v>22</c:v>
                </c:pt>
                <c:pt idx="4403">
                  <c:v>7</c:v>
                </c:pt>
                <c:pt idx="4404">
                  <c:v>2</c:v>
                </c:pt>
                <c:pt idx="4405">
                  <c:v>14</c:v>
                </c:pt>
                <c:pt idx="4406">
                  <c:v>2</c:v>
                </c:pt>
                <c:pt idx="4407">
                  <c:v>20</c:v>
                </c:pt>
                <c:pt idx="4408">
                  <c:v>40</c:v>
                </c:pt>
                <c:pt idx="4409">
                  <c:v>21</c:v>
                </c:pt>
                <c:pt idx="4410">
                  <c:v>16</c:v>
                </c:pt>
                <c:pt idx="4411">
                  <c:v>9</c:v>
                </c:pt>
                <c:pt idx="4412">
                  <c:v>23</c:v>
                </c:pt>
                <c:pt idx="4413">
                  <c:v>3</c:v>
                </c:pt>
                <c:pt idx="4414">
                  <c:v>8</c:v>
                </c:pt>
                <c:pt idx="4415">
                  <c:v>5</c:v>
                </c:pt>
                <c:pt idx="4416">
                  <c:v>16</c:v>
                </c:pt>
                <c:pt idx="4417">
                  <c:v>10</c:v>
                </c:pt>
                <c:pt idx="4418">
                  <c:v>12</c:v>
                </c:pt>
                <c:pt idx="4419">
                  <c:v>2</c:v>
                </c:pt>
                <c:pt idx="4420">
                  <c:v>17</c:v>
                </c:pt>
                <c:pt idx="4421">
                  <c:v>11</c:v>
                </c:pt>
                <c:pt idx="4422">
                  <c:v>3</c:v>
                </c:pt>
                <c:pt idx="4423">
                  <c:v>18</c:v>
                </c:pt>
                <c:pt idx="4424">
                  <c:v>7</c:v>
                </c:pt>
                <c:pt idx="4425">
                  <c:v>7</c:v>
                </c:pt>
                <c:pt idx="4426">
                  <c:v>1</c:v>
                </c:pt>
                <c:pt idx="4427">
                  <c:v>11</c:v>
                </c:pt>
                <c:pt idx="4428">
                  <c:v>6</c:v>
                </c:pt>
                <c:pt idx="4429">
                  <c:v>10</c:v>
                </c:pt>
                <c:pt idx="4430">
                  <c:v>4</c:v>
                </c:pt>
                <c:pt idx="4431">
                  <c:v>1</c:v>
                </c:pt>
                <c:pt idx="4432">
                  <c:v>23</c:v>
                </c:pt>
                <c:pt idx="4433">
                  <c:v>21</c:v>
                </c:pt>
                <c:pt idx="4434">
                  <c:v>10</c:v>
                </c:pt>
                <c:pt idx="4435">
                  <c:v>3</c:v>
                </c:pt>
                <c:pt idx="4436">
                  <c:v>2</c:v>
                </c:pt>
                <c:pt idx="4437">
                  <c:v>12</c:v>
                </c:pt>
                <c:pt idx="4438">
                  <c:v>5</c:v>
                </c:pt>
                <c:pt idx="4439">
                  <c:v>3</c:v>
                </c:pt>
                <c:pt idx="4440">
                  <c:v>6</c:v>
                </c:pt>
                <c:pt idx="4441">
                  <c:v>3</c:v>
                </c:pt>
                <c:pt idx="4442">
                  <c:v>4</c:v>
                </c:pt>
                <c:pt idx="4443">
                  <c:v>7</c:v>
                </c:pt>
                <c:pt idx="4444">
                  <c:v>5</c:v>
                </c:pt>
                <c:pt idx="4445">
                  <c:v>4</c:v>
                </c:pt>
                <c:pt idx="4446">
                  <c:v>5</c:v>
                </c:pt>
                <c:pt idx="4447">
                  <c:v>3</c:v>
                </c:pt>
                <c:pt idx="4448">
                  <c:v>10</c:v>
                </c:pt>
                <c:pt idx="4449">
                  <c:v>4</c:v>
                </c:pt>
                <c:pt idx="4450">
                  <c:v>13</c:v>
                </c:pt>
                <c:pt idx="4451">
                  <c:v>13</c:v>
                </c:pt>
                <c:pt idx="4452">
                  <c:v>4</c:v>
                </c:pt>
                <c:pt idx="4453">
                  <c:v>8</c:v>
                </c:pt>
                <c:pt idx="4454">
                  <c:v>5</c:v>
                </c:pt>
                <c:pt idx="4455">
                  <c:v>7</c:v>
                </c:pt>
                <c:pt idx="4456">
                  <c:v>4</c:v>
                </c:pt>
                <c:pt idx="4457">
                  <c:v>3</c:v>
                </c:pt>
                <c:pt idx="4458">
                  <c:v>28</c:v>
                </c:pt>
                <c:pt idx="4459">
                  <c:v>4</c:v>
                </c:pt>
                <c:pt idx="4460">
                  <c:v>1</c:v>
                </c:pt>
                <c:pt idx="4461">
                  <c:v>5</c:v>
                </c:pt>
                <c:pt idx="4462">
                  <c:v>2</c:v>
                </c:pt>
                <c:pt idx="4463">
                  <c:v>6</c:v>
                </c:pt>
                <c:pt idx="4464">
                  <c:v>13</c:v>
                </c:pt>
                <c:pt idx="4465">
                  <c:v>8</c:v>
                </c:pt>
                <c:pt idx="4466">
                  <c:v>6</c:v>
                </c:pt>
                <c:pt idx="4467">
                  <c:v>15</c:v>
                </c:pt>
                <c:pt idx="4468">
                  <c:v>4</c:v>
                </c:pt>
                <c:pt idx="4469">
                  <c:v>12</c:v>
                </c:pt>
                <c:pt idx="4470">
                  <c:v>10</c:v>
                </c:pt>
                <c:pt idx="4471">
                  <c:v>4</c:v>
                </c:pt>
                <c:pt idx="4472">
                  <c:v>3</c:v>
                </c:pt>
                <c:pt idx="4473">
                  <c:v>5</c:v>
                </c:pt>
                <c:pt idx="4474">
                  <c:v>13</c:v>
                </c:pt>
                <c:pt idx="4475">
                  <c:v>3</c:v>
                </c:pt>
                <c:pt idx="4476">
                  <c:v>22</c:v>
                </c:pt>
                <c:pt idx="4477">
                  <c:v>1</c:v>
                </c:pt>
                <c:pt idx="4478">
                  <c:v>9</c:v>
                </c:pt>
                <c:pt idx="4479">
                  <c:v>18</c:v>
                </c:pt>
                <c:pt idx="4480">
                  <c:v>1</c:v>
                </c:pt>
                <c:pt idx="4481">
                  <c:v>2</c:v>
                </c:pt>
                <c:pt idx="4482">
                  <c:v>12</c:v>
                </c:pt>
                <c:pt idx="4483">
                  <c:v>9</c:v>
                </c:pt>
                <c:pt idx="4484">
                  <c:v>21</c:v>
                </c:pt>
                <c:pt idx="4485">
                  <c:v>18</c:v>
                </c:pt>
                <c:pt idx="4486">
                  <c:v>3</c:v>
                </c:pt>
                <c:pt idx="4487">
                  <c:v>5</c:v>
                </c:pt>
                <c:pt idx="4488">
                  <c:v>5</c:v>
                </c:pt>
                <c:pt idx="4489">
                  <c:v>10</c:v>
                </c:pt>
                <c:pt idx="4490">
                  <c:v>6</c:v>
                </c:pt>
                <c:pt idx="4491">
                  <c:v>5</c:v>
                </c:pt>
                <c:pt idx="4492">
                  <c:v>26</c:v>
                </c:pt>
                <c:pt idx="4493">
                  <c:v>6</c:v>
                </c:pt>
                <c:pt idx="4494">
                  <c:v>4</c:v>
                </c:pt>
                <c:pt idx="4495">
                  <c:v>13</c:v>
                </c:pt>
                <c:pt idx="4496">
                  <c:v>15</c:v>
                </c:pt>
                <c:pt idx="4497">
                  <c:v>13</c:v>
                </c:pt>
                <c:pt idx="4498">
                  <c:v>4</c:v>
                </c:pt>
                <c:pt idx="4499">
                  <c:v>9</c:v>
                </c:pt>
                <c:pt idx="4500">
                  <c:v>11</c:v>
                </c:pt>
                <c:pt idx="4501">
                  <c:v>8</c:v>
                </c:pt>
                <c:pt idx="4502">
                  <c:v>6</c:v>
                </c:pt>
                <c:pt idx="4503">
                  <c:v>2</c:v>
                </c:pt>
                <c:pt idx="4504">
                  <c:v>3</c:v>
                </c:pt>
                <c:pt idx="4505">
                  <c:v>13</c:v>
                </c:pt>
                <c:pt idx="4506">
                  <c:v>3</c:v>
                </c:pt>
                <c:pt idx="4507">
                  <c:v>9</c:v>
                </c:pt>
                <c:pt idx="4508">
                  <c:v>8</c:v>
                </c:pt>
                <c:pt idx="4509">
                  <c:v>2</c:v>
                </c:pt>
                <c:pt idx="4510">
                  <c:v>1</c:v>
                </c:pt>
                <c:pt idx="4511">
                  <c:v>8</c:v>
                </c:pt>
                <c:pt idx="4512">
                  <c:v>8</c:v>
                </c:pt>
                <c:pt idx="4513">
                  <c:v>7</c:v>
                </c:pt>
                <c:pt idx="4514">
                  <c:v>8</c:v>
                </c:pt>
                <c:pt idx="4515">
                  <c:v>15</c:v>
                </c:pt>
                <c:pt idx="4516">
                  <c:v>41</c:v>
                </c:pt>
                <c:pt idx="4517">
                  <c:v>2</c:v>
                </c:pt>
                <c:pt idx="4518">
                  <c:v>4</c:v>
                </c:pt>
                <c:pt idx="4519">
                  <c:v>10</c:v>
                </c:pt>
                <c:pt idx="4520">
                  <c:v>10</c:v>
                </c:pt>
                <c:pt idx="4521">
                  <c:v>3</c:v>
                </c:pt>
                <c:pt idx="4522">
                  <c:v>5</c:v>
                </c:pt>
                <c:pt idx="4523">
                  <c:v>2</c:v>
                </c:pt>
                <c:pt idx="4524">
                  <c:v>14</c:v>
                </c:pt>
                <c:pt idx="4525">
                  <c:v>3</c:v>
                </c:pt>
                <c:pt idx="4526">
                  <c:v>14</c:v>
                </c:pt>
                <c:pt idx="4527">
                  <c:v>5</c:v>
                </c:pt>
                <c:pt idx="4528">
                  <c:v>41</c:v>
                </c:pt>
                <c:pt idx="4529">
                  <c:v>8</c:v>
                </c:pt>
                <c:pt idx="4530">
                  <c:v>9</c:v>
                </c:pt>
                <c:pt idx="4531">
                  <c:v>3</c:v>
                </c:pt>
                <c:pt idx="4532">
                  <c:v>37</c:v>
                </c:pt>
                <c:pt idx="4533">
                  <c:v>7</c:v>
                </c:pt>
                <c:pt idx="4534">
                  <c:v>16</c:v>
                </c:pt>
                <c:pt idx="4535">
                  <c:v>5</c:v>
                </c:pt>
                <c:pt idx="4536">
                  <c:v>7</c:v>
                </c:pt>
                <c:pt idx="4537">
                  <c:v>5</c:v>
                </c:pt>
                <c:pt idx="4538">
                  <c:v>3</c:v>
                </c:pt>
                <c:pt idx="4539">
                  <c:v>1</c:v>
                </c:pt>
                <c:pt idx="4540">
                  <c:v>3</c:v>
                </c:pt>
                <c:pt idx="4541">
                  <c:v>15</c:v>
                </c:pt>
                <c:pt idx="4542">
                  <c:v>7</c:v>
                </c:pt>
                <c:pt idx="4543">
                  <c:v>11</c:v>
                </c:pt>
                <c:pt idx="4544">
                  <c:v>31</c:v>
                </c:pt>
                <c:pt idx="4545">
                  <c:v>7</c:v>
                </c:pt>
                <c:pt idx="4546">
                  <c:v>4</c:v>
                </c:pt>
                <c:pt idx="4547">
                  <c:v>4</c:v>
                </c:pt>
                <c:pt idx="4548">
                  <c:v>2</c:v>
                </c:pt>
                <c:pt idx="4549">
                  <c:v>3</c:v>
                </c:pt>
                <c:pt idx="4550">
                  <c:v>6</c:v>
                </c:pt>
                <c:pt idx="4551">
                  <c:v>23</c:v>
                </c:pt>
                <c:pt idx="4552">
                  <c:v>5</c:v>
                </c:pt>
                <c:pt idx="4553">
                  <c:v>21</c:v>
                </c:pt>
                <c:pt idx="4554">
                  <c:v>5</c:v>
                </c:pt>
                <c:pt idx="4555">
                  <c:v>10</c:v>
                </c:pt>
                <c:pt idx="4556">
                  <c:v>4</c:v>
                </c:pt>
                <c:pt idx="4557">
                  <c:v>2</c:v>
                </c:pt>
                <c:pt idx="4558">
                  <c:v>21</c:v>
                </c:pt>
                <c:pt idx="4559">
                  <c:v>15</c:v>
                </c:pt>
                <c:pt idx="4560">
                  <c:v>4</c:v>
                </c:pt>
                <c:pt idx="4561">
                  <c:v>9</c:v>
                </c:pt>
                <c:pt idx="4562">
                  <c:v>10</c:v>
                </c:pt>
                <c:pt idx="4563">
                  <c:v>3</c:v>
                </c:pt>
                <c:pt idx="4564">
                  <c:v>18</c:v>
                </c:pt>
                <c:pt idx="4565">
                  <c:v>2</c:v>
                </c:pt>
                <c:pt idx="4566">
                  <c:v>2</c:v>
                </c:pt>
                <c:pt idx="4567">
                  <c:v>3</c:v>
                </c:pt>
                <c:pt idx="4568">
                  <c:v>3</c:v>
                </c:pt>
                <c:pt idx="4569">
                  <c:v>5</c:v>
                </c:pt>
                <c:pt idx="4570">
                  <c:v>1</c:v>
                </c:pt>
                <c:pt idx="4571">
                  <c:v>3</c:v>
                </c:pt>
                <c:pt idx="4572">
                  <c:v>6</c:v>
                </c:pt>
                <c:pt idx="4573">
                  <c:v>7</c:v>
                </c:pt>
                <c:pt idx="4574">
                  <c:v>16</c:v>
                </c:pt>
                <c:pt idx="4575">
                  <c:v>19</c:v>
                </c:pt>
                <c:pt idx="4576">
                  <c:v>25</c:v>
                </c:pt>
                <c:pt idx="4577">
                  <c:v>5</c:v>
                </c:pt>
                <c:pt idx="4578">
                  <c:v>13</c:v>
                </c:pt>
                <c:pt idx="4579">
                  <c:v>32</c:v>
                </c:pt>
                <c:pt idx="4580">
                  <c:v>8</c:v>
                </c:pt>
                <c:pt idx="4581">
                  <c:v>3</c:v>
                </c:pt>
                <c:pt idx="4582">
                  <c:v>5</c:v>
                </c:pt>
                <c:pt idx="4583">
                  <c:v>11</c:v>
                </c:pt>
                <c:pt idx="4584">
                  <c:v>15</c:v>
                </c:pt>
                <c:pt idx="4585">
                  <c:v>5</c:v>
                </c:pt>
                <c:pt idx="4586">
                  <c:v>1</c:v>
                </c:pt>
                <c:pt idx="4587">
                  <c:v>12</c:v>
                </c:pt>
                <c:pt idx="4588">
                  <c:v>2</c:v>
                </c:pt>
                <c:pt idx="4589">
                  <c:v>8</c:v>
                </c:pt>
                <c:pt idx="4590">
                  <c:v>8</c:v>
                </c:pt>
                <c:pt idx="4591">
                  <c:v>7</c:v>
                </c:pt>
                <c:pt idx="4592">
                  <c:v>9</c:v>
                </c:pt>
                <c:pt idx="4593">
                  <c:v>7</c:v>
                </c:pt>
                <c:pt idx="4594">
                  <c:v>26</c:v>
                </c:pt>
                <c:pt idx="4595">
                  <c:v>2</c:v>
                </c:pt>
                <c:pt idx="4596">
                  <c:v>3</c:v>
                </c:pt>
                <c:pt idx="4597">
                  <c:v>1</c:v>
                </c:pt>
                <c:pt idx="4598">
                  <c:v>12</c:v>
                </c:pt>
                <c:pt idx="4599">
                  <c:v>24</c:v>
                </c:pt>
                <c:pt idx="4600">
                  <c:v>3</c:v>
                </c:pt>
                <c:pt idx="4601">
                  <c:v>5</c:v>
                </c:pt>
                <c:pt idx="4602">
                  <c:v>10</c:v>
                </c:pt>
                <c:pt idx="4603">
                  <c:v>2</c:v>
                </c:pt>
                <c:pt idx="4604">
                  <c:v>2</c:v>
                </c:pt>
                <c:pt idx="4605">
                  <c:v>4</c:v>
                </c:pt>
                <c:pt idx="4606">
                  <c:v>1</c:v>
                </c:pt>
                <c:pt idx="4607">
                  <c:v>7</c:v>
                </c:pt>
                <c:pt idx="4608">
                  <c:v>13</c:v>
                </c:pt>
                <c:pt idx="4609">
                  <c:v>12</c:v>
                </c:pt>
                <c:pt idx="4610">
                  <c:v>16</c:v>
                </c:pt>
                <c:pt idx="4611">
                  <c:v>6</c:v>
                </c:pt>
                <c:pt idx="4612">
                  <c:v>12</c:v>
                </c:pt>
                <c:pt idx="4613">
                  <c:v>3</c:v>
                </c:pt>
                <c:pt idx="4614">
                  <c:v>4</c:v>
                </c:pt>
                <c:pt idx="4615">
                  <c:v>25</c:v>
                </c:pt>
                <c:pt idx="4616">
                  <c:v>8</c:v>
                </c:pt>
                <c:pt idx="4617">
                  <c:v>4</c:v>
                </c:pt>
                <c:pt idx="4618">
                  <c:v>5</c:v>
                </c:pt>
                <c:pt idx="4619">
                  <c:v>3</c:v>
                </c:pt>
                <c:pt idx="4620">
                  <c:v>13</c:v>
                </c:pt>
                <c:pt idx="4621">
                  <c:v>8</c:v>
                </c:pt>
                <c:pt idx="4622">
                  <c:v>5</c:v>
                </c:pt>
                <c:pt idx="4623">
                  <c:v>3</c:v>
                </c:pt>
                <c:pt idx="4624">
                  <c:v>25</c:v>
                </c:pt>
                <c:pt idx="4625">
                  <c:v>3</c:v>
                </c:pt>
                <c:pt idx="4626">
                  <c:v>6</c:v>
                </c:pt>
                <c:pt idx="4627">
                  <c:v>7</c:v>
                </c:pt>
                <c:pt idx="4628">
                  <c:v>9</c:v>
                </c:pt>
                <c:pt idx="4629">
                  <c:v>5</c:v>
                </c:pt>
                <c:pt idx="4630">
                  <c:v>18</c:v>
                </c:pt>
                <c:pt idx="4631">
                  <c:v>22</c:v>
                </c:pt>
                <c:pt idx="4632">
                  <c:v>6</c:v>
                </c:pt>
                <c:pt idx="4633">
                  <c:v>3</c:v>
                </c:pt>
                <c:pt idx="4634">
                  <c:v>4</c:v>
                </c:pt>
                <c:pt idx="4635">
                  <c:v>4</c:v>
                </c:pt>
                <c:pt idx="4636">
                  <c:v>7</c:v>
                </c:pt>
                <c:pt idx="4637">
                  <c:v>9</c:v>
                </c:pt>
                <c:pt idx="4638">
                  <c:v>15</c:v>
                </c:pt>
                <c:pt idx="4639">
                  <c:v>11</c:v>
                </c:pt>
                <c:pt idx="4640">
                  <c:v>5</c:v>
                </c:pt>
                <c:pt idx="4641">
                  <c:v>1</c:v>
                </c:pt>
                <c:pt idx="4642">
                  <c:v>5</c:v>
                </c:pt>
                <c:pt idx="4643">
                  <c:v>15</c:v>
                </c:pt>
                <c:pt idx="4644">
                  <c:v>5</c:v>
                </c:pt>
                <c:pt idx="4645">
                  <c:v>7</c:v>
                </c:pt>
                <c:pt idx="4646">
                  <c:v>2</c:v>
                </c:pt>
                <c:pt idx="4647">
                  <c:v>3</c:v>
                </c:pt>
                <c:pt idx="4648">
                  <c:v>29</c:v>
                </c:pt>
                <c:pt idx="4649">
                  <c:v>4</c:v>
                </c:pt>
                <c:pt idx="4650">
                  <c:v>2</c:v>
                </c:pt>
                <c:pt idx="4651">
                  <c:v>2</c:v>
                </c:pt>
                <c:pt idx="4652">
                  <c:v>5</c:v>
                </c:pt>
                <c:pt idx="4653">
                  <c:v>7</c:v>
                </c:pt>
                <c:pt idx="4654">
                  <c:v>5</c:v>
                </c:pt>
                <c:pt idx="4655">
                  <c:v>8</c:v>
                </c:pt>
                <c:pt idx="4656">
                  <c:v>18</c:v>
                </c:pt>
                <c:pt idx="4657">
                  <c:v>4</c:v>
                </c:pt>
                <c:pt idx="4658">
                  <c:v>5</c:v>
                </c:pt>
                <c:pt idx="4659">
                  <c:v>2</c:v>
                </c:pt>
                <c:pt idx="4660">
                  <c:v>13</c:v>
                </c:pt>
                <c:pt idx="4661">
                  <c:v>3</c:v>
                </c:pt>
                <c:pt idx="4662">
                  <c:v>6</c:v>
                </c:pt>
                <c:pt idx="4663">
                  <c:v>5</c:v>
                </c:pt>
                <c:pt idx="4664">
                  <c:v>5</c:v>
                </c:pt>
                <c:pt idx="4665">
                  <c:v>8</c:v>
                </c:pt>
                <c:pt idx="4666">
                  <c:v>7</c:v>
                </c:pt>
                <c:pt idx="4667">
                  <c:v>5</c:v>
                </c:pt>
                <c:pt idx="4668">
                  <c:v>7</c:v>
                </c:pt>
                <c:pt idx="4669">
                  <c:v>6</c:v>
                </c:pt>
                <c:pt idx="4670">
                  <c:v>4</c:v>
                </c:pt>
                <c:pt idx="4671">
                  <c:v>2</c:v>
                </c:pt>
                <c:pt idx="4672">
                  <c:v>9</c:v>
                </c:pt>
                <c:pt idx="4673">
                  <c:v>12</c:v>
                </c:pt>
                <c:pt idx="4674">
                  <c:v>4</c:v>
                </c:pt>
                <c:pt idx="4675">
                  <c:v>4</c:v>
                </c:pt>
                <c:pt idx="4676">
                  <c:v>11</c:v>
                </c:pt>
                <c:pt idx="4677">
                  <c:v>4</c:v>
                </c:pt>
                <c:pt idx="4678">
                  <c:v>19</c:v>
                </c:pt>
                <c:pt idx="4679">
                  <c:v>9</c:v>
                </c:pt>
                <c:pt idx="4680">
                  <c:v>5</c:v>
                </c:pt>
                <c:pt idx="4681">
                  <c:v>5</c:v>
                </c:pt>
                <c:pt idx="4682">
                  <c:v>9</c:v>
                </c:pt>
                <c:pt idx="4683">
                  <c:v>4</c:v>
                </c:pt>
                <c:pt idx="4684">
                  <c:v>1</c:v>
                </c:pt>
                <c:pt idx="4685">
                  <c:v>2</c:v>
                </c:pt>
                <c:pt idx="4686">
                  <c:v>4</c:v>
                </c:pt>
                <c:pt idx="4687">
                  <c:v>5</c:v>
                </c:pt>
                <c:pt idx="4688">
                  <c:v>5</c:v>
                </c:pt>
                <c:pt idx="4689">
                  <c:v>1</c:v>
                </c:pt>
                <c:pt idx="4690">
                  <c:v>18</c:v>
                </c:pt>
                <c:pt idx="4691">
                  <c:v>7</c:v>
                </c:pt>
                <c:pt idx="4692">
                  <c:v>8</c:v>
                </c:pt>
                <c:pt idx="4693">
                  <c:v>5</c:v>
                </c:pt>
                <c:pt idx="4694">
                  <c:v>2</c:v>
                </c:pt>
                <c:pt idx="4695">
                  <c:v>2</c:v>
                </c:pt>
                <c:pt idx="4696">
                  <c:v>8</c:v>
                </c:pt>
                <c:pt idx="4697">
                  <c:v>8</c:v>
                </c:pt>
                <c:pt idx="4698">
                  <c:v>7</c:v>
                </c:pt>
                <c:pt idx="4699">
                  <c:v>3</c:v>
                </c:pt>
                <c:pt idx="4700">
                  <c:v>2</c:v>
                </c:pt>
                <c:pt idx="4701">
                  <c:v>3</c:v>
                </c:pt>
                <c:pt idx="4702">
                  <c:v>16</c:v>
                </c:pt>
                <c:pt idx="4703">
                  <c:v>4</c:v>
                </c:pt>
                <c:pt idx="4704">
                  <c:v>6</c:v>
                </c:pt>
                <c:pt idx="4705">
                  <c:v>3</c:v>
                </c:pt>
                <c:pt idx="4706">
                  <c:v>4</c:v>
                </c:pt>
                <c:pt idx="4707">
                  <c:v>8</c:v>
                </c:pt>
                <c:pt idx="4708">
                  <c:v>12</c:v>
                </c:pt>
                <c:pt idx="4709">
                  <c:v>21</c:v>
                </c:pt>
                <c:pt idx="4710">
                  <c:v>5</c:v>
                </c:pt>
                <c:pt idx="4711">
                  <c:v>9</c:v>
                </c:pt>
                <c:pt idx="4712">
                  <c:v>23</c:v>
                </c:pt>
                <c:pt idx="4713">
                  <c:v>8</c:v>
                </c:pt>
                <c:pt idx="4714">
                  <c:v>10</c:v>
                </c:pt>
                <c:pt idx="4715">
                  <c:v>14</c:v>
                </c:pt>
                <c:pt idx="4716">
                  <c:v>27</c:v>
                </c:pt>
                <c:pt idx="4717">
                  <c:v>9</c:v>
                </c:pt>
                <c:pt idx="4718">
                  <c:v>11</c:v>
                </c:pt>
                <c:pt idx="4719">
                  <c:v>2</c:v>
                </c:pt>
                <c:pt idx="4720">
                  <c:v>3</c:v>
                </c:pt>
                <c:pt idx="4721">
                  <c:v>4</c:v>
                </c:pt>
                <c:pt idx="4722">
                  <c:v>13</c:v>
                </c:pt>
                <c:pt idx="4723">
                  <c:v>3</c:v>
                </c:pt>
                <c:pt idx="4724">
                  <c:v>5</c:v>
                </c:pt>
                <c:pt idx="4725">
                  <c:v>3</c:v>
                </c:pt>
                <c:pt idx="4726">
                  <c:v>3</c:v>
                </c:pt>
                <c:pt idx="4727">
                  <c:v>10</c:v>
                </c:pt>
                <c:pt idx="4728">
                  <c:v>13</c:v>
                </c:pt>
                <c:pt idx="4729">
                  <c:v>10</c:v>
                </c:pt>
                <c:pt idx="4730">
                  <c:v>3</c:v>
                </c:pt>
                <c:pt idx="4731">
                  <c:v>5</c:v>
                </c:pt>
                <c:pt idx="4732">
                  <c:v>8</c:v>
                </c:pt>
                <c:pt idx="4733">
                  <c:v>3</c:v>
                </c:pt>
                <c:pt idx="4734">
                  <c:v>10</c:v>
                </c:pt>
                <c:pt idx="4735">
                  <c:v>9</c:v>
                </c:pt>
                <c:pt idx="4736">
                  <c:v>17</c:v>
                </c:pt>
                <c:pt idx="4737">
                  <c:v>1</c:v>
                </c:pt>
                <c:pt idx="4738">
                  <c:v>3</c:v>
                </c:pt>
                <c:pt idx="4739">
                  <c:v>4</c:v>
                </c:pt>
                <c:pt idx="4740">
                  <c:v>15</c:v>
                </c:pt>
                <c:pt idx="4741">
                  <c:v>7</c:v>
                </c:pt>
                <c:pt idx="4742">
                  <c:v>11</c:v>
                </c:pt>
                <c:pt idx="4743">
                  <c:v>11</c:v>
                </c:pt>
                <c:pt idx="4744">
                  <c:v>2</c:v>
                </c:pt>
                <c:pt idx="4745">
                  <c:v>4</c:v>
                </c:pt>
                <c:pt idx="4746">
                  <c:v>11</c:v>
                </c:pt>
                <c:pt idx="4747">
                  <c:v>17</c:v>
                </c:pt>
                <c:pt idx="4748">
                  <c:v>16</c:v>
                </c:pt>
                <c:pt idx="4749">
                  <c:v>21</c:v>
                </c:pt>
                <c:pt idx="4750">
                  <c:v>4</c:v>
                </c:pt>
                <c:pt idx="4751">
                  <c:v>4</c:v>
                </c:pt>
                <c:pt idx="4752">
                  <c:v>12</c:v>
                </c:pt>
                <c:pt idx="4753">
                  <c:v>5</c:v>
                </c:pt>
                <c:pt idx="4754">
                  <c:v>3</c:v>
                </c:pt>
                <c:pt idx="4755">
                  <c:v>9</c:v>
                </c:pt>
                <c:pt idx="4756">
                  <c:v>11</c:v>
                </c:pt>
                <c:pt idx="4757">
                  <c:v>2</c:v>
                </c:pt>
                <c:pt idx="4758">
                  <c:v>12</c:v>
                </c:pt>
                <c:pt idx="4759">
                  <c:v>11</c:v>
                </c:pt>
                <c:pt idx="4760">
                  <c:v>7</c:v>
                </c:pt>
                <c:pt idx="4761">
                  <c:v>3</c:v>
                </c:pt>
                <c:pt idx="4762">
                  <c:v>10</c:v>
                </c:pt>
                <c:pt idx="4763">
                  <c:v>9</c:v>
                </c:pt>
                <c:pt idx="4764">
                  <c:v>8</c:v>
                </c:pt>
                <c:pt idx="4765">
                  <c:v>6</c:v>
                </c:pt>
                <c:pt idx="4766">
                  <c:v>32</c:v>
                </c:pt>
                <c:pt idx="4767">
                  <c:v>4</c:v>
                </c:pt>
                <c:pt idx="4768">
                  <c:v>1</c:v>
                </c:pt>
                <c:pt idx="4769">
                  <c:v>3</c:v>
                </c:pt>
                <c:pt idx="4770">
                  <c:v>2</c:v>
                </c:pt>
                <c:pt idx="4771">
                  <c:v>6</c:v>
                </c:pt>
                <c:pt idx="4772">
                  <c:v>34</c:v>
                </c:pt>
                <c:pt idx="4773">
                  <c:v>5</c:v>
                </c:pt>
                <c:pt idx="4774">
                  <c:v>13</c:v>
                </c:pt>
                <c:pt idx="4775">
                  <c:v>3</c:v>
                </c:pt>
                <c:pt idx="4776">
                  <c:v>5</c:v>
                </c:pt>
                <c:pt idx="4777">
                  <c:v>12</c:v>
                </c:pt>
                <c:pt idx="4778">
                  <c:v>5</c:v>
                </c:pt>
                <c:pt idx="4779">
                  <c:v>7</c:v>
                </c:pt>
                <c:pt idx="4780">
                  <c:v>1</c:v>
                </c:pt>
                <c:pt idx="4781">
                  <c:v>4</c:v>
                </c:pt>
                <c:pt idx="4782">
                  <c:v>36</c:v>
                </c:pt>
                <c:pt idx="4783">
                  <c:v>4</c:v>
                </c:pt>
                <c:pt idx="4784">
                  <c:v>5</c:v>
                </c:pt>
                <c:pt idx="4785">
                  <c:v>5</c:v>
                </c:pt>
                <c:pt idx="4786">
                  <c:v>3</c:v>
                </c:pt>
                <c:pt idx="4787">
                  <c:v>4</c:v>
                </c:pt>
                <c:pt idx="4788">
                  <c:v>6</c:v>
                </c:pt>
                <c:pt idx="4789">
                  <c:v>1</c:v>
                </c:pt>
                <c:pt idx="4790">
                  <c:v>4</c:v>
                </c:pt>
                <c:pt idx="4791">
                  <c:v>5</c:v>
                </c:pt>
                <c:pt idx="4792">
                  <c:v>2</c:v>
                </c:pt>
                <c:pt idx="4793">
                  <c:v>5</c:v>
                </c:pt>
                <c:pt idx="4794">
                  <c:v>5</c:v>
                </c:pt>
                <c:pt idx="4795">
                  <c:v>2</c:v>
                </c:pt>
                <c:pt idx="4796">
                  <c:v>6</c:v>
                </c:pt>
                <c:pt idx="4797">
                  <c:v>21</c:v>
                </c:pt>
                <c:pt idx="4798">
                  <c:v>3</c:v>
                </c:pt>
                <c:pt idx="4799">
                  <c:v>2</c:v>
                </c:pt>
                <c:pt idx="4800">
                  <c:v>12</c:v>
                </c:pt>
                <c:pt idx="4801">
                  <c:v>8</c:v>
                </c:pt>
                <c:pt idx="4802">
                  <c:v>1</c:v>
                </c:pt>
                <c:pt idx="4803">
                  <c:v>4</c:v>
                </c:pt>
                <c:pt idx="4804">
                  <c:v>23</c:v>
                </c:pt>
                <c:pt idx="4805">
                  <c:v>6</c:v>
                </c:pt>
                <c:pt idx="4806">
                  <c:v>9</c:v>
                </c:pt>
                <c:pt idx="4807">
                  <c:v>21</c:v>
                </c:pt>
                <c:pt idx="4808">
                  <c:v>2</c:v>
                </c:pt>
                <c:pt idx="4809">
                  <c:v>2</c:v>
                </c:pt>
                <c:pt idx="4810">
                  <c:v>6</c:v>
                </c:pt>
                <c:pt idx="4811">
                  <c:v>6</c:v>
                </c:pt>
                <c:pt idx="4812">
                  <c:v>13</c:v>
                </c:pt>
                <c:pt idx="4813">
                  <c:v>9</c:v>
                </c:pt>
                <c:pt idx="4814">
                  <c:v>5</c:v>
                </c:pt>
                <c:pt idx="4815">
                  <c:v>12</c:v>
                </c:pt>
                <c:pt idx="4816">
                  <c:v>3</c:v>
                </c:pt>
                <c:pt idx="4817">
                  <c:v>7</c:v>
                </c:pt>
                <c:pt idx="4818">
                  <c:v>4</c:v>
                </c:pt>
                <c:pt idx="4819">
                  <c:v>3</c:v>
                </c:pt>
                <c:pt idx="4820">
                  <c:v>4</c:v>
                </c:pt>
                <c:pt idx="4821">
                  <c:v>14</c:v>
                </c:pt>
                <c:pt idx="4822">
                  <c:v>4</c:v>
                </c:pt>
                <c:pt idx="4823">
                  <c:v>2</c:v>
                </c:pt>
                <c:pt idx="4824">
                  <c:v>7</c:v>
                </c:pt>
                <c:pt idx="4825">
                  <c:v>6</c:v>
                </c:pt>
                <c:pt idx="4826">
                  <c:v>7</c:v>
                </c:pt>
                <c:pt idx="4827">
                  <c:v>7</c:v>
                </c:pt>
                <c:pt idx="4828">
                  <c:v>5</c:v>
                </c:pt>
                <c:pt idx="4829">
                  <c:v>4</c:v>
                </c:pt>
                <c:pt idx="4830">
                  <c:v>3</c:v>
                </c:pt>
                <c:pt idx="4831">
                  <c:v>4</c:v>
                </c:pt>
                <c:pt idx="4832">
                  <c:v>4</c:v>
                </c:pt>
                <c:pt idx="4833">
                  <c:v>22</c:v>
                </c:pt>
                <c:pt idx="4834">
                  <c:v>5</c:v>
                </c:pt>
                <c:pt idx="4835">
                  <c:v>25</c:v>
                </c:pt>
                <c:pt idx="4836">
                  <c:v>4</c:v>
                </c:pt>
                <c:pt idx="4837">
                  <c:v>6</c:v>
                </c:pt>
                <c:pt idx="4838">
                  <c:v>7</c:v>
                </c:pt>
                <c:pt idx="4839">
                  <c:v>3</c:v>
                </c:pt>
                <c:pt idx="4840">
                  <c:v>12</c:v>
                </c:pt>
                <c:pt idx="4841">
                  <c:v>14</c:v>
                </c:pt>
                <c:pt idx="4842">
                  <c:v>2</c:v>
                </c:pt>
                <c:pt idx="4843">
                  <c:v>5</c:v>
                </c:pt>
                <c:pt idx="4844">
                  <c:v>8</c:v>
                </c:pt>
                <c:pt idx="4845">
                  <c:v>1</c:v>
                </c:pt>
                <c:pt idx="4846">
                  <c:v>4</c:v>
                </c:pt>
                <c:pt idx="4847">
                  <c:v>9</c:v>
                </c:pt>
                <c:pt idx="4848">
                  <c:v>4</c:v>
                </c:pt>
                <c:pt idx="4849">
                  <c:v>1</c:v>
                </c:pt>
                <c:pt idx="4850">
                  <c:v>10</c:v>
                </c:pt>
                <c:pt idx="4851">
                  <c:v>4</c:v>
                </c:pt>
                <c:pt idx="4852">
                  <c:v>6</c:v>
                </c:pt>
                <c:pt idx="4853">
                  <c:v>2</c:v>
                </c:pt>
                <c:pt idx="4854">
                  <c:v>8</c:v>
                </c:pt>
                <c:pt idx="4855">
                  <c:v>4</c:v>
                </c:pt>
                <c:pt idx="4856">
                  <c:v>2</c:v>
                </c:pt>
                <c:pt idx="4857">
                  <c:v>3</c:v>
                </c:pt>
                <c:pt idx="4858">
                  <c:v>12</c:v>
                </c:pt>
                <c:pt idx="4859">
                  <c:v>9</c:v>
                </c:pt>
                <c:pt idx="4860">
                  <c:v>7</c:v>
                </c:pt>
                <c:pt idx="4861">
                  <c:v>10</c:v>
                </c:pt>
                <c:pt idx="4862">
                  <c:v>6</c:v>
                </c:pt>
                <c:pt idx="4863">
                  <c:v>6</c:v>
                </c:pt>
                <c:pt idx="4864">
                  <c:v>6</c:v>
                </c:pt>
                <c:pt idx="4865">
                  <c:v>10</c:v>
                </c:pt>
                <c:pt idx="4866">
                  <c:v>4</c:v>
                </c:pt>
                <c:pt idx="4867">
                  <c:v>7</c:v>
                </c:pt>
                <c:pt idx="4868">
                  <c:v>6</c:v>
                </c:pt>
                <c:pt idx="4869">
                  <c:v>5</c:v>
                </c:pt>
                <c:pt idx="4870">
                  <c:v>2</c:v>
                </c:pt>
                <c:pt idx="4871">
                  <c:v>17</c:v>
                </c:pt>
                <c:pt idx="4872">
                  <c:v>15</c:v>
                </c:pt>
                <c:pt idx="4873">
                  <c:v>7</c:v>
                </c:pt>
                <c:pt idx="4874">
                  <c:v>5</c:v>
                </c:pt>
                <c:pt idx="4875">
                  <c:v>22</c:v>
                </c:pt>
                <c:pt idx="4876">
                  <c:v>4</c:v>
                </c:pt>
                <c:pt idx="4877">
                  <c:v>22</c:v>
                </c:pt>
                <c:pt idx="4878">
                  <c:v>3</c:v>
                </c:pt>
                <c:pt idx="4879">
                  <c:v>7</c:v>
                </c:pt>
                <c:pt idx="4880">
                  <c:v>7</c:v>
                </c:pt>
                <c:pt idx="4881">
                  <c:v>5</c:v>
                </c:pt>
                <c:pt idx="4882">
                  <c:v>7</c:v>
                </c:pt>
                <c:pt idx="4883">
                  <c:v>1</c:v>
                </c:pt>
                <c:pt idx="4884">
                  <c:v>2</c:v>
                </c:pt>
                <c:pt idx="4885">
                  <c:v>9</c:v>
                </c:pt>
                <c:pt idx="4886">
                  <c:v>6</c:v>
                </c:pt>
                <c:pt idx="4887">
                  <c:v>8</c:v>
                </c:pt>
                <c:pt idx="4888">
                  <c:v>4</c:v>
                </c:pt>
                <c:pt idx="4889">
                  <c:v>5</c:v>
                </c:pt>
                <c:pt idx="4890">
                  <c:v>4</c:v>
                </c:pt>
                <c:pt idx="4891">
                  <c:v>10</c:v>
                </c:pt>
                <c:pt idx="4892">
                  <c:v>2</c:v>
                </c:pt>
                <c:pt idx="4893">
                  <c:v>3</c:v>
                </c:pt>
                <c:pt idx="4894">
                  <c:v>17</c:v>
                </c:pt>
                <c:pt idx="4895">
                  <c:v>5</c:v>
                </c:pt>
                <c:pt idx="4896">
                  <c:v>7</c:v>
                </c:pt>
                <c:pt idx="4897">
                  <c:v>1</c:v>
                </c:pt>
                <c:pt idx="4898">
                  <c:v>3</c:v>
                </c:pt>
                <c:pt idx="4899">
                  <c:v>6</c:v>
                </c:pt>
                <c:pt idx="4900">
                  <c:v>5</c:v>
                </c:pt>
                <c:pt idx="4901">
                  <c:v>11</c:v>
                </c:pt>
                <c:pt idx="4902">
                  <c:v>5</c:v>
                </c:pt>
                <c:pt idx="4903">
                  <c:v>10</c:v>
                </c:pt>
                <c:pt idx="4904">
                  <c:v>24</c:v>
                </c:pt>
                <c:pt idx="4905">
                  <c:v>4</c:v>
                </c:pt>
                <c:pt idx="4906">
                  <c:v>8</c:v>
                </c:pt>
                <c:pt idx="4907">
                  <c:v>2</c:v>
                </c:pt>
                <c:pt idx="4908">
                  <c:v>26</c:v>
                </c:pt>
                <c:pt idx="4909">
                  <c:v>16</c:v>
                </c:pt>
                <c:pt idx="4910">
                  <c:v>3</c:v>
                </c:pt>
                <c:pt idx="4911">
                  <c:v>3</c:v>
                </c:pt>
                <c:pt idx="4912">
                  <c:v>4</c:v>
                </c:pt>
                <c:pt idx="4913">
                  <c:v>7</c:v>
                </c:pt>
                <c:pt idx="4914">
                  <c:v>4</c:v>
                </c:pt>
                <c:pt idx="4915">
                  <c:v>4</c:v>
                </c:pt>
                <c:pt idx="4916">
                  <c:v>6</c:v>
                </c:pt>
                <c:pt idx="4917">
                  <c:v>4</c:v>
                </c:pt>
                <c:pt idx="4918">
                  <c:v>5</c:v>
                </c:pt>
                <c:pt idx="4919">
                  <c:v>4</c:v>
                </c:pt>
                <c:pt idx="4920">
                  <c:v>1</c:v>
                </c:pt>
                <c:pt idx="4921">
                  <c:v>2</c:v>
                </c:pt>
                <c:pt idx="4922">
                  <c:v>9</c:v>
                </c:pt>
                <c:pt idx="4923">
                  <c:v>7</c:v>
                </c:pt>
                <c:pt idx="4924">
                  <c:v>23</c:v>
                </c:pt>
                <c:pt idx="4925">
                  <c:v>26</c:v>
                </c:pt>
                <c:pt idx="4926">
                  <c:v>5</c:v>
                </c:pt>
                <c:pt idx="4927">
                  <c:v>5</c:v>
                </c:pt>
                <c:pt idx="4928">
                  <c:v>8</c:v>
                </c:pt>
                <c:pt idx="4929">
                  <c:v>9</c:v>
                </c:pt>
                <c:pt idx="4930">
                  <c:v>5</c:v>
                </c:pt>
                <c:pt idx="4931">
                  <c:v>3</c:v>
                </c:pt>
                <c:pt idx="4932">
                  <c:v>8</c:v>
                </c:pt>
                <c:pt idx="4933">
                  <c:v>5</c:v>
                </c:pt>
                <c:pt idx="4934">
                  <c:v>1</c:v>
                </c:pt>
                <c:pt idx="4935">
                  <c:v>13</c:v>
                </c:pt>
                <c:pt idx="4936">
                  <c:v>2</c:v>
                </c:pt>
                <c:pt idx="4937">
                  <c:v>7</c:v>
                </c:pt>
                <c:pt idx="4938">
                  <c:v>2</c:v>
                </c:pt>
                <c:pt idx="4939">
                  <c:v>7</c:v>
                </c:pt>
                <c:pt idx="4940">
                  <c:v>6</c:v>
                </c:pt>
                <c:pt idx="4941">
                  <c:v>3</c:v>
                </c:pt>
                <c:pt idx="4942">
                  <c:v>4</c:v>
                </c:pt>
                <c:pt idx="4943">
                  <c:v>3</c:v>
                </c:pt>
                <c:pt idx="4944">
                  <c:v>1</c:v>
                </c:pt>
                <c:pt idx="4945">
                  <c:v>4</c:v>
                </c:pt>
                <c:pt idx="4946">
                  <c:v>3</c:v>
                </c:pt>
                <c:pt idx="4947">
                  <c:v>5</c:v>
                </c:pt>
                <c:pt idx="4948">
                  <c:v>2</c:v>
                </c:pt>
                <c:pt idx="4949">
                  <c:v>1</c:v>
                </c:pt>
                <c:pt idx="4950">
                  <c:v>17</c:v>
                </c:pt>
                <c:pt idx="4951">
                  <c:v>5</c:v>
                </c:pt>
                <c:pt idx="4952">
                  <c:v>8</c:v>
                </c:pt>
                <c:pt idx="4953">
                  <c:v>2</c:v>
                </c:pt>
                <c:pt idx="4954">
                  <c:v>28</c:v>
                </c:pt>
                <c:pt idx="4955">
                  <c:v>10</c:v>
                </c:pt>
                <c:pt idx="4956">
                  <c:v>7</c:v>
                </c:pt>
                <c:pt idx="4957">
                  <c:v>2</c:v>
                </c:pt>
                <c:pt idx="4958">
                  <c:v>6</c:v>
                </c:pt>
                <c:pt idx="4959">
                  <c:v>2</c:v>
                </c:pt>
                <c:pt idx="4960">
                  <c:v>9</c:v>
                </c:pt>
                <c:pt idx="4961">
                  <c:v>3</c:v>
                </c:pt>
                <c:pt idx="4962">
                  <c:v>9</c:v>
                </c:pt>
                <c:pt idx="4963">
                  <c:v>10</c:v>
                </c:pt>
                <c:pt idx="4964">
                  <c:v>8</c:v>
                </c:pt>
                <c:pt idx="4965">
                  <c:v>14</c:v>
                </c:pt>
                <c:pt idx="4966">
                  <c:v>7</c:v>
                </c:pt>
                <c:pt idx="4967">
                  <c:v>12</c:v>
                </c:pt>
                <c:pt idx="4968">
                  <c:v>2</c:v>
                </c:pt>
                <c:pt idx="4969">
                  <c:v>3</c:v>
                </c:pt>
                <c:pt idx="4970">
                  <c:v>16</c:v>
                </c:pt>
                <c:pt idx="4971">
                  <c:v>1</c:v>
                </c:pt>
                <c:pt idx="4972">
                  <c:v>10</c:v>
                </c:pt>
                <c:pt idx="4973">
                  <c:v>7</c:v>
                </c:pt>
                <c:pt idx="4974">
                  <c:v>33</c:v>
                </c:pt>
                <c:pt idx="4975">
                  <c:v>2</c:v>
                </c:pt>
                <c:pt idx="4976">
                  <c:v>4</c:v>
                </c:pt>
                <c:pt idx="4977">
                  <c:v>1</c:v>
                </c:pt>
                <c:pt idx="4978">
                  <c:v>23</c:v>
                </c:pt>
                <c:pt idx="4979">
                  <c:v>16</c:v>
                </c:pt>
                <c:pt idx="4980">
                  <c:v>3</c:v>
                </c:pt>
                <c:pt idx="4981">
                  <c:v>17</c:v>
                </c:pt>
                <c:pt idx="4982">
                  <c:v>7</c:v>
                </c:pt>
                <c:pt idx="4983">
                  <c:v>31</c:v>
                </c:pt>
                <c:pt idx="4984">
                  <c:v>5</c:v>
                </c:pt>
                <c:pt idx="4985">
                  <c:v>16</c:v>
                </c:pt>
                <c:pt idx="4986">
                  <c:v>21</c:v>
                </c:pt>
                <c:pt idx="4987">
                  <c:v>11</c:v>
                </c:pt>
                <c:pt idx="4988">
                  <c:v>6</c:v>
                </c:pt>
                <c:pt idx="4989">
                  <c:v>10</c:v>
                </c:pt>
                <c:pt idx="4990">
                  <c:v>8</c:v>
                </c:pt>
                <c:pt idx="4991">
                  <c:v>9</c:v>
                </c:pt>
                <c:pt idx="4992">
                  <c:v>2</c:v>
                </c:pt>
                <c:pt idx="4993">
                  <c:v>12</c:v>
                </c:pt>
                <c:pt idx="4994">
                  <c:v>6</c:v>
                </c:pt>
                <c:pt idx="4995">
                  <c:v>9</c:v>
                </c:pt>
                <c:pt idx="4996">
                  <c:v>16</c:v>
                </c:pt>
                <c:pt idx="4997">
                  <c:v>8</c:v>
                </c:pt>
                <c:pt idx="4998">
                  <c:v>19</c:v>
                </c:pt>
                <c:pt idx="4999">
                  <c:v>4</c:v>
                </c:pt>
                <c:pt idx="5000">
                  <c:v>21</c:v>
                </c:pt>
                <c:pt idx="5001">
                  <c:v>6</c:v>
                </c:pt>
                <c:pt idx="5002">
                  <c:v>2</c:v>
                </c:pt>
                <c:pt idx="5003">
                  <c:v>3</c:v>
                </c:pt>
                <c:pt idx="5004">
                  <c:v>4</c:v>
                </c:pt>
                <c:pt idx="5005">
                  <c:v>7</c:v>
                </c:pt>
                <c:pt idx="5006">
                  <c:v>7</c:v>
                </c:pt>
                <c:pt idx="5007">
                  <c:v>8</c:v>
                </c:pt>
                <c:pt idx="5008">
                  <c:v>16</c:v>
                </c:pt>
              </c:numCache>
            </c:numRef>
          </c:val>
          <c:extLst>
            <c:ext xmlns:c16="http://schemas.microsoft.com/office/drawing/2014/chart" uri="{C3380CC4-5D6E-409C-BE32-E72D297353CC}">
              <c16:uniqueId val="{00000002-B09E-B54D-9F4A-AE1DD26E99D3}"/>
            </c:ext>
          </c:extLst>
        </c:ser>
        <c:ser>
          <c:idx val="3"/>
          <c:order val="3"/>
          <c:tx>
            <c:strRef>
              <c:f>Sheet2!$E$1</c:f>
              <c:strCache>
                <c:ptCount val="1"/>
                <c:pt idx="0">
                  <c:v>Sum of Sales</c:v>
                </c:pt>
              </c:strCache>
            </c:strRef>
          </c:tx>
          <c:spPr>
            <a:solidFill>
              <a:schemeClr val="accent4"/>
            </a:solidFill>
            <a:ln>
              <a:noFill/>
            </a:ln>
            <a:effectLst/>
          </c:spPr>
          <c:invertIfNegative val="0"/>
          <c:cat>
            <c:strRef>
              <c:f>Sheet2!$A$2:$A$5012</c:f>
              <c:strCache>
                <c:ptCount val="5010"/>
                <c:pt idx="0">
                  <c:v>CA-2014-100006</c:v>
                </c:pt>
                <c:pt idx="1">
                  <c:v>CA-2014-100090</c:v>
                </c:pt>
                <c:pt idx="2">
                  <c:v>CA-2014-100293</c:v>
                </c:pt>
                <c:pt idx="3">
                  <c:v>CA-2014-100328</c:v>
                </c:pt>
                <c:pt idx="4">
                  <c:v>CA-2014-100363</c:v>
                </c:pt>
                <c:pt idx="5">
                  <c:v>CA-2014-100391</c:v>
                </c:pt>
                <c:pt idx="6">
                  <c:v>CA-2014-100678</c:v>
                </c:pt>
                <c:pt idx="7">
                  <c:v>CA-2014-100706</c:v>
                </c:pt>
                <c:pt idx="8">
                  <c:v>CA-2014-100762</c:v>
                </c:pt>
                <c:pt idx="9">
                  <c:v>CA-2014-100860</c:v>
                </c:pt>
                <c:pt idx="10">
                  <c:v>CA-2014-100867</c:v>
                </c:pt>
                <c:pt idx="11">
                  <c:v>CA-2014-100881</c:v>
                </c:pt>
                <c:pt idx="12">
                  <c:v>CA-2014-100895</c:v>
                </c:pt>
                <c:pt idx="13">
                  <c:v>CA-2014-100916</c:v>
                </c:pt>
                <c:pt idx="14">
                  <c:v>CA-2014-100972</c:v>
                </c:pt>
                <c:pt idx="15">
                  <c:v>CA-2014-101147</c:v>
                </c:pt>
                <c:pt idx="16">
                  <c:v>CA-2014-101175</c:v>
                </c:pt>
                <c:pt idx="17">
                  <c:v>CA-2014-101266</c:v>
                </c:pt>
                <c:pt idx="18">
                  <c:v>CA-2014-101364</c:v>
                </c:pt>
                <c:pt idx="19">
                  <c:v>CA-2014-101392</c:v>
                </c:pt>
                <c:pt idx="20">
                  <c:v>CA-2014-101427</c:v>
                </c:pt>
                <c:pt idx="21">
                  <c:v>CA-2014-101462</c:v>
                </c:pt>
                <c:pt idx="22">
                  <c:v>CA-2014-101476</c:v>
                </c:pt>
                <c:pt idx="23">
                  <c:v>CA-2014-101560</c:v>
                </c:pt>
                <c:pt idx="24">
                  <c:v>CA-2014-101602</c:v>
                </c:pt>
                <c:pt idx="25">
                  <c:v>CA-2014-101770</c:v>
                </c:pt>
                <c:pt idx="26">
                  <c:v>CA-2014-101833</c:v>
                </c:pt>
                <c:pt idx="27">
                  <c:v>CA-2014-101931</c:v>
                </c:pt>
                <c:pt idx="28">
                  <c:v>CA-2014-102008</c:v>
                </c:pt>
                <c:pt idx="29">
                  <c:v>CA-2014-102085</c:v>
                </c:pt>
                <c:pt idx="30">
                  <c:v>CA-2014-102274</c:v>
                </c:pt>
                <c:pt idx="31">
                  <c:v>CA-2014-102295</c:v>
                </c:pt>
                <c:pt idx="32">
                  <c:v>CA-2014-102330</c:v>
                </c:pt>
                <c:pt idx="33">
                  <c:v>CA-2014-102645</c:v>
                </c:pt>
                <c:pt idx="34">
                  <c:v>CA-2014-102652</c:v>
                </c:pt>
                <c:pt idx="35">
                  <c:v>CA-2014-102673</c:v>
                </c:pt>
                <c:pt idx="36">
                  <c:v>CA-2014-102869</c:v>
                </c:pt>
                <c:pt idx="37">
                  <c:v>CA-2014-102988</c:v>
                </c:pt>
                <c:pt idx="38">
                  <c:v>CA-2014-103058</c:v>
                </c:pt>
                <c:pt idx="39">
                  <c:v>CA-2014-103086</c:v>
                </c:pt>
                <c:pt idx="40">
                  <c:v>CA-2014-103100</c:v>
                </c:pt>
                <c:pt idx="41">
                  <c:v>CA-2014-103191</c:v>
                </c:pt>
                <c:pt idx="42">
                  <c:v>CA-2014-103219</c:v>
                </c:pt>
                <c:pt idx="43">
                  <c:v>CA-2014-103310</c:v>
                </c:pt>
                <c:pt idx="44">
                  <c:v>CA-2014-103317</c:v>
                </c:pt>
                <c:pt idx="45">
                  <c:v>CA-2014-103331</c:v>
                </c:pt>
                <c:pt idx="46">
                  <c:v>CA-2014-103366</c:v>
                </c:pt>
                <c:pt idx="47">
                  <c:v>CA-2014-103373</c:v>
                </c:pt>
                <c:pt idx="48">
                  <c:v>CA-2014-103401</c:v>
                </c:pt>
                <c:pt idx="49">
                  <c:v>CA-2014-103429</c:v>
                </c:pt>
                <c:pt idx="50">
                  <c:v>CA-2014-103492</c:v>
                </c:pt>
                <c:pt idx="51">
                  <c:v>CA-2014-103527</c:v>
                </c:pt>
                <c:pt idx="52">
                  <c:v>CA-2014-103590</c:v>
                </c:pt>
                <c:pt idx="53">
                  <c:v>CA-2014-103660</c:v>
                </c:pt>
                <c:pt idx="54">
                  <c:v>CA-2014-103702</c:v>
                </c:pt>
                <c:pt idx="55">
                  <c:v>CA-2014-103744</c:v>
                </c:pt>
                <c:pt idx="56">
                  <c:v>CA-2014-103800</c:v>
                </c:pt>
                <c:pt idx="57">
                  <c:v>CA-2014-103807</c:v>
                </c:pt>
                <c:pt idx="58">
                  <c:v>CA-2014-103849</c:v>
                </c:pt>
                <c:pt idx="59">
                  <c:v>CA-2014-103940</c:v>
                </c:pt>
                <c:pt idx="60">
                  <c:v>CA-2014-103989</c:v>
                </c:pt>
                <c:pt idx="61">
                  <c:v>CA-2014-104178</c:v>
                </c:pt>
                <c:pt idx="62">
                  <c:v>CA-2014-104269</c:v>
                </c:pt>
                <c:pt idx="63">
                  <c:v>CA-2014-104283</c:v>
                </c:pt>
                <c:pt idx="64">
                  <c:v>CA-2014-104402</c:v>
                </c:pt>
                <c:pt idx="65">
                  <c:v>CA-2014-104472</c:v>
                </c:pt>
                <c:pt idx="66">
                  <c:v>CA-2014-104563</c:v>
                </c:pt>
                <c:pt idx="67">
                  <c:v>CA-2014-104738</c:v>
                </c:pt>
                <c:pt idx="68">
                  <c:v>CA-2014-104773</c:v>
                </c:pt>
                <c:pt idx="69">
                  <c:v>CA-2014-104780</c:v>
                </c:pt>
                <c:pt idx="70">
                  <c:v>CA-2014-104808</c:v>
                </c:pt>
                <c:pt idx="71">
                  <c:v>CA-2014-104829</c:v>
                </c:pt>
                <c:pt idx="72">
                  <c:v>CA-2014-104976</c:v>
                </c:pt>
                <c:pt idx="73">
                  <c:v>CA-2014-105165</c:v>
                </c:pt>
                <c:pt idx="74">
                  <c:v>CA-2014-105172</c:v>
                </c:pt>
                <c:pt idx="75">
                  <c:v>CA-2014-105249</c:v>
                </c:pt>
                <c:pt idx="76">
                  <c:v>CA-2014-105270</c:v>
                </c:pt>
                <c:pt idx="77">
                  <c:v>CA-2014-105340</c:v>
                </c:pt>
                <c:pt idx="78">
                  <c:v>CA-2014-105417</c:v>
                </c:pt>
                <c:pt idx="79">
                  <c:v>CA-2014-105648</c:v>
                </c:pt>
                <c:pt idx="80">
                  <c:v>CA-2014-105872</c:v>
                </c:pt>
                <c:pt idx="81">
                  <c:v>CA-2014-105893</c:v>
                </c:pt>
                <c:pt idx="82">
                  <c:v>CA-2014-105984</c:v>
                </c:pt>
                <c:pt idx="83">
                  <c:v>CA-2014-106054</c:v>
                </c:pt>
                <c:pt idx="84">
                  <c:v>CA-2014-106229</c:v>
                </c:pt>
                <c:pt idx="85">
                  <c:v>CA-2014-106264</c:v>
                </c:pt>
                <c:pt idx="86">
                  <c:v>CA-2014-106376</c:v>
                </c:pt>
                <c:pt idx="87">
                  <c:v>CA-2014-106439</c:v>
                </c:pt>
                <c:pt idx="88">
                  <c:v>CA-2014-106572</c:v>
                </c:pt>
                <c:pt idx="89">
                  <c:v>CA-2014-106719</c:v>
                </c:pt>
                <c:pt idx="90">
                  <c:v>CA-2014-106726</c:v>
                </c:pt>
                <c:pt idx="91">
                  <c:v>CA-2014-106803</c:v>
                </c:pt>
                <c:pt idx="92">
                  <c:v>CA-2014-106810</c:v>
                </c:pt>
                <c:pt idx="93">
                  <c:v>CA-2014-106971</c:v>
                </c:pt>
                <c:pt idx="94">
                  <c:v>CA-2014-107139</c:v>
                </c:pt>
                <c:pt idx="95">
                  <c:v>CA-2014-107153</c:v>
                </c:pt>
                <c:pt idx="96">
                  <c:v>CA-2014-107181</c:v>
                </c:pt>
                <c:pt idx="97">
                  <c:v>CA-2014-107398</c:v>
                </c:pt>
                <c:pt idx="98">
                  <c:v>CA-2014-107454</c:v>
                </c:pt>
                <c:pt idx="99">
                  <c:v>CA-2014-107524</c:v>
                </c:pt>
                <c:pt idx="100">
                  <c:v>CA-2014-107573</c:v>
                </c:pt>
                <c:pt idx="101">
                  <c:v>CA-2014-107594</c:v>
                </c:pt>
                <c:pt idx="102">
                  <c:v>CA-2014-107706</c:v>
                </c:pt>
                <c:pt idx="103">
                  <c:v>CA-2014-107755</c:v>
                </c:pt>
                <c:pt idx="104">
                  <c:v>CA-2014-107769</c:v>
                </c:pt>
                <c:pt idx="105">
                  <c:v>CA-2014-107811</c:v>
                </c:pt>
                <c:pt idx="106">
                  <c:v>CA-2014-107818</c:v>
                </c:pt>
                <c:pt idx="107">
                  <c:v>CA-2014-107916</c:v>
                </c:pt>
                <c:pt idx="108">
                  <c:v>CA-2014-108147</c:v>
                </c:pt>
                <c:pt idx="109">
                  <c:v>CA-2014-108182</c:v>
                </c:pt>
                <c:pt idx="110">
                  <c:v>CA-2014-108189</c:v>
                </c:pt>
                <c:pt idx="111">
                  <c:v>CA-2014-108273</c:v>
                </c:pt>
                <c:pt idx="112">
                  <c:v>CA-2014-108609</c:v>
                </c:pt>
                <c:pt idx="113">
                  <c:v>CA-2014-108707</c:v>
                </c:pt>
                <c:pt idx="114">
                  <c:v>CA-2014-108861</c:v>
                </c:pt>
                <c:pt idx="115">
                  <c:v>CA-2014-108903</c:v>
                </c:pt>
                <c:pt idx="116">
                  <c:v>CA-2014-109043</c:v>
                </c:pt>
                <c:pt idx="117">
                  <c:v>CA-2014-109127</c:v>
                </c:pt>
                <c:pt idx="118">
                  <c:v>CA-2014-109134</c:v>
                </c:pt>
                <c:pt idx="119">
                  <c:v>CA-2014-109218</c:v>
                </c:pt>
                <c:pt idx="120">
                  <c:v>CA-2014-109232</c:v>
                </c:pt>
                <c:pt idx="121">
                  <c:v>CA-2014-109302</c:v>
                </c:pt>
                <c:pt idx="122">
                  <c:v>CA-2014-109491</c:v>
                </c:pt>
                <c:pt idx="123">
                  <c:v>CA-2014-109680</c:v>
                </c:pt>
                <c:pt idx="124">
                  <c:v>CA-2014-109855</c:v>
                </c:pt>
                <c:pt idx="125">
                  <c:v>CA-2014-109890</c:v>
                </c:pt>
                <c:pt idx="126">
                  <c:v>CA-2014-109897</c:v>
                </c:pt>
                <c:pt idx="127">
                  <c:v>CA-2014-109904</c:v>
                </c:pt>
                <c:pt idx="128">
                  <c:v>CA-2014-109918</c:v>
                </c:pt>
                <c:pt idx="129">
                  <c:v>CA-2014-109932</c:v>
                </c:pt>
                <c:pt idx="130">
                  <c:v>CA-2014-110030</c:v>
                </c:pt>
                <c:pt idx="131">
                  <c:v>CA-2014-110065</c:v>
                </c:pt>
                <c:pt idx="132">
                  <c:v>CA-2014-110072</c:v>
                </c:pt>
                <c:pt idx="133">
                  <c:v>CA-2014-110100</c:v>
                </c:pt>
                <c:pt idx="134">
                  <c:v>CA-2014-110184</c:v>
                </c:pt>
                <c:pt idx="135">
                  <c:v>CA-2014-110219</c:v>
                </c:pt>
                <c:pt idx="136">
                  <c:v>CA-2014-110352</c:v>
                </c:pt>
                <c:pt idx="137">
                  <c:v>CA-2014-110408</c:v>
                </c:pt>
                <c:pt idx="138">
                  <c:v>CA-2014-110422</c:v>
                </c:pt>
                <c:pt idx="139">
                  <c:v>CA-2014-110527</c:v>
                </c:pt>
                <c:pt idx="140">
                  <c:v>CA-2014-110555</c:v>
                </c:pt>
                <c:pt idx="141">
                  <c:v>CA-2014-110611</c:v>
                </c:pt>
                <c:pt idx="142">
                  <c:v>CA-2014-110639</c:v>
                </c:pt>
                <c:pt idx="143">
                  <c:v>CA-2014-110786</c:v>
                </c:pt>
                <c:pt idx="144">
                  <c:v>CA-2014-110849</c:v>
                </c:pt>
                <c:pt idx="145">
                  <c:v>CA-2014-111003</c:v>
                </c:pt>
                <c:pt idx="146">
                  <c:v>CA-2014-111059</c:v>
                </c:pt>
                <c:pt idx="147">
                  <c:v>CA-2014-111150</c:v>
                </c:pt>
                <c:pt idx="148">
                  <c:v>CA-2014-111157</c:v>
                </c:pt>
                <c:pt idx="149">
                  <c:v>CA-2014-111192</c:v>
                </c:pt>
                <c:pt idx="150">
                  <c:v>CA-2014-111360</c:v>
                </c:pt>
                <c:pt idx="151">
                  <c:v>CA-2014-111451</c:v>
                </c:pt>
                <c:pt idx="152">
                  <c:v>CA-2014-111500</c:v>
                </c:pt>
                <c:pt idx="153">
                  <c:v>CA-2014-111773</c:v>
                </c:pt>
                <c:pt idx="154">
                  <c:v>CA-2014-111857</c:v>
                </c:pt>
                <c:pt idx="155">
                  <c:v>CA-2014-111871</c:v>
                </c:pt>
                <c:pt idx="156">
                  <c:v>CA-2014-111899</c:v>
                </c:pt>
                <c:pt idx="157">
                  <c:v>CA-2014-111934</c:v>
                </c:pt>
                <c:pt idx="158">
                  <c:v>CA-2014-111962</c:v>
                </c:pt>
                <c:pt idx="159">
                  <c:v>CA-2014-112158</c:v>
                </c:pt>
                <c:pt idx="160">
                  <c:v>CA-2014-112291</c:v>
                </c:pt>
                <c:pt idx="161">
                  <c:v>CA-2014-112326</c:v>
                </c:pt>
                <c:pt idx="162">
                  <c:v>CA-2014-112403</c:v>
                </c:pt>
                <c:pt idx="163">
                  <c:v>CA-2014-112718</c:v>
                </c:pt>
                <c:pt idx="164">
                  <c:v>CA-2014-112837</c:v>
                </c:pt>
                <c:pt idx="165">
                  <c:v>CA-2014-112851</c:v>
                </c:pt>
                <c:pt idx="166">
                  <c:v>CA-2014-113047</c:v>
                </c:pt>
                <c:pt idx="167">
                  <c:v>CA-2014-113166</c:v>
                </c:pt>
                <c:pt idx="168">
                  <c:v>CA-2014-113257</c:v>
                </c:pt>
                <c:pt idx="169">
                  <c:v>CA-2014-113271</c:v>
                </c:pt>
                <c:pt idx="170">
                  <c:v>CA-2014-113320</c:v>
                </c:pt>
                <c:pt idx="171">
                  <c:v>CA-2014-113362</c:v>
                </c:pt>
                <c:pt idx="172">
                  <c:v>CA-2014-113383</c:v>
                </c:pt>
                <c:pt idx="173">
                  <c:v>CA-2014-113579</c:v>
                </c:pt>
                <c:pt idx="174">
                  <c:v>CA-2014-113768</c:v>
                </c:pt>
                <c:pt idx="175">
                  <c:v>CA-2014-113859</c:v>
                </c:pt>
                <c:pt idx="176">
                  <c:v>CA-2014-113880</c:v>
                </c:pt>
                <c:pt idx="177">
                  <c:v>CA-2014-113887</c:v>
                </c:pt>
                <c:pt idx="178">
                  <c:v>CA-2014-113929</c:v>
                </c:pt>
                <c:pt idx="179">
                  <c:v>CA-2014-113964</c:v>
                </c:pt>
                <c:pt idx="180">
                  <c:v>CA-2014-114125</c:v>
                </c:pt>
                <c:pt idx="181">
                  <c:v>CA-2014-114181</c:v>
                </c:pt>
                <c:pt idx="182">
                  <c:v>CA-2014-114195</c:v>
                </c:pt>
                <c:pt idx="183">
                  <c:v>CA-2014-114251</c:v>
                </c:pt>
                <c:pt idx="184">
                  <c:v>CA-2014-114314</c:v>
                </c:pt>
                <c:pt idx="185">
                  <c:v>CA-2014-114321</c:v>
                </c:pt>
                <c:pt idx="186">
                  <c:v>CA-2014-114335</c:v>
                </c:pt>
                <c:pt idx="187">
                  <c:v>CA-2014-114433</c:v>
                </c:pt>
                <c:pt idx="188">
                  <c:v>CA-2014-114510</c:v>
                </c:pt>
                <c:pt idx="189">
                  <c:v>CA-2014-114517</c:v>
                </c:pt>
                <c:pt idx="190">
                  <c:v>CA-2014-114643</c:v>
                </c:pt>
                <c:pt idx="191">
                  <c:v>CA-2014-114790</c:v>
                </c:pt>
                <c:pt idx="192">
                  <c:v>CA-2014-115049</c:v>
                </c:pt>
                <c:pt idx="193">
                  <c:v>CA-2014-115056</c:v>
                </c:pt>
                <c:pt idx="194">
                  <c:v>CA-2014-115084</c:v>
                </c:pt>
                <c:pt idx="195">
                  <c:v>CA-2014-115133</c:v>
                </c:pt>
                <c:pt idx="196">
                  <c:v>CA-2014-115161</c:v>
                </c:pt>
                <c:pt idx="197">
                  <c:v>CA-2014-115259</c:v>
                </c:pt>
                <c:pt idx="198">
                  <c:v>CA-2014-115336</c:v>
                </c:pt>
                <c:pt idx="199">
                  <c:v>CA-2014-115357</c:v>
                </c:pt>
                <c:pt idx="200">
                  <c:v>CA-2014-115791</c:v>
                </c:pt>
                <c:pt idx="201">
                  <c:v>CA-2014-115812</c:v>
                </c:pt>
                <c:pt idx="202">
                  <c:v>CA-2014-115889</c:v>
                </c:pt>
                <c:pt idx="203">
                  <c:v>CA-2014-115973</c:v>
                </c:pt>
                <c:pt idx="204">
                  <c:v>CA-2014-115980</c:v>
                </c:pt>
                <c:pt idx="205">
                  <c:v>CA-2014-116190</c:v>
                </c:pt>
                <c:pt idx="206">
                  <c:v>CA-2014-116239</c:v>
                </c:pt>
                <c:pt idx="207">
                  <c:v>CA-2014-116246</c:v>
                </c:pt>
                <c:pt idx="208">
                  <c:v>CA-2014-116407</c:v>
                </c:pt>
                <c:pt idx="209">
                  <c:v>CA-2014-116568</c:v>
                </c:pt>
                <c:pt idx="210">
                  <c:v>CA-2014-116666</c:v>
                </c:pt>
                <c:pt idx="211">
                  <c:v>CA-2014-116673</c:v>
                </c:pt>
                <c:pt idx="212">
                  <c:v>CA-2014-116757</c:v>
                </c:pt>
                <c:pt idx="213">
                  <c:v>CA-2014-116785</c:v>
                </c:pt>
                <c:pt idx="214">
                  <c:v>CA-2014-116834</c:v>
                </c:pt>
                <c:pt idx="215">
                  <c:v>CA-2014-116904</c:v>
                </c:pt>
                <c:pt idx="216">
                  <c:v>CA-2014-116932</c:v>
                </c:pt>
                <c:pt idx="217">
                  <c:v>CA-2014-117016</c:v>
                </c:pt>
                <c:pt idx="218">
                  <c:v>CA-2014-117317</c:v>
                </c:pt>
                <c:pt idx="219">
                  <c:v>CA-2014-117345</c:v>
                </c:pt>
                <c:pt idx="220">
                  <c:v>CA-2014-117429</c:v>
                </c:pt>
                <c:pt idx="221">
                  <c:v>CA-2014-117464</c:v>
                </c:pt>
                <c:pt idx="222">
                  <c:v>CA-2014-117478</c:v>
                </c:pt>
                <c:pt idx="223">
                  <c:v>CA-2014-117639</c:v>
                </c:pt>
                <c:pt idx="224">
                  <c:v>CA-2014-117709</c:v>
                </c:pt>
                <c:pt idx="225">
                  <c:v>CA-2014-117765</c:v>
                </c:pt>
                <c:pt idx="226">
                  <c:v>CA-2014-118192</c:v>
                </c:pt>
                <c:pt idx="227">
                  <c:v>CA-2014-118276</c:v>
                </c:pt>
                <c:pt idx="228">
                  <c:v>CA-2014-118304</c:v>
                </c:pt>
                <c:pt idx="229">
                  <c:v>CA-2014-118339</c:v>
                </c:pt>
                <c:pt idx="230">
                  <c:v>CA-2014-118962</c:v>
                </c:pt>
                <c:pt idx="231">
                  <c:v>CA-2014-118976</c:v>
                </c:pt>
                <c:pt idx="232">
                  <c:v>CA-2014-119032</c:v>
                </c:pt>
                <c:pt idx="233">
                  <c:v>CA-2014-119144</c:v>
                </c:pt>
                <c:pt idx="234">
                  <c:v>CA-2014-119151</c:v>
                </c:pt>
                <c:pt idx="235">
                  <c:v>CA-2014-119172</c:v>
                </c:pt>
                <c:pt idx="236">
                  <c:v>CA-2014-119375</c:v>
                </c:pt>
                <c:pt idx="237">
                  <c:v>CA-2014-119466</c:v>
                </c:pt>
                <c:pt idx="238">
                  <c:v>CA-2014-119529</c:v>
                </c:pt>
                <c:pt idx="239">
                  <c:v>CA-2014-119977</c:v>
                </c:pt>
                <c:pt idx="240">
                  <c:v>CA-2014-120096</c:v>
                </c:pt>
                <c:pt idx="241">
                  <c:v>CA-2014-120243</c:v>
                </c:pt>
                <c:pt idx="242">
                  <c:v>CA-2014-120278</c:v>
                </c:pt>
                <c:pt idx="243">
                  <c:v>CA-2014-120411</c:v>
                </c:pt>
                <c:pt idx="244">
                  <c:v>CA-2014-120432</c:v>
                </c:pt>
                <c:pt idx="245">
                  <c:v>CA-2014-120474</c:v>
                </c:pt>
                <c:pt idx="246">
                  <c:v>CA-2014-120544</c:v>
                </c:pt>
                <c:pt idx="247">
                  <c:v>CA-2014-120670</c:v>
                </c:pt>
                <c:pt idx="248">
                  <c:v>CA-2014-120768</c:v>
                </c:pt>
                <c:pt idx="249">
                  <c:v>CA-2014-120775</c:v>
                </c:pt>
                <c:pt idx="250">
                  <c:v>CA-2014-120838</c:v>
                </c:pt>
                <c:pt idx="251">
                  <c:v>CA-2014-120852</c:v>
                </c:pt>
                <c:pt idx="252">
                  <c:v>CA-2014-120887</c:v>
                </c:pt>
                <c:pt idx="253">
                  <c:v>CA-2014-120950</c:v>
                </c:pt>
                <c:pt idx="254">
                  <c:v>CA-2014-121006</c:v>
                </c:pt>
                <c:pt idx="255">
                  <c:v>CA-2014-121167</c:v>
                </c:pt>
                <c:pt idx="256">
                  <c:v>CA-2014-121286</c:v>
                </c:pt>
                <c:pt idx="257">
                  <c:v>CA-2014-121573</c:v>
                </c:pt>
                <c:pt idx="258">
                  <c:v>CA-2014-121629</c:v>
                </c:pt>
                <c:pt idx="259">
                  <c:v>CA-2014-121664</c:v>
                </c:pt>
                <c:pt idx="260">
                  <c:v>CA-2014-121727</c:v>
                </c:pt>
                <c:pt idx="261">
                  <c:v>CA-2014-121762</c:v>
                </c:pt>
                <c:pt idx="262">
                  <c:v>CA-2014-121769</c:v>
                </c:pt>
                <c:pt idx="263">
                  <c:v>CA-2014-122070</c:v>
                </c:pt>
                <c:pt idx="264">
                  <c:v>CA-2014-122217</c:v>
                </c:pt>
                <c:pt idx="265">
                  <c:v>CA-2014-122336</c:v>
                </c:pt>
                <c:pt idx="266">
                  <c:v>CA-2014-122567</c:v>
                </c:pt>
                <c:pt idx="267">
                  <c:v>CA-2014-122588</c:v>
                </c:pt>
                <c:pt idx="268">
                  <c:v>CA-2014-122609</c:v>
                </c:pt>
                <c:pt idx="269">
                  <c:v>CA-2014-122679</c:v>
                </c:pt>
                <c:pt idx="270">
                  <c:v>CA-2014-122749</c:v>
                </c:pt>
                <c:pt idx="271">
                  <c:v>CA-2014-122882</c:v>
                </c:pt>
                <c:pt idx="272">
                  <c:v>CA-2014-122931</c:v>
                </c:pt>
                <c:pt idx="273">
                  <c:v>CA-2014-123064</c:v>
                </c:pt>
                <c:pt idx="274">
                  <c:v>CA-2014-123127</c:v>
                </c:pt>
                <c:pt idx="275">
                  <c:v>CA-2014-123225</c:v>
                </c:pt>
                <c:pt idx="276">
                  <c:v>CA-2014-123253</c:v>
                </c:pt>
                <c:pt idx="277">
                  <c:v>CA-2014-123260</c:v>
                </c:pt>
                <c:pt idx="278">
                  <c:v>CA-2014-123295</c:v>
                </c:pt>
                <c:pt idx="279">
                  <c:v>CA-2014-123316</c:v>
                </c:pt>
                <c:pt idx="280">
                  <c:v>CA-2014-123323</c:v>
                </c:pt>
                <c:pt idx="281">
                  <c:v>CA-2014-123344</c:v>
                </c:pt>
                <c:pt idx="282">
                  <c:v>CA-2014-123400</c:v>
                </c:pt>
                <c:pt idx="283">
                  <c:v>CA-2014-123477</c:v>
                </c:pt>
                <c:pt idx="284">
                  <c:v>CA-2014-123498</c:v>
                </c:pt>
                <c:pt idx="285">
                  <c:v>CA-2014-123855</c:v>
                </c:pt>
                <c:pt idx="286">
                  <c:v>CA-2014-123925</c:v>
                </c:pt>
                <c:pt idx="287">
                  <c:v>CA-2014-124023</c:v>
                </c:pt>
                <c:pt idx="288">
                  <c:v>CA-2014-124079</c:v>
                </c:pt>
                <c:pt idx="289">
                  <c:v>CA-2014-124247</c:v>
                </c:pt>
                <c:pt idx="290">
                  <c:v>CA-2014-124394</c:v>
                </c:pt>
                <c:pt idx="291">
                  <c:v>CA-2014-124429</c:v>
                </c:pt>
                <c:pt idx="292">
                  <c:v>CA-2014-124464</c:v>
                </c:pt>
                <c:pt idx="293">
                  <c:v>CA-2014-124478</c:v>
                </c:pt>
                <c:pt idx="294">
                  <c:v>CA-2014-124513</c:v>
                </c:pt>
                <c:pt idx="295">
                  <c:v>CA-2014-124618</c:v>
                </c:pt>
                <c:pt idx="296">
                  <c:v>CA-2014-124646</c:v>
                </c:pt>
                <c:pt idx="297">
                  <c:v>CA-2014-124688</c:v>
                </c:pt>
                <c:pt idx="298">
                  <c:v>CA-2014-124702</c:v>
                </c:pt>
                <c:pt idx="299">
                  <c:v>CA-2014-124709</c:v>
                </c:pt>
                <c:pt idx="300">
                  <c:v>CA-2014-124723</c:v>
                </c:pt>
                <c:pt idx="301">
                  <c:v>CA-2014-124730</c:v>
                </c:pt>
                <c:pt idx="302">
                  <c:v>CA-2014-124737</c:v>
                </c:pt>
                <c:pt idx="303">
                  <c:v>CA-2014-124807</c:v>
                </c:pt>
                <c:pt idx="304">
                  <c:v>CA-2014-124856</c:v>
                </c:pt>
                <c:pt idx="305">
                  <c:v>CA-2014-125136</c:v>
                </c:pt>
                <c:pt idx="306">
                  <c:v>CA-2014-125150</c:v>
                </c:pt>
                <c:pt idx="307">
                  <c:v>CA-2014-125171</c:v>
                </c:pt>
                <c:pt idx="308">
                  <c:v>CA-2014-125514</c:v>
                </c:pt>
                <c:pt idx="309">
                  <c:v>CA-2014-125542</c:v>
                </c:pt>
                <c:pt idx="310">
                  <c:v>CA-2014-125556</c:v>
                </c:pt>
                <c:pt idx="311">
                  <c:v>CA-2014-125612</c:v>
                </c:pt>
                <c:pt idx="312">
                  <c:v>CA-2014-125682</c:v>
                </c:pt>
                <c:pt idx="313">
                  <c:v>CA-2014-125731</c:v>
                </c:pt>
                <c:pt idx="314">
                  <c:v>CA-2014-125759</c:v>
                </c:pt>
                <c:pt idx="315">
                  <c:v>CA-2014-125829</c:v>
                </c:pt>
                <c:pt idx="316">
                  <c:v>CA-2014-125997</c:v>
                </c:pt>
                <c:pt idx="317">
                  <c:v>CA-2014-126032</c:v>
                </c:pt>
                <c:pt idx="318">
                  <c:v>CA-2014-126193</c:v>
                </c:pt>
                <c:pt idx="319">
                  <c:v>CA-2014-126200</c:v>
                </c:pt>
                <c:pt idx="320">
                  <c:v>CA-2014-126277</c:v>
                </c:pt>
                <c:pt idx="321">
                  <c:v>CA-2014-126333</c:v>
                </c:pt>
                <c:pt idx="322">
                  <c:v>CA-2014-126361</c:v>
                </c:pt>
                <c:pt idx="323">
                  <c:v>CA-2014-126403</c:v>
                </c:pt>
                <c:pt idx="324">
                  <c:v>CA-2014-126480</c:v>
                </c:pt>
                <c:pt idx="325">
                  <c:v>CA-2014-126522</c:v>
                </c:pt>
                <c:pt idx="326">
                  <c:v>CA-2014-126683</c:v>
                </c:pt>
                <c:pt idx="327">
                  <c:v>CA-2014-126760</c:v>
                </c:pt>
                <c:pt idx="328">
                  <c:v>CA-2014-126802</c:v>
                </c:pt>
                <c:pt idx="329">
                  <c:v>CA-2014-126907</c:v>
                </c:pt>
                <c:pt idx="330">
                  <c:v>CA-2014-126963</c:v>
                </c:pt>
                <c:pt idx="331">
                  <c:v>CA-2014-127012</c:v>
                </c:pt>
                <c:pt idx="332">
                  <c:v>CA-2014-127131</c:v>
                </c:pt>
                <c:pt idx="333">
                  <c:v>CA-2014-127159</c:v>
                </c:pt>
                <c:pt idx="334">
                  <c:v>CA-2014-127166</c:v>
                </c:pt>
                <c:pt idx="335">
                  <c:v>CA-2014-127187</c:v>
                </c:pt>
                <c:pt idx="336">
                  <c:v>CA-2014-127299</c:v>
                </c:pt>
                <c:pt idx="337">
                  <c:v>CA-2014-127383</c:v>
                </c:pt>
                <c:pt idx="338">
                  <c:v>CA-2014-127446</c:v>
                </c:pt>
                <c:pt idx="339">
                  <c:v>CA-2014-127488</c:v>
                </c:pt>
                <c:pt idx="340">
                  <c:v>CA-2014-127523</c:v>
                </c:pt>
                <c:pt idx="341">
                  <c:v>CA-2014-127558</c:v>
                </c:pt>
                <c:pt idx="342">
                  <c:v>CA-2014-127586</c:v>
                </c:pt>
                <c:pt idx="343">
                  <c:v>CA-2014-127614</c:v>
                </c:pt>
                <c:pt idx="344">
                  <c:v>CA-2014-127691</c:v>
                </c:pt>
                <c:pt idx="345">
                  <c:v>CA-2014-127859</c:v>
                </c:pt>
                <c:pt idx="346">
                  <c:v>CA-2014-127866</c:v>
                </c:pt>
                <c:pt idx="347">
                  <c:v>CA-2014-127936</c:v>
                </c:pt>
                <c:pt idx="348">
                  <c:v>CA-2014-127964</c:v>
                </c:pt>
                <c:pt idx="349">
                  <c:v>CA-2014-128055</c:v>
                </c:pt>
                <c:pt idx="350">
                  <c:v>CA-2014-128062</c:v>
                </c:pt>
                <c:pt idx="351">
                  <c:v>CA-2014-128146</c:v>
                </c:pt>
                <c:pt idx="352">
                  <c:v>CA-2014-128209</c:v>
                </c:pt>
                <c:pt idx="353">
                  <c:v>CA-2014-128237</c:v>
                </c:pt>
                <c:pt idx="354">
                  <c:v>CA-2014-128524</c:v>
                </c:pt>
                <c:pt idx="355">
                  <c:v>CA-2014-128538</c:v>
                </c:pt>
                <c:pt idx="356">
                  <c:v>CA-2014-128622</c:v>
                </c:pt>
                <c:pt idx="357">
                  <c:v>CA-2014-128839</c:v>
                </c:pt>
                <c:pt idx="358">
                  <c:v>CA-2014-128846</c:v>
                </c:pt>
                <c:pt idx="359">
                  <c:v>CA-2014-128888</c:v>
                </c:pt>
                <c:pt idx="360">
                  <c:v>CA-2014-128986</c:v>
                </c:pt>
                <c:pt idx="361">
                  <c:v>CA-2014-129091</c:v>
                </c:pt>
                <c:pt idx="362">
                  <c:v>CA-2014-129147</c:v>
                </c:pt>
                <c:pt idx="363">
                  <c:v>CA-2014-129168</c:v>
                </c:pt>
                <c:pt idx="364">
                  <c:v>CA-2014-129189</c:v>
                </c:pt>
                <c:pt idx="365">
                  <c:v>CA-2014-129364</c:v>
                </c:pt>
                <c:pt idx="366">
                  <c:v>CA-2014-129574</c:v>
                </c:pt>
                <c:pt idx="367">
                  <c:v>CA-2014-129819</c:v>
                </c:pt>
                <c:pt idx="368">
                  <c:v>CA-2014-129924</c:v>
                </c:pt>
                <c:pt idx="369">
                  <c:v>CA-2014-129938</c:v>
                </c:pt>
                <c:pt idx="370">
                  <c:v>CA-2014-130092</c:v>
                </c:pt>
                <c:pt idx="371">
                  <c:v>CA-2014-130155</c:v>
                </c:pt>
                <c:pt idx="372">
                  <c:v>CA-2014-130274</c:v>
                </c:pt>
                <c:pt idx="373">
                  <c:v>CA-2014-130421</c:v>
                </c:pt>
                <c:pt idx="374">
                  <c:v>CA-2014-130428</c:v>
                </c:pt>
                <c:pt idx="375">
                  <c:v>CA-2014-130449</c:v>
                </c:pt>
                <c:pt idx="376">
                  <c:v>CA-2014-130575</c:v>
                </c:pt>
                <c:pt idx="377">
                  <c:v>CA-2014-130624</c:v>
                </c:pt>
                <c:pt idx="378">
                  <c:v>CA-2014-130673</c:v>
                </c:pt>
                <c:pt idx="379">
                  <c:v>CA-2014-130729</c:v>
                </c:pt>
                <c:pt idx="380">
                  <c:v>CA-2014-130813</c:v>
                </c:pt>
                <c:pt idx="381">
                  <c:v>CA-2014-130869</c:v>
                </c:pt>
                <c:pt idx="382">
                  <c:v>CA-2014-130918</c:v>
                </c:pt>
                <c:pt idx="383">
                  <c:v>CA-2014-130960</c:v>
                </c:pt>
                <c:pt idx="384">
                  <c:v>CA-2014-131002</c:v>
                </c:pt>
                <c:pt idx="385">
                  <c:v>CA-2014-131009</c:v>
                </c:pt>
                <c:pt idx="386">
                  <c:v>CA-2014-131051</c:v>
                </c:pt>
                <c:pt idx="387">
                  <c:v>CA-2014-131247</c:v>
                </c:pt>
                <c:pt idx="388">
                  <c:v>CA-2014-131310</c:v>
                </c:pt>
                <c:pt idx="389">
                  <c:v>CA-2014-131387</c:v>
                </c:pt>
                <c:pt idx="390">
                  <c:v>CA-2014-131450</c:v>
                </c:pt>
                <c:pt idx="391">
                  <c:v>CA-2014-131527</c:v>
                </c:pt>
                <c:pt idx="392">
                  <c:v>CA-2014-131541</c:v>
                </c:pt>
                <c:pt idx="393">
                  <c:v>CA-2014-131800</c:v>
                </c:pt>
                <c:pt idx="394">
                  <c:v>CA-2014-131905</c:v>
                </c:pt>
                <c:pt idx="395">
                  <c:v>CA-2014-131926</c:v>
                </c:pt>
                <c:pt idx="396">
                  <c:v>CA-2014-131947</c:v>
                </c:pt>
                <c:pt idx="397">
                  <c:v>CA-2014-132010</c:v>
                </c:pt>
                <c:pt idx="398">
                  <c:v>CA-2014-132227</c:v>
                </c:pt>
                <c:pt idx="399">
                  <c:v>CA-2014-132451</c:v>
                </c:pt>
                <c:pt idx="400">
                  <c:v>CA-2014-132500</c:v>
                </c:pt>
                <c:pt idx="401">
                  <c:v>CA-2014-132542</c:v>
                </c:pt>
                <c:pt idx="402">
                  <c:v>CA-2014-132612</c:v>
                </c:pt>
                <c:pt idx="403">
                  <c:v>CA-2014-132787</c:v>
                </c:pt>
                <c:pt idx="404">
                  <c:v>CA-2014-132801</c:v>
                </c:pt>
                <c:pt idx="405">
                  <c:v>CA-2014-132864</c:v>
                </c:pt>
                <c:pt idx="406">
                  <c:v>CA-2014-132913</c:v>
                </c:pt>
                <c:pt idx="407">
                  <c:v>CA-2014-132962</c:v>
                </c:pt>
                <c:pt idx="408">
                  <c:v>CA-2014-132983</c:v>
                </c:pt>
                <c:pt idx="409">
                  <c:v>CA-2014-133158</c:v>
                </c:pt>
                <c:pt idx="410">
                  <c:v>CA-2014-133228</c:v>
                </c:pt>
                <c:pt idx="411">
                  <c:v>CA-2014-133270</c:v>
                </c:pt>
                <c:pt idx="412">
                  <c:v>CA-2014-133305</c:v>
                </c:pt>
                <c:pt idx="413">
                  <c:v>CA-2014-133354</c:v>
                </c:pt>
                <c:pt idx="414">
                  <c:v>CA-2014-133389</c:v>
                </c:pt>
                <c:pt idx="415">
                  <c:v>CA-2014-133424</c:v>
                </c:pt>
                <c:pt idx="416">
                  <c:v>CA-2014-133543</c:v>
                </c:pt>
                <c:pt idx="417">
                  <c:v>CA-2014-133592</c:v>
                </c:pt>
                <c:pt idx="418">
                  <c:v>CA-2014-133634</c:v>
                </c:pt>
                <c:pt idx="419">
                  <c:v>CA-2014-133690</c:v>
                </c:pt>
                <c:pt idx="420">
                  <c:v>CA-2014-133704</c:v>
                </c:pt>
                <c:pt idx="421">
                  <c:v>CA-2014-133753</c:v>
                </c:pt>
                <c:pt idx="422">
                  <c:v>CA-2014-133809</c:v>
                </c:pt>
                <c:pt idx="423">
                  <c:v>CA-2014-133830</c:v>
                </c:pt>
                <c:pt idx="424">
                  <c:v>CA-2014-133851</c:v>
                </c:pt>
                <c:pt idx="425">
                  <c:v>CA-2014-133963</c:v>
                </c:pt>
                <c:pt idx="426">
                  <c:v>CA-2014-134061</c:v>
                </c:pt>
                <c:pt idx="427">
                  <c:v>CA-2014-134103</c:v>
                </c:pt>
                <c:pt idx="428">
                  <c:v>CA-2014-134215</c:v>
                </c:pt>
                <c:pt idx="429">
                  <c:v>CA-2014-134278</c:v>
                </c:pt>
                <c:pt idx="430">
                  <c:v>CA-2014-134313</c:v>
                </c:pt>
                <c:pt idx="431">
                  <c:v>CA-2014-134551</c:v>
                </c:pt>
                <c:pt idx="432">
                  <c:v>CA-2014-134572</c:v>
                </c:pt>
                <c:pt idx="433">
                  <c:v>CA-2014-134621</c:v>
                </c:pt>
                <c:pt idx="434">
                  <c:v>CA-2014-134677</c:v>
                </c:pt>
                <c:pt idx="435">
                  <c:v>CA-2014-134726</c:v>
                </c:pt>
                <c:pt idx="436">
                  <c:v>CA-2014-135090</c:v>
                </c:pt>
                <c:pt idx="437">
                  <c:v>CA-2014-135405</c:v>
                </c:pt>
                <c:pt idx="438">
                  <c:v>CA-2014-135608</c:v>
                </c:pt>
                <c:pt idx="439">
                  <c:v>CA-2014-135657</c:v>
                </c:pt>
                <c:pt idx="440">
                  <c:v>CA-2014-135699</c:v>
                </c:pt>
                <c:pt idx="441">
                  <c:v>CA-2014-135755</c:v>
                </c:pt>
                <c:pt idx="442">
                  <c:v>CA-2014-135993</c:v>
                </c:pt>
                <c:pt idx="443">
                  <c:v>CA-2014-136280</c:v>
                </c:pt>
                <c:pt idx="444">
                  <c:v>CA-2014-136336</c:v>
                </c:pt>
                <c:pt idx="445">
                  <c:v>CA-2014-136399</c:v>
                </c:pt>
                <c:pt idx="446">
                  <c:v>CA-2014-136567</c:v>
                </c:pt>
                <c:pt idx="447">
                  <c:v>CA-2014-136644</c:v>
                </c:pt>
                <c:pt idx="448">
                  <c:v>CA-2014-136742</c:v>
                </c:pt>
                <c:pt idx="449">
                  <c:v>CA-2014-136861</c:v>
                </c:pt>
                <c:pt idx="450">
                  <c:v>CA-2014-137092</c:v>
                </c:pt>
                <c:pt idx="451">
                  <c:v>CA-2014-137274</c:v>
                </c:pt>
                <c:pt idx="452">
                  <c:v>CA-2014-137351</c:v>
                </c:pt>
                <c:pt idx="453">
                  <c:v>CA-2014-137575</c:v>
                </c:pt>
                <c:pt idx="454">
                  <c:v>CA-2014-137589</c:v>
                </c:pt>
                <c:pt idx="455">
                  <c:v>CA-2014-137911</c:v>
                </c:pt>
                <c:pt idx="456">
                  <c:v>CA-2014-138023</c:v>
                </c:pt>
                <c:pt idx="457">
                  <c:v>CA-2014-138072</c:v>
                </c:pt>
                <c:pt idx="458">
                  <c:v>CA-2014-138100</c:v>
                </c:pt>
                <c:pt idx="459">
                  <c:v>CA-2014-138128</c:v>
                </c:pt>
                <c:pt idx="460">
                  <c:v>CA-2014-138177</c:v>
                </c:pt>
                <c:pt idx="461">
                  <c:v>CA-2014-138198</c:v>
                </c:pt>
                <c:pt idx="462">
                  <c:v>CA-2014-138240</c:v>
                </c:pt>
                <c:pt idx="463">
                  <c:v>CA-2014-138296</c:v>
                </c:pt>
                <c:pt idx="464">
                  <c:v>CA-2014-138317</c:v>
                </c:pt>
                <c:pt idx="465">
                  <c:v>CA-2014-138359</c:v>
                </c:pt>
                <c:pt idx="466">
                  <c:v>CA-2014-138436</c:v>
                </c:pt>
                <c:pt idx="467">
                  <c:v>CA-2014-138450</c:v>
                </c:pt>
                <c:pt idx="468">
                  <c:v>CA-2014-138513</c:v>
                </c:pt>
                <c:pt idx="469">
                  <c:v>CA-2014-138527</c:v>
                </c:pt>
                <c:pt idx="470">
                  <c:v>CA-2014-138681</c:v>
                </c:pt>
                <c:pt idx="471">
                  <c:v>CA-2014-138709</c:v>
                </c:pt>
                <c:pt idx="472">
                  <c:v>CA-2014-138737</c:v>
                </c:pt>
                <c:pt idx="473">
                  <c:v>CA-2014-138940</c:v>
                </c:pt>
                <c:pt idx="474">
                  <c:v>CA-2014-139017</c:v>
                </c:pt>
                <c:pt idx="475">
                  <c:v>CA-2014-139192</c:v>
                </c:pt>
                <c:pt idx="476">
                  <c:v>CA-2014-139283</c:v>
                </c:pt>
                <c:pt idx="477">
                  <c:v>CA-2014-139423</c:v>
                </c:pt>
                <c:pt idx="478">
                  <c:v>CA-2014-139451</c:v>
                </c:pt>
                <c:pt idx="479">
                  <c:v>CA-2014-139542</c:v>
                </c:pt>
                <c:pt idx="480">
                  <c:v>CA-2014-139598</c:v>
                </c:pt>
                <c:pt idx="481">
                  <c:v>CA-2014-139633</c:v>
                </c:pt>
                <c:pt idx="482">
                  <c:v>CA-2014-139857</c:v>
                </c:pt>
                <c:pt idx="483">
                  <c:v>CA-2014-139892</c:v>
                </c:pt>
                <c:pt idx="484">
                  <c:v>CA-2014-140004</c:v>
                </c:pt>
                <c:pt idx="485">
                  <c:v>CA-2014-140032</c:v>
                </c:pt>
                <c:pt idx="486">
                  <c:v>CA-2014-140039</c:v>
                </c:pt>
                <c:pt idx="487">
                  <c:v>CA-2014-140165</c:v>
                </c:pt>
                <c:pt idx="488">
                  <c:v>CA-2014-140228</c:v>
                </c:pt>
                <c:pt idx="489">
                  <c:v>CA-2014-140396</c:v>
                </c:pt>
                <c:pt idx="490">
                  <c:v>CA-2014-140403</c:v>
                </c:pt>
                <c:pt idx="491">
                  <c:v>CA-2014-140473</c:v>
                </c:pt>
                <c:pt idx="492">
                  <c:v>CA-2014-140487</c:v>
                </c:pt>
                <c:pt idx="493">
                  <c:v>CA-2014-140662</c:v>
                </c:pt>
                <c:pt idx="494">
                  <c:v>CA-2014-140732</c:v>
                </c:pt>
                <c:pt idx="495">
                  <c:v>CA-2014-140795</c:v>
                </c:pt>
                <c:pt idx="496">
                  <c:v>CA-2014-140816</c:v>
                </c:pt>
                <c:pt idx="497">
                  <c:v>CA-2014-140858</c:v>
                </c:pt>
                <c:pt idx="498">
                  <c:v>CA-2014-140886</c:v>
                </c:pt>
                <c:pt idx="499">
                  <c:v>CA-2014-141005</c:v>
                </c:pt>
                <c:pt idx="500">
                  <c:v>CA-2014-141110</c:v>
                </c:pt>
                <c:pt idx="501">
                  <c:v>CA-2014-141152</c:v>
                </c:pt>
                <c:pt idx="502">
                  <c:v>CA-2014-141173</c:v>
                </c:pt>
                <c:pt idx="503">
                  <c:v>CA-2014-141278</c:v>
                </c:pt>
                <c:pt idx="504">
                  <c:v>CA-2014-141299</c:v>
                </c:pt>
                <c:pt idx="505">
                  <c:v>CA-2014-141313</c:v>
                </c:pt>
                <c:pt idx="506">
                  <c:v>CA-2014-141355</c:v>
                </c:pt>
                <c:pt idx="507">
                  <c:v>CA-2014-141607</c:v>
                </c:pt>
                <c:pt idx="508">
                  <c:v>CA-2014-141649</c:v>
                </c:pt>
                <c:pt idx="509">
                  <c:v>CA-2014-141726</c:v>
                </c:pt>
                <c:pt idx="510">
                  <c:v>CA-2014-141796</c:v>
                </c:pt>
                <c:pt idx="511">
                  <c:v>CA-2014-141817</c:v>
                </c:pt>
                <c:pt idx="512">
                  <c:v>CA-2014-141838</c:v>
                </c:pt>
                <c:pt idx="513">
                  <c:v>CA-2014-141901</c:v>
                </c:pt>
                <c:pt idx="514">
                  <c:v>CA-2014-142048</c:v>
                </c:pt>
                <c:pt idx="515">
                  <c:v>CA-2014-142314</c:v>
                </c:pt>
                <c:pt idx="516">
                  <c:v>CA-2014-142510</c:v>
                </c:pt>
                <c:pt idx="517">
                  <c:v>CA-2014-142587</c:v>
                </c:pt>
                <c:pt idx="518">
                  <c:v>CA-2014-142727</c:v>
                </c:pt>
                <c:pt idx="519">
                  <c:v>CA-2014-142769</c:v>
                </c:pt>
                <c:pt idx="520">
                  <c:v>CA-2014-142839</c:v>
                </c:pt>
                <c:pt idx="521">
                  <c:v>CA-2014-142951</c:v>
                </c:pt>
                <c:pt idx="522">
                  <c:v>CA-2014-142965</c:v>
                </c:pt>
                <c:pt idx="523">
                  <c:v>CA-2014-142979</c:v>
                </c:pt>
                <c:pt idx="524">
                  <c:v>CA-2014-143168</c:v>
                </c:pt>
                <c:pt idx="525">
                  <c:v>CA-2014-143182</c:v>
                </c:pt>
                <c:pt idx="526">
                  <c:v>CA-2014-143210</c:v>
                </c:pt>
                <c:pt idx="527">
                  <c:v>CA-2014-143336</c:v>
                </c:pt>
                <c:pt idx="528">
                  <c:v>CA-2014-143371</c:v>
                </c:pt>
                <c:pt idx="529">
                  <c:v>CA-2014-143385</c:v>
                </c:pt>
                <c:pt idx="530">
                  <c:v>CA-2014-143413</c:v>
                </c:pt>
                <c:pt idx="531">
                  <c:v>CA-2014-143637</c:v>
                </c:pt>
                <c:pt idx="532">
                  <c:v>CA-2014-143840</c:v>
                </c:pt>
                <c:pt idx="533">
                  <c:v>CA-2014-143903</c:v>
                </c:pt>
                <c:pt idx="534">
                  <c:v>CA-2014-143917</c:v>
                </c:pt>
                <c:pt idx="535">
                  <c:v>CA-2014-144029</c:v>
                </c:pt>
                <c:pt idx="536">
                  <c:v>CA-2014-144071</c:v>
                </c:pt>
                <c:pt idx="537">
                  <c:v>CA-2014-144281</c:v>
                </c:pt>
                <c:pt idx="538">
                  <c:v>CA-2014-144407</c:v>
                </c:pt>
                <c:pt idx="539">
                  <c:v>CA-2014-144414</c:v>
                </c:pt>
                <c:pt idx="540">
                  <c:v>CA-2014-144624</c:v>
                </c:pt>
                <c:pt idx="541">
                  <c:v>CA-2014-144666</c:v>
                </c:pt>
                <c:pt idx="542">
                  <c:v>CA-2014-144974</c:v>
                </c:pt>
                <c:pt idx="543">
                  <c:v>CA-2014-145212</c:v>
                </c:pt>
                <c:pt idx="544">
                  <c:v>CA-2014-145254</c:v>
                </c:pt>
                <c:pt idx="545">
                  <c:v>CA-2014-145317</c:v>
                </c:pt>
                <c:pt idx="546">
                  <c:v>CA-2014-145387</c:v>
                </c:pt>
                <c:pt idx="547">
                  <c:v>CA-2014-145541</c:v>
                </c:pt>
                <c:pt idx="548">
                  <c:v>CA-2014-145576</c:v>
                </c:pt>
                <c:pt idx="549">
                  <c:v>CA-2014-145800</c:v>
                </c:pt>
                <c:pt idx="550">
                  <c:v>CA-2014-145926</c:v>
                </c:pt>
                <c:pt idx="551">
                  <c:v>CA-2014-146283</c:v>
                </c:pt>
                <c:pt idx="552">
                  <c:v>CA-2014-146500</c:v>
                </c:pt>
                <c:pt idx="553">
                  <c:v>CA-2014-146528</c:v>
                </c:pt>
                <c:pt idx="554">
                  <c:v>CA-2014-146591</c:v>
                </c:pt>
                <c:pt idx="555">
                  <c:v>CA-2014-146640</c:v>
                </c:pt>
                <c:pt idx="556">
                  <c:v>CA-2014-146703</c:v>
                </c:pt>
                <c:pt idx="557">
                  <c:v>CA-2014-146731</c:v>
                </c:pt>
                <c:pt idx="558">
                  <c:v>CA-2014-146815</c:v>
                </c:pt>
                <c:pt idx="559">
                  <c:v>CA-2014-146843</c:v>
                </c:pt>
                <c:pt idx="560">
                  <c:v>CA-2014-146864</c:v>
                </c:pt>
                <c:pt idx="561">
                  <c:v>CA-2014-146885</c:v>
                </c:pt>
                <c:pt idx="562">
                  <c:v>CA-2014-146969</c:v>
                </c:pt>
                <c:pt idx="563">
                  <c:v>CA-2014-146990</c:v>
                </c:pt>
                <c:pt idx="564">
                  <c:v>CA-2014-146997</c:v>
                </c:pt>
                <c:pt idx="565">
                  <c:v>CA-2014-147235</c:v>
                </c:pt>
                <c:pt idx="566">
                  <c:v>CA-2014-147298</c:v>
                </c:pt>
                <c:pt idx="567">
                  <c:v>CA-2014-147543</c:v>
                </c:pt>
                <c:pt idx="568">
                  <c:v>CA-2014-147900</c:v>
                </c:pt>
                <c:pt idx="569">
                  <c:v>CA-2014-147914</c:v>
                </c:pt>
                <c:pt idx="570">
                  <c:v>CA-2014-148040</c:v>
                </c:pt>
                <c:pt idx="571">
                  <c:v>CA-2014-148285</c:v>
                </c:pt>
                <c:pt idx="572">
                  <c:v>CA-2014-148369</c:v>
                </c:pt>
                <c:pt idx="573">
                  <c:v>CA-2014-148383</c:v>
                </c:pt>
                <c:pt idx="574">
                  <c:v>CA-2014-148425</c:v>
                </c:pt>
                <c:pt idx="575">
                  <c:v>CA-2014-148488</c:v>
                </c:pt>
                <c:pt idx="576">
                  <c:v>CA-2014-148586</c:v>
                </c:pt>
                <c:pt idx="577">
                  <c:v>CA-2014-148614</c:v>
                </c:pt>
                <c:pt idx="578">
                  <c:v>CA-2014-148761</c:v>
                </c:pt>
                <c:pt idx="579">
                  <c:v>CA-2014-148782</c:v>
                </c:pt>
                <c:pt idx="580">
                  <c:v>CA-2014-148915</c:v>
                </c:pt>
                <c:pt idx="581">
                  <c:v>CA-2014-148950</c:v>
                </c:pt>
                <c:pt idx="582">
                  <c:v>CA-2014-149020</c:v>
                </c:pt>
                <c:pt idx="583">
                  <c:v>CA-2014-149055</c:v>
                </c:pt>
                <c:pt idx="584">
                  <c:v>CA-2014-149104</c:v>
                </c:pt>
                <c:pt idx="585">
                  <c:v>CA-2014-149244</c:v>
                </c:pt>
                <c:pt idx="586">
                  <c:v>CA-2014-149524</c:v>
                </c:pt>
                <c:pt idx="587">
                  <c:v>CA-2014-149538</c:v>
                </c:pt>
                <c:pt idx="588">
                  <c:v>CA-2014-149594</c:v>
                </c:pt>
                <c:pt idx="589">
                  <c:v>CA-2014-149643</c:v>
                </c:pt>
                <c:pt idx="590">
                  <c:v>CA-2014-149958</c:v>
                </c:pt>
                <c:pt idx="591">
                  <c:v>CA-2014-150203</c:v>
                </c:pt>
                <c:pt idx="592">
                  <c:v>CA-2014-150245</c:v>
                </c:pt>
                <c:pt idx="593">
                  <c:v>CA-2014-150301</c:v>
                </c:pt>
                <c:pt idx="594">
                  <c:v>CA-2014-150329</c:v>
                </c:pt>
                <c:pt idx="595">
                  <c:v>CA-2014-150490</c:v>
                </c:pt>
                <c:pt idx="596">
                  <c:v>CA-2014-150518</c:v>
                </c:pt>
                <c:pt idx="597">
                  <c:v>CA-2014-150581</c:v>
                </c:pt>
                <c:pt idx="598">
                  <c:v>CA-2014-150798</c:v>
                </c:pt>
                <c:pt idx="599">
                  <c:v>CA-2014-151001</c:v>
                </c:pt>
                <c:pt idx="600">
                  <c:v>CA-2014-151078</c:v>
                </c:pt>
                <c:pt idx="601">
                  <c:v>CA-2014-151162</c:v>
                </c:pt>
                <c:pt idx="602">
                  <c:v>CA-2014-151295</c:v>
                </c:pt>
                <c:pt idx="603">
                  <c:v>CA-2014-151330</c:v>
                </c:pt>
                <c:pt idx="604">
                  <c:v>CA-2014-151379</c:v>
                </c:pt>
                <c:pt idx="605">
                  <c:v>CA-2014-151554</c:v>
                </c:pt>
                <c:pt idx="606">
                  <c:v>CA-2014-151708</c:v>
                </c:pt>
                <c:pt idx="607">
                  <c:v>CA-2014-151792</c:v>
                </c:pt>
                <c:pt idx="608">
                  <c:v>CA-2014-151897</c:v>
                </c:pt>
                <c:pt idx="609">
                  <c:v>CA-2014-151946</c:v>
                </c:pt>
                <c:pt idx="610">
                  <c:v>CA-2014-151953</c:v>
                </c:pt>
                <c:pt idx="611">
                  <c:v>CA-2014-151967</c:v>
                </c:pt>
                <c:pt idx="612">
                  <c:v>CA-2014-151995</c:v>
                </c:pt>
                <c:pt idx="613">
                  <c:v>CA-2014-152100</c:v>
                </c:pt>
                <c:pt idx="614">
                  <c:v>CA-2014-152233</c:v>
                </c:pt>
                <c:pt idx="615">
                  <c:v>CA-2014-152254</c:v>
                </c:pt>
                <c:pt idx="616">
                  <c:v>CA-2014-152268</c:v>
                </c:pt>
                <c:pt idx="617">
                  <c:v>CA-2014-152296</c:v>
                </c:pt>
                <c:pt idx="618">
                  <c:v>CA-2014-152345</c:v>
                </c:pt>
                <c:pt idx="619">
                  <c:v>CA-2014-152422</c:v>
                </c:pt>
                <c:pt idx="620">
                  <c:v>CA-2014-152443</c:v>
                </c:pt>
                <c:pt idx="621">
                  <c:v>CA-2014-152562</c:v>
                </c:pt>
                <c:pt idx="622">
                  <c:v>CA-2014-152618</c:v>
                </c:pt>
                <c:pt idx="623">
                  <c:v>CA-2014-152849</c:v>
                </c:pt>
                <c:pt idx="624">
                  <c:v>CA-2014-152905</c:v>
                </c:pt>
                <c:pt idx="625">
                  <c:v>CA-2014-153087</c:v>
                </c:pt>
                <c:pt idx="626">
                  <c:v>CA-2014-153150</c:v>
                </c:pt>
                <c:pt idx="627">
                  <c:v>CA-2014-153479</c:v>
                </c:pt>
                <c:pt idx="628">
                  <c:v>CA-2014-153619</c:v>
                </c:pt>
                <c:pt idx="629">
                  <c:v>CA-2014-153808</c:v>
                </c:pt>
                <c:pt idx="630">
                  <c:v>CA-2014-153850</c:v>
                </c:pt>
                <c:pt idx="631">
                  <c:v>CA-2014-153913</c:v>
                </c:pt>
                <c:pt idx="632">
                  <c:v>CA-2014-153927</c:v>
                </c:pt>
                <c:pt idx="633">
                  <c:v>CA-2014-153969</c:v>
                </c:pt>
                <c:pt idx="634">
                  <c:v>CA-2014-153976</c:v>
                </c:pt>
                <c:pt idx="635">
                  <c:v>CA-2014-153983</c:v>
                </c:pt>
                <c:pt idx="636">
                  <c:v>CA-2014-154095</c:v>
                </c:pt>
                <c:pt idx="637">
                  <c:v>CA-2014-154158</c:v>
                </c:pt>
                <c:pt idx="638">
                  <c:v>CA-2014-154165</c:v>
                </c:pt>
                <c:pt idx="639">
                  <c:v>CA-2014-154186</c:v>
                </c:pt>
                <c:pt idx="640">
                  <c:v>CA-2014-154592</c:v>
                </c:pt>
                <c:pt idx="641">
                  <c:v>CA-2014-154599</c:v>
                </c:pt>
                <c:pt idx="642">
                  <c:v>CA-2014-154627</c:v>
                </c:pt>
                <c:pt idx="643">
                  <c:v>CA-2014-154641</c:v>
                </c:pt>
                <c:pt idx="644">
                  <c:v>CA-2014-154669</c:v>
                </c:pt>
                <c:pt idx="645">
                  <c:v>CA-2014-154781</c:v>
                </c:pt>
                <c:pt idx="646">
                  <c:v>CA-2014-154837</c:v>
                </c:pt>
                <c:pt idx="647">
                  <c:v>CA-2014-154893</c:v>
                </c:pt>
                <c:pt idx="648">
                  <c:v>CA-2014-154963</c:v>
                </c:pt>
                <c:pt idx="649">
                  <c:v>CA-2014-155208</c:v>
                </c:pt>
                <c:pt idx="650">
                  <c:v>CA-2014-155264</c:v>
                </c:pt>
                <c:pt idx="651">
                  <c:v>CA-2014-155271</c:v>
                </c:pt>
                <c:pt idx="652">
                  <c:v>CA-2014-155390</c:v>
                </c:pt>
                <c:pt idx="653">
                  <c:v>CA-2014-155593</c:v>
                </c:pt>
                <c:pt idx="654">
                  <c:v>CA-2014-155796</c:v>
                </c:pt>
                <c:pt idx="655">
                  <c:v>CA-2014-155852</c:v>
                </c:pt>
                <c:pt idx="656">
                  <c:v>CA-2014-155887</c:v>
                </c:pt>
                <c:pt idx="657">
                  <c:v>CA-2014-156006</c:v>
                </c:pt>
                <c:pt idx="658">
                  <c:v>CA-2014-156160</c:v>
                </c:pt>
                <c:pt idx="659">
                  <c:v>CA-2014-156244</c:v>
                </c:pt>
                <c:pt idx="660">
                  <c:v>CA-2014-156314</c:v>
                </c:pt>
                <c:pt idx="661">
                  <c:v>CA-2014-156342</c:v>
                </c:pt>
                <c:pt idx="662">
                  <c:v>CA-2014-156349</c:v>
                </c:pt>
                <c:pt idx="663">
                  <c:v>CA-2014-156433</c:v>
                </c:pt>
                <c:pt idx="664">
                  <c:v>CA-2014-156545</c:v>
                </c:pt>
                <c:pt idx="665">
                  <c:v>CA-2014-156587</c:v>
                </c:pt>
                <c:pt idx="666">
                  <c:v>CA-2014-156594</c:v>
                </c:pt>
                <c:pt idx="667">
                  <c:v>CA-2014-156601</c:v>
                </c:pt>
                <c:pt idx="668">
                  <c:v>CA-2014-156790</c:v>
                </c:pt>
                <c:pt idx="669">
                  <c:v>CA-2014-156993</c:v>
                </c:pt>
                <c:pt idx="670">
                  <c:v>CA-2014-157147</c:v>
                </c:pt>
                <c:pt idx="671">
                  <c:v>CA-2014-157546</c:v>
                </c:pt>
                <c:pt idx="672">
                  <c:v>CA-2014-157609</c:v>
                </c:pt>
                <c:pt idx="673">
                  <c:v>CA-2014-157623</c:v>
                </c:pt>
                <c:pt idx="674">
                  <c:v>CA-2014-157644</c:v>
                </c:pt>
                <c:pt idx="675">
                  <c:v>CA-2014-157721</c:v>
                </c:pt>
                <c:pt idx="676">
                  <c:v>CA-2014-157784</c:v>
                </c:pt>
                <c:pt idx="677">
                  <c:v>CA-2014-157882</c:v>
                </c:pt>
                <c:pt idx="678">
                  <c:v>CA-2014-157924</c:v>
                </c:pt>
                <c:pt idx="679">
                  <c:v>CA-2014-158029</c:v>
                </c:pt>
                <c:pt idx="680">
                  <c:v>CA-2014-158064</c:v>
                </c:pt>
                <c:pt idx="681">
                  <c:v>CA-2014-158225</c:v>
                </c:pt>
                <c:pt idx="682">
                  <c:v>CA-2014-158274</c:v>
                </c:pt>
                <c:pt idx="683">
                  <c:v>CA-2014-158281</c:v>
                </c:pt>
                <c:pt idx="684">
                  <c:v>CA-2014-158337</c:v>
                </c:pt>
                <c:pt idx="685">
                  <c:v>CA-2014-158372</c:v>
                </c:pt>
                <c:pt idx="686">
                  <c:v>CA-2014-158442</c:v>
                </c:pt>
                <c:pt idx="687">
                  <c:v>CA-2014-158470</c:v>
                </c:pt>
                <c:pt idx="688">
                  <c:v>CA-2014-158540</c:v>
                </c:pt>
                <c:pt idx="689">
                  <c:v>CA-2014-158771</c:v>
                </c:pt>
                <c:pt idx="690">
                  <c:v>CA-2014-159121</c:v>
                </c:pt>
                <c:pt idx="691">
                  <c:v>CA-2014-159184</c:v>
                </c:pt>
                <c:pt idx="692">
                  <c:v>CA-2014-159310</c:v>
                </c:pt>
                <c:pt idx="693">
                  <c:v>CA-2014-159338</c:v>
                </c:pt>
                <c:pt idx="694">
                  <c:v>CA-2014-159478</c:v>
                </c:pt>
                <c:pt idx="695">
                  <c:v>CA-2014-159520</c:v>
                </c:pt>
                <c:pt idx="696">
                  <c:v>CA-2014-159625</c:v>
                </c:pt>
                <c:pt idx="697">
                  <c:v>CA-2014-159681</c:v>
                </c:pt>
                <c:pt idx="698">
                  <c:v>CA-2014-159709</c:v>
                </c:pt>
                <c:pt idx="699">
                  <c:v>CA-2014-159800</c:v>
                </c:pt>
                <c:pt idx="700">
                  <c:v>CA-2014-159814</c:v>
                </c:pt>
                <c:pt idx="701">
                  <c:v>CA-2014-159835</c:v>
                </c:pt>
                <c:pt idx="702">
                  <c:v>CA-2014-159849</c:v>
                </c:pt>
                <c:pt idx="703">
                  <c:v>CA-2014-160066</c:v>
                </c:pt>
                <c:pt idx="704">
                  <c:v>CA-2014-160094</c:v>
                </c:pt>
                <c:pt idx="705">
                  <c:v>CA-2014-160157</c:v>
                </c:pt>
                <c:pt idx="706">
                  <c:v>CA-2014-160262</c:v>
                </c:pt>
                <c:pt idx="707">
                  <c:v>CA-2014-160276</c:v>
                </c:pt>
                <c:pt idx="708">
                  <c:v>CA-2014-160738</c:v>
                </c:pt>
                <c:pt idx="709">
                  <c:v>CA-2014-160766</c:v>
                </c:pt>
                <c:pt idx="710">
                  <c:v>CA-2014-160773</c:v>
                </c:pt>
                <c:pt idx="711">
                  <c:v>CA-2014-161032</c:v>
                </c:pt>
                <c:pt idx="712">
                  <c:v>CA-2014-161249</c:v>
                </c:pt>
                <c:pt idx="713">
                  <c:v>CA-2014-161508</c:v>
                </c:pt>
                <c:pt idx="714">
                  <c:v>CA-2014-161634</c:v>
                </c:pt>
                <c:pt idx="715">
                  <c:v>CA-2014-162089</c:v>
                </c:pt>
                <c:pt idx="716">
                  <c:v>CA-2014-162278</c:v>
                </c:pt>
                <c:pt idx="717">
                  <c:v>CA-2014-162362</c:v>
                </c:pt>
                <c:pt idx="718">
                  <c:v>CA-2014-162684</c:v>
                </c:pt>
                <c:pt idx="719">
                  <c:v>CA-2014-162775</c:v>
                </c:pt>
                <c:pt idx="720">
                  <c:v>CA-2014-162866</c:v>
                </c:pt>
                <c:pt idx="721">
                  <c:v>CA-2014-162992</c:v>
                </c:pt>
                <c:pt idx="722">
                  <c:v>CA-2014-163013</c:v>
                </c:pt>
                <c:pt idx="723">
                  <c:v>CA-2014-163034</c:v>
                </c:pt>
                <c:pt idx="724">
                  <c:v>CA-2014-163223</c:v>
                </c:pt>
                <c:pt idx="725">
                  <c:v>CA-2014-163293</c:v>
                </c:pt>
                <c:pt idx="726">
                  <c:v>CA-2014-163412</c:v>
                </c:pt>
                <c:pt idx="727">
                  <c:v>CA-2014-163419</c:v>
                </c:pt>
                <c:pt idx="728">
                  <c:v>CA-2014-163447</c:v>
                </c:pt>
                <c:pt idx="729">
                  <c:v>CA-2014-163468</c:v>
                </c:pt>
                <c:pt idx="730">
                  <c:v>CA-2014-163552</c:v>
                </c:pt>
                <c:pt idx="731">
                  <c:v>CA-2014-163559</c:v>
                </c:pt>
                <c:pt idx="732">
                  <c:v>CA-2014-163650</c:v>
                </c:pt>
                <c:pt idx="733">
                  <c:v>CA-2014-163748</c:v>
                </c:pt>
                <c:pt idx="734">
                  <c:v>CA-2014-163867</c:v>
                </c:pt>
                <c:pt idx="735">
                  <c:v>CA-2014-164182</c:v>
                </c:pt>
                <c:pt idx="736">
                  <c:v>CA-2014-164210</c:v>
                </c:pt>
                <c:pt idx="737">
                  <c:v>CA-2014-164224</c:v>
                </c:pt>
                <c:pt idx="738">
                  <c:v>CA-2014-164259</c:v>
                </c:pt>
                <c:pt idx="739">
                  <c:v>CA-2014-164315</c:v>
                </c:pt>
                <c:pt idx="740">
                  <c:v>CA-2014-164385</c:v>
                </c:pt>
                <c:pt idx="741">
                  <c:v>CA-2014-164469</c:v>
                </c:pt>
                <c:pt idx="742">
                  <c:v>CA-2014-164721</c:v>
                </c:pt>
                <c:pt idx="743">
                  <c:v>CA-2014-164742</c:v>
                </c:pt>
                <c:pt idx="744">
                  <c:v>CA-2014-164749</c:v>
                </c:pt>
                <c:pt idx="745">
                  <c:v>CA-2014-164861</c:v>
                </c:pt>
                <c:pt idx="746">
                  <c:v>CA-2014-164903</c:v>
                </c:pt>
                <c:pt idx="747">
                  <c:v>CA-2014-164910</c:v>
                </c:pt>
                <c:pt idx="748">
                  <c:v>CA-2014-164973</c:v>
                </c:pt>
                <c:pt idx="749">
                  <c:v>CA-2014-165309</c:v>
                </c:pt>
                <c:pt idx="750">
                  <c:v>CA-2014-165379</c:v>
                </c:pt>
                <c:pt idx="751">
                  <c:v>CA-2014-165393</c:v>
                </c:pt>
                <c:pt idx="752">
                  <c:v>CA-2014-165428</c:v>
                </c:pt>
                <c:pt idx="753">
                  <c:v>CA-2014-165477</c:v>
                </c:pt>
                <c:pt idx="754">
                  <c:v>CA-2014-165540</c:v>
                </c:pt>
                <c:pt idx="755">
                  <c:v>CA-2014-165568</c:v>
                </c:pt>
                <c:pt idx="756">
                  <c:v>CA-2014-165764</c:v>
                </c:pt>
                <c:pt idx="757">
                  <c:v>CA-2014-165806</c:v>
                </c:pt>
                <c:pt idx="758">
                  <c:v>CA-2014-165974</c:v>
                </c:pt>
                <c:pt idx="759">
                  <c:v>CA-2014-166051</c:v>
                </c:pt>
                <c:pt idx="760">
                  <c:v>CA-2014-166086</c:v>
                </c:pt>
                <c:pt idx="761">
                  <c:v>CA-2014-166191</c:v>
                </c:pt>
                <c:pt idx="762">
                  <c:v>CA-2014-166457</c:v>
                </c:pt>
                <c:pt idx="763">
                  <c:v>CA-2014-166471</c:v>
                </c:pt>
                <c:pt idx="764">
                  <c:v>CA-2014-166555</c:v>
                </c:pt>
                <c:pt idx="765">
                  <c:v>CA-2014-166590</c:v>
                </c:pt>
                <c:pt idx="766">
                  <c:v>CA-2014-166716</c:v>
                </c:pt>
                <c:pt idx="767">
                  <c:v>CA-2014-166730</c:v>
                </c:pt>
                <c:pt idx="768">
                  <c:v>CA-2014-166744</c:v>
                </c:pt>
                <c:pt idx="769">
                  <c:v>CA-2014-166863</c:v>
                </c:pt>
                <c:pt idx="770">
                  <c:v>CA-2014-166884</c:v>
                </c:pt>
                <c:pt idx="771">
                  <c:v>CA-2014-166891</c:v>
                </c:pt>
                <c:pt idx="772">
                  <c:v>CA-2014-166954</c:v>
                </c:pt>
                <c:pt idx="773">
                  <c:v>CA-2014-166961</c:v>
                </c:pt>
                <c:pt idx="774">
                  <c:v>CA-2014-166989</c:v>
                </c:pt>
                <c:pt idx="775">
                  <c:v>CA-2014-167164</c:v>
                </c:pt>
                <c:pt idx="776">
                  <c:v>CA-2014-167199</c:v>
                </c:pt>
                <c:pt idx="777">
                  <c:v>CA-2014-167360</c:v>
                </c:pt>
                <c:pt idx="778">
                  <c:v>CA-2014-167486</c:v>
                </c:pt>
                <c:pt idx="779">
                  <c:v>CA-2014-167724</c:v>
                </c:pt>
                <c:pt idx="780">
                  <c:v>CA-2014-167850</c:v>
                </c:pt>
                <c:pt idx="781">
                  <c:v>CA-2014-167927</c:v>
                </c:pt>
                <c:pt idx="782">
                  <c:v>CA-2014-167997</c:v>
                </c:pt>
                <c:pt idx="783">
                  <c:v>CA-2014-168130</c:v>
                </c:pt>
                <c:pt idx="784">
                  <c:v>CA-2014-168158</c:v>
                </c:pt>
                <c:pt idx="785">
                  <c:v>CA-2014-168305</c:v>
                </c:pt>
                <c:pt idx="786">
                  <c:v>CA-2014-168312</c:v>
                </c:pt>
                <c:pt idx="787">
                  <c:v>CA-2014-168368</c:v>
                </c:pt>
                <c:pt idx="788">
                  <c:v>CA-2014-168473</c:v>
                </c:pt>
                <c:pt idx="789">
                  <c:v>CA-2014-168494</c:v>
                </c:pt>
                <c:pt idx="790">
                  <c:v>CA-2014-168592</c:v>
                </c:pt>
                <c:pt idx="791">
                  <c:v>CA-2014-168823</c:v>
                </c:pt>
                <c:pt idx="792">
                  <c:v>CA-2014-168984</c:v>
                </c:pt>
                <c:pt idx="793">
                  <c:v>CA-2014-169019</c:v>
                </c:pt>
                <c:pt idx="794">
                  <c:v>CA-2014-169033</c:v>
                </c:pt>
                <c:pt idx="795">
                  <c:v>CA-2014-169061</c:v>
                </c:pt>
                <c:pt idx="796">
                  <c:v>CA-2014-169257</c:v>
                </c:pt>
                <c:pt idx="797">
                  <c:v>CA-2014-169446</c:v>
                </c:pt>
                <c:pt idx="798">
                  <c:v>CA-2014-169460</c:v>
                </c:pt>
                <c:pt idx="799">
                  <c:v>CA-2014-169642</c:v>
                </c:pt>
                <c:pt idx="800">
                  <c:v>CA-2014-169649</c:v>
                </c:pt>
                <c:pt idx="801">
                  <c:v>CA-2014-169684</c:v>
                </c:pt>
                <c:pt idx="802">
                  <c:v>CA-2014-169726</c:v>
                </c:pt>
                <c:pt idx="803">
                  <c:v>CA-2014-169775</c:v>
                </c:pt>
                <c:pt idx="804">
                  <c:v>CA-2014-169803</c:v>
                </c:pt>
                <c:pt idx="805">
                  <c:v>CA-2014-169852</c:v>
                </c:pt>
                <c:pt idx="806">
                  <c:v>CA-2015-100146</c:v>
                </c:pt>
                <c:pt idx="807">
                  <c:v>CA-2015-100216</c:v>
                </c:pt>
                <c:pt idx="808">
                  <c:v>CA-2015-100251</c:v>
                </c:pt>
                <c:pt idx="809">
                  <c:v>CA-2015-100454</c:v>
                </c:pt>
                <c:pt idx="810">
                  <c:v>CA-2015-100545</c:v>
                </c:pt>
                <c:pt idx="811">
                  <c:v>CA-2015-100573</c:v>
                </c:pt>
                <c:pt idx="812">
                  <c:v>CA-2015-100657</c:v>
                </c:pt>
                <c:pt idx="813">
                  <c:v>CA-2015-100685</c:v>
                </c:pt>
                <c:pt idx="814">
                  <c:v>CA-2015-100734</c:v>
                </c:pt>
                <c:pt idx="815">
                  <c:v>CA-2015-100769</c:v>
                </c:pt>
                <c:pt idx="816">
                  <c:v>CA-2015-100818</c:v>
                </c:pt>
                <c:pt idx="817">
                  <c:v>CA-2015-100888</c:v>
                </c:pt>
                <c:pt idx="818">
                  <c:v>CA-2015-101000</c:v>
                </c:pt>
                <c:pt idx="819">
                  <c:v>CA-2015-101007</c:v>
                </c:pt>
                <c:pt idx="820">
                  <c:v>CA-2015-101091</c:v>
                </c:pt>
                <c:pt idx="821">
                  <c:v>CA-2015-101126</c:v>
                </c:pt>
                <c:pt idx="822">
                  <c:v>CA-2015-101154</c:v>
                </c:pt>
                <c:pt idx="823">
                  <c:v>CA-2015-101707</c:v>
                </c:pt>
                <c:pt idx="824">
                  <c:v>CA-2015-101868</c:v>
                </c:pt>
                <c:pt idx="825">
                  <c:v>CA-2015-101889</c:v>
                </c:pt>
                <c:pt idx="826">
                  <c:v>CA-2015-101910</c:v>
                </c:pt>
                <c:pt idx="827">
                  <c:v>CA-2015-101924</c:v>
                </c:pt>
                <c:pt idx="828">
                  <c:v>CA-2015-102015</c:v>
                </c:pt>
                <c:pt idx="829">
                  <c:v>CA-2015-102036</c:v>
                </c:pt>
                <c:pt idx="830">
                  <c:v>CA-2015-102260</c:v>
                </c:pt>
                <c:pt idx="831">
                  <c:v>CA-2015-102281</c:v>
                </c:pt>
                <c:pt idx="832">
                  <c:v>CA-2015-102316</c:v>
                </c:pt>
                <c:pt idx="833">
                  <c:v>CA-2015-102491</c:v>
                </c:pt>
                <c:pt idx="834">
                  <c:v>CA-2015-102582</c:v>
                </c:pt>
                <c:pt idx="835">
                  <c:v>CA-2015-102722</c:v>
                </c:pt>
                <c:pt idx="836">
                  <c:v>CA-2015-102778</c:v>
                </c:pt>
                <c:pt idx="837">
                  <c:v>CA-2015-102806</c:v>
                </c:pt>
                <c:pt idx="838">
                  <c:v>CA-2015-102848</c:v>
                </c:pt>
                <c:pt idx="839">
                  <c:v>CA-2015-102855</c:v>
                </c:pt>
                <c:pt idx="840">
                  <c:v>CA-2015-102876</c:v>
                </c:pt>
                <c:pt idx="841">
                  <c:v>CA-2015-103072</c:v>
                </c:pt>
                <c:pt idx="842">
                  <c:v>CA-2015-103093</c:v>
                </c:pt>
                <c:pt idx="843">
                  <c:v>CA-2015-103135</c:v>
                </c:pt>
                <c:pt idx="844">
                  <c:v>CA-2015-103177</c:v>
                </c:pt>
                <c:pt idx="845">
                  <c:v>CA-2015-103205</c:v>
                </c:pt>
                <c:pt idx="846">
                  <c:v>CA-2015-103716</c:v>
                </c:pt>
                <c:pt idx="847">
                  <c:v>CA-2015-103723</c:v>
                </c:pt>
                <c:pt idx="848">
                  <c:v>CA-2015-103772</c:v>
                </c:pt>
                <c:pt idx="849">
                  <c:v>CA-2015-103793</c:v>
                </c:pt>
                <c:pt idx="850">
                  <c:v>CA-2015-103835</c:v>
                </c:pt>
                <c:pt idx="851">
                  <c:v>CA-2015-103870</c:v>
                </c:pt>
                <c:pt idx="852">
                  <c:v>CA-2015-103933</c:v>
                </c:pt>
                <c:pt idx="853">
                  <c:v>CA-2015-103954</c:v>
                </c:pt>
                <c:pt idx="854">
                  <c:v>CA-2015-103961</c:v>
                </c:pt>
                <c:pt idx="855">
                  <c:v>CA-2015-104038</c:v>
                </c:pt>
                <c:pt idx="856">
                  <c:v>CA-2015-104052</c:v>
                </c:pt>
                <c:pt idx="857">
                  <c:v>CA-2015-104059</c:v>
                </c:pt>
                <c:pt idx="858">
                  <c:v>CA-2015-104115</c:v>
                </c:pt>
                <c:pt idx="859">
                  <c:v>CA-2015-104129</c:v>
                </c:pt>
                <c:pt idx="860">
                  <c:v>CA-2015-104241</c:v>
                </c:pt>
                <c:pt idx="861">
                  <c:v>CA-2015-104297</c:v>
                </c:pt>
                <c:pt idx="862">
                  <c:v>CA-2015-104346</c:v>
                </c:pt>
                <c:pt idx="863">
                  <c:v>CA-2015-104486</c:v>
                </c:pt>
                <c:pt idx="864">
                  <c:v>CA-2015-104493</c:v>
                </c:pt>
                <c:pt idx="865">
                  <c:v>CA-2015-104514</c:v>
                </c:pt>
                <c:pt idx="866">
                  <c:v>CA-2015-104626</c:v>
                </c:pt>
                <c:pt idx="867">
                  <c:v>CA-2015-104871</c:v>
                </c:pt>
                <c:pt idx="868">
                  <c:v>CA-2015-104941</c:v>
                </c:pt>
                <c:pt idx="869">
                  <c:v>CA-2015-104948</c:v>
                </c:pt>
                <c:pt idx="870">
                  <c:v>CA-2015-105102</c:v>
                </c:pt>
                <c:pt idx="871">
                  <c:v>CA-2015-105158</c:v>
                </c:pt>
                <c:pt idx="872">
                  <c:v>CA-2015-105221</c:v>
                </c:pt>
                <c:pt idx="873">
                  <c:v>CA-2015-105312</c:v>
                </c:pt>
                <c:pt idx="874">
                  <c:v>CA-2015-105347</c:v>
                </c:pt>
                <c:pt idx="875">
                  <c:v>CA-2015-105361</c:v>
                </c:pt>
                <c:pt idx="876">
                  <c:v>CA-2015-105508</c:v>
                </c:pt>
                <c:pt idx="877">
                  <c:v>CA-2015-105571</c:v>
                </c:pt>
                <c:pt idx="878">
                  <c:v>CA-2015-105599</c:v>
                </c:pt>
                <c:pt idx="879">
                  <c:v>CA-2015-105613</c:v>
                </c:pt>
                <c:pt idx="880">
                  <c:v>CA-2015-105627</c:v>
                </c:pt>
                <c:pt idx="881">
                  <c:v>CA-2015-105634</c:v>
                </c:pt>
                <c:pt idx="882">
                  <c:v>CA-2015-105690</c:v>
                </c:pt>
                <c:pt idx="883">
                  <c:v>CA-2015-105725</c:v>
                </c:pt>
                <c:pt idx="884">
                  <c:v>CA-2015-105844</c:v>
                </c:pt>
                <c:pt idx="885">
                  <c:v>CA-2015-105970</c:v>
                </c:pt>
                <c:pt idx="886">
                  <c:v>CA-2015-106187</c:v>
                </c:pt>
                <c:pt idx="887">
                  <c:v>CA-2015-106208</c:v>
                </c:pt>
                <c:pt idx="888">
                  <c:v>CA-2015-106215</c:v>
                </c:pt>
                <c:pt idx="889">
                  <c:v>CA-2015-106257</c:v>
                </c:pt>
                <c:pt idx="890">
                  <c:v>CA-2015-106320</c:v>
                </c:pt>
                <c:pt idx="891">
                  <c:v>CA-2015-106362</c:v>
                </c:pt>
                <c:pt idx="892">
                  <c:v>CA-2015-106565</c:v>
                </c:pt>
                <c:pt idx="893">
                  <c:v>CA-2015-106978</c:v>
                </c:pt>
                <c:pt idx="894">
                  <c:v>CA-2015-107020</c:v>
                </c:pt>
                <c:pt idx="895">
                  <c:v>CA-2015-107083</c:v>
                </c:pt>
                <c:pt idx="896">
                  <c:v>CA-2015-107468</c:v>
                </c:pt>
                <c:pt idx="897">
                  <c:v>CA-2015-107678</c:v>
                </c:pt>
                <c:pt idx="898">
                  <c:v>CA-2015-107685</c:v>
                </c:pt>
                <c:pt idx="899">
                  <c:v>CA-2015-107741</c:v>
                </c:pt>
                <c:pt idx="900">
                  <c:v>CA-2015-107902</c:v>
                </c:pt>
                <c:pt idx="901">
                  <c:v>CA-2015-107937</c:v>
                </c:pt>
                <c:pt idx="902">
                  <c:v>CA-2015-108119</c:v>
                </c:pt>
                <c:pt idx="903">
                  <c:v>CA-2015-108259</c:v>
                </c:pt>
                <c:pt idx="904">
                  <c:v>CA-2015-108532</c:v>
                </c:pt>
                <c:pt idx="905">
                  <c:v>CA-2015-108588</c:v>
                </c:pt>
                <c:pt idx="906">
                  <c:v>CA-2015-108665</c:v>
                </c:pt>
                <c:pt idx="907">
                  <c:v>CA-2015-108672</c:v>
                </c:pt>
                <c:pt idx="908">
                  <c:v>CA-2015-109001</c:v>
                </c:pt>
                <c:pt idx="909">
                  <c:v>CA-2015-109113</c:v>
                </c:pt>
                <c:pt idx="910">
                  <c:v>CA-2015-109169</c:v>
                </c:pt>
                <c:pt idx="911">
                  <c:v>CA-2015-109190</c:v>
                </c:pt>
                <c:pt idx="912">
                  <c:v>CA-2015-109197</c:v>
                </c:pt>
                <c:pt idx="913">
                  <c:v>CA-2015-109337</c:v>
                </c:pt>
                <c:pt idx="914">
                  <c:v>CA-2015-109386</c:v>
                </c:pt>
                <c:pt idx="915">
                  <c:v>CA-2015-109470</c:v>
                </c:pt>
                <c:pt idx="916">
                  <c:v>CA-2015-109512</c:v>
                </c:pt>
                <c:pt idx="917">
                  <c:v>CA-2015-109575</c:v>
                </c:pt>
                <c:pt idx="918">
                  <c:v>CA-2015-109603</c:v>
                </c:pt>
                <c:pt idx="919">
                  <c:v>CA-2015-109638</c:v>
                </c:pt>
                <c:pt idx="920">
                  <c:v>CA-2015-109708</c:v>
                </c:pt>
                <c:pt idx="921">
                  <c:v>CA-2015-109736</c:v>
                </c:pt>
                <c:pt idx="922">
                  <c:v>CA-2015-109862</c:v>
                </c:pt>
                <c:pt idx="923">
                  <c:v>CA-2015-109939</c:v>
                </c:pt>
                <c:pt idx="924">
                  <c:v>CA-2015-110016</c:v>
                </c:pt>
                <c:pt idx="925">
                  <c:v>CA-2015-110093</c:v>
                </c:pt>
                <c:pt idx="926">
                  <c:v>CA-2015-110247</c:v>
                </c:pt>
                <c:pt idx="927">
                  <c:v>CA-2015-110289</c:v>
                </c:pt>
                <c:pt idx="928">
                  <c:v>CA-2015-110324</c:v>
                </c:pt>
                <c:pt idx="929">
                  <c:v>CA-2015-110345</c:v>
                </c:pt>
                <c:pt idx="930">
                  <c:v>CA-2015-110457</c:v>
                </c:pt>
                <c:pt idx="931">
                  <c:v>CA-2015-110548</c:v>
                </c:pt>
                <c:pt idx="932">
                  <c:v>CA-2015-110632</c:v>
                </c:pt>
                <c:pt idx="933">
                  <c:v>CA-2015-110667</c:v>
                </c:pt>
                <c:pt idx="934">
                  <c:v>CA-2015-110744</c:v>
                </c:pt>
                <c:pt idx="935">
                  <c:v>CA-2015-110765</c:v>
                </c:pt>
                <c:pt idx="936">
                  <c:v>CA-2015-110814</c:v>
                </c:pt>
                <c:pt idx="937">
                  <c:v>CA-2015-110863</c:v>
                </c:pt>
                <c:pt idx="938">
                  <c:v>CA-2015-110870</c:v>
                </c:pt>
                <c:pt idx="939">
                  <c:v>CA-2015-110877</c:v>
                </c:pt>
                <c:pt idx="940">
                  <c:v>CA-2015-110891</c:v>
                </c:pt>
                <c:pt idx="941">
                  <c:v>CA-2015-110947</c:v>
                </c:pt>
                <c:pt idx="942">
                  <c:v>CA-2015-111017</c:v>
                </c:pt>
                <c:pt idx="943">
                  <c:v>CA-2015-111038</c:v>
                </c:pt>
                <c:pt idx="944">
                  <c:v>CA-2015-111073</c:v>
                </c:pt>
                <c:pt idx="945">
                  <c:v>CA-2015-111094</c:v>
                </c:pt>
                <c:pt idx="946">
                  <c:v>CA-2015-111164</c:v>
                </c:pt>
                <c:pt idx="947">
                  <c:v>CA-2015-111199</c:v>
                </c:pt>
                <c:pt idx="948">
                  <c:v>CA-2015-111206</c:v>
                </c:pt>
                <c:pt idx="949">
                  <c:v>CA-2015-111234</c:v>
                </c:pt>
                <c:pt idx="950">
                  <c:v>CA-2015-111297</c:v>
                </c:pt>
                <c:pt idx="951">
                  <c:v>CA-2015-111325</c:v>
                </c:pt>
                <c:pt idx="952">
                  <c:v>CA-2015-111339</c:v>
                </c:pt>
                <c:pt idx="953">
                  <c:v>CA-2015-111395</c:v>
                </c:pt>
                <c:pt idx="954">
                  <c:v>CA-2015-111458</c:v>
                </c:pt>
                <c:pt idx="955">
                  <c:v>CA-2015-111507</c:v>
                </c:pt>
                <c:pt idx="956">
                  <c:v>CA-2015-111514</c:v>
                </c:pt>
                <c:pt idx="957">
                  <c:v>CA-2015-111612</c:v>
                </c:pt>
                <c:pt idx="958">
                  <c:v>CA-2015-111703</c:v>
                </c:pt>
                <c:pt idx="959">
                  <c:v>CA-2015-111780</c:v>
                </c:pt>
                <c:pt idx="960">
                  <c:v>CA-2015-111829</c:v>
                </c:pt>
                <c:pt idx="961">
                  <c:v>CA-2015-111864</c:v>
                </c:pt>
                <c:pt idx="962">
                  <c:v>CA-2015-111948</c:v>
                </c:pt>
                <c:pt idx="963">
                  <c:v>CA-2015-111990</c:v>
                </c:pt>
                <c:pt idx="964">
                  <c:v>CA-2015-112014</c:v>
                </c:pt>
                <c:pt idx="965">
                  <c:v>CA-2015-112053</c:v>
                </c:pt>
                <c:pt idx="966">
                  <c:v>CA-2015-112116</c:v>
                </c:pt>
                <c:pt idx="967">
                  <c:v>CA-2015-112130</c:v>
                </c:pt>
                <c:pt idx="968">
                  <c:v>CA-2015-112144</c:v>
                </c:pt>
                <c:pt idx="969">
                  <c:v>CA-2015-112214</c:v>
                </c:pt>
                <c:pt idx="970">
                  <c:v>CA-2015-112305</c:v>
                </c:pt>
                <c:pt idx="971">
                  <c:v>CA-2015-112319</c:v>
                </c:pt>
                <c:pt idx="972">
                  <c:v>CA-2015-112375</c:v>
                </c:pt>
                <c:pt idx="973">
                  <c:v>CA-2015-112452</c:v>
                </c:pt>
                <c:pt idx="974">
                  <c:v>CA-2015-112522</c:v>
                </c:pt>
                <c:pt idx="975">
                  <c:v>CA-2015-112557</c:v>
                </c:pt>
                <c:pt idx="976">
                  <c:v>CA-2015-112571</c:v>
                </c:pt>
                <c:pt idx="977">
                  <c:v>CA-2015-112711</c:v>
                </c:pt>
                <c:pt idx="978">
                  <c:v>CA-2015-112767</c:v>
                </c:pt>
                <c:pt idx="979">
                  <c:v>CA-2015-112823</c:v>
                </c:pt>
                <c:pt idx="980">
                  <c:v>CA-2015-113040</c:v>
                </c:pt>
                <c:pt idx="981">
                  <c:v>CA-2015-113110</c:v>
                </c:pt>
                <c:pt idx="982">
                  <c:v>CA-2015-113131</c:v>
                </c:pt>
                <c:pt idx="983">
                  <c:v>CA-2015-113145</c:v>
                </c:pt>
                <c:pt idx="984">
                  <c:v>CA-2015-113152</c:v>
                </c:pt>
                <c:pt idx="985">
                  <c:v>CA-2015-113173</c:v>
                </c:pt>
                <c:pt idx="986">
                  <c:v>CA-2015-113215</c:v>
                </c:pt>
                <c:pt idx="987">
                  <c:v>CA-2015-113222</c:v>
                </c:pt>
                <c:pt idx="988">
                  <c:v>CA-2015-113404</c:v>
                </c:pt>
                <c:pt idx="989">
                  <c:v>CA-2015-113523</c:v>
                </c:pt>
                <c:pt idx="990">
                  <c:v>CA-2015-113628</c:v>
                </c:pt>
                <c:pt idx="991">
                  <c:v>CA-2015-113740</c:v>
                </c:pt>
                <c:pt idx="992">
                  <c:v>CA-2015-113901</c:v>
                </c:pt>
                <c:pt idx="993">
                  <c:v>CA-2015-113971</c:v>
                </c:pt>
                <c:pt idx="994">
                  <c:v>CA-2015-114048</c:v>
                </c:pt>
                <c:pt idx="995">
                  <c:v>CA-2015-114069</c:v>
                </c:pt>
                <c:pt idx="996">
                  <c:v>CA-2015-114237</c:v>
                </c:pt>
                <c:pt idx="997">
                  <c:v>CA-2015-114300</c:v>
                </c:pt>
                <c:pt idx="998">
                  <c:v>CA-2015-114468</c:v>
                </c:pt>
                <c:pt idx="999">
                  <c:v>CA-2015-114503</c:v>
                </c:pt>
                <c:pt idx="1000">
                  <c:v>CA-2015-114811</c:v>
                </c:pt>
                <c:pt idx="1001">
                  <c:v>CA-2015-114923</c:v>
                </c:pt>
                <c:pt idx="1002">
                  <c:v>CA-2015-115091</c:v>
                </c:pt>
                <c:pt idx="1003">
                  <c:v>CA-2015-115168</c:v>
                </c:pt>
                <c:pt idx="1004">
                  <c:v>CA-2015-115392</c:v>
                </c:pt>
                <c:pt idx="1005">
                  <c:v>CA-2015-115399</c:v>
                </c:pt>
                <c:pt idx="1006">
                  <c:v>CA-2015-115420</c:v>
                </c:pt>
                <c:pt idx="1007">
                  <c:v>CA-2015-115511</c:v>
                </c:pt>
                <c:pt idx="1008">
                  <c:v>CA-2015-115567</c:v>
                </c:pt>
                <c:pt idx="1009">
                  <c:v>CA-2015-115693</c:v>
                </c:pt>
                <c:pt idx="1010">
                  <c:v>CA-2015-115742</c:v>
                </c:pt>
                <c:pt idx="1011">
                  <c:v>CA-2015-115798</c:v>
                </c:pt>
                <c:pt idx="1012">
                  <c:v>CA-2015-115847</c:v>
                </c:pt>
                <c:pt idx="1013">
                  <c:v>CA-2015-115924</c:v>
                </c:pt>
                <c:pt idx="1014">
                  <c:v>CA-2015-115938</c:v>
                </c:pt>
                <c:pt idx="1015">
                  <c:v>CA-2015-115945</c:v>
                </c:pt>
                <c:pt idx="1016">
                  <c:v>CA-2015-116092</c:v>
                </c:pt>
                <c:pt idx="1017">
                  <c:v>CA-2015-116260</c:v>
                </c:pt>
                <c:pt idx="1018">
                  <c:v>CA-2015-116484</c:v>
                </c:pt>
                <c:pt idx="1019">
                  <c:v>CA-2015-116512</c:v>
                </c:pt>
                <c:pt idx="1020">
                  <c:v>CA-2015-116638</c:v>
                </c:pt>
                <c:pt idx="1021">
                  <c:v>CA-2015-116687</c:v>
                </c:pt>
                <c:pt idx="1022">
                  <c:v>CA-2015-116750</c:v>
                </c:pt>
                <c:pt idx="1023">
                  <c:v>CA-2015-116841</c:v>
                </c:pt>
                <c:pt idx="1024">
                  <c:v>CA-2015-116876</c:v>
                </c:pt>
                <c:pt idx="1025">
                  <c:v>CA-2015-117086</c:v>
                </c:pt>
                <c:pt idx="1026">
                  <c:v>CA-2015-117415</c:v>
                </c:pt>
                <c:pt idx="1027">
                  <c:v>CA-2015-117611</c:v>
                </c:pt>
                <c:pt idx="1028">
                  <c:v>CA-2015-117772</c:v>
                </c:pt>
                <c:pt idx="1029">
                  <c:v>CA-2015-117800</c:v>
                </c:pt>
                <c:pt idx="1030">
                  <c:v>CA-2015-117828</c:v>
                </c:pt>
                <c:pt idx="1031">
                  <c:v>CA-2015-117884</c:v>
                </c:pt>
                <c:pt idx="1032">
                  <c:v>CA-2015-117898</c:v>
                </c:pt>
                <c:pt idx="1033">
                  <c:v>CA-2015-117961</c:v>
                </c:pt>
                <c:pt idx="1034">
                  <c:v>CA-2015-118227</c:v>
                </c:pt>
                <c:pt idx="1035">
                  <c:v>CA-2015-118423</c:v>
                </c:pt>
                <c:pt idx="1036">
                  <c:v>CA-2015-118444</c:v>
                </c:pt>
                <c:pt idx="1037">
                  <c:v>CA-2015-118738</c:v>
                </c:pt>
                <c:pt idx="1038">
                  <c:v>CA-2015-118843</c:v>
                </c:pt>
                <c:pt idx="1039">
                  <c:v>CA-2015-118871</c:v>
                </c:pt>
                <c:pt idx="1040">
                  <c:v>CA-2015-118948</c:v>
                </c:pt>
                <c:pt idx="1041">
                  <c:v>CA-2015-118955</c:v>
                </c:pt>
                <c:pt idx="1042">
                  <c:v>CA-2015-119102</c:v>
                </c:pt>
                <c:pt idx="1043">
                  <c:v>CA-2015-119214</c:v>
                </c:pt>
                <c:pt idx="1044">
                  <c:v>CA-2015-119291</c:v>
                </c:pt>
                <c:pt idx="1045">
                  <c:v>CA-2015-119480</c:v>
                </c:pt>
                <c:pt idx="1046">
                  <c:v>CA-2015-119508</c:v>
                </c:pt>
                <c:pt idx="1047">
                  <c:v>CA-2015-119550</c:v>
                </c:pt>
                <c:pt idx="1048">
                  <c:v>CA-2015-119592</c:v>
                </c:pt>
                <c:pt idx="1049">
                  <c:v>CA-2015-119627</c:v>
                </c:pt>
                <c:pt idx="1050">
                  <c:v>CA-2015-119634</c:v>
                </c:pt>
                <c:pt idx="1051">
                  <c:v>CA-2015-119690</c:v>
                </c:pt>
                <c:pt idx="1052">
                  <c:v>CA-2015-119697</c:v>
                </c:pt>
                <c:pt idx="1053">
                  <c:v>CA-2015-119879</c:v>
                </c:pt>
                <c:pt idx="1054">
                  <c:v>CA-2015-119907</c:v>
                </c:pt>
                <c:pt idx="1055">
                  <c:v>CA-2015-119942</c:v>
                </c:pt>
                <c:pt idx="1056">
                  <c:v>CA-2015-120103</c:v>
                </c:pt>
                <c:pt idx="1057">
                  <c:v>CA-2015-120320</c:v>
                </c:pt>
                <c:pt idx="1058">
                  <c:v>CA-2015-120341</c:v>
                </c:pt>
                <c:pt idx="1059">
                  <c:v>CA-2015-120362</c:v>
                </c:pt>
                <c:pt idx="1060">
                  <c:v>CA-2015-120397</c:v>
                </c:pt>
                <c:pt idx="1061">
                  <c:v>CA-2015-120439</c:v>
                </c:pt>
                <c:pt idx="1062">
                  <c:v>CA-2015-120446</c:v>
                </c:pt>
                <c:pt idx="1063">
                  <c:v>CA-2015-120516</c:v>
                </c:pt>
                <c:pt idx="1064">
                  <c:v>CA-2015-120551</c:v>
                </c:pt>
                <c:pt idx="1065">
                  <c:v>CA-2015-120621</c:v>
                </c:pt>
                <c:pt idx="1066">
                  <c:v>CA-2015-120677</c:v>
                </c:pt>
                <c:pt idx="1067">
                  <c:v>CA-2015-120782</c:v>
                </c:pt>
                <c:pt idx="1068">
                  <c:v>CA-2015-120810</c:v>
                </c:pt>
                <c:pt idx="1069">
                  <c:v>CA-2015-120845</c:v>
                </c:pt>
                <c:pt idx="1070">
                  <c:v>CA-2015-120880</c:v>
                </c:pt>
                <c:pt idx="1071">
                  <c:v>CA-2015-120901</c:v>
                </c:pt>
                <c:pt idx="1072">
                  <c:v>CA-2015-120915</c:v>
                </c:pt>
                <c:pt idx="1073">
                  <c:v>CA-2015-121041</c:v>
                </c:pt>
                <c:pt idx="1074">
                  <c:v>CA-2015-121097</c:v>
                </c:pt>
                <c:pt idx="1075">
                  <c:v>CA-2015-121132</c:v>
                </c:pt>
                <c:pt idx="1076">
                  <c:v>CA-2015-121188</c:v>
                </c:pt>
                <c:pt idx="1077">
                  <c:v>CA-2015-121272</c:v>
                </c:pt>
                <c:pt idx="1078">
                  <c:v>CA-2015-121391</c:v>
                </c:pt>
                <c:pt idx="1079">
                  <c:v>CA-2015-121405</c:v>
                </c:pt>
                <c:pt idx="1080">
                  <c:v>CA-2015-121552</c:v>
                </c:pt>
                <c:pt idx="1081">
                  <c:v>CA-2015-121608</c:v>
                </c:pt>
                <c:pt idx="1082">
                  <c:v>CA-2015-121650</c:v>
                </c:pt>
                <c:pt idx="1083">
                  <c:v>CA-2015-121699</c:v>
                </c:pt>
                <c:pt idx="1084">
                  <c:v>CA-2015-121720</c:v>
                </c:pt>
                <c:pt idx="1085">
                  <c:v>CA-2015-121776</c:v>
                </c:pt>
                <c:pt idx="1086">
                  <c:v>CA-2015-121783</c:v>
                </c:pt>
                <c:pt idx="1087">
                  <c:v>CA-2015-121797</c:v>
                </c:pt>
                <c:pt idx="1088">
                  <c:v>CA-2015-121965</c:v>
                </c:pt>
                <c:pt idx="1089">
                  <c:v>CA-2015-122168</c:v>
                </c:pt>
                <c:pt idx="1090">
                  <c:v>CA-2015-122210</c:v>
                </c:pt>
                <c:pt idx="1091">
                  <c:v>CA-2015-122259</c:v>
                </c:pt>
                <c:pt idx="1092">
                  <c:v>CA-2015-122266</c:v>
                </c:pt>
                <c:pt idx="1093">
                  <c:v>CA-2015-122287</c:v>
                </c:pt>
                <c:pt idx="1094">
                  <c:v>CA-2015-122371</c:v>
                </c:pt>
                <c:pt idx="1095">
                  <c:v>CA-2015-122406</c:v>
                </c:pt>
                <c:pt idx="1096">
                  <c:v>CA-2015-122623</c:v>
                </c:pt>
                <c:pt idx="1097">
                  <c:v>CA-2015-122756</c:v>
                </c:pt>
                <c:pt idx="1098">
                  <c:v>CA-2015-122826</c:v>
                </c:pt>
                <c:pt idx="1099">
                  <c:v>CA-2015-122973</c:v>
                </c:pt>
                <c:pt idx="1100">
                  <c:v>CA-2015-123092</c:v>
                </c:pt>
                <c:pt idx="1101">
                  <c:v>CA-2015-123113</c:v>
                </c:pt>
                <c:pt idx="1102">
                  <c:v>CA-2015-123141</c:v>
                </c:pt>
                <c:pt idx="1103">
                  <c:v>CA-2015-123155</c:v>
                </c:pt>
                <c:pt idx="1104">
                  <c:v>CA-2015-123232</c:v>
                </c:pt>
                <c:pt idx="1105">
                  <c:v>CA-2015-123330</c:v>
                </c:pt>
                <c:pt idx="1106">
                  <c:v>CA-2015-123456</c:v>
                </c:pt>
                <c:pt idx="1107">
                  <c:v>CA-2015-123505</c:v>
                </c:pt>
                <c:pt idx="1108">
                  <c:v>CA-2015-123568</c:v>
                </c:pt>
                <c:pt idx="1109">
                  <c:v>CA-2015-123673</c:v>
                </c:pt>
                <c:pt idx="1110">
                  <c:v>CA-2015-123939</c:v>
                </c:pt>
                <c:pt idx="1111">
                  <c:v>CA-2015-124044</c:v>
                </c:pt>
                <c:pt idx="1112">
                  <c:v>CA-2015-124058</c:v>
                </c:pt>
                <c:pt idx="1113">
                  <c:v>CA-2015-124107</c:v>
                </c:pt>
                <c:pt idx="1114">
                  <c:v>CA-2015-124268</c:v>
                </c:pt>
                <c:pt idx="1115">
                  <c:v>CA-2015-124450</c:v>
                </c:pt>
                <c:pt idx="1116">
                  <c:v>CA-2015-124499</c:v>
                </c:pt>
                <c:pt idx="1117">
                  <c:v>CA-2015-124541</c:v>
                </c:pt>
                <c:pt idx="1118">
                  <c:v>CA-2015-124653</c:v>
                </c:pt>
                <c:pt idx="1119">
                  <c:v>CA-2015-124800</c:v>
                </c:pt>
                <c:pt idx="1120">
                  <c:v>CA-2015-124891</c:v>
                </c:pt>
                <c:pt idx="1121">
                  <c:v>CA-2015-124919</c:v>
                </c:pt>
                <c:pt idx="1122">
                  <c:v>CA-2015-124933</c:v>
                </c:pt>
                <c:pt idx="1123">
                  <c:v>CA-2015-124975</c:v>
                </c:pt>
                <c:pt idx="1124">
                  <c:v>CA-2015-125066</c:v>
                </c:pt>
                <c:pt idx="1125">
                  <c:v>CA-2015-125178</c:v>
                </c:pt>
                <c:pt idx="1126">
                  <c:v>CA-2015-125185</c:v>
                </c:pt>
                <c:pt idx="1127">
                  <c:v>CA-2015-125234</c:v>
                </c:pt>
                <c:pt idx="1128">
                  <c:v>CA-2015-125395</c:v>
                </c:pt>
                <c:pt idx="1129">
                  <c:v>CA-2015-125416</c:v>
                </c:pt>
                <c:pt idx="1130">
                  <c:v>CA-2015-125423</c:v>
                </c:pt>
                <c:pt idx="1131">
                  <c:v>CA-2015-125563</c:v>
                </c:pt>
                <c:pt idx="1132">
                  <c:v>CA-2015-125696</c:v>
                </c:pt>
                <c:pt idx="1133">
                  <c:v>CA-2015-125710</c:v>
                </c:pt>
                <c:pt idx="1134">
                  <c:v>CA-2015-125934</c:v>
                </c:pt>
                <c:pt idx="1135">
                  <c:v>CA-2015-125976</c:v>
                </c:pt>
                <c:pt idx="1136">
                  <c:v>CA-2015-126137</c:v>
                </c:pt>
                <c:pt idx="1137">
                  <c:v>CA-2015-126186</c:v>
                </c:pt>
                <c:pt idx="1138">
                  <c:v>CA-2015-126347</c:v>
                </c:pt>
                <c:pt idx="1139">
                  <c:v>CA-2015-126445</c:v>
                </c:pt>
                <c:pt idx="1140">
                  <c:v>CA-2015-126466</c:v>
                </c:pt>
                <c:pt idx="1141">
                  <c:v>CA-2015-126557</c:v>
                </c:pt>
                <c:pt idx="1142">
                  <c:v>CA-2015-126669</c:v>
                </c:pt>
                <c:pt idx="1143">
                  <c:v>CA-2015-126697</c:v>
                </c:pt>
                <c:pt idx="1144">
                  <c:v>CA-2015-126725</c:v>
                </c:pt>
                <c:pt idx="1145">
                  <c:v>CA-2015-126739</c:v>
                </c:pt>
                <c:pt idx="1146">
                  <c:v>CA-2015-126970</c:v>
                </c:pt>
                <c:pt idx="1147">
                  <c:v>CA-2015-127019</c:v>
                </c:pt>
                <c:pt idx="1148">
                  <c:v>CA-2015-127110</c:v>
                </c:pt>
                <c:pt idx="1149">
                  <c:v>CA-2015-127173</c:v>
                </c:pt>
                <c:pt idx="1150">
                  <c:v>CA-2015-127327</c:v>
                </c:pt>
                <c:pt idx="1151">
                  <c:v>CA-2015-127418</c:v>
                </c:pt>
                <c:pt idx="1152">
                  <c:v>CA-2015-127453</c:v>
                </c:pt>
                <c:pt idx="1153">
                  <c:v>CA-2015-127481</c:v>
                </c:pt>
                <c:pt idx="1154">
                  <c:v>CA-2015-127502</c:v>
                </c:pt>
                <c:pt idx="1155">
                  <c:v>CA-2015-127509</c:v>
                </c:pt>
                <c:pt idx="1156">
                  <c:v>CA-2015-127544</c:v>
                </c:pt>
                <c:pt idx="1157">
                  <c:v>CA-2015-127593</c:v>
                </c:pt>
                <c:pt idx="1158">
                  <c:v>CA-2015-127607</c:v>
                </c:pt>
                <c:pt idx="1159">
                  <c:v>CA-2015-127754</c:v>
                </c:pt>
                <c:pt idx="1160">
                  <c:v>CA-2015-127824</c:v>
                </c:pt>
                <c:pt idx="1161">
                  <c:v>CA-2015-128013</c:v>
                </c:pt>
                <c:pt idx="1162">
                  <c:v>CA-2015-128027</c:v>
                </c:pt>
                <c:pt idx="1163">
                  <c:v>CA-2015-128083</c:v>
                </c:pt>
                <c:pt idx="1164">
                  <c:v>CA-2015-128125</c:v>
                </c:pt>
                <c:pt idx="1165">
                  <c:v>CA-2015-128139</c:v>
                </c:pt>
                <c:pt idx="1166">
                  <c:v>CA-2015-128167</c:v>
                </c:pt>
                <c:pt idx="1167">
                  <c:v>CA-2015-128356</c:v>
                </c:pt>
                <c:pt idx="1168">
                  <c:v>CA-2015-128608</c:v>
                </c:pt>
                <c:pt idx="1169">
                  <c:v>CA-2015-128860</c:v>
                </c:pt>
                <c:pt idx="1170">
                  <c:v>CA-2015-128958</c:v>
                </c:pt>
                <c:pt idx="1171">
                  <c:v>CA-2015-128993</c:v>
                </c:pt>
                <c:pt idx="1172">
                  <c:v>CA-2015-129042</c:v>
                </c:pt>
                <c:pt idx="1173">
                  <c:v>CA-2015-129098</c:v>
                </c:pt>
                <c:pt idx="1174">
                  <c:v>CA-2015-129112</c:v>
                </c:pt>
                <c:pt idx="1175">
                  <c:v>CA-2015-129217</c:v>
                </c:pt>
                <c:pt idx="1176">
                  <c:v>CA-2015-129322</c:v>
                </c:pt>
                <c:pt idx="1177">
                  <c:v>CA-2015-129392</c:v>
                </c:pt>
                <c:pt idx="1178">
                  <c:v>CA-2015-129476</c:v>
                </c:pt>
                <c:pt idx="1179">
                  <c:v>CA-2015-129525</c:v>
                </c:pt>
                <c:pt idx="1180">
                  <c:v>CA-2015-129532</c:v>
                </c:pt>
                <c:pt idx="1181">
                  <c:v>CA-2015-129546</c:v>
                </c:pt>
                <c:pt idx="1182">
                  <c:v>CA-2015-129700</c:v>
                </c:pt>
                <c:pt idx="1183">
                  <c:v>CA-2015-129770</c:v>
                </c:pt>
                <c:pt idx="1184">
                  <c:v>CA-2015-129854</c:v>
                </c:pt>
                <c:pt idx="1185">
                  <c:v>CA-2015-129896</c:v>
                </c:pt>
                <c:pt idx="1186">
                  <c:v>CA-2015-129917</c:v>
                </c:pt>
                <c:pt idx="1187">
                  <c:v>CA-2015-130022</c:v>
                </c:pt>
                <c:pt idx="1188">
                  <c:v>CA-2015-130113</c:v>
                </c:pt>
                <c:pt idx="1189">
                  <c:v>CA-2015-130183</c:v>
                </c:pt>
                <c:pt idx="1190">
                  <c:v>CA-2015-130204</c:v>
                </c:pt>
                <c:pt idx="1191">
                  <c:v>CA-2015-130218</c:v>
                </c:pt>
                <c:pt idx="1192">
                  <c:v>CA-2015-130253</c:v>
                </c:pt>
                <c:pt idx="1193">
                  <c:v>CA-2015-130365</c:v>
                </c:pt>
                <c:pt idx="1194">
                  <c:v>CA-2015-130456</c:v>
                </c:pt>
                <c:pt idx="1195">
                  <c:v>CA-2015-130554</c:v>
                </c:pt>
                <c:pt idx="1196">
                  <c:v>CA-2015-130610</c:v>
                </c:pt>
                <c:pt idx="1197">
                  <c:v>CA-2015-130659</c:v>
                </c:pt>
                <c:pt idx="1198">
                  <c:v>CA-2015-130736</c:v>
                </c:pt>
                <c:pt idx="1199">
                  <c:v>CA-2015-130785</c:v>
                </c:pt>
                <c:pt idx="1200">
                  <c:v>CA-2015-130792</c:v>
                </c:pt>
                <c:pt idx="1201">
                  <c:v>CA-2015-130848</c:v>
                </c:pt>
                <c:pt idx="1202">
                  <c:v>CA-2015-130855</c:v>
                </c:pt>
                <c:pt idx="1203">
                  <c:v>CA-2015-130876</c:v>
                </c:pt>
                <c:pt idx="1204">
                  <c:v>CA-2015-130883</c:v>
                </c:pt>
                <c:pt idx="1205">
                  <c:v>CA-2015-130890</c:v>
                </c:pt>
                <c:pt idx="1206">
                  <c:v>CA-2015-130974</c:v>
                </c:pt>
                <c:pt idx="1207">
                  <c:v>CA-2015-130995</c:v>
                </c:pt>
                <c:pt idx="1208">
                  <c:v>CA-2015-131072</c:v>
                </c:pt>
                <c:pt idx="1209">
                  <c:v>CA-2015-131128</c:v>
                </c:pt>
                <c:pt idx="1210">
                  <c:v>CA-2015-131338</c:v>
                </c:pt>
                <c:pt idx="1211">
                  <c:v>CA-2015-131352</c:v>
                </c:pt>
                <c:pt idx="1212">
                  <c:v>CA-2015-131422</c:v>
                </c:pt>
                <c:pt idx="1213">
                  <c:v>CA-2015-131457</c:v>
                </c:pt>
                <c:pt idx="1214">
                  <c:v>CA-2015-131534</c:v>
                </c:pt>
                <c:pt idx="1215">
                  <c:v>CA-2015-131597</c:v>
                </c:pt>
                <c:pt idx="1216">
                  <c:v>CA-2015-131758</c:v>
                </c:pt>
                <c:pt idx="1217">
                  <c:v>CA-2015-131779</c:v>
                </c:pt>
                <c:pt idx="1218">
                  <c:v>CA-2015-131856</c:v>
                </c:pt>
                <c:pt idx="1219">
                  <c:v>CA-2015-131884</c:v>
                </c:pt>
                <c:pt idx="1220">
                  <c:v>CA-2015-132080</c:v>
                </c:pt>
                <c:pt idx="1221">
                  <c:v>CA-2015-132101</c:v>
                </c:pt>
                <c:pt idx="1222">
                  <c:v>CA-2015-132136</c:v>
                </c:pt>
                <c:pt idx="1223">
                  <c:v>CA-2015-132276</c:v>
                </c:pt>
                <c:pt idx="1224">
                  <c:v>CA-2015-132318</c:v>
                </c:pt>
                <c:pt idx="1225">
                  <c:v>CA-2015-132374</c:v>
                </c:pt>
                <c:pt idx="1226">
                  <c:v>CA-2015-132388</c:v>
                </c:pt>
                <c:pt idx="1227">
                  <c:v>CA-2015-132465</c:v>
                </c:pt>
                <c:pt idx="1228">
                  <c:v>CA-2015-132486</c:v>
                </c:pt>
                <c:pt idx="1229">
                  <c:v>CA-2015-132507</c:v>
                </c:pt>
                <c:pt idx="1230">
                  <c:v>CA-2015-132570</c:v>
                </c:pt>
                <c:pt idx="1231">
                  <c:v>CA-2015-132626</c:v>
                </c:pt>
                <c:pt idx="1232">
                  <c:v>CA-2015-132633</c:v>
                </c:pt>
                <c:pt idx="1233">
                  <c:v>CA-2015-132815</c:v>
                </c:pt>
                <c:pt idx="1234">
                  <c:v>CA-2015-132906</c:v>
                </c:pt>
                <c:pt idx="1235">
                  <c:v>CA-2015-132941</c:v>
                </c:pt>
                <c:pt idx="1236">
                  <c:v>CA-2015-132948</c:v>
                </c:pt>
                <c:pt idx="1237">
                  <c:v>CA-2015-133025</c:v>
                </c:pt>
                <c:pt idx="1238">
                  <c:v>CA-2015-133242</c:v>
                </c:pt>
                <c:pt idx="1239">
                  <c:v>CA-2015-133396</c:v>
                </c:pt>
                <c:pt idx="1240">
                  <c:v>CA-2015-133445</c:v>
                </c:pt>
                <c:pt idx="1241">
                  <c:v>CA-2015-133452</c:v>
                </c:pt>
                <c:pt idx="1242">
                  <c:v>CA-2015-133494</c:v>
                </c:pt>
                <c:pt idx="1243">
                  <c:v>CA-2015-133536</c:v>
                </c:pt>
                <c:pt idx="1244">
                  <c:v>CA-2015-133585</c:v>
                </c:pt>
                <c:pt idx="1245">
                  <c:v>CA-2015-133627</c:v>
                </c:pt>
                <c:pt idx="1246">
                  <c:v>CA-2015-133837</c:v>
                </c:pt>
                <c:pt idx="1247">
                  <c:v>CA-2015-133977</c:v>
                </c:pt>
                <c:pt idx="1248">
                  <c:v>CA-2015-134075</c:v>
                </c:pt>
                <c:pt idx="1249">
                  <c:v>CA-2015-134082</c:v>
                </c:pt>
                <c:pt idx="1250">
                  <c:v>CA-2015-134117</c:v>
                </c:pt>
                <c:pt idx="1251">
                  <c:v>CA-2015-134201</c:v>
                </c:pt>
                <c:pt idx="1252">
                  <c:v>CA-2015-134257</c:v>
                </c:pt>
                <c:pt idx="1253">
                  <c:v>CA-2015-134719</c:v>
                </c:pt>
                <c:pt idx="1254">
                  <c:v>CA-2015-134747</c:v>
                </c:pt>
                <c:pt idx="1255">
                  <c:v>CA-2015-134782</c:v>
                </c:pt>
                <c:pt idx="1256">
                  <c:v>CA-2015-134859</c:v>
                </c:pt>
                <c:pt idx="1257">
                  <c:v>CA-2015-134894</c:v>
                </c:pt>
                <c:pt idx="1258">
                  <c:v>CA-2015-134922</c:v>
                </c:pt>
                <c:pt idx="1259">
                  <c:v>CA-2015-134943</c:v>
                </c:pt>
                <c:pt idx="1260">
                  <c:v>CA-2015-134992</c:v>
                </c:pt>
                <c:pt idx="1261">
                  <c:v>CA-2015-135020</c:v>
                </c:pt>
                <c:pt idx="1262">
                  <c:v>CA-2015-135174</c:v>
                </c:pt>
                <c:pt idx="1263">
                  <c:v>CA-2015-135251</c:v>
                </c:pt>
                <c:pt idx="1264">
                  <c:v>CA-2015-135272</c:v>
                </c:pt>
                <c:pt idx="1265">
                  <c:v>CA-2015-135314</c:v>
                </c:pt>
                <c:pt idx="1266">
                  <c:v>CA-2015-135363</c:v>
                </c:pt>
                <c:pt idx="1267">
                  <c:v>CA-2015-135391</c:v>
                </c:pt>
                <c:pt idx="1268">
                  <c:v>CA-2015-135489</c:v>
                </c:pt>
                <c:pt idx="1269">
                  <c:v>CA-2015-135510</c:v>
                </c:pt>
                <c:pt idx="1270">
                  <c:v>CA-2015-135538</c:v>
                </c:pt>
                <c:pt idx="1271">
                  <c:v>CA-2015-135545</c:v>
                </c:pt>
                <c:pt idx="1272">
                  <c:v>CA-2015-135580</c:v>
                </c:pt>
                <c:pt idx="1273">
                  <c:v>CA-2015-135622</c:v>
                </c:pt>
                <c:pt idx="1274">
                  <c:v>CA-2015-135685</c:v>
                </c:pt>
                <c:pt idx="1275">
                  <c:v>CA-2015-135727</c:v>
                </c:pt>
                <c:pt idx="1276">
                  <c:v>CA-2015-135853</c:v>
                </c:pt>
                <c:pt idx="1277">
                  <c:v>CA-2015-136105</c:v>
                </c:pt>
                <c:pt idx="1278">
                  <c:v>CA-2015-136147</c:v>
                </c:pt>
                <c:pt idx="1279">
                  <c:v>CA-2015-136196</c:v>
                </c:pt>
                <c:pt idx="1280">
                  <c:v>CA-2015-136224</c:v>
                </c:pt>
                <c:pt idx="1281">
                  <c:v>CA-2015-136378</c:v>
                </c:pt>
                <c:pt idx="1282">
                  <c:v>CA-2015-136420</c:v>
                </c:pt>
                <c:pt idx="1283">
                  <c:v>CA-2015-136469</c:v>
                </c:pt>
                <c:pt idx="1284">
                  <c:v>CA-2015-136658</c:v>
                </c:pt>
                <c:pt idx="1285">
                  <c:v>CA-2015-136700</c:v>
                </c:pt>
                <c:pt idx="1286">
                  <c:v>CA-2015-136728</c:v>
                </c:pt>
                <c:pt idx="1287">
                  <c:v>CA-2015-136735</c:v>
                </c:pt>
                <c:pt idx="1288">
                  <c:v>CA-2015-136798</c:v>
                </c:pt>
                <c:pt idx="1289">
                  <c:v>CA-2015-136805</c:v>
                </c:pt>
                <c:pt idx="1290">
                  <c:v>CA-2015-137064</c:v>
                </c:pt>
                <c:pt idx="1291">
                  <c:v>CA-2015-137071</c:v>
                </c:pt>
                <c:pt idx="1292">
                  <c:v>CA-2015-137106</c:v>
                </c:pt>
                <c:pt idx="1293">
                  <c:v>CA-2015-137113</c:v>
                </c:pt>
                <c:pt idx="1294">
                  <c:v>CA-2015-137225</c:v>
                </c:pt>
                <c:pt idx="1295">
                  <c:v>CA-2015-137281</c:v>
                </c:pt>
                <c:pt idx="1296">
                  <c:v>CA-2015-137302</c:v>
                </c:pt>
                <c:pt idx="1297">
                  <c:v>CA-2015-137512</c:v>
                </c:pt>
                <c:pt idx="1298">
                  <c:v>CA-2015-137526</c:v>
                </c:pt>
                <c:pt idx="1299">
                  <c:v>CA-2015-137603</c:v>
                </c:pt>
                <c:pt idx="1300">
                  <c:v>CA-2015-137708</c:v>
                </c:pt>
                <c:pt idx="1301">
                  <c:v>CA-2015-137750</c:v>
                </c:pt>
                <c:pt idx="1302">
                  <c:v>CA-2015-137897</c:v>
                </c:pt>
                <c:pt idx="1303">
                  <c:v>CA-2015-137925</c:v>
                </c:pt>
                <c:pt idx="1304">
                  <c:v>CA-2015-137946</c:v>
                </c:pt>
                <c:pt idx="1305">
                  <c:v>CA-2015-137974</c:v>
                </c:pt>
                <c:pt idx="1306">
                  <c:v>CA-2015-138002</c:v>
                </c:pt>
                <c:pt idx="1307">
                  <c:v>CA-2015-138009</c:v>
                </c:pt>
                <c:pt idx="1308">
                  <c:v>CA-2015-138219</c:v>
                </c:pt>
                <c:pt idx="1309">
                  <c:v>CA-2015-138331</c:v>
                </c:pt>
                <c:pt idx="1310">
                  <c:v>CA-2015-138457</c:v>
                </c:pt>
                <c:pt idx="1311">
                  <c:v>CA-2015-138485</c:v>
                </c:pt>
                <c:pt idx="1312">
                  <c:v>CA-2015-138492</c:v>
                </c:pt>
                <c:pt idx="1313">
                  <c:v>CA-2015-138534</c:v>
                </c:pt>
                <c:pt idx="1314">
                  <c:v>CA-2015-138625</c:v>
                </c:pt>
                <c:pt idx="1315">
                  <c:v>CA-2015-138674</c:v>
                </c:pt>
                <c:pt idx="1316">
                  <c:v>CA-2015-138898</c:v>
                </c:pt>
                <c:pt idx="1317">
                  <c:v>CA-2015-138954</c:v>
                </c:pt>
                <c:pt idx="1318">
                  <c:v>CA-2015-139094</c:v>
                </c:pt>
                <c:pt idx="1319">
                  <c:v>CA-2015-139164</c:v>
                </c:pt>
                <c:pt idx="1320">
                  <c:v>CA-2015-139248</c:v>
                </c:pt>
                <c:pt idx="1321">
                  <c:v>CA-2015-139290</c:v>
                </c:pt>
                <c:pt idx="1322">
                  <c:v>CA-2015-139374</c:v>
                </c:pt>
                <c:pt idx="1323">
                  <c:v>CA-2015-139584</c:v>
                </c:pt>
                <c:pt idx="1324">
                  <c:v>CA-2015-139731</c:v>
                </c:pt>
                <c:pt idx="1325">
                  <c:v>CA-2015-139738</c:v>
                </c:pt>
                <c:pt idx="1326">
                  <c:v>CA-2015-139780</c:v>
                </c:pt>
                <c:pt idx="1327">
                  <c:v>CA-2015-139850</c:v>
                </c:pt>
                <c:pt idx="1328">
                  <c:v>CA-2015-139962</c:v>
                </c:pt>
                <c:pt idx="1329">
                  <c:v>CA-2015-140025</c:v>
                </c:pt>
                <c:pt idx="1330">
                  <c:v>CA-2015-140144</c:v>
                </c:pt>
                <c:pt idx="1331">
                  <c:v>CA-2015-140221</c:v>
                </c:pt>
                <c:pt idx="1332">
                  <c:v>CA-2015-140375</c:v>
                </c:pt>
                <c:pt idx="1333">
                  <c:v>CA-2015-140410</c:v>
                </c:pt>
                <c:pt idx="1334">
                  <c:v>CA-2015-140557</c:v>
                </c:pt>
                <c:pt idx="1335">
                  <c:v>CA-2015-140718</c:v>
                </c:pt>
                <c:pt idx="1336">
                  <c:v>CA-2015-140830</c:v>
                </c:pt>
                <c:pt idx="1337">
                  <c:v>CA-2015-140921</c:v>
                </c:pt>
                <c:pt idx="1338">
                  <c:v>CA-2015-140984</c:v>
                </c:pt>
                <c:pt idx="1339">
                  <c:v>CA-2015-141012</c:v>
                </c:pt>
                <c:pt idx="1340">
                  <c:v>CA-2015-141040</c:v>
                </c:pt>
                <c:pt idx="1341">
                  <c:v>CA-2015-141145</c:v>
                </c:pt>
                <c:pt idx="1342">
                  <c:v>CA-2015-141243</c:v>
                </c:pt>
                <c:pt idx="1343">
                  <c:v>CA-2015-141250</c:v>
                </c:pt>
                <c:pt idx="1344">
                  <c:v>CA-2015-141327</c:v>
                </c:pt>
                <c:pt idx="1345">
                  <c:v>CA-2015-141565</c:v>
                </c:pt>
                <c:pt idx="1346">
                  <c:v>CA-2015-141593</c:v>
                </c:pt>
                <c:pt idx="1347">
                  <c:v>CA-2015-141740</c:v>
                </c:pt>
                <c:pt idx="1348">
                  <c:v>CA-2015-141754</c:v>
                </c:pt>
                <c:pt idx="1349">
                  <c:v>CA-2015-141768</c:v>
                </c:pt>
                <c:pt idx="1350">
                  <c:v>CA-2015-141810</c:v>
                </c:pt>
                <c:pt idx="1351">
                  <c:v>CA-2015-141936</c:v>
                </c:pt>
                <c:pt idx="1352">
                  <c:v>CA-2015-142027</c:v>
                </c:pt>
                <c:pt idx="1353">
                  <c:v>CA-2015-142041</c:v>
                </c:pt>
                <c:pt idx="1354">
                  <c:v>CA-2015-142055</c:v>
                </c:pt>
                <c:pt idx="1355">
                  <c:v>CA-2015-142139</c:v>
                </c:pt>
                <c:pt idx="1356">
                  <c:v>CA-2015-142202</c:v>
                </c:pt>
                <c:pt idx="1357">
                  <c:v>CA-2015-142237</c:v>
                </c:pt>
                <c:pt idx="1358">
                  <c:v>CA-2015-142377</c:v>
                </c:pt>
                <c:pt idx="1359">
                  <c:v>CA-2015-142419</c:v>
                </c:pt>
                <c:pt idx="1360">
                  <c:v>CA-2015-142433</c:v>
                </c:pt>
                <c:pt idx="1361">
                  <c:v>CA-2015-142454</c:v>
                </c:pt>
                <c:pt idx="1362">
                  <c:v>CA-2015-142475</c:v>
                </c:pt>
                <c:pt idx="1363">
                  <c:v>CA-2015-142601</c:v>
                </c:pt>
                <c:pt idx="1364">
                  <c:v>CA-2015-142692</c:v>
                </c:pt>
                <c:pt idx="1365">
                  <c:v>CA-2015-142734</c:v>
                </c:pt>
                <c:pt idx="1366">
                  <c:v>CA-2015-142755</c:v>
                </c:pt>
                <c:pt idx="1367">
                  <c:v>CA-2015-142930</c:v>
                </c:pt>
                <c:pt idx="1368">
                  <c:v>CA-2015-142937</c:v>
                </c:pt>
                <c:pt idx="1369">
                  <c:v>CA-2015-142944</c:v>
                </c:pt>
                <c:pt idx="1370">
                  <c:v>CA-2015-142993</c:v>
                </c:pt>
                <c:pt idx="1371">
                  <c:v>CA-2015-143077</c:v>
                </c:pt>
                <c:pt idx="1372">
                  <c:v>CA-2015-143105</c:v>
                </c:pt>
                <c:pt idx="1373">
                  <c:v>CA-2015-143119</c:v>
                </c:pt>
                <c:pt idx="1374">
                  <c:v>CA-2015-143147</c:v>
                </c:pt>
                <c:pt idx="1375">
                  <c:v>CA-2015-143238</c:v>
                </c:pt>
                <c:pt idx="1376">
                  <c:v>CA-2015-143364</c:v>
                </c:pt>
                <c:pt idx="1377">
                  <c:v>CA-2015-143490</c:v>
                </c:pt>
                <c:pt idx="1378">
                  <c:v>CA-2015-143532</c:v>
                </c:pt>
                <c:pt idx="1379">
                  <c:v>CA-2015-143602</c:v>
                </c:pt>
                <c:pt idx="1380">
                  <c:v>CA-2015-143616</c:v>
                </c:pt>
                <c:pt idx="1381">
                  <c:v>CA-2015-143700</c:v>
                </c:pt>
                <c:pt idx="1382">
                  <c:v>CA-2015-143882</c:v>
                </c:pt>
                <c:pt idx="1383">
                  <c:v>CA-2015-143980</c:v>
                </c:pt>
                <c:pt idx="1384">
                  <c:v>CA-2015-144043</c:v>
                </c:pt>
                <c:pt idx="1385">
                  <c:v>CA-2015-144099</c:v>
                </c:pt>
                <c:pt idx="1386">
                  <c:v>CA-2015-144190</c:v>
                </c:pt>
                <c:pt idx="1387">
                  <c:v>CA-2015-144253</c:v>
                </c:pt>
                <c:pt idx="1388">
                  <c:v>CA-2015-144267</c:v>
                </c:pt>
                <c:pt idx="1389">
                  <c:v>CA-2015-144274</c:v>
                </c:pt>
                <c:pt idx="1390">
                  <c:v>CA-2015-144288</c:v>
                </c:pt>
                <c:pt idx="1391">
                  <c:v>CA-2015-144302</c:v>
                </c:pt>
                <c:pt idx="1392">
                  <c:v>CA-2015-144386</c:v>
                </c:pt>
                <c:pt idx="1393">
                  <c:v>CA-2015-144519</c:v>
                </c:pt>
                <c:pt idx="1394">
                  <c:v>CA-2015-144652</c:v>
                </c:pt>
                <c:pt idx="1395">
                  <c:v>CA-2015-144722</c:v>
                </c:pt>
                <c:pt idx="1396">
                  <c:v>CA-2015-144806</c:v>
                </c:pt>
                <c:pt idx="1397">
                  <c:v>CA-2015-144890</c:v>
                </c:pt>
                <c:pt idx="1398">
                  <c:v>CA-2015-145065</c:v>
                </c:pt>
                <c:pt idx="1399">
                  <c:v>CA-2015-145184</c:v>
                </c:pt>
                <c:pt idx="1400">
                  <c:v>CA-2015-145324</c:v>
                </c:pt>
                <c:pt idx="1401">
                  <c:v>CA-2015-145352</c:v>
                </c:pt>
                <c:pt idx="1402">
                  <c:v>CA-2015-145394</c:v>
                </c:pt>
                <c:pt idx="1403">
                  <c:v>CA-2015-145401</c:v>
                </c:pt>
                <c:pt idx="1404">
                  <c:v>CA-2015-145415</c:v>
                </c:pt>
                <c:pt idx="1405">
                  <c:v>CA-2015-145457</c:v>
                </c:pt>
                <c:pt idx="1406">
                  <c:v>CA-2015-145485</c:v>
                </c:pt>
                <c:pt idx="1407">
                  <c:v>CA-2015-145758</c:v>
                </c:pt>
                <c:pt idx="1408">
                  <c:v>CA-2015-145814</c:v>
                </c:pt>
                <c:pt idx="1409">
                  <c:v>CA-2015-145821</c:v>
                </c:pt>
                <c:pt idx="1410">
                  <c:v>CA-2015-145828</c:v>
                </c:pt>
                <c:pt idx="1411">
                  <c:v>CA-2015-145835</c:v>
                </c:pt>
                <c:pt idx="1412">
                  <c:v>CA-2015-145849</c:v>
                </c:pt>
                <c:pt idx="1413">
                  <c:v>CA-2015-146038</c:v>
                </c:pt>
                <c:pt idx="1414">
                  <c:v>CA-2015-146087</c:v>
                </c:pt>
                <c:pt idx="1415">
                  <c:v>CA-2015-146255</c:v>
                </c:pt>
                <c:pt idx="1416">
                  <c:v>CA-2015-146262</c:v>
                </c:pt>
                <c:pt idx="1417">
                  <c:v>CA-2015-146290</c:v>
                </c:pt>
                <c:pt idx="1418">
                  <c:v>CA-2015-146465</c:v>
                </c:pt>
                <c:pt idx="1419">
                  <c:v>CA-2015-146486</c:v>
                </c:pt>
                <c:pt idx="1420">
                  <c:v>CA-2015-146563</c:v>
                </c:pt>
                <c:pt idx="1421">
                  <c:v>CA-2015-146675</c:v>
                </c:pt>
                <c:pt idx="1422">
                  <c:v>CA-2015-146696</c:v>
                </c:pt>
                <c:pt idx="1423">
                  <c:v>CA-2015-146829</c:v>
                </c:pt>
                <c:pt idx="1424">
                  <c:v>CA-2015-146948</c:v>
                </c:pt>
                <c:pt idx="1425">
                  <c:v>CA-2015-147011</c:v>
                </c:pt>
                <c:pt idx="1426">
                  <c:v>CA-2015-147102</c:v>
                </c:pt>
                <c:pt idx="1427">
                  <c:v>CA-2015-147501</c:v>
                </c:pt>
                <c:pt idx="1428">
                  <c:v>CA-2015-147529</c:v>
                </c:pt>
                <c:pt idx="1429">
                  <c:v>CA-2015-147690</c:v>
                </c:pt>
                <c:pt idx="1430">
                  <c:v>CA-2015-147788</c:v>
                </c:pt>
                <c:pt idx="1431">
                  <c:v>CA-2015-147816</c:v>
                </c:pt>
                <c:pt idx="1432">
                  <c:v>CA-2015-147830</c:v>
                </c:pt>
                <c:pt idx="1433">
                  <c:v>CA-2015-147851</c:v>
                </c:pt>
                <c:pt idx="1434">
                  <c:v>CA-2015-147879</c:v>
                </c:pt>
                <c:pt idx="1435">
                  <c:v>CA-2015-148180</c:v>
                </c:pt>
                <c:pt idx="1436">
                  <c:v>CA-2015-148250</c:v>
                </c:pt>
                <c:pt idx="1437">
                  <c:v>CA-2015-148376</c:v>
                </c:pt>
                <c:pt idx="1438">
                  <c:v>CA-2015-148432</c:v>
                </c:pt>
                <c:pt idx="1439">
                  <c:v>CA-2015-148495</c:v>
                </c:pt>
                <c:pt idx="1440">
                  <c:v>CA-2015-148628</c:v>
                </c:pt>
                <c:pt idx="1441">
                  <c:v>CA-2015-148635</c:v>
                </c:pt>
                <c:pt idx="1442">
                  <c:v>CA-2015-148705</c:v>
                </c:pt>
                <c:pt idx="1443">
                  <c:v>CA-2015-148712</c:v>
                </c:pt>
                <c:pt idx="1444">
                  <c:v>CA-2015-148859</c:v>
                </c:pt>
                <c:pt idx="1445">
                  <c:v>CA-2015-148873</c:v>
                </c:pt>
                <c:pt idx="1446">
                  <c:v>CA-2015-148964</c:v>
                </c:pt>
                <c:pt idx="1447">
                  <c:v>CA-2015-149083</c:v>
                </c:pt>
                <c:pt idx="1448">
                  <c:v>CA-2015-149097</c:v>
                </c:pt>
                <c:pt idx="1449">
                  <c:v>CA-2015-149300</c:v>
                </c:pt>
                <c:pt idx="1450">
                  <c:v>CA-2015-149342</c:v>
                </c:pt>
                <c:pt idx="1451">
                  <c:v>CA-2015-149384</c:v>
                </c:pt>
                <c:pt idx="1452">
                  <c:v>CA-2015-149517</c:v>
                </c:pt>
                <c:pt idx="1453">
                  <c:v>CA-2015-149566</c:v>
                </c:pt>
                <c:pt idx="1454">
                  <c:v>CA-2015-149587</c:v>
                </c:pt>
                <c:pt idx="1455">
                  <c:v>CA-2015-149601</c:v>
                </c:pt>
                <c:pt idx="1456">
                  <c:v>CA-2015-149636</c:v>
                </c:pt>
                <c:pt idx="1457">
                  <c:v>CA-2015-149650</c:v>
                </c:pt>
                <c:pt idx="1458">
                  <c:v>CA-2015-149678</c:v>
                </c:pt>
                <c:pt idx="1459">
                  <c:v>CA-2015-149713</c:v>
                </c:pt>
                <c:pt idx="1460">
                  <c:v>CA-2015-149734</c:v>
                </c:pt>
                <c:pt idx="1461">
                  <c:v>CA-2015-149748</c:v>
                </c:pt>
                <c:pt idx="1462">
                  <c:v>CA-2015-149811</c:v>
                </c:pt>
                <c:pt idx="1463">
                  <c:v>CA-2015-149846</c:v>
                </c:pt>
                <c:pt idx="1464">
                  <c:v>CA-2015-149909</c:v>
                </c:pt>
                <c:pt idx="1465">
                  <c:v>CA-2015-149972</c:v>
                </c:pt>
                <c:pt idx="1466">
                  <c:v>CA-2015-149993</c:v>
                </c:pt>
                <c:pt idx="1467">
                  <c:v>CA-2015-150196</c:v>
                </c:pt>
                <c:pt idx="1468">
                  <c:v>CA-2015-150308</c:v>
                </c:pt>
                <c:pt idx="1469">
                  <c:v>CA-2015-150413</c:v>
                </c:pt>
                <c:pt idx="1470">
                  <c:v>CA-2015-150441</c:v>
                </c:pt>
                <c:pt idx="1471">
                  <c:v>CA-2015-150511</c:v>
                </c:pt>
                <c:pt idx="1472">
                  <c:v>CA-2015-150560</c:v>
                </c:pt>
                <c:pt idx="1473">
                  <c:v>CA-2015-150714</c:v>
                </c:pt>
                <c:pt idx="1474">
                  <c:v>CA-2015-150749</c:v>
                </c:pt>
                <c:pt idx="1475">
                  <c:v>CA-2015-150770</c:v>
                </c:pt>
                <c:pt idx="1476">
                  <c:v>CA-2015-150791</c:v>
                </c:pt>
                <c:pt idx="1477">
                  <c:v>CA-2015-150875</c:v>
                </c:pt>
                <c:pt idx="1478">
                  <c:v>CA-2015-151043</c:v>
                </c:pt>
                <c:pt idx="1479">
                  <c:v>CA-2015-151253</c:v>
                </c:pt>
                <c:pt idx="1480">
                  <c:v>CA-2015-151470</c:v>
                </c:pt>
                <c:pt idx="1481">
                  <c:v>CA-2015-151547</c:v>
                </c:pt>
                <c:pt idx="1482">
                  <c:v>CA-2015-151589</c:v>
                </c:pt>
                <c:pt idx="1483">
                  <c:v>CA-2015-151624</c:v>
                </c:pt>
                <c:pt idx="1484">
                  <c:v>CA-2015-151680</c:v>
                </c:pt>
                <c:pt idx="1485">
                  <c:v>CA-2015-151722</c:v>
                </c:pt>
                <c:pt idx="1486">
                  <c:v>CA-2015-151785</c:v>
                </c:pt>
                <c:pt idx="1487">
                  <c:v>CA-2015-151841</c:v>
                </c:pt>
                <c:pt idx="1488">
                  <c:v>CA-2015-151869</c:v>
                </c:pt>
                <c:pt idx="1489">
                  <c:v>CA-2015-152513</c:v>
                </c:pt>
                <c:pt idx="1490">
                  <c:v>CA-2015-152527</c:v>
                </c:pt>
                <c:pt idx="1491">
                  <c:v>CA-2015-152611</c:v>
                </c:pt>
                <c:pt idx="1492">
                  <c:v>CA-2015-152681</c:v>
                </c:pt>
                <c:pt idx="1493">
                  <c:v>CA-2015-152891</c:v>
                </c:pt>
                <c:pt idx="1494">
                  <c:v>CA-2015-153038</c:v>
                </c:pt>
                <c:pt idx="1495">
                  <c:v>CA-2015-153073</c:v>
                </c:pt>
                <c:pt idx="1496">
                  <c:v>CA-2015-153108</c:v>
                </c:pt>
                <c:pt idx="1497">
                  <c:v>CA-2015-153220</c:v>
                </c:pt>
                <c:pt idx="1498">
                  <c:v>CA-2015-153325</c:v>
                </c:pt>
                <c:pt idx="1499">
                  <c:v>CA-2015-153381</c:v>
                </c:pt>
                <c:pt idx="1500">
                  <c:v>CA-2015-153388</c:v>
                </c:pt>
                <c:pt idx="1501">
                  <c:v>CA-2015-153416</c:v>
                </c:pt>
                <c:pt idx="1502">
                  <c:v>CA-2015-153423</c:v>
                </c:pt>
                <c:pt idx="1503">
                  <c:v>CA-2015-153535</c:v>
                </c:pt>
                <c:pt idx="1504">
                  <c:v>CA-2015-153549</c:v>
                </c:pt>
                <c:pt idx="1505">
                  <c:v>CA-2015-153612</c:v>
                </c:pt>
                <c:pt idx="1506">
                  <c:v>CA-2015-153626</c:v>
                </c:pt>
                <c:pt idx="1507">
                  <c:v>CA-2015-153717</c:v>
                </c:pt>
                <c:pt idx="1508">
                  <c:v>CA-2015-153738</c:v>
                </c:pt>
                <c:pt idx="1509">
                  <c:v>CA-2015-153752</c:v>
                </c:pt>
                <c:pt idx="1510">
                  <c:v>CA-2015-153794</c:v>
                </c:pt>
                <c:pt idx="1511">
                  <c:v>CA-2015-153878</c:v>
                </c:pt>
                <c:pt idx="1512">
                  <c:v>CA-2015-153906</c:v>
                </c:pt>
                <c:pt idx="1513">
                  <c:v>CA-2015-154144</c:v>
                </c:pt>
                <c:pt idx="1514">
                  <c:v>CA-2015-154200</c:v>
                </c:pt>
                <c:pt idx="1515">
                  <c:v>CA-2015-154284</c:v>
                </c:pt>
                <c:pt idx="1516">
                  <c:v>CA-2015-154291</c:v>
                </c:pt>
                <c:pt idx="1517">
                  <c:v>CA-2015-154326</c:v>
                </c:pt>
                <c:pt idx="1518">
                  <c:v>CA-2015-154340</c:v>
                </c:pt>
                <c:pt idx="1519">
                  <c:v>CA-2015-154620</c:v>
                </c:pt>
                <c:pt idx="1520">
                  <c:v>CA-2015-154746</c:v>
                </c:pt>
                <c:pt idx="1521">
                  <c:v>CA-2015-154795</c:v>
                </c:pt>
                <c:pt idx="1522">
                  <c:v>CA-2015-154823</c:v>
                </c:pt>
                <c:pt idx="1523">
                  <c:v>CA-2015-154886</c:v>
                </c:pt>
                <c:pt idx="1524">
                  <c:v>CA-2015-154900</c:v>
                </c:pt>
                <c:pt idx="1525">
                  <c:v>CA-2015-154921</c:v>
                </c:pt>
                <c:pt idx="1526">
                  <c:v>CA-2015-154956</c:v>
                </c:pt>
                <c:pt idx="1527">
                  <c:v>CA-2015-154970</c:v>
                </c:pt>
                <c:pt idx="1528">
                  <c:v>CA-2015-155040</c:v>
                </c:pt>
                <c:pt idx="1529">
                  <c:v>CA-2015-155054</c:v>
                </c:pt>
                <c:pt idx="1530">
                  <c:v>CA-2015-155068</c:v>
                </c:pt>
                <c:pt idx="1531">
                  <c:v>CA-2015-155124</c:v>
                </c:pt>
                <c:pt idx="1532">
                  <c:v>CA-2015-155145</c:v>
                </c:pt>
                <c:pt idx="1533">
                  <c:v>CA-2015-155306</c:v>
                </c:pt>
                <c:pt idx="1534">
                  <c:v>CA-2015-155334</c:v>
                </c:pt>
                <c:pt idx="1535">
                  <c:v>CA-2015-155453</c:v>
                </c:pt>
                <c:pt idx="1536">
                  <c:v>CA-2015-155586</c:v>
                </c:pt>
                <c:pt idx="1537">
                  <c:v>CA-2015-155600</c:v>
                </c:pt>
                <c:pt idx="1538">
                  <c:v>CA-2015-155635</c:v>
                </c:pt>
                <c:pt idx="1539">
                  <c:v>CA-2015-155761</c:v>
                </c:pt>
                <c:pt idx="1540">
                  <c:v>CA-2015-156013</c:v>
                </c:pt>
                <c:pt idx="1541">
                  <c:v>CA-2015-156104</c:v>
                </c:pt>
                <c:pt idx="1542">
                  <c:v>CA-2015-156118</c:v>
                </c:pt>
                <c:pt idx="1543">
                  <c:v>CA-2015-156146</c:v>
                </c:pt>
                <c:pt idx="1544">
                  <c:v>CA-2015-156153</c:v>
                </c:pt>
                <c:pt idx="1545">
                  <c:v>CA-2015-156328</c:v>
                </c:pt>
                <c:pt idx="1546">
                  <c:v>CA-2015-156335</c:v>
                </c:pt>
                <c:pt idx="1547">
                  <c:v>CA-2015-156377</c:v>
                </c:pt>
                <c:pt idx="1548">
                  <c:v>CA-2015-156440</c:v>
                </c:pt>
                <c:pt idx="1549">
                  <c:v>CA-2015-156482</c:v>
                </c:pt>
                <c:pt idx="1550">
                  <c:v>CA-2015-156510</c:v>
                </c:pt>
                <c:pt idx="1551">
                  <c:v>CA-2015-156524</c:v>
                </c:pt>
                <c:pt idx="1552">
                  <c:v>CA-2015-156566</c:v>
                </c:pt>
                <c:pt idx="1553">
                  <c:v>CA-2015-156608</c:v>
                </c:pt>
                <c:pt idx="1554">
                  <c:v>CA-2015-156734</c:v>
                </c:pt>
                <c:pt idx="1555">
                  <c:v>CA-2015-156755</c:v>
                </c:pt>
                <c:pt idx="1556">
                  <c:v>CA-2015-156853</c:v>
                </c:pt>
                <c:pt idx="1557">
                  <c:v>CA-2015-156923</c:v>
                </c:pt>
                <c:pt idx="1558">
                  <c:v>CA-2015-157028</c:v>
                </c:pt>
                <c:pt idx="1559">
                  <c:v>CA-2015-157035</c:v>
                </c:pt>
                <c:pt idx="1560">
                  <c:v>CA-2015-157084</c:v>
                </c:pt>
                <c:pt idx="1561">
                  <c:v>CA-2015-157133</c:v>
                </c:pt>
                <c:pt idx="1562">
                  <c:v>CA-2015-157287</c:v>
                </c:pt>
                <c:pt idx="1563">
                  <c:v>CA-2015-157322</c:v>
                </c:pt>
                <c:pt idx="1564">
                  <c:v>CA-2015-157343</c:v>
                </c:pt>
                <c:pt idx="1565">
                  <c:v>CA-2015-157434</c:v>
                </c:pt>
                <c:pt idx="1566">
                  <c:v>CA-2015-157770</c:v>
                </c:pt>
                <c:pt idx="1567">
                  <c:v>CA-2015-157805</c:v>
                </c:pt>
                <c:pt idx="1568">
                  <c:v>CA-2015-157812</c:v>
                </c:pt>
                <c:pt idx="1569">
                  <c:v>CA-2015-157959</c:v>
                </c:pt>
                <c:pt idx="1570">
                  <c:v>CA-2015-158148</c:v>
                </c:pt>
                <c:pt idx="1571">
                  <c:v>CA-2015-158323</c:v>
                </c:pt>
                <c:pt idx="1572">
                  <c:v>CA-2015-158351</c:v>
                </c:pt>
                <c:pt idx="1573">
                  <c:v>CA-2015-158421</c:v>
                </c:pt>
                <c:pt idx="1574">
                  <c:v>CA-2015-158456</c:v>
                </c:pt>
                <c:pt idx="1575">
                  <c:v>CA-2015-158491</c:v>
                </c:pt>
                <c:pt idx="1576">
                  <c:v>CA-2015-158554</c:v>
                </c:pt>
                <c:pt idx="1577">
                  <c:v>CA-2015-158659</c:v>
                </c:pt>
                <c:pt idx="1578">
                  <c:v>CA-2015-158701</c:v>
                </c:pt>
                <c:pt idx="1579">
                  <c:v>CA-2015-158792</c:v>
                </c:pt>
                <c:pt idx="1580">
                  <c:v>CA-2015-158918</c:v>
                </c:pt>
                <c:pt idx="1581">
                  <c:v>CA-2015-158939</c:v>
                </c:pt>
                <c:pt idx="1582">
                  <c:v>CA-2015-159380</c:v>
                </c:pt>
                <c:pt idx="1583">
                  <c:v>CA-2015-159534</c:v>
                </c:pt>
                <c:pt idx="1584">
                  <c:v>CA-2015-159590</c:v>
                </c:pt>
                <c:pt idx="1585">
                  <c:v>CA-2015-159779</c:v>
                </c:pt>
                <c:pt idx="1586">
                  <c:v>CA-2015-159786</c:v>
                </c:pt>
                <c:pt idx="1587">
                  <c:v>CA-2015-159863</c:v>
                </c:pt>
                <c:pt idx="1588">
                  <c:v>CA-2015-160059</c:v>
                </c:pt>
                <c:pt idx="1589">
                  <c:v>CA-2015-160171</c:v>
                </c:pt>
                <c:pt idx="1590">
                  <c:v>CA-2015-160213</c:v>
                </c:pt>
                <c:pt idx="1591">
                  <c:v>CA-2015-160227</c:v>
                </c:pt>
                <c:pt idx="1592">
                  <c:v>CA-2015-160472</c:v>
                </c:pt>
                <c:pt idx="1593">
                  <c:v>CA-2015-160696</c:v>
                </c:pt>
                <c:pt idx="1594">
                  <c:v>CA-2015-160787</c:v>
                </c:pt>
                <c:pt idx="1595">
                  <c:v>CA-2015-160794</c:v>
                </c:pt>
                <c:pt idx="1596">
                  <c:v>CA-2015-160864</c:v>
                </c:pt>
                <c:pt idx="1597">
                  <c:v>CA-2015-161214</c:v>
                </c:pt>
                <c:pt idx="1598">
                  <c:v>CA-2015-161242</c:v>
                </c:pt>
                <c:pt idx="1599">
                  <c:v>CA-2015-161263</c:v>
                </c:pt>
                <c:pt idx="1600">
                  <c:v>CA-2015-161445</c:v>
                </c:pt>
                <c:pt idx="1601">
                  <c:v>CA-2015-161452</c:v>
                </c:pt>
                <c:pt idx="1602">
                  <c:v>CA-2015-161627</c:v>
                </c:pt>
                <c:pt idx="1603">
                  <c:v>CA-2015-161711</c:v>
                </c:pt>
                <c:pt idx="1604">
                  <c:v>CA-2015-161718</c:v>
                </c:pt>
                <c:pt idx="1605">
                  <c:v>CA-2015-161767</c:v>
                </c:pt>
                <c:pt idx="1606">
                  <c:v>CA-2015-161795</c:v>
                </c:pt>
                <c:pt idx="1607">
                  <c:v>CA-2015-161830</c:v>
                </c:pt>
                <c:pt idx="1608">
                  <c:v>CA-2015-161998</c:v>
                </c:pt>
                <c:pt idx="1609">
                  <c:v>CA-2015-162047</c:v>
                </c:pt>
                <c:pt idx="1610">
                  <c:v>CA-2015-162166</c:v>
                </c:pt>
                <c:pt idx="1611">
                  <c:v>CA-2015-162201</c:v>
                </c:pt>
                <c:pt idx="1612">
                  <c:v>CA-2015-162369</c:v>
                </c:pt>
                <c:pt idx="1613">
                  <c:v>CA-2015-162376</c:v>
                </c:pt>
                <c:pt idx="1614">
                  <c:v>CA-2015-162537</c:v>
                </c:pt>
                <c:pt idx="1615">
                  <c:v>CA-2015-162544</c:v>
                </c:pt>
                <c:pt idx="1616">
                  <c:v>CA-2015-162607</c:v>
                </c:pt>
                <c:pt idx="1617">
                  <c:v>CA-2015-162621</c:v>
                </c:pt>
                <c:pt idx="1618">
                  <c:v>CA-2015-162761</c:v>
                </c:pt>
                <c:pt idx="1619">
                  <c:v>CA-2015-162782</c:v>
                </c:pt>
                <c:pt idx="1620">
                  <c:v>CA-2015-162887</c:v>
                </c:pt>
                <c:pt idx="1621">
                  <c:v>CA-2015-162950</c:v>
                </c:pt>
                <c:pt idx="1622">
                  <c:v>CA-2015-162964</c:v>
                </c:pt>
                <c:pt idx="1623">
                  <c:v>CA-2015-163055</c:v>
                </c:pt>
                <c:pt idx="1624">
                  <c:v>CA-2015-163090</c:v>
                </c:pt>
                <c:pt idx="1625">
                  <c:v>CA-2015-163104</c:v>
                </c:pt>
                <c:pt idx="1626">
                  <c:v>CA-2015-163181</c:v>
                </c:pt>
                <c:pt idx="1627">
                  <c:v>CA-2015-163237</c:v>
                </c:pt>
                <c:pt idx="1628">
                  <c:v>CA-2015-163440</c:v>
                </c:pt>
                <c:pt idx="1629">
                  <c:v>CA-2015-163587</c:v>
                </c:pt>
                <c:pt idx="1630">
                  <c:v>CA-2015-163734</c:v>
                </c:pt>
                <c:pt idx="1631">
                  <c:v>CA-2015-163762</c:v>
                </c:pt>
                <c:pt idx="1632">
                  <c:v>CA-2015-163895</c:v>
                </c:pt>
                <c:pt idx="1633">
                  <c:v>CA-2015-163923</c:v>
                </c:pt>
                <c:pt idx="1634">
                  <c:v>CA-2015-163965</c:v>
                </c:pt>
                <c:pt idx="1635">
                  <c:v>CA-2015-164007</c:v>
                </c:pt>
                <c:pt idx="1636">
                  <c:v>CA-2015-164084</c:v>
                </c:pt>
                <c:pt idx="1637">
                  <c:v>CA-2015-164301</c:v>
                </c:pt>
                <c:pt idx="1638">
                  <c:v>CA-2015-164336</c:v>
                </c:pt>
                <c:pt idx="1639">
                  <c:v>CA-2015-164427</c:v>
                </c:pt>
                <c:pt idx="1640">
                  <c:v>CA-2015-164441</c:v>
                </c:pt>
                <c:pt idx="1641">
                  <c:v>CA-2015-164497</c:v>
                </c:pt>
                <c:pt idx="1642">
                  <c:v>CA-2015-164539</c:v>
                </c:pt>
                <c:pt idx="1643">
                  <c:v>CA-2015-164567</c:v>
                </c:pt>
                <c:pt idx="1644">
                  <c:v>CA-2015-164623</c:v>
                </c:pt>
                <c:pt idx="1645">
                  <c:v>CA-2015-164777</c:v>
                </c:pt>
                <c:pt idx="1646">
                  <c:v>CA-2015-164833</c:v>
                </c:pt>
                <c:pt idx="1647">
                  <c:v>CA-2015-164882</c:v>
                </c:pt>
                <c:pt idx="1648">
                  <c:v>CA-2015-165050</c:v>
                </c:pt>
                <c:pt idx="1649">
                  <c:v>CA-2015-165057</c:v>
                </c:pt>
                <c:pt idx="1650">
                  <c:v>CA-2015-165085</c:v>
                </c:pt>
                <c:pt idx="1651">
                  <c:v>CA-2015-165162</c:v>
                </c:pt>
                <c:pt idx="1652">
                  <c:v>CA-2015-165414</c:v>
                </c:pt>
                <c:pt idx="1653">
                  <c:v>CA-2015-165554</c:v>
                </c:pt>
                <c:pt idx="1654">
                  <c:v>CA-2015-165624</c:v>
                </c:pt>
                <c:pt idx="1655">
                  <c:v>CA-2015-165799</c:v>
                </c:pt>
                <c:pt idx="1656">
                  <c:v>CA-2015-165813</c:v>
                </c:pt>
                <c:pt idx="1657">
                  <c:v>CA-2015-166135</c:v>
                </c:pt>
                <c:pt idx="1658">
                  <c:v>CA-2015-166219</c:v>
                </c:pt>
                <c:pt idx="1659">
                  <c:v>CA-2015-166338</c:v>
                </c:pt>
                <c:pt idx="1660">
                  <c:v>CA-2015-166464</c:v>
                </c:pt>
                <c:pt idx="1661">
                  <c:v>CA-2015-166492</c:v>
                </c:pt>
                <c:pt idx="1662">
                  <c:v>CA-2015-166583</c:v>
                </c:pt>
                <c:pt idx="1663">
                  <c:v>CA-2015-166604</c:v>
                </c:pt>
                <c:pt idx="1664">
                  <c:v>CA-2015-166800</c:v>
                </c:pt>
                <c:pt idx="1665">
                  <c:v>CA-2015-166947</c:v>
                </c:pt>
                <c:pt idx="1666">
                  <c:v>CA-2015-166975</c:v>
                </c:pt>
                <c:pt idx="1667">
                  <c:v>CA-2015-167010</c:v>
                </c:pt>
                <c:pt idx="1668">
                  <c:v>CA-2015-167255</c:v>
                </c:pt>
                <c:pt idx="1669">
                  <c:v>CA-2015-167269</c:v>
                </c:pt>
                <c:pt idx="1670">
                  <c:v>CA-2015-167374</c:v>
                </c:pt>
                <c:pt idx="1671">
                  <c:v>CA-2015-167479</c:v>
                </c:pt>
                <c:pt idx="1672">
                  <c:v>CA-2015-167696</c:v>
                </c:pt>
                <c:pt idx="1673">
                  <c:v>CA-2015-167745</c:v>
                </c:pt>
                <c:pt idx="1674">
                  <c:v>CA-2015-168004</c:v>
                </c:pt>
                <c:pt idx="1675">
                  <c:v>CA-2015-168088</c:v>
                </c:pt>
                <c:pt idx="1676">
                  <c:v>CA-2015-168186</c:v>
                </c:pt>
                <c:pt idx="1677">
                  <c:v>CA-2015-168207</c:v>
                </c:pt>
                <c:pt idx="1678">
                  <c:v>CA-2015-168277</c:v>
                </c:pt>
                <c:pt idx="1679">
                  <c:v>CA-2015-168459</c:v>
                </c:pt>
                <c:pt idx="1680">
                  <c:v>CA-2015-168480</c:v>
                </c:pt>
                <c:pt idx="1681">
                  <c:v>CA-2015-168529</c:v>
                </c:pt>
                <c:pt idx="1682">
                  <c:v>CA-2015-168564</c:v>
                </c:pt>
                <c:pt idx="1683">
                  <c:v>CA-2015-168634</c:v>
                </c:pt>
                <c:pt idx="1684">
                  <c:v>CA-2015-168746</c:v>
                </c:pt>
                <c:pt idx="1685">
                  <c:v>CA-2015-168760</c:v>
                </c:pt>
                <c:pt idx="1686">
                  <c:v>CA-2015-168767</c:v>
                </c:pt>
                <c:pt idx="1687">
                  <c:v>CA-2015-168809</c:v>
                </c:pt>
                <c:pt idx="1688">
                  <c:v>CA-2015-169201</c:v>
                </c:pt>
                <c:pt idx="1689">
                  <c:v>CA-2015-169278</c:v>
                </c:pt>
                <c:pt idx="1690">
                  <c:v>CA-2015-169299</c:v>
                </c:pt>
                <c:pt idx="1691">
                  <c:v>CA-2015-169397</c:v>
                </c:pt>
                <c:pt idx="1692">
                  <c:v>CA-2015-169537</c:v>
                </c:pt>
                <c:pt idx="1693">
                  <c:v>CA-2015-169572</c:v>
                </c:pt>
                <c:pt idx="1694">
                  <c:v>CA-2015-169656</c:v>
                </c:pt>
                <c:pt idx="1695">
                  <c:v>CA-2015-169677</c:v>
                </c:pt>
                <c:pt idx="1696">
                  <c:v>CA-2015-169733</c:v>
                </c:pt>
                <c:pt idx="1697">
                  <c:v>CA-2015-169740</c:v>
                </c:pt>
                <c:pt idx="1698">
                  <c:v>CA-2015-169796</c:v>
                </c:pt>
                <c:pt idx="1699">
                  <c:v>CA-2016-100041</c:v>
                </c:pt>
                <c:pt idx="1700">
                  <c:v>CA-2016-100083</c:v>
                </c:pt>
                <c:pt idx="1701">
                  <c:v>CA-2016-100153</c:v>
                </c:pt>
                <c:pt idx="1702">
                  <c:v>CA-2016-100244</c:v>
                </c:pt>
                <c:pt idx="1703">
                  <c:v>CA-2016-100300</c:v>
                </c:pt>
                <c:pt idx="1704">
                  <c:v>CA-2016-100307</c:v>
                </c:pt>
                <c:pt idx="1705">
                  <c:v>CA-2016-100468</c:v>
                </c:pt>
                <c:pt idx="1706">
                  <c:v>CA-2016-100510</c:v>
                </c:pt>
                <c:pt idx="1707">
                  <c:v>CA-2016-100587</c:v>
                </c:pt>
                <c:pt idx="1708">
                  <c:v>CA-2016-100671</c:v>
                </c:pt>
                <c:pt idx="1709">
                  <c:v>CA-2016-100790</c:v>
                </c:pt>
                <c:pt idx="1710">
                  <c:v>CA-2016-100944</c:v>
                </c:pt>
                <c:pt idx="1711">
                  <c:v>CA-2016-100965</c:v>
                </c:pt>
                <c:pt idx="1712">
                  <c:v>CA-2016-100993</c:v>
                </c:pt>
                <c:pt idx="1713">
                  <c:v>CA-2016-101161</c:v>
                </c:pt>
                <c:pt idx="1714">
                  <c:v>CA-2016-101168</c:v>
                </c:pt>
                <c:pt idx="1715">
                  <c:v>CA-2016-101189</c:v>
                </c:pt>
                <c:pt idx="1716">
                  <c:v>CA-2016-101329</c:v>
                </c:pt>
                <c:pt idx="1717">
                  <c:v>CA-2016-101336</c:v>
                </c:pt>
                <c:pt idx="1718">
                  <c:v>CA-2016-101343</c:v>
                </c:pt>
                <c:pt idx="1719">
                  <c:v>CA-2016-101378</c:v>
                </c:pt>
                <c:pt idx="1720">
                  <c:v>CA-2016-101385</c:v>
                </c:pt>
                <c:pt idx="1721">
                  <c:v>CA-2016-101448</c:v>
                </c:pt>
                <c:pt idx="1722">
                  <c:v>CA-2016-101469</c:v>
                </c:pt>
                <c:pt idx="1723">
                  <c:v>CA-2016-101525</c:v>
                </c:pt>
                <c:pt idx="1724">
                  <c:v>CA-2016-101546</c:v>
                </c:pt>
                <c:pt idx="1725">
                  <c:v>CA-2016-101623</c:v>
                </c:pt>
                <c:pt idx="1726">
                  <c:v>CA-2016-101630</c:v>
                </c:pt>
                <c:pt idx="1727">
                  <c:v>CA-2016-101651</c:v>
                </c:pt>
                <c:pt idx="1728">
                  <c:v>CA-2016-101672</c:v>
                </c:pt>
                <c:pt idx="1729">
                  <c:v>CA-2016-101693</c:v>
                </c:pt>
                <c:pt idx="1730">
                  <c:v>CA-2016-101742</c:v>
                </c:pt>
                <c:pt idx="1731">
                  <c:v>CA-2016-101791</c:v>
                </c:pt>
                <c:pt idx="1732">
                  <c:v>CA-2016-101938</c:v>
                </c:pt>
                <c:pt idx="1733">
                  <c:v>CA-2016-101966</c:v>
                </c:pt>
                <c:pt idx="1734">
                  <c:v>CA-2016-101980</c:v>
                </c:pt>
                <c:pt idx="1735">
                  <c:v>CA-2016-101987</c:v>
                </c:pt>
                <c:pt idx="1736">
                  <c:v>CA-2016-102092</c:v>
                </c:pt>
                <c:pt idx="1737">
                  <c:v>CA-2016-102127</c:v>
                </c:pt>
                <c:pt idx="1738">
                  <c:v>CA-2016-102134</c:v>
                </c:pt>
                <c:pt idx="1739">
                  <c:v>CA-2016-102162</c:v>
                </c:pt>
                <c:pt idx="1740">
                  <c:v>CA-2016-102456</c:v>
                </c:pt>
                <c:pt idx="1741">
                  <c:v>CA-2016-102498</c:v>
                </c:pt>
                <c:pt idx="1742">
                  <c:v>CA-2016-102561</c:v>
                </c:pt>
                <c:pt idx="1743">
                  <c:v>CA-2016-102596</c:v>
                </c:pt>
                <c:pt idx="1744">
                  <c:v>CA-2016-102792</c:v>
                </c:pt>
                <c:pt idx="1745">
                  <c:v>CA-2016-102813</c:v>
                </c:pt>
                <c:pt idx="1746">
                  <c:v>CA-2016-102932</c:v>
                </c:pt>
                <c:pt idx="1747">
                  <c:v>CA-2016-102981</c:v>
                </c:pt>
                <c:pt idx="1748">
                  <c:v>CA-2016-103037</c:v>
                </c:pt>
                <c:pt idx="1749">
                  <c:v>CA-2016-103107</c:v>
                </c:pt>
                <c:pt idx="1750">
                  <c:v>CA-2016-103128</c:v>
                </c:pt>
                <c:pt idx="1751">
                  <c:v>CA-2016-103163</c:v>
                </c:pt>
                <c:pt idx="1752">
                  <c:v>CA-2016-103359</c:v>
                </c:pt>
                <c:pt idx="1753">
                  <c:v>CA-2016-103464</c:v>
                </c:pt>
                <c:pt idx="1754">
                  <c:v>CA-2016-103709</c:v>
                </c:pt>
                <c:pt idx="1755">
                  <c:v>CA-2016-103730</c:v>
                </c:pt>
                <c:pt idx="1756">
                  <c:v>CA-2016-103891</c:v>
                </c:pt>
                <c:pt idx="1757">
                  <c:v>CA-2016-103919</c:v>
                </c:pt>
                <c:pt idx="1758">
                  <c:v>CA-2016-103947</c:v>
                </c:pt>
                <c:pt idx="1759">
                  <c:v>CA-2016-103982</c:v>
                </c:pt>
                <c:pt idx="1760">
                  <c:v>CA-2016-104150</c:v>
                </c:pt>
                <c:pt idx="1761">
                  <c:v>CA-2016-104157</c:v>
                </c:pt>
                <c:pt idx="1762">
                  <c:v>CA-2016-104276</c:v>
                </c:pt>
                <c:pt idx="1763">
                  <c:v>CA-2016-104311</c:v>
                </c:pt>
                <c:pt idx="1764">
                  <c:v>CA-2016-104633</c:v>
                </c:pt>
                <c:pt idx="1765">
                  <c:v>CA-2016-104689</c:v>
                </c:pt>
                <c:pt idx="1766">
                  <c:v>CA-2016-104969</c:v>
                </c:pt>
                <c:pt idx="1767">
                  <c:v>CA-2016-104983</c:v>
                </c:pt>
                <c:pt idx="1768">
                  <c:v>CA-2016-105018</c:v>
                </c:pt>
                <c:pt idx="1769">
                  <c:v>CA-2016-105081</c:v>
                </c:pt>
                <c:pt idx="1770">
                  <c:v>CA-2016-105207</c:v>
                </c:pt>
                <c:pt idx="1771">
                  <c:v>CA-2016-105256</c:v>
                </c:pt>
                <c:pt idx="1772">
                  <c:v>CA-2016-105263</c:v>
                </c:pt>
                <c:pt idx="1773">
                  <c:v>CA-2016-105277</c:v>
                </c:pt>
                <c:pt idx="1774">
                  <c:v>CA-2016-105284</c:v>
                </c:pt>
                <c:pt idx="1775">
                  <c:v>CA-2016-105291</c:v>
                </c:pt>
                <c:pt idx="1776">
                  <c:v>CA-2016-105354</c:v>
                </c:pt>
                <c:pt idx="1777">
                  <c:v>CA-2016-105459</c:v>
                </c:pt>
                <c:pt idx="1778">
                  <c:v>CA-2016-105473</c:v>
                </c:pt>
                <c:pt idx="1779">
                  <c:v>CA-2016-105494</c:v>
                </c:pt>
                <c:pt idx="1780">
                  <c:v>CA-2016-105585</c:v>
                </c:pt>
                <c:pt idx="1781">
                  <c:v>CA-2016-105662</c:v>
                </c:pt>
                <c:pt idx="1782">
                  <c:v>CA-2016-105732</c:v>
                </c:pt>
                <c:pt idx="1783">
                  <c:v>CA-2016-105746</c:v>
                </c:pt>
                <c:pt idx="1784">
                  <c:v>CA-2016-105753</c:v>
                </c:pt>
                <c:pt idx="1785">
                  <c:v>CA-2016-105760</c:v>
                </c:pt>
                <c:pt idx="1786">
                  <c:v>CA-2016-105781</c:v>
                </c:pt>
                <c:pt idx="1787">
                  <c:v>CA-2016-105816</c:v>
                </c:pt>
                <c:pt idx="1788">
                  <c:v>CA-2016-105900</c:v>
                </c:pt>
                <c:pt idx="1789">
                  <c:v>CA-2016-105963</c:v>
                </c:pt>
                <c:pt idx="1790">
                  <c:v>CA-2016-106075</c:v>
                </c:pt>
                <c:pt idx="1791">
                  <c:v>CA-2016-106243</c:v>
                </c:pt>
                <c:pt idx="1792">
                  <c:v>CA-2016-106278</c:v>
                </c:pt>
                <c:pt idx="1793">
                  <c:v>CA-2016-106306</c:v>
                </c:pt>
                <c:pt idx="1794">
                  <c:v>CA-2016-106341</c:v>
                </c:pt>
                <c:pt idx="1795">
                  <c:v>CA-2016-106383</c:v>
                </c:pt>
                <c:pt idx="1796">
                  <c:v>CA-2016-106397</c:v>
                </c:pt>
                <c:pt idx="1797">
                  <c:v>CA-2016-106460</c:v>
                </c:pt>
                <c:pt idx="1798">
                  <c:v>CA-2016-106530</c:v>
                </c:pt>
                <c:pt idx="1799">
                  <c:v>CA-2016-106558</c:v>
                </c:pt>
                <c:pt idx="1800">
                  <c:v>CA-2016-106621</c:v>
                </c:pt>
                <c:pt idx="1801">
                  <c:v>CA-2016-106656</c:v>
                </c:pt>
                <c:pt idx="1802">
                  <c:v>CA-2016-106894</c:v>
                </c:pt>
                <c:pt idx="1803">
                  <c:v>CA-2016-106915</c:v>
                </c:pt>
                <c:pt idx="1804">
                  <c:v>CA-2016-106950</c:v>
                </c:pt>
                <c:pt idx="1805">
                  <c:v>CA-2016-107104</c:v>
                </c:pt>
                <c:pt idx="1806">
                  <c:v>CA-2016-107146</c:v>
                </c:pt>
                <c:pt idx="1807">
                  <c:v>CA-2016-107202</c:v>
                </c:pt>
                <c:pt idx="1808">
                  <c:v>CA-2016-107216</c:v>
                </c:pt>
                <c:pt idx="1809">
                  <c:v>CA-2016-107328</c:v>
                </c:pt>
                <c:pt idx="1810">
                  <c:v>CA-2016-107475</c:v>
                </c:pt>
                <c:pt idx="1811">
                  <c:v>CA-2016-107615</c:v>
                </c:pt>
                <c:pt idx="1812">
                  <c:v>CA-2016-107783</c:v>
                </c:pt>
                <c:pt idx="1813">
                  <c:v>CA-2016-107790</c:v>
                </c:pt>
                <c:pt idx="1814">
                  <c:v>CA-2016-108056</c:v>
                </c:pt>
                <c:pt idx="1815">
                  <c:v>CA-2016-108105</c:v>
                </c:pt>
                <c:pt idx="1816">
                  <c:v>CA-2016-108196</c:v>
                </c:pt>
                <c:pt idx="1817">
                  <c:v>CA-2016-108210</c:v>
                </c:pt>
                <c:pt idx="1818">
                  <c:v>CA-2016-108224</c:v>
                </c:pt>
                <c:pt idx="1819">
                  <c:v>CA-2016-108350</c:v>
                </c:pt>
                <c:pt idx="1820">
                  <c:v>CA-2016-108364</c:v>
                </c:pt>
                <c:pt idx="1821">
                  <c:v>CA-2016-108434</c:v>
                </c:pt>
                <c:pt idx="1822">
                  <c:v>CA-2016-108567</c:v>
                </c:pt>
                <c:pt idx="1823">
                  <c:v>CA-2016-108581</c:v>
                </c:pt>
                <c:pt idx="1824">
                  <c:v>CA-2016-108616</c:v>
                </c:pt>
                <c:pt idx="1825">
                  <c:v>CA-2016-108630</c:v>
                </c:pt>
                <c:pt idx="1826">
                  <c:v>CA-2016-108644</c:v>
                </c:pt>
                <c:pt idx="1827">
                  <c:v>CA-2016-108735</c:v>
                </c:pt>
                <c:pt idx="1828">
                  <c:v>CA-2016-108868</c:v>
                </c:pt>
                <c:pt idx="1829">
                  <c:v>CA-2016-108875</c:v>
                </c:pt>
                <c:pt idx="1830">
                  <c:v>CA-2016-108882</c:v>
                </c:pt>
                <c:pt idx="1831">
                  <c:v>CA-2016-108959</c:v>
                </c:pt>
                <c:pt idx="1832">
                  <c:v>CA-2016-108987</c:v>
                </c:pt>
                <c:pt idx="1833">
                  <c:v>CA-2016-109057</c:v>
                </c:pt>
                <c:pt idx="1834">
                  <c:v>CA-2016-109176</c:v>
                </c:pt>
                <c:pt idx="1835">
                  <c:v>CA-2016-109344</c:v>
                </c:pt>
                <c:pt idx="1836">
                  <c:v>CA-2016-109365</c:v>
                </c:pt>
                <c:pt idx="1837">
                  <c:v>CA-2016-109400</c:v>
                </c:pt>
                <c:pt idx="1838">
                  <c:v>CA-2016-109407</c:v>
                </c:pt>
                <c:pt idx="1839">
                  <c:v>CA-2016-109652</c:v>
                </c:pt>
                <c:pt idx="1840">
                  <c:v>CA-2016-109666</c:v>
                </c:pt>
                <c:pt idx="1841">
                  <c:v>CA-2016-109722</c:v>
                </c:pt>
                <c:pt idx="1842">
                  <c:v>CA-2016-109743</c:v>
                </c:pt>
                <c:pt idx="1843">
                  <c:v>CA-2016-109806</c:v>
                </c:pt>
                <c:pt idx="1844">
                  <c:v>CA-2016-109820</c:v>
                </c:pt>
                <c:pt idx="1845">
                  <c:v>CA-2016-109827</c:v>
                </c:pt>
                <c:pt idx="1846">
                  <c:v>CA-2016-109869</c:v>
                </c:pt>
                <c:pt idx="1847">
                  <c:v>CA-2016-109911</c:v>
                </c:pt>
                <c:pt idx="1848">
                  <c:v>CA-2016-109925</c:v>
                </c:pt>
                <c:pt idx="1849">
                  <c:v>CA-2016-109953</c:v>
                </c:pt>
                <c:pt idx="1850">
                  <c:v>CA-2016-110009</c:v>
                </c:pt>
                <c:pt idx="1851">
                  <c:v>CA-2016-110023</c:v>
                </c:pt>
                <c:pt idx="1852">
                  <c:v>CA-2016-110044</c:v>
                </c:pt>
                <c:pt idx="1853">
                  <c:v>CA-2016-110086</c:v>
                </c:pt>
                <c:pt idx="1854">
                  <c:v>CA-2016-110254</c:v>
                </c:pt>
                <c:pt idx="1855">
                  <c:v>CA-2016-110366</c:v>
                </c:pt>
                <c:pt idx="1856">
                  <c:v>CA-2016-110492</c:v>
                </c:pt>
                <c:pt idx="1857">
                  <c:v>CA-2016-110499</c:v>
                </c:pt>
                <c:pt idx="1858">
                  <c:v>CA-2016-110730</c:v>
                </c:pt>
                <c:pt idx="1859">
                  <c:v>CA-2016-110772</c:v>
                </c:pt>
                <c:pt idx="1860">
                  <c:v>CA-2016-110898</c:v>
                </c:pt>
                <c:pt idx="1861">
                  <c:v>CA-2016-110975</c:v>
                </c:pt>
                <c:pt idx="1862">
                  <c:v>CA-2016-110982</c:v>
                </c:pt>
                <c:pt idx="1863">
                  <c:v>CA-2016-111010</c:v>
                </c:pt>
                <c:pt idx="1864">
                  <c:v>CA-2016-111115</c:v>
                </c:pt>
                <c:pt idx="1865">
                  <c:v>CA-2016-111143</c:v>
                </c:pt>
                <c:pt idx="1866">
                  <c:v>CA-2016-111213</c:v>
                </c:pt>
                <c:pt idx="1867">
                  <c:v>CA-2016-111283</c:v>
                </c:pt>
                <c:pt idx="1868">
                  <c:v>CA-2016-111318</c:v>
                </c:pt>
                <c:pt idx="1869">
                  <c:v>CA-2016-111409</c:v>
                </c:pt>
                <c:pt idx="1870">
                  <c:v>CA-2016-111416</c:v>
                </c:pt>
                <c:pt idx="1871">
                  <c:v>CA-2016-111493</c:v>
                </c:pt>
                <c:pt idx="1872">
                  <c:v>CA-2016-111605</c:v>
                </c:pt>
                <c:pt idx="1873">
                  <c:v>CA-2016-111682</c:v>
                </c:pt>
                <c:pt idx="1874">
                  <c:v>CA-2016-111696</c:v>
                </c:pt>
                <c:pt idx="1875">
                  <c:v>CA-2016-111794</c:v>
                </c:pt>
                <c:pt idx="1876">
                  <c:v>CA-2016-111913</c:v>
                </c:pt>
                <c:pt idx="1877">
                  <c:v>CA-2016-111941</c:v>
                </c:pt>
                <c:pt idx="1878">
                  <c:v>CA-2016-111976</c:v>
                </c:pt>
                <c:pt idx="1879">
                  <c:v>CA-2016-112025</c:v>
                </c:pt>
                <c:pt idx="1880">
                  <c:v>CA-2016-112060</c:v>
                </c:pt>
                <c:pt idx="1881">
                  <c:v>CA-2016-112102</c:v>
                </c:pt>
                <c:pt idx="1882">
                  <c:v>CA-2016-112109</c:v>
                </c:pt>
                <c:pt idx="1883">
                  <c:v>CA-2016-112123</c:v>
                </c:pt>
                <c:pt idx="1884">
                  <c:v>CA-2016-112256</c:v>
                </c:pt>
                <c:pt idx="1885">
                  <c:v>CA-2016-112277</c:v>
                </c:pt>
                <c:pt idx="1886">
                  <c:v>CA-2016-112340</c:v>
                </c:pt>
                <c:pt idx="1887">
                  <c:v>CA-2016-112382</c:v>
                </c:pt>
                <c:pt idx="1888">
                  <c:v>CA-2016-112389</c:v>
                </c:pt>
                <c:pt idx="1889">
                  <c:v>CA-2016-112578</c:v>
                </c:pt>
                <c:pt idx="1890">
                  <c:v>CA-2016-112585</c:v>
                </c:pt>
                <c:pt idx="1891">
                  <c:v>CA-2016-112669</c:v>
                </c:pt>
                <c:pt idx="1892">
                  <c:v>CA-2016-112676</c:v>
                </c:pt>
                <c:pt idx="1893">
                  <c:v>CA-2016-112697</c:v>
                </c:pt>
                <c:pt idx="1894">
                  <c:v>CA-2016-112739</c:v>
                </c:pt>
                <c:pt idx="1895">
                  <c:v>CA-2016-112830</c:v>
                </c:pt>
                <c:pt idx="1896">
                  <c:v>CA-2016-112893</c:v>
                </c:pt>
                <c:pt idx="1897">
                  <c:v>CA-2016-112942</c:v>
                </c:pt>
                <c:pt idx="1898">
                  <c:v>CA-2016-113061</c:v>
                </c:pt>
                <c:pt idx="1899">
                  <c:v>CA-2016-113082</c:v>
                </c:pt>
                <c:pt idx="1900">
                  <c:v>CA-2016-113096</c:v>
                </c:pt>
                <c:pt idx="1901">
                  <c:v>CA-2016-113117</c:v>
                </c:pt>
                <c:pt idx="1902">
                  <c:v>CA-2016-113138</c:v>
                </c:pt>
                <c:pt idx="1903">
                  <c:v>CA-2016-113236</c:v>
                </c:pt>
                <c:pt idx="1904">
                  <c:v>CA-2016-113243</c:v>
                </c:pt>
                <c:pt idx="1905">
                  <c:v>CA-2016-113292</c:v>
                </c:pt>
                <c:pt idx="1906">
                  <c:v>CA-2016-113341</c:v>
                </c:pt>
                <c:pt idx="1907">
                  <c:v>CA-2016-113390</c:v>
                </c:pt>
                <c:pt idx="1908">
                  <c:v>CA-2016-113425</c:v>
                </c:pt>
                <c:pt idx="1909">
                  <c:v>CA-2016-113516</c:v>
                </c:pt>
                <c:pt idx="1910">
                  <c:v>CA-2016-113551</c:v>
                </c:pt>
                <c:pt idx="1911">
                  <c:v>CA-2016-113600</c:v>
                </c:pt>
                <c:pt idx="1912">
                  <c:v>CA-2016-113607</c:v>
                </c:pt>
                <c:pt idx="1913">
                  <c:v>CA-2016-113621</c:v>
                </c:pt>
                <c:pt idx="1914">
                  <c:v>CA-2016-113656</c:v>
                </c:pt>
                <c:pt idx="1915">
                  <c:v>CA-2016-113726</c:v>
                </c:pt>
                <c:pt idx="1916">
                  <c:v>CA-2016-113733</c:v>
                </c:pt>
                <c:pt idx="1917">
                  <c:v>CA-2016-113747</c:v>
                </c:pt>
                <c:pt idx="1918">
                  <c:v>CA-2016-113803</c:v>
                </c:pt>
                <c:pt idx="1919">
                  <c:v>CA-2016-113817</c:v>
                </c:pt>
                <c:pt idx="1920">
                  <c:v>CA-2016-113831</c:v>
                </c:pt>
                <c:pt idx="1921">
                  <c:v>CA-2016-113845</c:v>
                </c:pt>
                <c:pt idx="1922">
                  <c:v>CA-2016-113978</c:v>
                </c:pt>
                <c:pt idx="1923">
                  <c:v>CA-2016-114104</c:v>
                </c:pt>
                <c:pt idx="1924">
                  <c:v>CA-2016-114209</c:v>
                </c:pt>
                <c:pt idx="1925">
                  <c:v>CA-2016-114307</c:v>
                </c:pt>
                <c:pt idx="1926">
                  <c:v>CA-2016-114405</c:v>
                </c:pt>
                <c:pt idx="1927">
                  <c:v>CA-2016-114482</c:v>
                </c:pt>
                <c:pt idx="1928">
                  <c:v>CA-2016-114489</c:v>
                </c:pt>
                <c:pt idx="1929">
                  <c:v>CA-2016-114538</c:v>
                </c:pt>
                <c:pt idx="1930">
                  <c:v>CA-2016-114601</c:v>
                </c:pt>
                <c:pt idx="1931">
                  <c:v>CA-2016-114713</c:v>
                </c:pt>
                <c:pt idx="1932">
                  <c:v>CA-2016-114727</c:v>
                </c:pt>
                <c:pt idx="1933">
                  <c:v>CA-2016-114748</c:v>
                </c:pt>
                <c:pt idx="1934">
                  <c:v>CA-2016-114860</c:v>
                </c:pt>
                <c:pt idx="1935">
                  <c:v>CA-2016-114867</c:v>
                </c:pt>
                <c:pt idx="1936">
                  <c:v>CA-2016-114895</c:v>
                </c:pt>
                <c:pt idx="1937">
                  <c:v>CA-2016-114944</c:v>
                </c:pt>
                <c:pt idx="1938">
                  <c:v>CA-2016-114951</c:v>
                </c:pt>
                <c:pt idx="1939">
                  <c:v>CA-2016-114972</c:v>
                </c:pt>
                <c:pt idx="1940">
                  <c:v>CA-2016-115224</c:v>
                </c:pt>
                <c:pt idx="1941">
                  <c:v>CA-2016-115378</c:v>
                </c:pt>
                <c:pt idx="1942">
                  <c:v>CA-2016-115476</c:v>
                </c:pt>
                <c:pt idx="1943">
                  <c:v>CA-2016-115483</c:v>
                </c:pt>
                <c:pt idx="1944">
                  <c:v>CA-2016-115504</c:v>
                </c:pt>
                <c:pt idx="1945">
                  <c:v>CA-2016-115525</c:v>
                </c:pt>
                <c:pt idx="1946">
                  <c:v>CA-2016-115574</c:v>
                </c:pt>
                <c:pt idx="1947">
                  <c:v>CA-2016-115588</c:v>
                </c:pt>
                <c:pt idx="1948">
                  <c:v>CA-2016-115756</c:v>
                </c:pt>
                <c:pt idx="1949">
                  <c:v>CA-2016-115917</c:v>
                </c:pt>
                <c:pt idx="1950">
                  <c:v>CA-2016-116232</c:v>
                </c:pt>
                <c:pt idx="1951">
                  <c:v>CA-2016-116337</c:v>
                </c:pt>
                <c:pt idx="1952">
                  <c:v>CA-2016-116344</c:v>
                </c:pt>
                <c:pt idx="1953">
                  <c:v>CA-2016-116379</c:v>
                </c:pt>
                <c:pt idx="1954">
                  <c:v>CA-2016-116526</c:v>
                </c:pt>
                <c:pt idx="1955">
                  <c:v>CA-2016-116540</c:v>
                </c:pt>
                <c:pt idx="1956">
                  <c:v>CA-2016-116547</c:v>
                </c:pt>
                <c:pt idx="1957">
                  <c:v>CA-2016-116561</c:v>
                </c:pt>
                <c:pt idx="1958">
                  <c:v>CA-2016-116596</c:v>
                </c:pt>
                <c:pt idx="1959">
                  <c:v>CA-2016-116603</c:v>
                </c:pt>
                <c:pt idx="1960">
                  <c:v>CA-2016-116722</c:v>
                </c:pt>
                <c:pt idx="1961">
                  <c:v>CA-2016-116736</c:v>
                </c:pt>
                <c:pt idx="1962">
                  <c:v>CA-2016-116764</c:v>
                </c:pt>
                <c:pt idx="1963">
                  <c:v>CA-2016-116799</c:v>
                </c:pt>
                <c:pt idx="1964">
                  <c:v>CA-2016-116911</c:v>
                </c:pt>
                <c:pt idx="1965">
                  <c:v>CA-2016-116918</c:v>
                </c:pt>
                <c:pt idx="1966">
                  <c:v>CA-2016-116974</c:v>
                </c:pt>
                <c:pt idx="1967">
                  <c:v>CA-2016-117121</c:v>
                </c:pt>
                <c:pt idx="1968">
                  <c:v>CA-2016-117226</c:v>
                </c:pt>
                <c:pt idx="1969">
                  <c:v>CA-2016-117282</c:v>
                </c:pt>
                <c:pt idx="1970">
                  <c:v>CA-2016-117408</c:v>
                </c:pt>
                <c:pt idx="1971">
                  <c:v>CA-2016-117583</c:v>
                </c:pt>
                <c:pt idx="1972">
                  <c:v>CA-2016-117590</c:v>
                </c:pt>
                <c:pt idx="1973">
                  <c:v>CA-2016-117604</c:v>
                </c:pt>
                <c:pt idx="1974">
                  <c:v>CA-2016-117625</c:v>
                </c:pt>
                <c:pt idx="1975">
                  <c:v>CA-2016-117660</c:v>
                </c:pt>
                <c:pt idx="1976">
                  <c:v>CA-2016-117681</c:v>
                </c:pt>
                <c:pt idx="1977">
                  <c:v>CA-2016-117849</c:v>
                </c:pt>
                <c:pt idx="1978">
                  <c:v>CA-2016-117912</c:v>
                </c:pt>
                <c:pt idx="1979">
                  <c:v>CA-2016-117919</c:v>
                </c:pt>
                <c:pt idx="1980">
                  <c:v>CA-2016-118052</c:v>
                </c:pt>
                <c:pt idx="1981">
                  <c:v>CA-2016-118073</c:v>
                </c:pt>
                <c:pt idx="1982">
                  <c:v>CA-2016-118101</c:v>
                </c:pt>
                <c:pt idx="1983">
                  <c:v>CA-2016-118129</c:v>
                </c:pt>
                <c:pt idx="1984">
                  <c:v>CA-2016-118178</c:v>
                </c:pt>
                <c:pt idx="1985">
                  <c:v>CA-2016-118255</c:v>
                </c:pt>
                <c:pt idx="1986">
                  <c:v>CA-2016-118311</c:v>
                </c:pt>
                <c:pt idx="1987">
                  <c:v>CA-2016-118332</c:v>
                </c:pt>
                <c:pt idx="1988">
                  <c:v>CA-2016-118500</c:v>
                </c:pt>
                <c:pt idx="1989">
                  <c:v>CA-2016-118514</c:v>
                </c:pt>
                <c:pt idx="1990">
                  <c:v>CA-2016-118570</c:v>
                </c:pt>
                <c:pt idx="1991">
                  <c:v>CA-2016-118626</c:v>
                </c:pt>
                <c:pt idx="1992">
                  <c:v>CA-2016-118689</c:v>
                </c:pt>
                <c:pt idx="1993">
                  <c:v>CA-2016-118745</c:v>
                </c:pt>
                <c:pt idx="1994">
                  <c:v>CA-2016-118759</c:v>
                </c:pt>
                <c:pt idx="1995">
                  <c:v>CA-2016-118899</c:v>
                </c:pt>
                <c:pt idx="1996">
                  <c:v>CA-2016-118913</c:v>
                </c:pt>
                <c:pt idx="1997">
                  <c:v>CA-2016-118934</c:v>
                </c:pt>
                <c:pt idx="1998">
                  <c:v>CA-2016-118969</c:v>
                </c:pt>
                <c:pt idx="1999">
                  <c:v>CA-2016-119018</c:v>
                </c:pt>
                <c:pt idx="2000">
                  <c:v>CA-2016-119025</c:v>
                </c:pt>
                <c:pt idx="2001">
                  <c:v>CA-2016-119074</c:v>
                </c:pt>
                <c:pt idx="2002">
                  <c:v>CA-2016-119123</c:v>
                </c:pt>
                <c:pt idx="2003">
                  <c:v>CA-2016-119165</c:v>
                </c:pt>
                <c:pt idx="2004">
                  <c:v>CA-2016-119186</c:v>
                </c:pt>
                <c:pt idx="2005">
                  <c:v>CA-2016-119445</c:v>
                </c:pt>
                <c:pt idx="2006">
                  <c:v>CA-2016-119515</c:v>
                </c:pt>
                <c:pt idx="2007">
                  <c:v>CA-2016-119641</c:v>
                </c:pt>
                <c:pt idx="2008">
                  <c:v>CA-2016-119683</c:v>
                </c:pt>
                <c:pt idx="2009">
                  <c:v>CA-2016-119823</c:v>
                </c:pt>
                <c:pt idx="2010">
                  <c:v>CA-2016-119865</c:v>
                </c:pt>
                <c:pt idx="2011">
                  <c:v>CA-2016-119935</c:v>
                </c:pt>
                <c:pt idx="2012">
                  <c:v>CA-2016-119963</c:v>
                </c:pt>
                <c:pt idx="2013">
                  <c:v>CA-2016-120005</c:v>
                </c:pt>
                <c:pt idx="2014">
                  <c:v>CA-2016-120082</c:v>
                </c:pt>
                <c:pt idx="2015">
                  <c:v>CA-2016-120180</c:v>
                </c:pt>
                <c:pt idx="2016">
                  <c:v>CA-2016-120250</c:v>
                </c:pt>
                <c:pt idx="2017">
                  <c:v>CA-2016-120257</c:v>
                </c:pt>
                <c:pt idx="2018">
                  <c:v>CA-2016-120355</c:v>
                </c:pt>
                <c:pt idx="2019">
                  <c:v>CA-2016-120369</c:v>
                </c:pt>
                <c:pt idx="2020">
                  <c:v>CA-2016-120530</c:v>
                </c:pt>
                <c:pt idx="2021">
                  <c:v>CA-2016-120558</c:v>
                </c:pt>
                <c:pt idx="2022">
                  <c:v>CA-2016-120796</c:v>
                </c:pt>
                <c:pt idx="2023">
                  <c:v>CA-2016-120803</c:v>
                </c:pt>
                <c:pt idx="2024">
                  <c:v>CA-2016-120824</c:v>
                </c:pt>
                <c:pt idx="2025">
                  <c:v>CA-2016-120859</c:v>
                </c:pt>
                <c:pt idx="2026">
                  <c:v>CA-2016-120873</c:v>
                </c:pt>
                <c:pt idx="2027">
                  <c:v>CA-2016-121020</c:v>
                </c:pt>
                <c:pt idx="2028">
                  <c:v>CA-2016-121034</c:v>
                </c:pt>
                <c:pt idx="2029">
                  <c:v>CA-2016-121223</c:v>
                </c:pt>
                <c:pt idx="2030">
                  <c:v>CA-2016-121356</c:v>
                </c:pt>
                <c:pt idx="2031">
                  <c:v>CA-2016-121370</c:v>
                </c:pt>
                <c:pt idx="2032">
                  <c:v>CA-2016-121377</c:v>
                </c:pt>
                <c:pt idx="2033">
                  <c:v>CA-2016-121447</c:v>
                </c:pt>
                <c:pt idx="2034">
                  <c:v>CA-2016-121601</c:v>
                </c:pt>
                <c:pt idx="2035">
                  <c:v>CA-2016-121671</c:v>
                </c:pt>
                <c:pt idx="2036">
                  <c:v>CA-2016-121748</c:v>
                </c:pt>
                <c:pt idx="2037">
                  <c:v>CA-2016-121755</c:v>
                </c:pt>
                <c:pt idx="2038">
                  <c:v>CA-2016-121958</c:v>
                </c:pt>
                <c:pt idx="2039">
                  <c:v>CA-2016-121993</c:v>
                </c:pt>
                <c:pt idx="2040">
                  <c:v>CA-2016-122017</c:v>
                </c:pt>
                <c:pt idx="2041">
                  <c:v>CA-2016-122063</c:v>
                </c:pt>
                <c:pt idx="2042">
                  <c:v>CA-2016-122133</c:v>
                </c:pt>
                <c:pt idx="2043">
                  <c:v>CA-2016-122322</c:v>
                </c:pt>
                <c:pt idx="2044">
                  <c:v>CA-2016-122392</c:v>
                </c:pt>
                <c:pt idx="2045">
                  <c:v>CA-2016-122448</c:v>
                </c:pt>
                <c:pt idx="2046">
                  <c:v>CA-2016-122511</c:v>
                </c:pt>
                <c:pt idx="2047">
                  <c:v>CA-2016-122518</c:v>
                </c:pt>
                <c:pt idx="2048">
                  <c:v>CA-2016-122581</c:v>
                </c:pt>
                <c:pt idx="2049">
                  <c:v>CA-2016-122728</c:v>
                </c:pt>
                <c:pt idx="2050">
                  <c:v>CA-2016-122903</c:v>
                </c:pt>
                <c:pt idx="2051">
                  <c:v>CA-2016-123015</c:v>
                </c:pt>
                <c:pt idx="2052">
                  <c:v>CA-2016-123050</c:v>
                </c:pt>
                <c:pt idx="2053">
                  <c:v>CA-2016-123120</c:v>
                </c:pt>
                <c:pt idx="2054">
                  <c:v>CA-2016-123176</c:v>
                </c:pt>
                <c:pt idx="2055">
                  <c:v>CA-2016-123274</c:v>
                </c:pt>
                <c:pt idx="2056">
                  <c:v>CA-2016-123337</c:v>
                </c:pt>
                <c:pt idx="2057">
                  <c:v>CA-2016-123358</c:v>
                </c:pt>
                <c:pt idx="2058">
                  <c:v>CA-2016-123414</c:v>
                </c:pt>
                <c:pt idx="2059">
                  <c:v>CA-2016-123512</c:v>
                </c:pt>
                <c:pt idx="2060">
                  <c:v>CA-2016-123526</c:v>
                </c:pt>
                <c:pt idx="2061">
                  <c:v>CA-2016-123533</c:v>
                </c:pt>
                <c:pt idx="2062">
                  <c:v>CA-2016-123540</c:v>
                </c:pt>
                <c:pt idx="2063">
                  <c:v>CA-2016-123617</c:v>
                </c:pt>
                <c:pt idx="2064">
                  <c:v>CA-2016-123666</c:v>
                </c:pt>
                <c:pt idx="2065">
                  <c:v>CA-2016-123722</c:v>
                </c:pt>
                <c:pt idx="2066">
                  <c:v>CA-2016-123806</c:v>
                </c:pt>
                <c:pt idx="2067">
                  <c:v>CA-2016-123932</c:v>
                </c:pt>
                <c:pt idx="2068">
                  <c:v>CA-2016-123946</c:v>
                </c:pt>
                <c:pt idx="2069">
                  <c:v>CA-2016-124016</c:v>
                </c:pt>
                <c:pt idx="2070">
                  <c:v>CA-2016-124051</c:v>
                </c:pt>
                <c:pt idx="2071">
                  <c:v>CA-2016-124100</c:v>
                </c:pt>
                <c:pt idx="2072">
                  <c:v>CA-2016-124149</c:v>
                </c:pt>
                <c:pt idx="2073">
                  <c:v>CA-2016-124233</c:v>
                </c:pt>
                <c:pt idx="2074">
                  <c:v>CA-2016-124254</c:v>
                </c:pt>
                <c:pt idx="2075">
                  <c:v>CA-2016-124352</c:v>
                </c:pt>
                <c:pt idx="2076">
                  <c:v>CA-2016-124485</c:v>
                </c:pt>
                <c:pt idx="2077">
                  <c:v>CA-2016-124506</c:v>
                </c:pt>
                <c:pt idx="2078">
                  <c:v>CA-2016-124527</c:v>
                </c:pt>
                <c:pt idx="2079">
                  <c:v>CA-2016-124562</c:v>
                </c:pt>
                <c:pt idx="2080">
                  <c:v>CA-2016-124583</c:v>
                </c:pt>
                <c:pt idx="2081">
                  <c:v>CA-2016-124590</c:v>
                </c:pt>
                <c:pt idx="2082">
                  <c:v>CA-2016-124667</c:v>
                </c:pt>
                <c:pt idx="2083">
                  <c:v>CA-2016-124681</c:v>
                </c:pt>
                <c:pt idx="2084">
                  <c:v>CA-2016-124772</c:v>
                </c:pt>
                <c:pt idx="2085">
                  <c:v>CA-2016-124793</c:v>
                </c:pt>
                <c:pt idx="2086">
                  <c:v>CA-2016-124814</c:v>
                </c:pt>
                <c:pt idx="2087">
                  <c:v>CA-2016-125017</c:v>
                </c:pt>
                <c:pt idx="2088">
                  <c:v>CA-2016-125080</c:v>
                </c:pt>
                <c:pt idx="2089">
                  <c:v>CA-2016-125087</c:v>
                </c:pt>
                <c:pt idx="2090">
                  <c:v>CA-2016-125094</c:v>
                </c:pt>
                <c:pt idx="2091">
                  <c:v>CA-2016-125164</c:v>
                </c:pt>
                <c:pt idx="2092">
                  <c:v>CA-2016-125206</c:v>
                </c:pt>
                <c:pt idx="2093">
                  <c:v>CA-2016-125220</c:v>
                </c:pt>
                <c:pt idx="2094">
                  <c:v>CA-2016-125318</c:v>
                </c:pt>
                <c:pt idx="2095">
                  <c:v>CA-2016-125661</c:v>
                </c:pt>
                <c:pt idx="2096">
                  <c:v>CA-2016-125724</c:v>
                </c:pt>
                <c:pt idx="2097">
                  <c:v>CA-2016-125738</c:v>
                </c:pt>
                <c:pt idx="2098">
                  <c:v>CA-2016-125794</c:v>
                </c:pt>
                <c:pt idx="2099">
                  <c:v>CA-2016-125815</c:v>
                </c:pt>
                <c:pt idx="2100">
                  <c:v>CA-2016-125843</c:v>
                </c:pt>
                <c:pt idx="2101">
                  <c:v>CA-2016-125850</c:v>
                </c:pt>
                <c:pt idx="2102">
                  <c:v>CA-2016-125920</c:v>
                </c:pt>
                <c:pt idx="2103">
                  <c:v>CA-2016-126004</c:v>
                </c:pt>
                <c:pt idx="2104">
                  <c:v>CA-2016-126102</c:v>
                </c:pt>
                <c:pt idx="2105">
                  <c:v>CA-2016-126158</c:v>
                </c:pt>
                <c:pt idx="2106">
                  <c:v>CA-2016-126165</c:v>
                </c:pt>
                <c:pt idx="2107">
                  <c:v>CA-2016-126270</c:v>
                </c:pt>
                <c:pt idx="2108">
                  <c:v>CA-2016-126284</c:v>
                </c:pt>
                <c:pt idx="2109">
                  <c:v>CA-2016-126529</c:v>
                </c:pt>
                <c:pt idx="2110">
                  <c:v>CA-2016-126543</c:v>
                </c:pt>
                <c:pt idx="2111">
                  <c:v>CA-2016-126613</c:v>
                </c:pt>
                <c:pt idx="2112">
                  <c:v>CA-2016-126627</c:v>
                </c:pt>
                <c:pt idx="2113">
                  <c:v>CA-2016-126732</c:v>
                </c:pt>
                <c:pt idx="2114">
                  <c:v>CA-2016-126795</c:v>
                </c:pt>
                <c:pt idx="2115">
                  <c:v>CA-2016-126809</c:v>
                </c:pt>
                <c:pt idx="2116">
                  <c:v>CA-2016-126858</c:v>
                </c:pt>
                <c:pt idx="2117">
                  <c:v>CA-2016-126935</c:v>
                </c:pt>
                <c:pt idx="2118">
                  <c:v>CA-2016-127138</c:v>
                </c:pt>
                <c:pt idx="2119">
                  <c:v>CA-2016-127194</c:v>
                </c:pt>
                <c:pt idx="2120">
                  <c:v>CA-2016-127208</c:v>
                </c:pt>
                <c:pt idx="2121">
                  <c:v>CA-2016-127236</c:v>
                </c:pt>
                <c:pt idx="2122">
                  <c:v>CA-2016-127243</c:v>
                </c:pt>
                <c:pt idx="2123">
                  <c:v>CA-2016-127250</c:v>
                </c:pt>
                <c:pt idx="2124">
                  <c:v>CA-2016-127369</c:v>
                </c:pt>
                <c:pt idx="2125">
                  <c:v>CA-2016-127642</c:v>
                </c:pt>
                <c:pt idx="2126">
                  <c:v>CA-2016-127649</c:v>
                </c:pt>
                <c:pt idx="2127">
                  <c:v>CA-2016-127670</c:v>
                </c:pt>
                <c:pt idx="2128">
                  <c:v>CA-2016-127698</c:v>
                </c:pt>
                <c:pt idx="2129">
                  <c:v>CA-2016-127761</c:v>
                </c:pt>
                <c:pt idx="2130">
                  <c:v>CA-2016-127775</c:v>
                </c:pt>
                <c:pt idx="2131">
                  <c:v>CA-2016-127985</c:v>
                </c:pt>
                <c:pt idx="2132">
                  <c:v>CA-2016-128111</c:v>
                </c:pt>
                <c:pt idx="2133">
                  <c:v>CA-2016-128223</c:v>
                </c:pt>
                <c:pt idx="2134">
                  <c:v>CA-2016-128258</c:v>
                </c:pt>
                <c:pt idx="2135">
                  <c:v>CA-2016-128307</c:v>
                </c:pt>
                <c:pt idx="2136">
                  <c:v>CA-2016-128412</c:v>
                </c:pt>
                <c:pt idx="2137">
                  <c:v>CA-2016-128517</c:v>
                </c:pt>
                <c:pt idx="2138">
                  <c:v>CA-2016-128531</c:v>
                </c:pt>
                <c:pt idx="2139">
                  <c:v>CA-2016-128594</c:v>
                </c:pt>
                <c:pt idx="2140">
                  <c:v>CA-2016-128671</c:v>
                </c:pt>
                <c:pt idx="2141">
                  <c:v>CA-2016-128706</c:v>
                </c:pt>
                <c:pt idx="2142">
                  <c:v>CA-2016-128727</c:v>
                </c:pt>
                <c:pt idx="2143">
                  <c:v>CA-2016-128811</c:v>
                </c:pt>
                <c:pt idx="2144">
                  <c:v>CA-2016-128818</c:v>
                </c:pt>
                <c:pt idx="2145">
                  <c:v>CA-2016-128867</c:v>
                </c:pt>
                <c:pt idx="2146">
                  <c:v>CA-2016-128916</c:v>
                </c:pt>
                <c:pt idx="2147">
                  <c:v>CA-2016-128923</c:v>
                </c:pt>
                <c:pt idx="2148">
                  <c:v>CA-2016-128972</c:v>
                </c:pt>
                <c:pt idx="2149">
                  <c:v>CA-2016-129126</c:v>
                </c:pt>
                <c:pt idx="2150">
                  <c:v>CA-2016-129196</c:v>
                </c:pt>
                <c:pt idx="2151">
                  <c:v>CA-2016-129238</c:v>
                </c:pt>
                <c:pt idx="2152">
                  <c:v>CA-2016-129280</c:v>
                </c:pt>
                <c:pt idx="2153">
                  <c:v>CA-2016-129308</c:v>
                </c:pt>
                <c:pt idx="2154">
                  <c:v>CA-2016-129630</c:v>
                </c:pt>
                <c:pt idx="2155">
                  <c:v>CA-2016-129686</c:v>
                </c:pt>
                <c:pt idx="2156">
                  <c:v>CA-2016-129693</c:v>
                </c:pt>
                <c:pt idx="2157">
                  <c:v>CA-2016-129714</c:v>
                </c:pt>
                <c:pt idx="2158">
                  <c:v>CA-2016-129728</c:v>
                </c:pt>
                <c:pt idx="2159">
                  <c:v>CA-2016-129847</c:v>
                </c:pt>
                <c:pt idx="2160">
                  <c:v>CA-2016-129861</c:v>
                </c:pt>
                <c:pt idx="2161">
                  <c:v>CA-2016-129868</c:v>
                </c:pt>
                <c:pt idx="2162">
                  <c:v>CA-2016-129903</c:v>
                </c:pt>
                <c:pt idx="2163">
                  <c:v>CA-2016-130001</c:v>
                </c:pt>
                <c:pt idx="2164">
                  <c:v>CA-2016-130029</c:v>
                </c:pt>
                <c:pt idx="2165">
                  <c:v>CA-2016-130050</c:v>
                </c:pt>
                <c:pt idx="2166">
                  <c:v>CA-2016-130078</c:v>
                </c:pt>
                <c:pt idx="2167">
                  <c:v>CA-2016-130162</c:v>
                </c:pt>
                <c:pt idx="2168">
                  <c:v>CA-2016-130225</c:v>
                </c:pt>
                <c:pt idx="2169">
                  <c:v>CA-2016-130267</c:v>
                </c:pt>
                <c:pt idx="2170">
                  <c:v>CA-2016-130288</c:v>
                </c:pt>
                <c:pt idx="2171">
                  <c:v>CA-2016-130393</c:v>
                </c:pt>
                <c:pt idx="2172">
                  <c:v>CA-2016-130400</c:v>
                </c:pt>
                <c:pt idx="2173">
                  <c:v>CA-2016-130407</c:v>
                </c:pt>
                <c:pt idx="2174">
                  <c:v>CA-2016-130442</c:v>
                </c:pt>
                <c:pt idx="2175">
                  <c:v>CA-2016-130477</c:v>
                </c:pt>
                <c:pt idx="2176">
                  <c:v>CA-2016-130484</c:v>
                </c:pt>
                <c:pt idx="2177">
                  <c:v>CA-2016-130638</c:v>
                </c:pt>
                <c:pt idx="2178">
                  <c:v>CA-2016-130680</c:v>
                </c:pt>
                <c:pt idx="2179">
                  <c:v>CA-2016-130778</c:v>
                </c:pt>
                <c:pt idx="2180">
                  <c:v>CA-2016-130799</c:v>
                </c:pt>
                <c:pt idx="2181">
                  <c:v>CA-2016-130820</c:v>
                </c:pt>
                <c:pt idx="2182">
                  <c:v>CA-2016-130911</c:v>
                </c:pt>
                <c:pt idx="2183">
                  <c:v>CA-2016-130946</c:v>
                </c:pt>
                <c:pt idx="2184">
                  <c:v>CA-2016-131065</c:v>
                </c:pt>
                <c:pt idx="2185">
                  <c:v>CA-2016-131093</c:v>
                </c:pt>
                <c:pt idx="2186">
                  <c:v>CA-2016-131205</c:v>
                </c:pt>
                <c:pt idx="2187">
                  <c:v>CA-2016-131289</c:v>
                </c:pt>
                <c:pt idx="2188">
                  <c:v>CA-2016-131296</c:v>
                </c:pt>
                <c:pt idx="2189">
                  <c:v>CA-2016-131380</c:v>
                </c:pt>
                <c:pt idx="2190">
                  <c:v>CA-2016-131499</c:v>
                </c:pt>
                <c:pt idx="2191">
                  <c:v>CA-2016-131576</c:v>
                </c:pt>
                <c:pt idx="2192">
                  <c:v>CA-2016-131639</c:v>
                </c:pt>
                <c:pt idx="2193">
                  <c:v>CA-2016-131737</c:v>
                </c:pt>
                <c:pt idx="2194">
                  <c:v>CA-2016-131744</c:v>
                </c:pt>
                <c:pt idx="2195">
                  <c:v>CA-2016-131835</c:v>
                </c:pt>
                <c:pt idx="2196">
                  <c:v>CA-2016-131968</c:v>
                </c:pt>
                <c:pt idx="2197">
                  <c:v>CA-2016-132017</c:v>
                </c:pt>
                <c:pt idx="2198">
                  <c:v>CA-2016-132066</c:v>
                </c:pt>
                <c:pt idx="2199">
                  <c:v>CA-2016-132094</c:v>
                </c:pt>
                <c:pt idx="2200">
                  <c:v>CA-2016-132143</c:v>
                </c:pt>
                <c:pt idx="2201">
                  <c:v>CA-2016-132304</c:v>
                </c:pt>
                <c:pt idx="2202">
                  <c:v>CA-2016-132409</c:v>
                </c:pt>
                <c:pt idx="2203">
                  <c:v>CA-2016-132479</c:v>
                </c:pt>
                <c:pt idx="2204">
                  <c:v>CA-2016-132549</c:v>
                </c:pt>
                <c:pt idx="2205">
                  <c:v>CA-2016-132661</c:v>
                </c:pt>
                <c:pt idx="2206">
                  <c:v>CA-2016-132731</c:v>
                </c:pt>
                <c:pt idx="2207">
                  <c:v>CA-2016-132829</c:v>
                </c:pt>
                <c:pt idx="2208">
                  <c:v>CA-2016-132899</c:v>
                </c:pt>
                <c:pt idx="2209">
                  <c:v>CA-2016-132990</c:v>
                </c:pt>
                <c:pt idx="2210">
                  <c:v>CA-2016-132997</c:v>
                </c:pt>
                <c:pt idx="2211">
                  <c:v>CA-2016-133123</c:v>
                </c:pt>
                <c:pt idx="2212">
                  <c:v>CA-2016-133144</c:v>
                </c:pt>
                <c:pt idx="2213">
                  <c:v>CA-2016-133319</c:v>
                </c:pt>
                <c:pt idx="2214">
                  <c:v>CA-2016-133340</c:v>
                </c:pt>
                <c:pt idx="2215">
                  <c:v>CA-2016-133368</c:v>
                </c:pt>
                <c:pt idx="2216">
                  <c:v>CA-2016-133550</c:v>
                </c:pt>
                <c:pt idx="2217">
                  <c:v>CA-2016-133613</c:v>
                </c:pt>
                <c:pt idx="2218">
                  <c:v>CA-2016-133669</c:v>
                </c:pt>
                <c:pt idx="2219">
                  <c:v>CA-2016-133697</c:v>
                </c:pt>
                <c:pt idx="2220">
                  <c:v>CA-2016-133711</c:v>
                </c:pt>
                <c:pt idx="2221">
                  <c:v>CA-2016-133725</c:v>
                </c:pt>
                <c:pt idx="2222">
                  <c:v>CA-2016-133795</c:v>
                </c:pt>
                <c:pt idx="2223">
                  <c:v>CA-2016-133802</c:v>
                </c:pt>
                <c:pt idx="2224">
                  <c:v>CA-2016-133816</c:v>
                </c:pt>
                <c:pt idx="2225">
                  <c:v>CA-2016-133872</c:v>
                </c:pt>
                <c:pt idx="2226">
                  <c:v>CA-2016-133935</c:v>
                </c:pt>
                <c:pt idx="2227">
                  <c:v>CA-2016-134110</c:v>
                </c:pt>
                <c:pt idx="2228">
                  <c:v>CA-2016-134138</c:v>
                </c:pt>
                <c:pt idx="2229">
                  <c:v>CA-2016-134180</c:v>
                </c:pt>
                <c:pt idx="2230">
                  <c:v>CA-2016-134208</c:v>
                </c:pt>
                <c:pt idx="2231">
                  <c:v>CA-2016-134222</c:v>
                </c:pt>
                <c:pt idx="2232">
                  <c:v>CA-2016-134334</c:v>
                </c:pt>
                <c:pt idx="2233">
                  <c:v>CA-2016-134348</c:v>
                </c:pt>
                <c:pt idx="2234">
                  <c:v>CA-2016-134362</c:v>
                </c:pt>
                <c:pt idx="2235">
                  <c:v>CA-2016-134376</c:v>
                </c:pt>
                <c:pt idx="2236">
                  <c:v>CA-2016-134425</c:v>
                </c:pt>
                <c:pt idx="2237">
                  <c:v>CA-2016-134474</c:v>
                </c:pt>
                <c:pt idx="2238">
                  <c:v>CA-2016-134516</c:v>
                </c:pt>
                <c:pt idx="2239">
                  <c:v>CA-2016-134544</c:v>
                </c:pt>
                <c:pt idx="2240">
                  <c:v>CA-2016-134691</c:v>
                </c:pt>
                <c:pt idx="2241">
                  <c:v>CA-2016-134775</c:v>
                </c:pt>
                <c:pt idx="2242">
                  <c:v>CA-2016-134789</c:v>
                </c:pt>
                <c:pt idx="2243">
                  <c:v>CA-2016-134803</c:v>
                </c:pt>
                <c:pt idx="2244">
                  <c:v>CA-2016-134887</c:v>
                </c:pt>
                <c:pt idx="2245">
                  <c:v>CA-2016-134936</c:v>
                </c:pt>
                <c:pt idx="2246">
                  <c:v>CA-2016-135265</c:v>
                </c:pt>
                <c:pt idx="2247">
                  <c:v>CA-2016-135461</c:v>
                </c:pt>
                <c:pt idx="2248">
                  <c:v>CA-2016-135594</c:v>
                </c:pt>
                <c:pt idx="2249">
                  <c:v>CA-2016-135636</c:v>
                </c:pt>
                <c:pt idx="2250">
                  <c:v>CA-2016-135776</c:v>
                </c:pt>
                <c:pt idx="2251">
                  <c:v>CA-2016-135965</c:v>
                </c:pt>
                <c:pt idx="2252">
                  <c:v>CA-2016-136021</c:v>
                </c:pt>
                <c:pt idx="2253">
                  <c:v>CA-2016-136049</c:v>
                </c:pt>
                <c:pt idx="2254">
                  <c:v>CA-2016-136126</c:v>
                </c:pt>
                <c:pt idx="2255">
                  <c:v>CA-2016-136133</c:v>
                </c:pt>
                <c:pt idx="2256">
                  <c:v>CA-2016-136231</c:v>
                </c:pt>
                <c:pt idx="2257">
                  <c:v>CA-2016-136287</c:v>
                </c:pt>
                <c:pt idx="2258">
                  <c:v>CA-2016-136301</c:v>
                </c:pt>
                <c:pt idx="2259">
                  <c:v>CA-2016-136322</c:v>
                </c:pt>
                <c:pt idx="2260">
                  <c:v>CA-2016-136329</c:v>
                </c:pt>
                <c:pt idx="2261">
                  <c:v>CA-2016-136371</c:v>
                </c:pt>
                <c:pt idx="2262">
                  <c:v>CA-2016-136406</c:v>
                </c:pt>
                <c:pt idx="2263">
                  <c:v>CA-2016-136434</c:v>
                </c:pt>
                <c:pt idx="2264">
                  <c:v>CA-2016-136483</c:v>
                </c:pt>
                <c:pt idx="2265">
                  <c:v>CA-2016-136595</c:v>
                </c:pt>
                <c:pt idx="2266">
                  <c:v>CA-2016-136686</c:v>
                </c:pt>
                <c:pt idx="2267">
                  <c:v>CA-2016-136770</c:v>
                </c:pt>
                <c:pt idx="2268">
                  <c:v>CA-2016-136812</c:v>
                </c:pt>
                <c:pt idx="2269">
                  <c:v>CA-2016-136924</c:v>
                </c:pt>
                <c:pt idx="2270">
                  <c:v>CA-2016-136994</c:v>
                </c:pt>
                <c:pt idx="2271">
                  <c:v>CA-2016-137043</c:v>
                </c:pt>
                <c:pt idx="2272">
                  <c:v>CA-2016-137050</c:v>
                </c:pt>
                <c:pt idx="2273">
                  <c:v>CA-2016-137127</c:v>
                </c:pt>
                <c:pt idx="2274">
                  <c:v>CA-2016-137176</c:v>
                </c:pt>
                <c:pt idx="2275">
                  <c:v>CA-2016-137204</c:v>
                </c:pt>
                <c:pt idx="2276">
                  <c:v>CA-2016-137239</c:v>
                </c:pt>
                <c:pt idx="2277">
                  <c:v>CA-2016-137330</c:v>
                </c:pt>
                <c:pt idx="2278">
                  <c:v>CA-2016-137337</c:v>
                </c:pt>
                <c:pt idx="2279">
                  <c:v>CA-2016-137393</c:v>
                </c:pt>
                <c:pt idx="2280">
                  <c:v>CA-2016-137652</c:v>
                </c:pt>
                <c:pt idx="2281">
                  <c:v>CA-2016-137673</c:v>
                </c:pt>
                <c:pt idx="2282">
                  <c:v>CA-2016-137729</c:v>
                </c:pt>
                <c:pt idx="2283">
                  <c:v>CA-2016-137736</c:v>
                </c:pt>
                <c:pt idx="2284">
                  <c:v>CA-2016-137743</c:v>
                </c:pt>
                <c:pt idx="2285">
                  <c:v>CA-2016-137848</c:v>
                </c:pt>
                <c:pt idx="2286">
                  <c:v>CA-2016-137939</c:v>
                </c:pt>
                <c:pt idx="2287">
                  <c:v>CA-2016-138037</c:v>
                </c:pt>
                <c:pt idx="2288">
                  <c:v>CA-2016-138079</c:v>
                </c:pt>
                <c:pt idx="2289">
                  <c:v>CA-2016-138233</c:v>
                </c:pt>
                <c:pt idx="2290">
                  <c:v>CA-2016-138282</c:v>
                </c:pt>
                <c:pt idx="2291">
                  <c:v>CA-2016-138478</c:v>
                </c:pt>
                <c:pt idx="2292">
                  <c:v>CA-2016-138520</c:v>
                </c:pt>
                <c:pt idx="2293">
                  <c:v>CA-2016-138583</c:v>
                </c:pt>
                <c:pt idx="2294">
                  <c:v>CA-2016-138597</c:v>
                </c:pt>
                <c:pt idx="2295">
                  <c:v>CA-2016-138667</c:v>
                </c:pt>
                <c:pt idx="2296">
                  <c:v>CA-2016-138688</c:v>
                </c:pt>
                <c:pt idx="2297">
                  <c:v>CA-2016-138695</c:v>
                </c:pt>
                <c:pt idx="2298">
                  <c:v>CA-2016-138933</c:v>
                </c:pt>
                <c:pt idx="2299">
                  <c:v>CA-2016-138968</c:v>
                </c:pt>
                <c:pt idx="2300">
                  <c:v>CA-2016-139010</c:v>
                </c:pt>
                <c:pt idx="2301">
                  <c:v>CA-2016-139157</c:v>
                </c:pt>
                <c:pt idx="2302">
                  <c:v>CA-2016-139234</c:v>
                </c:pt>
                <c:pt idx="2303">
                  <c:v>CA-2016-139269</c:v>
                </c:pt>
                <c:pt idx="2304">
                  <c:v>CA-2016-139381</c:v>
                </c:pt>
                <c:pt idx="2305">
                  <c:v>CA-2016-139395</c:v>
                </c:pt>
                <c:pt idx="2306">
                  <c:v>CA-2016-139409</c:v>
                </c:pt>
                <c:pt idx="2307">
                  <c:v>CA-2016-139549</c:v>
                </c:pt>
                <c:pt idx="2308">
                  <c:v>CA-2016-139556</c:v>
                </c:pt>
                <c:pt idx="2309">
                  <c:v>CA-2016-139689</c:v>
                </c:pt>
                <c:pt idx="2310">
                  <c:v>CA-2016-139808</c:v>
                </c:pt>
                <c:pt idx="2311">
                  <c:v>CA-2016-139878</c:v>
                </c:pt>
                <c:pt idx="2312">
                  <c:v>CA-2016-139885</c:v>
                </c:pt>
                <c:pt idx="2313">
                  <c:v>CA-2016-139934</c:v>
                </c:pt>
                <c:pt idx="2314">
                  <c:v>CA-2016-139941</c:v>
                </c:pt>
                <c:pt idx="2315">
                  <c:v>CA-2016-139997</c:v>
                </c:pt>
                <c:pt idx="2316">
                  <c:v>CA-2016-140018</c:v>
                </c:pt>
                <c:pt idx="2317">
                  <c:v>CA-2016-140046</c:v>
                </c:pt>
                <c:pt idx="2318">
                  <c:v>CA-2016-140081</c:v>
                </c:pt>
                <c:pt idx="2319">
                  <c:v>CA-2016-140130</c:v>
                </c:pt>
                <c:pt idx="2320">
                  <c:v>CA-2016-140207</c:v>
                </c:pt>
                <c:pt idx="2321">
                  <c:v>CA-2016-140249</c:v>
                </c:pt>
                <c:pt idx="2322">
                  <c:v>CA-2016-140256</c:v>
                </c:pt>
                <c:pt idx="2323">
                  <c:v>CA-2016-140382</c:v>
                </c:pt>
                <c:pt idx="2324">
                  <c:v>CA-2016-140417</c:v>
                </c:pt>
                <c:pt idx="2325">
                  <c:v>CA-2016-140438</c:v>
                </c:pt>
                <c:pt idx="2326">
                  <c:v>CA-2016-140501</c:v>
                </c:pt>
                <c:pt idx="2327">
                  <c:v>CA-2016-140543</c:v>
                </c:pt>
                <c:pt idx="2328">
                  <c:v>CA-2016-140564</c:v>
                </c:pt>
                <c:pt idx="2329">
                  <c:v>CA-2016-140571</c:v>
                </c:pt>
                <c:pt idx="2330">
                  <c:v>CA-2016-140613</c:v>
                </c:pt>
                <c:pt idx="2331">
                  <c:v>CA-2016-140634</c:v>
                </c:pt>
                <c:pt idx="2332">
                  <c:v>CA-2016-140641</c:v>
                </c:pt>
                <c:pt idx="2333">
                  <c:v>CA-2016-140746</c:v>
                </c:pt>
                <c:pt idx="2334">
                  <c:v>CA-2016-140774</c:v>
                </c:pt>
                <c:pt idx="2335">
                  <c:v>CA-2016-140928</c:v>
                </c:pt>
                <c:pt idx="2336">
                  <c:v>CA-2016-140935</c:v>
                </c:pt>
                <c:pt idx="2337">
                  <c:v>CA-2016-140977</c:v>
                </c:pt>
                <c:pt idx="2338">
                  <c:v>CA-2016-141019</c:v>
                </c:pt>
                <c:pt idx="2339">
                  <c:v>CA-2016-141082</c:v>
                </c:pt>
                <c:pt idx="2340">
                  <c:v>CA-2016-141180</c:v>
                </c:pt>
                <c:pt idx="2341">
                  <c:v>CA-2016-141397</c:v>
                </c:pt>
                <c:pt idx="2342">
                  <c:v>CA-2016-141523</c:v>
                </c:pt>
                <c:pt idx="2343">
                  <c:v>CA-2016-141551</c:v>
                </c:pt>
                <c:pt idx="2344">
                  <c:v>CA-2016-141586</c:v>
                </c:pt>
                <c:pt idx="2345">
                  <c:v>CA-2016-141887</c:v>
                </c:pt>
                <c:pt idx="2346">
                  <c:v>CA-2016-141957</c:v>
                </c:pt>
                <c:pt idx="2347">
                  <c:v>CA-2016-142097</c:v>
                </c:pt>
                <c:pt idx="2348">
                  <c:v>CA-2016-142335</c:v>
                </c:pt>
                <c:pt idx="2349">
                  <c:v>CA-2016-142370</c:v>
                </c:pt>
                <c:pt idx="2350">
                  <c:v>CA-2016-142398</c:v>
                </c:pt>
                <c:pt idx="2351">
                  <c:v>CA-2016-142405</c:v>
                </c:pt>
                <c:pt idx="2352">
                  <c:v>CA-2016-142524</c:v>
                </c:pt>
                <c:pt idx="2353">
                  <c:v>CA-2016-142545</c:v>
                </c:pt>
                <c:pt idx="2354">
                  <c:v>CA-2016-142594</c:v>
                </c:pt>
                <c:pt idx="2355">
                  <c:v>CA-2016-142615</c:v>
                </c:pt>
                <c:pt idx="2356">
                  <c:v>CA-2016-142762</c:v>
                </c:pt>
                <c:pt idx="2357">
                  <c:v>CA-2016-142895</c:v>
                </c:pt>
                <c:pt idx="2358">
                  <c:v>CA-2016-142902</c:v>
                </c:pt>
                <c:pt idx="2359">
                  <c:v>CA-2016-142958</c:v>
                </c:pt>
                <c:pt idx="2360">
                  <c:v>CA-2016-143154</c:v>
                </c:pt>
                <c:pt idx="2361">
                  <c:v>CA-2016-143308</c:v>
                </c:pt>
                <c:pt idx="2362">
                  <c:v>CA-2016-143406</c:v>
                </c:pt>
                <c:pt idx="2363">
                  <c:v>CA-2016-143441</c:v>
                </c:pt>
                <c:pt idx="2364">
                  <c:v>CA-2016-143476</c:v>
                </c:pt>
                <c:pt idx="2365">
                  <c:v>CA-2016-143609</c:v>
                </c:pt>
                <c:pt idx="2366">
                  <c:v>CA-2016-143714</c:v>
                </c:pt>
                <c:pt idx="2367">
                  <c:v>CA-2016-143749</c:v>
                </c:pt>
                <c:pt idx="2368">
                  <c:v>CA-2016-143805</c:v>
                </c:pt>
                <c:pt idx="2369">
                  <c:v>CA-2016-143910</c:v>
                </c:pt>
                <c:pt idx="2370">
                  <c:v>CA-2016-143924</c:v>
                </c:pt>
                <c:pt idx="2371">
                  <c:v>CA-2016-144015</c:v>
                </c:pt>
                <c:pt idx="2372">
                  <c:v>CA-2016-144092</c:v>
                </c:pt>
                <c:pt idx="2373">
                  <c:v>CA-2016-144148</c:v>
                </c:pt>
                <c:pt idx="2374">
                  <c:v>CA-2016-144218</c:v>
                </c:pt>
                <c:pt idx="2375">
                  <c:v>CA-2016-144309</c:v>
                </c:pt>
                <c:pt idx="2376">
                  <c:v>CA-2016-144337</c:v>
                </c:pt>
                <c:pt idx="2377">
                  <c:v>CA-2016-144344</c:v>
                </c:pt>
                <c:pt idx="2378">
                  <c:v>CA-2016-144400</c:v>
                </c:pt>
                <c:pt idx="2379">
                  <c:v>CA-2016-144540</c:v>
                </c:pt>
                <c:pt idx="2380">
                  <c:v>CA-2016-144554</c:v>
                </c:pt>
                <c:pt idx="2381">
                  <c:v>CA-2016-144645</c:v>
                </c:pt>
                <c:pt idx="2382">
                  <c:v>CA-2016-144729</c:v>
                </c:pt>
                <c:pt idx="2383">
                  <c:v>CA-2016-144764</c:v>
                </c:pt>
                <c:pt idx="2384">
                  <c:v>CA-2016-144785</c:v>
                </c:pt>
                <c:pt idx="2385">
                  <c:v>CA-2016-144792</c:v>
                </c:pt>
                <c:pt idx="2386">
                  <c:v>CA-2016-144855</c:v>
                </c:pt>
                <c:pt idx="2387">
                  <c:v>CA-2016-144911</c:v>
                </c:pt>
                <c:pt idx="2388">
                  <c:v>CA-2016-144939</c:v>
                </c:pt>
                <c:pt idx="2389">
                  <c:v>CA-2016-145009</c:v>
                </c:pt>
                <c:pt idx="2390">
                  <c:v>CA-2016-145135</c:v>
                </c:pt>
                <c:pt idx="2391">
                  <c:v>CA-2016-145177</c:v>
                </c:pt>
                <c:pt idx="2392">
                  <c:v>CA-2016-145240</c:v>
                </c:pt>
                <c:pt idx="2393">
                  <c:v>CA-2016-145247</c:v>
                </c:pt>
                <c:pt idx="2394">
                  <c:v>CA-2016-145261</c:v>
                </c:pt>
                <c:pt idx="2395">
                  <c:v>CA-2016-145303</c:v>
                </c:pt>
                <c:pt idx="2396">
                  <c:v>CA-2016-145492</c:v>
                </c:pt>
                <c:pt idx="2397">
                  <c:v>CA-2016-145499</c:v>
                </c:pt>
                <c:pt idx="2398">
                  <c:v>CA-2016-145548</c:v>
                </c:pt>
                <c:pt idx="2399">
                  <c:v>CA-2016-145583</c:v>
                </c:pt>
                <c:pt idx="2400">
                  <c:v>CA-2016-145611</c:v>
                </c:pt>
                <c:pt idx="2401">
                  <c:v>CA-2016-145625</c:v>
                </c:pt>
                <c:pt idx="2402">
                  <c:v>CA-2016-145709</c:v>
                </c:pt>
                <c:pt idx="2403">
                  <c:v>CA-2016-145730</c:v>
                </c:pt>
                <c:pt idx="2404">
                  <c:v>CA-2016-145842</c:v>
                </c:pt>
                <c:pt idx="2405">
                  <c:v>CA-2016-145898</c:v>
                </c:pt>
                <c:pt idx="2406">
                  <c:v>CA-2016-145905</c:v>
                </c:pt>
                <c:pt idx="2407">
                  <c:v>CA-2016-145919</c:v>
                </c:pt>
                <c:pt idx="2408">
                  <c:v>CA-2016-145982</c:v>
                </c:pt>
                <c:pt idx="2409">
                  <c:v>CA-2016-146010</c:v>
                </c:pt>
                <c:pt idx="2410">
                  <c:v>CA-2016-146143</c:v>
                </c:pt>
                <c:pt idx="2411">
                  <c:v>CA-2016-146150</c:v>
                </c:pt>
                <c:pt idx="2412">
                  <c:v>CA-2016-146157</c:v>
                </c:pt>
                <c:pt idx="2413">
                  <c:v>CA-2016-146171</c:v>
                </c:pt>
                <c:pt idx="2414">
                  <c:v>CA-2016-146206</c:v>
                </c:pt>
                <c:pt idx="2415">
                  <c:v>CA-2016-146318</c:v>
                </c:pt>
                <c:pt idx="2416">
                  <c:v>CA-2016-146325</c:v>
                </c:pt>
                <c:pt idx="2417">
                  <c:v>CA-2016-146374</c:v>
                </c:pt>
                <c:pt idx="2418">
                  <c:v>CA-2016-146423</c:v>
                </c:pt>
                <c:pt idx="2419">
                  <c:v>CA-2016-146437</c:v>
                </c:pt>
                <c:pt idx="2420">
                  <c:v>CA-2016-146521</c:v>
                </c:pt>
                <c:pt idx="2421">
                  <c:v>CA-2016-146633</c:v>
                </c:pt>
                <c:pt idx="2422">
                  <c:v>CA-2016-146682</c:v>
                </c:pt>
                <c:pt idx="2423">
                  <c:v>CA-2016-146766</c:v>
                </c:pt>
                <c:pt idx="2424">
                  <c:v>CA-2016-146836</c:v>
                </c:pt>
                <c:pt idx="2425">
                  <c:v>CA-2016-146913</c:v>
                </c:pt>
                <c:pt idx="2426">
                  <c:v>CA-2016-146934</c:v>
                </c:pt>
                <c:pt idx="2427">
                  <c:v>CA-2016-146941</c:v>
                </c:pt>
                <c:pt idx="2428">
                  <c:v>CA-2016-147067</c:v>
                </c:pt>
                <c:pt idx="2429">
                  <c:v>CA-2016-147109</c:v>
                </c:pt>
                <c:pt idx="2430">
                  <c:v>CA-2016-147123</c:v>
                </c:pt>
                <c:pt idx="2431">
                  <c:v>CA-2016-147137</c:v>
                </c:pt>
                <c:pt idx="2432">
                  <c:v>CA-2016-147256</c:v>
                </c:pt>
                <c:pt idx="2433">
                  <c:v>CA-2016-147368</c:v>
                </c:pt>
                <c:pt idx="2434">
                  <c:v>CA-2016-147375</c:v>
                </c:pt>
                <c:pt idx="2435">
                  <c:v>CA-2016-147417</c:v>
                </c:pt>
                <c:pt idx="2436">
                  <c:v>CA-2016-147431</c:v>
                </c:pt>
                <c:pt idx="2437">
                  <c:v>CA-2016-147473</c:v>
                </c:pt>
                <c:pt idx="2438">
                  <c:v>CA-2016-147536</c:v>
                </c:pt>
                <c:pt idx="2439">
                  <c:v>CA-2016-147578</c:v>
                </c:pt>
                <c:pt idx="2440">
                  <c:v>CA-2016-147585</c:v>
                </c:pt>
                <c:pt idx="2441">
                  <c:v>CA-2016-147683</c:v>
                </c:pt>
                <c:pt idx="2442">
                  <c:v>CA-2016-147970</c:v>
                </c:pt>
                <c:pt idx="2443">
                  <c:v>CA-2016-148096</c:v>
                </c:pt>
                <c:pt idx="2444">
                  <c:v>CA-2016-148201</c:v>
                </c:pt>
                <c:pt idx="2445">
                  <c:v>CA-2016-148208</c:v>
                </c:pt>
                <c:pt idx="2446">
                  <c:v>CA-2016-148516</c:v>
                </c:pt>
                <c:pt idx="2447">
                  <c:v>CA-2016-148593</c:v>
                </c:pt>
                <c:pt idx="2448">
                  <c:v>CA-2016-148684</c:v>
                </c:pt>
                <c:pt idx="2449">
                  <c:v>CA-2016-148698</c:v>
                </c:pt>
                <c:pt idx="2450">
                  <c:v>CA-2016-148740</c:v>
                </c:pt>
                <c:pt idx="2451">
                  <c:v>CA-2016-148747</c:v>
                </c:pt>
                <c:pt idx="2452">
                  <c:v>CA-2016-148796</c:v>
                </c:pt>
                <c:pt idx="2453">
                  <c:v>CA-2016-148852</c:v>
                </c:pt>
                <c:pt idx="2454">
                  <c:v>CA-2016-148908</c:v>
                </c:pt>
                <c:pt idx="2455">
                  <c:v>CA-2016-149111</c:v>
                </c:pt>
                <c:pt idx="2456">
                  <c:v>CA-2016-149195</c:v>
                </c:pt>
                <c:pt idx="2457">
                  <c:v>CA-2016-149223</c:v>
                </c:pt>
                <c:pt idx="2458">
                  <c:v>CA-2016-149237</c:v>
                </c:pt>
                <c:pt idx="2459">
                  <c:v>CA-2016-149272</c:v>
                </c:pt>
                <c:pt idx="2460">
                  <c:v>CA-2016-149279</c:v>
                </c:pt>
                <c:pt idx="2461">
                  <c:v>CA-2016-149314</c:v>
                </c:pt>
                <c:pt idx="2462">
                  <c:v>CA-2016-149335</c:v>
                </c:pt>
                <c:pt idx="2463">
                  <c:v>CA-2016-149349</c:v>
                </c:pt>
                <c:pt idx="2464">
                  <c:v>CA-2016-149370</c:v>
                </c:pt>
                <c:pt idx="2465">
                  <c:v>CA-2016-149454</c:v>
                </c:pt>
                <c:pt idx="2466">
                  <c:v>CA-2016-149461</c:v>
                </c:pt>
                <c:pt idx="2467">
                  <c:v>CA-2016-149482</c:v>
                </c:pt>
                <c:pt idx="2468">
                  <c:v>CA-2016-149503</c:v>
                </c:pt>
                <c:pt idx="2469">
                  <c:v>CA-2016-149671</c:v>
                </c:pt>
                <c:pt idx="2470">
                  <c:v>CA-2016-149685</c:v>
                </c:pt>
                <c:pt idx="2471">
                  <c:v>CA-2016-149762</c:v>
                </c:pt>
                <c:pt idx="2472">
                  <c:v>CA-2016-149783</c:v>
                </c:pt>
                <c:pt idx="2473">
                  <c:v>CA-2016-149797</c:v>
                </c:pt>
                <c:pt idx="2474">
                  <c:v>CA-2016-149902</c:v>
                </c:pt>
                <c:pt idx="2475">
                  <c:v>CA-2016-149916</c:v>
                </c:pt>
                <c:pt idx="2476">
                  <c:v>CA-2016-149965</c:v>
                </c:pt>
                <c:pt idx="2477">
                  <c:v>CA-2016-149979</c:v>
                </c:pt>
                <c:pt idx="2478">
                  <c:v>CA-2016-150000</c:v>
                </c:pt>
                <c:pt idx="2479">
                  <c:v>CA-2016-150007</c:v>
                </c:pt>
                <c:pt idx="2480">
                  <c:v>CA-2016-150077</c:v>
                </c:pt>
                <c:pt idx="2481">
                  <c:v>CA-2016-150343</c:v>
                </c:pt>
                <c:pt idx="2482">
                  <c:v>CA-2016-150350</c:v>
                </c:pt>
                <c:pt idx="2483">
                  <c:v>CA-2016-150483</c:v>
                </c:pt>
                <c:pt idx="2484">
                  <c:v>CA-2016-150658</c:v>
                </c:pt>
                <c:pt idx="2485">
                  <c:v>CA-2016-150889</c:v>
                </c:pt>
                <c:pt idx="2486">
                  <c:v>CA-2016-150945</c:v>
                </c:pt>
                <c:pt idx="2487">
                  <c:v>CA-2016-151092</c:v>
                </c:pt>
                <c:pt idx="2488">
                  <c:v>CA-2016-151141</c:v>
                </c:pt>
                <c:pt idx="2489">
                  <c:v>CA-2016-151148</c:v>
                </c:pt>
                <c:pt idx="2490">
                  <c:v>CA-2016-151155</c:v>
                </c:pt>
                <c:pt idx="2491">
                  <c:v>CA-2016-151169</c:v>
                </c:pt>
                <c:pt idx="2492">
                  <c:v>CA-2016-151323</c:v>
                </c:pt>
                <c:pt idx="2493">
                  <c:v>CA-2016-151372</c:v>
                </c:pt>
                <c:pt idx="2494">
                  <c:v>CA-2016-151498</c:v>
                </c:pt>
                <c:pt idx="2495">
                  <c:v>CA-2016-151512</c:v>
                </c:pt>
                <c:pt idx="2496">
                  <c:v>CA-2016-151561</c:v>
                </c:pt>
                <c:pt idx="2497">
                  <c:v>CA-2016-151974</c:v>
                </c:pt>
                <c:pt idx="2498">
                  <c:v>CA-2016-152072</c:v>
                </c:pt>
                <c:pt idx="2499">
                  <c:v>CA-2016-152121</c:v>
                </c:pt>
                <c:pt idx="2500">
                  <c:v>CA-2016-152156</c:v>
                </c:pt>
                <c:pt idx="2501">
                  <c:v>CA-2016-152163</c:v>
                </c:pt>
                <c:pt idx="2502">
                  <c:v>CA-2016-152170</c:v>
                </c:pt>
                <c:pt idx="2503">
                  <c:v>CA-2016-152247</c:v>
                </c:pt>
                <c:pt idx="2504">
                  <c:v>CA-2016-152289</c:v>
                </c:pt>
                <c:pt idx="2505">
                  <c:v>CA-2016-152331</c:v>
                </c:pt>
                <c:pt idx="2506">
                  <c:v>CA-2016-152408</c:v>
                </c:pt>
                <c:pt idx="2507">
                  <c:v>CA-2016-152457</c:v>
                </c:pt>
                <c:pt idx="2508">
                  <c:v>CA-2016-152471</c:v>
                </c:pt>
                <c:pt idx="2509">
                  <c:v>CA-2016-152520</c:v>
                </c:pt>
                <c:pt idx="2510">
                  <c:v>CA-2016-152534</c:v>
                </c:pt>
                <c:pt idx="2511">
                  <c:v>CA-2016-152555</c:v>
                </c:pt>
                <c:pt idx="2512">
                  <c:v>CA-2016-152632</c:v>
                </c:pt>
                <c:pt idx="2513">
                  <c:v>CA-2016-152646</c:v>
                </c:pt>
                <c:pt idx="2514">
                  <c:v>CA-2016-152688</c:v>
                </c:pt>
                <c:pt idx="2515">
                  <c:v>CA-2016-152730</c:v>
                </c:pt>
                <c:pt idx="2516">
                  <c:v>CA-2016-152765</c:v>
                </c:pt>
                <c:pt idx="2517">
                  <c:v>CA-2016-152800</c:v>
                </c:pt>
                <c:pt idx="2518">
                  <c:v>CA-2016-152814</c:v>
                </c:pt>
                <c:pt idx="2519">
                  <c:v>CA-2016-152940</c:v>
                </c:pt>
                <c:pt idx="2520">
                  <c:v>CA-2016-153101</c:v>
                </c:pt>
                <c:pt idx="2521">
                  <c:v>CA-2016-153157</c:v>
                </c:pt>
                <c:pt idx="2522">
                  <c:v>CA-2016-153178</c:v>
                </c:pt>
                <c:pt idx="2523">
                  <c:v>CA-2016-153185</c:v>
                </c:pt>
                <c:pt idx="2524">
                  <c:v>CA-2016-153269</c:v>
                </c:pt>
                <c:pt idx="2525">
                  <c:v>CA-2016-153318</c:v>
                </c:pt>
                <c:pt idx="2526">
                  <c:v>CA-2016-153346</c:v>
                </c:pt>
                <c:pt idx="2527">
                  <c:v>CA-2016-153353</c:v>
                </c:pt>
                <c:pt idx="2528">
                  <c:v>CA-2016-153577</c:v>
                </c:pt>
                <c:pt idx="2529">
                  <c:v>CA-2016-153598</c:v>
                </c:pt>
                <c:pt idx="2530">
                  <c:v>CA-2016-153661</c:v>
                </c:pt>
                <c:pt idx="2531">
                  <c:v>CA-2016-153682</c:v>
                </c:pt>
                <c:pt idx="2532">
                  <c:v>CA-2016-153836</c:v>
                </c:pt>
                <c:pt idx="2533">
                  <c:v>CA-2016-154018</c:v>
                </c:pt>
                <c:pt idx="2534">
                  <c:v>CA-2016-154053</c:v>
                </c:pt>
                <c:pt idx="2535">
                  <c:v>CA-2016-154060</c:v>
                </c:pt>
                <c:pt idx="2536">
                  <c:v>CA-2016-154067</c:v>
                </c:pt>
                <c:pt idx="2537">
                  <c:v>CA-2016-154081</c:v>
                </c:pt>
                <c:pt idx="2538">
                  <c:v>CA-2016-154235</c:v>
                </c:pt>
                <c:pt idx="2539">
                  <c:v>CA-2016-154403</c:v>
                </c:pt>
                <c:pt idx="2540">
                  <c:v>CA-2016-154508</c:v>
                </c:pt>
                <c:pt idx="2541">
                  <c:v>CA-2016-154536</c:v>
                </c:pt>
                <c:pt idx="2542">
                  <c:v>CA-2016-154662</c:v>
                </c:pt>
                <c:pt idx="2543">
                  <c:v>CA-2016-154690</c:v>
                </c:pt>
                <c:pt idx="2544">
                  <c:v>CA-2016-154711</c:v>
                </c:pt>
                <c:pt idx="2545">
                  <c:v>CA-2016-154739</c:v>
                </c:pt>
                <c:pt idx="2546">
                  <c:v>CA-2016-154767</c:v>
                </c:pt>
                <c:pt idx="2547">
                  <c:v>CA-2016-154788</c:v>
                </c:pt>
                <c:pt idx="2548">
                  <c:v>CA-2016-154998</c:v>
                </c:pt>
                <c:pt idx="2549">
                  <c:v>CA-2016-155005</c:v>
                </c:pt>
                <c:pt idx="2550">
                  <c:v>CA-2016-155033</c:v>
                </c:pt>
                <c:pt idx="2551">
                  <c:v>CA-2016-155138</c:v>
                </c:pt>
                <c:pt idx="2552">
                  <c:v>CA-2016-155166</c:v>
                </c:pt>
                <c:pt idx="2553">
                  <c:v>CA-2016-155187</c:v>
                </c:pt>
                <c:pt idx="2554">
                  <c:v>CA-2016-155383</c:v>
                </c:pt>
                <c:pt idx="2555">
                  <c:v>CA-2016-155439</c:v>
                </c:pt>
                <c:pt idx="2556">
                  <c:v>CA-2016-155446</c:v>
                </c:pt>
                <c:pt idx="2557">
                  <c:v>CA-2016-155474</c:v>
                </c:pt>
                <c:pt idx="2558">
                  <c:v>CA-2016-155481</c:v>
                </c:pt>
                <c:pt idx="2559">
                  <c:v>CA-2016-155488</c:v>
                </c:pt>
                <c:pt idx="2560">
                  <c:v>CA-2016-155516</c:v>
                </c:pt>
                <c:pt idx="2561">
                  <c:v>CA-2016-155530</c:v>
                </c:pt>
                <c:pt idx="2562">
                  <c:v>CA-2016-155551</c:v>
                </c:pt>
                <c:pt idx="2563">
                  <c:v>CA-2016-155565</c:v>
                </c:pt>
                <c:pt idx="2564">
                  <c:v>CA-2016-155670</c:v>
                </c:pt>
                <c:pt idx="2565">
                  <c:v>CA-2016-155747</c:v>
                </c:pt>
                <c:pt idx="2566">
                  <c:v>CA-2016-155845</c:v>
                </c:pt>
                <c:pt idx="2567">
                  <c:v>CA-2016-155978</c:v>
                </c:pt>
                <c:pt idx="2568">
                  <c:v>CA-2016-155992</c:v>
                </c:pt>
                <c:pt idx="2569">
                  <c:v>CA-2016-156251</c:v>
                </c:pt>
                <c:pt idx="2570">
                  <c:v>CA-2016-156265</c:v>
                </c:pt>
                <c:pt idx="2571">
                  <c:v>CA-2016-156300</c:v>
                </c:pt>
                <c:pt idx="2572">
                  <c:v>CA-2016-156503</c:v>
                </c:pt>
                <c:pt idx="2573">
                  <c:v>CA-2016-156573</c:v>
                </c:pt>
                <c:pt idx="2574">
                  <c:v>CA-2016-156685</c:v>
                </c:pt>
                <c:pt idx="2575">
                  <c:v>CA-2016-156748</c:v>
                </c:pt>
                <c:pt idx="2576">
                  <c:v>CA-2016-156811</c:v>
                </c:pt>
                <c:pt idx="2577">
                  <c:v>CA-2016-157000</c:v>
                </c:pt>
                <c:pt idx="2578">
                  <c:v>CA-2016-157161</c:v>
                </c:pt>
                <c:pt idx="2579">
                  <c:v>CA-2016-157217</c:v>
                </c:pt>
                <c:pt idx="2580">
                  <c:v>CA-2016-157245</c:v>
                </c:pt>
                <c:pt idx="2581">
                  <c:v>CA-2016-157259</c:v>
                </c:pt>
                <c:pt idx="2582">
                  <c:v>CA-2016-157266</c:v>
                </c:pt>
                <c:pt idx="2583">
                  <c:v>CA-2016-157280</c:v>
                </c:pt>
                <c:pt idx="2584">
                  <c:v>CA-2016-157336</c:v>
                </c:pt>
                <c:pt idx="2585">
                  <c:v>CA-2016-157364</c:v>
                </c:pt>
                <c:pt idx="2586">
                  <c:v>CA-2016-157511</c:v>
                </c:pt>
                <c:pt idx="2587">
                  <c:v>CA-2016-157588</c:v>
                </c:pt>
                <c:pt idx="2588">
                  <c:v>CA-2016-157686</c:v>
                </c:pt>
                <c:pt idx="2589">
                  <c:v>CA-2016-157707</c:v>
                </c:pt>
                <c:pt idx="2590">
                  <c:v>CA-2016-157714</c:v>
                </c:pt>
                <c:pt idx="2591">
                  <c:v>CA-2016-157742</c:v>
                </c:pt>
                <c:pt idx="2592">
                  <c:v>CA-2016-157749</c:v>
                </c:pt>
                <c:pt idx="2593">
                  <c:v>CA-2016-157763</c:v>
                </c:pt>
                <c:pt idx="2594">
                  <c:v>CA-2016-157791</c:v>
                </c:pt>
                <c:pt idx="2595">
                  <c:v>CA-2016-157868</c:v>
                </c:pt>
                <c:pt idx="2596">
                  <c:v>CA-2016-158001</c:v>
                </c:pt>
                <c:pt idx="2597">
                  <c:v>CA-2016-158043</c:v>
                </c:pt>
                <c:pt idx="2598">
                  <c:v>CA-2016-158099</c:v>
                </c:pt>
                <c:pt idx="2599">
                  <c:v>CA-2016-158155</c:v>
                </c:pt>
                <c:pt idx="2600">
                  <c:v>CA-2016-158211</c:v>
                </c:pt>
                <c:pt idx="2601">
                  <c:v>CA-2016-158260</c:v>
                </c:pt>
                <c:pt idx="2602">
                  <c:v>CA-2016-158302</c:v>
                </c:pt>
                <c:pt idx="2603">
                  <c:v>CA-2016-158358</c:v>
                </c:pt>
                <c:pt idx="2604">
                  <c:v>CA-2016-158435</c:v>
                </c:pt>
                <c:pt idx="2605">
                  <c:v>CA-2016-158547</c:v>
                </c:pt>
                <c:pt idx="2606">
                  <c:v>CA-2016-158568</c:v>
                </c:pt>
                <c:pt idx="2607">
                  <c:v>CA-2016-158575</c:v>
                </c:pt>
                <c:pt idx="2608">
                  <c:v>CA-2016-158610</c:v>
                </c:pt>
                <c:pt idx="2609">
                  <c:v>CA-2016-158617</c:v>
                </c:pt>
                <c:pt idx="2610">
                  <c:v>CA-2016-158694</c:v>
                </c:pt>
                <c:pt idx="2611">
                  <c:v>CA-2016-158778</c:v>
                </c:pt>
                <c:pt idx="2612">
                  <c:v>CA-2016-158806</c:v>
                </c:pt>
                <c:pt idx="2613">
                  <c:v>CA-2016-158834</c:v>
                </c:pt>
                <c:pt idx="2614">
                  <c:v>CA-2016-158841</c:v>
                </c:pt>
                <c:pt idx="2615">
                  <c:v>CA-2016-158869</c:v>
                </c:pt>
                <c:pt idx="2616">
                  <c:v>CA-2016-158925</c:v>
                </c:pt>
                <c:pt idx="2617">
                  <c:v>CA-2016-159009</c:v>
                </c:pt>
                <c:pt idx="2618">
                  <c:v>CA-2016-159016</c:v>
                </c:pt>
                <c:pt idx="2619">
                  <c:v>CA-2016-159023</c:v>
                </c:pt>
                <c:pt idx="2620">
                  <c:v>CA-2016-159142</c:v>
                </c:pt>
                <c:pt idx="2621">
                  <c:v>CA-2016-159212</c:v>
                </c:pt>
                <c:pt idx="2622">
                  <c:v>CA-2016-159345</c:v>
                </c:pt>
                <c:pt idx="2623">
                  <c:v>CA-2016-159373</c:v>
                </c:pt>
                <c:pt idx="2624">
                  <c:v>CA-2016-159639</c:v>
                </c:pt>
                <c:pt idx="2625">
                  <c:v>CA-2016-159653</c:v>
                </c:pt>
                <c:pt idx="2626">
                  <c:v>CA-2016-159695</c:v>
                </c:pt>
                <c:pt idx="2627">
                  <c:v>CA-2016-159730</c:v>
                </c:pt>
                <c:pt idx="2628">
                  <c:v>CA-2016-159737</c:v>
                </c:pt>
                <c:pt idx="2629">
                  <c:v>CA-2016-159765</c:v>
                </c:pt>
                <c:pt idx="2630">
                  <c:v>CA-2016-159891</c:v>
                </c:pt>
                <c:pt idx="2631">
                  <c:v>CA-2016-159912</c:v>
                </c:pt>
                <c:pt idx="2632">
                  <c:v>CA-2016-159940</c:v>
                </c:pt>
                <c:pt idx="2633">
                  <c:v>CA-2016-159989</c:v>
                </c:pt>
                <c:pt idx="2634">
                  <c:v>CA-2016-160108</c:v>
                </c:pt>
                <c:pt idx="2635">
                  <c:v>CA-2016-160129</c:v>
                </c:pt>
                <c:pt idx="2636">
                  <c:v>CA-2016-160136</c:v>
                </c:pt>
                <c:pt idx="2637">
                  <c:v>CA-2016-160220</c:v>
                </c:pt>
                <c:pt idx="2638">
                  <c:v>CA-2016-160234</c:v>
                </c:pt>
                <c:pt idx="2639">
                  <c:v>CA-2016-160241</c:v>
                </c:pt>
                <c:pt idx="2640">
                  <c:v>CA-2016-160304</c:v>
                </c:pt>
                <c:pt idx="2641">
                  <c:v>CA-2016-160479</c:v>
                </c:pt>
                <c:pt idx="2642">
                  <c:v>CA-2016-160486</c:v>
                </c:pt>
                <c:pt idx="2643">
                  <c:v>CA-2016-160500</c:v>
                </c:pt>
                <c:pt idx="2644">
                  <c:v>CA-2016-160535</c:v>
                </c:pt>
                <c:pt idx="2645">
                  <c:v>CA-2016-160598</c:v>
                </c:pt>
                <c:pt idx="2646">
                  <c:v>CA-2016-160717</c:v>
                </c:pt>
                <c:pt idx="2647">
                  <c:v>CA-2016-160745</c:v>
                </c:pt>
                <c:pt idx="2648">
                  <c:v>CA-2016-160815</c:v>
                </c:pt>
                <c:pt idx="2649">
                  <c:v>CA-2016-160941</c:v>
                </c:pt>
                <c:pt idx="2650">
                  <c:v>CA-2016-161025</c:v>
                </c:pt>
                <c:pt idx="2651">
                  <c:v>CA-2016-161095</c:v>
                </c:pt>
                <c:pt idx="2652">
                  <c:v>CA-2016-161158</c:v>
                </c:pt>
                <c:pt idx="2653">
                  <c:v>CA-2016-161207</c:v>
                </c:pt>
                <c:pt idx="2654">
                  <c:v>CA-2016-161361</c:v>
                </c:pt>
                <c:pt idx="2655">
                  <c:v>CA-2016-161389</c:v>
                </c:pt>
                <c:pt idx="2656">
                  <c:v>CA-2016-161473</c:v>
                </c:pt>
                <c:pt idx="2657">
                  <c:v>CA-2016-161543</c:v>
                </c:pt>
                <c:pt idx="2658">
                  <c:v>CA-2016-161662</c:v>
                </c:pt>
                <c:pt idx="2659">
                  <c:v>CA-2016-161669</c:v>
                </c:pt>
                <c:pt idx="2660">
                  <c:v>CA-2016-161676</c:v>
                </c:pt>
                <c:pt idx="2661">
                  <c:v>CA-2016-161746</c:v>
                </c:pt>
                <c:pt idx="2662">
                  <c:v>CA-2016-161781</c:v>
                </c:pt>
                <c:pt idx="2663">
                  <c:v>CA-2016-161816</c:v>
                </c:pt>
                <c:pt idx="2664">
                  <c:v>CA-2016-161907</c:v>
                </c:pt>
                <c:pt idx="2665">
                  <c:v>CA-2016-161928</c:v>
                </c:pt>
                <c:pt idx="2666">
                  <c:v>CA-2016-162082</c:v>
                </c:pt>
                <c:pt idx="2667">
                  <c:v>CA-2016-162110</c:v>
                </c:pt>
                <c:pt idx="2668">
                  <c:v>CA-2016-162138</c:v>
                </c:pt>
                <c:pt idx="2669">
                  <c:v>CA-2016-162159</c:v>
                </c:pt>
                <c:pt idx="2670">
                  <c:v>CA-2016-162187</c:v>
                </c:pt>
                <c:pt idx="2671">
                  <c:v>CA-2016-162222</c:v>
                </c:pt>
                <c:pt idx="2672">
                  <c:v>CA-2016-162236</c:v>
                </c:pt>
                <c:pt idx="2673">
                  <c:v>CA-2016-162313</c:v>
                </c:pt>
                <c:pt idx="2674">
                  <c:v>CA-2016-162348</c:v>
                </c:pt>
                <c:pt idx="2675">
                  <c:v>CA-2016-162355</c:v>
                </c:pt>
                <c:pt idx="2676">
                  <c:v>CA-2016-162383</c:v>
                </c:pt>
                <c:pt idx="2677">
                  <c:v>CA-2016-162390</c:v>
                </c:pt>
                <c:pt idx="2678">
                  <c:v>CA-2016-162404</c:v>
                </c:pt>
                <c:pt idx="2679">
                  <c:v>CA-2016-162614</c:v>
                </c:pt>
                <c:pt idx="2680">
                  <c:v>CA-2016-162726</c:v>
                </c:pt>
                <c:pt idx="2681">
                  <c:v>CA-2016-162733</c:v>
                </c:pt>
                <c:pt idx="2682">
                  <c:v>CA-2016-162747</c:v>
                </c:pt>
                <c:pt idx="2683">
                  <c:v>CA-2016-162901</c:v>
                </c:pt>
                <c:pt idx="2684">
                  <c:v>CA-2016-162943</c:v>
                </c:pt>
                <c:pt idx="2685">
                  <c:v>CA-2016-163048</c:v>
                </c:pt>
                <c:pt idx="2686">
                  <c:v>CA-2016-163153</c:v>
                </c:pt>
                <c:pt idx="2687">
                  <c:v>CA-2016-163167</c:v>
                </c:pt>
                <c:pt idx="2688">
                  <c:v>CA-2016-163174</c:v>
                </c:pt>
                <c:pt idx="2689">
                  <c:v>CA-2016-163202</c:v>
                </c:pt>
                <c:pt idx="2690">
                  <c:v>CA-2016-163216</c:v>
                </c:pt>
                <c:pt idx="2691">
                  <c:v>CA-2016-163328</c:v>
                </c:pt>
                <c:pt idx="2692">
                  <c:v>CA-2016-163384</c:v>
                </c:pt>
                <c:pt idx="2693">
                  <c:v>CA-2016-163398</c:v>
                </c:pt>
                <c:pt idx="2694">
                  <c:v>CA-2016-163573</c:v>
                </c:pt>
                <c:pt idx="2695">
                  <c:v>CA-2016-163594</c:v>
                </c:pt>
                <c:pt idx="2696">
                  <c:v>CA-2016-163636</c:v>
                </c:pt>
                <c:pt idx="2697">
                  <c:v>CA-2016-163755</c:v>
                </c:pt>
                <c:pt idx="2698">
                  <c:v>CA-2016-163776</c:v>
                </c:pt>
                <c:pt idx="2699">
                  <c:v>CA-2016-163804</c:v>
                </c:pt>
                <c:pt idx="2700">
                  <c:v>CA-2016-163937</c:v>
                </c:pt>
                <c:pt idx="2701">
                  <c:v>CA-2016-163951</c:v>
                </c:pt>
                <c:pt idx="2702">
                  <c:v>CA-2016-163972</c:v>
                </c:pt>
                <c:pt idx="2703">
                  <c:v>CA-2016-163986</c:v>
                </c:pt>
                <c:pt idx="2704">
                  <c:v>CA-2016-164035</c:v>
                </c:pt>
                <c:pt idx="2705">
                  <c:v>CA-2016-164091</c:v>
                </c:pt>
                <c:pt idx="2706">
                  <c:v>CA-2016-164154</c:v>
                </c:pt>
                <c:pt idx="2707">
                  <c:v>CA-2016-164350</c:v>
                </c:pt>
                <c:pt idx="2708">
                  <c:v>CA-2016-164399</c:v>
                </c:pt>
                <c:pt idx="2709">
                  <c:v>CA-2016-164483</c:v>
                </c:pt>
                <c:pt idx="2710">
                  <c:v>CA-2016-164490</c:v>
                </c:pt>
                <c:pt idx="2711">
                  <c:v>CA-2016-164511</c:v>
                </c:pt>
                <c:pt idx="2712">
                  <c:v>CA-2016-164574</c:v>
                </c:pt>
                <c:pt idx="2713">
                  <c:v>CA-2016-164637</c:v>
                </c:pt>
                <c:pt idx="2714">
                  <c:v>CA-2016-164672</c:v>
                </c:pt>
                <c:pt idx="2715">
                  <c:v>CA-2016-164735</c:v>
                </c:pt>
                <c:pt idx="2716">
                  <c:v>CA-2016-164770</c:v>
                </c:pt>
                <c:pt idx="2717">
                  <c:v>CA-2016-164784</c:v>
                </c:pt>
                <c:pt idx="2718">
                  <c:v>CA-2016-164889</c:v>
                </c:pt>
                <c:pt idx="2719">
                  <c:v>CA-2016-164896</c:v>
                </c:pt>
                <c:pt idx="2720">
                  <c:v>CA-2016-164924</c:v>
                </c:pt>
                <c:pt idx="2721">
                  <c:v>CA-2016-164938</c:v>
                </c:pt>
                <c:pt idx="2722">
                  <c:v>CA-2016-165015</c:v>
                </c:pt>
                <c:pt idx="2723">
                  <c:v>CA-2016-165148</c:v>
                </c:pt>
                <c:pt idx="2724">
                  <c:v>CA-2016-165169</c:v>
                </c:pt>
                <c:pt idx="2725">
                  <c:v>CA-2016-165218</c:v>
                </c:pt>
                <c:pt idx="2726">
                  <c:v>CA-2016-165316</c:v>
                </c:pt>
                <c:pt idx="2727">
                  <c:v>CA-2016-165330</c:v>
                </c:pt>
                <c:pt idx="2728">
                  <c:v>CA-2016-165470</c:v>
                </c:pt>
                <c:pt idx="2729">
                  <c:v>CA-2016-165484</c:v>
                </c:pt>
                <c:pt idx="2730">
                  <c:v>CA-2016-165561</c:v>
                </c:pt>
                <c:pt idx="2731">
                  <c:v>CA-2016-165673</c:v>
                </c:pt>
                <c:pt idx="2732">
                  <c:v>CA-2016-165820</c:v>
                </c:pt>
                <c:pt idx="2733">
                  <c:v>CA-2016-165827</c:v>
                </c:pt>
                <c:pt idx="2734">
                  <c:v>CA-2016-165848</c:v>
                </c:pt>
                <c:pt idx="2735">
                  <c:v>CA-2016-165918</c:v>
                </c:pt>
                <c:pt idx="2736">
                  <c:v>CA-2016-165995</c:v>
                </c:pt>
                <c:pt idx="2737">
                  <c:v>CA-2016-166163</c:v>
                </c:pt>
                <c:pt idx="2738">
                  <c:v>CA-2016-166226</c:v>
                </c:pt>
                <c:pt idx="2739">
                  <c:v>CA-2016-166240</c:v>
                </c:pt>
                <c:pt idx="2740">
                  <c:v>CA-2016-166275</c:v>
                </c:pt>
                <c:pt idx="2741">
                  <c:v>CA-2016-166282</c:v>
                </c:pt>
                <c:pt idx="2742">
                  <c:v>CA-2016-166373</c:v>
                </c:pt>
                <c:pt idx="2743">
                  <c:v>CA-2016-166380</c:v>
                </c:pt>
                <c:pt idx="2744">
                  <c:v>CA-2016-166429</c:v>
                </c:pt>
                <c:pt idx="2745">
                  <c:v>CA-2016-166443</c:v>
                </c:pt>
                <c:pt idx="2746">
                  <c:v>CA-2016-166485</c:v>
                </c:pt>
                <c:pt idx="2747">
                  <c:v>CA-2016-166618</c:v>
                </c:pt>
                <c:pt idx="2748">
                  <c:v>CA-2016-166625</c:v>
                </c:pt>
                <c:pt idx="2749">
                  <c:v>CA-2016-166653</c:v>
                </c:pt>
                <c:pt idx="2750">
                  <c:v>CA-2016-166674</c:v>
                </c:pt>
                <c:pt idx="2751">
                  <c:v>CA-2016-166772</c:v>
                </c:pt>
                <c:pt idx="2752">
                  <c:v>CA-2016-166912</c:v>
                </c:pt>
                <c:pt idx="2753">
                  <c:v>CA-2016-167115</c:v>
                </c:pt>
                <c:pt idx="2754">
                  <c:v>CA-2016-167241</c:v>
                </c:pt>
                <c:pt idx="2755">
                  <c:v>CA-2016-167290</c:v>
                </c:pt>
                <c:pt idx="2756">
                  <c:v>CA-2016-167416</c:v>
                </c:pt>
                <c:pt idx="2757">
                  <c:v>CA-2016-167507</c:v>
                </c:pt>
                <c:pt idx="2758">
                  <c:v>CA-2016-167556</c:v>
                </c:pt>
                <c:pt idx="2759">
                  <c:v>CA-2016-167584</c:v>
                </c:pt>
                <c:pt idx="2760">
                  <c:v>CA-2016-167605</c:v>
                </c:pt>
                <c:pt idx="2761">
                  <c:v>CA-2016-167682</c:v>
                </c:pt>
                <c:pt idx="2762">
                  <c:v>CA-2016-167759</c:v>
                </c:pt>
                <c:pt idx="2763">
                  <c:v>CA-2016-167983</c:v>
                </c:pt>
                <c:pt idx="2764">
                  <c:v>CA-2016-168032</c:v>
                </c:pt>
                <c:pt idx="2765">
                  <c:v>CA-2016-168046</c:v>
                </c:pt>
                <c:pt idx="2766">
                  <c:v>CA-2016-168081</c:v>
                </c:pt>
                <c:pt idx="2767">
                  <c:v>CA-2016-168354</c:v>
                </c:pt>
                <c:pt idx="2768">
                  <c:v>CA-2016-168361</c:v>
                </c:pt>
                <c:pt idx="2769">
                  <c:v>CA-2016-168536</c:v>
                </c:pt>
                <c:pt idx="2770">
                  <c:v>CA-2016-168543</c:v>
                </c:pt>
                <c:pt idx="2771">
                  <c:v>CA-2016-168557</c:v>
                </c:pt>
                <c:pt idx="2772">
                  <c:v>CA-2016-168753</c:v>
                </c:pt>
                <c:pt idx="2773">
                  <c:v>CA-2016-168774</c:v>
                </c:pt>
                <c:pt idx="2774">
                  <c:v>CA-2016-168830</c:v>
                </c:pt>
                <c:pt idx="2775">
                  <c:v>CA-2016-168844</c:v>
                </c:pt>
                <c:pt idx="2776">
                  <c:v>CA-2016-168893</c:v>
                </c:pt>
                <c:pt idx="2777">
                  <c:v>CA-2016-168921</c:v>
                </c:pt>
                <c:pt idx="2778">
                  <c:v>CA-2016-168956</c:v>
                </c:pt>
                <c:pt idx="2779">
                  <c:v>CA-2016-169026</c:v>
                </c:pt>
                <c:pt idx="2780">
                  <c:v>CA-2016-169103</c:v>
                </c:pt>
                <c:pt idx="2781">
                  <c:v>CA-2016-169166</c:v>
                </c:pt>
                <c:pt idx="2782">
                  <c:v>CA-2016-169194</c:v>
                </c:pt>
                <c:pt idx="2783">
                  <c:v>CA-2016-169215</c:v>
                </c:pt>
                <c:pt idx="2784">
                  <c:v>CA-2016-169334</c:v>
                </c:pt>
                <c:pt idx="2785">
                  <c:v>CA-2016-169663</c:v>
                </c:pt>
                <c:pt idx="2786">
                  <c:v>CA-2016-169670</c:v>
                </c:pt>
                <c:pt idx="2787">
                  <c:v>CA-2016-169824</c:v>
                </c:pt>
                <c:pt idx="2788">
                  <c:v>CA-2016-169838</c:v>
                </c:pt>
                <c:pt idx="2789">
                  <c:v>CA-2016-169887</c:v>
                </c:pt>
                <c:pt idx="2790">
                  <c:v>CA-2016-169922</c:v>
                </c:pt>
                <c:pt idx="2791">
                  <c:v>CA-2016-169943</c:v>
                </c:pt>
                <c:pt idx="2792">
                  <c:v>CA-2016-169957</c:v>
                </c:pt>
                <c:pt idx="2793">
                  <c:v>CA-2016-169971</c:v>
                </c:pt>
                <c:pt idx="2794">
                  <c:v>CA-2017-100013</c:v>
                </c:pt>
                <c:pt idx="2795">
                  <c:v>CA-2017-100055</c:v>
                </c:pt>
                <c:pt idx="2796">
                  <c:v>CA-2017-100097</c:v>
                </c:pt>
                <c:pt idx="2797">
                  <c:v>CA-2017-100111</c:v>
                </c:pt>
                <c:pt idx="2798">
                  <c:v>CA-2017-100160</c:v>
                </c:pt>
                <c:pt idx="2799">
                  <c:v>CA-2017-100202</c:v>
                </c:pt>
                <c:pt idx="2800">
                  <c:v>CA-2017-100223</c:v>
                </c:pt>
                <c:pt idx="2801">
                  <c:v>CA-2017-100230</c:v>
                </c:pt>
                <c:pt idx="2802">
                  <c:v>CA-2017-100237</c:v>
                </c:pt>
                <c:pt idx="2803">
                  <c:v>CA-2017-100314</c:v>
                </c:pt>
                <c:pt idx="2804">
                  <c:v>CA-2017-100335</c:v>
                </c:pt>
                <c:pt idx="2805">
                  <c:v>CA-2017-100356</c:v>
                </c:pt>
                <c:pt idx="2806">
                  <c:v>CA-2017-100384</c:v>
                </c:pt>
                <c:pt idx="2807">
                  <c:v>CA-2017-100412</c:v>
                </c:pt>
                <c:pt idx="2808">
                  <c:v>CA-2017-100426</c:v>
                </c:pt>
                <c:pt idx="2809">
                  <c:v>CA-2017-100433</c:v>
                </c:pt>
                <c:pt idx="2810">
                  <c:v>CA-2017-100524</c:v>
                </c:pt>
                <c:pt idx="2811">
                  <c:v>CA-2017-100580</c:v>
                </c:pt>
                <c:pt idx="2812">
                  <c:v>CA-2017-100601</c:v>
                </c:pt>
                <c:pt idx="2813">
                  <c:v>CA-2017-100615</c:v>
                </c:pt>
                <c:pt idx="2814">
                  <c:v>CA-2017-100622</c:v>
                </c:pt>
                <c:pt idx="2815">
                  <c:v>CA-2017-100636</c:v>
                </c:pt>
                <c:pt idx="2816">
                  <c:v>CA-2017-100650</c:v>
                </c:pt>
                <c:pt idx="2817">
                  <c:v>CA-2017-100748</c:v>
                </c:pt>
                <c:pt idx="2818">
                  <c:v>CA-2017-100783</c:v>
                </c:pt>
                <c:pt idx="2819">
                  <c:v>CA-2017-100811</c:v>
                </c:pt>
                <c:pt idx="2820">
                  <c:v>CA-2017-100825</c:v>
                </c:pt>
                <c:pt idx="2821">
                  <c:v>CA-2017-100902</c:v>
                </c:pt>
                <c:pt idx="2822">
                  <c:v>CA-2017-100951</c:v>
                </c:pt>
                <c:pt idx="2823">
                  <c:v>CA-2017-101014</c:v>
                </c:pt>
                <c:pt idx="2824">
                  <c:v>CA-2017-101042</c:v>
                </c:pt>
                <c:pt idx="2825">
                  <c:v>CA-2017-101049</c:v>
                </c:pt>
                <c:pt idx="2826">
                  <c:v>CA-2017-101077</c:v>
                </c:pt>
                <c:pt idx="2827">
                  <c:v>CA-2017-101182</c:v>
                </c:pt>
                <c:pt idx="2828">
                  <c:v>CA-2017-101210</c:v>
                </c:pt>
                <c:pt idx="2829">
                  <c:v>CA-2017-101245</c:v>
                </c:pt>
                <c:pt idx="2830">
                  <c:v>CA-2017-101273</c:v>
                </c:pt>
                <c:pt idx="2831">
                  <c:v>CA-2017-101308</c:v>
                </c:pt>
                <c:pt idx="2832">
                  <c:v>CA-2017-101322</c:v>
                </c:pt>
                <c:pt idx="2833">
                  <c:v>CA-2017-101434</c:v>
                </c:pt>
                <c:pt idx="2834">
                  <c:v>CA-2017-101483</c:v>
                </c:pt>
                <c:pt idx="2835">
                  <c:v>CA-2017-101574</c:v>
                </c:pt>
                <c:pt idx="2836">
                  <c:v>CA-2017-101581</c:v>
                </c:pt>
                <c:pt idx="2837">
                  <c:v>CA-2017-101637</c:v>
                </c:pt>
                <c:pt idx="2838">
                  <c:v>CA-2017-101665</c:v>
                </c:pt>
                <c:pt idx="2839">
                  <c:v>CA-2017-101700</c:v>
                </c:pt>
                <c:pt idx="2840">
                  <c:v>CA-2017-101728</c:v>
                </c:pt>
                <c:pt idx="2841">
                  <c:v>CA-2017-101749</c:v>
                </c:pt>
                <c:pt idx="2842">
                  <c:v>CA-2017-101798</c:v>
                </c:pt>
                <c:pt idx="2843">
                  <c:v>CA-2017-101805</c:v>
                </c:pt>
                <c:pt idx="2844">
                  <c:v>CA-2017-101945</c:v>
                </c:pt>
                <c:pt idx="2845">
                  <c:v>CA-2017-101959</c:v>
                </c:pt>
                <c:pt idx="2846">
                  <c:v>CA-2017-102099</c:v>
                </c:pt>
                <c:pt idx="2847">
                  <c:v>CA-2017-102155</c:v>
                </c:pt>
                <c:pt idx="2848">
                  <c:v>CA-2017-102197</c:v>
                </c:pt>
                <c:pt idx="2849">
                  <c:v>CA-2017-102204</c:v>
                </c:pt>
                <c:pt idx="2850">
                  <c:v>CA-2017-102218</c:v>
                </c:pt>
                <c:pt idx="2851">
                  <c:v>CA-2017-102267</c:v>
                </c:pt>
                <c:pt idx="2852">
                  <c:v>CA-2017-102309</c:v>
                </c:pt>
                <c:pt idx="2853">
                  <c:v>CA-2017-102337</c:v>
                </c:pt>
                <c:pt idx="2854">
                  <c:v>CA-2017-102379</c:v>
                </c:pt>
                <c:pt idx="2855">
                  <c:v>CA-2017-102407</c:v>
                </c:pt>
                <c:pt idx="2856">
                  <c:v>CA-2017-102414</c:v>
                </c:pt>
                <c:pt idx="2857">
                  <c:v>CA-2017-102519</c:v>
                </c:pt>
                <c:pt idx="2858">
                  <c:v>CA-2017-102554</c:v>
                </c:pt>
                <c:pt idx="2859">
                  <c:v>CA-2017-102610</c:v>
                </c:pt>
                <c:pt idx="2860">
                  <c:v>CA-2017-102659</c:v>
                </c:pt>
                <c:pt idx="2861">
                  <c:v>CA-2017-102729</c:v>
                </c:pt>
                <c:pt idx="2862">
                  <c:v>CA-2017-102736</c:v>
                </c:pt>
                <c:pt idx="2863">
                  <c:v>CA-2017-102750</c:v>
                </c:pt>
                <c:pt idx="2864">
                  <c:v>CA-2017-102771</c:v>
                </c:pt>
                <c:pt idx="2865">
                  <c:v>CA-2017-102820</c:v>
                </c:pt>
                <c:pt idx="2866">
                  <c:v>CA-2017-102834</c:v>
                </c:pt>
                <c:pt idx="2867">
                  <c:v>CA-2017-102925</c:v>
                </c:pt>
                <c:pt idx="2868">
                  <c:v>CA-2017-102946</c:v>
                </c:pt>
                <c:pt idx="2869">
                  <c:v>CA-2017-102967</c:v>
                </c:pt>
                <c:pt idx="2870">
                  <c:v>CA-2017-102974</c:v>
                </c:pt>
                <c:pt idx="2871">
                  <c:v>CA-2017-103009</c:v>
                </c:pt>
                <c:pt idx="2872">
                  <c:v>CA-2017-103065</c:v>
                </c:pt>
                <c:pt idx="2873">
                  <c:v>CA-2017-103156</c:v>
                </c:pt>
                <c:pt idx="2874">
                  <c:v>CA-2017-103212</c:v>
                </c:pt>
                <c:pt idx="2875">
                  <c:v>CA-2017-103352</c:v>
                </c:pt>
                <c:pt idx="2876">
                  <c:v>CA-2017-103380</c:v>
                </c:pt>
                <c:pt idx="2877">
                  <c:v>CA-2017-103415</c:v>
                </c:pt>
                <c:pt idx="2878">
                  <c:v>CA-2017-103443</c:v>
                </c:pt>
                <c:pt idx="2879">
                  <c:v>CA-2017-103478</c:v>
                </c:pt>
                <c:pt idx="2880">
                  <c:v>CA-2017-103499</c:v>
                </c:pt>
                <c:pt idx="2881">
                  <c:v>CA-2017-103506</c:v>
                </c:pt>
                <c:pt idx="2882">
                  <c:v>CA-2017-103520</c:v>
                </c:pt>
                <c:pt idx="2883">
                  <c:v>CA-2017-103611</c:v>
                </c:pt>
                <c:pt idx="2884">
                  <c:v>CA-2017-103765</c:v>
                </c:pt>
                <c:pt idx="2885">
                  <c:v>CA-2017-103877</c:v>
                </c:pt>
                <c:pt idx="2886">
                  <c:v>CA-2017-103968</c:v>
                </c:pt>
                <c:pt idx="2887">
                  <c:v>CA-2017-104003</c:v>
                </c:pt>
                <c:pt idx="2888">
                  <c:v>CA-2017-104010</c:v>
                </c:pt>
                <c:pt idx="2889">
                  <c:v>CA-2017-104024</c:v>
                </c:pt>
                <c:pt idx="2890">
                  <c:v>CA-2017-104066</c:v>
                </c:pt>
                <c:pt idx="2891">
                  <c:v>CA-2017-104080</c:v>
                </c:pt>
                <c:pt idx="2892">
                  <c:v>CA-2017-104108</c:v>
                </c:pt>
                <c:pt idx="2893">
                  <c:v>CA-2017-104136</c:v>
                </c:pt>
                <c:pt idx="2894">
                  <c:v>CA-2017-104220</c:v>
                </c:pt>
                <c:pt idx="2895">
                  <c:v>CA-2017-104318</c:v>
                </c:pt>
                <c:pt idx="2896">
                  <c:v>CA-2017-104381</c:v>
                </c:pt>
                <c:pt idx="2897">
                  <c:v>CA-2017-104388</c:v>
                </c:pt>
                <c:pt idx="2898">
                  <c:v>CA-2017-104577</c:v>
                </c:pt>
                <c:pt idx="2899">
                  <c:v>CA-2017-104619</c:v>
                </c:pt>
                <c:pt idx="2900">
                  <c:v>CA-2017-104640</c:v>
                </c:pt>
                <c:pt idx="2901">
                  <c:v>CA-2017-104647</c:v>
                </c:pt>
                <c:pt idx="2902">
                  <c:v>CA-2017-104731</c:v>
                </c:pt>
                <c:pt idx="2903">
                  <c:v>CA-2017-104745</c:v>
                </c:pt>
                <c:pt idx="2904">
                  <c:v>CA-2017-104801</c:v>
                </c:pt>
                <c:pt idx="2905">
                  <c:v>CA-2017-104822</c:v>
                </c:pt>
                <c:pt idx="2906">
                  <c:v>CA-2017-104850</c:v>
                </c:pt>
                <c:pt idx="2907">
                  <c:v>CA-2017-104864</c:v>
                </c:pt>
                <c:pt idx="2908">
                  <c:v>CA-2017-104885</c:v>
                </c:pt>
                <c:pt idx="2909">
                  <c:v>CA-2017-104906</c:v>
                </c:pt>
                <c:pt idx="2910">
                  <c:v>CA-2017-104913</c:v>
                </c:pt>
                <c:pt idx="2911">
                  <c:v>CA-2017-104927</c:v>
                </c:pt>
                <c:pt idx="2912">
                  <c:v>CA-2017-105053</c:v>
                </c:pt>
                <c:pt idx="2913">
                  <c:v>CA-2017-105074</c:v>
                </c:pt>
                <c:pt idx="2914">
                  <c:v>CA-2017-105130</c:v>
                </c:pt>
                <c:pt idx="2915">
                  <c:v>CA-2017-105144</c:v>
                </c:pt>
                <c:pt idx="2916">
                  <c:v>CA-2017-105193</c:v>
                </c:pt>
                <c:pt idx="2917">
                  <c:v>CA-2017-105214</c:v>
                </c:pt>
                <c:pt idx="2918">
                  <c:v>CA-2017-105235</c:v>
                </c:pt>
                <c:pt idx="2919">
                  <c:v>CA-2017-105326</c:v>
                </c:pt>
                <c:pt idx="2920">
                  <c:v>CA-2017-105333</c:v>
                </c:pt>
                <c:pt idx="2921">
                  <c:v>CA-2017-105410</c:v>
                </c:pt>
                <c:pt idx="2922">
                  <c:v>CA-2017-105445</c:v>
                </c:pt>
                <c:pt idx="2923">
                  <c:v>CA-2017-105480</c:v>
                </c:pt>
                <c:pt idx="2924">
                  <c:v>CA-2017-105487</c:v>
                </c:pt>
                <c:pt idx="2925">
                  <c:v>CA-2017-105543</c:v>
                </c:pt>
                <c:pt idx="2926">
                  <c:v>CA-2017-105620</c:v>
                </c:pt>
                <c:pt idx="2927">
                  <c:v>CA-2017-105669</c:v>
                </c:pt>
                <c:pt idx="2928">
                  <c:v>CA-2017-105809</c:v>
                </c:pt>
                <c:pt idx="2929">
                  <c:v>CA-2017-105823</c:v>
                </c:pt>
                <c:pt idx="2930">
                  <c:v>CA-2017-105851</c:v>
                </c:pt>
                <c:pt idx="2931">
                  <c:v>CA-2017-105886</c:v>
                </c:pt>
                <c:pt idx="2932">
                  <c:v>CA-2017-105914</c:v>
                </c:pt>
                <c:pt idx="2933">
                  <c:v>CA-2017-105921</c:v>
                </c:pt>
                <c:pt idx="2934">
                  <c:v>CA-2017-105991</c:v>
                </c:pt>
                <c:pt idx="2935">
                  <c:v>CA-2017-106033</c:v>
                </c:pt>
                <c:pt idx="2936">
                  <c:v>CA-2017-106047</c:v>
                </c:pt>
                <c:pt idx="2937">
                  <c:v>CA-2017-106068</c:v>
                </c:pt>
                <c:pt idx="2938">
                  <c:v>CA-2017-106103</c:v>
                </c:pt>
                <c:pt idx="2939">
                  <c:v>CA-2017-106180</c:v>
                </c:pt>
                <c:pt idx="2940">
                  <c:v>CA-2017-106355</c:v>
                </c:pt>
                <c:pt idx="2941">
                  <c:v>CA-2017-106432</c:v>
                </c:pt>
                <c:pt idx="2942">
                  <c:v>CA-2017-106537</c:v>
                </c:pt>
                <c:pt idx="2943">
                  <c:v>CA-2017-106691</c:v>
                </c:pt>
                <c:pt idx="2944">
                  <c:v>CA-2017-106747</c:v>
                </c:pt>
                <c:pt idx="2945">
                  <c:v>CA-2017-106782</c:v>
                </c:pt>
                <c:pt idx="2946">
                  <c:v>CA-2017-106824</c:v>
                </c:pt>
                <c:pt idx="2947">
                  <c:v>CA-2017-106831</c:v>
                </c:pt>
                <c:pt idx="2948">
                  <c:v>CA-2017-106852</c:v>
                </c:pt>
                <c:pt idx="2949">
                  <c:v>CA-2017-106859</c:v>
                </c:pt>
                <c:pt idx="2950">
                  <c:v>CA-2017-106943</c:v>
                </c:pt>
                <c:pt idx="2951">
                  <c:v>CA-2017-106964</c:v>
                </c:pt>
                <c:pt idx="2952">
                  <c:v>CA-2017-107125</c:v>
                </c:pt>
                <c:pt idx="2953">
                  <c:v>CA-2017-107132</c:v>
                </c:pt>
                <c:pt idx="2954">
                  <c:v>CA-2017-107167</c:v>
                </c:pt>
                <c:pt idx="2955">
                  <c:v>CA-2017-107174</c:v>
                </c:pt>
                <c:pt idx="2956">
                  <c:v>CA-2017-107209</c:v>
                </c:pt>
                <c:pt idx="2957">
                  <c:v>CA-2017-107244</c:v>
                </c:pt>
                <c:pt idx="2958">
                  <c:v>CA-2017-107265</c:v>
                </c:pt>
                <c:pt idx="2959">
                  <c:v>CA-2017-107293</c:v>
                </c:pt>
                <c:pt idx="2960">
                  <c:v>CA-2017-107314</c:v>
                </c:pt>
                <c:pt idx="2961">
                  <c:v>CA-2017-107321</c:v>
                </c:pt>
                <c:pt idx="2962">
                  <c:v>CA-2017-107342</c:v>
                </c:pt>
                <c:pt idx="2963">
                  <c:v>CA-2017-107461</c:v>
                </c:pt>
                <c:pt idx="2964">
                  <c:v>CA-2017-107503</c:v>
                </c:pt>
                <c:pt idx="2965">
                  <c:v>CA-2017-107517</c:v>
                </c:pt>
                <c:pt idx="2966">
                  <c:v>CA-2017-107552</c:v>
                </c:pt>
                <c:pt idx="2967">
                  <c:v>CA-2017-107629</c:v>
                </c:pt>
                <c:pt idx="2968">
                  <c:v>CA-2017-107713</c:v>
                </c:pt>
                <c:pt idx="2969">
                  <c:v>CA-2017-107720</c:v>
                </c:pt>
                <c:pt idx="2970">
                  <c:v>CA-2017-107727</c:v>
                </c:pt>
                <c:pt idx="2971">
                  <c:v>CA-2017-107748</c:v>
                </c:pt>
                <c:pt idx="2972">
                  <c:v>CA-2017-107797</c:v>
                </c:pt>
                <c:pt idx="2973">
                  <c:v>CA-2017-107825</c:v>
                </c:pt>
                <c:pt idx="2974">
                  <c:v>CA-2017-107832</c:v>
                </c:pt>
                <c:pt idx="2975">
                  <c:v>CA-2017-107853</c:v>
                </c:pt>
                <c:pt idx="2976">
                  <c:v>CA-2017-107874</c:v>
                </c:pt>
                <c:pt idx="2977">
                  <c:v>CA-2017-107909</c:v>
                </c:pt>
                <c:pt idx="2978">
                  <c:v>CA-2017-107958</c:v>
                </c:pt>
                <c:pt idx="2979">
                  <c:v>CA-2017-107986</c:v>
                </c:pt>
                <c:pt idx="2980">
                  <c:v>CA-2017-108000</c:v>
                </c:pt>
                <c:pt idx="2981">
                  <c:v>CA-2017-108035</c:v>
                </c:pt>
                <c:pt idx="2982">
                  <c:v>CA-2017-108070</c:v>
                </c:pt>
                <c:pt idx="2983">
                  <c:v>CA-2017-108091</c:v>
                </c:pt>
                <c:pt idx="2984">
                  <c:v>CA-2017-108112</c:v>
                </c:pt>
                <c:pt idx="2985">
                  <c:v>CA-2017-108287</c:v>
                </c:pt>
                <c:pt idx="2986">
                  <c:v>CA-2017-108294</c:v>
                </c:pt>
                <c:pt idx="2987">
                  <c:v>CA-2017-108322</c:v>
                </c:pt>
                <c:pt idx="2988">
                  <c:v>CA-2017-108329</c:v>
                </c:pt>
                <c:pt idx="2989">
                  <c:v>CA-2017-108441</c:v>
                </c:pt>
                <c:pt idx="2990">
                  <c:v>CA-2017-108539</c:v>
                </c:pt>
                <c:pt idx="2991">
                  <c:v>CA-2017-108553</c:v>
                </c:pt>
                <c:pt idx="2992">
                  <c:v>CA-2017-108560</c:v>
                </c:pt>
                <c:pt idx="2993">
                  <c:v>CA-2017-108574</c:v>
                </c:pt>
                <c:pt idx="2994">
                  <c:v>CA-2017-108749</c:v>
                </c:pt>
                <c:pt idx="2995">
                  <c:v>CA-2017-108756</c:v>
                </c:pt>
                <c:pt idx="2996">
                  <c:v>CA-2017-108791</c:v>
                </c:pt>
                <c:pt idx="2997">
                  <c:v>CA-2017-108854</c:v>
                </c:pt>
                <c:pt idx="2998">
                  <c:v>CA-2017-108910</c:v>
                </c:pt>
                <c:pt idx="2999">
                  <c:v>CA-2017-108931</c:v>
                </c:pt>
                <c:pt idx="3000">
                  <c:v>CA-2017-109085</c:v>
                </c:pt>
                <c:pt idx="3001">
                  <c:v>CA-2017-109099</c:v>
                </c:pt>
                <c:pt idx="3002">
                  <c:v>CA-2017-109183</c:v>
                </c:pt>
                <c:pt idx="3003">
                  <c:v>CA-2017-109211</c:v>
                </c:pt>
                <c:pt idx="3004">
                  <c:v>CA-2017-109393</c:v>
                </c:pt>
                <c:pt idx="3005">
                  <c:v>CA-2017-109589</c:v>
                </c:pt>
                <c:pt idx="3006">
                  <c:v>CA-2017-109701</c:v>
                </c:pt>
                <c:pt idx="3007">
                  <c:v>CA-2017-109715</c:v>
                </c:pt>
                <c:pt idx="3008">
                  <c:v>CA-2017-109750</c:v>
                </c:pt>
                <c:pt idx="3009">
                  <c:v>CA-2017-109757</c:v>
                </c:pt>
                <c:pt idx="3010">
                  <c:v>CA-2017-109778</c:v>
                </c:pt>
                <c:pt idx="3011">
                  <c:v>CA-2017-109946</c:v>
                </c:pt>
                <c:pt idx="3012">
                  <c:v>CA-2017-109960</c:v>
                </c:pt>
                <c:pt idx="3013">
                  <c:v>CA-2017-110198</c:v>
                </c:pt>
                <c:pt idx="3014">
                  <c:v>CA-2017-110212</c:v>
                </c:pt>
                <c:pt idx="3015">
                  <c:v>CA-2017-110310</c:v>
                </c:pt>
                <c:pt idx="3016">
                  <c:v>CA-2017-110373</c:v>
                </c:pt>
                <c:pt idx="3017">
                  <c:v>CA-2017-110380</c:v>
                </c:pt>
                <c:pt idx="3018">
                  <c:v>CA-2017-110429</c:v>
                </c:pt>
                <c:pt idx="3019">
                  <c:v>CA-2017-110443</c:v>
                </c:pt>
                <c:pt idx="3020">
                  <c:v>CA-2017-110478</c:v>
                </c:pt>
                <c:pt idx="3021">
                  <c:v>CA-2017-110625</c:v>
                </c:pt>
                <c:pt idx="3022">
                  <c:v>CA-2017-110821</c:v>
                </c:pt>
                <c:pt idx="3023">
                  <c:v>CA-2017-110842</c:v>
                </c:pt>
                <c:pt idx="3024">
                  <c:v>CA-2017-110884</c:v>
                </c:pt>
                <c:pt idx="3025">
                  <c:v>CA-2017-110905</c:v>
                </c:pt>
                <c:pt idx="3026">
                  <c:v>CA-2017-110926</c:v>
                </c:pt>
                <c:pt idx="3027">
                  <c:v>CA-2017-110940</c:v>
                </c:pt>
                <c:pt idx="3028">
                  <c:v>CA-2017-111178</c:v>
                </c:pt>
                <c:pt idx="3029">
                  <c:v>CA-2017-111220</c:v>
                </c:pt>
                <c:pt idx="3030">
                  <c:v>CA-2017-111262</c:v>
                </c:pt>
                <c:pt idx="3031">
                  <c:v>CA-2017-111269</c:v>
                </c:pt>
                <c:pt idx="3032">
                  <c:v>CA-2017-111332</c:v>
                </c:pt>
                <c:pt idx="3033">
                  <c:v>CA-2017-111374</c:v>
                </c:pt>
                <c:pt idx="3034">
                  <c:v>CA-2017-111388</c:v>
                </c:pt>
                <c:pt idx="3035">
                  <c:v>CA-2017-111556</c:v>
                </c:pt>
                <c:pt idx="3036">
                  <c:v>CA-2017-111577</c:v>
                </c:pt>
                <c:pt idx="3037">
                  <c:v>CA-2017-111591</c:v>
                </c:pt>
                <c:pt idx="3038">
                  <c:v>CA-2017-111647</c:v>
                </c:pt>
                <c:pt idx="3039">
                  <c:v>CA-2017-111689</c:v>
                </c:pt>
                <c:pt idx="3040">
                  <c:v>CA-2017-111717</c:v>
                </c:pt>
                <c:pt idx="3041">
                  <c:v>CA-2017-111738</c:v>
                </c:pt>
                <c:pt idx="3042">
                  <c:v>CA-2017-111759</c:v>
                </c:pt>
                <c:pt idx="3043">
                  <c:v>CA-2017-111808</c:v>
                </c:pt>
                <c:pt idx="3044">
                  <c:v>CA-2017-111815</c:v>
                </c:pt>
                <c:pt idx="3045">
                  <c:v>CA-2017-112004</c:v>
                </c:pt>
                <c:pt idx="3046">
                  <c:v>CA-2017-112039</c:v>
                </c:pt>
                <c:pt idx="3047">
                  <c:v>CA-2017-112172</c:v>
                </c:pt>
                <c:pt idx="3048">
                  <c:v>CA-2017-112333</c:v>
                </c:pt>
                <c:pt idx="3049">
                  <c:v>CA-2017-112431</c:v>
                </c:pt>
                <c:pt idx="3050">
                  <c:v>CA-2017-112473</c:v>
                </c:pt>
                <c:pt idx="3051">
                  <c:v>CA-2017-112487</c:v>
                </c:pt>
                <c:pt idx="3052">
                  <c:v>CA-2017-112515</c:v>
                </c:pt>
                <c:pt idx="3053">
                  <c:v>CA-2017-112529</c:v>
                </c:pt>
                <c:pt idx="3054">
                  <c:v>CA-2017-112536</c:v>
                </c:pt>
                <c:pt idx="3055">
                  <c:v>CA-2017-112725</c:v>
                </c:pt>
                <c:pt idx="3056">
                  <c:v>CA-2017-112753</c:v>
                </c:pt>
                <c:pt idx="3057">
                  <c:v>CA-2017-112774</c:v>
                </c:pt>
                <c:pt idx="3058">
                  <c:v>CA-2017-112809</c:v>
                </c:pt>
                <c:pt idx="3059">
                  <c:v>CA-2017-112844</c:v>
                </c:pt>
                <c:pt idx="3060">
                  <c:v>CA-2017-112865</c:v>
                </c:pt>
                <c:pt idx="3061">
                  <c:v>CA-2017-112900</c:v>
                </c:pt>
                <c:pt idx="3062">
                  <c:v>CA-2017-112956</c:v>
                </c:pt>
                <c:pt idx="3063">
                  <c:v>CA-2017-112984</c:v>
                </c:pt>
                <c:pt idx="3064">
                  <c:v>CA-2017-113075</c:v>
                </c:pt>
                <c:pt idx="3065">
                  <c:v>CA-2017-113208</c:v>
                </c:pt>
                <c:pt idx="3066">
                  <c:v>CA-2017-113278</c:v>
                </c:pt>
                <c:pt idx="3067">
                  <c:v>CA-2017-113355</c:v>
                </c:pt>
                <c:pt idx="3068">
                  <c:v>CA-2017-113418</c:v>
                </c:pt>
                <c:pt idx="3069">
                  <c:v>CA-2017-113453</c:v>
                </c:pt>
                <c:pt idx="3070">
                  <c:v>CA-2017-113460</c:v>
                </c:pt>
                <c:pt idx="3071">
                  <c:v>CA-2017-113474</c:v>
                </c:pt>
                <c:pt idx="3072">
                  <c:v>CA-2017-113481</c:v>
                </c:pt>
                <c:pt idx="3073">
                  <c:v>CA-2017-113530</c:v>
                </c:pt>
                <c:pt idx="3074">
                  <c:v>CA-2017-113558</c:v>
                </c:pt>
                <c:pt idx="3075">
                  <c:v>CA-2017-113572</c:v>
                </c:pt>
                <c:pt idx="3076">
                  <c:v>CA-2017-113670</c:v>
                </c:pt>
                <c:pt idx="3077">
                  <c:v>CA-2017-113705</c:v>
                </c:pt>
                <c:pt idx="3078">
                  <c:v>CA-2017-113873</c:v>
                </c:pt>
                <c:pt idx="3079">
                  <c:v>CA-2017-113908</c:v>
                </c:pt>
                <c:pt idx="3080">
                  <c:v>CA-2017-114055</c:v>
                </c:pt>
                <c:pt idx="3081">
                  <c:v>CA-2017-114216</c:v>
                </c:pt>
                <c:pt idx="3082">
                  <c:v>CA-2017-114258</c:v>
                </c:pt>
                <c:pt idx="3083">
                  <c:v>CA-2017-114370</c:v>
                </c:pt>
                <c:pt idx="3084">
                  <c:v>CA-2017-114412</c:v>
                </c:pt>
                <c:pt idx="3085">
                  <c:v>CA-2017-114440</c:v>
                </c:pt>
                <c:pt idx="3086">
                  <c:v>CA-2017-114524</c:v>
                </c:pt>
                <c:pt idx="3087">
                  <c:v>CA-2017-114552</c:v>
                </c:pt>
                <c:pt idx="3088">
                  <c:v>CA-2017-114636</c:v>
                </c:pt>
                <c:pt idx="3089">
                  <c:v>CA-2017-114804</c:v>
                </c:pt>
                <c:pt idx="3090">
                  <c:v>CA-2017-115070</c:v>
                </c:pt>
                <c:pt idx="3091">
                  <c:v>CA-2017-115105</c:v>
                </c:pt>
                <c:pt idx="3092">
                  <c:v>CA-2017-115119</c:v>
                </c:pt>
                <c:pt idx="3093">
                  <c:v>CA-2017-115154</c:v>
                </c:pt>
                <c:pt idx="3094">
                  <c:v>CA-2017-115175</c:v>
                </c:pt>
                <c:pt idx="3095">
                  <c:v>CA-2017-115322</c:v>
                </c:pt>
                <c:pt idx="3096">
                  <c:v>CA-2017-115364</c:v>
                </c:pt>
                <c:pt idx="3097">
                  <c:v>CA-2017-115427</c:v>
                </c:pt>
                <c:pt idx="3098">
                  <c:v>CA-2017-115448</c:v>
                </c:pt>
                <c:pt idx="3099">
                  <c:v>CA-2017-115546</c:v>
                </c:pt>
                <c:pt idx="3100">
                  <c:v>CA-2017-115602</c:v>
                </c:pt>
                <c:pt idx="3101">
                  <c:v>CA-2017-115651</c:v>
                </c:pt>
                <c:pt idx="3102">
                  <c:v>CA-2017-115777</c:v>
                </c:pt>
                <c:pt idx="3103">
                  <c:v>CA-2017-115805</c:v>
                </c:pt>
                <c:pt idx="3104">
                  <c:v>CA-2017-115882</c:v>
                </c:pt>
                <c:pt idx="3105">
                  <c:v>CA-2017-115931</c:v>
                </c:pt>
                <c:pt idx="3106">
                  <c:v>CA-2017-115994</c:v>
                </c:pt>
                <c:pt idx="3107">
                  <c:v>CA-2017-116113</c:v>
                </c:pt>
                <c:pt idx="3108">
                  <c:v>CA-2017-116127</c:v>
                </c:pt>
                <c:pt idx="3109">
                  <c:v>CA-2017-116204</c:v>
                </c:pt>
                <c:pt idx="3110">
                  <c:v>CA-2017-116225</c:v>
                </c:pt>
                <c:pt idx="3111">
                  <c:v>CA-2017-116288</c:v>
                </c:pt>
                <c:pt idx="3112">
                  <c:v>CA-2017-116358</c:v>
                </c:pt>
                <c:pt idx="3113">
                  <c:v>CA-2017-116498</c:v>
                </c:pt>
                <c:pt idx="3114">
                  <c:v>CA-2017-116519</c:v>
                </c:pt>
                <c:pt idx="3115">
                  <c:v>CA-2017-116645</c:v>
                </c:pt>
                <c:pt idx="3116">
                  <c:v>CA-2017-116680</c:v>
                </c:pt>
                <c:pt idx="3117">
                  <c:v>CA-2017-116715</c:v>
                </c:pt>
                <c:pt idx="3118">
                  <c:v>CA-2017-116855</c:v>
                </c:pt>
                <c:pt idx="3119">
                  <c:v>CA-2017-116939</c:v>
                </c:pt>
                <c:pt idx="3120">
                  <c:v>CA-2017-116946</c:v>
                </c:pt>
                <c:pt idx="3121">
                  <c:v>CA-2017-116953</c:v>
                </c:pt>
                <c:pt idx="3122">
                  <c:v>CA-2017-116988</c:v>
                </c:pt>
                <c:pt idx="3123">
                  <c:v>CA-2017-117009</c:v>
                </c:pt>
                <c:pt idx="3124">
                  <c:v>CA-2017-117023</c:v>
                </c:pt>
                <c:pt idx="3125">
                  <c:v>CA-2017-117044</c:v>
                </c:pt>
                <c:pt idx="3126">
                  <c:v>CA-2017-117079</c:v>
                </c:pt>
                <c:pt idx="3127">
                  <c:v>CA-2017-117114</c:v>
                </c:pt>
                <c:pt idx="3128">
                  <c:v>CA-2017-117128</c:v>
                </c:pt>
                <c:pt idx="3129">
                  <c:v>CA-2017-117156</c:v>
                </c:pt>
                <c:pt idx="3130">
                  <c:v>CA-2017-117198</c:v>
                </c:pt>
                <c:pt idx="3131">
                  <c:v>CA-2017-117212</c:v>
                </c:pt>
                <c:pt idx="3132">
                  <c:v>CA-2017-117240</c:v>
                </c:pt>
                <c:pt idx="3133">
                  <c:v>CA-2017-117261</c:v>
                </c:pt>
                <c:pt idx="3134">
                  <c:v>CA-2017-117324</c:v>
                </c:pt>
                <c:pt idx="3135">
                  <c:v>CA-2017-117394</c:v>
                </c:pt>
                <c:pt idx="3136">
                  <c:v>CA-2017-117401</c:v>
                </c:pt>
                <c:pt idx="3137">
                  <c:v>CA-2017-117422</c:v>
                </c:pt>
                <c:pt idx="3138">
                  <c:v>CA-2017-117436</c:v>
                </c:pt>
                <c:pt idx="3139">
                  <c:v>CA-2017-117443</c:v>
                </c:pt>
                <c:pt idx="3140">
                  <c:v>CA-2017-117457</c:v>
                </c:pt>
                <c:pt idx="3141">
                  <c:v>CA-2017-117485</c:v>
                </c:pt>
                <c:pt idx="3142">
                  <c:v>CA-2017-117513</c:v>
                </c:pt>
                <c:pt idx="3143">
                  <c:v>CA-2017-117632</c:v>
                </c:pt>
                <c:pt idx="3144">
                  <c:v>CA-2017-117646</c:v>
                </c:pt>
                <c:pt idx="3145">
                  <c:v>CA-2017-117653</c:v>
                </c:pt>
                <c:pt idx="3146">
                  <c:v>CA-2017-117667</c:v>
                </c:pt>
                <c:pt idx="3147">
                  <c:v>CA-2017-117695</c:v>
                </c:pt>
                <c:pt idx="3148">
                  <c:v>CA-2017-117702</c:v>
                </c:pt>
                <c:pt idx="3149">
                  <c:v>CA-2017-117807</c:v>
                </c:pt>
                <c:pt idx="3150">
                  <c:v>CA-2017-117821</c:v>
                </c:pt>
                <c:pt idx="3151">
                  <c:v>CA-2017-117863</c:v>
                </c:pt>
                <c:pt idx="3152">
                  <c:v>CA-2017-117870</c:v>
                </c:pt>
                <c:pt idx="3153">
                  <c:v>CA-2017-117926</c:v>
                </c:pt>
                <c:pt idx="3154">
                  <c:v>CA-2017-117933</c:v>
                </c:pt>
                <c:pt idx="3155">
                  <c:v>CA-2017-117947</c:v>
                </c:pt>
                <c:pt idx="3156">
                  <c:v>CA-2017-118003</c:v>
                </c:pt>
                <c:pt idx="3157">
                  <c:v>CA-2017-118017</c:v>
                </c:pt>
                <c:pt idx="3158">
                  <c:v>CA-2017-118122</c:v>
                </c:pt>
                <c:pt idx="3159">
                  <c:v>CA-2017-118136</c:v>
                </c:pt>
                <c:pt idx="3160">
                  <c:v>CA-2017-118199</c:v>
                </c:pt>
                <c:pt idx="3161">
                  <c:v>CA-2017-118213</c:v>
                </c:pt>
                <c:pt idx="3162">
                  <c:v>CA-2017-118346</c:v>
                </c:pt>
                <c:pt idx="3163">
                  <c:v>CA-2017-118360</c:v>
                </c:pt>
                <c:pt idx="3164">
                  <c:v>CA-2017-118367</c:v>
                </c:pt>
                <c:pt idx="3165">
                  <c:v>CA-2017-118402</c:v>
                </c:pt>
                <c:pt idx="3166">
                  <c:v>CA-2017-118437</c:v>
                </c:pt>
                <c:pt idx="3167">
                  <c:v>CA-2017-118521</c:v>
                </c:pt>
                <c:pt idx="3168">
                  <c:v>CA-2017-118542</c:v>
                </c:pt>
                <c:pt idx="3169">
                  <c:v>CA-2017-118577</c:v>
                </c:pt>
                <c:pt idx="3170">
                  <c:v>CA-2017-118640</c:v>
                </c:pt>
                <c:pt idx="3171">
                  <c:v>CA-2017-118668</c:v>
                </c:pt>
                <c:pt idx="3172">
                  <c:v>CA-2017-118724</c:v>
                </c:pt>
                <c:pt idx="3173">
                  <c:v>CA-2017-118731</c:v>
                </c:pt>
                <c:pt idx="3174">
                  <c:v>CA-2017-118773</c:v>
                </c:pt>
                <c:pt idx="3175">
                  <c:v>CA-2017-118857</c:v>
                </c:pt>
                <c:pt idx="3176">
                  <c:v>CA-2017-118864</c:v>
                </c:pt>
                <c:pt idx="3177">
                  <c:v>CA-2017-118885</c:v>
                </c:pt>
                <c:pt idx="3178">
                  <c:v>CA-2017-118892</c:v>
                </c:pt>
                <c:pt idx="3179">
                  <c:v>CA-2017-119004</c:v>
                </c:pt>
                <c:pt idx="3180">
                  <c:v>CA-2017-119011</c:v>
                </c:pt>
                <c:pt idx="3181">
                  <c:v>CA-2017-119193</c:v>
                </c:pt>
                <c:pt idx="3182">
                  <c:v>CA-2017-119284</c:v>
                </c:pt>
                <c:pt idx="3183">
                  <c:v>CA-2017-119305</c:v>
                </c:pt>
                <c:pt idx="3184">
                  <c:v>CA-2017-119389</c:v>
                </c:pt>
                <c:pt idx="3185">
                  <c:v>CA-2017-119424</c:v>
                </c:pt>
                <c:pt idx="3186">
                  <c:v>CA-2017-119452</c:v>
                </c:pt>
                <c:pt idx="3187">
                  <c:v>CA-2017-119494</c:v>
                </c:pt>
                <c:pt idx="3188">
                  <c:v>CA-2017-119564</c:v>
                </c:pt>
                <c:pt idx="3189">
                  <c:v>CA-2017-119578</c:v>
                </c:pt>
                <c:pt idx="3190">
                  <c:v>CA-2017-119655</c:v>
                </c:pt>
                <c:pt idx="3191">
                  <c:v>CA-2017-119669</c:v>
                </c:pt>
                <c:pt idx="3192">
                  <c:v>CA-2017-119746</c:v>
                </c:pt>
                <c:pt idx="3193">
                  <c:v>CA-2017-119809</c:v>
                </c:pt>
                <c:pt idx="3194">
                  <c:v>CA-2017-119914</c:v>
                </c:pt>
                <c:pt idx="3195">
                  <c:v>CA-2017-120019</c:v>
                </c:pt>
                <c:pt idx="3196">
                  <c:v>CA-2017-120061</c:v>
                </c:pt>
                <c:pt idx="3197">
                  <c:v>CA-2017-120168</c:v>
                </c:pt>
                <c:pt idx="3198">
                  <c:v>CA-2017-120222</c:v>
                </c:pt>
                <c:pt idx="3199">
                  <c:v>CA-2017-120327</c:v>
                </c:pt>
                <c:pt idx="3200">
                  <c:v>CA-2017-120376</c:v>
                </c:pt>
                <c:pt idx="3201">
                  <c:v>CA-2017-120404</c:v>
                </c:pt>
                <c:pt idx="3202">
                  <c:v>CA-2017-120614</c:v>
                </c:pt>
                <c:pt idx="3203">
                  <c:v>CA-2017-120705</c:v>
                </c:pt>
                <c:pt idx="3204">
                  <c:v>CA-2017-120719</c:v>
                </c:pt>
                <c:pt idx="3205">
                  <c:v>CA-2017-120761</c:v>
                </c:pt>
                <c:pt idx="3206">
                  <c:v>CA-2017-120894</c:v>
                </c:pt>
                <c:pt idx="3207">
                  <c:v>CA-2017-120936</c:v>
                </c:pt>
                <c:pt idx="3208">
                  <c:v>CA-2017-120999</c:v>
                </c:pt>
                <c:pt idx="3209">
                  <c:v>CA-2017-121027</c:v>
                </c:pt>
                <c:pt idx="3210">
                  <c:v>CA-2017-121048</c:v>
                </c:pt>
                <c:pt idx="3211">
                  <c:v>CA-2017-121083</c:v>
                </c:pt>
                <c:pt idx="3212">
                  <c:v>CA-2017-121125</c:v>
                </c:pt>
                <c:pt idx="3213">
                  <c:v>CA-2017-121160</c:v>
                </c:pt>
                <c:pt idx="3214">
                  <c:v>CA-2017-121195</c:v>
                </c:pt>
                <c:pt idx="3215">
                  <c:v>CA-2017-121216</c:v>
                </c:pt>
                <c:pt idx="3216">
                  <c:v>CA-2017-121258</c:v>
                </c:pt>
                <c:pt idx="3217">
                  <c:v>CA-2017-121293</c:v>
                </c:pt>
                <c:pt idx="3218">
                  <c:v>CA-2017-121300</c:v>
                </c:pt>
                <c:pt idx="3219">
                  <c:v>CA-2017-121314</c:v>
                </c:pt>
                <c:pt idx="3220">
                  <c:v>CA-2017-121398</c:v>
                </c:pt>
                <c:pt idx="3221">
                  <c:v>CA-2017-121412</c:v>
                </c:pt>
                <c:pt idx="3222">
                  <c:v>CA-2017-121419</c:v>
                </c:pt>
                <c:pt idx="3223">
                  <c:v>CA-2017-121468</c:v>
                </c:pt>
                <c:pt idx="3224">
                  <c:v>CA-2017-121489</c:v>
                </c:pt>
                <c:pt idx="3225">
                  <c:v>CA-2017-121503</c:v>
                </c:pt>
                <c:pt idx="3226">
                  <c:v>CA-2017-121538</c:v>
                </c:pt>
                <c:pt idx="3227">
                  <c:v>CA-2017-121559</c:v>
                </c:pt>
                <c:pt idx="3228">
                  <c:v>CA-2017-121580</c:v>
                </c:pt>
                <c:pt idx="3229">
                  <c:v>CA-2017-121615</c:v>
                </c:pt>
                <c:pt idx="3230">
                  <c:v>CA-2017-121643</c:v>
                </c:pt>
                <c:pt idx="3231">
                  <c:v>CA-2017-121678</c:v>
                </c:pt>
                <c:pt idx="3232">
                  <c:v>CA-2017-121706</c:v>
                </c:pt>
                <c:pt idx="3233">
                  <c:v>CA-2017-121741</c:v>
                </c:pt>
                <c:pt idx="3234">
                  <c:v>CA-2017-121790</c:v>
                </c:pt>
                <c:pt idx="3235">
                  <c:v>CA-2017-121804</c:v>
                </c:pt>
                <c:pt idx="3236">
                  <c:v>CA-2017-121818</c:v>
                </c:pt>
                <c:pt idx="3237">
                  <c:v>CA-2017-121839</c:v>
                </c:pt>
                <c:pt idx="3238">
                  <c:v>CA-2017-121853</c:v>
                </c:pt>
                <c:pt idx="3239">
                  <c:v>CA-2017-121888</c:v>
                </c:pt>
                <c:pt idx="3240">
                  <c:v>CA-2017-121909</c:v>
                </c:pt>
                <c:pt idx="3241">
                  <c:v>CA-2017-122007</c:v>
                </c:pt>
                <c:pt idx="3242">
                  <c:v>CA-2017-122028</c:v>
                </c:pt>
                <c:pt idx="3243">
                  <c:v>CA-2017-122035</c:v>
                </c:pt>
                <c:pt idx="3244">
                  <c:v>CA-2017-122056</c:v>
                </c:pt>
                <c:pt idx="3245">
                  <c:v>CA-2017-122077</c:v>
                </c:pt>
                <c:pt idx="3246">
                  <c:v>CA-2017-122105</c:v>
                </c:pt>
                <c:pt idx="3247">
                  <c:v>CA-2017-122112</c:v>
                </c:pt>
                <c:pt idx="3248">
                  <c:v>CA-2017-122154</c:v>
                </c:pt>
                <c:pt idx="3249">
                  <c:v>CA-2017-122175</c:v>
                </c:pt>
                <c:pt idx="3250">
                  <c:v>CA-2017-122196</c:v>
                </c:pt>
                <c:pt idx="3251">
                  <c:v>CA-2017-122280</c:v>
                </c:pt>
                <c:pt idx="3252">
                  <c:v>CA-2017-122308</c:v>
                </c:pt>
                <c:pt idx="3253">
                  <c:v>CA-2017-122364</c:v>
                </c:pt>
                <c:pt idx="3254">
                  <c:v>CA-2017-122490</c:v>
                </c:pt>
                <c:pt idx="3255">
                  <c:v>CA-2017-122504</c:v>
                </c:pt>
                <c:pt idx="3256">
                  <c:v>CA-2017-122539</c:v>
                </c:pt>
                <c:pt idx="3257">
                  <c:v>CA-2017-122595</c:v>
                </c:pt>
                <c:pt idx="3258">
                  <c:v>CA-2017-122644</c:v>
                </c:pt>
                <c:pt idx="3259">
                  <c:v>CA-2017-122693</c:v>
                </c:pt>
                <c:pt idx="3260">
                  <c:v>CA-2017-122700</c:v>
                </c:pt>
                <c:pt idx="3261">
                  <c:v>CA-2017-122707</c:v>
                </c:pt>
                <c:pt idx="3262">
                  <c:v>CA-2017-122735</c:v>
                </c:pt>
                <c:pt idx="3263">
                  <c:v>CA-2017-122763</c:v>
                </c:pt>
                <c:pt idx="3264">
                  <c:v>CA-2017-122770</c:v>
                </c:pt>
                <c:pt idx="3265">
                  <c:v>CA-2017-122798</c:v>
                </c:pt>
                <c:pt idx="3266">
                  <c:v>CA-2017-122945</c:v>
                </c:pt>
                <c:pt idx="3267">
                  <c:v>CA-2017-122987</c:v>
                </c:pt>
                <c:pt idx="3268">
                  <c:v>CA-2017-122994</c:v>
                </c:pt>
                <c:pt idx="3269">
                  <c:v>CA-2017-123001</c:v>
                </c:pt>
                <c:pt idx="3270">
                  <c:v>CA-2017-123022</c:v>
                </c:pt>
                <c:pt idx="3271">
                  <c:v>CA-2017-123029</c:v>
                </c:pt>
                <c:pt idx="3272">
                  <c:v>CA-2017-123036</c:v>
                </c:pt>
                <c:pt idx="3273">
                  <c:v>CA-2017-123043</c:v>
                </c:pt>
                <c:pt idx="3274">
                  <c:v>CA-2017-123071</c:v>
                </c:pt>
                <c:pt idx="3275">
                  <c:v>CA-2017-123085</c:v>
                </c:pt>
                <c:pt idx="3276">
                  <c:v>CA-2017-123134</c:v>
                </c:pt>
                <c:pt idx="3277">
                  <c:v>CA-2017-123239</c:v>
                </c:pt>
                <c:pt idx="3278">
                  <c:v>CA-2017-123246</c:v>
                </c:pt>
                <c:pt idx="3279">
                  <c:v>CA-2017-123351</c:v>
                </c:pt>
                <c:pt idx="3280">
                  <c:v>CA-2017-123372</c:v>
                </c:pt>
                <c:pt idx="3281">
                  <c:v>CA-2017-123491</c:v>
                </c:pt>
                <c:pt idx="3282">
                  <c:v>CA-2017-123624</c:v>
                </c:pt>
                <c:pt idx="3283">
                  <c:v>CA-2017-123638</c:v>
                </c:pt>
                <c:pt idx="3284">
                  <c:v>CA-2017-123659</c:v>
                </c:pt>
                <c:pt idx="3285">
                  <c:v>CA-2017-123687</c:v>
                </c:pt>
                <c:pt idx="3286">
                  <c:v>CA-2017-123701</c:v>
                </c:pt>
                <c:pt idx="3287">
                  <c:v>CA-2017-123778</c:v>
                </c:pt>
                <c:pt idx="3288">
                  <c:v>CA-2017-123967</c:v>
                </c:pt>
                <c:pt idx="3289">
                  <c:v>CA-2017-123981</c:v>
                </c:pt>
                <c:pt idx="3290">
                  <c:v>CA-2017-124086</c:v>
                </c:pt>
                <c:pt idx="3291">
                  <c:v>CA-2017-124114</c:v>
                </c:pt>
                <c:pt idx="3292">
                  <c:v>CA-2017-124191</c:v>
                </c:pt>
                <c:pt idx="3293">
                  <c:v>CA-2017-124205</c:v>
                </c:pt>
                <c:pt idx="3294">
                  <c:v>CA-2017-124261</c:v>
                </c:pt>
                <c:pt idx="3295">
                  <c:v>CA-2017-124296</c:v>
                </c:pt>
                <c:pt idx="3296">
                  <c:v>CA-2017-124401</c:v>
                </c:pt>
                <c:pt idx="3297">
                  <c:v>CA-2017-124436</c:v>
                </c:pt>
                <c:pt idx="3298">
                  <c:v>CA-2017-124576</c:v>
                </c:pt>
                <c:pt idx="3299">
                  <c:v>CA-2017-124597</c:v>
                </c:pt>
                <c:pt idx="3300">
                  <c:v>CA-2017-124674</c:v>
                </c:pt>
                <c:pt idx="3301">
                  <c:v>CA-2017-124716</c:v>
                </c:pt>
                <c:pt idx="3302">
                  <c:v>CA-2017-124744</c:v>
                </c:pt>
                <c:pt idx="3303">
                  <c:v>CA-2017-124765</c:v>
                </c:pt>
                <c:pt idx="3304">
                  <c:v>CA-2017-124828</c:v>
                </c:pt>
                <c:pt idx="3305">
                  <c:v>CA-2017-124898</c:v>
                </c:pt>
                <c:pt idx="3306">
                  <c:v>CA-2017-124940</c:v>
                </c:pt>
                <c:pt idx="3307">
                  <c:v>CA-2017-125101</c:v>
                </c:pt>
                <c:pt idx="3308">
                  <c:v>CA-2017-125115</c:v>
                </c:pt>
                <c:pt idx="3309">
                  <c:v>CA-2017-125199</c:v>
                </c:pt>
                <c:pt idx="3310">
                  <c:v>CA-2017-125269</c:v>
                </c:pt>
                <c:pt idx="3311">
                  <c:v>CA-2017-125290</c:v>
                </c:pt>
                <c:pt idx="3312">
                  <c:v>CA-2017-125367</c:v>
                </c:pt>
                <c:pt idx="3313">
                  <c:v>CA-2017-125381</c:v>
                </c:pt>
                <c:pt idx="3314">
                  <c:v>CA-2017-125388</c:v>
                </c:pt>
                <c:pt idx="3315">
                  <c:v>CA-2017-125451</c:v>
                </c:pt>
                <c:pt idx="3316">
                  <c:v>CA-2017-125472</c:v>
                </c:pt>
                <c:pt idx="3317">
                  <c:v>CA-2017-125640</c:v>
                </c:pt>
                <c:pt idx="3318">
                  <c:v>CA-2017-125745</c:v>
                </c:pt>
                <c:pt idx="3319">
                  <c:v>CA-2017-125752</c:v>
                </c:pt>
                <c:pt idx="3320">
                  <c:v>CA-2017-125878</c:v>
                </c:pt>
                <c:pt idx="3321">
                  <c:v>CA-2017-125913</c:v>
                </c:pt>
                <c:pt idx="3322">
                  <c:v>CA-2017-125990</c:v>
                </c:pt>
                <c:pt idx="3323">
                  <c:v>CA-2017-126046</c:v>
                </c:pt>
                <c:pt idx="3324">
                  <c:v>CA-2017-126067</c:v>
                </c:pt>
                <c:pt idx="3325">
                  <c:v>CA-2017-126074</c:v>
                </c:pt>
                <c:pt idx="3326">
                  <c:v>CA-2017-126123</c:v>
                </c:pt>
                <c:pt idx="3327">
                  <c:v>CA-2017-126144</c:v>
                </c:pt>
                <c:pt idx="3328">
                  <c:v>CA-2017-126221</c:v>
                </c:pt>
                <c:pt idx="3329">
                  <c:v>CA-2017-126242</c:v>
                </c:pt>
                <c:pt idx="3330">
                  <c:v>CA-2017-126354</c:v>
                </c:pt>
                <c:pt idx="3331">
                  <c:v>CA-2017-126382</c:v>
                </c:pt>
                <c:pt idx="3332">
                  <c:v>CA-2017-126396</c:v>
                </c:pt>
                <c:pt idx="3333">
                  <c:v>CA-2017-126438</c:v>
                </c:pt>
                <c:pt idx="3334">
                  <c:v>CA-2017-126536</c:v>
                </c:pt>
                <c:pt idx="3335">
                  <c:v>CA-2017-126550</c:v>
                </c:pt>
                <c:pt idx="3336">
                  <c:v>CA-2017-126634</c:v>
                </c:pt>
                <c:pt idx="3337">
                  <c:v>CA-2017-126662</c:v>
                </c:pt>
                <c:pt idx="3338">
                  <c:v>CA-2017-126676</c:v>
                </c:pt>
                <c:pt idx="3339">
                  <c:v>CA-2017-126718</c:v>
                </c:pt>
                <c:pt idx="3340">
                  <c:v>CA-2017-126774</c:v>
                </c:pt>
                <c:pt idx="3341">
                  <c:v>CA-2017-126788</c:v>
                </c:pt>
                <c:pt idx="3342">
                  <c:v>CA-2017-126865</c:v>
                </c:pt>
                <c:pt idx="3343">
                  <c:v>CA-2017-126914</c:v>
                </c:pt>
                <c:pt idx="3344">
                  <c:v>CA-2017-126928</c:v>
                </c:pt>
                <c:pt idx="3345">
                  <c:v>CA-2017-126956</c:v>
                </c:pt>
                <c:pt idx="3346">
                  <c:v>CA-2017-127026</c:v>
                </c:pt>
                <c:pt idx="3347">
                  <c:v>CA-2017-127096</c:v>
                </c:pt>
                <c:pt idx="3348">
                  <c:v>CA-2017-127117</c:v>
                </c:pt>
                <c:pt idx="3349">
                  <c:v>CA-2017-127180</c:v>
                </c:pt>
                <c:pt idx="3350">
                  <c:v>CA-2017-127264</c:v>
                </c:pt>
                <c:pt idx="3351">
                  <c:v>CA-2017-127285</c:v>
                </c:pt>
                <c:pt idx="3352">
                  <c:v>CA-2017-127306</c:v>
                </c:pt>
                <c:pt idx="3353">
                  <c:v>CA-2017-127313</c:v>
                </c:pt>
                <c:pt idx="3354">
                  <c:v>CA-2017-127397</c:v>
                </c:pt>
                <c:pt idx="3355">
                  <c:v>CA-2017-127432</c:v>
                </c:pt>
                <c:pt idx="3356">
                  <c:v>CA-2017-127460</c:v>
                </c:pt>
                <c:pt idx="3357">
                  <c:v>CA-2017-127474</c:v>
                </c:pt>
                <c:pt idx="3358">
                  <c:v>CA-2017-127516</c:v>
                </c:pt>
                <c:pt idx="3359">
                  <c:v>CA-2017-127621</c:v>
                </c:pt>
                <c:pt idx="3360">
                  <c:v>CA-2017-127656</c:v>
                </c:pt>
                <c:pt idx="3361">
                  <c:v>CA-2017-127705</c:v>
                </c:pt>
                <c:pt idx="3362">
                  <c:v>CA-2017-127712</c:v>
                </c:pt>
                <c:pt idx="3363">
                  <c:v>CA-2017-127726</c:v>
                </c:pt>
                <c:pt idx="3364">
                  <c:v>CA-2017-127782</c:v>
                </c:pt>
                <c:pt idx="3365">
                  <c:v>CA-2017-127803</c:v>
                </c:pt>
                <c:pt idx="3366">
                  <c:v>CA-2017-127922</c:v>
                </c:pt>
                <c:pt idx="3367">
                  <c:v>CA-2017-127929</c:v>
                </c:pt>
                <c:pt idx="3368">
                  <c:v>CA-2017-128041</c:v>
                </c:pt>
                <c:pt idx="3369">
                  <c:v>CA-2017-128076</c:v>
                </c:pt>
                <c:pt idx="3370">
                  <c:v>CA-2017-128160</c:v>
                </c:pt>
                <c:pt idx="3371">
                  <c:v>CA-2017-128265</c:v>
                </c:pt>
                <c:pt idx="3372">
                  <c:v>CA-2017-128300</c:v>
                </c:pt>
                <c:pt idx="3373">
                  <c:v>CA-2017-128328</c:v>
                </c:pt>
                <c:pt idx="3374">
                  <c:v>CA-2017-128335</c:v>
                </c:pt>
                <c:pt idx="3375">
                  <c:v>CA-2017-128363</c:v>
                </c:pt>
                <c:pt idx="3376">
                  <c:v>CA-2017-128370</c:v>
                </c:pt>
                <c:pt idx="3377">
                  <c:v>CA-2017-128426</c:v>
                </c:pt>
                <c:pt idx="3378">
                  <c:v>CA-2017-128475</c:v>
                </c:pt>
                <c:pt idx="3379">
                  <c:v>CA-2017-128629</c:v>
                </c:pt>
                <c:pt idx="3380">
                  <c:v>CA-2017-128699</c:v>
                </c:pt>
                <c:pt idx="3381">
                  <c:v>CA-2017-128734</c:v>
                </c:pt>
                <c:pt idx="3382">
                  <c:v>CA-2017-128755</c:v>
                </c:pt>
                <c:pt idx="3383">
                  <c:v>CA-2017-128769</c:v>
                </c:pt>
                <c:pt idx="3384">
                  <c:v>CA-2017-128783</c:v>
                </c:pt>
                <c:pt idx="3385">
                  <c:v>CA-2017-128853</c:v>
                </c:pt>
                <c:pt idx="3386">
                  <c:v>CA-2017-128944</c:v>
                </c:pt>
                <c:pt idx="3387">
                  <c:v>CA-2017-128965</c:v>
                </c:pt>
                <c:pt idx="3388">
                  <c:v>CA-2017-129000</c:v>
                </c:pt>
                <c:pt idx="3389">
                  <c:v>CA-2017-129021</c:v>
                </c:pt>
                <c:pt idx="3390">
                  <c:v>CA-2017-129028</c:v>
                </c:pt>
                <c:pt idx="3391">
                  <c:v>CA-2017-129294</c:v>
                </c:pt>
                <c:pt idx="3392">
                  <c:v>CA-2017-129357</c:v>
                </c:pt>
                <c:pt idx="3393">
                  <c:v>CA-2017-129378</c:v>
                </c:pt>
                <c:pt idx="3394">
                  <c:v>CA-2017-129462</c:v>
                </c:pt>
                <c:pt idx="3395">
                  <c:v>CA-2017-129490</c:v>
                </c:pt>
                <c:pt idx="3396">
                  <c:v>CA-2017-129567</c:v>
                </c:pt>
                <c:pt idx="3397">
                  <c:v>CA-2017-129581</c:v>
                </c:pt>
                <c:pt idx="3398">
                  <c:v>CA-2017-129707</c:v>
                </c:pt>
                <c:pt idx="3399">
                  <c:v>CA-2017-129805</c:v>
                </c:pt>
                <c:pt idx="3400">
                  <c:v>CA-2017-129833</c:v>
                </c:pt>
                <c:pt idx="3401">
                  <c:v>CA-2017-129910</c:v>
                </c:pt>
                <c:pt idx="3402">
                  <c:v>CA-2017-130036</c:v>
                </c:pt>
                <c:pt idx="3403">
                  <c:v>CA-2017-130043</c:v>
                </c:pt>
                <c:pt idx="3404">
                  <c:v>CA-2017-130106</c:v>
                </c:pt>
                <c:pt idx="3405">
                  <c:v>CA-2017-130141</c:v>
                </c:pt>
                <c:pt idx="3406">
                  <c:v>CA-2017-130148</c:v>
                </c:pt>
                <c:pt idx="3407">
                  <c:v>CA-2017-130211</c:v>
                </c:pt>
                <c:pt idx="3408">
                  <c:v>CA-2017-130302</c:v>
                </c:pt>
                <c:pt idx="3409">
                  <c:v>CA-2017-130309</c:v>
                </c:pt>
                <c:pt idx="3410">
                  <c:v>CA-2017-130351</c:v>
                </c:pt>
                <c:pt idx="3411">
                  <c:v>CA-2017-130386</c:v>
                </c:pt>
                <c:pt idx="3412">
                  <c:v>CA-2017-130505</c:v>
                </c:pt>
                <c:pt idx="3413">
                  <c:v>CA-2017-130526</c:v>
                </c:pt>
                <c:pt idx="3414">
                  <c:v>CA-2017-130631</c:v>
                </c:pt>
                <c:pt idx="3415">
                  <c:v>CA-2017-130715</c:v>
                </c:pt>
                <c:pt idx="3416">
                  <c:v>CA-2017-130764</c:v>
                </c:pt>
                <c:pt idx="3417">
                  <c:v>CA-2017-130771</c:v>
                </c:pt>
                <c:pt idx="3418">
                  <c:v>CA-2017-130834</c:v>
                </c:pt>
                <c:pt idx="3419">
                  <c:v>CA-2017-130841</c:v>
                </c:pt>
                <c:pt idx="3420">
                  <c:v>CA-2017-130904</c:v>
                </c:pt>
                <c:pt idx="3421">
                  <c:v>CA-2017-130967</c:v>
                </c:pt>
                <c:pt idx="3422">
                  <c:v>CA-2017-131016</c:v>
                </c:pt>
                <c:pt idx="3423">
                  <c:v>CA-2017-131037</c:v>
                </c:pt>
                <c:pt idx="3424">
                  <c:v>CA-2017-131156</c:v>
                </c:pt>
                <c:pt idx="3425">
                  <c:v>CA-2017-131212</c:v>
                </c:pt>
                <c:pt idx="3426">
                  <c:v>CA-2017-131233</c:v>
                </c:pt>
                <c:pt idx="3427">
                  <c:v>CA-2017-131254</c:v>
                </c:pt>
                <c:pt idx="3428">
                  <c:v>CA-2017-131282</c:v>
                </c:pt>
                <c:pt idx="3429">
                  <c:v>CA-2017-131303</c:v>
                </c:pt>
                <c:pt idx="3430">
                  <c:v>CA-2017-131366</c:v>
                </c:pt>
                <c:pt idx="3431">
                  <c:v>CA-2017-131492</c:v>
                </c:pt>
                <c:pt idx="3432">
                  <c:v>CA-2017-131618</c:v>
                </c:pt>
                <c:pt idx="3433">
                  <c:v>CA-2017-131625</c:v>
                </c:pt>
                <c:pt idx="3434">
                  <c:v>CA-2017-131632</c:v>
                </c:pt>
                <c:pt idx="3435">
                  <c:v>CA-2017-131653</c:v>
                </c:pt>
                <c:pt idx="3436">
                  <c:v>CA-2017-131695</c:v>
                </c:pt>
                <c:pt idx="3437">
                  <c:v>CA-2017-131807</c:v>
                </c:pt>
                <c:pt idx="3438">
                  <c:v>CA-2017-131828</c:v>
                </c:pt>
                <c:pt idx="3439">
                  <c:v>CA-2017-131954</c:v>
                </c:pt>
                <c:pt idx="3440">
                  <c:v>CA-2017-132122</c:v>
                </c:pt>
                <c:pt idx="3441">
                  <c:v>CA-2017-132178</c:v>
                </c:pt>
                <c:pt idx="3442">
                  <c:v>CA-2017-132185</c:v>
                </c:pt>
                <c:pt idx="3443">
                  <c:v>CA-2017-132199</c:v>
                </c:pt>
                <c:pt idx="3444">
                  <c:v>CA-2017-132213</c:v>
                </c:pt>
                <c:pt idx="3445">
                  <c:v>CA-2017-132234</c:v>
                </c:pt>
                <c:pt idx="3446">
                  <c:v>CA-2017-132262</c:v>
                </c:pt>
                <c:pt idx="3447">
                  <c:v>CA-2017-132290</c:v>
                </c:pt>
                <c:pt idx="3448">
                  <c:v>CA-2017-132339</c:v>
                </c:pt>
                <c:pt idx="3449">
                  <c:v>CA-2017-132346</c:v>
                </c:pt>
                <c:pt idx="3450">
                  <c:v>CA-2017-132353</c:v>
                </c:pt>
                <c:pt idx="3451">
                  <c:v>CA-2017-132430</c:v>
                </c:pt>
                <c:pt idx="3452">
                  <c:v>CA-2017-132437</c:v>
                </c:pt>
                <c:pt idx="3453">
                  <c:v>CA-2017-132521</c:v>
                </c:pt>
                <c:pt idx="3454">
                  <c:v>CA-2017-132584</c:v>
                </c:pt>
                <c:pt idx="3455">
                  <c:v>CA-2017-132619</c:v>
                </c:pt>
                <c:pt idx="3456">
                  <c:v>CA-2017-132647</c:v>
                </c:pt>
                <c:pt idx="3457">
                  <c:v>CA-2017-132682</c:v>
                </c:pt>
                <c:pt idx="3458">
                  <c:v>CA-2017-132738</c:v>
                </c:pt>
                <c:pt idx="3459">
                  <c:v>CA-2017-132934</c:v>
                </c:pt>
                <c:pt idx="3460">
                  <c:v>CA-2017-132955</c:v>
                </c:pt>
                <c:pt idx="3461">
                  <c:v>CA-2017-132976</c:v>
                </c:pt>
                <c:pt idx="3462">
                  <c:v>CA-2017-133004</c:v>
                </c:pt>
                <c:pt idx="3463">
                  <c:v>CA-2017-133046</c:v>
                </c:pt>
                <c:pt idx="3464">
                  <c:v>CA-2017-133067</c:v>
                </c:pt>
                <c:pt idx="3465">
                  <c:v>CA-2017-133074</c:v>
                </c:pt>
                <c:pt idx="3466">
                  <c:v>CA-2017-133095</c:v>
                </c:pt>
                <c:pt idx="3467">
                  <c:v>CA-2017-133102</c:v>
                </c:pt>
                <c:pt idx="3468">
                  <c:v>CA-2017-133207</c:v>
                </c:pt>
                <c:pt idx="3469">
                  <c:v>CA-2017-133235</c:v>
                </c:pt>
                <c:pt idx="3470">
                  <c:v>CA-2017-133249</c:v>
                </c:pt>
                <c:pt idx="3471">
                  <c:v>CA-2017-133256</c:v>
                </c:pt>
                <c:pt idx="3472">
                  <c:v>CA-2017-133263</c:v>
                </c:pt>
                <c:pt idx="3473">
                  <c:v>CA-2017-133333</c:v>
                </c:pt>
                <c:pt idx="3474">
                  <c:v>CA-2017-133431</c:v>
                </c:pt>
                <c:pt idx="3475">
                  <c:v>CA-2017-133487</c:v>
                </c:pt>
                <c:pt idx="3476">
                  <c:v>CA-2017-133501</c:v>
                </c:pt>
                <c:pt idx="3477">
                  <c:v>CA-2017-133620</c:v>
                </c:pt>
                <c:pt idx="3478">
                  <c:v>CA-2017-133641</c:v>
                </c:pt>
                <c:pt idx="3479">
                  <c:v>CA-2017-133648</c:v>
                </c:pt>
                <c:pt idx="3480">
                  <c:v>CA-2017-133718</c:v>
                </c:pt>
                <c:pt idx="3481">
                  <c:v>CA-2017-133823</c:v>
                </c:pt>
                <c:pt idx="3482">
                  <c:v>CA-2017-133865</c:v>
                </c:pt>
                <c:pt idx="3483">
                  <c:v>CA-2017-133928</c:v>
                </c:pt>
                <c:pt idx="3484">
                  <c:v>CA-2017-134096</c:v>
                </c:pt>
                <c:pt idx="3485">
                  <c:v>CA-2017-134152</c:v>
                </c:pt>
                <c:pt idx="3486">
                  <c:v>CA-2017-134173</c:v>
                </c:pt>
                <c:pt idx="3487">
                  <c:v>CA-2017-134194</c:v>
                </c:pt>
                <c:pt idx="3488">
                  <c:v>CA-2017-134285</c:v>
                </c:pt>
                <c:pt idx="3489">
                  <c:v>CA-2017-134306</c:v>
                </c:pt>
                <c:pt idx="3490">
                  <c:v>CA-2017-134404</c:v>
                </c:pt>
                <c:pt idx="3491">
                  <c:v>CA-2017-134418</c:v>
                </c:pt>
                <c:pt idx="3492">
                  <c:v>CA-2017-134439</c:v>
                </c:pt>
                <c:pt idx="3493">
                  <c:v>CA-2017-134495</c:v>
                </c:pt>
                <c:pt idx="3494">
                  <c:v>CA-2017-134565</c:v>
                </c:pt>
                <c:pt idx="3495">
                  <c:v>CA-2017-134607</c:v>
                </c:pt>
                <c:pt idx="3496">
                  <c:v>CA-2017-134635</c:v>
                </c:pt>
                <c:pt idx="3497">
                  <c:v>CA-2017-134649</c:v>
                </c:pt>
                <c:pt idx="3498">
                  <c:v>CA-2017-134796</c:v>
                </c:pt>
                <c:pt idx="3499">
                  <c:v>CA-2017-134810</c:v>
                </c:pt>
                <c:pt idx="3500">
                  <c:v>CA-2017-134838</c:v>
                </c:pt>
                <c:pt idx="3501">
                  <c:v>CA-2017-134845</c:v>
                </c:pt>
                <c:pt idx="3502">
                  <c:v>CA-2017-134880</c:v>
                </c:pt>
                <c:pt idx="3503">
                  <c:v>CA-2017-134915</c:v>
                </c:pt>
                <c:pt idx="3504">
                  <c:v>CA-2017-134978</c:v>
                </c:pt>
                <c:pt idx="3505">
                  <c:v>CA-2017-135034</c:v>
                </c:pt>
                <c:pt idx="3506">
                  <c:v>CA-2017-135069</c:v>
                </c:pt>
                <c:pt idx="3507">
                  <c:v>CA-2017-135076</c:v>
                </c:pt>
                <c:pt idx="3508">
                  <c:v>CA-2017-135111</c:v>
                </c:pt>
                <c:pt idx="3509">
                  <c:v>CA-2017-135167</c:v>
                </c:pt>
                <c:pt idx="3510">
                  <c:v>CA-2017-135279</c:v>
                </c:pt>
                <c:pt idx="3511">
                  <c:v>CA-2017-135307</c:v>
                </c:pt>
                <c:pt idx="3512">
                  <c:v>CA-2017-135377</c:v>
                </c:pt>
                <c:pt idx="3513">
                  <c:v>CA-2017-135419</c:v>
                </c:pt>
                <c:pt idx="3514">
                  <c:v>CA-2017-135587</c:v>
                </c:pt>
                <c:pt idx="3515">
                  <c:v>CA-2017-135650</c:v>
                </c:pt>
                <c:pt idx="3516">
                  <c:v>CA-2017-135692</c:v>
                </c:pt>
                <c:pt idx="3517">
                  <c:v>CA-2017-135783</c:v>
                </c:pt>
                <c:pt idx="3518">
                  <c:v>CA-2017-135860</c:v>
                </c:pt>
                <c:pt idx="3519">
                  <c:v>CA-2017-135909</c:v>
                </c:pt>
                <c:pt idx="3520">
                  <c:v>CA-2017-135937</c:v>
                </c:pt>
                <c:pt idx="3521">
                  <c:v>CA-2017-136000</c:v>
                </c:pt>
                <c:pt idx="3522">
                  <c:v>CA-2017-136007</c:v>
                </c:pt>
                <c:pt idx="3523">
                  <c:v>CA-2017-136063</c:v>
                </c:pt>
                <c:pt idx="3524">
                  <c:v>CA-2017-136238</c:v>
                </c:pt>
                <c:pt idx="3525">
                  <c:v>CA-2017-136308</c:v>
                </c:pt>
                <c:pt idx="3526">
                  <c:v>CA-2017-136350</c:v>
                </c:pt>
                <c:pt idx="3527">
                  <c:v>CA-2017-136364</c:v>
                </c:pt>
                <c:pt idx="3528">
                  <c:v>CA-2017-136448</c:v>
                </c:pt>
                <c:pt idx="3529">
                  <c:v>CA-2017-136497</c:v>
                </c:pt>
                <c:pt idx="3530">
                  <c:v>CA-2017-136511</c:v>
                </c:pt>
                <c:pt idx="3531">
                  <c:v>CA-2017-136539</c:v>
                </c:pt>
                <c:pt idx="3532">
                  <c:v>CA-2017-136609</c:v>
                </c:pt>
                <c:pt idx="3533">
                  <c:v>CA-2017-136623</c:v>
                </c:pt>
                <c:pt idx="3534">
                  <c:v>CA-2017-136651</c:v>
                </c:pt>
                <c:pt idx="3535">
                  <c:v>CA-2017-136672</c:v>
                </c:pt>
                <c:pt idx="3536">
                  <c:v>CA-2017-136826</c:v>
                </c:pt>
                <c:pt idx="3537">
                  <c:v>CA-2017-136875</c:v>
                </c:pt>
                <c:pt idx="3538">
                  <c:v>CA-2017-136882</c:v>
                </c:pt>
                <c:pt idx="3539">
                  <c:v>CA-2017-137001</c:v>
                </c:pt>
                <c:pt idx="3540">
                  <c:v>CA-2017-137022</c:v>
                </c:pt>
                <c:pt idx="3541">
                  <c:v>CA-2017-137085</c:v>
                </c:pt>
                <c:pt idx="3542">
                  <c:v>CA-2017-137099</c:v>
                </c:pt>
                <c:pt idx="3543">
                  <c:v>CA-2017-137323</c:v>
                </c:pt>
                <c:pt idx="3544">
                  <c:v>CA-2017-137344</c:v>
                </c:pt>
                <c:pt idx="3545">
                  <c:v>CA-2017-137365</c:v>
                </c:pt>
                <c:pt idx="3546">
                  <c:v>CA-2017-137414</c:v>
                </c:pt>
                <c:pt idx="3547">
                  <c:v>CA-2017-137421</c:v>
                </c:pt>
                <c:pt idx="3548">
                  <c:v>CA-2017-137428</c:v>
                </c:pt>
                <c:pt idx="3549">
                  <c:v>CA-2017-137449</c:v>
                </c:pt>
                <c:pt idx="3550">
                  <c:v>CA-2017-137456</c:v>
                </c:pt>
                <c:pt idx="3551">
                  <c:v>CA-2017-137463</c:v>
                </c:pt>
                <c:pt idx="3552">
                  <c:v>CA-2017-137470</c:v>
                </c:pt>
                <c:pt idx="3553">
                  <c:v>CA-2017-137498</c:v>
                </c:pt>
                <c:pt idx="3554">
                  <c:v>CA-2017-137505</c:v>
                </c:pt>
                <c:pt idx="3555">
                  <c:v>CA-2017-137582</c:v>
                </c:pt>
                <c:pt idx="3556">
                  <c:v>CA-2017-137596</c:v>
                </c:pt>
                <c:pt idx="3557">
                  <c:v>CA-2017-137624</c:v>
                </c:pt>
                <c:pt idx="3558">
                  <c:v>CA-2017-137631</c:v>
                </c:pt>
                <c:pt idx="3559">
                  <c:v>CA-2017-137785</c:v>
                </c:pt>
                <c:pt idx="3560">
                  <c:v>CA-2017-137876</c:v>
                </c:pt>
                <c:pt idx="3561">
                  <c:v>CA-2017-137918</c:v>
                </c:pt>
                <c:pt idx="3562">
                  <c:v>CA-2017-138149</c:v>
                </c:pt>
                <c:pt idx="3563">
                  <c:v>CA-2017-138156</c:v>
                </c:pt>
                <c:pt idx="3564">
                  <c:v>CA-2017-138163</c:v>
                </c:pt>
                <c:pt idx="3565">
                  <c:v>CA-2017-138289</c:v>
                </c:pt>
                <c:pt idx="3566">
                  <c:v>CA-2017-138310</c:v>
                </c:pt>
                <c:pt idx="3567">
                  <c:v>CA-2017-138380</c:v>
                </c:pt>
                <c:pt idx="3568">
                  <c:v>CA-2017-138422</c:v>
                </c:pt>
                <c:pt idx="3569">
                  <c:v>CA-2017-138464</c:v>
                </c:pt>
                <c:pt idx="3570">
                  <c:v>CA-2017-138548</c:v>
                </c:pt>
                <c:pt idx="3571">
                  <c:v>CA-2017-138611</c:v>
                </c:pt>
                <c:pt idx="3572">
                  <c:v>CA-2017-138618</c:v>
                </c:pt>
                <c:pt idx="3573">
                  <c:v>CA-2017-138779</c:v>
                </c:pt>
                <c:pt idx="3574">
                  <c:v>CA-2017-138870</c:v>
                </c:pt>
                <c:pt idx="3575">
                  <c:v>CA-2017-138975</c:v>
                </c:pt>
                <c:pt idx="3576">
                  <c:v>CA-2017-139080</c:v>
                </c:pt>
                <c:pt idx="3577">
                  <c:v>CA-2017-139199</c:v>
                </c:pt>
                <c:pt idx="3578">
                  <c:v>CA-2017-139304</c:v>
                </c:pt>
                <c:pt idx="3579">
                  <c:v>CA-2017-139311</c:v>
                </c:pt>
                <c:pt idx="3580">
                  <c:v>CA-2017-139353</c:v>
                </c:pt>
                <c:pt idx="3581">
                  <c:v>CA-2017-139402</c:v>
                </c:pt>
                <c:pt idx="3582">
                  <c:v>CA-2017-139416</c:v>
                </c:pt>
                <c:pt idx="3583">
                  <c:v>CA-2017-139437</c:v>
                </c:pt>
                <c:pt idx="3584">
                  <c:v>CA-2017-139444</c:v>
                </c:pt>
                <c:pt idx="3585">
                  <c:v>CA-2017-139493</c:v>
                </c:pt>
                <c:pt idx="3586">
                  <c:v>CA-2017-139619</c:v>
                </c:pt>
                <c:pt idx="3587">
                  <c:v>CA-2017-139661</c:v>
                </c:pt>
                <c:pt idx="3588">
                  <c:v>CA-2017-139717</c:v>
                </c:pt>
                <c:pt idx="3589">
                  <c:v>CA-2017-139773</c:v>
                </c:pt>
                <c:pt idx="3590">
                  <c:v>CA-2017-139787</c:v>
                </c:pt>
                <c:pt idx="3591">
                  <c:v>CA-2017-139822</c:v>
                </c:pt>
                <c:pt idx="3592">
                  <c:v>CA-2017-139913</c:v>
                </c:pt>
                <c:pt idx="3593">
                  <c:v>CA-2017-139948</c:v>
                </c:pt>
                <c:pt idx="3594">
                  <c:v>CA-2017-140053</c:v>
                </c:pt>
                <c:pt idx="3595">
                  <c:v>CA-2017-140088</c:v>
                </c:pt>
                <c:pt idx="3596">
                  <c:v>CA-2017-140151</c:v>
                </c:pt>
                <c:pt idx="3597">
                  <c:v>CA-2017-140186</c:v>
                </c:pt>
                <c:pt idx="3598">
                  <c:v>CA-2017-140242</c:v>
                </c:pt>
                <c:pt idx="3599">
                  <c:v>CA-2017-140298</c:v>
                </c:pt>
                <c:pt idx="3600">
                  <c:v>CA-2017-140326</c:v>
                </c:pt>
                <c:pt idx="3601">
                  <c:v>CA-2017-140480</c:v>
                </c:pt>
                <c:pt idx="3602">
                  <c:v>CA-2017-140494</c:v>
                </c:pt>
                <c:pt idx="3603">
                  <c:v>CA-2017-140508</c:v>
                </c:pt>
                <c:pt idx="3604">
                  <c:v>CA-2017-140515</c:v>
                </c:pt>
                <c:pt idx="3605">
                  <c:v>CA-2017-140536</c:v>
                </c:pt>
                <c:pt idx="3606">
                  <c:v>CA-2017-140585</c:v>
                </c:pt>
                <c:pt idx="3607">
                  <c:v>CA-2017-140627</c:v>
                </c:pt>
                <c:pt idx="3608">
                  <c:v>CA-2017-140676</c:v>
                </c:pt>
                <c:pt idx="3609">
                  <c:v>CA-2017-140760</c:v>
                </c:pt>
                <c:pt idx="3610">
                  <c:v>CA-2017-140781</c:v>
                </c:pt>
                <c:pt idx="3611">
                  <c:v>CA-2017-140802</c:v>
                </c:pt>
                <c:pt idx="3612">
                  <c:v>CA-2017-140844</c:v>
                </c:pt>
                <c:pt idx="3613">
                  <c:v>CA-2017-140872</c:v>
                </c:pt>
                <c:pt idx="3614">
                  <c:v>CA-2017-140949</c:v>
                </c:pt>
                <c:pt idx="3615">
                  <c:v>CA-2017-140963</c:v>
                </c:pt>
                <c:pt idx="3616">
                  <c:v>CA-2017-141103</c:v>
                </c:pt>
                <c:pt idx="3617">
                  <c:v>CA-2017-141117</c:v>
                </c:pt>
                <c:pt idx="3618">
                  <c:v>CA-2017-141138</c:v>
                </c:pt>
                <c:pt idx="3619">
                  <c:v>CA-2017-141201</c:v>
                </c:pt>
                <c:pt idx="3620">
                  <c:v>CA-2017-141425</c:v>
                </c:pt>
                <c:pt idx="3621">
                  <c:v>CA-2017-141439</c:v>
                </c:pt>
                <c:pt idx="3622">
                  <c:v>CA-2017-141446</c:v>
                </c:pt>
                <c:pt idx="3623">
                  <c:v>CA-2017-141481</c:v>
                </c:pt>
                <c:pt idx="3624">
                  <c:v>CA-2017-141572</c:v>
                </c:pt>
                <c:pt idx="3625">
                  <c:v>CA-2017-141614</c:v>
                </c:pt>
                <c:pt idx="3626">
                  <c:v>CA-2017-141663</c:v>
                </c:pt>
                <c:pt idx="3627">
                  <c:v>CA-2017-141705</c:v>
                </c:pt>
                <c:pt idx="3628">
                  <c:v>CA-2017-141719</c:v>
                </c:pt>
                <c:pt idx="3629">
                  <c:v>CA-2017-141733</c:v>
                </c:pt>
                <c:pt idx="3630">
                  <c:v>CA-2017-141747</c:v>
                </c:pt>
                <c:pt idx="3631">
                  <c:v>CA-2017-141782</c:v>
                </c:pt>
                <c:pt idx="3632">
                  <c:v>CA-2017-141789</c:v>
                </c:pt>
                <c:pt idx="3633">
                  <c:v>CA-2017-141873</c:v>
                </c:pt>
                <c:pt idx="3634">
                  <c:v>CA-2017-141929</c:v>
                </c:pt>
                <c:pt idx="3635">
                  <c:v>CA-2017-141992</c:v>
                </c:pt>
                <c:pt idx="3636">
                  <c:v>CA-2017-142034</c:v>
                </c:pt>
                <c:pt idx="3637">
                  <c:v>CA-2017-142090</c:v>
                </c:pt>
                <c:pt idx="3638">
                  <c:v>CA-2017-142125</c:v>
                </c:pt>
                <c:pt idx="3639">
                  <c:v>CA-2017-142174</c:v>
                </c:pt>
                <c:pt idx="3640">
                  <c:v>CA-2017-142293</c:v>
                </c:pt>
                <c:pt idx="3641">
                  <c:v>CA-2017-142328</c:v>
                </c:pt>
                <c:pt idx="3642">
                  <c:v>CA-2017-142342</c:v>
                </c:pt>
                <c:pt idx="3643">
                  <c:v>CA-2017-142391</c:v>
                </c:pt>
                <c:pt idx="3644">
                  <c:v>CA-2017-142461</c:v>
                </c:pt>
                <c:pt idx="3645">
                  <c:v>CA-2017-142489</c:v>
                </c:pt>
                <c:pt idx="3646">
                  <c:v>CA-2017-142622</c:v>
                </c:pt>
                <c:pt idx="3647">
                  <c:v>CA-2017-142636</c:v>
                </c:pt>
                <c:pt idx="3648">
                  <c:v>CA-2017-142643</c:v>
                </c:pt>
                <c:pt idx="3649">
                  <c:v>CA-2017-142671</c:v>
                </c:pt>
                <c:pt idx="3650">
                  <c:v>CA-2017-142776</c:v>
                </c:pt>
                <c:pt idx="3651">
                  <c:v>CA-2017-142867</c:v>
                </c:pt>
                <c:pt idx="3652">
                  <c:v>CA-2017-142888</c:v>
                </c:pt>
                <c:pt idx="3653">
                  <c:v>CA-2017-142909</c:v>
                </c:pt>
                <c:pt idx="3654">
                  <c:v>CA-2017-143021</c:v>
                </c:pt>
                <c:pt idx="3655">
                  <c:v>CA-2017-143035</c:v>
                </c:pt>
                <c:pt idx="3656">
                  <c:v>CA-2017-143063</c:v>
                </c:pt>
                <c:pt idx="3657">
                  <c:v>CA-2017-143084</c:v>
                </c:pt>
                <c:pt idx="3658">
                  <c:v>CA-2017-143112</c:v>
                </c:pt>
                <c:pt idx="3659">
                  <c:v>CA-2017-143126</c:v>
                </c:pt>
                <c:pt idx="3660">
                  <c:v>CA-2017-143217</c:v>
                </c:pt>
                <c:pt idx="3661">
                  <c:v>CA-2017-143245</c:v>
                </c:pt>
                <c:pt idx="3662">
                  <c:v>CA-2017-143252</c:v>
                </c:pt>
                <c:pt idx="3663">
                  <c:v>CA-2017-143259</c:v>
                </c:pt>
                <c:pt idx="3664">
                  <c:v>CA-2017-143294</c:v>
                </c:pt>
                <c:pt idx="3665">
                  <c:v>CA-2017-143329</c:v>
                </c:pt>
                <c:pt idx="3666">
                  <c:v>CA-2017-143343</c:v>
                </c:pt>
                <c:pt idx="3667">
                  <c:v>CA-2017-143378</c:v>
                </c:pt>
                <c:pt idx="3668">
                  <c:v>CA-2017-143434</c:v>
                </c:pt>
                <c:pt idx="3669">
                  <c:v>CA-2017-143455</c:v>
                </c:pt>
                <c:pt idx="3670">
                  <c:v>CA-2017-143567</c:v>
                </c:pt>
                <c:pt idx="3671">
                  <c:v>CA-2017-143574</c:v>
                </c:pt>
                <c:pt idx="3672">
                  <c:v>CA-2017-143651</c:v>
                </c:pt>
                <c:pt idx="3673">
                  <c:v>CA-2017-143658</c:v>
                </c:pt>
                <c:pt idx="3674">
                  <c:v>CA-2017-143665</c:v>
                </c:pt>
                <c:pt idx="3675">
                  <c:v>CA-2017-143686</c:v>
                </c:pt>
                <c:pt idx="3676">
                  <c:v>CA-2017-143756</c:v>
                </c:pt>
                <c:pt idx="3677">
                  <c:v>CA-2017-143798</c:v>
                </c:pt>
                <c:pt idx="3678">
                  <c:v>CA-2017-143861</c:v>
                </c:pt>
                <c:pt idx="3679">
                  <c:v>CA-2017-144036</c:v>
                </c:pt>
                <c:pt idx="3680">
                  <c:v>CA-2017-144064</c:v>
                </c:pt>
                <c:pt idx="3681">
                  <c:v>CA-2017-144113</c:v>
                </c:pt>
                <c:pt idx="3682">
                  <c:v>CA-2017-144225</c:v>
                </c:pt>
                <c:pt idx="3683">
                  <c:v>CA-2017-144365</c:v>
                </c:pt>
                <c:pt idx="3684">
                  <c:v>CA-2017-144456</c:v>
                </c:pt>
                <c:pt idx="3685">
                  <c:v>CA-2017-144463</c:v>
                </c:pt>
                <c:pt idx="3686">
                  <c:v>CA-2017-144484</c:v>
                </c:pt>
                <c:pt idx="3687">
                  <c:v>CA-2017-144491</c:v>
                </c:pt>
                <c:pt idx="3688">
                  <c:v>CA-2017-144498</c:v>
                </c:pt>
                <c:pt idx="3689">
                  <c:v>CA-2017-144526</c:v>
                </c:pt>
                <c:pt idx="3690">
                  <c:v>CA-2017-144568</c:v>
                </c:pt>
                <c:pt idx="3691">
                  <c:v>CA-2017-144589</c:v>
                </c:pt>
                <c:pt idx="3692">
                  <c:v>CA-2017-144596</c:v>
                </c:pt>
                <c:pt idx="3693">
                  <c:v>CA-2017-144638</c:v>
                </c:pt>
                <c:pt idx="3694">
                  <c:v>CA-2017-144680</c:v>
                </c:pt>
                <c:pt idx="3695">
                  <c:v>CA-2017-144694</c:v>
                </c:pt>
                <c:pt idx="3696">
                  <c:v>CA-2017-144750</c:v>
                </c:pt>
                <c:pt idx="3697">
                  <c:v>CA-2017-144820</c:v>
                </c:pt>
                <c:pt idx="3698">
                  <c:v>CA-2017-144827</c:v>
                </c:pt>
                <c:pt idx="3699">
                  <c:v>CA-2017-144848</c:v>
                </c:pt>
                <c:pt idx="3700">
                  <c:v>CA-2017-144862</c:v>
                </c:pt>
                <c:pt idx="3701">
                  <c:v>CA-2017-144883</c:v>
                </c:pt>
                <c:pt idx="3702">
                  <c:v>CA-2017-144904</c:v>
                </c:pt>
                <c:pt idx="3703">
                  <c:v>CA-2017-144932</c:v>
                </c:pt>
                <c:pt idx="3704">
                  <c:v>CA-2017-145037</c:v>
                </c:pt>
                <c:pt idx="3705">
                  <c:v>CA-2017-145093</c:v>
                </c:pt>
                <c:pt idx="3706">
                  <c:v>CA-2017-145128</c:v>
                </c:pt>
                <c:pt idx="3707">
                  <c:v>CA-2017-145142</c:v>
                </c:pt>
                <c:pt idx="3708">
                  <c:v>CA-2017-145219</c:v>
                </c:pt>
                <c:pt idx="3709">
                  <c:v>CA-2017-145226</c:v>
                </c:pt>
                <c:pt idx="3710">
                  <c:v>CA-2017-145233</c:v>
                </c:pt>
                <c:pt idx="3711">
                  <c:v>CA-2017-145275</c:v>
                </c:pt>
                <c:pt idx="3712">
                  <c:v>CA-2017-145310</c:v>
                </c:pt>
                <c:pt idx="3713">
                  <c:v>CA-2017-145338</c:v>
                </c:pt>
                <c:pt idx="3714">
                  <c:v>CA-2017-145429</c:v>
                </c:pt>
                <c:pt idx="3715">
                  <c:v>CA-2017-145443</c:v>
                </c:pt>
                <c:pt idx="3716">
                  <c:v>CA-2017-145506</c:v>
                </c:pt>
                <c:pt idx="3717">
                  <c:v>CA-2017-145653</c:v>
                </c:pt>
                <c:pt idx="3718">
                  <c:v>CA-2017-145660</c:v>
                </c:pt>
                <c:pt idx="3719">
                  <c:v>CA-2017-145702</c:v>
                </c:pt>
                <c:pt idx="3720">
                  <c:v>CA-2017-145737</c:v>
                </c:pt>
                <c:pt idx="3721">
                  <c:v>CA-2017-145765</c:v>
                </c:pt>
                <c:pt idx="3722">
                  <c:v>CA-2017-145772</c:v>
                </c:pt>
                <c:pt idx="3723">
                  <c:v>CA-2017-145779</c:v>
                </c:pt>
                <c:pt idx="3724">
                  <c:v>CA-2017-145807</c:v>
                </c:pt>
                <c:pt idx="3725">
                  <c:v>CA-2017-145877</c:v>
                </c:pt>
                <c:pt idx="3726">
                  <c:v>CA-2017-145884</c:v>
                </c:pt>
                <c:pt idx="3727">
                  <c:v>CA-2017-146024</c:v>
                </c:pt>
                <c:pt idx="3728">
                  <c:v>CA-2017-146031</c:v>
                </c:pt>
                <c:pt idx="3729">
                  <c:v>CA-2017-146136</c:v>
                </c:pt>
                <c:pt idx="3730">
                  <c:v>CA-2017-146164</c:v>
                </c:pt>
                <c:pt idx="3731">
                  <c:v>CA-2017-146185</c:v>
                </c:pt>
                <c:pt idx="3732">
                  <c:v>CA-2017-146192</c:v>
                </c:pt>
                <c:pt idx="3733">
                  <c:v>CA-2017-146269</c:v>
                </c:pt>
                <c:pt idx="3734">
                  <c:v>CA-2017-146346</c:v>
                </c:pt>
                <c:pt idx="3735">
                  <c:v>CA-2017-146360</c:v>
                </c:pt>
                <c:pt idx="3736">
                  <c:v>CA-2017-146367</c:v>
                </c:pt>
                <c:pt idx="3737">
                  <c:v>CA-2017-146458</c:v>
                </c:pt>
                <c:pt idx="3738">
                  <c:v>CA-2017-146493</c:v>
                </c:pt>
                <c:pt idx="3739">
                  <c:v>CA-2017-146535</c:v>
                </c:pt>
                <c:pt idx="3740">
                  <c:v>CA-2017-146626</c:v>
                </c:pt>
                <c:pt idx="3741">
                  <c:v>CA-2017-146724</c:v>
                </c:pt>
                <c:pt idx="3742">
                  <c:v>CA-2017-146780</c:v>
                </c:pt>
                <c:pt idx="3743">
                  <c:v>CA-2017-146920</c:v>
                </c:pt>
                <c:pt idx="3744">
                  <c:v>CA-2017-146983</c:v>
                </c:pt>
                <c:pt idx="3745">
                  <c:v>CA-2017-147032</c:v>
                </c:pt>
                <c:pt idx="3746">
                  <c:v>CA-2017-147039</c:v>
                </c:pt>
                <c:pt idx="3747">
                  <c:v>CA-2017-147144</c:v>
                </c:pt>
                <c:pt idx="3748">
                  <c:v>CA-2017-147207</c:v>
                </c:pt>
                <c:pt idx="3749">
                  <c:v>CA-2017-147228</c:v>
                </c:pt>
                <c:pt idx="3750">
                  <c:v>CA-2017-147277</c:v>
                </c:pt>
                <c:pt idx="3751">
                  <c:v>CA-2017-147291</c:v>
                </c:pt>
                <c:pt idx="3752">
                  <c:v>CA-2017-147333</c:v>
                </c:pt>
                <c:pt idx="3753">
                  <c:v>CA-2017-147354</c:v>
                </c:pt>
                <c:pt idx="3754">
                  <c:v>CA-2017-147361</c:v>
                </c:pt>
                <c:pt idx="3755">
                  <c:v>CA-2017-147403</c:v>
                </c:pt>
                <c:pt idx="3756">
                  <c:v>CA-2017-147410</c:v>
                </c:pt>
                <c:pt idx="3757">
                  <c:v>CA-2017-147452</c:v>
                </c:pt>
                <c:pt idx="3758">
                  <c:v>CA-2017-147550</c:v>
                </c:pt>
                <c:pt idx="3759">
                  <c:v>CA-2017-147564</c:v>
                </c:pt>
                <c:pt idx="3760">
                  <c:v>CA-2017-147725</c:v>
                </c:pt>
                <c:pt idx="3761">
                  <c:v>CA-2017-147753</c:v>
                </c:pt>
                <c:pt idx="3762">
                  <c:v>CA-2017-147760</c:v>
                </c:pt>
                <c:pt idx="3763">
                  <c:v>CA-2017-147767</c:v>
                </c:pt>
                <c:pt idx="3764">
                  <c:v>CA-2017-147844</c:v>
                </c:pt>
                <c:pt idx="3765">
                  <c:v>CA-2017-147942</c:v>
                </c:pt>
                <c:pt idx="3766">
                  <c:v>CA-2017-147956</c:v>
                </c:pt>
                <c:pt idx="3767">
                  <c:v>CA-2017-148012</c:v>
                </c:pt>
                <c:pt idx="3768">
                  <c:v>CA-2017-148068</c:v>
                </c:pt>
                <c:pt idx="3769">
                  <c:v>CA-2017-148138</c:v>
                </c:pt>
                <c:pt idx="3770">
                  <c:v>CA-2017-148145</c:v>
                </c:pt>
                <c:pt idx="3771">
                  <c:v>CA-2017-148166</c:v>
                </c:pt>
                <c:pt idx="3772">
                  <c:v>CA-2017-148264</c:v>
                </c:pt>
                <c:pt idx="3773">
                  <c:v>CA-2017-148320</c:v>
                </c:pt>
                <c:pt idx="3774">
                  <c:v>CA-2017-148355</c:v>
                </c:pt>
                <c:pt idx="3775">
                  <c:v>CA-2017-148404</c:v>
                </c:pt>
                <c:pt idx="3776">
                  <c:v>CA-2017-148411</c:v>
                </c:pt>
                <c:pt idx="3777">
                  <c:v>CA-2017-148446</c:v>
                </c:pt>
                <c:pt idx="3778">
                  <c:v>CA-2017-148474</c:v>
                </c:pt>
                <c:pt idx="3779">
                  <c:v>CA-2017-148642</c:v>
                </c:pt>
                <c:pt idx="3780">
                  <c:v>CA-2017-148691</c:v>
                </c:pt>
                <c:pt idx="3781">
                  <c:v>CA-2017-148810</c:v>
                </c:pt>
                <c:pt idx="3782">
                  <c:v>CA-2017-148922</c:v>
                </c:pt>
                <c:pt idx="3783">
                  <c:v>CA-2017-148929</c:v>
                </c:pt>
                <c:pt idx="3784">
                  <c:v>CA-2017-148985</c:v>
                </c:pt>
                <c:pt idx="3785">
                  <c:v>CA-2017-148992</c:v>
                </c:pt>
                <c:pt idx="3786">
                  <c:v>CA-2017-148999</c:v>
                </c:pt>
                <c:pt idx="3787">
                  <c:v>CA-2017-149048</c:v>
                </c:pt>
                <c:pt idx="3788">
                  <c:v>CA-2017-149076</c:v>
                </c:pt>
                <c:pt idx="3789">
                  <c:v>CA-2017-149146</c:v>
                </c:pt>
                <c:pt idx="3790">
                  <c:v>CA-2017-149160</c:v>
                </c:pt>
                <c:pt idx="3791">
                  <c:v>CA-2017-149181</c:v>
                </c:pt>
                <c:pt idx="3792">
                  <c:v>CA-2017-149468</c:v>
                </c:pt>
                <c:pt idx="3793">
                  <c:v>CA-2017-149489</c:v>
                </c:pt>
                <c:pt idx="3794">
                  <c:v>CA-2017-149559</c:v>
                </c:pt>
                <c:pt idx="3795">
                  <c:v>CA-2017-149699</c:v>
                </c:pt>
                <c:pt idx="3796">
                  <c:v>CA-2017-149706</c:v>
                </c:pt>
                <c:pt idx="3797">
                  <c:v>CA-2017-149720</c:v>
                </c:pt>
                <c:pt idx="3798">
                  <c:v>CA-2017-149853</c:v>
                </c:pt>
                <c:pt idx="3799">
                  <c:v>CA-2017-149881</c:v>
                </c:pt>
                <c:pt idx="3800">
                  <c:v>CA-2017-149888</c:v>
                </c:pt>
                <c:pt idx="3801">
                  <c:v>CA-2017-149895</c:v>
                </c:pt>
                <c:pt idx="3802">
                  <c:v>CA-2017-149944</c:v>
                </c:pt>
                <c:pt idx="3803">
                  <c:v>CA-2017-150091</c:v>
                </c:pt>
                <c:pt idx="3804">
                  <c:v>CA-2017-150189</c:v>
                </c:pt>
                <c:pt idx="3805">
                  <c:v>CA-2017-150266</c:v>
                </c:pt>
                <c:pt idx="3806">
                  <c:v>CA-2017-150420</c:v>
                </c:pt>
                <c:pt idx="3807">
                  <c:v>CA-2017-150469</c:v>
                </c:pt>
                <c:pt idx="3808">
                  <c:v>CA-2017-150497</c:v>
                </c:pt>
                <c:pt idx="3809">
                  <c:v>CA-2017-150504</c:v>
                </c:pt>
                <c:pt idx="3810">
                  <c:v>CA-2017-150525</c:v>
                </c:pt>
                <c:pt idx="3811">
                  <c:v>CA-2017-150602</c:v>
                </c:pt>
                <c:pt idx="3812">
                  <c:v>CA-2017-150609</c:v>
                </c:pt>
                <c:pt idx="3813">
                  <c:v>CA-2017-150623</c:v>
                </c:pt>
                <c:pt idx="3814">
                  <c:v>CA-2017-150707</c:v>
                </c:pt>
                <c:pt idx="3815">
                  <c:v>CA-2017-150910</c:v>
                </c:pt>
                <c:pt idx="3816">
                  <c:v>CA-2017-150931</c:v>
                </c:pt>
                <c:pt idx="3817">
                  <c:v>CA-2017-150959</c:v>
                </c:pt>
                <c:pt idx="3818">
                  <c:v>CA-2017-150987</c:v>
                </c:pt>
                <c:pt idx="3819">
                  <c:v>CA-2017-151008</c:v>
                </c:pt>
                <c:pt idx="3820">
                  <c:v>CA-2017-151071</c:v>
                </c:pt>
                <c:pt idx="3821">
                  <c:v>CA-2017-151176</c:v>
                </c:pt>
                <c:pt idx="3822">
                  <c:v>CA-2017-151183</c:v>
                </c:pt>
                <c:pt idx="3823">
                  <c:v>CA-2017-151190</c:v>
                </c:pt>
                <c:pt idx="3824">
                  <c:v>CA-2017-151211</c:v>
                </c:pt>
                <c:pt idx="3825">
                  <c:v>CA-2017-151218</c:v>
                </c:pt>
                <c:pt idx="3826">
                  <c:v>CA-2017-151225</c:v>
                </c:pt>
                <c:pt idx="3827">
                  <c:v>CA-2017-151281</c:v>
                </c:pt>
                <c:pt idx="3828">
                  <c:v>CA-2017-151358</c:v>
                </c:pt>
                <c:pt idx="3829">
                  <c:v>CA-2017-151428</c:v>
                </c:pt>
                <c:pt idx="3830">
                  <c:v>CA-2017-151484</c:v>
                </c:pt>
                <c:pt idx="3831">
                  <c:v>CA-2017-151596</c:v>
                </c:pt>
                <c:pt idx="3832">
                  <c:v>CA-2017-151750</c:v>
                </c:pt>
                <c:pt idx="3833">
                  <c:v>CA-2017-151799</c:v>
                </c:pt>
                <c:pt idx="3834">
                  <c:v>CA-2017-151855</c:v>
                </c:pt>
                <c:pt idx="3835">
                  <c:v>CA-2017-151911</c:v>
                </c:pt>
                <c:pt idx="3836">
                  <c:v>CA-2017-151981</c:v>
                </c:pt>
                <c:pt idx="3837">
                  <c:v>CA-2017-152079</c:v>
                </c:pt>
                <c:pt idx="3838">
                  <c:v>CA-2017-152093</c:v>
                </c:pt>
                <c:pt idx="3839">
                  <c:v>CA-2017-152135</c:v>
                </c:pt>
                <c:pt idx="3840">
                  <c:v>CA-2017-152142</c:v>
                </c:pt>
                <c:pt idx="3841">
                  <c:v>CA-2017-152198</c:v>
                </c:pt>
                <c:pt idx="3842">
                  <c:v>CA-2017-152205</c:v>
                </c:pt>
                <c:pt idx="3843">
                  <c:v>CA-2017-152226</c:v>
                </c:pt>
                <c:pt idx="3844">
                  <c:v>CA-2017-152261</c:v>
                </c:pt>
                <c:pt idx="3845">
                  <c:v>CA-2017-152275</c:v>
                </c:pt>
                <c:pt idx="3846">
                  <c:v>CA-2017-152310</c:v>
                </c:pt>
                <c:pt idx="3847">
                  <c:v>CA-2017-152436</c:v>
                </c:pt>
                <c:pt idx="3848">
                  <c:v>CA-2017-152485</c:v>
                </c:pt>
                <c:pt idx="3849">
                  <c:v>CA-2017-152499</c:v>
                </c:pt>
                <c:pt idx="3850">
                  <c:v>CA-2017-152583</c:v>
                </c:pt>
                <c:pt idx="3851">
                  <c:v>CA-2017-152660</c:v>
                </c:pt>
                <c:pt idx="3852">
                  <c:v>CA-2017-152695</c:v>
                </c:pt>
                <c:pt idx="3853">
                  <c:v>CA-2017-152702</c:v>
                </c:pt>
                <c:pt idx="3854">
                  <c:v>CA-2017-152709</c:v>
                </c:pt>
                <c:pt idx="3855">
                  <c:v>CA-2017-152737</c:v>
                </c:pt>
                <c:pt idx="3856">
                  <c:v>CA-2017-152786</c:v>
                </c:pt>
                <c:pt idx="3857">
                  <c:v>CA-2017-152807</c:v>
                </c:pt>
                <c:pt idx="3858">
                  <c:v>CA-2017-152856</c:v>
                </c:pt>
                <c:pt idx="3859">
                  <c:v>CA-2017-152912</c:v>
                </c:pt>
                <c:pt idx="3860">
                  <c:v>CA-2017-152926</c:v>
                </c:pt>
                <c:pt idx="3861">
                  <c:v>CA-2017-152933</c:v>
                </c:pt>
                <c:pt idx="3862">
                  <c:v>CA-2017-152961</c:v>
                </c:pt>
                <c:pt idx="3863">
                  <c:v>CA-2017-152968</c:v>
                </c:pt>
                <c:pt idx="3864">
                  <c:v>CA-2017-152975</c:v>
                </c:pt>
                <c:pt idx="3865">
                  <c:v>CA-2017-153045</c:v>
                </c:pt>
                <c:pt idx="3866">
                  <c:v>CA-2017-153080</c:v>
                </c:pt>
                <c:pt idx="3867">
                  <c:v>CA-2017-153227</c:v>
                </c:pt>
                <c:pt idx="3868">
                  <c:v>CA-2017-153339</c:v>
                </c:pt>
                <c:pt idx="3869">
                  <c:v>CA-2017-153654</c:v>
                </c:pt>
                <c:pt idx="3870">
                  <c:v>CA-2017-153787</c:v>
                </c:pt>
                <c:pt idx="3871">
                  <c:v>CA-2017-153822</c:v>
                </c:pt>
                <c:pt idx="3872">
                  <c:v>CA-2017-153843</c:v>
                </c:pt>
                <c:pt idx="3873">
                  <c:v>CA-2017-153871</c:v>
                </c:pt>
                <c:pt idx="3874">
                  <c:v>CA-2017-154011</c:v>
                </c:pt>
                <c:pt idx="3875">
                  <c:v>CA-2017-154039</c:v>
                </c:pt>
                <c:pt idx="3876">
                  <c:v>CA-2017-154074</c:v>
                </c:pt>
                <c:pt idx="3877">
                  <c:v>CA-2017-154088</c:v>
                </c:pt>
                <c:pt idx="3878">
                  <c:v>CA-2017-154102</c:v>
                </c:pt>
                <c:pt idx="3879">
                  <c:v>CA-2017-154109</c:v>
                </c:pt>
                <c:pt idx="3880">
                  <c:v>CA-2017-154116</c:v>
                </c:pt>
                <c:pt idx="3881">
                  <c:v>CA-2017-154123</c:v>
                </c:pt>
                <c:pt idx="3882">
                  <c:v>CA-2017-154137</c:v>
                </c:pt>
                <c:pt idx="3883">
                  <c:v>CA-2017-154214</c:v>
                </c:pt>
                <c:pt idx="3884">
                  <c:v>CA-2017-154410</c:v>
                </c:pt>
                <c:pt idx="3885">
                  <c:v>CA-2017-154466</c:v>
                </c:pt>
                <c:pt idx="3886">
                  <c:v>CA-2017-154501</c:v>
                </c:pt>
                <c:pt idx="3887">
                  <c:v>CA-2017-154676</c:v>
                </c:pt>
                <c:pt idx="3888">
                  <c:v>CA-2017-154718</c:v>
                </c:pt>
                <c:pt idx="3889">
                  <c:v>CA-2017-154732</c:v>
                </c:pt>
                <c:pt idx="3890">
                  <c:v>CA-2017-154760</c:v>
                </c:pt>
                <c:pt idx="3891">
                  <c:v>CA-2017-154809</c:v>
                </c:pt>
                <c:pt idx="3892">
                  <c:v>CA-2017-154816</c:v>
                </c:pt>
                <c:pt idx="3893">
                  <c:v>CA-2017-154907</c:v>
                </c:pt>
                <c:pt idx="3894">
                  <c:v>CA-2017-154935</c:v>
                </c:pt>
                <c:pt idx="3895">
                  <c:v>CA-2017-154949</c:v>
                </c:pt>
                <c:pt idx="3896">
                  <c:v>CA-2017-155047</c:v>
                </c:pt>
                <c:pt idx="3897">
                  <c:v>CA-2017-155075</c:v>
                </c:pt>
                <c:pt idx="3898">
                  <c:v>CA-2017-155089</c:v>
                </c:pt>
                <c:pt idx="3899">
                  <c:v>CA-2017-155152</c:v>
                </c:pt>
                <c:pt idx="3900">
                  <c:v>CA-2017-155159</c:v>
                </c:pt>
                <c:pt idx="3901">
                  <c:v>CA-2017-155292</c:v>
                </c:pt>
                <c:pt idx="3902">
                  <c:v>CA-2017-155362</c:v>
                </c:pt>
                <c:pt idx="3903">
                  <c:v>CA-2017-155376</c:v>
                </c:pt>
                <c:pt idx="3904">
                  <c:v>CA-2017-155460</c:v>
                </c:pt>
                <c:pt idx="3905">
                  <c:v>CA-2017-155558</c:v>
                </c:pt>
                <c:pt idx="3906">
                  <c:v>CA-2017-155607</c:v>
                </c:pt>
                <c:pt idx="3907">
                  <c:v>CA-2017-155621</c:v>
                </c:pt>
                <c:pt idx="3908">
                  <c:v>CA-2017-155642</c:v>
                </c:pt>
                <c:pt idx="3909">
                  <c:v>CA-2017-155698</c:v>
                </c:pt>
                <c:pt idx="3910">
                  <c:v>CA-2017-155705</c:v>
                </c:pt>
                <c:pt idx="3911">
                  <c:v>CA-2017-155712</c:v>
                </c:pt>
                <c:pt idx="3912">
                  <c:v>CA-2017-155740</c:v>
                </c:pt>
                <c:pt idx="3913">
                  <c:v>CA-2017-155824</c:v>
                </c:pt>
                <c:pt idx="3914">
                  <c:v>CA-2017-155873</c:v>
                </c:pt>
                <c:pt idx="3915">
                  <c:v>CA-2017-155880</c:v>
                </c:pt>
                <c:pt idx="3916">
                  <c:v>CA-2017-155929</c:v>
                </c:pt>
                <c:pt idx="3917">
                  <c:v>CA-2017-155936</c:v>
                </c:pt>
                <c:pt idx="3918">
                  <c:v>CA-2017-155957</c:v>
                </c:pt>
                <c:pt idx="3919">
                  <c:v>CA-2017-155985</c:v>
                </c:pt>
                <c:pt idx="3920">
                  <c:v>CA-2017-156139</c:v>
                </c:pt>
                <c:pt idx="3921">
                  <c:v>CA-2017-156237</c:v>
                </c:pt>
                <c:pt idx="3922">
                  <c:v>CA-2017-156272</c:v>
                </c:pt>
                <c:pt idx="3923">
                  <c:v>CA-2017-156363</c:v>
                </c:pt>
                <c:pt idx="3924">
                  <c:v>CA-2017-156391</c:v>
                </c:pt>
                <c:pt idx="3925">
                  <c:v>CA-2017-156412</c:v>
                </c:pt>
                <c:pt idx="3926">
                  <c:v>CA-2017-156622</c:v>
                </c:pt>
                <c:pt idx="3927">
                  <c:v>CA-2017-156664</c:v>
                </c:pt>
                <c:pt idx="3928">
                  <c:v>CA-2017-156720</c:v>
                </c:pt>
                <c:pt idx="3929">
                  <c:v>CA-2017-156769</c:v>
                </c:pt>
                <c:pt idx="3930">
                  <c:v>CA-2017-156776</c:v>
                </c:pt>
                <c:pt idx="3931">
                  <c:v>CA-2017-156818</c:v>
                </c:pt>
                <c:pt idx="3932">
                  <c:v>CA-2017-156895</c:v>
                </c:pt>
                <c:pt idx="3933">
                  <c:v>CA-2017-156951</c:v>
                </c:pt>
                <c:pt idx="3934">
                  <c:v>CA-2017-156958</c:v>
                </c:pt>
                <c:pt idx="3935">
                  <c:v>CA-2017-157091</c:v>
                </c:pt>
                <c:pt idx="3936">
                  <c:v>CA-2017-157112</c:v>
                </c:pt>
                <c:pt idx="3937">
                  <c:v>CA-2017-157196</c:v>
                </c:pt>
                <c:pt idx="3938">
                  <c:v>CA-2017-157252</c:v>
                </c:pt>
                <c:pt idx="3939">
                  <c:v>CA-2017-157273</c:v>
                </c:pt>
                <c:pt idx="3940">
                  <c:v>CA-2017-157350</c:v>
                </c:pt>
                <c:pt idx="3941">
                  <c:v>CA-2017-157413</c:v>
                </c:pt>
                <c:pt idx="3942">
                  <c:v>CA-2017-157420</c:v>
                </c:pt>
                <c:pt idx="3943">
                  <c:v>CA-2017-157448</c:v>
                </c:pt>
                <c:pt idx="3944">
                  <c:v>CA-2017-157469</c:v>
                </c:pt>
                <c:pt idx="3945">
                  <c:v>CA-2017-157483</c:v>
                </c:pt>
                <c:pt idx="3946">
                  <c:v>CA-2017-157651</c:v>
                </c:pt>
                <c:pt idx="3947">
                  <c:v>CA-2017-157672</c:v>
                </c:pt>
                <c:pt idx="3948">
                  <c:v>CA-2017-157833</c:v>
                </c:pt>
                <c:pt idx="3949">
                  <c:v>CA-2017-157854</c:v>
                </c:pt>
                <c:pt idx="3950">
                  <c:v>CA-2017-157903</c:v>
                </c:pt>
                <c:pt idx="3951">
                  <c:v>CA-2017-157931</c:v>
                </c:pt>
                <c:pt idx="3952">
                  <c:v>CA-2017-157966</c:v>
                </c:pt>
                <c:pt idx="3953">
                  <c:v>CA-2017-157980</c:v>
                </c:pt>
                <c:pt idx="3954">
                  <c:v>CA-2017-157987</c:v>
                </c:pt>
                <c:pt idx="3955">
                  <c:v>CA-2017-158036</c:v>
                </c:pt>
                <c:pt idx="3956">
                  <c:v>CA-2017-158071</c:v>
                </c:pt>
                <c:pt idx="3957">
                  <c:v>CA-2017-158106</c:v>
                </c:pt>
                <c:pt idx="3958">
                  <c:v>CA-2017-158120</c:v>
                </c:pt>
                <c:pt idx="3959">
                  <c:v>CA-2017-158169</c:v>
                </c:pt>
                <c:pt idx="3960">
                  <c:v>CA-2017-158246</c:v>
                </c:pt>
                <c:pt idx="3961">
                  <c:v>CA-2017-158344</c:v>
                </c:pt>
                <c:pt idx="3962">
                  <c:v>CA-2017-158379</c:v>
                </c:pt>
                <c:pt idx="3963">
                  <c:v>CA-2017-158386</c:v>
                </c:pt>
                <c:pt idx="3964">
                  <c:v>CA-2017-158407</c:v>
                </c:pt>
                <c:pt idx="3965">
                  <c:v>CA-2017-158561</c:v>
                </c:pt>
                <c:pt idx="3966">
                  <c:v>CA-2017-158673</c:v>
                </c:pt>
                <c:pt idx="3967">
                  <c:v>CA-2017-158722</c:v>
                </c:pt>
                <c:pt idx="3968">
                  <c:v>CA-2017-158729</c:v>
                </c:pt>
                <c:pt idx="3969">
                  <c:v>CA-2017-158736</c:v>
                </c:pt>
                <c:pt idx="3970">
                  <c:v>CA-2017-158743</c:v>
                </c:pt>
                <c:pt idx="3971">
                  <c:v>CA-2017-158876</c:v>
                </c:pt>
                <c:pt idx="3972">
                  <c:v>CA-2017-158883</c:v>
                </c:pt>
                <c:pt idx="3973">
                  <c:v>CA-2017-158953</c:v>
                </c:pt>
                <c:pt idx="3974">
                  <c:v>CA-2017-158967</c:v>
                </c:pt>
                <c:pt idx="3975">
                  <c:v>CA-2017-159100</c:v>
                </c:pt>
                <c:pt idx="3976">
                  <c:v>CA-2017-159107</c:v>
                </c:pt>
                <c:pt idx="3977">
                  <c:v>CA-2017-159135</c:v>
                </c:pt>
                <c:pt idx="3978">
                  <c:v>CA-2017-159149</c:v>
                </c:pt>
                <c:pt idx="3979">
                  <c:v>CA-2017-159156</c:v>
                </c:pt>
                <c:pt idx="3980">
                  <c:v>CA-2017-159226</c:v>
                </c:pt>
                <c:pt idx="3981">
                  <c:v>CA-2017-159282</c:v>
                </c:pt>
                <c:pt idx="3982">
                  <c:v>CA-2017-159352</c:v>
                </c:pt>
                <c:pt idx="3983">
                  <c:v>CA-2017-159366</c:v>
                </c:pt>
                <c:pt idx="3984">
                  <c:v>CA-2017-159457</c:v>
                </c:pt>
                <c:pt idx="3985">
                  <c:v>CA-2017-159464</c:v>
                </c:pt>
                <c:pt idx="3986">
                  <c:v>CA-2017-159506</c:v>
                </c:pt>
                <c:pt idx="3987">
                  <c:v>CA-2017-159597</c:v>
                </c:pt>
                <c:pt idx="3988">
                  <c:v>CA-2017-159604</c:v>
                </c:pt>
                <c:pt idx="3989">
                  <c:v>CA-2017-159667</c:v>
                </c:pt>
                <c:pt idx="3990">
                  <c:v>CA-2017-159688</c:v>
                </c:pt>
                <c:pt idx="3991">
                  <c:v>CA-2017-159793</c:v>
                </c:pt>
                <c:pt idx="3992">
                  <c:v>CA-2017-159884</c:v>
                </c:pt>
                <c:pt idx="3993">
                  <c:v>CA-2017-159954</c:v>
                </c:pt>
                <c:pt idx="3994">
                  <c:v>CA-2017-160017</c:v>
                </c:pt>
                <c:pt idx="3995">
                  <c:v>CA-2017-160031</c:v>
                </c:pt>
                <c:pt idx="3996">
                  <c:v>CA-2017-160045</c:v>
                </c:pt>
                <c:pt idx="3997">
                  <c:v>CA-2017-160087</c:v>
                </c:pt>
                <c:pt idx="3998">
                  <c:v>CA-2017-160122</c:v>
                </c:pt>
                <c:pt idx="3999">
                  <c:v>CA-2017-160325</c:v>
                </c:pt>
                <c:pt idx="4000">
                  <c:v>CA-2017-160395</c:v>
                </c:pt>
                <c:pt idx="4001">
                  <c:v>CA-2017-160416</c:v>
                </c:pt>
                <c:pt idx="4002">
                  <c:v>CA-2017-160423</c:v>
                </c:pt>
                <c:pt idx="4003">
                  <c:v>CA-2017-160458</c:v>
                </c:pt>
                <c:pt idx="4004">
                  <c:v>CA-2017-160514</c:v>
                </c:pt>
                <c:pt idx="4005">
                  <c:v>CA-2017-160633</c:v>
                </c:pt>
                <c:pt idx="4006">
                  <c:v>CA-2017-160661</c:v>
                </c:pt>
                <c:pt idx="4007">
                  <c:v>CA-2017-160724</c:v>
                </c:pt>
                <c:pt idx="4008">
                  <c:v>CA-2017-160801</c:v>
                </c:pt>
                <c:pt idx="4009">
                  <c:v>CA-2017-160885</c:v>
                </c:pt>
                <c:pt idx="4010">
                  <c:v>CA-2017-160899</c:v>
                </c:pt>
                <c:pt idx="4011">
                  <c:v>CA-2017-160927</c:v>
                </c:pt>
                <c:pt idx="4012">
                  <c:v>CA-2017-160934</c:v>
                </c:pt>
                <c:pt idx="4013">
                  <c:v>CA-2017-160962</c:v>
                </c:pt>
                <c:pt idx="4014">
                  <c:v>CA-2017-160983</c:v>
                </c:pt>
                <c:pt idx="4015">
                  <c:v>CA-2017-161018</c:v>
                </c:pt>
                <c:pt idx="4016">
                  <c:v>CA-2017-161046</c:v>
                </c:pt>
                <c:pt idx="4017">
                  <c:v>CA-2017-161053</c:v>
                </c:pt>
                <c:pt idx="4018">
                  <c:v>CA-2017-161067</c:v>
                </c:pt>
                <c:pt idx="4019">
                  <c:v>CA-2017-161088</c:v>
                </c:pt>
                <c:pt idx="4020">
                  <c:v>CA-2017-161102</c:v>
                </c:pt>
                <c:pt idx="4021">
                  <c:v>CA-2017-161130</c:v>
                </c:pt>
                <c:pt idx="4022">
                  <c:v>CA-2017-161172</c:v>
                </c:pt>
                <c:pt idx="4023">
                  <c:v>CA-2017-161200</c:v>
                </c:pt>
                <c:pt idx="4024">
                  <c:v>CA-2017-161333</c:v>
                </c:pt>
                <c:pt idx="4025">
                  <c:v>CA-2017-161340</c:v>
                </c:pt>
                <c:pt idx="4026">
                  <c:v>CA-2017-161410</c:v>
                </c:pt>
                <c:pt idx="4027">
                  <c:v>CA-2017-161459</c:v>
                </c:pt>
                <c:pt idx="4028">
                  <c:v>CA-2017-161480</c:v>
                </c:pt>
                <c:pt idx="4029">
                  <c:v>CA-2017-161557</c:v>
                </c:pt>
                <c:pt idx="4030">
                  <c:v>CA-2017-161578</c:v>
                </c:pt>
                <c:pt idx="4031">
                  <c:v>CA-2017-161592</c:v>
                </c:pt>
                <c:pt idx="4032">
                  <c:v>CA-2017-161655</c:v>
                </c:pt>
                <c:pt idx="4033">
                  <c:v>CA-2017-161739</c:v>
                </c:pt>
                <c:pt idx="4034">
                  <c:v>CA-2017-161774</c:v>
                </c:pt>
                <c:pt idx="4035">
                  <c:v>CA-2017-161809</c:v>
                </c:pt>
                <c:pt idx="4036">
                  <c:v>CA-2017-161823</c:v>
                </c:pt>
                <c:pt idx="4037">
                  <c:v>CA-2017-161851</c:v>
                </c:pt>
                <c:pt idx="4038">
                  <c:v>CA-2017-161893</c:v>
                </c:pt>
                <c:pt idx="4039">
                  <c:v>CA-2017-161956</c:v>
                </c:pt>
                <c:pt idx="4040">
                  <c:v>CA-2017-161970</c:v>
                </c:pt>
                <c:pt idx="4041">
                  <c:v>CA-2017-161984</c:v>
                </c:pt>
                <c:pt idx="4042">
                  <c:v>CA-2017-162015</c:v>
                </c:pt>
                <c:pt idx="4043">
                  <c:v>CA-2017-162033</c:v>
                </c:pt>
                <c:pt idx="4044">
                  <c:v>CA-2017-162075</c:v>
                </c:pt>
                <c:pt idx="4045">
                  <c:v>CA-2017-162096</c:v>
                </c:pt>
                <c:pt idx="4046">
                  <c:v>CA-2017-162173</c:v>
                </c:pt>
                <c:pt idx="4047">
                  <c:v>CA-2017-162250</c:v>
                </c:pt>
                <c:pt idx="4048">
                  <c:v>CA-2017-162474</c:v>
                </c:pt>
                <c:pt idx="4049">
                  <c:v>CA-2017-162481</c:v>
                </c:pt>
                <c:pt idx="4050">
                  <c:v>CA-2017-162565</c:v>
                </c:pt>
                <c:pt idx="4051">
                  <c:v>CA-2017-162572</c:v>
                </c:pt>
                <c:pt idx="4052">
                  <c:v>CA-2017-162635</c:v>
                </c:pt>
                <c:pt idx="4053">
                  <c:v>CA-2017-162691</c:v>
                </c:pt>
                <c:pt idx="4054">
                  <c:v>CA-2017-162712</c:v>
                </c:pt>
                <c:pt idx="4055">
                  <c:v>CA-2017-162789</c:v>
                </c:pt>
                <c:pt idx="4056">
                  <c:v>CA-2017-162880</c:v>
                </c:pt>
                <c:pt idx="4057">
                  <c:v>CA-2017-162929</c:v>
                </c:pt>
                <c:pt idx="4058">
                  <c:v>CA-2017-162936</c:v>
                </c:pt>
                <c:pt idx="4059">
                  <c:v>CA-2017-162978</c:v>
                </c:pt>
                <c:pt idx="4060">
                  <c:v>CA-2017-163006</c:v>
                </c:pt>
                <c:pt idx="4061">
                  <c:v>CA-2017-163020</c:v>
                </c:pt>
                <c:pt idx="4062">
                  <c:v>CA-2017-163069</c:v>
                </c:pt>
                <c:pt idx="4063">
                  <c:v>CA-2017-163097</c:v>
                </c:pt>
                <c:pt idx="4064">
                  <c:v>CA-2017-163125</c:v>
                </c:pt>
                <c:pt idx="4065">
                  <c:v>CA-2017-163139</c:v>
                </c:pt>
                <c:pt idx="4066">
                  <c:v>CA-2017-163160</c:v>
                </c:pt>
                <c:pt idx="4067">
                  <c:v>CA-2017-163188</c:v>
                </c:pt>
                <c:pt idx="4068">
                  <c:v>CA-2017-163209</c:v>
                </c:pt>
                <c:pt idx="4069">
                  <c:v>CA-2017-163265</c:v>
                </c:pt>
                <c:pt idx="4070">
                  <c:v>CA-2017-163321</c:v>
                </c:pt>
                <c:pt idx="4071">
                  <c:v>CA-2017-163335</c:v>
                </c:pt>
                <c:pt idx="4072">
                  <c:v>CA-2017-163405</c:v>
                </c:pt>
                <c:pt idx="4073">
                  <c:v>CA-2017-163510</c:v>
                </c:pt>
                <c:pt idx="4074">
                  <c:v>CA-2017-163531</c:v>
                </c:pt>
                <c:pt idx="4075">
                  <c:v>CA-2017-163566</c:v>
                </c:pt>
                <c:pt idx="4076">
                  <c:v>CA-2017-163629</c:v>
                </c:pt>
                <c:pt idx="4077">
                  <c:v>CA-2017-163671</c:v>
                </c:pt>
                <c:pt idx="4078">
                  <c:v>CA-2017-163692</c:v>
                </c:pt>
                <c:pt idx="4079">
                  <c:v>CA-2017-163818</c:v>
                </c:pt>
                <c:pt idx="4080">
                  <c:v>CA-2017-163860</c:v>
                </c:pt>
                <c:pt idx="4081">
                  <c:v>CA-2017-163874</c:v>
                </c:pt>
                <c:pt idx="4082">
                  <c:v>CA-2017-163902</c:v>
                </c:pt>
                <c:pt idx="4083">
                  <c:v>CA-2017-163979</c:v>
                </c:pt>
                <c:pt idx="4084">
                  <c:v>CA-2017-164000</c:v>
                </c:pt>
                <c:pt idx="4085">
                  <c:v>CA-2017-164028</c:v>
                </c:pt>
                <c:pt idx="4086">
                  <c:v>CA-2017-164042</c:v>
                </c:pt>
                <c:pt idx="4087">
                  <c:v>CA-2017-164049</c:v>
                </c:pt>
                <c:pt idx="4088">
                  <c:v>CA-2017-164098</c:v>
                </c:pt>
                <c:pt idx="4089">
                  <c:v>CA-2017-164112</c:v>
                </c:pt>
                <c:pt idx="4090">
                  <c:v>CA-2017-164168</c:v>
                </c:pt>
                <c:pt idx="4091">
                  <c:v>CA-2017-164329</c:v>
                </c:pt>
                <c:pt idx="4092">
                  <c:v>CA-2017-164364</c:v>
                </c:pt>
                <c:pt idx="4093">
                  <c:v>CA-2017-164378</c:v>
                </c:pt>
                <c:pt idx="4094">
                  <c:v>CA-2017-164707</c:v>
                </c:pt>
                <c:pt idx="4095">
                  <c:v>CA-2017-164756</c:v>
                </c:pt>
                <c:pt idx="4096">
                  <c:v>CA-2017-164819</c:v>
                </c:pt>
                <c:pt idx="4097">
                  <c:v>CA-2017-164826</c:v>
                </c:pt>
                <c:pt idx="4098">
                  <c:v>CA-2017-164917</c:v>
                </c:pt>
                <c:pt idx="4099">
                  <c:v>CA-2017-164959</c:v>
                </c:pt>
                <c:pt idx="4100">
                  <c:v>CA-2017-165008</c:v>
                </c:pt>
                <c:pt idx="4101">
                  <c:v>CA-2017-165029</c:v>
                </c:pt>
                <c:pt idx="4102">
                  <c:v>CA-2017-165099</c:v>
                </c:pt>
                <c:pt idx="4103">
                  <c:v>CA-2017-165155</c:v>
                </c:pt>
                <c:pt idx="4104">
                  <c:v>CA-2017-165204</c:v>
                </c:pt>
                <c:pt idx="4105">
                  <c:v>CA-2017-165323</c:v>
                </c:pt>
                <c:pt idx="4106">
                  <c:v>CA-2017-165386</c:v>
                </c:pt>
                <c:pt idx="4107">
                  <c:v>CA-2017-165491</c:v>
                </c:pt>
                <c:pt idx="4108">
                  <c:v>CA-2017-165603</c:v>
                </c:pt>
                <c:pt idx="4109">
                  <c:v>CA-2017-165687</c:v>
                </c:pt>
                <c:pt idx="4110">
                  <c:v>CA-2017-165715</c:v>
                </c:pt>
                <c:pt idx="4111">
                  <c:v>CA-2017-165757</c:v>
                </c:pt>
                <c:pt idx="4112">
                  <c:v>CA-2017-165841</c:v>
                </c:pt>
                <c:pt idx="4113">
                  <c:v>CA-2017-165904</c:v>
                </c:pt>
                <c:pt idx="4114">
                  <c:v>CA-2017-166093</c:v>
                </c:pt>
                <c:pt idx="4115">
                  <c:v>CA-2017-166128</c:v>
                </c:pt>
                <c:pt idx="4116">
                  <c:v>CA-2017-166142</c:v>
                </c:pt>
                <c:pt idx="4117">
                  <c:v>CA-2017-166184</c:v>
                </c:pt>
                <c:pt idx="4118">
                  <c:v>CA-2017-166198</c:v>
                </c:pt>
                <c:pt idx="4119">
                  <c:v>CA-2017-166296</c:v>
                </c:pt>
                <c:pt idx="4120">
                  <c:v>CA-2017-166317</c:v>
                </c:pt>
                <c:pt idx="4121">
                  <c:v>CA-2017-166415</c:v>
                </c:pt>
                <c:pt idx="4122">
                  <c:v>CA-2017-166436</c:v>
                </c:pt>
                <c:pt idx="4123">
                  <c:v>CA-2017-166499</c:v>
                </c:pt>
                <c:pt idx="4124">
                  <c:v>CA-2017-166576</c:v>
                </c:pt>
                <c:pt idx="4125">
                  <c:v>CA-2017-166695</c:v>
                </c:pt>
                <c:pt idx="4126">
                  <c:v>CA-2017-166709</c:v>
                </c:pt>
                <c:pt idx="4127">
                  <c:v>CA-2017-166835</c:v>
                </c:pt>
                <c:pt idx="4128">
                  <c:v>CA-2017-166849</c:v>
                </c:pt>
                <c:pt idx="4129">
                  <c:v>CA-2017-166856</c:v>
                </c:pt>
                <c:pt idx="4130">
                  <c:v>CA-2017-166898</c:v>
                </c:pt>
                <c:pt idx="4131">
                  <c:v>CA-2017-166919</c:v>
                </c:pt>
                <c:pt idx="4132">
                  <c:v>CA-2017-166926</c:v>
                </c:pt>
                <c:pt idx="4133">
                  <c:v>CA-2017-166933</c:v>
                </c:pt>
                <c:pt idx="4134">
                  <c:v>CA-2017-167003</c:v>
                </c:pt>
                <c:pt idx="4135">
                  <c:v>CA-2017-167017</c:v>
                </c:pt>
                <c:pt idx="4136">
                  <c:v>CA-2017-167080</c:v>
                </c:pt>
                <c:pt idx="4137">
                  <c:v>CA-2017-167094</c:v>
                </c:pt>
                <c:pt idx="4138">
                  <c:v>CA-2017-167101</c:v>
                </c:pt>
                <c:pt idx="4139">
                  <c:v>CA-2017-167150</c:v>
                </c:pt>
                <c:pt idx="4140">
                  <c:v>CA-2017-167227</c:v>
                </c:pt>
                <c:pt idx="4141">
                  <c:v>CA-2017-167381</c:v>
                </c:pt>
                <c:pt idx="4142">
                  <c:v>CA-2017-167395</c:v>
                </c:pt>
                <c:pt idx="4143">
                  <c:v>CA-2017-167542</c:v>
                </c:pt>
                <c:pt idx="4144">
                  <c:v>CA-2017-167549</c:v>
                </c:pt>
                <c:pt idx="4145">
                  <c:v>CA-2017-167626</c:v>
                </c:pt>
                <c:pt idx="4146">
                  <c:v>CA-2017-167640</c:v>
                </c:pt>
                <c:pt idx="4147">
                  <c:v>CA-2017-167661</c:v>
                </c:pt>
                <c:pt idx="4148">
                  <c:v>CA-2017-167668</c:v>
                </c:pt>
                <c:pt idx="4149">
                  <c:v>CA-2017-167703</c:v>
                </c:pt>
                <c:pt idx="4150">
                  <c:v>CA-2017-167752</c:v>
                </c:pt>
                <c:pt idx="4151">
                  <c:v>CA-2017-167871</c:v>
                </c:pt>
                <c:pt idx="4152">
                  <c:v>CA-2017-167899</c:v>
                </c:pt>
                <c:pt idx="4153">
                  <c:v>CA-2017-167913</c:v>
                </c:pt>
                <c:pt idx="4154">
                  <c:v>CA-2017-167941</c:v>
                </c:pt>
                <c:pt idx="4155">
                  <c:v>CA-2017-167976</c:v>
                </c:pt>
                <c:pt idx="4156">
                  <c:v>CA-2017-168102</c:v>
                </c:pt>
                <c:pt idx="4157">
                  <c:v>CA-2017-168109</c:v>
                </c:pt>
                <c:pt idx="4158">
                  <c:v>CA-2017-168123</c:v>
                </c:pt>
                <c:pt idx="4159">
                  <c:v>CA-2017-168172</c:v>
                </c:pt>
                <c:pt idx="4160">
                  <c:v>CA-2017-168179</c:v>
                </c:pt>
                <c:pt idx="4161">
                  <c:v>CA-2017-168193</c:v>
                </c:pt>
                <c:pt idx="4162">
                  <c:v>CA-2017-168228</c:v>
                </c:pt>
                <c:pt idx="4163">
                  <c:v>CA-2017-168389</c:v>
                </c:pt>
                <c:pt idx="4164">
                  <c:v>CA-2017-168396</c:v>
                </c:pt>
                <c:pt idx="4165">
                  <c:v>CA-2017-168403</c:v>
                </c:pt>
                <c:pt idx="4166">
                  <c:v>CA-2017-168641</c:v>
                </c:pt>
                <c:pt idx="4167">
                  <c:v>CA-2017-168655</c:v>
                </c:pt>
                <c:pt idx="4168">
                  <c:v>CA-2017-168739</c:v>
                </c:pt>
                <c:pt idx="4169">
                  <c:v>CA-2017-168837</c:v>
                </c:pt>
                <c:pt idx="4170">
                  <c:v>CA-2017-168858</c:v>
                </c:pt>
                <c:pt idx="4171">
                  <c:v>CA-2017-168900</c:v>
                </c:pt>
                <c:pt idx="4172">
                  <c:v>CA-2017-168942</c:v>
                </c:pt>
                <c:pt idx="4173">
                  <c:v>CA-2017-169005</c:v>
                </c:pt>
                <c:pt idx="4174">
                  <c:v>CA-2017-169012</c:v>
                </c:pt>
                <c:pt idx="4175">
                  <c:v>CA-2017-169054</c:v>
                </c:pt>
                <c:pt idx="4176">
                  <c:v>CA-2017-169124</c:v>
                </c:pt>
                <c:pt idx="4177">
                  <c:v>CA-2017-169264</c:v>
                </c:pt>
                <c:pt idx="4178">
                  <c:v>CA-2017-169285</c:v>
                </c:pt>
                <c:pt idx="4179">
                  <c:v>CA-2017-169327</c:v>
                </c:pt>
                <c:pt idx="4180">
                  <c:v>CA-2017-169362</c:v>
                </c:pt>
                <c:pt idx="4181">
                  <c:v>CA-2017-169404</c:v>
                </c:pt>
                <c:pt idx="4182">
                  <c:v>CA-2017-169411</c:v>
                </c:pt>
                <c:pt idx="4183">
                  <c:v>CA-2017-169439</c:v>
                </c:pt>
                <c:pt idx="4184">
                  <c:v>CA-2017-169474</c:v>
                </c:pt>
                <c:pt idx="4185">
                  <c:v>CA-2017-169607</c:v>
                </c:pt>
                <c:pt idx="4186">
                  <c:v>CA-2017-169691</c:v>
                </c:pt>
                <c:pt idx="4187">
                  <c:v>CA-2017-169810</c:v>
                </c:pt>
                <c:pt idx="4188">
                  <c:v>CA-2017-169817</c:v>
                </c:pt>
                <c:pt idx="4189">
                  <c:v>CA-2017-169859</c:v>
                </c:pt>
                <c:pt idx="4190">
                  <c:v>CA-2017-169894</c:v>
                </c:pt>
                <c:pt idx="4191">
                  <c:v>CA-2017-169901</c:v>
                </c:pt>
                <c:pt idx="4192">
                  <c:v>CA-2017-169929</c:v>
                </c:pt>
                <c:pt idx="4193">
                  <c:v>CA-2017-169978</c:v>
                </c:pt>
                <c:pt idx="4194">
                  <c:v>CA-2017-169999</c:v>
                </c:pt>
                <c:pt idx="4195">
                  <c:v>US-2014-100279</c:v>
                </c:pt>
                <c:pt idx="4196">
                  <c:v>US-2014-100853</c:v>
                </c:pt>
                <c:pt idx="4197">
                  <c:v>US-2014-102071</c:v>
                </c:pt>
                <c:pt idx="4198">
                  <c:v>US-2014-102631</c:v>
                </c:pt>
                <c:pt idx="4199">
                  <c:v>US-2014-102715</c:v>
                </c:pt>
                <c:pt idx="4200">
                  <c:v>US-2014-103338</c:v>
                </c:pt>
                <c:pt idx="4201">
                  <c:v>US-2014-103905</c:v>
                </c:pt>
                <c:pt idx="4202">
                  <c:v>US-2014-104759</c:v>
                </c:pt>
                <c:pt idx="4203">
                  <c:v>US-2014-105137</c:v>
                </c:pt>
                <c:pt idx="4204">
                  <c:v>US-2014-105151</c:v>
                </c:pt>
                <c:pt idx="4205">
                  <c:v>US-2014-105767</c:v>
                </c:pt>
                <c:pt idx="4206">
                  <c:v>US-2014-106299</c:v>
                </c:pt>
                <c:pt idx="4207">
                  <c:v>US-2014-106334</c:v>
                </c:pt>
                <c:pt idx="4208">
                  <c:v>US-2014-106992</c:v>
                </c:pt>
                <c:pt idx="4209">
                  <c:v>US-2014-107405</c:v>
                </c:pt>
                <c:pt idx="4210">
                  <c:v>US-2014-107699</c:v>
                </c:pt>
                <c:pt idx="4211">
                  <c:v>US-2014-107993</c:v>
                </c:pt>
                <c:pt idx="4212">
                  <c:v>US-2014-109036</c:v>
                </c:pt>
                <c:pt idx="4213">
                  <c:v>US-2014-109162</c:v>
                </c:pt>
                <c:pt idx="4214">
                  <c:v>US-2014-109456</c:v>
                </c:pt>
                <c:pt idx="4215">
                  <c:v>US-2014-110674</c:v>
                </c:pt>
                <c:pt idx="4216">
                  <c:v>US-2014-111171</c:v>
                </c:pt>
                <c:pt idx="4217">
                  <c:v>US-2014-111353</c:v>
                </c:pt>
                <c:pt idx="4218">
                  <c:v>US-2014-112200</c:v>
                </c:pt>
                <c:pt idx="4219">
                  <c:v>US-2014-112564</c:v>
                </c:pt>
                <c:pt idx="4220">
                  <c:v>US-2014-112795</c:v>
                </c:pt>
                <c:pt idx="4221">
                  <c:v>US-2014-112872</c:v>
                </c:pt>
                <c:pt idx="4222">
                  <c:v>US-2014-112914</c:v>
                </c:pt>
                <c:pt idx="4223">
                  <c:v>US-2014-112949</c:v>
                </c:pt>
                <c:pt idx="4224">
                  <c:v>US-2014-112991</c:v>
                </c:pt>
                <c:pt idx="4225">
                  <c:v>US-2014-113124</c:v>
                </c:pt>
                <c:pt idx="4226">
                  <c:v>US-2014-114188</c:v>
                </c:pt>
                <c:pt idx="4227">
                  <c:v>US-2014-114377</c:v>
                </c:pt>
                <c:pt idx="4228">
                  <c:v>US-2014-115189</c:v>
                </c:pt>
                <c:pt idx="4229">
                  <c:v>US-2014-115196</c:v>
                </c:pt>
                <c:pt idx="4230">
                  <c:v>US-2014-115413</c:v>
                </c:pt>
                <c:pt idx="4231">
                  <c:v>US-2014-115987</c:v>
                </c:pt>
                <c:pt idx="4232">
                  <c:v>US-2014-117058</c:v>
                </c:pt>
                <c:pt idx="4233">
                  <c:v>US-2014-117135</c:v>
                </c:pt>
                <c:pt idx="4234">
                  <c:v>US-2014-117163</c:v>
                </c:pt>
                <c:pt idx="4235">
                  <c:v>US-2014-117170</c:v>
                </c:pt>
                <c:pt idx="4236">
                  <c:v>US-2014-117380</c:v>
                </c:pt>
                <c:pt idx="4237">
                  <c:v>US-2014-117744</c:v>
                </c:pt>
                <c:pt idx="4238">
                  <c:v>US-2014-117968</c:v>
                </c:pt>
                <c:pt idx="4239">
                  <c:v>US-2014-118486</c:v>
                </c:pt>
                <c:pt idx="4240">
                  <c:v>US-2014-118997</c:v>
                </c:pt>
                <c:pt idx="4241">
                  <c:v>US-2014-119081</c:v>
                </c:pt>
                <c:pt idx="4242">
                  <c:v>US-2014-119137</c:v>
                </c:pt>
                <c:pt idx="4243">
                  <c:v>US-2014-120175</c:v>
                </c:pt>
                <c:pt idx="4244">
                  <c:v>US-2014-120236</c:v>
                </c:pt>
                <c:pt idx="4245">
                  <c:v>US-2014-120313</c:v>
                </c:pt>
                <c:pt idx="4246">
                  <c:v>US-2014-120740</c:v>
                </c:pt>
                <c:pt idx="4247">
                  <c:v>US-2014-121566</c:v>
                </c:pt>
                <c:pt idx="4248">
                  <c:v>US-2014-121734</c:v>
                </c:pt>
                <c:pt idx="4249">
                  <c:v>US-2014-122021</c:v>
                </c:pt>
                <c:pt idx="4250">
                  <c:v>US-2014-122959</c:v>
                </c:pt>
                <c:pt idx="4251">
                  <c:v>US-2014-123183</c:v>
                </c:pt>
                <c:pt idx="4252">
                  <c:v>US-2014-123519</c:v>
                </c:pt>
                <c:pt idx="4253">
                  <c:v>US-2014-124625</c:v>
                </c:pt>
                <c:pt idx="4254">
                  <c:v>US-2014-125521</c:v>
                </c:pt>
                <c:pt idx="4255">
                  <c:v>US-2014-126340</c:v>
                </c:pt>
                <c:pt idx="4256">
                  <c:v>US-2014-126571</c:v>
                </c:pt>
                <c:pt idx="4257">
                  <c:v>US-2014-127635</c:v>
                </c:pt>
                <c:pt idx="4258">
                  <c:v>US-2014-127978</c:v>
                </c:pt>
                <c:pt idx="4259">
                  <c:v>US-2014-128685</c:v>
                </c:pt>
                <c:pt idx="4260">
                  <c:v>US-2014-129609</c:v>
                </c:pt>
                <c:pt idx="4261">
                  <c:v>US-2014-130358</c:v>
                </c:pt>
                <c:pt idx="4262">
                  <c:v>US-2014-130379</c:v>
                </c:pt>
                <c:pt idx="4263">
                  <c:v>US-2014-131275</c:v>
                </c:pt>
                <c:pt idx="4264">
                  <c:v>US-2014-131870</c:v>
                </c:pt>
                <c:pt idx="4265">
                  <c:v>US-2014-131982</c:v>
                </c:pt>
                <c:pt idx="4266">
                  <c:v>US-2014-132745</c:v>
                </c:pt>
                <c:pt idx="4267">
                  <c:v>US-2014-133130</c:v>
                </c:pt>
                <c:pt idx="4268">
                  <c:v>US-2014-133949</c:v>
                </c:pt>
                <c:pt idx="4269">
                  <c:v>US-2014-134054</c:v>
                </c:pt>
                <c:pt idx="4270">
                  <c:v>US-2014-134187</c:v>
                </c:pt>
                <c:pt idx="4271">
                  <c:v>US-2014-134614</c:v>
                </c:pt>
                <c:pt idx="4272">
                  <c:v>US-2014-134712</c:v>
                </c:pt>
                <c:pt idx="4273">
                  <c:v>US-2014-134733</c:v>
                </c:pt>
                <c:pt idx="4274">
                  <c:v>US-2014-134971</c:v>
                </c:pt>
                <c:pt idx="4275">
                  <c:v>US-2014-135881</c:v>
                </c:pt>
                <c:pt idx="4276">
                  <c:v>US-2014-135972</c:v>
                </c:pt>
                <c:pt idx="4277">
                  <c:v>US-2014-137155</c:v>
                </c:pt>
                <c:pt idx="4278">
                  <c:v>US-2014-137680</c:v>
                </c:pt>
                <c:pt idx="4279">
                  <c:v>US-2014-137869</c:v>
                </c:pt>
                <c:pt idx="4280">
                  <c:v>US-2014-138247</c:v>
                </c:pt>
                <c:pt idx="4281">
                  <c:v>US-2014-138758</c:v>
                </c:pt>
                <c:pt idx="4282">
                  <c:v>US-2014-138828</c:v>
                </c:pt>
                <c:pt idx="4283">
                  <c:v>US-2014-138835</c:v>
                </c:pt>
                <c:pt idx="4284">
                  <c:v>US-2014-139500</c:v>
                </c:pt>
                <c:pt idx="4285">
                  <c:v>US-2014-139640</c:v>
                </c:pt>
                <c:pt idx="4286">
                  <c:v>US-2014-140116</c:v>
                </c:pt>
                <c:pt idx="4287">
                  <c:v>US-2014-140452</c:v>
                </c:pt>
                <c:pt idx="4288">
                  <c:v>US-2014-140914</c:v>
                </c:pt>
                <c:pt idx="4289">
                  <c:v>US-2014-141215</c:v>
                </c:pt>
                <c:pt idx="4290">
                  <c:v>US-2014-141257</c:v>
                </c:pt>
                <c:pt idx="4291">
                  <c:v>US-2014-143231</c:v>
                </c:pt>
                <c:pt idx="4292">
                  <c:v>US-2014-143287</c:v>
                </c:pt>
                <c:pt idx="4293">
                  <c:v>US-2014-143581</c:v>
                </c:pt>
                <c:pt idx="4294">
                  <c:v>US-2014-143707</c:v>
                </c:pt>
                <c:pt idx="4295">
                  <c:v>US-2014-143721</c:v>
                </c:pt>
                <c:pt idx="4296">
                  <c:v>US-2014-144078</c:v>
                </c:pt>
                <c:pt idx="4297">
                  <c:v>US-2014-146353</c:v>
                </c:pt>
                <c:pt idx="4298">
                  <c:v>US-2014-147606</c:v>
                </c:pt>
                <c:pt idx="4299">
                  <c:v>US-2014-147627</c:v>
                </c:pt>
                <c:pt idx="4300">
                  <c:v>US-2014-147648</c:v>
                </c:pt>
                <c:pt idx="4301">
                  <c:v>US-2014-147704</c:v>
                </c:pt>
                <c:pt idx="4302">
                  <c:v>US-2014-147774</c:v>
                </c:pt>
                <c:pt idx="4303">
                  <c:v>US-2014-148194</c:v>
                </c:pt>
                <c:pt idx="4304">
                  <c:v>US-2014-148838</c:v>
                </c:pt>
                <c:pt idx="4305">
                  <c:v>US-2014-149034</c:v>
                </c:pt>
                <c:pt idx="4306">
                  <c:v>US-2014-150119</c:v>
                </c:pt>
                <c:pt idx="4307">
                  <c:v>US-2014-150126</c:v>
                </c:pt>
                <c:pt idx="4308">
                  <c:v>US-2014-150434</c:v>
                </c:pt>
                <c:pt idx="4309">
                  <c:v>US-2014-150532</c:v>
                </c:pt>
                <c:pt idx="4310">
                  <c:v>US-2014-150574</c:v>
                </c:pt>
                <c:pt idx="4311">
                  <c:v>US-2014-150924</c:v>
                </c:pt>
                <c:pt idx="4312">
                  <c:v>US-2014-151015</c:v>
                </c:pt>
                <c:pt idx="4313">
                  <c:v>US-2014-151925</c:v>
                </c:pt>
                <c:pt idx="4314">
                  <c:v>US-2014-152030</c:v>
                </c:pt>
                <c:pt idx="4315">
                  <c:v>US-2014-152723</c:v>
                </c:pt>
                <c:pt idx="4316">
                  <c:v>US-2014-154655</c:v>
                </c:pt>
                <c:pt idx="4317">
                  <c:v>US-2014-154879</c:v>
                </c:pt>
                <c:pt idx="4318">
                  <c:v>US-2014-155502</c:v>
                </c:pt>
                <c:pt idx="4319">
                  <c:v>US-2014-155544</c:v>
                </c:pt>
                <c:pt idx="4320">
                  <c:v>US-2014-155817</c:v>
                </c:pt>
                <c:pt idx="4321">
                  <c:v>US-2014-155894</c:v>
                </c:pt>
                <c:pt idx="4322">
                  <c:v>US-2014-156216</c:v>
                </c:pt>
                <c:pt idx="4323">
                  <c:v>US-2014-156559</c:v>
                </c:pt>
                <c:pt idx="4324">
                  <c:v>US-2014-157021</c:v>
                </c:pt>
                <c:pt idx="4325">
                  <c:v>US-2014-157070</c:v>
                </c:pt>
                <c:pt idx="4326">
                  <c:v>US-2014-157231</c:v>
                </c:pt>
                <c:pt idx="4327">
                  <c:v>US-2014-157385</c:v>
                </c:pt>
                <c:pt idx="4328">
                  <c:v>US-2014-157406</c:v>
                </c:pt>
                <c:pt idx="4329">
                  <c:v>US-2014-157847</c:v>
                </c:pt>
                <c:pt idx="4330">
                  <c:v>US-2014-158057</c:v>
                </c:pt>
                <c:pt idx="4331">
                  <c:v>US-2014-158365</c:v>
                </c:pt>
                <c:pt idx="4332">
                  <c:v>US-2014-158400</c:v>
                </c:pt>
                <c:pt idx="4333">
                  <c:v>US-2014-158638</c:v>
                </c:pt>
                <c:pt idx="4334">
                  <c:v>US-2014-159611</c:v>
                </c:pt>
                <c:pt idx="4335">
                  <c:v>US-2014-159618</c:v>
                </c:pt>
                <c:pt idx="4336">
                  <c:v>US-2014-159926</c:v>
                </c:pt>
                <c:pt idx="4337">
                  <c:v>US-2014-160444</c:v>
                </c:pt>
                <c:pt idx="4338">
                  <c:v>US-2014-160780</c:v>
                </c:pt>
                <c:pt idx="4339">
                  <c:v>US-2014-161305</c:v>
                </c:pt>
                <c:pt idx="4340">
                  <c:v>US-2014-161613</c:v>
                </c:pt>
                <c:pt idx="4341">
                  <c:v>US-2014-163146</c:v>
                </c:pt>
                <c:pt idx="4342">
                  <c:v>US-2014-163797</c:v>
                </c:pt>
                <c:pt idx="4343">
                  <c:v>US-2014-164406</c:v>
                </c:pt>
                <c:pt idx="4344">
                  <c:v>US-2014-164616</c:v>
                </c:pt>
                <c:pt idx="4345">
                  <c:v>US-2014-164644</c:v>
                </c:pt>
                <c:pt idx="4346">
                  <c:v>US-2014-164763</c:v>
                </c:pt>
                <c:pt idx="4347">
                  <c:v>US-2014-165589</c:v>
                </c:pt>
                <c:pt idx="4348">
                  <c:v>US-2014-165659</c:v>
                </c:pt>
                <c:pt idx="4349">
                  <c:v>US-2014-165862</c:v>
                </c:pt>
                <c:pt idx="4350">
                  <c:v>US-2014-166310</c:v>
                </c:pt>
                <c:pt idx="4351">
                  <c:v>US-2014-166828</c:v>
                </c:pt>
                <c:pt idx="4352">
                  <c:v>US-2014-167262</c:v>
                </c:pt>
                <c:pt idx="4353">
                  <c:v>US-2014-167633</c:v>
                </c:pt>
                <c:pt idx="4354">
                  <c:v>US-2014-167738</c:v>
                </c:pt>
                <c:pt idx="4355">
                  <c:v>US-2014-168501</c:v>
                </c:pt>
                <c:pt idx="4356">
                  <c:v>US-2014-169390</c:v>
                </c:pt>
                <c:pt idx="4357">
                  <c:v>US-2014-169789</c:v>
                </c:pt>
                <c:pt idx="4358">
                  <c:v>US-2015-100069</c:v>
                </c:pt>
                <c:pt idx="4359">
                  <c:v>US-2015-100377</c:v>
                </c:pt>
                <c:pt idx="4360">
                  <c:v>US-2015-100531</c:v>
                </c:pt>
                <c:pt idx="4361">
                  <c:v>US-2015-101399</c:v>
                </c:pt>
                <c:pt idx="4362">
                  <c:v>US-2015-101511</c:v>
                </c:pt>
                <c:pt idx="4363">
                  <c:v>US-2015-103471</c:v>
                </c:pt>
                <c:pt idx="4364">
                  <c:v>US-2015-103996</c:v>
                </c:pt>
                <c:pt idx="4365">
                  <c:v>US-2015-104185</c:v>
                </c:pt>
                <c:pt idx="4366">
                  <c:v>US-2015-104430</c:v>
                </c:pt>
                <c:pt idx="4367">
                  <c:v>US-2015-105676</c:v>
                </c:pt>
                <c:pt idx="4368">
                  <c:v>US-2015-106495</c:v>
                </c:pt>
                <c:pt idx="4369">
                  <c:v>US-2015-106873</c:v>
                </c:pt>
                <c:pt idx="4370">
                  <c:v>US-2015-107349</c:v>
                </c:pt>
                <c:pt idx="4371">
                  <c:v>US-2015-107944</c:v>
                </c:pt>
                <c:pt idx="4372">
                  <c:v>US-2015-108966</c:v>
                </c:pt>
                <c:pt idx="4373">
                  <c:v>US-2015-109015</c:v>
                </c:pt>
                <c:pt idx="4374">
                  <c:v>US-2015-110163</c:v>
                </c:pt>
                <c:pt idx="4375">
                  <c:v>US-2015-110261</c:v>
                </c:pt>
                <c:pt idx="4376">
                  <c:v>US-2015-110569</c:v>
                </c:pt>
                <c:pt idx="4377">
                  <c:v>US-2015-111927</c:v>
                </c:pt>
                <c:pt idx="4378">
                  <c:v>US-2015-112508</c:v>
                </c:pt>
                <c:pt idx="4379">
                  <c:v>US-2015-113327</c:v>
                </c:pt>
                <c:pt idx="4380">
                  <c:v>US-2015-113593</c:v>
                </c:pt>
                <c:pt idx="4381">
                  <c:v>US-2015-114741</c:v>
                </c:pt>
                <c:pt idx="4382">
                  <c:v>US-2015-114839</c:v>
                </c:pt>
                <c:pt idx="4383">
                  <c:v>US-2015-115238</c:v>
                </c:pt>
                <c:pt idx="4384">
                  <c:v>US-2015-115343</c:v>
                </c:pt>
                <c:pt idx="4385">
                  <c:v>US-2015-116981</c:v>
                </c:pt>
                <c:pt idx="4386">
                  <c:v>US-2015-117184</c:v>
                </c:pt>
                <c:pt idx="4387">
                  <c:v>US-2015-117492</c:v>
                </c:pt>
                <c:pt idx="4388">
                  <c:v>US-2015-118766</c:v>
                </c:pt>
                <c:pt idx="4389">
                  <c:v>US-2015-118906</c:v>
                </c:pt>
                <c:pt idx="4390">
                  <c:v>US-2015-118983</c:v>
                </c:pt>
                <c:pt idx="4391">
                  <c:v>US-2015-119312</c:v>
                </c:pt>
                <c:pt idx="4392">
                  <c:v>US-2015-120161</c:v>
                </c:pt>
                <c:pt idx="4393">
                  <c:v>US-2015-120502</c:v>
                </c:pt>
                <c:pt idx="4394">
                  <c:v>US-2015-120572</c:v>
                </c:pt>
                <c:pt idx="4395">
                  <c:v>US-2015-120712</c:v>
                </c:pt>
                <c:pt idx="4396">
                  <c:v>US-2015-120957</c:v>
                </c:pt>
                <c:pt idx="4397">
                  <c:v>US-2015-122140</c:v>
                </c:pt>
                <c:pt idx="4398">
                  <c:v>US-2015-122784</c:v>
                </c:pt>
                <c:pt idx="4399">
                  <c:v>US-2015-122910</c:v>
                </c:pt>
                <c:pt idx="4400">
                  <c:v>US-2015-123218</c:v>
                </c:pt>
                <c:pt idx="4401">
                  <c:v>US-2015-123918</c:v>
                </c:pt>
                <c:pt idx="4402">
                  <c:v>US-2015-123960</c:v>
                </c:pt>
                <c:pt idx="4403">
                  <c:v>US-2015-124219</c:v>
                </c:pt>
                <c:pt idx="4404">
                  <c:v>US-2015-125374</c:v>
                </c:pt>
                <c:pt idx="4405">
                  <c:v>US-2015-126214</c:v>
                </c:pt>
                <c:pt idx="4406">
                  <c:v>US-2015-126235</c:v>
                </c:pt>
                <c:pt idx="4407">
                  <c:v>US-2015-126753</c:v>
                </c:pt>
                <c:pt idx="4408">
                  <c:v>US-2015-126977</c:v>
                </c:pt>
                <c:pt idx="4409">
                  <c:v>US-2015-127040</c:v>
                </c:pt>
                <c:pt idx="4410">
                  <c:v>US-2015-128090</c:v>
                </c:pt>
                <c:pt idx="4411">
                  <c:v>US-2015-128587</c:v>
                </c:pt>
                <c:pt idx="4412">
                  <c:v>US-2015-129007</c:v>
                </c:pt>
                <c:pt idx="4413">
                  <c:v>US-2015-129553</c:v>
                </c:pt>
                <c:pt idx="4414">
                  <c:v>US-2015-129637</c:v>
                </c:pt>
                <c:pt idx="4415">
                  <c:v>US-2015-130491</c:v>
                </c:pt>
                <c:pt idx="4416">
                  <c:v>US-2015-130512</c:v>
                </c:pt>
                <c:pt idx="4417">
                  <c:v>US-2015-130519</c:v>
                </c:pt>
                <c:pt idx="4418">
                  <c:v>US-2015-131359</c:v>
                </c:pt>
                <c:pt idx="4419">
                  <c:v>US-2015-131842</c:v>
                </c:pt>
                <c:pt idx="4420">
                  <c:v>US-2015-132836</c:v>
                </c:pt>
                <c:pt idx="4421">
                  <c:v>US-2015-134026</c:v>
                </c:pt>
                <c:pt idx="4422">
                  <c:v>US-2015-134271</c:v>
                </c:pt>
                <c:pt idx="4423">
                  <c:v>US-2015-134558</c:v>
                </c:pt>
                <c:pt idx="4424">
                  <c:v>US-2015-136259</c:v>
                </c:pt>
                <c:pt idx="4425">
                  <c:v>US-2015-136427</c:v>
                </c:pt>
                <c:pt idx="4426">
                  <c:v>US-2015-136476</c:v>
                </c:pt>
                <c:pt idx="4427">
                  <c:v>US-2015-136749</c:v>
                </c:pt>
                <c:pt idx="4428">
                  <c:v>US-2015-136987</c:v>
                </c:pt>
                <c:pt idx="4429">
                  <c:v>US-2015-137008</c:v>
                </c:pt>
                <c:pt idx="4430">
                  <c:v>US-2015-137533</c:v>
                </c:pt>
                <c:pt idx="4431">
                  <c:v>US-2015-137960</c:v>
                </c:pt>
                <c:pt idx="4432">
                  <c:v>US-2015-138093</c:v>
                </c:pt>
                <c:pt idx="4433">
                  <c:v>US-2015-138121</c:v>
                </c:pt>
                <c:pt idx="4434">
                  <c:v>US-2015-138303</c:v>
                </c:pt>
                <c:pt idx="4435">
                  <c:v>US-2015-138716</c:v>
                </c:pt>
                <c:pt idx="4436">
                  <c:v>US-2015-138919</c:v>
                </c:pt>
                <c:pt idx="4437">
                  <c:v>US-2015-139675</c:v>
                </c:pt>
                <c:pt idx="4438">
                  <c:v>US-2015-139759</c:v>
                </c:pt>
                <c:pt idx="4439">
                  <c:v>US-2015-140200</c:v>
                </c:pt>
                <c:pt idx="4440">
                  <c:v>US-2015-140851</c:v>
                </c:pt>
                <c:pt idx="4441">
                  <c:v>US-2015-141453</c:v>
                </c:pt>
                <c:pt idx="4442">
                  <c:v>US-2015-141684</c:v>
                </c:pt>
                <c:pt idx="4443">
                  <c:v>US-2015-142020</c:v>
                </c:pt>
                <c:pt idx="4444">
                  <c:v>US-2015-142811</c:v>
                </c:pt>
                <c:pt idx="4445">
                  <c:v>US-2015-144771</c:v>
                </c:pt>
                <c:pt idx="4446">
                  <c:v>US-2015-145121</c:v>
                </c:pt>
                <c:pt idx="4447">
                  <c:v>US-2015-145422</c:v>
                </c:pt>
                <c:pt idx="4448">
                  <c:v>US-2015-145436</c:v>
                </c:pt>
                <c:pt idx="4449">
                  <c:v>US-2015-146745</c:v>
                </c:pt>
                <c:pt idx="4450">
                  <c:v>US-2015-147242</c:v>
                </c:pt>
                <c:pt idx="4451">
                  <c:v>US-2015-147662</c:v>
                </c:pt>
                <c:pt idx="4452">
                  <c:v>US-2015-147739</c:v>
                </c:pt>
                <c:pt idx="4453">
                  <c:v>US-2015-148817</c:v>
                </c:pt>
                <c:pt idx="4454">
                  <c:v>US-2015-149629</c:v>
                </c:pt>
                <c:pt idx="4455">
                  <c:v>US-2015-149692</c:v>
                </c:pt>
                <c:pt idx="4456">
                  <c:v>US-2015-150161</c:v>
                </c:pt>
                <c:pt idx="4457">
                  <c:v>US-2015-150231</c:v>
                </c:pt>
                <c:pt idx="4458">
                  <c:v>US-2015-150630</c:v>
                </c:pt>
                <c:pt idx="4459">
                  <c:v>US-2015-151407</c:v>
                </c:pt>
                <c:pt idx="4460">
                  <c:v>US-2015-151435</c:v>
                </c:pt>
                <c:pt idx="4461">
                  <c:v>US-2015-152128</c:v>
                </c:pt>
                <c:pt idx="4462">
                  <c:v>US-2015-153283</c:v>
                </c:pt>
                <c:pt idx="4463">
                  <c:v>US-2015-153374</c:v>
                </c:pt>
                <c:pt idx="4464">
                  <c:v>US-2015-153500</c:v>
                </c:pt>
                <c:pt idx="4465">
                  <c:v>US-2015-154389</c:v>
                </c:pt>
                <c:pt idx="4466">
                  <c:v>US-2015-155369</c:v>
                </c:pt>
                <c:pt idx="4467">
                  <c:v>US-2015-156496</c:v>
                </c:pt>
                <c:pt idx="4468">
                  <c:v>US-2015-156797</c:v>
                </c:pt>
                <c:pt idx="4469">
                  <c:v>US-2015-156867</c:v>
                </c:pt>
                <c:pt idx="4470">
                  <c:v>US-2015-157014</c:v>
                </c:pt>
                <c:pt idx="4471">
                  <c:v>US-2015-157154</c:v>
                </c:pt>
                <c:pt idx="4472">
                  <c:v>US-2015-158589</c:v>
                </c:pt>
                <c:pt idx="4473">
                  <c:v>US-2015-158911</c:v>
                </c:pt>
                <c:pt idx="4474">
                  <c:v>US-2015-159499</c:v>
                </c:pt>
                <c:pt idx="4475">
                  <c:v>US-2015-159513</c:v>
                </c:pt>
                <c:pt idx="4476">
                  <c:v>US-2015-159982</c:v>
                </c:pt>
                <c:pt idx="4477">
                  <c:v>US-2015-160150</c:v>
                </c:pt>
                <c:pt idx="4478">
                  <c:v>US-2015-160563</c:v>
                </c:pt>
                <c:pt idx="4479">
                  <c:v>US-2015-160857</c:v>
                </c:pt>
                <c:pt idx="4480">
                  <c:v>US-2015-161347</c:v>
                </c:pt>
                <c:pt idx="4481">
                  <c:v>US-2015-161466</c:v>
                </c:pt>
                <c:pt idx="4482">
                  <c:v>US-2015-161991</c:v>
                </c:pt>
                <c:pt idx="4483">
                  <c:v>US-2015-163279</c:v>
                </c:pt>
                <c:pt idx="4484">
                  <c:v>US-2015-163433</c:v>
                </c:pt>
                <c:pt idx="4485">
                  <c:v>US-2015-163685</c:v>
                </c:pt>
                <c:pt idx="4486">
                  <c:v>US-2015-163783</c:v>
                </c:pt>
                <c:pt idx="4487">
                  <c:v>US-2015-163825</c:v>
                </c:pt>
                <c:pt idx="4488">
                  <c:v>US-2015-164175</c:v>
                </c:pt>
                <c:pt idx="4489">
                  <c:v>US-2015-164238</c:v>
                </c:pt>
                <c:pt idx="4490">
                  <c:v>US-2015-164308</c:v>
                </c:pt>
                <c:pt idx="4491">
                  <c:v>US-2015-164357</c:v>
                </c:pt>
                <c:pt idx="4492">
                  <c:v>US-2015-164448</c:v>
                </c:pt>
                <c:pt idx="4493">
                  <c:v>US-2015-164966</c:v>
                </c:pt>
                <c:pt idx="4494">
                  <c:v>US-2015-165449</c:v>
                </c:pt>
                <c:pt idx="4495">
                  <c:v>US-2015-165512</c:v>
                </c:pt>
                <c:pt idx="4496">
                  <c:v>US-2015-165743</c:v>
                </c:pt>
                <c:pt idx="4497">
                  <c:v>US-2015-166520</c:v>
                </c:pt>
                <c:pt idx="4498">
                  <c:v>US-2015-167220</c:v>
                </c:pt>
                <c:pt idx="4499">
                  <c:v>US-2015-168704</c:v>
                </c:pt>
                <c:pt idx="4500">
                  <c:v>US-2015-168732</c:v>
                </c:pt>
                <c:pt idx="4501">
                  <c:v>US-2015-168914</c:v>
                </c:pt>
                <c:pt idx="4502">
                  <c:v>US-2015-168935</c:v>
                </c:pt>
                <c:pt idx="4503">
                  <c:v>US-2016-100405</c:v>
                </c:pt>
                <c:pt idx="4504">
                  <c:v>US-2016-100419</c:v>
                </c:pt>
                <c:pt idx="4505">
                  <c:v>US-2016-100461</c:v>
                </c:pt>
                <c:pt idx="4506">
                  <c:v>US-2016-100566</c:v>
                </c:pt>
                <c:pt idx="4507">
                  <c:v>US-2016-100720</c:v>
                </c:pt>
                <c:pt idx="4508">
                  <c:v>US-2016-100839</c:v>
                </c:pt>
                <c:pt idx="4509">
                  <c:v>US-2016-101196</c:v>
                </c:pt>
                <c:pt idx="4510">
                  <c:v>US-2016-101497</c:v>
                </c:pt>
                <c:pt idx="4511">
                  <c:v>US-2016-101616</c:v>
                </c:pt>
                <c:pt idx="4512">
                  <c:v>US-2016-102141</c:v>
                </c:pt>
                <c:pt idx="4513">
                  <c:v>US-2016-102232</c:v>
                </c:pt>
                <c:pt idx="4514">
                  <c:v>US-2016-102239</c:v>
                </c:pt>
                <c:pt idx="4515">
                  <c:v>US-2016-103646</c:v>
                </c:pt>
                <c:pt idx="4516">
                  <c:v>US-2016-103674</c:v>
                </c:pt>
                <c:pt idx="4517">
                  <c:v>US-2016-104794</c:v>
                </c:pt>
                <c:pt idx="4518">
                  <c:v>US-2016-104815</c:v>
                </c:pt>
                <c:pt idx="4519">
                  <c:v>US-2016-105452</c:v>
                </c:pt>
                <c:pt idx="4520">
                  <c:v>US-2016-105578</c:v>
                </c:pt>
                <c:pt idx="4521">
                  <c:v>US-2016-106313</c:v>
                </c:pt>
                <c:pt idx="4522">
                  <c:v>US-2016-106600</c:v>
                </c:pt>
                <c:pt idx="4523">
                  <c:v>US-2016-106677</c:v>
                </c:pt>
                <c:pt idx="4524">
                  <c:v>US-2016-107440</c:v>
                </c:pt>
                <c:pt idx="4525">
                  <c:v>US-2016-108098</c:v>
                </c:pt>
                <c:pt idx="4526">
                  <c:v>US-2016-108455</c:v>
                </c:pt>
                <c:pt idx="4527">
                  <c:v>US-2016-108497</c:v>
                </c:pt>
                <c:pt idx="4528">
                  <c:v>US-2016-108504</c:v>
                </c:pt>
                <c:pt idx="4529">
                  <c:v>US-2016-108637</c:v>
                </c:pt>
                <c:pt idx="4530">
                  <c:v>US-2016-108777</c:v>
                </c:pt>
                <c:pt idx="4531">
                  <c:v>US-2016-109260</c:v>
                </c:pt>
                <c:pt idx="4532">
                  <c:v>US-2016-110156</c:v>
                </c:pt>
                <c:pt idx="4533">
                  <c:v>US-2016-110170</c:v>
                </c:pt>
                <c:pt idx="4534">
                  <c:v>US-2016-111290</c:v>
                </c:pt>
                <c:pt idx="4535">
                  <c:v>US-2016-111528</c:v>
                </c:pt>
                <c:pt idx="4536">
                  <c:v>US-2016-111563</c:v>
                </c:pt>
                <c:pt idx="4537">
                  <c:v>US-2016-112396</c:v>
                </c:pt>
                <c:pt idx="4538">
                  <c:v>US-2016-112970</c:v>
                </c:pt>
                <c:pt idx="4539">
                  <c:v>US-2016-112977</c:v>
                </c:pt>
                <c:pt idx="4540">
                  <c:v>US-2016-113509</c:v>
                </c:pt>
                <c:pt idx="4541">
                  <c:v>US-2016-113649</c:v>
                </c:pt>
                <c:pt idx="4542">
                  <c:v>US-2016-113677</c:v>
                </c:pt>
                <c:pt idx="4543">
                  <c:v>US-2016-113985</c:v>
                </c:pt>
                <c:pt idx="4544">
                  <c:v>US-2016-114013</c:v>
                </c:pt>
                <c:pt idx="4545">
                  <c:v>US-2016-114174</c:v>
                </c:pt>
                <c:pt idx="4546">
                  <c:v>US-2016-114230</c:v>
                </c:pt>
                <c:pt idx="4547">
                  <c:v>US-2016-114293</c:v>
                </c:pt>
                <c:pt idx="4548">
                  <c:v>US-2016-114622</c:v>
                </c:pt>
                <c:pt idx="4549">
                  <c:v>US-2016-114776</c:v>
                </c:pt>
                <c:pt idx="4550">
                  <c:v>US-2016-114888</c:v>
                </c:pt>
                <c:pt idx="4551">
                  <c:v>US-2016-115441</c:v>
                </c:pt>
                <c:pt idx="4552">
                  <c:v>US-2016-115455</c:v>
                </c:pt>
                <c:pt idx="4553">
                  <c:v>US-2016-115819</c:v>
                </c:pt>
                <c:pt idx="4554">
                  <c:v>US-2016-115952</c:v>
                </c:pt>
                <c:pt idx="4555">
                  <c:v>US-2016-116365</c:v>
                </c:pt>
                <c:pt idx="4556">
                  <c:v>US-2016-116400</c:v>
                </c:pt>
                <c:pt idx="4557">
                  <c:v>US-2016-116442</c:v>
                </c:pt>
                <c:pt idx="4558">
                  <c:v>US-2016-116729</c:v>
                </c:pt>
                <c:pt idx="4559">
                  <c:v>US-2016-117037</c:v>
                </c:pt>
                <c:pt idx="4560">
                  <c:v>US-2016-117387</c:v>
                </c:pt>
                <c:pt idx="4561">
                  <c:v>US-2016-117541</c:v>
                </c:pt>
                <c:pt idx="4562">
                  <c:v>US-2016-117793</c:v>
                </c:pt>
                <c:pt idx="4563">
                  <c:v>US-2016-118780</c:v>
                </c:pt>
                <c:pt idx="4564">
                  <c:v>US-2016-119046</c:v>
                </c:pt>
                <c:pt idx="4565">
                  <c:v>US-2016-119270</c:v>
                </c:pt>
                <c:pt idx="4566">
                  <c:v>US-2016-119298</c:v>
                </c:pt>
                <c:pt idx="4567">
                  <c:v>US-2016-120460</c:v>
                </c:pt>
                <c:pt idx="4568">
                  <c:v>US-2016-120929</c:v>
                </c:pt>
                <c:pt idx="4569">
                  <c:v>US-2016-121013</c:v>
                </c:pt>
                <c:pt idx="4570">
                  <c:v>US-2016-122182</c:v>
                </c:pt>
                <c:pt idx="4571">
                  <c:v>US-2016-122245</c:v>
                </c:pt>
                <c:pt idx="4572">
                  <c:v>US-2016-123470</c:v>
                </c:pt>
                <c:pt idx="4573">
                  <c:v>US-2016-123610</c:v>
                </c:pt>
                <c:pt idx="4574">
                  <c:v>US-2016-123750</c:v>
                </c:pt>
                <c:pt idx="4575">
                  <c:v>US-2016-124163</c:v>
                </c:pt>
                <c:pt idx="4576">
                  <c:v>US-2016-125402</c:v>
                </c:pt>
                <c:pt idx="4577">
                  <c:v>US-2016-125969</c:v>
                </c:pt>
                <c:pt idx="4578">
                  <c:v>US-2016-126431</c:v>
                </c:pt>
                <c:pt idx="4579">
                  <c:v>US-2016-126452</c:v>
                </c:pt>
                <c:pt idx="4580">
                  <c:v>US-2016-126844</c:v>
                </c:pt>
                <c:pt idx="4581">
                  <c:v>US-2016-126893</c:v>
                </c:pt>
                <c:pt idx="4582">
                  <c:v>US-2016-127334</c:v>
                </c:pt>
                <c:pt idx="4583">
                  <c:v>US-2016-127425</c:v>
                </c:pt>
                <c:pt idx="4584">
                  <c:v>US-2016-127971</c:v>
                </c:pt>
                <c:pt idx="4585">
                  <c:v>US-2016-128195</c:v>
                </c:pt>
                <c:pt idx="4586">
                  <c:v>US-2016-128293</c:v>
                </c:pt>
                <c:pt idx="4587">
                  <c:v>US-2016-128678</c:v>
                </c:pt>
                <c:pt idx="4588">
                  <c:v>US-2016-128902</c:v>
                </c:pt>
                <c:pt idx="4589">
                  <c:v>US-2016-128909</c:v>
                </c:pt>
                <c:pt idx="4590">
                  <c:v>US-2016-129469</c:v>
                </c:pt>
                <c:pt idx="4591">
                  <c:v>US-2016-131058</c:v>
                </c:pt>
                <c:pt idx="4592">
                  <c:v>US-2016-131114</c:v>
                </c:pt>
                <c:pt idx="4593">
                  <c:v>US-2016-131149</c:v>
                </c:pt>
                <c:pt idx="4594">
                  <c:v>US-2016-131611</c:v>
                </c:pt>
                <c:pt idx="4595">
                  <c:v>US-2016-131674</c:v>
                </c:pt>
                <c:pt idx="4596">
                  <c:v>US-2016-131891</c:v>
                </c:pt>
                <c:pt idx="4597">
                  <c:v>US-2016-131912</c:v>
                </c:pt>
                <c:pt idx="4598">
                  <c:v>US-2016-132423</c:v>
                </c:pt>
                <c:pt idx="4599">
                  <c:v>US-2016-132577</c:v>
                </c:pt>
                <c:pt idx="4600">
                  <c:v>US-2016-132857</c:v>
                </c:pt>
                <c:pt idx="4601">
                  <c:v>US-2016-133508</c:v>
                </c:pt>
                <c:pt idx="4602">
                  <c:v>US-2016-133879</c:v>
                </c:pt>
                <c:pt idx="4603">
                  <c:v>US-2016-134369</c:v>
                </c:pt>
                <c:pt idx="4604">
                  <c:v>US-2016-134488</c:v>
                </c:pt>
                <c:pt idx="4605">
                  <c:v>US-2016-134656</c:v>
                </c:pt>
                <c:pt idx="4606">
                  <c:v>US-2016-134761</c:v>
                </c:pt>
                <c:pt idx="4607">
                  <c:v>US-2016-134908</c:v>
                </c:pt>
                <c:pt idx="4608">
                  <c:v>US-2016-135209</c:v>
                </c:pt>
                <c:pt idx="4609">
                  <c:v>US-2016-135720</c:v>
                </c:pt>
                <c:pt idx="4610">
                  <c:v>US-2016-135923</c:v>
                </c:pt>
                <c:pt idx="4611">
                  <c:v>US-2016-136581</c:v>
                </c:pt>
                <c:pt idx="4612">
                  <c:v>US-2016-137295</c:v>
                </c:pt>
                <c:pt idx="4613">
                  <c:v>US-2016-137547</c:v>
                </c:pt>
                <c:pt idx="4614">
                  <c:v>US-2016-138408</c:v>
                </c:pt>
                <c:pt idx="4615">
                  <c:v>US-2016-139087</c:v>
                </c:pt>
                <c:pt idx="4616">
                  <c:v>US-2016-139262</c:v>
                </c:pt>
                <c:pt idx="4617">
                  <c:v>US-2016-139388</c:v>
                </c:pt>
                <c:pt idx="4618">
                  <c:v>US-2016-139486</c:v>
                </c:pt>
                <c:pt idx="4619">
                  <c:v>US-2016-139710</c:v>
                </c:pt>
                <c:pt idx="4620">
                  <c:v>US-2016-140158</c:v>
                </c:pt>
                <c:pt idx="4621">
                  <c:v>US-2016-140172</c:v>
                </c:pt>
                <c:pt idx="4622">
                  <c:v>US-2016-140809</c:v>
                </c:pt>
                <c:pt idx="4623">
                  <c:v>US-2016-141264</c:v>
                </c:pt>
                <c:pt idx="4624">
                  <c:v>US-2016-141544</c:v>
                </c:pt>
                <c:pt idx="4625">
                  <c:v>US-2016-141880</c:v>
                </c:pt>
                <c:pt idx="4626">
                  <c:v>US-2016-142251</c:v>
                </c:pt>
                <c:pt idx="4627">
                  <c:v>US-2016-142685</c:v>
                </c:pt>
                <c:pt idx="4628">
                  <c:v>US-2016-143280</c:v>
                </c:pt>
                <c:pt idx="4629">
                  <c:v>US-2016-143448</c:v>
                </c:pt>
                <c:pt idx="4630">
                  <c:v>US-2016-143819</c:v>
                </c:pt>
                <c:pt idx="4631">
                  <c:v>US-2016-144057</c:v>
                </c:pt>
                <c:pt idx="4632">
                  <c:v>US-2016-144211</c:v>
                </c:pt>
                <c:pt idx="4633">
                  <c:v>US-2016-144351</c:v>
                </c:pt>
                <c:pt idx="4634">
                  <c:v>US-2016-144393</c:v>
                </c:pt>
                <c:pt idx="4635">
                  <c:v>US-2016-144477</c:v>
                </c:pt>
                <c:pt idx="4636">
                  <c:v>US-2016-144547</c:v>
                </c:pt>
                <c:pt idx="4637">
                  <c:v>US-2016-146066</c:v>
                </c:pt>
                <c:pt idx="4638">
                  <c:v>US-2016-146570</c:v>
                </c:pt>
                <c:pt idx="4639">
                  <c:v>US-2016-146710</c:v>
                </c:pt>
                <c:pt idx="4640">
                  <c:v>US-2016-146794</c:v>
                </c:pt>
                <c:pt idx="4641">
                  <c:v>US-2016-146857</c:v>
                </c:pt>
                <c:pt idx="4642">
                  <c:v>US-2016-147340</c:v>
                </c:pt>
                <c:pt idx="4643">
                  <c:v>US-2016-147711</c:v>
                </c:pt>
                <c:pt idx="4644">
                  <c:v>US-2016-147991</c:v>
                </c:pt>
                <c:pt idx="4645">
                  <c:v>US-2016-148110</c:v>
                </c:pt>
                <c:pt idx="4646">
                  <c:v>US-2016-148334</c:v>
                </c:pt>
                <c:pt idx="4647">
                  <c:v>US-2016-148803</c:v>
                </c:pt>
                <c:pt idx="4648">
                  <c:v>US-2016-148901</c:v>
                </c:pt>
                <c:pt idx="4649">
                  <c:v>US-2016-148957</c:v>
                </c:pt>
                <c:pt idx="4650">
                  <c:v>US-2016-149790</c:v>
                </c:pt>
                <c:pt idx="4651">
                  <c:v>US-2016-150035</c:v>
                </c:pt>
                <c:pt idx="4652">
                  <c:v>US-2016-150140</c:v>
                </c:pt>
                <c:pt idx="4653">
                  <c:v>US-2016-150147</c:v>
                </c:pt>
                <c:pt idx="4654">
                  <c:v>US-2016-150357</c:v>
                </c:pt>
                <c:pt idx="4655">
                  <c:v>US-2016-150567</c:v>
                </c:pt>
                <c:pt idx="4656">
                  <c:v>US-2016-150861</c:v>
                </c:pt>
                <c:pt idx="4657">
                  <c:v>US-2016-151260</c:v>
                </c:pt>
                <c:pt idx="4658">
                  <c:v>US-2016-151827</c:v>
                </c:pt>
                <c:pt idx="4659">
                  <c:v>US-2016-151862</c:v>
                </c:pt>
                <c:pt idx="4660">
                  <c:v>US-2016-152051</c:v>
                </c:pt>
                <c:pt idx="4661">
                  <c:v>US-2016-152373</c:v>
                </c:pt>
                <c:pt idx="4662">
                  <c:v>US-2016-152415</c:v>
                </c:pt>
                <c:pt idx="4663">
                  <c:v>US-2016-152835</c:v>
                </c:pt>
                <c:pt idx="4664">
                  <c:v>US-2016-153129</c:v>
                </c:pt>
                <c:pt idx="4665">
                  <c:v>US-2016-153815</c:v>
                </c:pt>
                <c:pt idx="4666">
                  <c:v>US-2016-154256</c:v>
                </c:pt>
                <c:pt idx="4667">
                  <c:v>US-2016-154361</c:v>
                </c:pt>
                <c:pt idx="4668">
                  <c:v>US-2016-155103</c:v>
                </c:pt>
                <c:pt idx="4669">
                  <c:v>US-2016-155173</c:v>
                </c:pt>
                <c:pt idx="4670">
                  <c:v>US-2016-155180</c:v>
                </c:pt>
                <c:pt idx="4671">
                  <c:v>US-2016-155404</c:v>
                </c:pt>
                <c:pt idx="4672">
                  <c:v>US-2016-155768</c:v>
                </c:pt>
                <c:pt idx="4673">
                  <c:v>US-2016-155971</c:v>
                </c:pt>
                <c:pt idx="4674">
                  <c:v>US-2016-156097</c:v>
                </c:pt>
                <c:pt idx="4675">
                  <c:v>US-2016-156692</c:v>
                </c:pt>
                <c:pt idx="4676">
                  <c:v>US-2016-156986</c:v>
                </c:pt>
                <c:pt idx="4677">
                  <c:v>US-2016-157308</c:v>
                </c:pt>
                <c:pt idx="4678">
                  <c:v>US-2016-157490</c:v>
                </c:pt>
                <c:pt idx="4679">
                  <c:v>US-2016-157728</c:v>
                </c:pt>
                <c:pt idx="4680">
                  <c:v>US-2016-157840</c:v>
                </c:pt>
                <c:pt idx="4681">
                  <c:v>US-2016-157945</c:v>
                </c:pt>
                <c:pt idx="4682">
                  <c:v>US-2016-158288</c:v>
                </c:pt>
                <c:pt idx="4683">
                  <c:v>US-2016-158309</c:v>
                </c:pt>
                <c:pt idx="4684">
                  <c:v>US-2016-158680</c:v>
                </c:pt>
                <c:pt idx="4685">
                  <c:v>US-2016-158708</c:v>
                </c:pt>
                <c:pt idx="4686">
                  <c:v>US-2016-159093</c:v>
                </c:pt>
                <c:pt idx="4687">
                  <c:v>US-2016-159415</c:v>
                </c:pt>
                <c:pt idx="4688">
                  <c:v>US-2016-159856</c:v>
                </c:pt>
                <c:pt idx="4689">
                  <c:v>US-2016-160206</c:v>
                </c:pt>
                <c:pt idx="4690">
                  <c:v>US-2016-160528</c:v>
                </c:pt>
                <c:pt idx="4691">
                  <c:v>US-2016-161396</c:v>
                </c:pt>
                <c:pt idx="4692">
                  <c:v>US-2016-161683</c:v>
                </c:pt>
                <c:pt idx="4693">
                  <c:v>US-2016-161844</c:v>
                </c:pt>
                <c:pt idx="4694">
                  <c:v>US-2016-162026</c:v>
                </c:pt>
                <c:pt idx="4695">
                  <c:v>US-2016-162103</c:v>
                </c:pt>
                <c:pt idx="4696">
                  <c:v>US-2016-162677</c:v>
                </c:pt>
                <c:pt idx="4697">
                  <c:v>US-2016-162852</c:v>
                </c:pt>
                <c:pt idx="4698">
                  <c:v>US-2016-162859</c:v>
                </c:pt>
                <c:pt idx="4699">
                  <c:v>US-2016-163258</c:v>
                </c:pt>
                <c:pt idx="4700">
                  <c:v>US-2016-163461</c:v>
                </c:pt>
                <c:pt idx="4701">
                  <c:v>US-2016-163538</c:v>
                </c:pt>
                <c:pt idx="4702">
                  <c:v>US-2016-163881</c:v>
                </c:pt>
                <c:pt idx="4703">
                  <c:v>US-2016-164189</c:v>
                </c:pt>
                <c:pt idx="4704">
                  <c:v>US-2016-164196</c:v>
                </c:pt>
                <c:pt idx="4705">
                  <c:v>US-2016-164588</c:v>
                </c:pt>
                <c:pt idx="4706">
                  <c:v>US-2016-164630</c:v>
                </c:pt>
                <c:pt idx="4707">
                  <c:v>US-2016-164945</c:v>
                </c:pt>
                <c:pt idx="4708">
                  <c:v>US-2016-165078</c:v>
                </c:pt>
                <c:pt idx="4709">
                  <c:v>US-2016-165505</c:v>
                </c:pt>
                <c:pt idx="4710">
                  <c:v>US-2016-166660</c:v>
                </c:pt>
                <c:pt idx="4711">
                  <c:v>US-2016-167339</c:v>
                </c:pt>
                <c:pt idx="4712">
                  <c:v>US-2016-167472</c:v>
                </c:pt>
                <c:pt idx="4713">
                  <c:v>US-2016-168095</c:v>
                </c:pt>
                <c:pt idx="4714">
                  <c:v>US-2016-168410</c:v>
                </c:pt>
                <c:pt idx="4715">
                  <c:v>US-2016-168620</c:v>
                </c:pt>
                <c:pt idx="4716">
                  <c:v>US-2016-169040</c:v>
                </c:pt>
                <c:pt idx="4717">
                  <c:v>US-2016-169369</c:v>
                </c:pt>
                <c:pt idx="4718">
                  <c:v>US-2017-100048</c:v>
                </c:pt>
                <c:pt idx="4719">
                  <c:v>US-2017-100209</c:v>
                </c:pt>
                <c:pt idx="4720">
                  <c:v>US-2017-100398</c:v>
                </c:pt>
                <c:pt idx="4721">
                  <c:v>US-2017-100482</c:v>
                </c:pt>
                <c:pt idx="4722">
                  <c:v>US-2017-100930</c:v>
                </c:pt>
                <c:pt idx="4723">
                  <c:v>US-2017-101518</c:v>
                </c:pt>
                <c:pt idx="4724">
                  <c:v>US-2017-101539</c:v>
                </c:pt>
                <c:pt idx="4725">
                  <c:v>US-2017-101721</c:v>
                </c:pt>
                <c:pt idx="4726">
                  <c:v>US-2017-101784</c:v>
                </c:pt>
                <c:pt idx="4727">
                  <c:v>US-2017-101840</c:v>
                </c:pt>
                <c:pt idx="4728">
                  <c:v>US-2017-102183</c:v>
                </c:pt>
                <c:pt idx="4729">
                  <c:v>US-2017-102288</c:v>
                </c:pt>
                <c:pt idx="4730">
                  <c:v>US-2017-102638</c:v>
                </c:pt>
                <c:pt idx="4731">
                  <c:v>US-2017-102890</c:v>
                </c:pt>
                <c:pt idx="4732">
                  <c:v>US-2017-102904</c:v>
                </c:pt>
                <c:pt idx="4733">
                  <c:v>US-2017-103226</c:v>
                </c:pt>
                <c:pt idx="4734">
                  <c:v>US-2017-103247</c:v>
                </c:pt>
                <c:pt idx="4735">
                  <c:v>US-2017-103814</c:v>
                </c:pt>
                <c:pt idx="4736">
                  <c:v>US-2017-103828</c:v>
                </c:pt>
                <c:pt idx="4737">
                  <c:v>US-2017-104094</c:v>
                </c:pt>
                <c:pt idx="4738">
                  <c:v>US-2017-104437</c:v>
                </c:pt>
                <c:pt idx="4739">
                  <c:v>US-2017-104451</c:v>
                </c:pt>
                <c:pt idx="4740">
                  <c:v>US-2017-104661</c:v>
                </c:pt>
                <c:pt idx="4741">
                  <c:v>US-2017-104955</c:v>
                </c:pt>
                <c:pt idx="4742">
                  <c:v>US-2017-105046</c:v>
                </c:pt>
                <c:pt idx="4743">
                  <c:v>US-2017-105389</c:v>
                </c:pt>
                <c:pt idx="4744">
                  <c:v>US-2017-105697</c:v>
                </c:pt>
                <c:pt idx="4745">
                  <c:v>US-2017-105830</c:v>
                </c:pt>
                <c:pt idx="4746">
                  <c:v>US-2017-105935</c:v>
                </c:pt>
                <c:pt idx="4747">
                  <c:v>US-2017-105998</c:v>
                </c:pt>
                <c:pt idx="4748">
                  <c:v>US-2017-106131</c:v>
                </c:pt>
                <c:pt idx="4749">
                  <c:v>US-2017-106145</c:v>
                </c:pt>
                <c:pt idx="4750">
                  <c:v>US-2017-106551</c:v>
                </c:pt>
                <c:pt idx="4751">
                  <c:v>US-2017-106579</c:v>
                </c:pt>
                <c:pt idx="4752">
                  <c:v>US-2017-106663</c:v>
                </c:pt>
                <c:pt idx="4753">
                  <c:v>US-2017-106705</c:v>
                </c:pt>
                <c:pt idx="4754">
                  <c:v>US-2017-106796</c:v>
                </c:pt>
                <c:pt idx="4755">
                  <c:v>US-2017-107272</c:v>
                </c:pt>
                <c:pt idx="4756">
                  <c:v>US-2017-107384</c:v>
                </c:pt>
                <c:pt idx="4757">
                  <c:v>US-2017-107636</c:v>
                </c:pt>
                <c:pt idx="4758">
                  <c:v>US-2017-107888</c:v>
                </c:pt>
                <c:pt idx="4759">
                  <c:v>US-2017-107979</c:v>
                </c:pt>
                <c:pt idx="4760">
                  <c:v>US-2017-108014</c:v>
                </c:pt>
                <c:pt idx="4761">
                  <c:v>US-2017-108063</c:v>
                </c:pt>
                <c:pt idx="4762">
                  <c:v>US-2017-108245</c:v>
                </c:pt>
                <c:pt idx="4763">
                  <c:v>US-2017-108315</c:v>
                </c:pt>
                <c:pt idx="4764">
                  <c:v>US-2017-108343</c:v>
                </c:pt>
                <c:pt idx="4765">
                  <c:v>US-2017-108700</c:v>
                </c:pt>
                <c:pt idx="4766">
                  <c:v>US-2017-109253</c:v>
                </c:pt>
                <c:pt idx="4767">
                  <c:v>US-2017-109316</c:v>
                </c:pt>
                <c:pt idx="4768">
                  <c:v>US-2017-109484</c:v>
                </c:pt>
                <c:pt idx="4769">
                  <c:v>US-2017-109582</c:v>
                </c:pt>
                <c:pt idx="4770">
                  <c:v>US-2017-109610</c:v>
                </c:pt>
                <c:pt idx="4771">
                  <c:v>US-2017-110149</c:v>
                </c:pt>
                <c:pt idx="4772">
                  <c:v>US-2017-110576</c:v>
                </c:pt>
                <c:pt idx="4773">
                  <c:v>US-2017-110604</c:v>
                </c:pt>
                <c:pt idx="4774">
                  <c:v>US-2017-110646</c:v>
                </c:pt>
                <c:pt idx="4775">
                  <c:v>US-2017-110989</c:v>
                </c:pt>
                <c:pt idx="4776">
                  <c:v>US-2017-110996</c:v>
                </c:pt>
                <c:pt idx="4777">
                  <c:v>US-2017-111024</c:v>
                </c:pt>
                <c:pt idx="4778">
                  <c:v>US-2017-111241</c:v>
                </c:pt>
                <c:pt idx="4779">
                  <c:v>US-2017-111423</c:v>
                </c:pt>
                <c:pt idx="4780">
                  <c:v>US-2017-111745</c:v>
                </c:pt>
                <c:pt idx="4781">
                  <c:v>US-2017-111920</c:v>
                </c:pt>
                <c:pt idx="4782">
                  <c:v>US-2017-112347</c:v>
                </c:pt>
                <c:pt idx="4783">
                  <c:v>US-2017-112613</c:v>
                </c:pt>
                <c:pt idx="4784">
                  <c:v>US-2017-112928</c:v>
                </c:pt>
                <c:pt idx="4785">
                  <c:v>US-2017-113201</c:v>
                </c:pt>
                <c:pt idx="4786">
                  <c:v>US-2017-113852</c:v>
                </c:pt>
                <c:pt idx="4787">
                  <c:v>US-2017-113992</c:v>
                </c:pt>
                <c:pt idx="4788">
                  <c:v>US-2017-114034</c:v>
                </c:pt>
                <c:pt idx="4789">
                  <c:v>US-2017-114356</c:v>
                </c:pt>
                <c:pt idx="4790">
                  <c:v>US-2017-114657</c:v>
                </c:pt>
                <c:pt idx="4791">
                  <c:v>US-2017-115252</c:v>
                </c:pt>
                <c:pt idx="4792">
                  <c:v>US-2017-115301</c:v>
                </c:pt>
                <c:pt idx="4793">
                  <c:v>US-2017-115595</c:v>
                </c:pt>
                <c:pt idx="4794">
                  <c:v>US-2017-115609</c:v>
                </c:pt>
                <c:pt idx="4795">
                  <c:v>US-2017-116491</c:v>
                </c:pt>
                <c:pt idx="4796">
                  <c:v>US-2017-116505</c:v>
                </c:pt>
                <c:pt idx="4797">
                  <c:v>US-2017-116652</c:v>
                </c:pt>
                <c:pt idx="4798">
                  <c:v>US-2017-116659</c:v>
                </c:pt>
                <c:pt idx="4799">
                  <c:v>US-2017-116701</c:v>
                </c:pt>
                <c:pt idx="4800">
                  <c:v>US-2017-116897</c:v>
                </c:pt>
                <c:pt idx="4801">
                  <c:v>US-2017-117247</c:v>
                </c:pt>
                <c:pt idx="4802">
                  <c:v>US-2017-117331</c:v>
                </c:pt>
                <c:pt idx="4803">
                  <c:v>US-2017-117450</c:v>
                </c:pt>
                <c:pt idx="4804">
                  <c:v>US-2017-117534</c:v>
                </c:pt>
                <c:pt idx="4805">
                  <c:v>US-2017-117723</c:v>
                </c:pt>
                <c:pt idx="4806">
                  <c:v>US-2017-118038</c:v>
                </c:pt>
                <c:pt idx="4807">
                  <c:v>US-2017-118087</c:v>
                </c:pt>
                <c:pt idx="4808">
                  <c:v>US-2017-118157</c:v>
                </c:pt>
                <c:pt idx="4809">
                  <c:v>US-2017-118535</c:v>
                </c:pt>
                <c:pt idx="4810">
                  <c:v>US-2017-118556</c:v>
                </c:pt>
                <c:pt idx="4811">
                  <c:v>US-2017-118598</c:v>
                </c:pt>
                <c:pt idx="4812">
                  <c:v>US-2017-118941</c:v>
                </c:pt>
                <c:pt idx="4813">
                  <c:v>US-2017-119039</c:v>
                </c:pt>
                <c:pt idx="4814">
                  <c:v>US-2017-119319</c:v>
                </c:pt>
                <c:pt idx="4815">
                  <c:v>US-2017-119438</c:v>
                </c:pt>
                <c:pt idx="4816">
                  <c:v>US-2017-119662</c:v>
                </c:pt>
                <c:pt idx="4817">
                  <c:v>US-2017-119816</c:v>
                </c:pt>
                <c:pt idx="4818">
                  <c:v>US-2017-120089</c:v>
                </c:pt>
                <c:pt idx="4819">
                  <c:v>US-2017-120147</c:v>
                </c:pt>
                <c:pt idx="4820">
                  <c:v>US-2017-120390</c:v>
                </c:pt>
                <c:pt idx="4821">
                  <c:v>US-2017-120418</c:v>
                </c:pt>
                <c:pt idx="4822">
                  <c:v>US-2017-120607</c:v>
                </c:pt>
                <c:pt idx="4823">
                  <c:v>US-2017-120649</c:v>
                </c:pt>
                <c:pt idx="4824">
                  <c:v>US-2017-120908</c:v>
                </c:pt>
                <c:pt idx="4825">
                  <c:v>US-2017-121251</c:v>
                </c:pt>
                <c:pt idx="4826">
                  <c:v>US-2017-122637</c:v>
                </c:pt>
                <c:pt idx="4827">
                  <c:v>US-2017-122672</c:v>
                </c:pt>
                <c:pt idx="4828">
                  <c:v>US-2017-122714</c:v>
                </c:pt>
                <c:pt idx="4829">
                  <c:v>US-2017-123204</c:v>
                </c:pt>
                <c:pt idx="4830">
                  <c:v>US-2017-123281</c:v>
                </c:pt>
                <c:pt idx="4831">
                  <c:v>US-2017-123463</c:v>
                </c:pt>
                <c:pt idx="4832">
                  <c:v>US-2017-123834</c:v>
                </c:pt>
                <c:pt idx="4833">
                  <c:v>US-2017-123862</c:v>
                </c:pt>
                <c:pt idx="4834">
                  <c:v>US-2017-124303</c:v>
                </c:pt>
                <c:pt idx="4835">
                  <c:v>US-2017-124779</c:v>
                </c:pt>
                <c:pt idx="4836">
                  <c:v>US-2017-124821</c:v>
                </c:pt>
                <c:pt idx="4837">
                  <c:v>US-2017-124926</c:v>
                </c:pt>
                <c:pt idx="4838">
                  <c:v>US-2017-124968</c:v>
                </c:pt>
                <c:pt idx="4839">
                  <c:v>US-2017-125213</c:v>
                </c:pt>
                <c:pt idx="4840">
                  <c:v>US-2017-125647</c:v>
                </c:pt>
                <c:pt idx="4841">
                  <c:v>US-2017-125717</c:v>
                </c:pt>
                <c:pt idx="4842">
                  <c:v>US-2017-125808</c:v>
                </c:pt>
                <c:pt idx="4843">
                  <c:v>US-2017-126053</c:v>
                </c:pt>
                <c:pt idx="4844">
                  <c:v>US-2017-126060</c:v>
                </c:pt>
                <c:pt idx="4845">
                  <c:v>US-2017-126081</c:v>
                </c:pt>
                <c:pt idx="4846">
                  <c:v>US-2017-126179</c:v>
                </c:pt>
                <c:pt idx="4847">
                  <c:v>US-2017-127292</c:v>
                </c:pt>
                <c:pt idx="4848">
                  <c:v>US-2017-127341</c:v>
                </c:pt>
                <c:pt idx="4849">
                  <c:v>US-2017-127719</c:v>
                </c:pt>
                <c:pt idx="4850">
                  <c:v>US-2017-128118</c:v>
                </c:pt>
                <c:pt idx="4851">
                  <c:v>US-2017-128398</c:v>
                </c:pt>
                <c:pt idx="4852">
                  <c:v>US-2017-128447</c:v>
                </c:pt>
                <c:pt idx="4853">
                  <c:v>US-2017-128832</c:v>
                </c:pt>
                <c:pt idx="4854">
                  <c:v>US-2017-128951</c:v>
                </c:pt>
                <c:pt idx="4855">
                  <c:v>US-2017-129203</c:v>
                </c:pt>
                <c:pt idx="4856">
                  <c:v>US-2017-129224</c:v>
                </c:pt>
                <c:pt idx="4857">
                  <c:v>US-2017-129441</c:v>
                </c:pt>
                <c:pt idx="4858">
                  <c:v>US-2017-129777</c:v>
                </c:pt>
                <c:pt idx="4859">
                  <c:v>US-2017-130603</c:v>
                </c:pt>
                <c:pt idx="4860">
                  <c:v>US-2017-130687</c:v>
                </c:pt>
                <c:pt idx="4861">
                  <c:v>US-2017-130953</c:v>
                </c:pt>
                <c:pt idx="4862">
                  <c:v>US-2017-131583</c:v>
                </c:pt>
                <c:pt idx="4863">
                  <c:v>US-2017-131849</c:v>
                </c:pt>
                <c:pt idx="4864">
                  <c:v>US-2017-131961</c:v>
                </c:pt>
                <c:pt idx="4865">
                  <c:v>US-2017-132031</c:v>
                </c:pt>
                <c:pt idx="4866">
                  <c:v>US-2017-132059</c:v>
                </c:pt>
                <c:pt idx="4867">
                  <c:v>US-2017-132206</c:v>
                </c:pt>
                <c:pt idx="4868">
                  <c:v>US-2017-132220</c:v>
                </c:pt>
                <c:pt idx="4869">
                  <c:v>US-2017-132297</c:v>
                </c:pt>
                <c:pt idx="4870">
                  <c:v>US-2017-132381</c:v>
                </c:pt>
                <c:pt idx="4871">
                  <c:v>US-2017-132444</c:v>
                </c:pt>
                <c:pt idx="4872">
                  <c:v>US-2017-132675</c:v>
                </c:pt>
                <c:pt idx="4873">
                  <c:v>US-2017-132927</c:v>
                </c:pt>
                <c:pt idx="4874">
                  <c:v>US-2017-133081</c:v>
                </c:pt>
                <c:pt idx="4875">
                  <c:v>US-2017-133200</c:v>
                </c:pt>
                <c:pt idx="4876">
                  <c:v>US-2017-133312</c:v>
                </c:pt>
                <c:pt idx="4877">
                  <c:v>US-2017-133361</c:v>
                </c:pt>
                <c:pt idx="4878">
                  <c:v>US-2017-133781</c:v>
                </c:pt>
                <c:pt idx="4879">
                  <c:v>US-2017-134481</c:v>
                </c:pt>
                <c:pt idx="4880">
                  <c:v>US-2017-134642</c:v>
                </c:pt>
                <c:pt idx="4881">
                  <c:v>US-2017-135013</c:v>
                </c:pt>
                <c:pt idx="4882">
                  <c:v>US-2017-135062</c:v>
                </c:pt>
                <c:pt idx="4883">
                  <c:v>US-2017-135230</c:v>
                </c:pt>
                <c:pt idx="4884">
                  <c:v>US-2017-135503</c:v>
                </c:pt>
                <c:pt idx="4885">
                  <c:v>US-2017-135986</c:v>
                </c:pt>
                <c:pt idx="4886">
                  <c:v>US-2017-136189</c:v>
                </c:pt>
                <c:pt idx="4887">
                  <c:v>US-2017-136679</c:v>
                </c:pt>
                <c:pt idx="4888">
                  <c:v>US-2017-136707</c:v>
                </c:pt>
                <c:pt idx="4889">
                  <c:v>US-2017-136721</c:v>
                </c:pt>
                <c:pt idx="4890">
                  <c:v>US-2017-136784</c:v>
                </c:pt>
                <c:pt idx="4891">
                  <c:v>US-2017-136868</c:v>
                </c:pt>
                <c:pt idx="4892">
                  <c:v>US-2017-137491</c:v>
                </c:pt>
                <c:pt idx="4893">
                  <c:v>US-2017-138086</c:v>
                </c:pt>
                <c:pt idx="4894">
                  <c:v>US-2017-139465</c:v>
                </c:pt>
                <c:pt idx="4895">
                  <c:v>US-2017-139577</c:v>
                </c:pt>
                <c:pt idx="4896">
                  <c:v>US-2017-139647</c:v>
                </c:pt>
                <c:pt idx="4897">
                  <c:v>US-2017-139955</c:v>
                </c:pt>
                <c:pt idx="4898">
                  <c:v>US-2017-139969</c:v>
                </c:pt>
                <c:pt idx="4899">
                  <c:v>US-2017-140074</c:v>
                </c:pt>
                <c:pt idx="4900">
                  <c:v>US-2017-140312</c:v>
                </c:pt>
                <c:pt idx="4901">
                  <c:v>US-2017-140907</c:v>
                </c:pt>
                <c:pt idx="4902">
                  <c:v>US-2017-141509</c:v>
                </c:pt>
                <c:pt idx="4903">
                  <c:v>US-2017-141558</c:v>
                </c:pt>
                <c:pt idx="4904">
                  <c:v>US-2017-141677</c:v>
                </c:pt>
                <c:pt idx="4905">
                  <c:v>US-2017-141698</c:v>
                </c:pt>
                <c:pt idx="4906">
                  <c:v>US-2017-141852</c:v>
                </c:pt>
                <c:pt idx="4907">
                  <c:v>US-2017-141943</c:v>
                </c:pt>
                <c:pt idx="4908">
                  <c:v>US-2017-142188</c:v>
                </c:pt>
                <c:pt idx="4909">
                  <c:v>US-2017-142573</c:v>
                </c:pt>
                <c:pt idx="4910">
                  <c:v>US-2017-143028</c:v>
                </c:pt>
                <c:pt idx="4911">
                  <c:v>US-2017-143175</c:v>
                </c:pt>
                <c:pt idx="4912">
                  <c:v>US-2017-143770</c:v>
                </c:pt>
                <c:pt idx="4913">
                  <c:v>US-2017-144582</c:v>
                </c:pt>
                <c:pt idx="4914">
                  <c:v>US-2017-145366</c:v>
                </c:pt>
                <c:pt idx="4915">
                  <c:v>US-2017-145597</c:v>
                </c:pt>
                <c:pt idx="4916">
                  <c:v>US-2017-145863</c:v>
                </c:pt>
                <c:pt idx="4917">
                  <c:v>US-2017-146213</c:v>
                </c:pt>
                <c:pt idx="4918">
                  <c:v>US-2017-146416</c:v>
                </c:pt>
                <c:pt idx="4919">
                  <c:v>US-2017-146822</c:v>
                </c:pt>
                <c:pt idx="4920">
                  <c:v>US-2017-146878</c:v>
                </c:pt>
                <c:pt idx="4921">
                  <c:v>US-2017-146906</c:v>
                </c:pt>
                <c:pt idx="4922">
                  <c:v>US-2017-147221</c:v>
                </c:pt>
                <c:pt idx="4923">
                  <c:v>US-2017-147655</c:v>
                </c:pt>
                <c:pt idx="4924">
                  <c:v>US-2017-147669</c:v>
                </c:pt>
                <c:pt idx="4925">
                  <c:v>US-2017-147886</c:v>
                </c:pt>
                <c:pt idx="4926">
                  <c:v>US-2017-147984</c:v>
                </c:pt>
                <c:pt idx="4927">
                  <c:v>US-2017-147998</c:v>
                </c:pt>
                <c:pt idx="4928">
                  <c:v>US-2017-148054</c:v>
                </c:pt>
                <c:pt idx="4929">
                  <c:v>US-2017-148362</c:v>
                </c:pt>
                <c:pt idx="4930">
                  <c:v>US-2017-148551</c:v>
                </c:pt>
                <c:pt idx="4931">
                  <c:v>US-2017-148768</c:v>
                </c:pt>
                <c:pt idx="4932">
                  <c:v>US-2017-148831</c:v>
                </c:pt>
                <c:pt idx="4933">
                  <c:v>US-2017-148866</c:v>
                </c:pt>
                <c:pt idx="4934">
                  <c:v>US-2017-149006</c:v>
                </c:pt>
                <c:pt idx="4935">
                  <c:v>US-2017-149510</c:v>
                </c:pt>
                <c:pt idx="4936">
                  <c:v>US-2017-150070</c:v>
                </c:pt>
                <c:pt idx="4937">
                  <c:v>US-2017-150595</c:v>
                </c:pt>
                <c:pt idx="4938">
                  <c:v>US-2017-150847</c:v>
                </c:pt>
                <c:pt idx="4939">
                  <c:v>US-2017-151127</c:v>
                </c:pt>
                <c:pt idx="4940">
                  <c:v>US-2017-151316</c:v>
                </c:pt>
                <c:pt idx="4941">
                  <c:v>US-2017-152002</c:v>
                </c:pt>
                <c:pt idx="4942">
                  <c:v>US-2017-152366</c:v>
                </c:pt>
                <c:pt idx="4943">
                  <c:v>US-2017-152380</c:v>
                </c:pt>
                <c:pt idx="4944">
                  <c:v>US-2017-152492</c:v>
                </c:pt>
                <c:pt idx="4945">
                  <c:v>US-2017-152569</c:v>
                </c:pt>
                <c:pt idx="4946">
                  <c:v>US-2017-152842</c:v>
                </c:pt>
                <c:pt idx="4947">
                  <c:v>US-2017-152898</c:v>
                </c:pt>
                <c:pt idx="4948">
                  <c:v>US-2017-153255</c:v>
                </c:pt>
                <c:pt idx="4949">
                  <c:v>US-2017-153633</c:v>
                </c:pt>
                <c:pt idx="4950">
                  <c:v>US-2017-153948</c:v>
                </c:pt>
                <c:pt idx="4951">
                  <c:v>US-2017-154851</c:v>
                </c:pt>
                <c:pt idx="4952">
                  <c:v>US-2017-154872</c:v>
                </c:pt>
                <c:pt idx="4953">
                  <c:v>US-2017-155299</c:v>
                </c:pt>
                <c:pt idx="4954">
                  <c:v>US-2017-155425</c:v>
                </c:pt>
                <c:pt idx="4955">
                  <c:v>US-2017-155866</c:v>
                </c:pt>
                <c:pt idx="4956">
                  <c:v>US-2017-155999</c:v>
                </c:pt>
                <c:pt idx="4957">
                  <c:v>US-2017-156083</c:v>
                </c:pt>
                <c:pt idx="4958">
                  <c:v>US-2017-156356</c:v>
                </c:pt>
                <c:pt idx="4959">
                  <c:v>US-2017-156909</c:v>
                </c:pt>
                <c:pt idx="4960">
                  <c:v>US-2017-157224</c:v>
                </c:pt>
                <c:pt idx="4961">
                  <c:v>US-2017-157896</c:v>
                </c:pt>
                <c:pt idx="4962">
                  <c:v>US-2017-158218</c:v>
                </c:pt>
                <c:pt idx="4963">
                  <c:v>US-2017-158505</c:v>
                </c:pt>
                <c:pt idx="4964">
                  <c:v>US-2017-158512</c:v>
                </c:pt>
                <c:pt idx="4965">
                  <c:v>US-2017-158526</c:v>
                </c:pt>
                <c:pt idx="4966">
                  <c:v>US-2017-158946</c:v>
                </c:pt>
                <c:pt idx="4967">
                  <c:v>US-2017-159205</c:v>
                </c:pt>
                <c:pt idx="4968">
                  <c:v>US-2017-159562</c:v>
                </c:pt>
                <c:pt idx="4969">
                  <c:v>US-2017-160143</c:v>
                </c:pt>
                <c:pt idx="4970">
                  <c:v>US-2017-160465</c:v>
                </c:pt>
                <c:pt idx="4971">
                  <c:v>US-2017-160759</c:v>
                </c:pt>
                <c:pt idx="4972">
                  <c:v>US-2017-160836</c:v>
                </c:pt>
                <c:pt idx="4973">
                  <c:v>US-2017-161193</c:v>
                </c:pt>
                <c:pt idx="4974">
                  <c:v>US-2017-161935</c:v>
                </c:pt>
                <c:pt idx="4975">
                  <c:v>US-2017-162068</c:v>
                </c:pt>
                <c:pt idx="4976">
                  <c:v>US-2017-162124</c:v>
                </c:pt>
                <c:pt idx="4977">
                  <c:v>US-2017-162208</c:v>
                </c:pt>
                <c:pt idx="4978">
                  <c:v>US-2017-162558</c:v>
                </c:pt>
                <c:pt idx="4979">
                  <c:v>US-2017-162670</c:v>
                </c:pt>
                <c:pt idx="4980">
                  <c:v>US-2017-163195</c:v>
                </c:pt>
                <c:pt idx="4981">
                  <c:v>US-2017-163300</c:v>
                </c:pt>
                <c:pt idx="4982">
                  <c:v>US-2017-163657</c:v>
                </c:pt>
                <c:pt idx="4983">
                  <c:v>US-2017-163790</c:v>
                </c:pt>
                <c:pt idx="4984">
                  <c:v>US-2017-164056</c:v>
                </c:pt>
                <c:pt idx="4985">
                  <c:v>US-2017-164147</c:v>
                </c:pt>
                <c:pt idx="4986">
                  <c:v>US-2017-165344</c:v>
                </c:pt>
                <c:pt idx="4987">
                  <c:v>US-2017-165358</c:v>
                </c:pt>
                <c:pt idx="4988">
                  <c:v>US-2017-165456</c:v>
                </c:pt>
                <c:pt idx="4989">
                  <c:v>US-2017-165869</c:v>
                </c:pt>
                <c:pt idx="4990">
                  <c:v>US-2017-165953</c:v>
                </c:pt>
                <c:pt idx="4991">
                  <c:v>US-2017-166037</c:v>
                </c:pt>
                <c:pt idx="4992">
                  <c:v>US-2017-166233</c:v>
                </c:pt>
                <c:pt idx="4993">
                  <c:v>US-2017-166324</c:v>
                </c:pt>
                <c:pt idx="4994">
                  <c:v>US-2017-166394</c:v>
                </c:pt>
                <c:pt idx="4995">
                  <c:v>US-2017-166611</c:v>
                </c:pt>
                <c:pt idx="4996">
                  <c:v>US-2017-166688</c:v>
                </c:pt>
                <c:pt idx="4997">
                  <c:v>US-2017-167318</c:v>
                </c:pt>
                <c:pt idx="4998">
                  <c:v>US-2017-167402</c:v>
                </c:pt>
                <c:pt idx="4999">
                  <c:v>US-2017-167570</c:v>
                </c:pt>
                <c:pt idx="5000">
                  <c:v>US-2017-167920</c:v>
                </c:pt>
                <c:pt idx="5001">
                  <c:v>US-2017-168116</c:v>
                </c:pt>
                <c:pt idx="5002">
                  <c:v>US-2017-168613</c:v>
                </c:pt>
                <c:pt idx="5003">
                  <c:v>US-2017-168690</c:v>
                </c:pt>
                <c:pt idx="5004">
                  <c:v>US-2017-168802</c:v>
                </c:pt>
                <c:pt idx="5005">
                  <c:v>US-2017-169320</c:v>
                </c:pt>
                <c:pt idx="5006">
                  <c:v>US-2017-169488</c:v>
                </c:pt>
                <c:pt idx="5007">
                  <c:v>US-2017-169502</c:v>
                </c:pt>
                <c:pt idx="5008">
                  <c:v>US-2017-169551</c:v>
                </c:pt>
                <c:pt idx="5009">
                  <c:v>(blank)</c:v>
                </c:pt>
              </c:strCache>
            </c:strRef>
          </c:cat>
          <c:val>
            <c:numRef>
              <c:f>Sheet2!$E$2:$E$5012</c:f>
              <c:numCache>
                <c:formatCode>General</c:formatCode>
                <c:ptCount val="5010"/>
                <c:pt idx="0">
                  <c:v>377.97</c:v>
                </c:pt>
                <c:pt idx="1">
                  <c:v>699.19200000000001</c:v>
                </c:pt>
                <c:pt idx="2">
                  <c:v>91.055999999999997</c:v>
                </c:pt>
                <c:pt idx="3">
                  <c:v>3.9279999999999999</c:v>
                </c:pt>
                <c:pt idx="4">
                  <c:v>21.375999999999998</c:v>
                </c:pt>
                <c:pt idx="5">
                  <c:v>14.62</c:v>
                </c:pt>
                <c:pt idx="6">
                  <c:v>697.07399999999996</c:v>
                </c:pt>
                <c:pt idx="7">
                  <c:v>129.44</c:v>
                </c:pt>
                <c:pt idx="8">
                  <c:v>508.61999999999995</c:v>
                </c:pt>
                <c:pt idx="9">
                  <c:v>18.75</c:v>
                </c:pt>
                <c:pt idx="10">
                  <c:v>321.55200000000002</c:v>
                </c:pt>
                <c:pt idx="11">
                  <c:v>302.37599999999998</c:v>
                </c:pt>
                <c:pt idx="12">
                  <c:v>605.47</c:v>
                </c:pt>
                <c:pt idx="13">
                  <c:v>788.86</c:v>
                </c:pt>
                <c:pt idx="14">
                  <c:v>166.44</c:v>
                </c:pt>
                <c:pt idx="15">
                  <c:v>2.3940000000000001</c:v>
                </c:pt>
                <c:pt idx="16">
                  <c:v>100.70399999999999</c:v>
                </c:pt>
                <c:pt idx="17">
                  <c:v>13.36</c:v>
                </c:pt>
                <c:pt idx="18">
                  <c:v>296.71199999999999</c:v>
                </c:pt>
                <c:pt idx="19">
                  <c:v>269.36</c:v>
                </c:pt>
                <c:pt idx="20">
                  <c:v>8.016</c:v>
                </c:pt>
                <c:pt idx="21">
                  <c:v>59.92</c:v>
                </c:pt>
                <c:pt idx="22">
                  <c:v>69.989999999999995</c:v>
                </c:pt>
                <c:pt idx="23">
                  <c:v>542.34</c:v>
                </c:pt>
                <c:pt idx="24">
                  <c:v>803.95999999999992</c:v>
                </c:pt>
                <c:pt idx="25">
                  <c:v>1.869</c:v>
                </c:pt>
                <c:pt idx="26">
                  <c:v>34.44</c:v>
                </c:pt>
                <c:pt idx="27">
                  <c:v>1252.6020000000001</c:v>
                </c:pt>
                <c:pt idx="28">
                  <c:v>48.94</c:v>
                </c:pt>
                <c:pt idx="29">
                  <c:v>29.24</c:v>
                </c:pt>
                <c:pt idx="30">
                  <c:v>865.5</c:v>
                </c:pt>
                <c:pt idx="31">
                  <c:v>120.712</c:v>
                </c:pt>
                <c:pt idx="32">
                  <c:v>408.76800000000003</c:v>
                </c:pt>
                <c:pt idx="33">
                  <c:v>40.08</c:v>
                </c:pt>
                <c:pt idx="34">
                  <c:v>199.98999999999998</c:v>
                </c:pt>
                <c:pt idx="35">
                  <c:v>1044.44</c:v>
                </c:pt>
                <c:pt idx="36">
                  <c:v>233.244</c:v>
                </c:pt>
                <c:pt idx="37">
                  <c:v>4251.92</c:v>
                </c:pt>
                <c:pt idx="38">
                  <c:v>99.98</c:v>
                </c:pt>
                <c:pt idx="39">
                  <c:v>5.3120000000000003</c:v>
                </c:pt>
                <c:pt idx="40">
                  <c:v>1107.6600000000001</c:v>
                </c:pt>
                <c:pt idx="41">
                  <c:v>331.536</c:v>
                </c:pt>
                <c:pt idx="42">
                  <c:v>56.52</c:v>
                </c:pt>
                <c:pt idx="43">
                  <c:v>1769.7840000000001</c:v>
                </c:pt>
                <c:pt idx="44">
                  <c:v>242.54599999999999</c:v>
                </c:pt>
                <c:pt idx="45">
                  <c:v>31.4</c:v>
                </c:pt>
                <c:pt idx="46">
                  <c:v>149.94999999999999</c:v>
                </c:pt>
                <c:pt idx="47">
                  <c:v>779.79600000000005</c:v>
                </c:pt>
                <c:pt idx="48">
                  <c:v>12.96</c:v>
                </c:pt>
                <c:pt idx="49">
                  <c:v>765.49400000000003</c:v>
                </c:pt>
                <c:pt idx="50">
                  <c:v>1488.7739999999999</c:v>
                </c:pt>
                <c:pt idx="51">
                  <c:v>10.896000000000001</c:v>
                </c:pt>
                <c:pt idx="52">
                  <c:v>62.28</c:v>
                </c:pt>
                <c:pt idx="53">
                  <c:v>1007.944</c:v>
                </c:pt>
                <c:pt idx="54">
                  <c:v>63.923999999999999</c:v>
                </c:pt>
                <c:pt idx="55">
                  <c:v>11.364000000000001</c:v>
                </c:pt>
                <c:pt idx="56">
                  <c:v>16.448</c:v>
                </c:pt>
                <c:pt idx="57">
                  <c:v>21.19</c:v>
                </c:pt>
                <c:pt idx="58">
                  <c:v>225.01599999999999</c:v>
                </c:pt>
                <c:pt idx="59">
                  <c:v>260.79000000000002</c:v>
                </c:pt>
                <c:pt idx="60">
                  <c:v>590.76200000000006</c:v>
                </c:pt>
                <c:pt idx="61">
                  <c:v>176.14</c:v>
                </c:pt>
                <c:pt idx="62">
                  <c:v>457.56799999999998</c:v>
                </c:pt>
                <c:pt idx="63">
                  <c:v>616.14</c:v>
                </c:pt>
                <c:pt idx="64">
                  <c:v>65.97</c:v>
                </c:pt>
                <c:pt idx="65">
                  <c:v>133.12799999999999</c:v>
                </c:pt>
                <c:pt idx="66">
                  <c:v>1143.8220000000001</c:v>
                </c:pt>
                <c:pt idx="67">
                  <c:v>609.61400000000003</c:v>
                </c:pt>
                <c:pt idx="68">
                  <c:v>60.415999999999997</c:v>
                </c:pt>
                <c:pt idx="69">
                  <c:v>31.84</c:v>
                </c:pt>
                <c:pt idx="70">
                  <c:v>17.248000000000001</c:v>
                </c:pt>
                <c:pt idx="71">
                  <c:v>21.98</c:v>
                </c:pt>
                <c:pt idx="72">
                  <c:v>34.68</c:v>
                </c:pt>
                <c:pt idx="73">
                  <c:v>469.04299999999995</c:v>
                </c:pt>
                <c:pt idx="74">
                  <c:v>18.899999999999999</c:v>
                </c:pt>
                <c:pt idx="75">
                  <c:v>460.09199999999998</c:v>
                </c:pt>
                <c:pt idx="76">
                  <c:v>143.12799999999999</c:v>
                </c:pt>
                <c:pt idx="77">
                  <c:v>6.9279999999999999</c:v>
                </c:pt>
                <c:pt idx="78">
                  <c:v>87.157999999999987</c:v>
                </c:pt>
                <c:pt idx="79">
                  <c:v>626.35199999999998</c:v>
                </c:pt>
                <c:pt idx="80">
                  <c:v>70.367999999999995</c:v>
                </c:pt>
                <c:pt idx="81">
                  <c:v>665.88</c:v>
                </c:pt>
                <c:pt idx="82">
                  <c:v>1661.028</c:v>
                </c:pt>
                <c:pt idx="83">
                  <c:v>12.78</c:v>
                </c:pt>
                <c:pt idx="84">
                  <c:v>268.935</c:v>
                </c:pt>
                <c:pt idx="85">
                  <c:v>15.39</c:v>
                </c:pt>
                <c:pt idx="86">
                  <c:v>1280.992</c:v>
                </c:pt>
                <c:pt idx="87">
                  <c:v>1007.9359999999999</c:v>
                </c:pt>
                <c:pt idx="88">
                  <c:v>264.32</c:v>
                </c:pt>
                <c:pt idx="89">
                  <c:v>8.2880000000000003</c:v>
                </c:pt>
                <c:pt idx="90">
                  <c:v>1261.33</c:v>
                </c:pt>
                <c:pt idx="91">
                  <c:v>144.35999999999999</c:v>
                </c:pt>
                <c:pt idx="92">
                  <c:v>310.88</c:v>
                </c:pt>
                <c:pt idx="93">
                  <c:v>475.94400000000002</c:v>
                </c:pt>
                <c:pt idx="94">
                  <c:v>180.96</c:v>
                </c:pt>
                <c:pt idx="95">
                  <c:v>46.26</c:v>
                </c:pt>
                <c:pt idx="96">
                  <c:v>117.136</c:v>
                </c:pt>
                <c:pt idx="97">
                  <c:v>30.246000000000002</c:v>
                </c:pt>
                <c:pt idx="98">
                  <c:v>124.2</c:v>
                </c:pt>
                <c:pt idx="99">
                  <c:v>47.76</c:v>
                </c:pt>
                <c:pt idx="100">
                  <c:v>23.472000000000001</c:v>
                </c:pt>
                <c:pt idx="101">
                  <c:v>79.56</c:v>
                </c:pt>
                <c:pt idx="102">
                  <c:v>16.175999999999998</c:v>
                </c:pt>
                <c:pt idx="103">
                  <c:v>115.36</c:v>
                </c:pt>
                <c:pt idx="104">
                  <c:v>257.98</c:v>
                </c:pt>
                <c:pt idx="105">
                  <c:v>661.50399999999991</c:v>
                </c:pt>
                <c:pt idx="106">
                  <c:v>1771.52</c:v>
                </c:pt>
                <c:pt idx="107">
                  <c:v>25.951999999999998</c:v>
                </c:pt>
                <c:pt idx="108">
                  <c:v>1745.3600000000001</c:v>
                </c:pt>
                <c:pt idx="109">
                  <c:v>8.952</c:v>
                </c:pt>
                <c:pt idx="110">
                  <c:v>598.14399999999989</c:v>
                </c:pt>
                <c:pt idx="111">
                  <c:v>92.855999999999995</c:v>
                </c:pt>
                <c:pt idx="112">
                  <c:v>1421.664</c:v>
                </c:pt>
                <c:pt idx="113">
                  <c:v>10.368</c:v>
                </c:pt>
                <c:pt idx="114">
                  <c:v>136.96</c:v>
                </c:pt>
                <c:pt idx="115">
                  <c:v>212.952</c:v>
                </c:pt>
                <c:pt idx="116">
                  <c:v>243.60000000000002</c:v>
                </c:pt>
                <c:pt idx="117">
                  <c:v>17.28</c:v>
                </c:pt>
                <c:pt idx="118">
                  <c:v>20.04</c:v>
                </c:pt>
                <c:pt idx="119">
                  <c:v>32.4</c:v>
                </c:pt>
                <c:pt idx="120">
                  <c:v>545.94000000000005</c:v>
                </c:pt>
                <c:pt idx="121">
                  <c:v>196.21</c:v>
                </c:pt>
                <c:pt idx="122">
                  <c:v>82.63</c:v>
                </c:pt>
                <c:pt idx="123">
                  <c:v>386.34</c:v>
                </c:pt>
                <c:pt idx="124">
                  <c:v>380.74400000000003</c:v>
                </c:pt>
                <c:pt idx="125">
                  <c:v>35.979999999999997</c:v>
                </c:pt>
                <c:pt idx="126">
                  <c:v>891.77600000000007</c:v>
                </c:pt>
                <c:pt idx="127">
                  <c:v>17.940000000000001</c:v>
                </c:pt>
                <c:pt idx="128">
                  <c:v>131.84</c:v>
                </c:pt>
                <c:pt idx="129">
                  <c:v>247.78399999999999</c:v>
                </c:pt>
                <c:pt idx="130">
                  <c:v>23.975999999999999</c:v>
                </c:pt>
                <c:pt idx="131">
                  <c:v>151.95000000000002</c:v>
                </c:pt>
                <c:pt idx="132">
                  <c:v>93.888000000000005</c:v>
                </c:pt>
                <c:pt idx="133">
                  <c:v>302.37599999999998</c:v>
                </c:pt>
                <c:pt idx="134">
                  <c:v>505.68600000000004</c:v>
                </c:pt>
                <c:pt idx="135">
                  <c:v>127.869</c:v>
                </c:pt>
                <c:pt idx="136">
                  <c:v>23.68</c:v>
                </c:pt>
                <c:pt idx="137">
                  <c:v>2216.8000000000002</c:v>
                </c:pt>
                <c:pt idx="138">
                  <c:v>25.248000000000001</c:v>
                </c:pt>
                <c:pt idx="139">
                  <c:v>20.88</c:v>
                </c:pt>
                <c:pt idx="140">
                  <c:v>410.10399999999998</c:v>
                </c:pt>
                <c:pt idx="141">
                  <c:v>83.92</c:v>
                </c:pt>
                <c:pt idx="142">
                  <c:v>71.84</c:v>
                </c:pt>
                <c:pt idx="143">
                  <c:v>1365.6299999999999</c:v>
                </c:pt>
                <c:pt idx="144">
                  <c:v>323.45800000000003</c:v>
                </c:pt>
                <c:pt idx="145">
                  <c:v>334.68</c:v>
                </c:pt>
                <c:pt idx="146">
                  <c:v>97.112000000000009</c:v>
                </c:pt>
                <c:pt idx="147">
                  <c:v>77.210000000000008</c:v>
                </c:pt>
                <c:pt idx="148">
                  <c:v>154.624</c:v>
                </c:pt>
                <c:pt idx="149">
                  <c:v>1367.84</c:v>
                </c:pt>
                <c:pt idx="150">
                  <c:v>5.742</c:v>
                </c:pt>
                <c:pt idx="151">
                  <c:v>855.27200000000005</c:v>
                </c:pt>
                <c:pt idx="152">
                  <c:v>484.78999999999996</c:v>
                </c:pt>
                <c:pt idx="153">
                  <c:v>13.92</c:v>
                </c:pt>
                <c:pt idx="154">
                  <c:v>48.91</c:v>
                </c:pt>
                <c:pt idx="155">
                  <c:v>1198.33</c:v>
                </c:pt>
                <c:pt idx="156">
                  <c:v>43.312000000000005</c:v>
                </c:pt>
                <c:pt idx="157">
                  <c:v>47.32</c:v>
                </c:pt>
                <c:pt idx="158">
                  <c:v>817.798</c:v>
                </c:pt>
                <c:pt idx="159">
                  <c:v>1050.5999999999999</c:v>
                </c:pt>
                <c:pt idx="160">
                  <c:v>233.45</c:v>
                </c:pt>
                <c:pt idx="161">
                  <c:v>288.06</c:v>
                </c:pt>
                <c:pt idx="162">
                  <c:v>0.85199999999999998</c:v>
                </c:pt>
                <c:pt idx="163">
                  <c:v>1.167</c:v>
                </c:pt>
                <c:pt idx="164">
                  <c:v>127.95</c:v>
                </c:pt>
                <c:pt idx="165">
                  <c:v>182.94</c:v>
                </c:pt>
                <c:pt idx="166">
                  <c:v>11.85</c:v>
                </c:pt>
                <c:pt idx="167">
                  <c:v>9.5679999999999996</c:v>
                </c:pt>
                <c:pt idx="168">
                  <c:v>328.59200000000004</c:v>
                </c:pt>
                <c:pt idx="169">
                  <c:v>172.09700000000001</c:v>
                </c:pt>
                <c:pt idx="170">
                  <c:v>30.72</c:v>
                </c:pt>
                <c:pt idx="171">
                  <c:v>460.21999999999997</c:v>
                </c:pt>
                <c:pt idx="172">
                  <c:v>336.82</c:v>
                </c:pt>
                <c:pt idx="173">
                  <c:v>90.24</c:v>
                </c:pt>
                <c:pt idx="174">
                  <c:v>287.45600000000002</c:v>
                </c:pt>
                <c:pt idx="175">
                  <c:v>340.11599999999999</c:v>
                </c:pt>
                <c:pt idx="176">
                  <c:v>651.58799999999997</c:v>
                </c:pt>
                <c:pt idx="177">
                  <c:v>55.48</c:v>
                </c:pt>
                <c:pt idx="178">
                  <c:v>115.952</c:v>
                </c:pt>
                <c:pt idx="179">
                  <c:v>18.463999999999999</c:v>
                </c:pt>
                <c:pt idx="180">
                  <c:v>68.704000000000008</c:v>
                </c:pt>
                <c:pt idx="181">
                  <c:v>372.28499999999997</c:v>
                </c:pt>
                <c:pt idx="182">
                  <c:v>94.263999999999996</c:v>
                </c:pt>
                <c:pt idx="183">
                  <c:v>1476.8339999999998</c:v>
                </c:pt>
                <c:pt idx="184">
                  <c:v>16.23</c:v>
                </c:pt>
                <c:pt idx="185">
                  <c:v>1417.35</c:v>
                </c:pt>
                <c:pt idx="186">
                  <c:v>337.08800000000002</c:v>
                </c:pt>
                <c:pt idx="187">
                  <c:v>149.97</c:v>
                </c:pt>
                <c:pt idx="188">
                  <c:v>280.27600000000001</c:v>
                </c:pt>
                <c:pt idx="189">
                  <c:v>109.83600000000001</c:v>
                </c:pt>
                <c:pt idx="190">
                  <c:v>14.52</c:v>
                </c:pt>
                <c:pt idx="191">
                  <c:v>782.63000000000011</c:v>
                </c:pt>
                <c:pt idx="192">
                  <c:v>153.82400000000001</c:v>
                </c:pt>
                <c:pt idx="193">
                  <c:v>26.135999999999999</c:v>
                </c:pt>
                <c:pt idx="194">
                  <c:v>605.34</c:v>
                </c:pt>
                <c:pt idx="195">
                  <c:v>52.752000000000002</c:v>
                </c:pt>
                <c:pt idx="196">
                  <c:v>290.666</c:v>
                </c:pt>
                <c:pt idx="197">
                  <c:v>199.256</c:v>
                </c:pt>
                <c:pt idx="198">
                  <c:v>14.48</c:v>
                </c:pt>
                <c:pt idx="199">
                  <c:v>62.91</c:v>
                </c:pt>
                <c:pt idx="200">
                  <c:v>299.964</c:v>
                </c:pt>
                <c:pt idx="201">
                  <c:v>3714.3040000000001</c:v>
                </c:pt>
                <c:pt idx="202">
                  <c:v>409.30400000000003</c:v>
                </c:pt>
                <c:pt idx="203">
                  <c:v>2.6240000000000001</c:v>
                </c:pt>
                <c:pt idx="204">
                  <c:v>9.51</c:v>
                </c:pt>
                <c:pt idx="205">
                  <c:v>256.47999999999996</c:v>
                </c:pt>
                <c:pt idx="206">
                  <c:v>354.9</c:v>
                </c:pt>
                <c:pt idx="207">
                  <c:v>3785.2919999999999</c:v>
                </c:pt>
                <c:pt idx="208">
                  <c:v>362.17599999999999</c:v>
                </c:pt>
                <c:pt idx="209">
                  <c:v>186.304</c:v>
                </c:pt>
                <c:pt idx="210">
                  <c:v>1799.97</c:v>
                </c:pt>
                <c:pt idx="211">
                  <c:v>6.16</c:v>
                </c:pt>
                <c:pt idx="212">
                  <c:v>47.231999999999999</c:v>
                </c:pt>
                <c:pt idx="213">
                  <c:v>34</c:v>
                </c:pt>
                <c:pt idx="214">
                  <c:v>408.47</c:v>
                </c:pt>
                <c:pt idx="215">
                  <c:v>9900.19</c:v>
                </c:pt>
                <c:pt idx="216">
                  <c:v>1173.616</c:v>
                </c:pt>
                <c:pt idx="217">
                  <c:v>15.552</c:v>
                </c:pt>
                <c:pt idx="218">
                  <c:v>13.44</c:v>
                </c:pt>
                <c:pt idx="219">
                  <c:v>202.89600000000002</c:v>
                </c:pt>
                <c:pt idx="220">
                  <c:v>129.91999999999999</c:v>
                </c:pt>
                <c:pt idx="221">
                  <c:v>1136.0920000000001</c:v>
                </c:pt>
                <c:pt idx="222">
                  <c:v>6.57</c:v>
                </c:pt>
                <c:pt idx="223">
                  <c:v>3333.8999999999996</c:v>
                </c:pt>
                <c:pt idx="224">
                  <c:v>46.8</c:v>
                </c:pt>
                <c:pt idx="225">
                  <c:v>643.78</c:v>
                </c:pt>
                <c:pt idx="226">
                  <c:v>40.846000000000004</c:v>
                </c:pt>
                <c:pt idx="227">
                  <c:v>8.7360000000000007</c:v>
                </c:pt>
                <c:pt idx="228">
                  <c:v>19.98</c:v>
                </c:pt>
                <c:pt idx="229">
                  <c:v>249.92000000000002</c:v>
                </c:pt>
                <c:pt idx="230">
                  <c:v>472.04399999999998</c:v>
                </c:pt>
                <c:pt idx="231">
                  <c:v>526.96</c:v>
                </c:pt>
                <c:pt idx="232">
                  <c:v>3.76</c:v>
                </c:pt>
                <c:pt idx="233">
                  <c:v>730.85249999999996</c:v>
                </c:pt>
                <c:pt idx="234">
                  <c:v>1393.8720000000001</c:v>
                </c:pt>
                <c:pt idx="235">
                  <c:v>122.05199999999999</c:v>
                </c:pt>
                <c:pt idx="236">
                  <c:v>3116.49</c:v>
                </c:pt>
                <c:pt idx="237">
                  <c:v>8.5440000000000005</c:v>
                </c:pt>
                <c:pt idx="238">
                  <c:v>5.76</c:v>
                </c:pt>
                <c:pt idx="239">
                  <c:v>123.92</c:v>
                </c:pt>
                <c:pt idx="240">
                  <c:v>209.96800000000002</c:v>
                </c:pt>
                <c:pt idx="241">
                  <c:v>11.56</c:v>
                </c:pt>
                <c:pt idx="242">
                  <c:v>317.47999999999996</c:v>
                </c:pt>
                <c:pt idx="243">
                  <c:v>504.55</c:v>
                </c:pt>
                <c:pt idx="244">
                  <c:v>25.5</c:v>
                </c:pt>
                <c:pt idx="245">
                  <c:v>2854.48</c:v>
                </c:pt>
                <c:pt idx="246">
                  <c:v>46.088000000000001</c:v>
                </c:pt>
                <c:pt idx="247">
                  <c:v>799.92</c:v>
                </c:pt>
                <c:pt idx="248">
                  <c:v>1979.8899999999999</c:v>
                </c:pt>
                <c:pt idx="249">
                  <c:v>57.907999999999987</c:v>
                </c:pt>
                <c:pt idx="250">
                  <c:v>935.15199999999993</c:v>
                </c:pt>
                <c:pt idx="251">
                  <c:v>84.872</c:v>
                </c:pt>
                <c:pt idx="252">
                  <c:v>87.54</c:v>
                </c:pt>
                <c:pt idx="253">
                  <c:v>43.68</c:v>
                </c:pt>
                <c:pt idx="254">
                  <c:v>1194.8699999999999</c:v>
                </c:pt>
                <c:pt idx="255">
                  <c:v>17.248000000000001</c:v>
                </c:pt>
                <c:pt idx="256">
                  <c:v>66.616</c:v>
                </c:pt>
                <c:pt idx="257">
                  <c:v>840.71199999999999</c:v>
                </c:pt>
                <c:pt idx="258">
                  <c:v>998.85</c:v>
                </c:pt>
                <c:pt idx="259">
                  <c:v>140.73599999999999</c:v>
                </c:pt>
                <c:pt idx="260">
                  <c:v>10.72</c:v>
                </c:pt>
                <c:pt idx="261">
                  <c:v>560.54999999999995</c:v>
                </c:pt>
                <c:pt idx="262">
                  <c:v>172.11</c:v>
                </c:pt>
                <c:pt idx="263">
                  <c:v>257.75200000000001</c:v>
                </c:pt>
                <c:pt idx="264">
                  <c:v>111.15</c:v>
                </c:pt>
                <c:pt idx="265">
                  <c:v>630.74599999999998</c:v>
                </c:pt>
                <c:pt idx="266">
                  <c:v>9.0399999999999991</c:v>
                </c:pt>
                <c:pt idx="267">
                  <c:v>52.96</c:v>
                </c:pt>
                <c:pt idx="268">
                  <c:v>153.11199999999999</c:v>
                </c:pt>
                <c:pt idx="269">
                  <c:v>19.68</c:v>
                </c:pt>
                <c:pt idx="270">
                  <c:v>479.96</c:v>
                </c:pt>
                <c:pt idx="271">
                  <c:v>539.07400000000007</c:v>
                </c:pt>
                <c:pt idx="272">
                  <c:v>2358.672</c:v>
                </c:pt>
                <c:pt idx="273">
                  <c:v>5.2480000000000002</c:v>
                </c:pt>
                <c:pt idx="274">
                  <c:v>16.78</c:v>
                </c:pt>
                <c:pt idx="275">
                  <c:v>586.33600000000001</c:v>
                </c:pt>
                <c:pt idx="276">
                  <c:v>3.9119999999999999</c:v>
                </c:pt>
                <c:pt idx="277">
                  <c:v>176.8</c:v>
                </c:pt>
                <c:pt idx="278">
                  <c:v>259.13600000000002</c:v>
                </c:pt>
                <c:pt idx="279">
                  <c:v>7.7519999999999998</c:v>
                </c:pt>
                <c:pt idx="280">
                  <c:v>123.14400000000001</c:v>
                </c:pt>
                <c:pt idx="281">
                  <c:v>211.96</c:v>
                </c:pt>
                <c:pt idx="282">
                  <c:v>199.29599999999999</c:v>
                </c:pt>
                <c:pt idx="283">
                  <c:v>64.864000000000004</c:v>
                </c:pt>
                <c:pt idx="284">
                  <c:v>100.398</c:v>
                </c:pt>
                <c:pt idx="285">
                  <c:v>139.80000000000001</c:v>
                </c:pt>
                <c:pt idx="286">
                  <c:v>40.049999999999997</c:v>
                </c:pt>
                <c:pt idx="287">
                  <c:v>8.9600000000000009</c:v>
                </c:pt>
                <c:pt idx="288">
                  <c:v>93.173999999999992</c:v>
                </c:pt>
                <c:pt idx="289">
                  <c:v>1403.92</c:v>
                </c:pt>
                <c:pt idx="290">
                  <c:v>130.756</c:v>
                </c:pt>
                <c:pt idx="291">
                  <c:v>926.44</c:v>
                </c:pt>
                <c:pt idx="292">
                  <c:v>39.479999999999997</c:v>
                </c:pt>
                <c:pt idx="293">
                  <c:v>1109.7249999999999</c:v>
                </c:pt>
                <c:pt idx="294">
                  <c:v>66.03</c:v>
                </c:pt>
                <c:pt idx="295">
                  <c:v>479.98399999999998</c:v>
                </c:pt>
                <c:pt idx="296">
                  <c:v>663.75</c:v>
                </c:pt>
                <c:pt idx="297">
                  <c:v>1812.0100000000002</c:v>
                </c:pt>
                <c:pt idx="298">
                  <c:v>867.74</c:v>
                </c:pt>
                <c:pt idx="299">
                  <c:v>238</c:v>
                </c:pt>
                <c:pt idx="300">
                  <c:v>489.23</c:v>
                </c:pt>
                <c:pt idx="301">
                  <c:v>414.63</c:v>
                </c:pt>
                <c:pt idx="302">
                  <c:v>424.37599999999998</c:v>
                </c:pt>
                <c:pt idx="303">
                  <c:v>59.695999999999998</c:v>
                </c:pt>
                <c:pt idx="304">
                  <c:v>1609.32</c:v>
                </c:pt>
                <c:pt idx="305">
                  <c:v>106.944</c:v>
                </c:pt>
                <c:pt idx="306">
                  <c:v>232.88</c:v>
                </c:pt>
                <c:pt idx="307">
                  <c:v>14.4</c:v>
                </c:pt>
                <c:pt idx="308">
                  <c:v>68.710000000000008</c:v>
                </c:pt>
                <c:pt idx="309">
                  <c:v>521.22399999999993</c:v>
                </c:pt>
                <c:pt idx="310">
                  <c:v>876.7299999999999</c:v>
                </c:pt>
                <c:pt idx="311">
                  <c:v>163.62</c:v>
                </c:pt>
                <c:pt idx="312">
                  <c:v>9.9600000000000009</c:v>
                </c:pt>
                <c:pt idx="313">
                  <c:v>1508.768</c:v>
                </c:pt>
                <c:pt idx="314">
                  <c:v>14.56</c:v>
                </c:pt>
                <c:pt idx="315">
                  <c:v>1729.4160000000002</c:v>
                </c:pt>
                <c:pt idx="316">
                  <c:v>3519.37</c:v>
                </c:pt>
                <c:pt idx="317">
                  <c:v>86.376000000000005</c:v>
                </c:pt>
                <c:pt idx="318">
                  <c:v>321.97800000000001</c:v>
                </c:pt>
                <c:pt idx="319">
                  <c:v>38.064</c:v>
                </c:pt>
                <c:pt idx="320">
                  <c:v>2.5019999999999998</c:v>
                </c:pt>
                <c:pt idx="321">
                  <c:v>5.1840000000000002</c:v>
                </c:pt>
                <c:pt idx="322">
                  <c:v>2126.0340000000001</c:v>
                </c:pt>
                <c:pt idx="323">
                  <c:v>2304.37</c:v>
                </c:pt>
                <c:pt idx="324">
                  <c:v>8.56</c:v>
                </c:pt>
                <c:pt idx="325">
                  <c:v>53.94</c:v>
                </c:pt>
                <c:pt idx="326">
                  <c:v>2354.98</c:v>
                </c:pt>
                <c:pt idx="327">
                  <c:v>1891.316</c:v>
                </c:pt>
                <c:pt idx="328">
                  <c:v>38.975999999999999</c:v>
                </c:pt>
                <c:pt idx="329">
                  <c:v>15.696</c:v>
                </c:pt>
                <c:pt idx="330">
                  <c:v>36.543999999999997</c:v>
                </c:pt>
                <c:pt idx="331">
                  <c:v>76.28</c:v>
                </c:pt>
                <c:pt idx="332">
                  <c:v>721.476</c:v>
                </c:pt>
                <c:pt idx="333">
                  <c:v>34.79</c:v>
                </c:pt>
                <c:pt idx="334">
                  <c:v>186.90800000000002</c:v>
                </c:pt>
                <c:pt idx="335">
                  <c:v>129.97999999999999</c:v>
                </c:pt>
                <c:pt idx="336">
                  <c:v>2692.3290000000002</c:v>
                </c:pt>
                <c:pt idx="337">
                  <c:v>49.567999999999998</c:v>
                </c:pt>
                <c:pt idx="338">
                  <c:v>1273.6229999999998</c:v>
                </c:pt>
                <c:pt idx="339">
                  <c:v>4.6079999999999997</c:v>
                </c:pt>
                <c:pt idx="340">
                  <c:v>35.909999999999997</c:v>
                </c:pt>
                <c:pt idx="341">
                  <c:v>803.04000000000008</c:v>
                </c:pt>
                <c:pt idx="342">
                  <c:v>310.12</c:v>
                </c:pt>
                <c:pt idx="343">
                  <c:v>1508.13</c:v>
                </c:pt>
                <c:pt idx="344">
                  <c:v>165.94</c:v>
                </c:pt>
                <c:pt idx="345">
                  <c:v>126.624</c:v>
                </c:pt>
                <c:pt idx="346">
                  <c:v>602.42999999999995</c:v>
                </c:pt>
                <c:pt idx="347">
                  <c:v>21.24</c:v>
                </c:pt>
                <c:pt idx="348">
                  <c:v>161.07</c:v>
                </c:pt>
                <c:pt idx="349">
                  <c:v>726.548</c:v>
                </c:pt>
                <c:pt idx="350">
                  <c:v>5.88</c:v>
                </c:pt>
                <c:pt idx="351">
                  <c:v>1326.69</c:v>
                </c:pt>
                <c:pt idx="352">
                  <c:v>6160.616</c:v>
                </c:pt>
                <c:pt idx="353">
                  <c:v>92.36</c:v>
                </c:pt>
                <c:pt idx="354">
                  <c:v>2158.694</c:v>
                </c:pt>
                <c:pt idx="355">
                  <c:v>7.64</c:v>
                </c:pt>
                <c:pt idx="356">
                  <c:v>10.95</c:v>
                </c:pt>
                <c:pt idx="357">
                  <c:v>254.97</c:v>
                </c:pt>
                <c:pt idx="358">
                  <c:v>752.92000000000007</c:v>
                </c:pt>
                <c:pt idx="359">
                  <c:v>604.65599999999995</c:v>
                </c:pt>
                <c:pt idx="360">
                  <c:v>93.024000000000001</c:v>
                </c:pt>
                <c:pt idx="361">
                  <c:v>1022.61</c:v>
                </c:pt>
                <c:pt idx="362">
                  <c:v>609.43799999999999</c:v>
                </c:pt>
                <c:pt idx="363">
                  <c:v>15.552</c:v>
                </c:pt>
                <c:pt idx="364">
                  <c:v>751.88599999999997</c:v>
                </c:pt>
                <c:pt idx="365">
                  <c:v>265.78399999999999</c:v>
                </c:pt>
                <c:pt idx="366">
                  <c:v>48.4</c:v>
                </c:pt>
                <c:pt idx="367">
                  <c:v>12.39</c:v>
                </c:pt>
                <c:pt idx="368">
                  <c:v>706.06399999999996</c:v>
                </c:pt>
                <c:pt idx="369">
                  <c:v>445.80200000000002</c:v>
                </c:pt>
                <c:pt idx="370">
                  <c:v>9.94</c:v>
                </c:pt>
                <c:pt idx="371">
                  <c:v>34.200000000000003</c:v>
                </c:pt>
                <c:pt idx="372">
                  <c:v>21.56</c:v>
                </c:pt>
                <c:pt idx="373">
                  <c:v>176.77199999999999</c:v>
                </c:pt>
                <c:pt idx="374">
                  <c:v>1142.165</c:v>
                </c:pt>
                <c:pt idx="375">
                  <c:v>100.36</c:v>
                </c:pt>
                <c:pt idx="376">
                  <c:v>9.2639999999999993</c:v>
                </c:pt>
                <c:pt idx="377">
                  <c:v>697.32</c:v>
                </c:pt>
                <c:pt idx="378">
                  <c:v>108.44399999999999</c:v>
                </c:pt>
                <c:pt idx="379">
                  <c:v>34.271999999999998</c:v>
                </c:pt>
                <c:pt idx="380">
                  <c:v>19.440000000000001</c:v>
                </c:pt>
                <c:pt idx="381">
                  <c:v>7.08</c:v>
                </c:pt>
                <c:pt idx="382">
                  <c:v>7.6319999999999997</c:v>
                </c:pt>
                <c:pt idx="383">
                  <c:v>9.84</c:v>
                </c:pt>
                <c:pt idx="384">
                  <c:v>1040.19</c:v>
                </c:pt>
                <c:pt idx="385">
                  <c:v>574.19399999999996</c:v>
                </c:pt>
                <c:pt idx="386">
                  <c:v>58.2</c:v>
                </c:pt>
                <c:pt idx="387">
                  <c:v>205.666</c:v>
                </c:pt>
                <c:pt idx="388">
                  <c:v>134.4</c:v>
                </c:pt>
                <c:pt idx="389">
                  <c:v>1679.96</c:v>
                </c:pt>
                <c:pt idx="390">
                  <c:v>2049.8159999999998</c:v>
                </c:pt>
                <c:pt idx="391">
                  <c:v>95.968000000000004</c:v>
                </c:pt>
                <c:pt idx="392">
                  <c:v>193.15199999999999</c:v>
                </c:pt>
                <c:pt idx="393">
                  <c:v>158.38800000000001</c:v>
                </c:pt>
                <c:pt idx="394">
                  <c:v>321.56</c:v>
                </c:pt>
                <c:pt idx="395">
                  <c:v>3745.63</c:v>
                </c:pt>
                <c:pt idx="396">
                  <c:v>318.29300000000001</c:v>
                </c:pt>
                <c:pt idx="397">
                  <c:v>389.74</c:v>
                </c:pt>
                <c:pt idx="398">
                  <c:v>52.064</c:v>
                </c:pt>
                <c:pt idx="399">
                  <c:v>604.99200000000008</c:v>
                </c:pt>
                <c:pt idx="400">
                  <c:v>49.98</c:v>
                </c:pt>
                <c:pt idx="401">
                  <c:v>15.36</c:v>
                </c:pt>
                <c:pt idx="402">
                  <c:v>1441.3</c:v>
                </c:pt>
                <c:pt idx="403">
                  <c:v>92.52</c:v>
                </c:pt>
                <c:pt idx="404">
                  <c:v>107.44</c:v>
                </c:pt>
                <c:pt idx="405">
                  <c:v>119.8</c:v>
                </c:pt>
                <c:pt idx="406">
                  <c:v>13.97</c:v>
                </c:pt>
                <c:pt idx="407">
                  <c:v>267.55200000000002</c:v>
                </c:pt>
                <c:pt idx="408">
                  <c:v>159.97999999999999</c:v>
                </c:pt>
                <c:pt idx="409">
                  <c:v>358.69600000000003</c:v>
                </c:pt>
                <c:pt idx="410">
                  <c:v>84.83</c:v>
                </c:pt>
                <c:pt idx="411">
                  <c:v>13.36</c:v>
                </c:pt>
                <c:pt idx="412">
                  <c:v>67.400000000000006</c:v>
                </c:pt>
                <c:pt idx="413">
                  <c:v>19.440000000000001</c:v>
                </c:pt>
                <c:pt idx="414">
                  <c:v>8.2260000000000009</c:v>
                </c:pt>
                <c:pt idx="415">
                  <c:v>60.239999999999995</c:v>
                </c:pt>
                <c:pt idx="416">
                  <c:v>11.76</c:v>
                </c:pt>
                <c:pt idx="417">
                  <c:v>2846.22</c:v>
                </c:pt>
                <c:pt idx="418">
                  <c:v>47.79</c:v>
                </c:pt>
                <c:pt idx="419">
                  <c:v>221.35</c:v>
                </c:pt>
                <c:pt idx="420">
                  <c:v>64.152000000000001</c:v>
                </c:pt>
                <c:pt idx="421">
                  <c:v>142.34399999999999</c:v>
                </c:pt>
                <c:pt idx="422">
                  <c:v>21.396000000000001</c:v>
                </c:pt>
                <c:pt idx="423">
                  <c:v>90.58</c:v>
                </c:pt>
                <c:pt idx="424">
                  <c:v>30.46</c:v>
                </c:pt>
                <c:pt idx="425">
                  <c:v>3.984</c:v>
                </c:pt>
                <c:pt idx="426">
                  <c:v>17.46</c:v>
                </c:pt>
                <c:pt idx="427">
                  <c:v>240.5</c:v>
                </c:pt>
                <c:pt idx="428">
                  <c:v>617.12</c:v>
                </c:pt>
                <c:pt idx="429">
                  <c:v>559.99199999999996</c:v>
                </c:pt>
                <c:pt idx="430">
                  <c:v>2027.144</c:v>
                </c:pt>
                <c:pt idx="431">
                  <c:v>732.31200000000001</c:v>
                </c:pt>
                <c:pt idx="432">
                  <c:v>1190.53</c:v>
                </c:pt>
                <c:pt idx="433">
                  <c:v>18.239999999999998</c:v>
                </c:pt>
                <c:pt idx="434">
                  <c:v>9.09</c:v>
                </c:pt>
                <c:pt idx="435">
                  <c:v>94.731999999999999</c:v>
                </c:pt>
                <c:pt idx="436">
                  <c:v>53.82</c:v>
                </c:pt>
                <c:pt idx="437">
                  <c:v>40.543999999999997</c:v>
                </c:pt>
                <c:pt idx="438">
                  <c:v>649.59999999999991</c:v>
                </c:pt>
                <c:pt idx="439">
                  <c:v>515.88</c:v>
                </c:pt>
                <c:pt idx="440">
                  <c:v>123.28</c:v>
                </c:pt>
                <c:pt idx="441">
                  <c:v>51.072000000000003</c:v>
                </c:pt>
                <c:pt idx="442">
                  <c:v>85.00800000000001</c:v>
                </c:pt>
                <c:pt idx="443">
                  <c:v>5.04</c:v>
                </c:pt>
                <c:pt idx="444">
                  <c:v>828.84</c:v>
                </c:pt>
                <c:pt idx="445">
                  <c:v>1308.1959999999999</c:v>
                </c:pt>
                <c:pt idx="446">
                  <c:v>2884.37</c:v>
                </c:pt>
                <c:pt idx="447">
                  <c:v>647.84</c:v>
                </c:pt>
                <c:pt idx="448">
                  <c:v>44.91</c:v>
                </c:pt>
                <c:pt idx="449">
                  <c:v>31.984000000000002</c:v>
                </c:pt>
                <c:pt idx="450">
                  <c:v>862.202</c:v>
                </c:pt>
                <c:pt idx="451">
                  <c:v>890.84100000000001</c:v>
                </c:pt>
                <c:pt idx="452">
                  <c:v>43.176000000000002</c:v>
                </c:pt>
                <c:pt idx="453">
                  <c:v>199.98</c:v>
                </c:pt>
                <c:pt idx="454">
                  <c:v>286.34399999999999</c:v>
                </c:pt>
                <c:pt idx="455">
                  <c:v>88.768000000000001</c:v>
                </c:pt>
                <c:pt idx="456">
                  <c:v>30.96</c:v>
                </c:pt>
                <c:pt idx="457">
                  <c:v>27.968</c:v>
                </c:pt>
                <c:pt idx="458">
                  <c:v>29.5</c:v>
                </c:pt>
                <c:pt idx="459">
                  <c:v>1110.6480000000001</c:v>
                </c:pt>
                <c:pt idx="460">
                  <c:v>73.915000000000006</c:v>
                </c:pt>
                <c:pt idx="461">
                  <c:v>13.904</c:v>
                </c:pt>
                <c:pt idx="462">
                  <c:v>160.59199999999998</c:v>
                </c:pt>
                <c:pt idx="463">
                  <c:v>24.56</c:v>
                </c:pt>
                <c:pt idx="464">
                  <c:v>385.26100000000008</c:v>
                </c:pt>
                <c:pt idx="465">
                  <c:v>73.199999999999989</c:v>
                </c:pt>
                <c:pt idx="466">
                  <c:v>66.3</c:v>
                </c:pt>
                <c:pt idx="467">
                  <c:v>249.47200000000001</c:v>
                </c:pt>
                <c:pt idx="468">
                  <c:v>12.96</c:v>
                </c:pt>
                <c:pt idx="469">
                  <c:v>192.42400000000001</c:v>
                </c:pt>
                <c:pt idx="470">
                  <c:v>596.66399999999999</c:v>
                </c:pt>
                <c:pt idx="471">
                  <c:v>37.44</c:v>
                </c:pt>
                <c:pt idx="472">
                  <c:v>8.64</c:v>
                </c:pt>
                <c:pt idx="473">
                  <c:v>758.35199999999998</c:v>
                </c:pt>
                <c:pt idx="474">
                  <c:v>46.863999999999997</c:v>
                </c:pt>
                <c:pt idx="475">
                  <c:v>1213.4939999999999</c:v>
                </c:pt>
                <c:pt idx="476">
                  <c:v>14.67</c:v>
                </c:pt>
                <c:pt idx="477">
                  <c:v>76.12</c:v>
                </c:pt>
                <c:pt idx="478">
                  <c:v>36.29</c:v>
                </c:pt>
                <c:pt idx="479">
                  <c:v>54.474000000000004</c:v>
                </c:pt>
                <c:pt idx="480">
                  <c:v>361.608</c:v>
                </c:pt>
                <c:pt idx="481">
                  <c:v>5.484</c:v>
                </c:pt>
                <c:pt idx="482">
                  <c:v>12.35</c:v>
                </c:pt>
                <c:pt idx="483">
                  <c:v>10539.896000000001</c:v>
                </c:pt>
                <c:pt idx="484">
                  <c:v>13.456</c:v>
                </c:pt>
                <c:pt idx="485">
                  <c:v>8.6080000000000005</c:v>
                </c:pt>
                <c:pt idx="486">
                  <c:v>79.400000000000006</c:v>
                </c:pt>
                <c:pt idx="487">
                  <c:v>405.45599999999996</c:v>
                </c:pt>
                <c:pt idx="488">
                  <c:v>211.57600000000002</c:v>
                </c:pt>
                <c:pt idx="489">
                  <c:v>907.56000000000006</c:v>
                </c:pt>
                <c:pt idx="490">
                  <c:v>137.63200000000001</c:v>
                </c:pt>
                <c:pt idx="491">
                  <c:v>719.976</c:v>
                </c:pt>
                <c:pt idx="492">
                  <c:v>212.94</c:v>
                </c:pt>
                <c:pt idx="493">
                  <c:v>1075.3700000000001</c:v>
                </c:pt>
                <c:pt idx="494">
                  <c:v>707.62799999999993</c:v>
                </c:pt>
                <c:pt idx="495">
                  <c:v>468.9</c:v>
                </c:pt>
                <c:pt idx="496">
                  <c:v>447.94400000000002</c:v>
                </c:pt>
                <c:pt idx="497">
                  <c:v>1639.711</c:v>
                </c:pt>
                <c:pt idx="498">
                  <c:v>69.215999999999994</c:v>
                </c:pt>
                <c:pt idx="499">
                  <c:v>62.94</c:v>
                </c:pt>
                <c:pt idx="500">
                  <c:v>67.111999999999995</c:v>
                </c:pt>
                <c:pt idx="501">
                  <c:v>33.552</c:v>
                </c:pt>
                <c:pt idx="502">
                  <c:v>67.150000000000006</c:v>
                </c:pt>
                <c:pt idx="503">
                  <c:v>21.4</c:v>
                </c:pt>
                <c:pt idx="504">
                  <c:v>15.28</c:v>
                </c:pt>
                <c:pt idx="505">
                  <c:v>2583.1900000000005</c:v>
                </c:pt>
                <c:pt idx="506">
                  <c:v>14.576000000000001</c:v>
                </c:pt>
                <c:pt idx="507">
                  <c:v>43.31</c:v>
                </c:pt>
                <c:pt idx="508">
                  <c:v>795.40800000000002</c:v>
                </c:pt>
                <c:pt idx="509">
                  <c:v>176.494</c:v>
                </c:pt>
                <c:pt idx="510">
                  <c:v>1214.8499999999999</c:v>
                </c:pt>
                <c:pt idx="511">
                  <c:v>19.536000000000001</c:v>
                </c:pt>
                <c:pt idx="512">
                  <c:v>60.08</c:v>
                </c:pt>
                <c:pt idx="513">
                  <c:v>5.98</c:v>
                </c:pt>
                <c:pt idx="514">
                  <c:v>196.75200000000001</c:v>
                </c:pt>
                <c:pt idx="515">
                  <c:v>207.24</c:v>
                </c:pt>
                <c:pt idx="516">
                  <c:v>274.096</c:v>
                </c:pt>
                <c:pt idx="517">
                  <c:v>531.38199999999995</c:v>
                </c:pt>
                <c:pt idx="518">
                  <c:v>69.900000000000006</c:v>
                </c:pt>
                <c:pt idx="519">
                  <c:v>561.7299999999999</c:v>
                </c:pt>
                <c:pt idx="520">
                  <c:v>853.09199999999998</c:v>
                </c:pt>
                <c:pt idx="521">
                  <c:v>23.472000000000001</c:v>
                </c:pt>
                <c:pt idx="522">
                  <c:v>53.344000000000001</c:v>
                </c:pt>
                <c:pt idx="523">
                  <c:v>39.68</c:v>
                </c:pt>
                <c:pt idx="524">
                  <c:v>63.304000000000002</c:v>
                </c:pt>
                <c:pt idx="525">
                  <c:v>15.384</c:v>
                </c:pt>
                <c:pt idx="526">
                  <c:v>327.56</c:v>
                </c:pt>
                <c:pt idx="527">
                  <c:v>244.76</c:v>
                </c:pt>
                <c:pt idx="528">
                  <c:v>1049.97</c:v>
                </c:pt>
                <c:pt idx="529">
                  <c:v>92.52</c:v>
                </c:pt>
                <c:pt idx="530">
                  <c:v>116.28</c:v>
                </c:pt>
                <c:pt idx="531">
                  <c:v>40.479999999999997</c:v>
                </c:pt>
                <c:pt idx="532">
                  <c:v>180.93</c:v>
                </c:pt>
                <c:pt idx="533">
                  <c:v>1340.9759999999999</c:v>
                </c:pt>
                <c:pt idx="534">
                  <c:v>8319.2899999999991</c:v>
                </c:pt>
                <c:pt idx="535">
                  <c:v>475.78799999999995</c:v>
                </c:pt>
                <c:pt idx="536">
                  <c:v>119.32</c:v>
                </c:pt>
                <c:pt idx="537">
                  <c:v>491.55</c:v>
                </c:pt>
                <c:pt idx="538">
                  <c:v>103.6</c:v>
                </c:pt>
                <c:pt idx="539">
                  <c:v>3290.5160000000001</c:v>
                </c:pt>
                <c:pt idx="540">
                  <c:v>4548.8100000000004</c:v>
                </c:pt>
                <c:pt idx="541">
                  <c:v>1517.5740000000001</c:v>
                </c:pt>
                <c:pt idx="542">
                  <c:v>68.53</c:v>
                </c:pt>
                <c:pt idx="543">
                  <c:v>5.46</c:v>
                </c:pt>
                <c:pt idx="544">
                  <c:v>992.82799999999997</c:v>
                </c:pt>
                <c:pt idx="545">
                  <c:v>23661.227999999999</c:v>
                </c:pt>
                <c:pt idx="546">
                  <c:v>2116.5060000000003</c:v>
                </c:pt>
                <c:pt idx="547">
                  <c:v>6999.96</c:v>
                </c:pt>
                <c:pt idx="548">
                  <c:v>26.128</c:v>
                </c:pt>
                <c:pt idx="549">
                  <c:v>355.45499999999998</c:v>
                </c:pt>
                <c:pt idx="550">
                  <c:v>479.9</c:v>
                </c:pt>
                <c:pt idx="551">
                  <c:v>1166.7160000000001</c:v>
                </c:pt>
                <c:pt idx="552">
                  <c:v>121.24</c:v>
                </c:pt>
                <c:pt idx="553">
                  <c:v>22</c:v>
                </c:pt>
                <c:pt idx="554">
                  <c:v>378.59399999999999</c:v>
                </c:pt>
                <c:pt idx="555">
                  <c:v>334.76799999999997</c:v>
                </c:pt>
                <c:pt idx="556">
                  <c:v>211.96</c:v>
                </c:pt>
                <c:pt idx="557">
                  <c:v>147.34399999999999</c:v>
                </c:pt>
                <c:pt idx="558">
                  <c:v>176.28400000000002</c:v>
                </c:pt>
                <c:pt idx="559">
                  <c:v>150.232</c:v>
                </c:pt>
                <c:pt idx="560">
                  <c:v>216.4</c:v>
                </c:pt>
                <c:pt idx="561">
                  <c:v>13.62</c:v>
                </c:pt>
                <c:pt idx="562">
                  <c:v>968.3</c:v>
                </c:pt>
                <c:pt idx="563">
                  <c:v>36.1</c:v>
                </c:pt>
                <c:pt idx="564">
                  <c:v>5.94</c:v>
                </c:pt>
                <c:pt idx="565">
                  <c:v>24.9</c:v>
                </c:pt>
                <c:pt idx="566">
                  <c:v>248.56800000000001</c:v>
                </c:pt>
                <c:pt idx="567">
                  <c:v>478.48</c:v>
                </c:pt>
                <c:pt idx="568">
                  <c:v>28.8</c:v>
                </c:pt>
                <c:pt idx="569">
                  <c:v>16.224</c:v>
                </c:pt>
                <c:pt idx="570">
                  <c:v>388.70399999999995</c:v>
                </c:pt>
                <c:pt idx="571">
                  <c:v>22.32</c:v>
                </c:pt>
                <c:pt idx="572">
                  <c:v>11.12</c:v>
                </c:pt>
                <c:pt idx="573">
                  <c:v>946.76400000000001</c:v>
                </c:pt>
                <c:pt idx="574">
                  <c:v>6.6420000000000003</c:v>
                </c:pt>
                <c:pt idx="575">
                  <c:v>117.70399999999999</c:v>
                </c:pt>
                <c:pt idx="576">
                  <c:v>366.786</c:v>
                </c:pt>
                <c:pt idx="577">
                  <c:v>38.659999999999997</c:v>
                </c:pt>
                <c:pt idx="578">
                  <c:v>91.68</c:v>
                </c:pt>
                <c:pt idx="579">
                  <c:v>88.775999999999996</c:v>
                </c:pt>
                <c:pt idx="580">
                  <c:v>599.89599999999996</c:v>
                </c:pt>
                <c:pt idx="581">
                  <c:v>43.015999999999998</c:v>
                </c:pt>
                <c:pt idx="582">
                  <c:v>54.83</c:v>
                </c:pt>
                <c:pt idx="583">
                  <c:v>62.808</c:v>
                </c:pt>
                <c:pt idx="584">
                  <c:v>770.61</c:v>
                </c:pt>
                <c:pt idx="585">
                  <c:v>35.340000000000003</c:v>
                </c:pt>
                <c:pt idx="586">
                  <c:v>61.96</c:v>
                </c:pt>
                <c:pt idx="587">
                  <c:v>364.93</c:v>
                </c:pt>
                <c:pt idx="588">
                  <c:v>103.93600000000001</c:v>
                </c:pt>
                <c:pt idx="589">
                  <c:v>273.95999999999998</c:v>
                </c:pt>
                <c:pt idx="590">
                  <c:v>370.78199999999998</c:v>
                </c:pt>
                <c:pt idx="591">
                  <c:v>250.26</c:v>
                </c:pt>
                <c:pt idx="592">
                  <c:v>1573.4880000000001</c:v>
                </c:pt>
                <c:pt idx="593">
                  <c:v>63.881999999999998</c:v>
                </c:pt>
                <c:pt idx="594">
                  <c:v>46.872</c:v>
                </c:pt>
                <c:pt idx="595">
                  <c:v>78.12</c:v>
                </c:pt>
                <c:pt idx="596">
                  <c:v>503.13</c:v>
                </c:pt>
                <c:pt idx="597">
                  <c:v>499.55199999999996</c:v>
                </c:pt>
                <c:pt idx="598">
                  <c:v>1614.1240000000003</c:v>
                </c:pt>
                <c:pt idx="599">
                  <c:v>101.72799999999999</c:v>
                </c:pt>
                <c:pt idx="600">
                  <c:v>49.631999999999998</c:v>
                </c:pt>
                <c:pt idx="601">
                  <c:v>362.46600000000001</c:v>
                </c:pt>
                <c:pt idx="602">
                  <c:v>641.024</c:v>
                </c:pt>
                <c:pt idx="603">
                  <c:v>1885.27</c:v>
                </c:pt>
                <c:pt idx="604">
                  <c:v>114.2</c:v>
                </c:pt>
                <c:pt idx="605">
                  <c:v>20.736000000000001</c:v>
                </c:pt>
                <c:pt idx="606">
                  <c:v>217.352</c:v>
                </c:pt>
                <c:pt idx="607">
                  <c:v>239.976</c:v>
                </c:pt>
                <c:pt idx="608">
                  <c:v>100.24</c:v>
                </c:pt>
                <c:pt idx="609">
                  <c:v>440.04799999999994</c:v>
                </c:pt>
                <c:pt idx="610">
                  <c:v>2.8159999999999998</c:v>
                </c:pt>
                <c:pt idx="611">
                  <c:v>129.91999999999999</c:v>
                </c:pt>
                <c:pt idx="612">
                  <c:v>1549.77</c:v>
                </c:pt>
                <c:pt idx="613">
                  <c:v>1212.96</c:v>
                </c:pt>
                <c:pt idx="614">
                  <c:v>99.98</c:v>
                </c:pt>
                <c:pt idx="615">
                  <c:v>310.68799999999999</c:v>
                </c:pt>
                <c:pt idx="616">
                  <c:v>1793.98</c:v>
                </c:pt>
                <c:pt idx="617">
                  <c:v>19.751999999999999</c:v>
                </c:pt>
                <c:pt idx="618">
                  <c:v>57.265999999999998</c:v>
                </c:pt>
                <c:pt idx="619">
                  <c:v>91.92</c:v>
                </c:pt>
                <c:pt idx="620">
                  <c:v>711.68000000000006</c:v>
                </c:pt>
                <c:pt idx="621">
                  <c:v>75.16</c:v>
                </c:pt>
                <c:pt idx="622">
                  <c:v>583.35799999999995</c:v>
                </c:pt>
                <c:pt idx="623">
                  <c:v>4.3680000000000003</c:v>
                </c:pt>
                <c:pt idx="624">
                  <c:v>12.624000000000001</c:v>
                </c:pt>
                <c:pt idx="625">
                  <c:v>521.91999999999996</c:v>
                </c:pt>
                <c:pt idx="626">
                  <c:v>19.920000000000002</c:v>
                </c:pt>
                <c:pt idx="627">
                  <c:v>110.098</c:v>
                </c:pt>
                <c:pt idx="628">
                  <c:v>6.72</c:v>
                </c:pt>
                <c:pt idx="629">
                  <c:v>436.48800000000006</c:v>
                </c:pt>
                <c:pt idx="630">
                  <c:v>1537.5439999999999</c:v>
                </c:pt>
                <c:pt idx="631">
                  <c:v>1015.816</c:v>
                </c:pt>
                <c:pt idx="632">
                  <c:v>286.65000000000003</c:v>
                </c:pt>
                <c:pt idx="633">
                  <c:v>451.28400000000005</c:v>
                </c:pt>
                <c:pt idx="634">
                  <c:v>258.279</c:v>
                </c:pt>
                <c:pt idx="635">
                  <c:v>606.31999999999994</c:v>
                </c:pt>
                <c:pt idx="636">
                  <c:v>463.04</c:v>
                </c:pt>
                <c:pt idx="637">
                  <c:v>619.84800000000007</c:v>
                </c:pt>
                <c:pt idx="638">
                  <c:v>54.207999999999998</c:v>
                </c:pt>
                <c:pt idx="639">
                  <c:v>2.92</c:v>
                </c:pt>
                <c:pt idx="640">
                  <c:v>164.88</c:v>
                </c:pt>
                <c:pt idx="641">
                  <c:v>1840.0429999999999</c:v>
                </c:pt>
                <c:pt idx="642">
                  <c:v>2735.9520000000002</c:v>
                </c:pt>
                <c:pt idx="643">
                  <c:v>375.34</c:v>
                </c:pt>
                <c:pt idx="644">
                  <c:v>423.28</c:v>
                </c:pt>
                <c:pt idx="645">
                  <c:v>101.57</c:v>
                </c:pt>
                <c:pt idx="646">
                  <c:v>49.567999999999998</c:v>
                </c:pt>
                <c:pt idx="647">
                  <c:v>1897.92</c:v>
                </c:pt>
                <c:pt idx="648">
                  <c:v>1106.77</c:v>
                </c:pt>
                <c:pt idx="649">
                  <c:v>39.072000000000003</c:v>
                </c:pt>
                <c:pt idx="650">
                  <c:v>306.11199999999997</c:v>
                </c:pt>
                <c:pt idx="651">
                  <c:v>27.46</c:v>
                </c:pt>
                <c:pt idx="652">
                  <c:v>42.207999999999998</c:v>
                </c:pt>
                <c:pt idx="653">
                  <c:v>11.64</c:v>
                </c:pt>
                <c:pt idx="654">
                  <c:v>545.928</c:v>
                </c:pt>
                <c:pt idx="655">
                  <c:v>19.456</c:v>
                </c:pt>
                <c:pt idx="656">
                  <c:v>700.05600000000004</c:v>
                </c:pt>
                <c:pt idx="657">
                  <c:v>47.79</c:v>
                </c:pt>
                <c:pt idx="658">
                  <c:v>693.99199999999996</c:v>
                </c:pt>
                <c:pt idx="659">
                  <c:v>457.74400000000003</c:v>
                </c:pt>
                <c:pt idx="660">
                  <c:v>30.36</c:v>
                </c:pt>
                <c:pt idx="661">
                  <c:v>62.015999999999998</c:v>
                </c:pt>
                <c:pt idx="662">
                  <c:v>576.23400000000004</c:v>
                </c:pt>
                <c:pt idx="663">
                  <c:v>31.68</c:v>
                </c:pt>
                <c:pt idx="664">
                  <c:v>19.456</c:v>
                </c:pt>
                <c:pt idx="665">
                  <c:v>309.59199999999998</c:v>
                </c:pt>
                <c:pt idx="666">
                  <c:v>694.53399999999999</c:v>
                </c:pt>
                <c:pt idx="667">
                  <c:v>7.16</c:v>
                </c:pt>
                <c:pt idx="668">
                  <c:v>155.45599999999999</c:v>
                </c:pt>
                <c:pt idx="669">
                  <c:v>6.08</c:v>
                </c:pt>
                <c:pt idx="670">
                  <c:v>1679.749</c:v>
                </c:pt>
                <c:pt idx="671">
                  <c:v>112.542</c:v>
                </c:pt>
                <c:pt idx="672">
                  <c:v>471.92</c:v>
                </c:pt>
                <c:pt idx="673">
                  <c:v>13.940000000000001</c:v>
                </c:pt>
                <c:pt idx="674">
                  <c:v>53.67</c:v>
                </c:pt>
                <c:pt idx="675">
                  <c:v>90.609999999999985</c:v>
                </c:pt>
                <c:pt idx="676">
                  <c:v>514.03000000000009</c:v>
                </c:pt>
                <c:pt idx="677">
                  <c:v>265.78399999999999</c:v>
                </c:pt>
                <c:pt idx="678">
                  <c:v>465.488</c:v>
                </c:pt>
                <c:pt idx="679">
                  <c:v>225.29599999999999</c:v>
                </c:pt>
                <c:pt idx="680">
                  <c:v>16.52</c:v>
                </c:pt>
                <c:pt idx="681">
                  <c:v>210.13</c:v>
                </c:pt>
                <c:pt idx="682">
                  <c:v>682.91</c:v>
                </c:pt>
                <c:pt idx="683">
                  <c:v>559.71</c:v>
                </c:pt>
                <c:pt idx="684">
                  <c:v>108.92</c:v>
                </c:pt>
                <c:pt idx="685">
                  <c:v>807.68600000000004</c:v>
                </c:pt>
                <c:pt idx="686">
                  <c:v>25.184000000000001</c:v>
                </c:pt>
                <c:pt idx="687">
                  <c:v>129.32999999999998</c:v>
                </c:pt>
                <c:pt idx="688">
                  <c:v>151.72</c:v>
                </c:pt>
                <c:pt idx="689">
                  <c:v>158.70999999999998</c:v>
                </c:pt>
                <c:pt idx="690">
                  <c:v>111.93</c:v>
                </c:pt>
                <c:pt idx="691">
                  <c:v>149.56</c:v>
                </c:pt>
                <c:pt idx="692">
                  <c:v>725.33199999999999</c:v>
                </c:pt>
                <c:pt idx="693">
                  <c:v>447.84</c:v>
                </c:pt>
                <c:pt idx="694">
                  <c:v>15.24</c:v>
                </c:pt>
                <c:pt idx="695">
                  <c:v>1158.4480000000001</c:v>
                </c:pt>
                <c:pt idx="696">
                  <c:v>23.472000000000001</c:v>
                </c:pt>
                <c:pt idx="697">
                  <c:v>105.52</c:v>
                </c:pt>
                <c:pt idx="698">
                  <c:v>201.73</c:v>
                </c:pt>
                <c:pt idx="699">
                  <c:v>183.61</c:v>
                </c:pt>
                <c:pt idx="700">
                  <c:v>4.2720000000000002</c:v>
                </c:pt>
                <c:pt idx="701">
                  <c:v>670.37799999999993</c:v>
                </c:pt>
                <c:pt idx="702">
                  <c:v>5.67</c:v>
                </c:pt>
                <c:pt idx="703">
                  <c:v>5.22</c:v>
                </c:pt>
                <c:pt idx="704">
                  <c:v>1000.95</c:v>
                </c:pt>
                <c:pt idx="705">
                  <c:v>190.84800000000001</c:v>
                </c:pt>
                <c:pt idx="706">
                  <c:v>134.6</c:v>
                </c:pt>
                <c:pt idx="707">
                  <c:v>177.68</c:v>
                </c:pt>
                <c:pt idx="708">
                  <c:v>45.247999999999998</c:v>
                </c:pt>
                <c:pt idx="709">
                  <c:v>4283.7919999999995</c:v>
                </c:pt>
                <c:pt idx="710">
                  <c:v>581.10399999999993</c:v>
                </c:pt>
                <c:pt idx="711">
                  <c:v>392.94</c:v>
                </c:pt>
                <c:pt idx="712">
                  <c:v>13.809000000000001</c:v>
                </c:pt>
                <c:pt idx="713">
                  <c:v>554.16600000000005</c:v>
                </c:pt>
                <c:pt idx="714">
                  <c:v>32.4</c:v>
                </c:pt>
                <c:pt idx="715">
                  <c:v>714.96600000000001</c:v>
                </c:pt>
                <c:pt idx="716">
                  <c:v>447.88</c:v>
                </c:pt>
                <c:pt idx="717">
                  <c:v>24.240000000000002</c:v>
                </c:pt>
                <c:pt idx="718">
                  <c:v>5.68</c:v>
                </c:pt>
                <c:pt idx="719">
                  <c:v>1287.26</c:v>
                </c:pt>
                <c:pt idx="720">
                  <c:v>62.967999999999996</c:v>
                </c:pt>
                <c:pt idx="721">
                  <c:v>832.13799999999992</c:v>
                </c:pt>
                <c:pt idx="722">
                  <c:v>14.67</c:v>
                </c:pt>
                <c:pt idx="723">
                  <c:v>646.20000000000005</c:v>
                </c:pt>
                <c:pt idx="724">
                  <c:v>3769.56</c:v>
                </c:pt>
                <c:pt idx="725">
                  <c:v>116.85</c:v>
                </c:pt>
                <c:pt idx="726">
                  <c:v>192.18600000000001</c:v>
                </c:pt>
                <c:pt idx="727">
                  <c:v>1167.296</c:v>
                </c:pt>
                <c:pt idx="728">
                  <c:v>767.21400000000006</c:v>
                </c:pt>
                <c:pt idx="729">
                  <c:v>1109.3720000000001</c:v>
                </c:pt>
                <c:pt idx="730">
                  <c:v>1368.6200000000001</c:v>
                </c:pt>
                <c:pt idx="731">
                  <c:v>139.44</c:v>
                </c:pt>
                <c:pt idx="732">
                  <c:v>44.34</c:v>
                </c:pt>
                <c:pt idx="733">
                  <c:v>2003.1200000000001</c:v>
                </c:pt>
                <c:pt idx="734">
                  <c:v>210.17599999999999</c:v>
                </c:pt>
                <c:pt idx="735">
                  <c:v>111.05000000000001</c:v>
                </c:pt>
                <c:pt idx="736">
                  <c:v>181.78799999999998</c:v>
                </c:pt>
                <c:pt idx="737">
                  <c:v>165.16800000000001</c:v>
                </c:pt>
                <c:pt idx="738">
                  <c:v>99.135999999999996</c:v>
                </c:pt>
                <c:pt idx="739">
                  <c:v>1220.67</c:v>
                </c:pt>
                <c:pt idx="740">
                  <c:v>143.952</c:v>
                </c:pt>
                <c:pt idx="741">
                  <c:v>344.91999999999996</c:v>
                </c:pt>
                <c:pt idx="742">
                  <c:v>371.52</c:v>
                </c:pt>
                <c:pt idx="743">
                  <c:v>264.92</c:v>
                </c:pt>
                <c:pt idx="744">
                  <c:v>9.9120000000000008</c:v>
                </c:pt>
                <c:pt idx="745">
                  <c:v>25.92</c:v>
                </c:pt>
                <c:pt idx="746">
                  <c:v>12.96</c:v>
                </c:pt>
                <c:pt idx="747">
                  <c:v>7.8719999999999999</c:v>
                </c:pt>
                <c:pt idx="748">
                  <c:v>4807.3719999999994</c:v>
                </c:pt>
                <c:pt idx="749">
                  <c:v>1639.4960000000001</c:v>
                </c:pt>
                <c:pt idx="750">
                  <c:v>24.72</c:v>
                </c:pt>
                <c:pt idx="751">
                  <c:v>4.984</c:v>
                </c:pt>
                <c:pt idx="752">
                  <c:v>34.752000000000002</c:v>
                </c:pt>
                <c:pt idx="753">
                  <c:v>48.36</c:v>
                </c:pt>
                <c:pt idx="754">
                  <c:v>8.85</c:v>
                </c:pt>
                <c:pt idx="755">
                  <c:v>21.36</c:v>
                </c:pt>
                <c:pt idx="756">
                  <c:v>1395.673</c:v>
                </c:pt>
                <c:pt idx="757">
                  <c:v>259.29000000000002</c:v>
                </c:pt>
                <c:pt idx="758">
                  <c:v>32.76</c:v>
                </c:pt>
                <c:pt idx="759">
                  <c:v>773.7</c:v>
                </c:pt>
                <c:pt idx="760">
                  <c:v>1091.3499999999999</c:v>
                </c:pt>
                <c:pt idx="761">
                  <c:v>433.56</c:v>
                </c:pt>
                <c:pt idx="762">
                  <c:v>40.54</c:v>
                </c:pt>
                <c:pt idx="763">
                  <c:v>1310.3359999999998</c:v>
                </c:pt>
                <c:pt idx="764">
                  <c:v>164.85</c:v>
                </c:pt>
                <c:pt idx="765">
                  <c:v>77.86</c:v>
                </c:pt>
                <c:pt idx="766">
                  <c:v>421.37200000000001</c:v>
                </c:pt>
                <c:pt idx="767">
                  <c:v>39.128</c:v>
                </c:pt>
                <c:pt idx="768">
                  <c:v>587.14</c:v>
                </c:pt>
                <c:pt idx="769">
                  <c:v>1353.5296000000001</c:v>
                </c:pt>
                <c:pt idx="770">
                  <c:v>18.783999999999999</c:v>
                </c:pt>
                <c:pt idx="771">
                  <c:v>589.41</c:v>
                </c:pt>
                <c:pt idx="772">
                  <c:v>2061.0100000000002</c:v>
                </c:pt>
                <c:pt idx="773">
                  <c:v>107.346</c:v>
                </c:pt>
                <c:pt idx="774">
                  <c:v>80.623999999999995</c:v>
                </c:pt>
                <c:pt idx="775">
                  <c:v>55.5</c:v>
                </c:pt>
                <c:pt idx="776">
                  <c:v>4374.88</c:v>
                </c:pt>
                <c:pt idx="777">
                  <c:v>111.79</c:v>
                </c:pt>
                <c:pt idx="778">
                  <c:v>199.9</c:v>
                </c:pt>
                <c:pt idx="779">
                  <c:v>7.83</c:v>
                </c:pt>
                <c:pt idx="780">
                  <c:v>193.93599999999998</c:v>
                </c:pt>
                <c:pt idx="781">
                  <c:v>708.6160000000001</c:v>
                </c:pt>
                <c:pt idx="782">
                  <c:v>152.64000000000001</c:v>
                </c:pt>
                <c:pt idx="783">
                  <c:v>887.10299999999995</c:v>
                </c:pt>
                <c:pt idx="784">
                  <c:v>6.0960000000000001</c:v>
                </c:pt>
                <c:pt idx="785">
                  <c:v>65.8</c:v>
                </c:pt>
                <c:pt idx="786">
                  <c:v>513.86099999999999</c:v>
                </c:pt>
                <c:pt idx="787">
                  <c:v>535.27</c:v>
                </c:pt>
                <c:pt idx="788">
                  <c:v>191.88</c:v>
                </c:pt>
                <c:pt idx="789">
                  <c:v>4630.5105000000003</c:v>
                </c:pt>
                <c:pt idx="790">
                  <c:v>75.64</c:v>
                </c:pt>
                <c:pt idx="791">
                  <c:v>32.159999999999997</c:v>
                </c:pt>
                <c:pt idx="792">
                  <c:v>1122.9680000000001</c:v>
                </c:pt>
                <c:pt idx="793">
                  <c:v>2656.7159999999999</c:v>
                </c:pt>
                <c:pt idx="794">
                  <c:v>49.65</c:v>
                </c:pt>
                <c:pt idx="795">
                  <c:v>705.5619999999999</c:v>
                </c:pt>
                <c:pt idx="796">
                  <c:v>63.381</c:v>
                </c:pt>
                <c:pt idx="797">
                  <c:v>372.12</c:v>
                </c:pt>
                <c:pt idx="798">
                  <c:v>76.14</c:v>
                </c:pt>
                <c:pt idx="799">
                  <c:v>276.27999999999997</c:v>
                </c:pt>
                <c:pt idx="800">
                  <c:v>28.836000000000002</c:v>
                </c:pt>
                <c:pt idx="801">
                  <c:v>426.94200000000001</c:v>
                </c:pt>
                <c:pt idx="802">
                  <c:v>2060.7440000000001</c:v>
                </c:pt>
                <c:pt idx="803">
                  <c:v>709.04250000000002</c:v>
                </c:pt>
                <c:pt idx="804">
                  <c:v>687.44999999999993</c:v>
                </c:pt>
                <c:pt idx="805">
                  <c:v>36.36</c:v>
                </c:pt>
                <c:pt idx="806">
                  <c:v>1452.7874999999999</c:v>
                </c:pt>
                <c:pt idx="807">
                  <c:v>85.92</c:v>
                </c:pt>
                <c:pt idx="808">
                  <c:v>87.1</c:v>
                </c:pt>
                <c:pt idx="809">
                  <c:v>258.01800000000003</c:v>
                </c:pt>
                <c:pt idx="810">
                  <c:v>11.61</c:v>
                </c:pt>
                <c:pt idx="811">
                  <c:v>17.48</c:v>
                </c:pt>
                <c:pt idx="812">
                  <c:v>109.764</c:v>
                </c:pt>
                <c:pt idx="813">
                  <c:v>128.36000000000001</c:v>
                </c:pt>
                <c:pt idx="814">
                  <c:v>150.76</c:v>
                </c:pt>
                <c:pt idx="815">
                  <c:v>255.96799999999999</c:v>
                </c:pt>
                <c:pt idx="816">
                  <c:v>234.51599999999999</c:v>
                </c:pt>
                <c:pt idx="817">
                  <c:v>47.951999999999998</c:v>
                </c:pt>
                <c:pt idx="818">
                  <c:v>370.14</c:v>
                </c:pt>
                <c:pt idx="819">
                  <c:v>20.8</c:v>
                </c:pt>
                <c:pt idx="820">
                  <c:v>74.048000000000002</c:v>
                </c:pt>
                <c:pt idx="821">
                  <c:v>77.239999999999995</c:v>
                </c:pt>
                <c:pt idx="822">
                  <c:v>443.92</c:v>
                </c:pt>
                <c:pt idx="823">
                  <c:v>150.22</c:v>
                </c:pt>
                <c:pt idx="824">
                  <c:v>175.32</c:v>
                </c:pt>
                <c:pt idx="825">
                  <c:v>1568.8620000000001</c:v>
                </c:pt>
                <c:pt idx="826">
                  <c:v>283.92</c:v>
                </c:pt>
                <c:pt idx="827">
                  <c:v>9.7620000000000005</c:v>
                </c:pt>
                <c:pt idx="828">
                  <c:v>193.26000000000002</c:v>
                </c:pt>
                <c:pt idx="829">
                  <c:v>199.74</c:v>
                </c:pt>
                <c:pt idx="830">
                  <c:v>763.50799999999992</c:v>
                </c:pt>
                <c:pt idx="831">
                  <c:v>1668.9880000000001</c:v>
                </c:pt>
                <c:pt idx="832">
                  <c:v>200.73600000000002</c:v>
                </c:pt>
                <c:pt idx="833">
                  <c:v>3747.9300000000003</c:v>
                </c:pt>
                <c:pt idx="834">
                  <c:v>1918.79</c:v>
                </c:pt>
                <c:pt idx="835">
                  <c:v>106.5</c:v>
                </c:pt>
                <c:pt idx="836">
                  <c:v>18.175999999999998</c:v>
                </c:pt>
                <c:pt idx="837">
                  <c:v>24.588000000000001</c:v>
                </c:pt>
                <c:pt idx="838">
                  <c:v>190.72</c:v>
                </c:pt>
                <c:pt idx="839">
                  <c:v>263.77999999999997</c:v>
                </c:pt>
                <c:pt idx="840">
                  <c:v>806.40900000000011</c:v>
                </c:pt>
                <c:pt idx="841">
                  <c:v>42.32</c:v>
                </c:pt>
                <c:pt idx="842">
                  <c:v>74.52</c:v>
                </c:pt>
                <c:pt idx="843">
                  <c:v>525.95000000000005</c:v>
                </c:pt>
                <c:pt idx="844">
                  <c:v>529.14</c:v>
                </c:pt>
                <c:pt idx="845">
                  <c:v>119.96</c:v>
                </c:pt>
                <c:pt idx="846">
                  <c:v>54.45</c:v>
                </c:pt>
                <c:pt idx="847">
                  <c:v>13.9</c:v>
                </c:pt>
                <c:pt idx="848">
                  <c:v>260.31</c:v>
                </c:pt>
                <c:pt idx="849">
                  <c:v>74.352000000000004</c:v>
                </c:pt>
                <c:pt idx="850">
                  <c:v>1173.03</c:v>
                </c:pt>
                <c:pt idx="851">
                  <c:v>284.44000000000005</c:v>
                </c:pt>
                <c:pt idx="852">
                  <c:v>899.91</c:v>
                </c:pt>
                <c:pt idx="853">
                  <c:v>687.4</c:v>
                </c:pt>
                <c:pt idx="854">
                  <c:v>19.824000000000002</c:v>
                </c:pt>
                <c:pt idx="855">
                  <c:v>176.63</c:v>
                </c:pt>
                <c:pt idx="856">
                  <c:v>95.84</c:v>
                </c:pt>
                <c:pt idx="857">
                  <c:v>3.4239999999999999</c:v>
                </c:pt>
                <c:pt idx="858">
                  <c:v>55.984000000000002</c:v>
                </c:pt>
                <c:pt idx="859">
                  <c:v>599.9</c:v>
                </c:pt>
                <c:pt idx="860">
                  <c:v>192.22</c:v>
                </c:pt>
                <c:pt idx="861">
                  <c:v>85.055999999999997</c:v>
                </c:pt>
                <c:pt idx="862">
                  <c:v>730.03800000000012</c:v>
                </c:pt>
                <c:pt idx="863">
                  <c:v>84.556000000000012</c:v>
                </c:pt>
                <c:pt idx="864">
                  <c:v>57.503999999999998</c:v>
                </c:pt>
                <c:pt idx="865">
                  <c:v>115.4</c:v>
                </c:pt>
                <c:pt idx="866">
                  <c:v>1388.46</c:v>
                </c:pt>
                <c:pt idx="867">
                  <c:v>366.74400000000003</c:v>
                </c:pt>
                <c:pt idx="868">
                  <c:v>976.29</c:v>
                </c:pt>
                <c:pt idx="869">
                  <c:v>723.16399999999999</c:v>
                </c:pt>
                <c:pt idx="870">
                  <c:v>139.21600000000001</c:v>
                </c:pt>
                <c:pt idx="871">
                  <c:v>43</c:v>
                </c:pt>
                <c:pt idx="872">
                  <c:v>38.527999999999999</c:v>
                </c:pt>
                <c:pt idx="873">
                  <c:v>11.481</c:v>
                </c:pt>
                <c:pt idx="874">
                  <c:v>383.61</c:v>
                </c:pt>
                <c:pt idx="875">
                  <c:v>17.64</c:v>
                </c:pt>
                <c:pt idx="876">
                  <c:v>39.979999999999997</c:v>
                </c:pt>
                <c:pt idx="877">
                  <c:v>1361.6309999999999</c:v>
                </c:pt>
                <c:pt idx="878">
                  <c:v>41.374000000000002</c:v>
                </c:pt>
                <c:pt idx="879">
                  <c:v>100.86</c:v>
                </c:pt>
                <c:pt idx="880">
                  <c:v>2531.8799999999997</c:v>
                </c:pt>
                <c:pt idx="881">
                  <c:v>11.65</c:v>
                </c:pt>
                <c:pt idx="882">
                  <c:v>697.82079999999996</c:v>
                </c:pt>
                <c:pt idx="883">
                  <c:v>96.603999999999999</c:v>
                </c:pt>
                <c:pt idx="884">
                  <c:v>79.36</c:v>
                </c:pt>
                <c:pt idx="885">
                  <c:v>112.03999999999999</c:v>
                </c:pt>
                <c:pt idx="886">
                  <c:v>268.39999999999998</c:v>
                </c:pt>
                <c:pt idx="887">
                  <c:v>53.088000000000001</c:v>
                </c:pt>
                <c:pt idx="888">
                  <c:v>12.576000000000001</c:v>
                </c:pt>
                <c:pt idx="889">
                  <c:v>721.48800000000006</c:v>
                </c:pt>
                <c:pt idx="890">
                  <c:v>1044.6300000000001</c:v>
                </c:pt>
                <c:pt idx="891">
                  <c:v>10.332000000000001</c:v>
                </c:pt>
                <c:pt idx="892">
                  <c:v>51.84</c:v>
                </c:pt>
                <c:pt idx="893">
                  <c:v>18.128</c:v>
                </c:pt>
                <c:pt idx="894">
                  <c:v>39.92</c:v>
                </c:pt>
                <c:pt idx="895">
                  <c:v>39.608000000000004</c:v>
                </c:pt>
                <c:pt idx="896">
                  <c:v>6.8479999999999999</c:v>
                </c:pt>
                <c:pt idx="897">
                  <c:v>893.09</c:v>
                </c:pt>
                <c:pt idx="898">
                  <c:v>106.88</c:v>
                </c:pt>
                <c:pt idx="899">
                  <c:v>3.4079999999999999</c:v>
                </c:pt>
                <c:pt idx="900">
                  <c:v>470.36</c:v>
                </c:pt>
                <c:pt idx="901">
                  <c:v>665.88</c:v>
                </c:pt>
                <c:pt idx="902">
                  <c:v>301.95999999999998</c:v>
                </c:pt>
                <c:pt idx="903">
                  <c:v>81.135000000000005</c:v>
                </c:pt>
                <c:pt idx="904">
                  <c:v>246.5</c:v>
                </c:pt>
                <c:pt idx="905">
                  <c:v>90.168000000000006</c:v>
                </c:pt>
                <c:pt idx="906">
                  <c:v>896.38</c:v>
                </c:pt>
                <c:pt idx="907">
                  <c:v>106.68</c:v>
                </c:pt>
                <c:pt idx="908">
                  <c:v>479.02600000000001</c:v>
                </c:pt>
                <c:pt idx="909">
                  <c:v>25.488</c:v>
                </c:pt>
                <c:pt idx="910">
                  <c:v>180.96</c:v>
                </c:pt>
                <c:pt idx="911">
                  <c:v>546.79200000000003</c:v>
                </c:pt>
                <c:pt idx="912">
                  <c:v>487.98399999999998</c:v>
                </c:pt>
                <c:pt idx="913">
                  <c:v>508.11</c:v>
                </c:pt>
                <c:pt idx="914">
                  <c:v>750.93</c:v>
                </c:pt>
                <c:pt idx="915">
                  <c:v>596.48</c:v>
                </c:pt>
                <c:pt idx="916">
                  <c:v>976.34699999999998</c:v>
                </c:pt>
                <c:pt idx="917">
                  <c:v>2503.8199999999997</c:v>
                </c:pt>
                <c:pt idx="918">
                  <c:v>182.72</c:v>
                </c:pt>
                <c:pt idx="919">
                  <c:v>1055.1419999999998</c:v>
                </c:pt>
                <c:pt idx="920">
                  <c:v>467.04</c:v>
                </c:pt>
                <c:pt idx="921">
                  <c:v>45.36</c:v>
                </c:pt>
                <c:pt idx="922">
                  <c:v>450.09000000000003</c:v>
                </c:pt>
                <c:pt idx="923">
                  <c:v>5.2480000000000002</c:v>
                </c:pt>
                <c:pt idx="924">
                  <c:v>1126.8300000000002</c:v>
                </c:pt>
                <c:pt idx="925">
                  <c:v>53.231999999999999</c:v>
                </c:pt>
                <c:pt idx="926">
                  <c:v>8.2260000000000009</c:v>
                </c:pt>
                <c:pt idx="927">
                  <c:v>244.24</c:v>
                </c:pt>
                <c:pt idx="928">
                  <c:v>41.620000000000005</c:v>
                </c:pt>
                <c:pt idx="929">
                  <c:v>4.6079999999999997</c:v>
                </c:pt>
                <c:pt idx="930">
                  <c:v>787.53</c:v>
                </c:pt>
                <c:pt idx="931">
                  <c:v>946.34400000000005</c:v>
                </c:pt>
                <c:pt idx="932">
                  <c:v>48.84</c:v>
                </c:pt>
                <c:pt idx="933">
                  <c:v>210.99199999999999</c:v>
                </c:pt>
                <c:pt idx="934">
                  <c:v>671.93</c:v>
                </c:pt>
                <c:pt idx="935">
                  <c:v>824.97</c:v>
                </c:pt>
                <c:pt idx="936">
                  <c:v>419.726</c:v>
                </c:pt>
                <c:pt idx="937">
                  <c:v>1971.46</c:v>
                </c:pt>
                <c:pt idx="938">
                  <c:v>325.7</c:v>
                </c:pt>
                <c:pt idx="939">
                  <c:v>186.67199999999997</c:v>
                </c:pt>
                <c:pt idx="940">
                  <c:v>344.37200000000001</c:v>
                </c:pt>
                <c:pt idx="941">
                  <c:v>113.1</c:v>
                </c:pt>
                <c:pt idx="942">
                  <c:v>52.59</c:v>
                </c:pt>
                <c:pt idx="943">
                  <c:v>2676.672</c:v>
                </c:pt>
                <c:pt idx="944">
                  <c:v>51.588000000000001</c:v>
                </c:pt>
                <c:pt idx="945">
                  <c:v>129.52000000000001</c:v>
                </c:pt>
                <c:pt idx="946">
                  <c:v>513.73</c:v>
                </c:pt>
                <c:pt idx="947">
                  <c:v>115.29600000000001</c:v>
                </c:pt>
                <c:pt idx="948">
                  <c:v>519.96</c:v>
                </c:pt>
                <c:pt idx="949">
                  <c:v>9.24</c:v>
                </c:pt>
                <c:pt idx="950">
                  <c:v>52.2</c:v>
                </c:pt>
                <c:pt idx="951">
                  <c:v>20.451000000000001</c:v>
                </c:pt>
                <c:pt idx="952">
                  <c:v>366.666</c:v>
                </c:pt>
                <c:pt idx="953">
                  <c:v>386.48799999999994</c:v>
                </c:pt>
                <c:pt idx="954">
                  <c:v>50</c:v>
                </c:pt>
                <c:pt idx="955">
                  <c:v>5.28</c:v>
                </c:pt>
                <c:pt idx="956">
                  <c:v>1966.5569999999998</c:v>
                </c:pt>
                <c:pt idx="957">
                  <c:v>74.128</c:v>
                </c:pt>
                <c:pt idx="958">
                  <c:v>27.503999999999998</c:v>
                </c:pt>
                <c:pt idx="959">
                  <c:v>1230.5</c:v>
                </c:pt>
                <c:pt idx="960">
                  <c:v>4607.2699999999995</c:v>
                </c:pt>
                <c:pt idx="961">
                  <c:v>5.9039999999999999</c:v>
                </c:pt>
                <c:pt idx="962">
                  <c:v>542.178</c:v>
                </c:pt>
                <c:pt idx="963">
                  <c:v>10.476000000000001</c:v>
                </c:pt>
                <c:pt idx="964">
                  <c:v>50.8</c:v>
                </c:pt>
                <c:pt idx="965">
                  <c:v>31.95</c:v>
                </c:pt>
                <c:pt idx="966">
                  <c:v>171.96</c:v>
                </c:pt>
                <c:pt idx="967">
                  <c:v>1058.1880000000001</c:v>
                </c:pt>
                <c:pt idx="968">
                  <c:v>627.66399999999999</c:v>
                </c:pt>
                <c:pt idx="969">
                  <c:v>72.650000000000006</c:v>
                </c:pt>
                <c:pt idx="970">
                  <c:v>155.16</c:v>
                </c:pt>
                <c:pt idx="971">
                  <c:v>58.32</c:v>
                </c:pt>
                <c:pt idx="972">
                  <c:v>78.192000000000007</c:v>
                </c:pt>
                <c:pt idx="973">
                  <c:v>1273.6060000000002</c:v>
                </c:pt>
                <c:pt idx="974">
                  <c:v>8.016</c:v>
                </c:pt>
                <c:pt idx="975">
                  <c:v>206.43</c:v>
                </c:pt>
                <c:pt idx="976">
                  <c:v>204.6</c:v>
                </c:pt>
                <c:pt idx="977">
                  <c:v>307.16800000000001</c:v>
                </c:pt>
                <c:pt idx="978">
                  <c:v>277.5</c:v>
                </c:pt>
                <c:pt idx="979">
                  <c:v>25.488</c:v>
                </c:pt>
                <c:pt idx="980">
                  <c:v>5.1040000000000001</c:v>
                </c:pt>
                <c:pt idx="981">
                  <c:v>105.688</c:v>
                </c:pt>
                <c:pt idx="982">
                  <c:v>97.683999999999997</c:v>
                </c:pt>
                <c:pt idx="983">
                  <c:v>2220.06</c:v>
                </c:pt>
                <c:pt idx="984">
                  <c:v>1293.4679999999998</c:v>
                </c:pt>
                <c:pt idx="985">
                  <c:v>270.35599999999999</c:v>
                </c:pt>
                <c:pt idx="986">
                  <c:v>238.15199999999999</c:v>
                </c:pt>
                <c:pt idx="987">
                  <c:v>10.74</c:v>
                </c:pt>
                <c:pt idx="988">
                  <c:v>2048.8559999999998</c:v>
                </c:pt>
                <c:pt idx="989">
                  <c:v>7.6559999999999997</c:v>
                </c:pt>
                <c:pt idx="990">
                  <c:v>792.50799999999992</c:v>
                </c:pt>
                <c:pt idx="991">
                  <c:v>14.91</c:v>
                </c:pt>
                <c:pt idx="992">
                  <c:v>188.23</c:v>
                </c:pt>
                <c:pt idx="993">
                  <c:v>8.3520000000000003</c:v>
                </c:pt>
                <c:pt idx="994">
                  <c:v>29.22</c:v>
                </c:pt>
                <c:pt idx="995">
                  <c:v>1952.808</c:v>
                </c:pt>
                <c:pt idx="996">
                  <c:v>141.96</c:v>
                </c:pt>
                <c:pt idx="997">
                  <c:v>371.65999999999997</c:v>
                </c:pt>
                <c:pt idx="998">
                  <c:v>59.847999999999999</c:v>
                </c:pt>
                <c:pt idx="999">
                  <c:v>84.96</c:v>
                </c:pt>
                <c:pt idx="1000">
                  <c:v>5850.5140000000001</c:v>
                </c:pt>
                <c:pt idx="1001">
                  <c:v>107.982</c:v>
                </c:pt>
                <c:pt idx="1002">
                  <c:v>75.040000000000006</c:v>
                </c:pt>
                <c:pt idx="1003">
                  <c:v>10.56</c:v>
                </c:pt>
                <c:pt idx="1004">
                  <c:v>334.43</c:v>
                </c:pt>
                <c:pt idx="1005">
                  <c:v>6.9119999999999999</c:v>
                </c:pt>
                <c:pt idx="1006">
                  <c:v>21.34</c:v>
                </c:pt>
                <c:pt idx="1007">
                  <c:v>208.00800000000001</c:v>
                </c:pt>
                <c:pt idx="1008">
                  <c:v>1716.16</c:v>
                </c:pt>
                <c:pt idx="1009">
                  <c:v>56.3</c:v>
                </c:pt>
                <c:pt idx="1010">
                  <c:v>209.55</c:v>
                </c:pt>
                <c:pt idx="1011">
                  <c:v>810.2</c:v>
                </c:pt>
                <c:pt idx="1012">
                  <c:v>61.96</c:v>
                </c:pt>
                <c:pt idx="1013">
                  <c:v>25.9</c:v>
                </c:pt>
                <c:pt idx="1014">
                  <c:v>535.36</c:v>
                </c:pt>
                <c:pt idx="1015">
                  <c:v>413.94200000000001</c:v>
                </c:pt>
                <c:pt idx="1016">
                  <c:v>627.48000000000013</c:v>
                </c:pt>
                <c:pt idx="1017">
                  <c:v>11.12</c:v>
                </c:pt>
                <c:pt idx="1018">
                  <c:v>205.37599999999998</c:v>
                </c:pt>
                <c:pt idx="1019">
                  <c:v>17.940000000000001</c:v>
                </c:pt>
                <c:pt idx="1020">
                  <c:v>4297.6440000000002</c:v>
                </c:pt>
                <c:pt idx="1021">
                  <c:v>167.232</c:v>
                </c:pt>
                <c:pt idx="1022">
                  <c:v>12.158000000000001</c:v>
                </c:pt>
                <c:pt idx="1023">
                  <c:v>35.207999999999998</c:v>
                </c:pt>
                <c:pt idx="1024">
                  <c:v>652.41399999999999</c:v>
                </c:pt>
                <c:pt idx="1025">
                  <c:v>4404.8999999999996</c:v>
                </c:pt>
                <c:pt idx="1026">
                  <c:v>1228.9531999999999</c:v>
                </c:pt>
                <c:pt idx="1027">
                  <c:v>376.97</c:v>
                </c:pt>
                <c:pt idx="1028">
                  <c:v>353.88</c:v>
                </c:pt>
                <c:pt idx="1029">
                  <c:v>1132.8400000000001</c:v>
                </c:pt>
                <c:pt idx="1030">
                  <c:v>194.32</c:v>
                </c:pt>
                <c:pt idx="1031">
                  <c:v>598.35199999999998</c:v>
                </c:pt>
                <c:pt idx="1032">
                  <c:v>12.224</c:v>
                </c:pt>
                <c:pt idx="1033">
                  <c:v>191.62</c:v>
                </c:pt>
                <c:pt idx="1034">
                  <c:v>25.99</c:v>
                </c:pt>
                <c:pt idx="1035">
                  <c:v>359.05799999999999</c:v>
                </c:pt>
                <c:pt idx="1036">
                  <c:v>387.13600000000002</c:v>
                </c:pt>
                <c:pt idx="1037">
                  <c:v>373.28100000000001</c:v>
                </c:pt>
                <c:pt idx="1038">
                  <c:v>199.86</c:v>
                </c:pt>
                <c:pt idx="1039">
                  <c:v>418.19200000000001</c:v>
                </c:pt>
                <c:pt idx="1040">
                  <c:v>6.63</c:v>
                </c:pt>
                <c:pt idx="1041">
                  <c:v>253.34000000000003</c:v>
                </c:pt>
                <c:pt idx="1042">
                  <c:v>51.45</c:v>
                </c:pt>
                <c:pt idx="1043">
                  <c:v>43.66</c:v>
                </c:pt>
                <c:pt idx="1044">
                  <c:v>570.49199999999996</c:v>
                </c:pt>
                <c:pt idx="1045">
                  <c:v>364.07</c:v>
                </c:pt>
                <c:pt idx="1046">
                  <c:v>41.98</c:v>
                </c:pt>
                <c:pt idx="1047">
                  <c:v>275.05799999999999</c:v>
                </c:pt>
                <c:pt idx="1048">
                  <c:v>3.76</c:v>
                </c:pt>
                <c:pt idx="1049">
                  <c:v>329.44</c:v>
                </c:pt>
                <c:pt idx="1050">
                  <c:v>46.152000000000001</c:v>
                </c:pt>
                <c:pt idx="1051">
                  <c:v>128.928</c:v>
                </c:pt>
                <c:pt idx="1052">
                  <c:v>54.384</c:v>
                </c:pt>
                <c:pt idx="1053">
                  <c:v>1363.674</c:v>
                </c:pt>
                <c:pt idx="1054">
                  <c:v>55.423999999999999</c:v>
                </c:pt>
                <c:pt idx="1055">
                  <c:v>23.904</c:v>
                </c:pt>
                <c:pt idx="1056">
                  <c:v>225.928</c:v>
                </c:pt>
                <c:pt idx="1057">
                  <c:v>31.92</c:v>
                </c:pt>
                <c:pt idx="1058">
                  <c:v>166.99799999999999</c:v>
                </c:pt>
                <c:pt idx="1059">
                  <c:v>912.75</c:v>
                </c:pt>
                <c:pt idx="1060">
                  <c:v>32.783999999999999</c:v>
                </c:pt>
                <c:pt idx="1061">
                  <c:v>51.072000000000003</c:v>
                </c:pt>
                <c:pt idx="1062">
                  <c:v>18.899999999999999</c:v>
                </c:pt>
                <c:pt idx="1063">
                  <c:v>5.64</c:v>
                </c:pt>
                <c:pt idx="1064">
                  <c:v>17.43</c:v>
                </c:pt>
                <c:pt idx="1065">
                  <c:v>1270.3789999999999</c:v>
                </c:pt>
                <c:pt idx="1066">
                  <c:v>2567.84</c:v>
                </c:pt>
                <c:pt idx="1067">
                  <c:v>3999.7019999999998</c:v>
                </c:pt>
                <c:pt idx="1068">
                  <c:v>197.76</c:v>
                </c:pt>
                <c:pt idx="1069">
                  <c:v>22.549000000000003</c:v>
                </c:pt>
                <c:pt idx="1070">
                  <c:v>740.73</c:v>
                </c:pt>
                <c:pt idx="1071">
                  <c:v>162.06399999999999</c:v>
                </c:pt>
                <c:pt idx="1072">
                  <c:v>601.5</c:v>
                </c:pt>
                <c:pt idx="1073">
                  <c:v>6.6079999999999997</c:v>
                </c:pt>
                <c:pt idx="1074">
                  <c:v>10.368</c:v>
                </c:pt>
                <c:pt idx="1075">
                  <c:v>20.696000000000002</c:v>
                </c:pt>
                <c:pt idx="1076">
                  <c:v>2017.5320000000002</c:v>
                </c:pt>
                <c:pt idx="1077">
                  <c:v>73.28</c:v>
                </c:pt>
                <c:pt idx="1078">
                  <c:v>26.96</c:v>
                </c:pt>
                <c:pt idx="1079">
                  <c:v>204.48000000000002</c:v>
                </c:pt>
                <c:pt idx="1080">
                  <c:v>19.559999999999999</c:v>
                </c:pt>
                <c:pt idx="1081">
                  <c:v>238.11</c:v>
                </c:pt>
                <c:pt idx="1082">
                  <c:v>1000.4300000000001</c:v>
                </c:pt>
                <c:pt idx="1083">
                  <c:v>64.75</c:v>
                </c:pt>
                <c:pt idx="1084">
                  <c:v>3165.7440000000001</c:v>
                </c:pt>
                <c:pt idx="1085">
                  <c:v>124.55</c:v>
                </c:pt>
                <c:pt idx="1086">
                  <c:v>2165.1200000000003</c:v>
                </c:pt>
                <c:pt idx="1087">
                  <c:v>2147.3360000000002</c:v>
                </c:pt>
                <c:pt idx="1088">
                  <c:v>205.73</c:v>
                </c:pt>
                <c:pt idx="1089">
                  <c:v>53.28</c:v>
                </c:pt>
                <c:pt idx="1090">
                  <c:v>258.495</c:v>
                </c:pt>
                <c:pt idx="1091">
                  <c:v>70.12</c:v>
                </c:pt>
                <c:pt idx="1092">
                  <c:v>194.1395</c:v>
                </c:pt>
                <c:pt idx="1093">
                  <c:v>101.00399999999999</c:v>
                </c:pt>
                <c:pt idx="1094">
                  <c:v>188.63</c:v>
                </c:pt>
                <c:pt idx="1095">
                  <c:v>448.21000000000004</c:v>
                </c:pt>
                <c:pt idx="1096">
                  <c:v>47.515999999999998</c:v>
                </c:pt>
                <c:pt idx="1097">
                  <c:v>485.29999999999995</c:v>
                </c:pt>
                <c:pt idx="1098">
                  <c:v>201.56800000000001</c:v>
                </c:pt>
                <c:pt idx="1099">
                  <c:v>146.69800000000001</c:v>
                </c:pt>
                <c:pt idx="1100">
                  <c:v>288.84999999999997</c:v>
                </c:pt>
                <c:pt idx="1101">
                  <c:v>2643.06</c:v>
                </c:pt>
                <c:pt idx="1102">
                  <c:v>1114.192</c:v>
                </c:pt>
                <c:pt idx="1103">
                  <c:v>473.4</c:v>
                </c:pt>
                <c:pt idx="1104">
                  <c:v>319.96800000000002</c:v>
                </c:pt>
                <c:pt idx="1105">
                  <c:v>107.976</c:v>
                </c:pt>
                <c:pt idx="1106">
                  <c:v>48.631999999999998</c:v>
                </c:pt>
                <c:pt idx="1107">
                  <c:v>14.94</c:v>
                </c:pt>
                <c:pt idx="1108">
                  <c:v>256.35000000000002</c:v>
                </c:pt>
                <c:pt idx="1109">
                  <c:v>299.89999999999998</c:v>
                </c:pt>
                <c:pt idx="1110">
                  <c:v>469.39800000000002</c:v>
                </c:pt>
                <c:pt idx="1111">
                  <c:v>10.512</c:v>
                </c:pt>
                <c:pt idx="1112">
                  <c:v>644.904</c:v>
                </c:pt>
                <c:pt idx="1113">
                  <c:v>736.47300000000007</c:v>
                </c:pt>
                <c:pt idx="1114">
                  <c:v>15.48</c:v>
                </c:pt>
                <c:pt idx="1115">
                  <c:v>2670.19</c:v>
                </c:pt>
                <c:pt idx="1116">
                  <c:v>659.88000000000011</c:v>
                </c:pt>
                <c:pt idx="1117">
                  <c:v>92.052000000000007</c:v>
                </c:pt>
                <c:pt idx="1118">
                  <c:v>167.31</c:v>
                </c:pt>
                <c:pt idx="1119">
                  <c:v>1044.0749999999998</c:v>
                </c:pt>
                <c:pt idx="1120">
                  <c:v>3419.8719999999998</c:v>
                </c:pt>
                <c:pt idx="1121">
                  <c:v>244.78</c:v>
                </c:pt>
                <c:pt idx="1122">
                  <c:v>212.64</c:v>
                </c:pt>
                <c:pt idx="1123">
                  <c:v>796.42499999999995</c:v>
                </c:pt>
                <c:pt idx="1124">
                  <c:v>62.459999999999994</c:v>
                </c:pt>
                <c:pt idx="1125">
                  <c:v>15.007999999999999</c:v>
                </c:pt>
                <c:pt idx="1126">
                  <c:v>132.94</c:v>
                </c:pt>
                <c:pt idx="1127">
                  <c:v>221.79</c:v>
                </c:pt>
                <c:pt idx="1128">
                  <c:v>41.9</c:v>
                </c:pt>
                <c:pt idx="1129">
                  <c:v>447.93</c:v>
                </c:pt>
                <c:pt idx="1130">
                  <c:v>9.9600000000000009</c:v>
                </c:pt>
                <c:pt idx="1131">
                  <c:v>121.88800000000001</c:v>
                </c:pt>
                <c:pt idx="1132">
                  <c:v>7.38</c:v>
                </c:pt>
                <c:pt idx="1133">
                  <c:v>3.44</c:v>
                </c:pt>
                <c:pt idx="1134">
                  <c:v>399.49</c:v>
                </c:pt>
                <c:pt idx="1135">
                  <c:v>2026.7800000000002</c:v>
                </c:pt>
                <c:pt idx="1136">
                  <c:v>120.666</c:v>
                </c:pt>
                <c:pt idx="1137">
                  <c:v>24.64</c:v>
                </c:pt>
                <c:pt idx="1138">
                  <c:v>50</c:v>
                </c:pt>
                <c:pt idx="1139">
                  <c:v>484.65</c:v>
                </c:pt>
                <c:pt idx="1140">
                  <c:v>2.48</c:v>
                </c:pt>
                <c:pt idx="1141">
                  <c:v>1745.3989999999999</c:v>
                </c:pt>
                <c:pt idx="1142">
                  <c:v>76.64</c:v>
                </c:pt>
                <c:pt idx="1143">
                  <c:v>1102.4720000000002</c:v>
                </c:pt>
                <c:pt idx="1144">
                  <c:v>1873.606</c:v>
                </c:pt>
                <c:pt idx="1145">
                  <c:v>327.56400000000002</c:v>
                </c:pt>
                <c:pt idx="1146">
                  <c:v>2.8079999999999998</c:v>
                </c:pt>
                <c:pt idx="1147">
                  <c:v>60.984000000000002</c:v>
                </c:pt>
                <c:pt idx="1148">
                  <c:v>109.36</c:v>
                </c:pt>
                <c:pt idx="1149">
                  <c:v>743.42599999999993</c:v>
                </c:pt>
                <c:pt idx="1150">
                  <c:v>90.882000000000005</c:v>
                </c:pt>
                <c:pt idx="1151">
                  <c:v>36.624000000000002</c:v>
                </c:pt>
                <c:pt idx="1152">
                  <c:v>526.73599999999999</c:v>
                </c:pt>
                <c:pt idx="1153">
                  <c:v>130.28</c:v>
                </c:pt>
                <c:pt idx="1154">
                  <c:v>5.76</c:v>
                </c:pt>
                <c:pt idx="1155">
                  <c:v>1085.1600000000001</c:v>
                </c:pt>
                <c:pt idx="1156">
                  <c:v>79.989999999999995</c:v>
                </c:pt>
                <c:pt idx="1157">
                  <c:v>85.3</c:v>
                </c:pt>
                <c:pt idx="1158">
                  <c:v>21.376000000000001</c:v>
                </c:pt>
                <c:pt idx="1159">
                  <c:v>266.35199999999998</c:v>
                </c:pt>
                <c:pt idx="1160">
                  <c:v>277.63400000000001</c:v>
                </c:pt>
                <c:pt idx="1161">
                  <c:v>154.14000000000001</c:v>
                </c:pt>
                <c:pt idx="1162">
                  <c:v>269.49</c:v>
                </c:pt>
                <c:pt idx="1163">
                  <c:v>45.975999999999999</c:v>
                </c:pt>
                <c:pt idx="1164">
                  <c:v>120.756</c:v>
                </c:pt>
                <c:pt idx="1165">
                  <c:v>365.91</c:v>
                </c:pt>
                <c:pt idx="1166">
                  <c:v>4.96</c:v>
                </c:pt>
                <c:pt idx="1167">
                  <c:v>10.944000000000001</c:v>
                </c:pt>
                <c:pt idx="1168">
                  <c:v>389.43399999999997</c:v>
                </c:pt>
                <c:pt idx="1169">
                  <c:v>20.103999999999999</c:v>
                </c:pt>
                <c:pt idx="1170">
                  <c:v>13.12</c:v>
                </c:pt>
                <c:pt idx="1171">
                  <c:v>21.98</c:v>
                </c:pt>
                <c:pt idx="1172">
                  <c:v>8.2200000000000006</c:v>
                </c:pt>
                <c:pt idx="1173">
                  <c:v>30.84</c:v>
                </c:pt>
                <c:pt idx="1174">
                  <c:v>30.264000000000003</c:v>
                </c:pt>
                <c:pt idx="1175">
                  <c:v>107.75399999999999</c:v>
                </c:pt>
                <c:pt idx="1176">
                  <c:v>601.44000000000005</c:v>
                </c:pt>
                <c:pt idx="1177">
                  <c:v>21.12</c:v>
                </c:pt>
                <c:pt idx="1178">
                  <c:v>339.96</c:v>
                </c:pt>
                <c:pt idx="1179">
                  <c:v>166.92</c:v>
                </c:pt>
                <c:pt idx="1180">
                  <c:v>457.96000000000004</c:v>
                </c:pt>
                <c:pt idx="1181">
                  <c:v>351.916</c:v>
                </c:pt>
                <c:pt idx="1182">
                  <c:v>22.288</c:v>
                </c:pt>
                <c:pt idx="1183">
                  <c:v>49.12</c:v>
                </c:pt>
                <c:pt idx="1184">
                  <c:v>16.52</c:v>
                </c:pt>
                <c:pt idx="1185">
                  <c:v>496.89599999999996</c:v>
                </c:pt>
                <c:pt idx="1186">
                  <c:v>569.33600000000001</c:v>
                </c:pt>
                <c:pt idx="1187">
                  <c:v>74.94</c:v>
                </c:pt>
                <c:pt idx="1188">
                  <c:v>991.26</c:v>
                </c:pt>
                <c:pt idx="1189">
                  <c:v>613.99919999999997</c:v>
                </c:pt>
                <c:pt idx="1190">
                  <c:v>178.79</c:v>
                </c:pt>
                <c:pt idx="1191">
                  <c:v>59.480000000000004</c:v>
                </c:pt>
                <c:pt idx="1192">
                  <c:v>15.24</c:v>
                </c:pt>
                <c:pt idx="1193">
                  <c:v>349.08199999999999</c:v>
                </c:pt>
                <c:pt idx="1194">
                  <c:v>667.37800000000004</c:v>
                </c:pt>
                <c:pt idx="1195">
                  <c:v>11.736000000000001</c:v>
                </c:pt>
                <c:pt idx="1196">
                  <c:v>19</c:v>
                </c:pt>
                <c:pt idx="1197">
                  <c:v>2201.864</c:v>
                </c:pt>
                <c:pt idx="1198">
                  <c:v>6.57</c:v>
                </c:pt>
                <c:pt idx="1199">
                  <c:v>733.28300000000002</c:v>
                </c:pt>
                <c:pt idx="1200">
                  <c:v>44.660000000000004</c:v>
                </c:pt>
                <c:pt idx="1201">
                  <c:v>582.33600000000001</c:v>
                </c:pt>
                <c:pt idx="1202">
                  <c:v>6.36</c:v>
                </c:pt>
                <c:pt idx="1203">
                  <c:v>36.630000000000003</c:v>
                </c:pt>
                <c:pt idx="1204">
                  <c:v>412.66399999999999</c:v>
                </c:pt>
                <c:pt idx="1205">
                  <c:v>1038.8399999999999</c:v>
                </c:pt>
                <c:pt idx="1206">
                  <c:v>1170.9180000000001</c:v>
                </c:pt>
                <c:pt idx="1207">
                  <c:v>4.95</c:v>
                </c:pt>
                <c:pt idx="1208">
                  <c:v>98.352000000000004</c:v>
                </c:pt>
                <c:pt idx="1209">
                  <c:v>34.44</c:v>
                </c:pt>
                <c:pt idx="1210">
                  <c:v>3385.614</c:v>
                </c:pt>
                <c:pt idx="1211">
                  <c:v>72.78</c:v>
                </c:pt>
                <c:pt idx="1212">
                  <c:v>207</c:v>
                </c:pt>
                <c:pt idx="1213">
                  <c:v>14.28</c:v>
                </c:pt>
                <c:pt idx="1214">
                  <c:v>199.64000000000001</c:v>
                </c:pt>
                <c:pt idx="1215">
                  <c:v>170.136</c:v>
                </c:pt>
                <c:pt idx="1216">
                  <c:v>60.870000000000005</c:v>
                </c:pt>
                <c:pt idx="1217">
                  <c:v>29.9</c:v>
                </c:pt>
                <c:pt idx="1218">
                  <c:v>769.024</c:v>
                </c:pt>
                <c:pt idx="1219">
                  <c:v>594.00200000000007</c:v>
                </c:pt>
                <c:pt idx="1220">
                  <c:v>50.112000000000002</c:v>
                </c:pt>
                <c:pt idx="1221">
                  <c:v>453.57600000000002</c:v>
                </c:pt>
                <c:pt idx="1222">
                  <c:v>8.5679999999999996</c:v>
                </c:pt>
                <c:pt idx="1223">
                  <c:v>37.775999999999996</c:v>
                </c:pt>
                <c:pt idx="1224">
                  <c:v>182.91</c:v>
                </c:pt>
                <c:pt idx="1225">
                  <c:v>79.36</c:v>
                </c:pt>
                <c:pt idx="1226">
                  <c:v>393.18600000000004</c:v>
                </c:pt>
                <c:pt idx="1227">
                  <c:v>1082.1500000000001</c:v>
                </c:pt>
                <c:pt idx="1228">
                  <c:v>1446.7839999999999</c:v>
                </c:pt>
                <c:pt idx="1229">
                  <c:v>61.792000000000002</c:v>
                </c:pt>
                <c:pt idx="1230">
                  <c:v>82.74</c:v>
                </c:pt>
                <c:pt idx="1231">
                  <c:v>1133.8200000000002</c:v>
                </c:pt>
                <c:pt idx="1232">
                  <c:v>12.144</c:v>
                </c:pt>
                <c:pt idx="1233">
                  <c:v>22.96</c:v>
                </c:pt>
                <c:pt idx="1234">
                  <c:v>51.52</c:v>
                </c:pt>
                <c:pt idx="1235">
                  <c:v>262.72000000000003</c:v>
                </c:pt>
                <c:pt idx="1236">
                  <c:v>83.7</c:v>
                </c:pt>
                <c:pt idx="1237">
                  <c:v>32.4</c:v>
                </c:pt>
                <c:pt idx="1238">
                  <c:v>1046.47</c:v>
                </c:pt>
                <c:pt idx="1239">
                  <c:v>64.680000000000007</c:v>
                </c:pt>
                <c:pt idx="1240">
                  <c:v>357.46199999999999</c:v>
                </c:pt>
                <c:pt idx="1241">
                  <c:v>910.79200000000003</c:v>
                </c:pt>
                <c:pt idx="1242">
                  <c:v>3.552</c:v>
                </c:pt>
                <c:pt idx="1243">
                  <c:v>22.92</c:v>
                </c:pt>
                <c:pt idx="1244">
                  <c:v>1283.3263999999999</c:v>
                </c:pt>
                <c:pt idx="1245">
                  <c:v>22.2</c:v>
                </c:pt>
                <c:pt idx="1246">
                  <c:v>10.744</c:v>
                </c:pt>
                <c:pt idx="1247">
                  <c:v>3.444</c:v>
                </c:pt>
                <c:pt idx="1248">
                  <c:v>526.88</c:v>
                </c:pt>
                <c:pt idx="1249">
                  <c:v>110.52800000000001</c:v>
                </c:pt>
                <c:pt idx="1250">
                  <c:v>450.19399999999996</c:v>
                </c:pt>
                <c:pt idx="1251">
                  <c:v>156.70999999999998</c:v>
                </c:pt>
                <c:pt idx="1252">
                  <c:v>498.93</c:v>
                </c:pt>
                <c:pt idx="1253">
                  <c:v>1801.6320000000001</c:v>
                </c:pt>
                <c:pt idx="1254">
                  <c:v>412.24</c:v>
                </c:pt>
                <c:pt idx="1255">
                  <c:v>105.42</c:v>
                </c:pt>
                <c:pt idx="1256">
                  <c:v>85.68</c:v>
                </c:pt>
                <c:pt idx="1257">
                  <c:v>436.86</c:v>
                </c:pt>
                <c:pt idx="1258">
                  <c:v>24.4</c:v>
                </c:pt>
                <c:pt idx="1259">
                  <c:v>152.80000000000001</c:v>
                </c:pt>
                <c:pt idx="1260">
                  <c:v>80.38</c:v>
                </c:pt>
                <c:pt idx="1261">
                  <c:v>632.85599999999999</c:v>
                </c:pt>
                <c:pt idx="1262">
                  <c:v>1022.97</c:v>
                </c:pt>
                <c:pt idx="1263">
                  <c:v>467.65320000000003</c:v>
                </c:pt>
                <c:pt idx="1264">
                  <c:v>79.92</c:v>
                </c:pt>
                <c:pt idx="1265">
                  <c:v>269.98200000000003</c:v>
                </c:pt>
                <c:pt idx="1266">
                  <c:v>20.783999999999999</c:v>
                </c:pt>
                <c:pt idx="1267">
                  <c:v>80.88</c:v>
                </c:pt>
                <c:pt idx="1268">
                  <c:v>279.86</c:v>
                </c:pt>
                <c:pt idx="1269">
                  <c:v>67.959999999999994</c:v>
                </c:pt>
                <c:pt idx="1270">
                  <c:v>883.84</c:v>
                </c:pt>
                <c:pt idx="1271">
                  <c:v>266.29399999999998</c:v>
                </c:pt>
                <c:pt idx="1272">
                  <c:v>3251.34</c:v>
                </c:pt>
                <c:pt idx="1273">
                  <c:v>2079.1120000000001</c:v>
                </c:pt>
                <c:pt idx="1274">
                  <c:v>2233.02</c:v>
                </c:pt>
                <c:pt idx="1275">
                  <c:v>191.96799999999999</c:v>
                </c:pt>
                <c:pt idx="1276">
                  <c:v>324.21999999999997</c:v>
                </c:pt>
                <c:pt idx="1277">
                  <c:v>24.56</c:v>
                </c:pt>
                <c:pt idx="1278">
                  <c:v>233.06399999999999</c:v>
                </c:pt>
                <c:pt idx="1279">
                  <c:v>322.58999999999997</c:v>
                </c:pt>
                <c:pt idx="1280">
                  <c:v>10.272</c:v>
                </c:pt>
                <c:pt idx="1281">
                  <c:v>9.1560000000000006</c:v>
                </c:pt>
                <c:pt idx="1282">
                  <c:v>139.816</c:v>
                </c:pt>
                <c:pt idx="1283">
                  <c:v>1136.896</c:v>
                </c:pt>
                <c:pt idx="1284">
                  <c:v>6.08</c:v>
                </c:pt>
                <c:pt idx="1285">
                  <c:v>8.9600000000000009</c:v>
                </c:pt>
                <c:pt idx="1286">
                  <c:v>177.89600000000002</c:v>
                </c:pt>
                <c:pt idx="1287">
                  <c:v>167.86</c:v>
                </c:pt>
                <c:pt idx="1288">
                  <c:v>545.91000000000008</c:v>
                </c:pt>
                <c:pt idx="1289">
                  <c:v>925.83</c:v>
                </c:pt>
                <c:pt idx="1290">
                  <c:v>692.21399999999994</c:v>
                </c:pt>
                <c:pt idx="1291">
                  <c:v>100.8</c:v>
                </c:pt>
                <c:pt idx="1292">
                  <c:v>79.959999999999994</c:v>
                </c:pt>
                <c:pt idx="1293">
                  <c:v>4210.6499999999996</c:v>
                </c:pt>
                <c:pt idx="1294">
                  <c:v>3.28</c:v>
                </c:pt>
                <c:pt idx="1295">
                  <c:v>6.48</c:v>
                </c:pt>
                <c:pt idx="1296">
                  <c:v>485.78399999999999</c:v>
                </c:pt>
                <c:pt idx="1297">
                  <c:v>259.94200000000001</c:v>
                </c:pt>
                <c:pt idx="1298">
                  <c:v>612.45800000000008</c:v>
                </c:pt>
                <c:pt idx="1299">
                  <c:v>8.4</c:v>
                </c:pt>
                <c:pt idx="1300">
                  <c:v>114.37</c:v>
                </c:pt>
                <c:pt idx="1301">
                  <c:v>204.85</c:v>
                </c:pt>
                <c:pt idx="1302">
                  <c:v>134.5</c:v>
                </c:pt>
                <c:pt idx="1303">
                  <c:v>705.06799999999998</c:v>
                </c:pt>
                <c:pt idx="1304">
                  <c:v>979.10400000000004</c:v>
                </c:pt>
                <c:pt idx="1305">
                  <c:v>2298.8999999999996</c:v>
                </c:pt>
                <c:pt idx="1306">
                  <c:v>197.916</c:v>
                </c:pt>
                <c:pt idx="1307">
                  <c:v>1542.47</c:v>
                </c:pt>
                <c:pt idx="1308">
                  <c:v>33.36</c:v>
                </c:pt>
                <c:pt idx="1309">
                  <c:v>106.8</c:v>
                </c:pt>
                <c:pt idx="1310">
                  <c:v>13.092000000000001</c:v>
                </c:pt>
                <c:pt idx="1311">
                  <c:v>538.91999999999996</c:v>
                </c:pt>
                <c:pt idx="1312">
                  <c:v>51.968000000000004</c:v>
                </c:pt>
                <c:pt idx="1313">
                  <c:v>195.46600000000001</c:v>
                </c:pt>
                <c:pt idx="1314">
                  <c:v>197.72</c:v>
                </c:pt>
                <c:pt idx="1315">
                  <c:v>259.86399999999998</c:v>
                </c:pt>
                <c:pt idx="1316">
                  <c:v>845.72799999999995</c:v>
                </c:pt>
                <c:pt idx="1317">
                  <c:v>224.93400000000003</c:v>
                </c:pt>
                <c:pt idx="1318">
                  <c:v>206.96199999999999</c:v>
                </c:pt>
                <c:pt idx="1319">
                  <c:v>366.99</c:v>
                </c:pt>
                <c:pt idx="1320">
                  <c:v>623.96</c:v>
                </c:pt>
                <c:pt idx="1321">
                  <c:v>5.76</c:v>
                </c:pt>
                <c:pt idx="1322">
                  <c:v>179.886</c:v>
                </c:pt>
                <c:pt idx="1323">
                  <c:v>310.36399999999998</c:v>
                </c:pt>
                <c:pt idx="1324">
                  <c:v>2717.31</c:v>
                </c:pt>
                <c:pt idx="1325">
                  <c:v>128.744</c:v>
                </c:pt>
                <c:pt idx="1326">
                  <c:v>116.4</c:v>
                </c:pt>
                <c:pt idx="1327">
                  <c:v>64.031999999999996</c:v>
                </c:pt>
                <c:pt idx="1328">
                  <c:v>57.320000000000007</c:v>
                </c:pt>
                <c:pt idx="1329">
                  <c:v>847.2</c:v>
                </c:pt>
                <c:pt idx="1330">
                  <c:v>383.61599999999999</c:v>
                </c:pt>
                <c:pt idx="1331">
                  <c:v>257.32</c:v>
                </c:pt>
                <c:pt idx="1332">
                  <c:v>26.82</c:v>
                </c:pt>
                <c:pt idx="1333">
                  <c:v>1345.4179999999999</c:v>
                </c:pt>
                <c:pt idx="1334">
                  <c:v>559.92999999999995</c:v>
                </c:pt>
                <c:pt idx="1335">
                  <c:v>246.36399999999998</c:v>
                </c:pt>
                <c:pt idx="1336">
                  <c:v>89.36</c:v>
                </c:pt>
                <c:pt idx="1337">
                  <c:v>178.37</c:v>
                </c:pt>
                <c:pt idx="1338">
                  <c:v>1884.1440000000002</c:v>
                </c:pt>
                <c:pt idx="1339">
                  <c:v>495.73599999999999</c:v>
                </c:pt>
                <c:pt idx="1340">
                  <c:v>655.88</c:v>
                </c:pt>
                <c:pt idx="1341">
                  <c:v>87.168000000000006</c:v>
                </c:pt>
                <c:pt idx="1342">
                  <c:v>1757.8535999999999</c:v>
                </c:pt>
                <c:pt idx="1343">
                  <c:v>301.74200000000002</c:v>
                </c:pt>
                <c:pt idx="1344">
                  <c:v>440.14400000000001</c:v>
                </c:pt>
                <c:pt idx="1345">
                  <c:v>1664.1319999999998</c:v>
                </c:pt>
                <c:pt idx="1346">
                  <c:v>369.55999999999995</c:v>
                </c:pt>
                <c:pt idx="1347">
                  <c:v>205.16399999999999</c:v>
                </c:pt>
                <c:pt idx="1348">
                  <c:v>11.696</c:v>
                </c:pt>
                <c:pt idx="1349">
                  <c:v>14.73</c:v>
                </c:pt>
                <c:pt idx="1350">
                  <c:v>374.07600000000002</c:v>
                </c:pt>
                <c:pt idx="1351">
                  <c:v>19.152000000000001</c:v>
                </c:pt>
                <c:pt idx="1352">
                  <c:v>369.91199999999998</c:v>
                </c:pt>
                <c:pt idx="1353">
                  <c:v>7.52</c:v>
                </c:pt>
                <c:pt idx="1354">
                  <c:v>37.94</c:v>
                </c:pt>
                <c:pt idx="1355">
                  <c:v>20.96</c:v>
                </c:pt>
                <c:pt idx="1356">
                  <c:v>717.12</c:v>
                </c:pt>
                <c:pt idx="1357">
                  <c:v>676.73400000000004</c:v>
                </c:pt>
                <c:pt idx="1358">
                  <c:v>85.96</c:v>
                </c:pt>
                <c:pt idx="1359">
                  <c:v>128.322</c:v>
                </c:pt>
                <c:pt idx="1360">
                  <c:v>117.456</c:v>
                </c:pt>
                <c:pt idx="1361">
                  <c:v>174.49</c:v>
                </c:pt>
                <c:pt idx="1362">
                  <c:v>590.35199999999998</c:v>
                </c:pt>
                <c:pt idx="1363">
                  <c:v>1009.13</c:v>
                </c:pt>
                <c:pt idx="1364">
                  <c:v>3.5920000000000001</c:v>
                </c:pt>
                <c:pt idx="1365">
                  <c:v>127.764</c:v>
                </c:pt>
                <c:pt idx="1366">
                  <c:v>919.49</c:v>
                </c:pt>
                <c:pt idx="1367">
                  <c:v>335.52</c:v>
                </c:pt>
                <c:pt idx="1368">
                  <c:v>45.04</c:v>
                </c:pt>
                <c:pt idx="1369">
                  <c:v>1555.2439999999999</c:v>
                </c:pt>
                <c:pt idx="1370">
                  <c:v>99.859999999999985</c:v>
                </c:pt>
                <c:pt idx="1371">
                  <c:v>28.524000000000001</c:v>
                </c:pt>
                <c:pt idx="1372">
                  <c:v>1033.2339999999999</c:v>
                </c:pt>
                <c:pt idx="1373">
                  <c:v>517.5</c:v>
                </c:pt>
                <c:pt idx="1374">
                  <c:v>610.15599999999995</c:v>
                </c:pt>
                <c:pt idx="1375">
                  <c:v>46.32</c:v>
                </c:pt>
                <c:pt idx="1376">
                  <c:v>860.91600000000005</c:v>
                </c:pt>
                <c:pt idx="1377">
                  <c:v>339.334</c:v>
                </c:pt>
                <c:pt idx="1378">
                  <c:v>14.496</c:v>
                </c:pt>
                <c:pt idx="1379">
                  <c:v>13.944000000000001</c:v>
                </c:pt>
                <c:pt idx="1380">
                  <c:v>99.2</c:v>
                </c:pt>
                <c:pt idx="1381">
                  <c:v>10.368</c:v>
                </c:pt>
                <c:pt idx="1382">
                  <c:v>43.055999999999997</c:v>
                </c:pt>
                <c:pt idx="1383">
                  <c:v>414.96</c:v>
                </c:pt>
                <c:pt idx="1384">
                  <c:v>46.688000000000002</c:v>
                </c:pt>
                <c:pt idx="1385">
                  <c:v>4.3040000000000003</c:v>
                </c:pt>
                <c:pt idx="1386">
                  <c:v>12.96</c:v>
                </c:pt>
                <c:pt idx="1387">
                  <c:v>26.8</c:v>
                </c:pt>
                <c:pt idx="1388">
                  <c:v>632.14800000000002</c:v>
                </c:pt>
                <c:pt idx="1389">
                  <c:v>420.64000000000004</c:v>
                </c:pt>
                <c:pt idx="1390">
                  <c:v>19.584</c:v>
                </c:pt>
                <c:pt idx="1391">
                  <c:v>5.7919999999999998</c:v>
                </c:pt>
                <c:pt idx="1392">
                  <c:v>25.344000000000001</c:v>
                </c:pt>
                <c:pt idx="1393">
                  <c:v>403.94</c:v>
                </c:pt>
                <c:pt idx="1394">
                  <c:v>19.46</c:v>
                </c:pt>
                <c:pt idx="1395">
                  <c:v>43.13</c:v>
                </c:pt>
                <c:pt idx="1396">
                  <c:v>757.71199999999999</c:v>
                </c:pt>
                <c:pt idx="1397">
                  <c:v>9.9600000000000009</c:v>
                </c:pt>
                <c:pt idx="1398">
                  <c:v>32.308</c:v>
                </c:pt>
                <c:pt idx="1399">
                  <c:v>188.94</c:v>
                </c:pt>
                <c:pt idx="1400">
                  <c:v>39.96</c:v>
                </c:pt>
                <c:pt idx="1401">
                  <c:v>6412.7699999999995</c:v>
                </c:pt>
                <c:pt idx="1402">
                  <c:v>295.96800000000002</c:v>
                </c:pt>
                <c:pt idx="1403">
                  <c:v>14.304</c:v>
                </c:pt>
                <c:pt idx="1404">
                  <c:v>40.74</c:v>
                </c:pt>
                <c:pt idx="1405">
                  <c:v>46.9</c:v>
                </c:pt>
                <c:pt idx="1406">
                  <c:v>62.8</c:v>
                </c:pt>
                <c:pt idx="1407">
                  <c:v>1035.8</c:v>
                </c:pt>
                <c:pt idx="1408">
                  <c:v>867.74400000000003</c:v>
                </c:pt>
                <c:pt idx="1409">
                  <c:v>88.751999999999995</c:v>
                </c:pt>
                <c:pt idx="1410">
                  <c:v>53.04</c:v>
                </c:pt>
                <c:pt idx="1411">
                  <c:v>238.38399999999999</c:v>
                </c:pt>
                <c:pt idx="1412">
                  <c:v>215.18</c:v>
                </c:pt>
                <c:pt idx="1413">
                  <c:v>203.92</c:v>
                </c:pt>
                <c:pt idx="1414">
                  <c:v>301.95999999999998</c:v>
                </c:pt>
                <c:pt idx="1415">
                  <c:v>807.54</c:v>
                </c:pt>
                <c:pt idx="1416">
                  <c:v>1816.6960000000001</c:v>
                </c:pt>
                <c:pt idx="1417">
                  <c:v>125.93</c:v>
                </c:pt>
                <c:pt idx="1418">
                  <c:v>24.192</c:v>
                </c:pt>
                <c:pt idx="1419">
                  <c:v>1170.72</c:v>
                </c:pt>
                <c:pt idx="1420">
                  <c:v>2645.0210000000002</c:v>
                </c:pt>
                <c:pt idx="1421">
                  <c:v>1483.528</c:v>
                </c:pt>
                <c:pt idx="1422">
                  <c:v>8.0960000000000001</c:v>
                </c:pt>
                <c:pt idx="1423">
                  <c:v>1.1120000000000001</c:v>
                </c:pt>
                <c:pt idx="1424">
                  <c:v>299.75</c:v>
                </c:pt>
                <c:pt idx="1425">
                  <c:v>13.632</c:v>
                </c:pt>
                <c:pt idx="1426">
                  <c:v>66.36</c:v>
                </c:pt>
                <c:pt idx="1427">
                  <c:v>564.76800000000003</c:v>
                </c:pt>
                <c:pt idx="1428">
                  <c:v>324.10999999999996</c:v>
                </c:pt>
                <c:pt idx="1429">
                  <c:v>577.58399999999995</c:v>
                </c:pt>
                <c:pt idx="1430">
                  <c:v>1745.71</c:v>
                </c:pt>
                <c:pt idx="1431">
                  <c:v>35.119999999999997</c:v>
                </c:pt>
                <c:pt idx="1432">
                  <c:v>4190.2059999999992</c:v>
                </c:pt>
                <c:pt idx="1433">
                  <c:v>10.752000000000001</c:v>
                </c:pt>
                <c:pt idx="1434">
                  <c:v>45.68</c:v>
                </c:pt>
                <c:pt idx="1435">
                  <c:v>131.48000000000002</c:v>
                </c:pt>
                <c:pt idx="1436">
                  <c:v>147.44</c:v>
                </c:pt>
                <c:pt idx="1437">
                  <c:v>128.51999999999998</c:v>
                </c:pt>
                <c:pt idx="1438">
                  <c:v>33.479999999999997</c:v>
                </c:pt>
                <c:pt idx="1439">
                  <c:v>31.56</c:v>
                </c:pt>
                <c:pt idx="1440">
                  <c:v>32.75</c:v>
                </c:pt>
                <c:pt idx="1441">
                  <c:v>1288.848</c:v>
                </c:pt>
                <c:pt idx="1442">
                  <c:v>5.04</c:v>
                </c:pt>
                <c:pt idx="1443">
                  <c:v>172.60599999999999</c:v>
                </c:pt>
                <c:pt idx="1444">
                  <c:v>24.815999999999999</c:v>
                </c:pt>
                <c:pt idx="1445">
                  <c:v>111.76</c:v>
                </c:pt>
                <c:pt idx="1446">
                  <c:v>20.239999999999998</c:v>
                </c:pt>
                <c:pt idx="1447">
                  <c:v>479.71600000000001</c:v>
                </c:pt>
                <c:pt idx="1448">
                  <c:v>439.536</c:v>
                </c:pt>
                <c:pt idx="1449">
                  <c:v>32.984999999999999</c:v>
                </c:pt>
                <c:pt idx="1450">
                  <c:v>896.31000000000006</c:v>
                </c:pt>
                <c:pt idx="1451">
                  <c:v>3.3660000000000001</c:v>
                </c:pt>
                <c:pt idx="1452">
                  <c:v>60.84</c:v>
                </c:pt>
                <c:pt idx="1453">
                  <c:v>51.6</c:v>
                </c:pt>
                <c:pt idx="1454">
                  <c:v>99.260000000000019</c:v>
                </c:pt>
                <c:pt idx="1455">
                  <c:v>93.789999999999992</c:v>
                </c:pt>
                <c:pt idx="1456">
                  <c:v>31.538</c:v>
                </c:pt>
                <c:pt idx="1457">
                  <c:v>454.27199999999999</c:v>
                </c:pt>
                <c:pt idx="1458">
                  <c:v>12.88</c:v>
                </c:pt>
                <c:pt idx="1459">
                  <c:v>187.94</c:v>
                </c:pt>
                <c:pt idx="1460">
                  <c:v>200.98400000000001</c:v>
                </c:pt>
                <c:pt idx="1461">
                  <c:v>345.26</c:v>
                </c:pt>
                <c:pt idx="1462">
                  <c:v>72.240000000000009</c:v>
                </c:pt>
                <c:pt idx="1463">
                  <c:v>3862.0980000000004</c:v>
                </c:pt>
                <c:pt idx="1464">
                  <c:v>210.82</c:v>
                </c:pt>
                <c:pt idx="1465">
                  <c:v>609.43599999999992</c:v>
                </c:pt>
                <c:pt idx="1466">
                  <c:v>10.9</c:v>
                </c:pt>
                <c:pt idx="1467">
                  <c:v>19.440000000000001</c:v>
                </c:pt>
                <c:pt idx="1468">
                  <c:v>246.16800000000001</c:v>
                </c:pt>
                <c:pt idx="1469">
                  <c:v>1.72</c:v>
                </c:pt>
                <c:pt idx="1470">
                  <c:v>11.36</c:v>
                </c:pt>
                <c:pt idx="1471">
                  <c:v>18.54</c:v>
                </c:pt>
                <c:pt idx="1472">
                  <c:v>196.62</c:v>
                </c:pt>
                <c:pt idx="1473">
                  <c:v>1215.269</c:v>
                </c:pt>
                <c:pt idx="1474">
                  <c:v>5.56</c:v>
                </c:pt>
                <c:pt idx="1475">
                  <c:v>460.84399999999994</c:v>
                </c:pt>
                <c:pt idx="1476">
                  <c:v>271.76400000000001</c:v>
                </c:pt>
                <c:pt idx="1477">
                  <c:v>1001.1959999999999</c:v>
                </c:pt>
                <c:pt idx="1478">
                  <c:v>47.984000000000002</c:v>
                </c:pt>
                <c:pt idx="1479">
                  <c:v>152.916</c:v>
                </c:pt>
                <c:pt idx="1480">
                  <c:v>45.584000000000003</c:v>
                </c:pt>
                <c:pt idx="1481">
                  <c:v>88.96</c:v>
                </c:pt>
                <c:pt idx="1482">
                  <c:v>435.53999999999996</c:v>
                </c:pt>
                <c:pt idx="1483">
                  <c:v>21.36</c:v>
                </c:pt>
                <c:pt idx="1484">
                  <c:v>141.96</c:v>
                </c:pt>
                <c:pt idx="1485">
                  <c:v>288</c:v>
                </c:pt>
                <c:pt idx="1486">
                  <c:v>7.1040000000000001</c:v>
                </c:pt>
                <c:pt idx="1487">
                  <c:v>49.400000000000006</c:v>
                </c:pt>
                <c:pt idx="1488">
                  <c:v>122.62199999999999</c:v>
                </c:pt>
                <c:pt idx="1489">
                  <c:v>22.847999999999999</c:v>
                </c:pt>
                <c:pt idx="1490">
                  <c:v>77.88</c:v>
                </c:pt>
                <c:pt idx="1491">
                  <c:v>286.79000000000002</c:v>
                </c:pt>
                <c:pt idx="1492">
                  <c:v>6.68</c:v>
                </c:pt>
                <c:pt idx="1493">
                  <c:v>313.62599999999998</c:v>
                </c:pt>
                <c:pt idx="1494">
                  <c:v>94.687999999999988</c:v>
                </c:pt>
                <c:pt idx="1495">
                  <c:v>17.495999999999999</c:v>
                </c:pt>
                <c:pt idx="1496">
                  <c:v>84.61</c:v>
                </c:pt>
                <c:pt idx="1497">
                  <c:v>15.7</c:v>
                </c:pt>
                <c:pt idx="1498">
                  <c:v>58.72</c:v>
                </c:pt>
                <c:pt idx="1499">
                  <c:v>1423.34</c:v>
                </c:pt>
                <c:pt idx="1500">
                  <c:v>1011.696</c:v>
                </c:pt>
                <c:pt idx="1501">
                  <c:v>568.86</c:v>
                </c:pt>
                <c:pt idx="1502">
                  <c:v>1217.568</c:v>
                </c:pt>
                <c:pt idx="1503">
                  <c:v>169.54399999999998</c:v>
                </c:pt>
                <c:pt idx="1504">
                  <c:v>1166.92</c:v>
                </c:pt>
                <c:pt idx="1505">
                  <c:v>17.12</c:v>
                </c:pt>
                <c:pt idx="1506">
                  <c:v>5.16</c:v>
                </c:pt>
                <c:pt idx="1507">
                  <c:v>255.57999999999998</c:v>
                </c:pt>
                <c:pt idx="1508">
                  <c:v>37.68</c:v>
                </c:pt>
                <c:pt idx="1509">
                  <c:v>173.94</c:v>
                </c:pt>
                <c:pt idx="1510">
                  <c:v>265.86</c:v>
                </c:pt>
                <c:pt idx="1511">
                  <c:v>330.15</c:v>
                </c:pt>
                <c:pt idx="1512">
                  <c:v>85.9</c:v>
                </c:pt>
                <c:pt idx="1513">
                  <c:v>55.48</c:v>
                </c:pt>
                <c:pt idx="1514">
                  <c:v>51.98</c:v>
                </c:pt>
                <c:pt idx="1515">
                  <c:v>1349.63</c:v>
                </c:pt>
                <c:pt idx="1516">
                  <c:v>457.03999999999996</c:v>
                </c:pt>
                <c:pt idx="1517">
                  <c:v>974.90000000000009</c:v>
                </c:pt>
                <c:pt idx="1518">
                  <c:v>56.3</c:v>
                </c:pt>
                <c:pt idx="1519">
                  <c:v>348.928</c:v>
                </c:pt>
                <c:pt idx="1520">
                  <c:v>860.07</c:v>
                </c:pt>
                <c:pt idx="1521">
                  <c:v>22.288</c:v>
                </c:pt>
                <c:pt idx="1522">
                  <c:v>637.27</c:v>
                </c:pt>
                <c:pt idx="1523">
                  <c:v>119.9</c:v>
                </c:pt>
                <c:pt idx="1524">
                  <c:v>25.869999999999997</c:v>
                </c:pt>
                <c:pt idx="1525">
                  <c:v>186.69</c:v>
                </c:pt>
                <c:pt idx="1526">
                  <c:v>1099.96</c:v>
                </c:pt>
                <c:pt idx="1527">
                  <c:v>61.584000000000003</c:v>
                </c:pt>
                <c:pt idx="1528">
                  <c:v>79.900000000000006</c:v>
                </c:pt>
                <c:pt idx="1529">
                  <c:v>106.08000000000001</c:v>
                </c:pt>
                <c:pt idx="1530">
                  <c:v>78.456000000000003</c:v>
                </c:pt>
                <c:pt idx="1531">
                  <c:v>16.776</c:v>
                </c:pt>
                <c:pt idx="1532">
                  <c:v>7.92</c:v>
                </c:pt>
                <c:pt idx="1533">
                  <c:v>2572.5</c:v>
                </c:pt>
                <c:pt idx="1534">
                  <c:v>226.13</c:v>
                </c:pt>
                <c:pt idx="1535">
                  <c:v>4.6079999999999997</c:v>
                </c:pt>
                <c:pt idx="1536">
                  <c:v>54.17</c:v>
                </c:pt>
                <c:pt idx="1537">
                  <c:v>1635.018</c:v>
                </c:pt>
                <c:pt idx="1538">
                  <c:v>48.81</c:v>
                </c:pt>
                <c:pt idx="1539">
                  <c:v>206.328</c:v>
                </c:pt>
                <c:pt idx="1540">
                  <c:v>85.847999999999999</c:v>
                </c:pt>
                <c:pt idx="1541">
                  <c:v>999.98</c:v>
                </c:pt>
                <c:pt idx="1542">
                  <c:v>15.696</c:v>
                </c:pt>
                <c:pt idx="1543">
                  <c:v>174.304</c:v>
                </c:pt>
                <c:pt idx="1544">
                  <c:v>7.56</c:v>
                </c:pt>
                <c:pt idx="1545">
                  <c:v>177.48</c:v>
                </c:pt>
                <c:pt idx="1546">
                  <c:v>183.4</c:v>
                </c:pt>
                <c:pt idx="1547">
                  <c:v>18.416</c:v>
                </c:pt>
                <c:pt idx="1548">
                  <c:v>44.46</c:v>
                </c:pt>
                <c:pt idx="1549">
                  <c:v>1558.42</c:v>
                </c:pt>
                <c:pt idx="1550">
                  <c:v>63.14</c:v>
                </c:pt>
                <c:pt idx="1551">
                  <c:v>19.649999999999999</c:v>
                </c:pt>
                <c:pt idx="1552">
                  <c:v>572.79999999999995</c:v>
                </c:pt>
                <c:pt idx="1553">
                  <c:v>3.5920000000000001</c:v>
                </c:pt>
                <c:pt idx="1554">
                  <c:v>670.00099999999998</c:v>
                </c:pt>
                <c:pt idx="1555">
                  <c:v>465.18</c:v>
                </c:pt>
                <c:pt idx="1556">
                  <c:v>184.66</c:v>
                </c:pt>
                <c:pt idx="1557">
                  <c:v>35.880000000000003</c:v>
                </c:pt>
                <c:pt idx="1558">
                  <c:v>8.2799999999999994</c:v>
                </c:pt>
                <c:pt idx="1559">
                  <c:v>34.020000000000003</c:v>
                </c:pt>
                <c:pt idx="1560">
                  <c:v>1941.81</c:v>
                </c:pt>
                <c:pt idx="1561">
                  <c:v>151.96</c:v>
                </c:pt>
                <c:pt idx="1562">
                  <c:v>456.19299999999998</c:v>
                </c:pt>
                <c:pt idx="1563">
                  <c:v>1305.81</c:v>
                </c:pt>
                <c:pt idx="1564">
                  <c:v>52.247999999999998</c:v>
                </c:pt>
                <c:pt idx="1565">
                  <c:v>7.968</c:v>
                </c:pt>
                <c:pt idx="1566">
                  <c:v>808.66600000000005</c:v>
                </c:pt>
                <c:pt idx="1567">
                  <c:v>555.96</c:v>
                </c:pt>
                <c:pt idx="1568">
                  <c:v>162.072</c:v>
                </c:pt>
                <c:pt idx="1569">
                  <c:v>136.91999999999999</c:v>
                </c:pt>
                <c:pt idx="1570">
                  <c:v>36.270000000000003</c:v>
                </c:pt>
                <c:pt idx="1571">
                  <c:v>17.088000000000001</c:v>
                </c:pt>
                <c:pt idx="1572">
                  <c:v>319.98399999999998</c:v>
                </c:pt>
                <c:pt idx="1573">
                  <c:v>3631.96</c:v>
                </c:pt>
                <c:pt idx="1574">
                  <c:v>65.855999999999995</c:v>
                </c:pt>
                <c:pt idx="1575">
                  <c:v>1109.95</c:v>
                </c:pt>
                <c:pt idx="1576">
                  <c:v>11.352</c:v>
                </c:pt>
                <c:pt idx="1577">
                  <c:v>714.3</c:v>
                </c:pt>
                <c:pt idx="1578">
                  <c:v>143.51999999999998</c:v>
                </c:pt>
                <c:pt idx="1579">
                  <c:v>22.2</c:v>
                </c:pt>
                <c:pt idx="1580">
                  <c:v>17.12</c:v>
                </c:pt>
                <c:pt idx="1581">
                  <c:v>599.99</c:v>
                </c:pt>
                <c:pt idx="1582">
                  <c:v>38.519999999999996</c:v>
                </c:pt>
                <c:pt idx="1583">
                  <c:v>1445.674</c:v>
                </c:pt>
                <c:pt idx="1584">
                  <c:v>5.76</c:v>
                </c:pt>
                <c:pt idx="1585">
                  <c:v>68.62</c:v>
                </c:pt>
                <c:pt idx="1586">
                  <c:v>209.67</c:v>
                </c:pt>
                <c:pt idx="1587">
                  <c:v>134.376</c:v>
                </c:pt>
                <c:pt idx="1588">
                  <c:v>6.24</c:v>
                </c:pt>
                <c:pt idx="1589">
                  <c:v>1910.7</c:v>
                </c:pt>
                <c:pt idx="1590">
                  <c:v>19.440000000000001</c:v>
                </c:pt>
                <c:pt idx="1591">
                  <c:v>2621.3220000000001</c:v>
                </c:pt>
                <c:pt idx="1592">
                  <c:v>1238.3300000000002</c:v>
                </c:pt>
                <c:pt idx="1593">
                  <c:v>7.24</c:v>
                </c:pt>
                <c:pt idx="1594">
                  <c:v>2.9460000000000002</c:v>
                </c:pt>
                <c:pt idx="1595">
                  <c:v>27.216000000000001</c:v>
                </c:pt>
                <c:pt idx="1596">
                  <c:v>13.848000000000001</c:v>
                </c:pt>
                <c:pt idx="1597">
                  <c:v>77.55</c:v>
                </c:pt>
                <c:pt idx="1598">
                  <c:v>11.76</c:v>
                </c:pt>
                <c:pt idx="1599">
                  <c:v>239.20400000000001</c:v>
                </c:pt>
                <c:pt idx="1600">
                  <c:v>140.73599999999999</c:v>
                </c:pt>
                <c:pt idx="1601">
                  <c:v>892.22400000000005</c:v>
                </c:pt>
                <c:pt idx="1602">
                  <c:v>170.352</c:v>
                </c:pt>
                <c:pt idx="1603">
                  <c:v>130.4</c:v>
                </c:pt>
                <c:pt idx="1604">
                  <c:v>794.57400000000007</c:v>
                </c:pt>
                <c:pt idx="1605">
                  <c:v>479.988</c:v>
                </c:pt>
                <c:pt idx="1606">
                  <c:v>3.008</c:v>
                </c:pt>
                <c:pt idx="1607">
                  <c:v>50.911999999999999</c:v>
                </c:pt>
                <c:pt idx="1608">
                  <c:v>277.63200000000001</c:v>
                </c:pt>
                <c:pt idx="1609">
                  <c:v>1448.82</c:v>
                </c:pt>
                <c:pt idx="1610">
                  <c:v>68.28</c:v>
                </c:pt>
                <c:pt idx="1611">
                  <c:v>937.60800000000006</c:v>
                </c:pt>
                <c:pt idx="1612">
                  <c:v>323.10000000000002</c:v>
                </c:pt>
                <c:pt idx="1613">
                  <c:v>77.06</c:v>
                </c:pt>
                <c:pt idx="1614">
                  <c:v>104.51</c:v>
                </c:pt>
                <c:pt idx="1615">
                  <c:v>4.9800000000000004</c:v>
                </c:pt>
                <c:pt idx="1616">
                  <c:v>14.592000000000001</c:v>
                </c:pt>
                <c:pt idx="1617">
                  <c:v>89.86</c:v>
                </c:pt>
                <c:pt idx="1618">
                  <c:v>50.461999999999996</c:v>
                </c:pt>
                <c:pt idx="1619">
                  <c:v>2541.98</c:v>
                </c:pt>
                <c:pt idx="1620">
                  <c:v>715.2</c:v>
                </c:pt>
                <c:pt idx="1621">
                  <c:v>498.49200000000002</c:v>
                </c:pt>
                <c:pt idx="1622">
                  <c:v>304.22400000000005</c:v>
                </c:pt>
                <c:pt idx="1623">
                  <c:v>646.63000000000011</c:v>
                </c:pt>
                <c:pt idx="1624">
                  <c:v>40.92</c:v>
                </c:pt>
                <c:pt idx="1625">
                  <c:v>11.96</c:v>
                </c:pt>
                <c:pt idx="1626">
                  <c:v>671.00199999999995</c:v>
                </c:pt>
                <c:pt idx="1627">
                  <c:v>520.03</c:v>
                </c:pt>
                <c:pt idx="1628">
                  <c:v>15.984</c:v>
                </c:pt>
                <c:pt idx="1629">
                  <c:v>688.46</c:v>
                </c:pt>
                <c:pt idx="1630">
                  <c:v>228.92</c:v>
                </c:pt>
                <c:pt idx="1631">
                  <c:v>29.79</c:v>
                </c:pt>
                <c:pt idx="1632">
                  <c:v>3.3039999999999998</c:v>
                </c:pt>
                <c:pt idx="1633">
                  <c:v>151.96</c:v>
                </c:pt>
                <c:pt idx="1634">
                  <c:v>377.90199999999999</c:v>
                </c:pt>
                <c:pt idx="1635">
                  <c:v>145.50399999999999</c:v>
                </c:pt>
                <c:pt idx="1636">
                  <c:v>654.77199999999993</c:v>
                </c:pt>
                <c:pt idx="1637">
                  <c:v>3393.68</c:v>
                </c:pt>
                <c:pt idx="1638">
                  <c:v>73.775999999999996</c:v>
                </c:pt>
                <c:pt idx="1639">
                  <c:v>239.7</c:v>
                </c:pt>
                <c:pt idx="1640">
                  <c:v>70.212000000000003</c:v>
                </c:pt>
                <c:pt idx="1641">
                  <c:v>45.28</c:v>
                </c:pt>
                <c:pt idx="1642">
                  <c:v>523.25</c:v>
                </c:pt>
                <c:pt idx="1643">
                  <c:v>225.57599999999999</c:v>
                </c:pt>
                <c:pt idx="1644">
                  <c:v>24.56</c:v>
                </c:pt>
                <c:pt idx="1645">
                  <c:v>2803.92</c:v>
                </c:pt>
                <c:pt idx="1646">
                  <c:v>16.64</c:v>
                </c:pt>
                <c:pt idx="1647">
                  <c:v>2562.1710000000003</c:v>
                </c:pt>
                <c:pt idx="1648">
                  <c:v>801.98800000000006</c:v>
                </c:pt>
                <c:pt idx="1649">
                  <c:v>189.99</c:v>
                </c:pt>
                <c:pt idx="1650">
                  <c:v>384.85999999999996</c:v>
                </c:pt>
                <c:pt idx="1651">
                  <c:v>1117.92</c:v>
                </c:pt>
                <c:pt idx="1652">
                  <c:v>47.975999999999999</c:v>
                </c:pt>
                <c:pt idx="1653">
                  <c:v>10.86</c:v>
                </c:pt>
                <c:pt idx="1654">
                  <c:v>1142.43</c:v>
                </c:pt>
                <c:pt idx="1655">
                  <c:v>117.88200000000001</c:v>
                </c:pt>
                <c:pt idx="1656">
                  <c:v>29.303999999999998</c:v>
                </c:pt>
                <c:pt idx="1657">
                  <c:v>139.42400000000001</c:v>
                </c:pt>
                <c:pt idx="1658">
                  <c:v>1203.441</c:v>
                </c:pt>
                <c:pt idx="1659">
                  <c:v>14.832000000000001</c:v>
                </c:pt>
                <c:pt idx="1660">
                  <c:v>492.584</c:v>
                </c:pt>
                <c:pt idx="1661">
                  <c:v>48.5</c:v>
                </c:pt>
                <c:pt idx="1662">
                  <c:v>971.88</c:v>
                </c:pt>
                <c:pt idx="1663">
                  <c:v>17.940000000000001</c:v>
                </c:pt>
                <c:pt idx="1664">
                  <c:v>31.08</c:v>
                </c:pt>
                <c:pt idx="1665">
                  <c:v>1522.6379999999999</c:v>
                </c:pt>
                <c:pt idx="1666">
                  <c:v>692.47199999999998</c:v>
                </c:pt>
                <c:pt idx="1667">
                  <c:v>1636.356</c:v>
                </c:pt>
                <c:pt idx="1668">
                  <c:v>175.29</c:v>
                </c:pt>
                <c:pt idx="1669">
                  <c:v>6.2080000000000002</c:v>
                </c:pt>
                <c:pt idx="1670">
                  <c:v>56.807999999999993</c:v>
                </c:pt>
                <c:pt idx="1671">
                  <c:v>19.440000000000001</c:v>
                </c:pt>
                <c:pt idx="1672">
                  <c:v>31.12</c:v>
                </c:pt>
                <c:pt idx="1673">
                  <c:v>52.98</c:v>
                </c:pt>
                <c:pt idx="1674">
                  <c:v>392.94</c:v>
                </c:pt>
                <c:pt idx="1675">
                  <c:v>449.0496</c:v>
                </c:pt>
                <c:pt idx="1676">
                  <c:v>14.94</c:v>
                </c:pt>
                <c:pt idx="1677">
                  <c:v>738.899</c:v>
                </c:pt>
                <c:pt idx="1678">
                  <c:v>12.39</c:v>
                </c:pt>
                <c:pt idx="1679">
                  <c:v>58.05</c:v>
                </c:pt>
                <c:pt idx="1680">
                  <c:v>220.31</c:v>
                </c:pt>
                <c:pt idx="1681">
                  <c:v>145.9</c:v>
                </c:pt>
                <c:pt idx="1682">
                  <c:v>158.672</c:v>
                </c:pt>
                <c:pt idx="1683">
                  <c:v>7.78</c:v>
                </c:pt>
                <c:pt idx="1684">
                  <c:v>769.33199999999999</c:v>
                </c:pt>
                <c:pt idx="1685">
                  <c:v>61.44</c:v>
                </c:pt>
                <c:pt idx="1686">
                  <c:v>12.832000000000001</c:v>
                </c:pt>
                <c:pt idx="1687">
                  <c:v>31.782</c:v>
                </c:pt>
                <c:pt idx="1688">
                  <c:v>86.82</c:v>
                </c:pt>
                <c:pt idx="1689">
                  <c:v>26.975999999999999</c:v>
                </c:pt>
                <c:pt idx="1690">
                  <c:v>7.1520000000000001</c:v>
                </c:pt>
                <c:pt idx="1691">
                  <c:v>627.92399999999998</c:v>
                </c:pt>
                <c:pt idx="1692">
                  <c:v>7.5</c:v>
                </c:pt>
                <c:pt idx="1693">
                  <c:v>46.62</c:v>
                </c:pt>
                <c:pt idx="1694">
                  <c:v>422.85599999999999</c:v>
                </c:pt>
                <c:pt idx="1695">
                  <c:v>9.82</c:v>
                </c:pt>
                <c:pt idx="1696">
                  <c:v>9.952</c:v>
                </c:pt>
                <c:pt idx="1697">
                  <c:v>29.99</c:v>
                </c:pt>
                <c:pt idx="1698">
                  <c:v>2339.84</c:v>
                </c:pt>
                <c:pt idx="1699">
                  <c:v>328.54</c:v>
                </c:pt>
                <c:pt idx="1700">
                  <c:v>24.783999999999999</c:v>
                </c:pt>
                <c:pt idx="1701">
                  <c:v>63.88</c:v>
                </c:pt>
                <c:pt idx="1702">
                  <c:v>475.69399999999996</c:v>
                </c:pt>
                <c:pt idx="1703">
                  <c:v>4823.09</c:v>
                </c:pt>
                <c:pt idx="1704">
                  <c:v>19.440000000000001</c:v>
                </c:pt>
                <c:pt idx="1705">
                  <c:v>43.46</c:v>
                </c:pt>
                <c:pt idx="1706">
                  <c:v>641.98</c:v>
                </c:pt>
                <c:pt idx="1707">
                  <c:v>6.48</c:v>
                </c:pt>
                <c:pt idx="1708">
                  <c:v>111.672</c:v>
                </c:pt>
                <c:pt idx="1709">
                  <c:v>718.95</c:v>
                </c:pt>
                <c:pt idx="1710">
                  <c:v>868.14</c:v>
                </c:pt>
                <c:pt idx="1711">
                  <c:v>215.65</c:v>
                </c:pt>
                <c:pt idx="1712">
                  <c:v>918.96599999999989</c:v>
                </c:pt>
                <c:pt idx="1713">
                  <c:v>279.67</c:v>
                </c:pt>
                <c:pt idx="1714">
                  <c:v>21.12</c:v>
                </c:pt>
                <c:pt idx="1715">
                  <c:v>93.02</c:v>
                </c:pt>
                <c:pt idx="1716">
                  <c:v>35.010000000000005</c:v>
                </c:pt>
                <c:pt idx="1717">
                  <c:v>279.81</c:v>
                </c:pt>
                <c:pt idx="1718">
                  <c:v>77.88</c:v>
                </c:pt>
                <c:pt idx="1719">
                  <c:v>29</c:v>
                </c:pt>
                <c:pt idx="1720">
                  <c:v>16.559999999999999</c:v>
                </c:pt>
                <c:pt idx="1721">
                  <c:v>56.82</c:v>
                </c:pt>
                <c:pt idx="1722">
                  <c:v>7.7</c:v>
                </c:pt>
                <c:pt idx="1723">
                  <c:v>140.52000000000001</c:v>
                </c:pt>
                <c:pt idx="1724">
                  <c:v>1793.98</c:v>
                </c:pt>
                <c:pt idx="1725">
                  <c:v>36.479999999999997</c:v>
                </c:pt>
                <c:pt idx="1726">
                  <c:v>34.380000000000003</c:v>
                </c:pt>
                <c:pt idx="1727">
                  <c:v>83.72</c:v>
                </c:pt>
                <c:pt idx="1728">
                  <c:v>1027.6759999999999</c:v>
                </c:pt>
                <c:pt idx="1729">
                  <c:v>117.958</c:v>
                </c:pt>
                <c:pt idx="1730">
                  <c:v>10.528</c:v>
                </c:pt>
                <c:pt idx="1731">
                  <c:v>1328.1279999999999</c:v>
                </c:pt>
                <c:pt idx="1732">
                  <c:v>34.58</c:v>
                </c:pt>
                <c:pt idx="1733">
                  <c:v>419.94400000000002</c:v>
                </c:pt>
                <c:pt idx="1734">
                  <c:v>448.79199999999997</c:v>
                </c:pt>
                <c:pt idx="1735">
                  <c:v>440.91</c:v>
                </c:pt>
                <c:pt idx="1736">
                  <c:v>1056.8599999999999</c:v>
                </c:pt>
                <c:pt idx="1737">
                  <c:v>198.67000000000002</c:v>
                </c:pt>
                <c:pt idx="1738">
                  <c:v>16.739999999999998</c:v>
                </c:pt>
                <c:pt idx="1739">
                  <c:v>1611.01</c:v>
                </c:pt>
                <c:pt idx="1740">
                  <c:v>170.88</c:v>
                </c:pt>
                <c:pt idx="1741">
                  <c:v>73.2</c:v>
                </c:pt>
                <c:pt idx="1742">
                  <c:v>313.83999999999997</c:v>
                </c:pt>
                <c:pt idx="1743">
                  <c:v>17.184000000000001</c:v>
                </c:pt>
                <c:pt idx="1744">
                  <c:v>9.84</c:v>
                </c:pt>
                <c:pt idx="1745">
                  <c:v>569.90199999999993</c:v>
                </c:pt>
                <c:pt idx="1746">
                  <c:v>53.370000000000005</c:v>
                </c:pt>
                <c:pt idx="1747">
                  <c:v>754.21199999999999</c:v>
                </c:pt>
                <c:pt idx="1748">
                  <c:v>15.712</c:v>
                </c:pt>
                <c:pt idx="1749">
                  <c:v>274.85599999999999</c:v>
                </c:pt>
                <c:pt idx="1750">
                  <c:v>14.112</c:v>
                </c:pt>
                <c:pt idx="1751">
                  <c:v>9.5139999999999993</c:v>
                </c:pt>
                <c:pt idx="1752">
                  <c:v>25.584</c:v>
                </c:pt>
                <c:pt idx="1753">
                  <c:v>595</c:v>
                </c:pt>
                <c:pt idx="1754">
                  <c:v>310.86</c:v>
                </c:pt>
                <c:pt idx="1755">
                  <c:v>487.5</c:v>
                </c:pt>
                <c:pt idx="1756">
                  <c:v>95.76</c:v>
                </c:pt>
                <c:pt idx="1757">
                  <c:v>38.08</c:v>
                </c:pt>
                <c:pt idx="1758">
                  <c:v>61.703999999999994</c:v>
                </c:pt>
                <c:pt idx="1759">
                  <c:v>4406.0720000000001</c:v>
                </c:pt>
                <c:pt idx="1760">
                  <c:v>248.82</c:v>
                </c:pt>
                <c:pt idx="1761">
                  <c:v>2503.4699999999998</c:v>
                </c:pt>
                <c:pt idx="1762">
                  <c:v>447.78300000000002</c:v>
                </c:pt>
                <c:pt idx="1763">
                  <c:v>36.648000000000003</c:v>
                </c:pt>
                <c:pt idx="1764">
                  <c:v>198.84</c:v>
                </c:pt>
                <c:pt idx="1765">
                  <c:v>23.04</c:v>
                </c:pt>
                <c:pt idx="1766">
                  <c:v>129.976</c:v>
                </c:pt>
                <c:pt idx="1767">
                  <c:v>123.92</c:v>
                </c:pt>
                <c:pt idx="1768">
                  <c:v>7.16</c:v>
                </c:pt>
                <c:pt idx="1769">
                  <c:v>2445.6019999999999</c:v>
                </c:pt>
                <c:pt idx="1770">
                  <c:v>1604.73</c:v>
                </c:pt>
                <c:pt idx="1771">
                  <c:v>1363.96</c:v>
                </c:pt>
                <c:pt idx="1772">
                  <c:v>38.340000000000003</c:v>
                </c:pt>
                <c:pt idx="1773">
                  <c:v>15.528</c:v>
                </c:pt>
                <c:pt idx="1774">
                  <c:v>4.4160000000000004</c:v>
                </c:pt>
                <c:pt idx="1775">
                  <c:v>3.62</c:v>
                </c:pt>
                <c:pt idx="1776">
                  <c:v>115.84</c:v>
                </c:pt>
                <c:pt idx="1777">
                  <c:v>1800.1679999999999</c:v>
                </c:pt>
                <c:pt idx="1778">
                  <c:v>28.8</c:v>
                </c:pt>
                <c:pt idx="1779">
                  <c:v>225.82799999999997</c:v>
                </c:pt>
                <c:pt idx="1780">
                  <c:v>165.13</c:v>
                </c:pt>
                <c:pt idx="1781">
                  <c:v>270.72800000000001</c:v>
                </c:pt>
                <c:pt idx="1782">
                  <c:v>2374.73</c:v>
                </c:pt>
                <c:pt idx="1783">
                  <c:v>170.786</c:v>
                </c:pt>
                <c:pt idx="1784">
                  <c:v>61.1</c:v>
                </c:pt>
                <c:pt idx="1785">
                  <c:v>17.12</c:v>
                </c:pt>
                <c:pt idx="1786">
                  <c:v>416.61599999999999</c:v>
                </c:pt>
                <c:pt idx="1787">
                  <c:v>1045.21</c:v>
                </c:pt>
                <c:pt idx="1788">
                  <c:v>33.4</c:v>
                </c:pt>
                <c:pt idx="1789">
                  <c:v>99.39</c:v>
                </c:pt>
                <c:pt idx="1790">
                  <c:v>4.6159999999999997</c:v>
                </c:pt>
                <c:pt idx="1791">
                  <c:v>523.91999999999996</c:v>
                </c:pt>
                <c:pt idx="1792">
                  <c:v>281.916</c:v>
                </c:pt>
                <c:pt idx="1793">
                  <c:v>9.702</c:v>
                </c:pt>
                <c:pt idx="1794">
                  <c:v>7.1520000000000001</c:v>
                </c:pt>
                <c:pt idx="1795">
                  <c:v>72.293999999999997</c:v>
                </c:pt>
                <c:pt idx="1796">
                  <c:v>58.94</c:v>
                </c:pt>
                <c:pt idx="1797">
                  <c:v>70.88</c:v>
                </c:pt>
                <c:pt idx="1798">
                  <c:v>1110.3440000000001</c:v>
                </c:pt>
                <c:pt idx="1799">
                  <c:v>316</c:v>
                </c:pt>
                <c:pt idx="1800">
                  <c:v>10.496</c:v>
                </c:pt>
                <c:pt idx="1801">
                  <c:v>22.979999999999997</c:v>
                </c:pt>
                <c:pt idx="1802">
                  <c:v>107.83</c:v>
                </c:pt>
                <c:pt idx="1803">
                  <c:v>17.856000000000002</c:v>
                </c:pt>
                <c:pt idx="1804">
                  <c:v>1854.241</c:v>
                </c:pt>
                <c:pt idx="1805">
                  <c:v>4104.174</c:v>
                </c:pt>
                <c:pt idx="1806">
                  <c:v>749.48800000000006</c:v>
                </c:pt>
                <c:pt idx="1807">
                  <c:v>2396.4</c:v>
                </c:pt>
                <c:pt idx="1808">
                  <c:v>53.7</c:v>
                </c:pt>
                <c:pt idx="1809">
                  <c:v>1016.184</c:v>
                </c:pt>
                <c:pt idx="1810">
                  <c:v>9.6479999999999997</c:v>
                </c:pt>
                <c:pt idx="1811">
                  <c:v>58.58</c:v>
                </c:pt>
                <c:pt idx="1812">
                  <c:v>1556.694</c:v>
                </c:pt>
                <c:pt idx="1813">
                  <c:v>151.19200000000001</c:v>
                </c:pt>
                <c:pt idx="1814">
                  <c:v>859.2</c:v>
                </c:pt>
                <c:pt idx="1815">
                  <c:v>323.88</c:v>
                </c:pt>
                <c:pt idx="1816">
                  <c:v>5016.5489999999991</c:v>
                </c:pt>
                <c:pt idx="1817">
                  <c:v>303.92</c:v>
                </c:pt>
                <c:pt idx="1818">
                  <c:v>185.52799999999999</c:v>
                </c:pt>
                <c:pt idx="1819">
                  <c:v>105.52</c:v>
                </c:pt>
                <c:pt idx="1820">
                  <c:v>1.8</c:v>
                </c:pt>
                <c:pt idx="1821">
                  <c:v>465.18</c:v>
                </c:pt>
                <c:pt idx="1822">
                  <c:v>2.694</c:v>
                </c:pt>
                <c:pt idx="1823">
                  <c:v>106.336</c:v>
                </c:pt>
                <c:pt idx="1824">
                  <c:v>298.83</c:v>
                </c:pt>
                <c:pt idx="1825">
                  <c:v>61.12</c:v>
                </c:pt>
                <c:pt idx="1826">
                  <c:v>1.964</c:v>
                </c:pt>
                <c:pt idx="1827">
                  <c:v>257.49900000000002</c:v>
                </c:pt>
                <c:pt idx="1828">
                  <c:v>130.328</c:v>
                </c:pt>
                <c:pt idx="1829">
                  <c:v>532.49599999999998</c:v>
                </c:pt>
                <c:pt idx="1830">
                  <c:v>727.87799999999993</c:v>
                </c:pt>
                <c:pt idx="1831">
                  <c:v>104.696</c:v>
                </c:pt>
                <c:pt idx="1832">
                  <c:v>2620.9375999999997</c:v>
                </c:pt>
                <c:pt idx="1833">
                  <c:v>23.952000000000002</c:v>
                </c:pt>
                <c:pt idx="1834">
                  <c:v>88.703999999999994</c:v>
                </c:pt>
                <c:pt idx="1835">
                  <c:v>1127.9760000000001</c:v>
                </c:pt>
                <c:pt idx="1836">
                  <c:v>561.73</c:v>
                </c:pt>
                <c:pt idx="1837">
                  <c:v>366.74400000000003</c:v>
                </c:pt>
                <c:pt idx="1838">
                  <c:v>31.36</c:v>
                </c:pt>
                <c:pt idx="1839">
                  <c:v>13.568</c:v>
                </c:pt>
                <c:pt idx="1840">
                  <c:v>633.04</c:v>
                </c:pt>
                <c:pt idx="1841">
                  <c:v>1284.8000000000002</c:v>
                </c:pt>
                <c:pt idx="1842">
                  <c:v>104.712</c:v>
                </c:pt>
                <c:pt idx="1843">
                  <c:v>100.164</c:v>
                </c:pt>
                <c:pt idx="1844">
                  <c:v>32.750999999999998</c:v>
                </c:pt>
                <c:pt idx="1845">
                  <c:v>499.30300000000005</c:v>
                </c:pt>
                <c:pt idx="1846">
                  <c:v>1588.3229999999999</c:v>
                </c:pt>
                <c:pt idx="1847">
                  <c:v>10.96</c:v>
                </c:pt>
                <c:pt idx="1848">
                  <c:v>84.84</c:v>
                </c:pt>
                <c:pt idx="1849">
                  <c:v>292.79599999999999</c:v>
                </c:pt>
                <c:pt idx="1850">
                  <c:v>74</c:v>
                </c:pt>
                <c:pt idx="1851">
                  <c:v>14.624000000000001</c:v>
                </c:pt>
                <c:pt idx="1852">
                  <c:v>359.976</c:v>
                </c:pt>
                <c:pt idx="1853">
                  <c:v>239.98400000000001</c:v>
                </c:pt>
                <c:pt idx="1854">
                  <c:v>158.81</c:v>
                </c:pt>
                <c:pt idx="1855">
                  <c:v>82.8</c:v>
                </c:pt>
                <c:pt idx="1856">
                  <c:v>1366.04</c:v>
                </c:pt>
                <c:pt idx="1857">
                  <c:v>1199.9760000000001</c:v>
                </c:pt>
                <c:pt idx="1858">
                  <c:v>13.68</c:v>
                </c:pt>
                <c:pt idx="1859">
                  <c:v>380.54600000000005</c:v>
                </c:pt>
                <c:pt idx="1860">
                  <c:v>309.08199999999999</c:v>
                </c:pt>
                <c:pt idx="1861">
                  <c:v>1179.8219999999999</c:v>
                </c:pt>
                <c:pt idx="1862">
                  <c:v>79.792000000000002</c:v>
                </c:pt>
                <c:pt idx="1863">
                  <c:v>7.56</c:v>
                </c:pt>
                <c:pt idx="1864">
                  <c:v>21.48</c:v>
                </c:pt>
                <c:pt idx="1865">
                  <c:v>54.96</c:v>
                </c:pt>
                <c:pt idx="1866">
                  <c:v>1384.924</c:v>
                </c:pt>
                <c:pt idx="1867">
                  <c:v>111.104</c:v>
                </c:pt>
                <c:pt idx="1868">
                  <c:v>115.136</c:v>
                </c:pt>
                <c:pt idx="1869">
                  <c:v>3</c:v>
                </c:pt>
                <c:pt idx="1870">
                  <c:v>232.4</c:v>
                </c:pt>
                <c:pt idx="1871">
                  <c:v>98.16</c:v>
                </c:pt>
                <c:pt idx="1872">
                  <c:v>2.61</c:v>
                </c:pt>
                <c:pt idx="1873">
                  <c:v>655.08999999999992</c:v>
                </c:pt>
                <c:pt idx="1874">
                  <c:v>17.940000000000001</c:v>
                </c:pt>
                <c:pt idx="1875">
                  <c:v>107.864</c:v>
                </c:pt>
                <c:pt idx="1876">
                  <c:v>335.12</c:v>
                </c:pt>
                <c:pt idx="1877">
                  <c:v>33.567999999999998</c:v>
                </c:pt>
                <c:pt idx="1878">
                  <c:v>114.55999999999999</c:v>
                </c:pt>
                <c:pt idx="1879">
                  <c:v>9.2639999999999993</c:v>
                </c:pt>
                <c:pt idx="1880">
                  <c:v>104.85</c:v>
                </c:pt>
                <c:pt idx="1881">
                  <c:v>448.81</c:v>
                </c:pt>
                <c:pt idx="1882">
                  <c:v>725.072</c:v>
                </c:pt>
                <c:pt idx="1883">
                  <c:v>1094.25</c:v>
                </c:pt>
                <c:pt idx="1884">
                  <c:v>203.648</c:v>
                </c:pt>
                <c:pt idx="1885">
                  <c:v>519.67999999999995</c:v>
                </c:pt>
                <c:pt idx="1886">
                  <c:v>22.92</c:v>
                </c:pt>
                <c:pt idx="1887">
                  <c:v>19.135999999999999</c:v>
                </c:pt>
                <c:pt idx="1888">
                  <c:v>52.410000000000004</c:v>
                </c:pt>
                <c:pt idx="1889">
                  <c:v>41.99</c:v>
                </c:pt>
                <c:pt idx="1890">
                  <c:v>715.64</c:v>
                </c:pt>
                <c:pt idx="1891">
                  <c:v>976.51199999999994</c:v>
                </c:pt>
                <c:pt idx="1892">
                  <c:v>14.352</c:v>
                </c:pt>
                <c:pt idx="1893">
                  <c:v>1410.066</c:v>
                </c:pt>
                <c:pt idx="1894">
                  <c:v>168.16800000000001</c:v>
                </c:pt>
                <c:pt idx="1895">
                  <c:v>548.96</c:v>
                </c:pt>
                <c:pt idx="1896">
                  <c:v>55.36</c:v>
                </c:pt>
                <c:pt idx="1897">
                  <c:v>146.82</c:v>
                </c:pt>
                <c:pt idx="1898">
                  <c:v>86.62</c:v>
                </c:pt>
                <c:pt idx="1899">
                  <c:v>40.479999999999997</c:v>
                </c:pt>
                <c:pt idx="1900">
                  <c:v>46.53</c:v>
                </c:pt>
                <c:pt idx="1901">
                  <c:v>32.4</c:v>
                </c:pt>
                <c:pt idx="1902">
                  <c:v>34.992000000000004</c:v>
                </c:pt>
                <c:pt idx="1903">
                  <c:v>232.62400000000002</c:v>
                </c:pt>
                <c:pt idx="1904">
                  <c:v>1388.7800000000002</c:v>
                </c:pt>
                <c:pt idx="1905">
                  <c:v>871.8</c:v>
                </c:pt>
                <c:pt idx="1906">
                  <c:v>194.352</c:v>
                </c:pt>
                <c:pt idx="1907">
                  <c:v>33.064</c:v>
                </c:pt>
                <c:pt idx="1908">
                  <c:v>113.568</c:v>
                </c:pt>
                <c:pt idx="1909">
                  <c:v>100.16</c:v>
                </c:pt>
                <c:pt idx="1910">
                  <c:v>85.908000000000001</c:v>
                </c:pt>
                <c:pt idx="1911">
                  <c:v>2.214</c:v>
                </c:pt>
                <c:pt idx="1912">
                  <c:v>1203.8900000000001</c:v>
                </c:pt>
                <c:pt idx="1913">
                  <c:v>352.47</c:v>
                </c:pt>
                <c:pt idx="1914">
                  <c:v>59.99</c:v>
                </c:pt>
                <c:pt idx="1915">
                  <c:v>82.26</c:v>
                </c:pt>
                <c:pt idx="1916">
                  <c:v>334.25600000000003</c:v>
                </c:pt>
                <c:pt idx="1917">
                  <c:v>185.88</c:v>
                </c:pt>
                <c:pt idx="1918">
                  <c:v>22.48</c:v>
                </c:pt>
                <c:pt idx="1919">
                  <c:v>27.68</c:v>
                </c:pt>
                <c:pt idx="1920">
                  <c:v>4317.3</c:v>
                </c:pt>
                <c:pt idx="1921">
                  <c:v>574.05600000000004</c:v>
                </c:pt>
                <c:pt idx="1922">
                  <c:v>642.01599999999996</c:v>
                </c:pt>
                <c:pt idx="1923">
                  <c:v>959.55</c:v>
                </c:pt>
                <c:pt idx="1924">
                  <c:v>84.62</c:v>
                </c:pt>
                <c:pt idx="1925">
                  <c:v>122.34000000000002</c:v>
                </c:pt>
                <c:pt idx="1926">
                  <c:v>70.271999999999991</c:v>
                </c:pt>
                <c:pt idx="1927">
                  <c:v>445.4</c:v>
                </c:pt>
                <c:pt idx="1928">
                  <c:v>2657.81</c:v>
                </c:pt>
                <c:pt idx="1929">
                  <c:v>11.327999999999999</c:v>
                </c:pt>
                <c:pt idx="1930">
                  <c:v>1157.9800000000002</c:v>
                </c:pt>
                <c:pt idx="1931">
                  <c:v>45.584000000000003</c:v>
                </c:pt>
                <c:pt idx="1932">
                  <c:v>2331.84</c:v>
                </c:pt>
                <c:pt idx="1933">
                  <c:v>170.976</c:v>
                </c:pt>
                <c:pt idx="1934">
                  <c:v>884.68000000000006</c:v>
                </c:pt>
                <c:pt idx="1935">
                  <c:v>1507.9380000000001</c:v>
                </c:pt>
                <c:pt idx="1936">
                  <c:v>12.96</c:v>
                </c:pt>
                <c:pt idx="1937">
                  <c:v>156.512</c:v>
                </c:pt>
                <c:pt idx="1938">
                  <c:v>22.14</c:v>
                </c:pt>
                <c:pt idx="1939">
                  <c:v>1489.7239999999999</c:v>
                </c:pt>
                <c:pt idx="1940">
                  <c:v>386.43</c:v>
                </c:pt>
                <c:pt idx="1941">
                  <c:v>301.95999999999998</c:v>
                </c:pt>
                <c:pt idx="1942">
                  <c:v>162.51999999999998</c:v>
                </c:pt>
                <c:pt idx="1943">
                  <c:v>219.84</c:v>
                </c:pt>
                <c:pt idx="1944">
                  <c:v>12.96</c:v>
                </c:pt>
                <c:pt idx="1945">
                  <c:v>243.88</c:v>
                </c:pt>
                <c:pt idx="1946">
                  <c:v>141.37200000000001</c:v>
                </c:pt>
                <c:pt idx="1947">
                  <c:v>53.695999999999998</c:v>
                </c:pt>
                <c:pt idx="1948">
                  <c:v>634.46</c:v>
                </c:pt>
                <c:pt idx="1949">
                  <c:v>1064.624</c:v>
                </c:pt>
                <c:pt idx="1950">
                  <c:v>24.065999999999999</c:v>
                </c:pt>
                <c:pt idx="1951">
                  <c:v>358.548</c:v>
                </c:pt>
                <c:pt idx="1952">
                  <c:v>84.784000000000006</c:v>
                </c:pt>
                <c:pt idx="1953">
                  <c:v>57.584000000000003</c:v>
                </c:pt>
                <c:pt idx="1954">
                  <c:v>477.49999999999994</c:v>
                </c:pt>
                <c:pt idx="1955">
                  <c:v>10.07</c:v>
                </c:pt>
                <c:pt idx="1956">
                  <c:v>149.9</c:v>
                </c:pt>
                <c:pt idx="1957">
                  <c:v>372.81200000000001</c:v>
                </c:pt>
                <c:pt idx="1958">
                  <c:v>511.52200000000005</c:v>
                </c:pt>
                <c:pt idx="1959">
                  <c:v>45.96</c:v>
                </c:pt>
                <c:pt idx="1960">
                  <c:v>524.61599999999999</c:v>
                </c:pt>
                <c:pt idx="1961">
                  <c:v>724.55</c:v>
                </c:pt>
                <c:pt idx="1962">
                  <c:v>9.2159999999999993</c:v>
                </c:pt>
                <c:pt idx="1963">
                  <c:v>606.21399999999994</c:v>
                </c:pt>
                <c:pt idx="1964">
                  <c:v>1148.806</c:v>
                </c:pt>
                <c:pt idx="1965">
                  <c:v>36.363999999999997</c:v>
                </c:pt>
                <c:pt idx="1966">
                  <c:v>23.975999999999999</c:v>
                </c:pt>
                <c:pt idx="1967">
                  <c:v>9892.74</c:v>
                </c:pt>
                <c:pt idx="1968">
                  <c:v>6.9240000000000004</c:v>
                </c:pt>
                <c:pt idx="1969">
                  <c:v>14.16</c:v>
                </c:pt>
                <c:pt idx="1970">
                  <c:v>23.968</c:v>
                </c:pt>
                <c:pt idx="1971">
                  <c:v>345.46999999999997</c:v>
                </c:pt>
                <c:pt idx="1972">
                  <c:v>1288.4640000000002</c:v>
                </c:pt>
                <c:pt idx="1973">
                  <c:v>239.5</c:v>
                </c:pt>
                <c:pt idx="1974">
                  <c:v>7.0720000000000001</c:v>
                </c:pt>
                <c:pt idx="1975">
                  <c:v>19.616</c:v>
                </c:pt>
                <c:pt idx="1976">
                  <c:v>556.66499999999996</c:v>
                </c:pt>
                <c:pt idx="1977">
                  <c:v>143.69999999999999</c:v>
                </c:pt>
                <c:pt idx="1978">
                  <c:v>14.368</c:v>
                </c:pt>
                <c:pt idx="1979">
                  <c:v>94.08</c:v>
                </c:pt>
                <c:pt idx="1980">
                  <c:v>111.49600000000001</c:v>
                </c:pt>
                <c:pt idx="1981">
                  <c:v>562.29250000000002</c:v>
                </c:pt>
                <c:pt idx="1982">
                  <c:v>547.97</c:v>
                </c:pt>
                <c:pt idx="1983">
                  <c:v>303.92</c:v>
                </c:pt>
                <c:pt idx="1984">
                  <c:v>31.085999999999999</c:v>
                </c:pt>
                <c:pt idx="1985">
                  <c:v>63.44</c:v>
                </c:pt>
                <c:pt idx="1986">
                  <c:v>450</c:v>
                </c:pt>
                <c:pt idx="1987">
                  <c:v>563.91999999999996</c:v>
                </c:pt>
                <c:pt idx="1988">
                  <c:v>49.5</c:v>
                </c:pt>
                <c:pt idx="1989">
                  <c:v>866.4</c:v>
                </c:pt>
                <c:pt idx="1990">
                  <c:v>217.05600000000001</c:v>
                </c:pt>
                <c:pt idx="1991">
                  <c:v>705.54399999999998</c:v>
                </c:pt>
                <c:pt idx="1992">
                  <c:v>18336.739999999998</c:v>
                </c:pt>
                <c:pt idx="1993">
                  <c:v>902.71199999999999</c:v>
                </c:pt>
                <c:pt idx="1994">
                  <c:v>448.44599999999997</c:v>
                </c:pt>
                <c:pt idx="1995">
                  <c:v>167.88800000000001</c:v>
                </c:pt>
                <c:pt idx="1996">
                  <c:v>60.81</c:v>
                </c:pt>
                <c:pt idx="1997">
                  <c:v>16.218</c:v>
                </c:pt>
                <c:pt idx="1998">
                  <c:v>54.792000000000002</c:v>
                </c:pt>
                <c:pt idx="1999">
                  <c:v>50.768000000000001</c:v>
                </c:pt>
                <c:pt idx="2000">
                  <c:v>490.32</c:v>
                </c:pt>
                <c:pt idx="2001">
                  <c:v>92.699999999999989</c:v>
                </c:pt>
                <c:pt idx="2002">
                  <c:v>51.183999999999997</c:v>
                </c:pt>
                <c:pt idx="2003">
                  <c:v>492.83499999999998</c:v>
                </c:pt>
                <c:pt idx="2004">
                  <c:v>477.142</c:v>
                </c:pt>
                <c:pt idx="2005">
                  <c:v>14.9</c:v>
                </c:pt>
                <c:pt idx="2006">
                  <c:v>15.552</c:v>
                </c:pt>
                <c:pt idx="2007">
                  <c:v>18.96</c:v>
                </c:pt>
                <c:pt idx="2008">
                  <c:v>29.34</c:v>
                </c:pt>
                <c:pt idx="2009">
                  <c:v>75.88</c:v>
                </c:pt>
                <c:pt idx="2010">
                  <c:v>576.27199999999993</c:v>
                </c:pt>
                <c:pt idx="2011">
                  <c:v>119.25999999999999</c:v>
                </c:pt>
                <c:pt idx="2012">
                  <c:v>329.97199999999998</c:v>
                </c:pt>
                <c:pt idx="2013">
                  <c:v>60.63</c:v>
                </c:pt>
                <c:pt idx="2014">
                  <c:v>59.52</c:v>
                </c:pt>
                <c:pt idx="2015">
                  <c:v>11.632</c:v>
                </c:pt>
                <c:pt idx="2016">
                  <c:v>25.632000000000001</c:v>
                </c:pt>
                <c:pt idx="2017">
                  <c:v>7.8719999999999999</c:v>
                </c:pt>
                <c:pt idx="2018">
                  <c:v>692.50200000000007</c:v>
                </c:pt>
                <c:pt idx="2019">
                  <c:v>756.8</c:v>
                </c:pt>
                <c:pt idx="2020">
                  <c:v>658.74599999999998</c:v>
                </c:pt>
                <c:pt idx="2021">
                  <c:v>32.4</c:v>
                </c:pt>
                <c:pt idx="2022">
                  <c:v>99.846000000000004</c:v>
                </c:pt>
                <c:pt idx="2023">
                  <c:v>199.75</c:v>
                </c:pt>
                <c:pt idx="2024">
                  <c:v>546.6160000000001</c:v>
                </c:pt>
                <c:pt idx="2025">
                  <c:v>21.88</c:v>
                </c:pt>
                <c:pt idx="2026">
                  <c:v>290.98</c:v>
                </c:pt>
                <c:pt idx="2027">
                  <c:v>239.976</c:v>
                </c:pt>
                <c:pt idx="2028">
                  <c:v>65.12</c:v>
                </c:pt>
                <c:pt idx="2029">
                  <c:v>737.39400000000001</c:v>
                </c:pt>
                <c:pt idx="2030">
                  <c:v>128.4</c:v>
                </c:pt>
                <c:pt idx="2031">
                  <c:v>1628.6100000000001</c:v>
                </c:pt>
                <c:pt idx="2032">
                  <c:v>286.39999999999998</c:v>
                </c:pt>
                <c:pt idx="2033">
                  <c:v>135.80000000000001</c:v>
                </c:pt>
                <c:pt idx="2034">
                  <c:v>59.752000000000002</c:v>
                </c:pt>
                <c:pt idx="2035">
                  <c:v>589.52</c:v>
                </c:pt>
                <c:pt idx="2036">
                  <c:v>459.98</c:v>
                </c:pt>
                <c:pt idx="2037">
                  <c:v>102.21799999999999</c:v>
                </c:pt>
                <c:pt idx="2038">
                  <c:v>52.136000000000003</c:v>
                </c:pt>
                <c:pt idx="2039">
                  <c:v>23.616</c:v>
                </c:pt>
                <c:pt idx="2040">
                  <c:v>152.51999999999998</c:v>
                </c:pt>
                <c:pt idx="2041">
                  <c:v>611.94000000000005</c:v>
                </c:pt>
                <c:pt idx="2042">
                  <c:v>552.55999999999995</c:v>
                </c:pt>
                <c:pt idx="2043">
                  <c:v>44.4</c:v>
                </c:pt>
                <c:pt idx="2044">
                  <c:v>15.808</c:v>
                </c:pt>
                <c:pt idx="2045">
                  <c:v>122.352</c:v>
                </c:pt>
                <c:pt idx="2046">
                  <c:v>30.335999999999999</c:v>
                </c:pt>
                <c:pt idx="2047">
                  <c:v>10.08</c:v>
                </c:pt>
                <c:pt idx="2048">
                  <c:v>573.17399999999998</c:v>
                </c:pt>
                <c:pt idx="2049">
                  <c:v>122.22</c:v>
                </c:pt>
                <c:pt idx="2050">
                  <c:v>3963.57</c:v>
                </c:pt>
                <c:pt idx="2051">
                  <c:v>4.992</c:v>
                </c:pt>
                <c:pt idx="2052">
                  <c:v>203.63</c:v>
                </c:pt>
                <c:pt idx="2053">
                  <c:v>147.26</c:v>
                </c:pt>
                <c:pt idx="2054">
                  <c:v>31.830000000000002</c:v>
                </c:pt>
                <c:pt idx="2055">
                  <c:v>287.39999999999998</c:v>
                </c:pt>
                <c:pt idx="2056">
                  <c:v>291.14600000000002</c:v>
                </c:pt>
                <c:pt idx="2057">
                  <c:v>891.96199999999999</c:v>
                </c:pt>
                <c:pt idx="2058">
                  <c:v>37.263999999999996</c:v>
                </c:pt>
                <c:pt idx="2059">
                  <c:v>482.00599999999997</c:v>
                </c:pt>
                <c:pt idx="2060">
                  <c:v>33.4</c:v>
                </c:pt>
                <c:pt idx="2061">
                  <c:v>392.83200000000005</c:v>
                </c:pt>
                <c:pt idx="2062">
                  <c:v>1454.9</c:v>
                </c:pt>
                <c:pt idx="2063">
                  <c:v>7.4340000000000002</c:v>
                </c:pt>
                <c:pt idx="2064">
                  <c:v>459.95</c:v>
                </c:pt>
                <c:pt idx="2065">
                  <c:v>15.936</c:v>
                </c:pt>
                <c:pt idx="2066">
                  <c:v>207.76</c:v>
                </c:pt>
                <c:pt idx="2067">
                  <c:v>371.50400000000002</c:v>
                </c:pt>
                <c:pt idx="2068">
                  <c:v>1159.06</c:v>
                </c:pt>
                <c:pt idx="2069">
                  <c:v>52.152999999999999</c:v>
                </c:pt>
                <c:pt idx="2070">
                  <c:v>186.048</c:v>
                </c:pt>
                <c:pt idx="2071">
                  <c:v>327.99599999999998</c:v>
                </c:pt>
                <c:pt idx="2072">
                  <c:v>242.56</c:v>
                </c:pt>
                <c:pt idx="2073">
                  <c:v>24.7</c:v>
                </c:pt>
                <c:pt idx="2074">
                  <c:v>191.80799999999999</c:v>
                </c:pt>
                <c:pt idx="2075">
                  <c:v>1058.27</c:v>
                </c:pt>
                <c:pt idx="2076">
                  <c:v>123.65600000000002</c:v>
                </c:pt>
                <c:pt idx="2077">
                  <c:v>143.96</c:v>
                </c:pt>
                <c:pt idx="2078">
                  <c:v>8.32</c:v>
                </c:pt>
                <c:pt idx="2079">
                  <c:v>12.957000000000001</c:v>
                </c:pt>
                <c:pt idx="2080">
                  <c:v>12.78</c:v>
                </c:pt>
                <c:pt idx="2081">
                  <c:v>3588.096</c:v>
                </c:pt>
                <c:pt idx="2082">
                  <c:v>143.32999999999998</c:v>
                </c:pt>
                <c:pt idx="2083">
                  <c:v>15.576000000000001</c:v>
                </c:pt>
                <c:pt idx="2084">
                  <c:v>191.82</c:v>
                </c:pt>
                <c:pt idx="2085">
                  <c:v>196.78399999999999</c:v>
                </c:pt>
                <c:pt idx="2086">
                  <c:v>36.159999999999997</c:v>
                </c:pt>
                <c:pt idx="2087">
                  <c:v>132.22399999999999</c:v>
                </c:pt>
                <c:pt idx="2088">
                  <c:v>661.17600000000004</c:v>
                </c:pt>
                <c:pt idx="2089">
                  <c:v>2027.1880000000001</c:v>
                </c:pt>
                <c:pt idx="2090">
                  <c:v>479.72</c:v>
                </c:pt>
                <c:pt idx="2091">
                  <c:v>70.215999999999994</c:v>
                </c:pt>
                <c:pt idx="2092">
                  <c:v>114.46</c:v>
                </c:pt>
                <c:pt idx="2093">
                  <c:v>1649.75</c:v>
                </c:pt>
                <c:pt idx="2094">
                  <c:v>328.22399999999999</c:v>
                </c:pt>
                <c:pt idx="2095">
                  <c:v>180.71200000000002</c:v>
                </c:pt>
                <c:pt idx="2096">
                  <c:v>68.432000000000002</c:v>
                </c:pt>
                <c:pt idx="2097">
                  <c:v>219.11999999999998</c:v>
                </c:pt>
                <c:pt idx="2098">
                  <c:v>36.24</c:v>
                </c:pt>
                <c:pt idx="2099">
                  <c:v>12.42</c:v>
                </c:pt>
                <c:pt idx="2100">
                  <c:v>125.91999999999999</c:v>
                </c:pt>
                <c:pt idx="2101">
                  <c:v>65.05</c:v>
                </c:pt>
                <c:pt idx="2102">
                  <c:v>3.798</c:v>
                </c:pt>
                <c:pt idx="2103">
                  <c:v>611.02800000000002</c:v>
                </c:pt>
                <c:pt idx="2104">
                  <c:v>276.78399999999999</c:v>
                </c:pt>
                <c:pt idx="2105">
                  <c:v>686.24399999999991</c:v>
                </c:pt>
                <c:pt idx="2106">
                  <c:v>71.087999999999994</c:v>
                </c:pt>
                <c:pt idx="2107">
                  <c:v>90.057999999999993</c:v>
                </c:pt>
                <c:pt idx="2108">
                  <c:v>83.7</c:v>
                </c:pt>
                <c:pt idx="2109">
                  <c:v>94.451999999999998</c:v>
                </c:pt>
                <c:pt idx="2110">
                  <c:v>15.167999999999999</c:v>
                </c:pt>
                <c:pt idx="2111">
                  <c:v>16.768000000000001</c:v>
                </c:pt>
                <c:pt idx="2112">
                  <c:v>30.391999999999999</c:v>
                </c:pt>
                <c:pt idx="2113">
                  <c:v>1804.2479999999996</c:v>
                </c:pt>
                <c:pt idx="2114">
                  <c:v>33.567999999999998</c:v>
                </c:pt>
                <c:pt idx="2115">
                  <c:v>35.351999999999997</c:v>
                </c:pt>
                <c:pt idx="2116">
                  <c:v>31.96</c:v>
                </c:pt>
                <c:pt idx="2117">
                  <c:v>9.5839999999999996</c:v>
                </c:pt>
                <c:pt idx="2118">
                  <c:v>1632.3619999999999</c:v>
                </c:pt>
                <c:pt idx="2119">
                  <c:v>62.82</c:v>
                </c:pt>
                <c:pt idx="2120">
                  <c:v>224.9</c:v>
                </c:pt>
                <c:pt idx="2121">
                  <c:v>458.351</c:v>
                </c:pt>
                <c:pt idx="2122">
                  <c:v>740.08799999999997</c:v>
                </c:pt>
                <c:pt idx="2123">
                  <c:v>8.82</c:v>
                </c:pt>
                <c:pt idx="2124">
                  <c:v>714.3</c:v>
                </c:pt>
                <c:pt idx="2125">
                  <c:v>111.96</c:v>
                </c:pt>
                <c:pt idx="2126">
                  <c:v>837.6</c:v>
                </c:pt>
                <c:pt idx="2127">
                  <c:v>697.16</c:v>
                </c:pt>
                <c:pt idx="2128">
                  <c:v>863.928</c:v>
                </c:pt>
                <c:pt idx="2129">
                  <c:v>885.56999999999994</c:v>
                </c:pt>
                <c:pt idx="2130">
                  <c:v>239.97</c:v>
                </c:pt>
                <c:pt idx="2131">
                  <c:v>7.04</c:v>
                </c:pt>
                <c:pt idx="2132">
                  <c:v>39.68</c:v>
                </c:pt>
                <c:pt idx="2133">
                  <c:v>1293.4880000000001</c:v>
                </c:pt>
                <c:pt idx="2134">
                  <c:v>11.34</c:v>
                </c:pt>
                <c:pt idx="2135">
                  <c:v>20.936</c:v>
                </c:pt>
                <c:pt idx="2136">
                  <c:v>422.66200000000003</c:v>
                </c:pt>
                <c:pt idx="2137">
                  <c:v>523.17999999999995</c:v>
                </c:pt>
                <c:pt idx="2138">
                  <c:v>527.22400000000005</c:v>
                </c:pt>
                <c:pt idx="2139">
                  <c:v>1603.136</c:v>
                </c:pt>
                <c:pt idx="2140">
                  <c:v>151.82</c:v>
                </c:pt>
                <c:pt idx="2141">
                  <c:v>16.192</c:v>
                </c:pt>
                <c:pt idx="2142">
                  <c:v>22</c:v>
                </c:pt>
                <c:pt idx="2143">
                  <c:v>42.244</c:v>
                </c:pt>
                <c:pt idx="2144">
                  <c:v>4835.9759999999997</c:v>
                </c:pt>
                <c:pt idx="2145">
                  <c:v>103.19999999999999</c:v>
                </c:pt>
                <c:pt idx="2146">
                  <c:v>14.896000000000001</c:v>
                </c:pt>
                <c:pt idx="2147">
                  <c:v>18.72</c:v>
                </c:pt>
                <c:pt idx="2148">
                  <c:v>30.36</c:v>
                </c:pt>
                <c:pt idx="2149">
                  <c:v>479.05</c:v>
                </c:pt>
                <c:pt idx="2150">
                  <c:v>68.111999999999995</c:v>
                </c:pt>
                <c:pt idx="2151">
                  <c:v>166.292</c:v>
                </c:pt>
                <c:pt idx="2152">
                  <c:v>1043.0410000000002</c:v>
                </c:pt>
                <c:pt idx="2153">
                  <c:v>85.209000000000003</c:v>
                </c:pt>
                <c:pt idx="2154">
                  <c:v>2824.23</c:v>
                </c:pt>
                <c:pt idx="2155">
                  <c:v>160.38399999999999</c:v>
                </c:pt>
                <c:pt idx="2156">
                  <c:v>7.3120000000000003</c:v>
                </c:pt>
                <c:pt idx="2157">
                  <c:v>4438.6859999999997</c:v>
                </c:pt>
                <c:pt idx="2158">
                  <c:v>167.84</c:v>
                </c:pt>
                <c:pt idx="2159">
                  <c:v>84.272000000000006</c:v>
                </c:pt>
                <c:pt idx="2160">
                  <c:v>376.86599999999999</c:v>
                </c:pt>
                <c:pt idx="2161">
                  <c:v>1431.078</c:v>
                </c:pt>
                <c:pt idx="2162">
                  <c:v>23.92</c:v>
                </c:pt>
                <c:pt idx="2163">
                  <c:v>36.24</c:v>
                </c:pt>
                <c:pt idx="2164">
                  <c:v>16.920000000000002</c:v>
                </c:pt>
                <c:pt idx="2165">
                  <c:v>9.5519999999999996</c:v>
                </c:pt>
                <c:pt idx="2166">
                  <c:v>10.56</c:v>
                </c:pt>
                <c:pt idx="2167">
                  <c:v>395.43599999999998</c:v>
                </c:pt>
                <c:pt idx="2168">
                  <c:v>99.567999999999998</c:v>
                </c:pt>
                <c:pt idx="2169">
                  <c:v>159.88</c:v>
                </c:pt>
                <c:pt idx="2170">
                  <c:v>313.17599999999999</c:v>
                </c:pt>
                <c:pt idx="2171">
                  <c:v>345.32400000000001</c:v>
                </c:pt>
                <c:pt idx="2172">
                  <c:v>183.16800000000001</c:v>
                </c:pt>
                <c:pt idx="2173">
                  <c:v>115.46000000000001</c:v>
                </c:pt>
                <c:pt idx="2174">
                  <c:v>34.944000000000003</c:v>
                </c:pt>
                <c:pt idx="2175">
                  <c:v>97.960000000000008</c:v>
                </c:pt>
                <c:pt idx="2176">
                  <c:v>26.352</c:v>
                </c:pt>
                <c:pt idx="2177">
                  <c:v>310.55999999999995</c:v>
                </c:pt>
                <c:pt idx="2178">
                  <c:v>38.24</c:v>
                </c:pt>
                <c:pt idx="2179">
                  <c:v>53.49</c:v>
                </c:pt>
                <c:pt idx="2180">
                  <c:v>6.96</c:v>
                </c:pt>
                <c:pt idx="2181">
                  <c:v>630.024</c:v>
                </c:pt>
                <c:pt idx="2182">
                  <c:v>320.12600000000003</c:v>
                </c:pt>
                <c:pt idx="2183">
                  <c:v>1616.704</c:v>
                </c:pt>
                <c:pt idx="2184">
                  <c:v>513.52</c:v>
                </c:pt>
                <c:pt idx="2185">
                  <c:v>295.39999999999998</c:v>
                </c:pt>
                <c:pt idx="2186">
                  <c:v>291.73999999999995</c:v>
                </c:pt>
                <c:pt idx="2187">
                  <c:v>1475.5840000000001</c:v>
                </c:pt>
                <c:pt idx="2188">
                  <c:v>239.37200000000001</c:v>
                </c:pt>
                <c:pt idx="2189">
                  <c:v>93.9</c:v>
                </c:pt>
                <c:pt idx="2190">
                  <c:v>207.48</c:v>
                </c:pt>
                <c:pt idx="2191">
                  <c:v>49.44</c:v>
                </c:pt>
                <c:pt idx="2192">
                  <c:v>24.904</c:v>
                </c:pt>
                <c:pt idx="2193">
                  <c:v>2073.3500000000004</c:v>
                </c:pt>
                <c:pt idx="2194">
                  <c:v>465.07400000000001</c:v>
                </c:pt>
                <c:pt idx="2195">
                  <c:v>815.12</c:v>
                </c:pt>
                <c:pt idx="2196">
                  <c:v>681.43200000000002</c:v>
                </c:pt>
                <c:pt idx="2197">
                  <c:v>6.8159999999999998</c:v>
                </c:pt>
                <c:pt idx="2198">
                  <c:v>142.18199999999999</c:v>
                </c:pt>
                <c:pt idx="2199">
                  <c:v>53.456000000000003</c:v>
                </c:pt>
                <c:pt idx="2200">
                  <c:v>48.16</c:v>
                </c:pt>
                <c:pt idx="2201">
                  <c:v>1115.17</c:v>
                </c:pt>
                <c:pt idx="2202">
                  <c:v>36.351999999999997</c:v>
                </c:pt>
                <c:pt idx="2203">
                  <c:v>442.37200000000001</c:v>
                </c:pt>
                <c:pt idx="2204">
                  <c:v>73.36</c:v>
                </c:pt>
                <c:pt idx="2205">
                  <c:v>379.4</c:v>
                </c:pt>
                <c:pt idx="2206">
                  <c:v>657.55200000000002</c:v>
                </c:pt>
                <c:pt idx="2207">
                  <c:v>921.024</c:v>
                </c:pt>
                <c:pt idx="2208">
                  <c:v>3.64</c:v>
                </c:pt>
                <c:pt idx="2209">
                  <c:v>19.312000000000001</c:v>
                </c:pt>
                <c:pt idx="2210">
                  <c:v>1030.4940000000001</c:v>
                </c:pt>
                <c:pt idx="2211">
                  <c:v>99.155999999999992</c:v>
                </c:pt>
                <c:pt idx="2212">
                  <c:v>17.34</c:v>
                </c:pt>
                <c:pt idx="2213">
                  <c:v>192.16</c:v>
                </c:pt>
                <c:pt idx="2214">
                  <c:v>132.809</c:v>
                </c:pt>
                <c:pt idx="2215">
                  <c:v>405.34399999999999</c:v>
                </c:pt>
                <c:pt idx="2216">
                  <c:v>1311.03</c:v>
                </c:pt>
                <c:pt idx="2217">
                  <c:v>584.7700000000001</c:v>
                </c:pt>
                <c:pt idx="2218">
                  <c:v>235.15199999999999</c:v>
                </c:pt>
                <c:pt idx="2219">
                  <c:v>132.94999999999999</c:v>
                </c:pt>
                <c:pt idx="2220">
                  <c:v>3236.41</c:v>
                </c:pt>
                <c:pt idx="2221">
                  <c:v>1979.9280000000001</c:v>
                </c:pt>
                <c:pt idx="2222">
                  <c:v>885.03</c:v>
                </c:pt>
                <c:pt idx="2223">
                  <c:v>41.904000000000003</c:v>
                </c:pt>
                <c:pt idx="2224">
                  <c:v>743.98800000000006</c:v>
                </c:pt>
                <c:pt idx="2225">
                  <c:v>58.4</c:v>
                </c:pt>
                <c:pt idx="2226">
                  <c:v>2056.0060000000003</c:v>
                </c:pt>
                <c:pt idx="2227">
                  <c:v>82.408000000000001</c:v>
                </c:pt>
                <c:pt idx="2228">
                  <c:v>227.96</c:v>
                </c:pt>
                <c:pt idx="2229">
                  <c:v>542.15499999999997</c:v>
                </c:pt>
                <c:pt idx="2230">
                  <c:v>396</c:v>
                </c:pt>
                <c:pt idx="2231">
                  <c:v>44.856000000000002</c:v>
                </c:pt>
                <c:pt idx="2232">
                  <c:v>573.74099999999999</c:v>
                </c:pt>
                <c:pt idx="2233">
                  <c:v>42.622</c:v>
                </c:pt>
                <c:pt idx="2234">
                  <c:v>15.936</c:v>
                </c:pt>
                <c:pt idx="2235">
                  <c:v>61.44</c:v>
                </c:pt>
                <c:pt idx="2236">
                  <c:v>114.95</c:v>
                </c:pt>
                <c:pt idx="2237">
                  <c:v>255.904</c:v>
                </c:pt>
                <c:pt idx="2238">
                  <c:v>115.47999999999999</c:v>
                </c:pt>
                <c:pt idx="2239">
                  <c:v>84.784000000000006</c:v>
                </c:pt>
                <c:pt idx="2240">
                  <c:v>2.2959999999999998</c:v>
                </c:pt>
                <c:pt idx="2241">
                  <c:v>100.49600000000001</c:v>
                </c:pt>
                <c:pt idx="2242">
                  <c:v>215.83999999999997</c:v>
                </c:pt>
                <c:pt idx="2243">
                  <c:v>1157.68</c:v>
                </c:pt>
                <c:pt idx="2244">
                  <c:v>1287.45</c:v>
                </c:pt>
                <c:pt idx="2245">
                  <c:v>471.62400000000002</c:v>
                </c:pt>
                <c:pt idx="2246">
                  <c:v>3136.8679999999999</c:v>
                </c:pt>
                <c:pt idx="2247">
                  <c:v>623.96</c:v>
                </c:pt>
                <c:pt idx="2248">
                  <c:v>50.12</c:v>
                </c:pt>
                <c:pt idx="2249">
                  <c:v>387.72</c:v>
                </c:pt>
                <c:pt idx="2250">
                  <c:v>1506.02</c:v>
                </c:pt>
                <c:pt idx="2251">
                  <c:v>128.34</c:v>
                </c:pt>
                <c:pt idx="2252">
                  <c:v>121.09200000000001</c:v>
                </c:pt>
                <c:pt idx="2253">
                  <c:v>5.5529999999999999</c:v>
                </c:pt>
                <c:pt idx="2254">
                  <c:v>261.10000000000002</c:v>
                </c:pt>
                <c:pt idx="2255">
                  <c:v>355.32</c:v>
                </c:pt>
                <c:pt idx="2256">
                  <c:v>228.58600000000001</c:v>
                </c:pt>
                <c:pt idx="2257">
                  <c:v>18.899999999999999</c:v>
                </c:pt>
                <c:pt idx="2258">
                  <c:v>4940.87</c:v>
                </c:pt>
                <c:pt idx="2259">
                  <c:v>74.319999999999993</c:v>
                </c:pt>
                <c:pt idx="2260">
                  <c:v>573.28599999999994</c:v>
                </c:pt>
                <c:pt idx="2261">
                  <c:v>35.299999999999997</c:v>
                </c:pt>
                <c:pt idx="2262">
                  <c:v>1121.568</c:v>
                </c:pt>
                <c:pt idx="2263">
                  <c:v>17.309999999999999</c:v>
                </c:pt>
                <c:pt idx="2264">
                  <c:v>4.7039999999999997</c:v>
                </c:pt>
                <c:pt idx="2265">
                  <c:v>21.204000000000001</c:v>
                </c:pt>
                <c:pt idx="2266">
                  <c:v>440.15999999999997</c:v>
                </c:pt>
                <c:pt idx="2267">
                  <c:v>787.04399999999998</c:v>
                </c:pt>
                <c:pt idx="2268">
                  <c:v>1117.92</c:v>
                </c:pt>
                <c:pt idx="2269">
                  <c:v>380.86399999999998</c:v>
                </c:pt>
                <c:pt idx="2270">
                  <c:v>13.38</c:v>
                </c:pt>
                <c:pt idx="2271">
                  <c:v>859.14</c:v>
                </c:pt>
                <c:pt idx="2272">
                  <c:v>663.96399999999994</c:v>
                </c:pt>
                <c:pt idx="2273">
                  <c:v>9.4499999999999993</c:v>
                </c:pt>
                <c:pt idx="2274">
                  <c:v>15.007999999999999</c:v>
                </c:pt>
                <c:pt idx="2275">
                  <c:v>41.567999999999998</c:v>
                </c:pt>
                <c:pt idx="2276">
                  <c:v>251.15800000000002</c:v>
                </c:pt>
                <c:pt idx="2277">
                  <c:v>79.800000000000011</c:v>
                </c:pt>
                <c:pt idx="2278">
                  <c:v>196.01600000000002</c:v>
                </c:pt>
                <c:pt idx="2279">
                  <c:v>41.6</c:v>
                </c:pt>
                <c:pt idx="2280">
                  <c:v>18.431999999999999</c:v>
                </c:pt>
                <c:pt idx="2281">
                  <c:v>116</c:v>
                </c:pt>
                <c:pt idx="2282">
                  <c:v>252.148</c:v>
                </c:pt>
                <c:pt idx="2283">
                  <c:v>41.86</c:v>
                </c:pt>
                <c:pt idx="2284">
                  <c:v>1045.8720000000001</c:v>
                </c:pt>
                <c:pt idx="2285">
                  <c:v>126.176</c:v>
                </c:pt>
                <c:pt idx="2286">
                  <c:v>89.95</c:v>
                </c:pt>
                <c:pt idx="2287">
                  <c:v>27.24</c:v>
                </c:pt>
                <c:pt idx="2288">
                  <c:v>109.9</c:v>
                </c:pt>
                <c:pt idx="2289">
                  <c:v>479.97</c:v>
                </c:pt>
                <c:pt idx="2290">
                  <c:v>87.84</c:v>
                </c:pt>
                <c:pt idx="2291">
                  <c:v>4685.076</c:v>
                </c:pt>
                <c:pt idx="2292">
                  <c:v>448.404</c:v>
                </c:pt>
                <c:pt idx="2293">
                  <c:v>16.655999999999999</c:v>
                </c:pt>
                <c:pt idx="2294">
                  <c:v>563.94000000000005</c:v>
                </c:pt>
                <c:pt idx="2295">
                  <c:v>40</c:v>
                </c:pt>
                <c:pt idx="2296">
                  <c:v>14.62</c:v>
                </c:pt>
                <c:pt idx="2297">
                  <c:v>452.464</c:v>
                </c:pt>
                <c:pt idx="2298">
                  <c:v>3.984</c:v>
                </c:pt>
                <c:pt idx="2299">
                  <c:v>1356.576</c:v>
                </c:pt>
                <c:pt idx="2300">
                  <c:v>511.94799999999998</c:v>
                </c:pt>
                <c:pt idx="2301">
                  <c:v>330.58800000000002</c:v>
                </c:pt>
                <c:pt idx="2302">
                  <c:v>29.384</c:v>
                </c:pt>
                <c:pt idx="2303">
                  <c:v>1311.97</c:v>
                </c:pt>
                <c:pt idx="2304">
                  <c:v>233.48</c:v>
                </c:pt>
                <c:pt idx="2305">
                  <c:v>732.17</c:v>
                </c:pt>
                <c:pt idx="2306">
                  <c:v>43.6</c:v>
                </c:pt>
                <c:pt idx="2307">
                  <c:v>387.13600000000002</c:v>
                </c:pt>
                <c:pt idx="2308">
                  <c:v>434.64600000000002</c:v>
                </c:pt>
                <c:pt idx="2309">
                  <c:v>40.896000000000001</c:v>
                </c:pt>
                <c:pt idx="2310">
                  <c:v>93.36</c:v>
                </c:pt>
                <c:pt idx="2311">
                  <c:v>257.98</c:v>
                </c:pt>
                <c:pt idx="2312">
                  <c:v>212.88</c:v>
                </c:pt>
                <c:pt idx="2313">
                  <c:v>66.975999999999999</c:v>
                </c:pt>
                <c:pt idx="2314">
                  <c:v>145.5</c:v>
                </c:pt>
                <c:pt idx="2315">
                  <c:v>1499.95</c:v>
                </c:pt>
                <c:pt idx="2316">
                  <c:v>235.851</c:v>
                </c:pt>
                <c:pt idx="2317">
                  <c:v>18.899999999999999</c:v>
                </c:pt>
                <c:pt idx="2318">
                  <c:v>538.02200000000005</c:v>
                </c:pt>
                <c:pt idx="2319">
                  <c:v>736.26</c:v>
                </c:pt>
                <c:pt idx="2320">
                  <c:v>29.12</c:v>
                </c:pt>
                <c:pt idx="2321">
                  <c:v>1001.5839999999999</c:v>
                </c:pt>
                <c:pt idx="2322">
                  <c:v>5.76</c:v>
                </c:pt>
                <c:pt idx="2323">
                  <c:v>997.93400000000008</c:v>
                </c:pt>
                <c:pt idx="2324">
                  <c:v>65.070000000000007</c:v>
                </c:pt>
                <c:pt idx="2325">
                  <c:v>197.97</c:v>
                </c:pt>
                <c:pt idx="2326">
                  <c:v>616.16</c:v>
                </c:pt>
                <c:pt idx="2327">
                  <c:v>191.88</c:v>
                </c:pt>
                <c:pt idx="2328">
                  <c:v>33.92</c:v>
                </c:pt>
                <c:pt idx="2329">
                  <c:v>365.44</c:v>
                </c:pt>
                <c:pt idx="2330">
                  <c:v>86.2</c:v>
                </c:pt>
                <c:pt idx="2331">
                  <c:v>15.648</c:v>
                </c:pt>
                <c:pt idx="2332">
                  <c:v>38.19</c:v>
                </c:pt>
                <c:pt idx="2333">
                  <c:v>181.797</c:v>
                </c:pt>
                <c:pt idx="2334">
                  <c:v>107.94</c:v>
                </c:pt>
                <c:pt idx="2335">
                  <c:v>383.43799999999999</c:v>
                </c:pt>
                <c:pt idx="2336">
                  <c:v>563.93999999999994</c:v>
                </c:pt>
                <c:pt idx="2337">
                  <c:v>91.474999999999994</c:v>
                </c:pt>
                <c:pt idx="2338">
                  <c:v>79.384</c:v>
                </c:pt>
                <c:pt idx="2339">
                  <c:v>125.81</c:v>
                </c:pt>
                <c:pt idx="2340">
                  <c:v>7.7640000000000002</c:v>
                </c:pt>
                <c:pt idx="2341">
                  <c:v>409.76</c:v>
                </c:pt>
                <c:pt idx="2342">
                  <c:v>37.768000000000001</c:v>
                </c:pt>
                <c:pt idx="2343">
                  <c:v>12.86</c:v>
                </c:pt>
                <c:pt idx="2344">
                  <c:v>18.16</c:v>
                </c:pt>
                <c:pt idx="2345">
                  <c:v>54.991999999999997</c:v>
                </c:pt>
                <c:pt idx="2346">
                  <c:v>195.92000000000002</c:v>
                </c:pt>
                <c:pt idx="2347">
                  <c:v>342.76</c:v>
                </c:pt>
                <c:pt idx="2348">
                  <c:v>1949.31</c:v>
                </c:pt>
                <c:pt idx="2349">
                  <c:v>254.98999999999998</c:v>
                </c:pt>
                <c:pt idx="2350">
                  <c:v>651.49599999999998</c:v>
                </c:pt>
                <c:pt idx="2351">
                  <c:v>458.57400000000001</c:v>
                </c:pt>
                <c:pt idx="2352">
                  <c:v>296.51</c:v>
                </c:pt>
                <c:pt idx="2353">
                  <c:v>1263.67</c:v>
                </c:pt>
                <c:pt idx="2354">
                  <c:v>1517.049</c:v>
                </c:pt>
                <c:pt idx="2355">
                  <c:v>27.88</c:v>
                </c:pt>
                <c:pt idx="2356">
                  <c:v>37.049999999999997</c:v>
                </c:pt>
                <c:pt idx="2357">
                  <c:v>370.18400000000003</c:v>
                </c:pt>
                <c:pt idx="2358">
                  <c:v>503.4</c:v>
                </c:pt>
                <c:pt idx="2359">
                  <c:v>1120.3679999999999</c:v>
                </c:pt>
                <c:pt idx="2360">
                  <c:v>165.6</c:v>
                </c:pt>
                <c:pt idx="2361">
                  <c:v>10.74</c:v>
                </c:pt>
                <c:pt idx="2362">
                  <c:v>547.99699999999996</c:v>
                </c:pt>
                <c:pt idx="2363">
                  <c:v>11.84</c:v>
                </c:pt>
                <c:pt idx="2364">
                  <c:v>33.216000000000001</c:v>
                </c:pt>
                <c:pt idx="2365">
                  <c:v>403.92</c:v>
                </c:pt>
                <c:pt idx="2366">
                  <c:v>8539.02</c:v>
                </c:pt>
                <c:pt idx="2367">
                  <c:v>81.94</c:v>
                </c:pt>
                <c:pt idx="2368">
                  <c:v>2145.25</c:v>
                </c:pt>
                <c:pt idx="2369">
                  <c:v>145.76400000000001</c:v>
                </c:pt>
                <c:pt idx="2370">
                  <c:v>130.36000000000001</c:v>
                </c:pt>
                <c:pt idx="2371">
                  <c:v>262.10000000000002</c:v>
                </c:pt>
                <c:pt idx="2372">
                  <c:v>344.01800000000003</c:v>
                </c:pt>
                <c:pt idx="2373">
                  <c:v>863.12800000000004</c:v>
                </c:pt>
                <c:pt idx="2374">
                  <c:v>1085.42</c:v>
                </c:pt>
                <c:pt idx="2375">
                  <c:v>698.5</c:v>
                </c:pt>
                <c:pt idx="2376">
                  <c:v>19.648</c:v>
                </c:pt>
                <c:pt idx="2377">
                  <c:v>314.39300000000003</c:v>
                </c:pt>
                <c:pt idx="2378">
                  <c:v>57.576000000000001</c:v>
                </c:pt>
                <c:pt idx="2379">
                  <c:v>91.23</c:v>
                </c:pt>
                <c:pt idx="2380">
                  <c:v>119.976</c:v>
                </c:pt>
                <c:pt idx="2381">
                  <c:v>73.784000000000006</c:v>
                </c:pt>
                <c:pt idx="2382">
                  <c:v>154.44</c:v>
                </c:pt>
                <c:pt idx="2383">
                  <c:v>1427.308</c:v>
                </c:pt>
                <c:pt idx="2384">
                  <c:v>13.83</c:v>
                </c:pt>
                <c:pt idx="2385">
                  <c:v>111.88800000000001</c:v>
                </c:pt>
                <c:pt idx="2386">
                  <c:v>6.3</c:v>
                </c:pt>
                <c:pt idx="2387">
                  <c:v>186.95</c:v>
                </c:pt>
                <c:pt idx="2388">
                  <c:v>599.29200000000003</c:v>
                </c:pt>
                <c:pt idx="2389">
                  <c:v>11.952</c:v>
                </c:pt>
                <c:pt idx="2390">
                  <c:v>73.33</c:v>
                </c:pt>
                <c:pt idx="2391">
                  <c:v>899.59</c:v>
                </c:pt>
                <c:pt idx="2392">
                  <c:v>10.784000000000001</c:v>
                </c:pt>
                <c:pt idx="2393">
                  <c:v>79.14</c:v>
                </c:pt>
                <c:pt idx="2394">
                  <c:v>610.41799999999989</c:v>
                </c:pt>
                <c:pt idx="2395">
                  <c:v>179.53680000000003</c:v>
                </c:pt>
                <c:pt idx="2396">
                  <c:v>39</c:v>
                </c:pt>
                <c:pt idx="2397">
                  <c:v>3.282</c:v>
                </c:pt>
                <c:pt idx="2398">
                  <c:v>492.96600000000001</c:v>
                </c:pt>
                <c:pt idx="2399">
                  <c:v>256.19599999999997</c:v>
                </c:pt>
                <c:pt idx="2400">
                  <c:v>393.25</c:v>
                </c:pt>
                <c:pt idx="2401">
                  <c:v>3354.98</c:v>
                </c:pt>
                <c:pt idx="2402">
                  <c:v>64.248000000000005</c:v>
                </c:pt>
                <c:pt idx="2403">
                  <c:v>962.40600000000006</c:v>
                </c:pt>
                <c:pt idx="2404">
                  <c:v>40.74</c:v>
                </c:pt>
                <c:pt idx="2405">
                  <c:v>124.58000000000001</c:v>
                </c:pt>
                <c:pt idx="2406">
                  <c:v>1264.1400000000001</c:v>
                </c:pt>
                <c:pt idx="2407">
                  <c:v>802.02</c:v>
                </c:pt>
                <c:pt idx="2408">
                  <c:v>549.77500000000009</c:v>
                </c:pt>
                <c:pt idx="2409">
                  <c:v>40.634999999999998</c:v>
                </c:pt>
                <c:pt idx="2410">
                  <c:v>133.38</c:v>
                </c:pt>
                <c:pt idx="2411">
                  <c:v>264.18</c:v>
                </c:pt>
                <c:pt idx="2412">
                  <c:v>141.57599999999999</c:v>
                </c:pt>
                <c:pt idx="2413">
                  <c:v>558.24</c:v>
                </c:pt>
                <c:pt idx="2414">
                  <c:v>1020.8900000000001</c:v>
                </c:pt>
                <c:pt idx="2415">
                  <c:v>12.96</c:v>
                </c:pt>
                <c:pt idx="2416">
                  <c:v>216.22400000000002</c:v>
                </c:pt>
                <c:pt idx="2417">
                  <c:v>128.07</c:v>
                </c:pt>
                <c:pt idx="2418">
                  <c:v>67.320000000000007</c:v>
                </c:pt>
                <c:pt idx="2419">
                  <c:v>39.68</c:v>
                </c:pt>
                <c:pt idx="2420">
                  <c:v>1.9410000000000001</c:v>
                </c:pt>
                <c:pt idx="2421">
                  <c:v>1054.9280000000001</c:v>
                </c:pt>
                <c:pt idx="2422">
                  <c:v>67</c:v>
                </c:pt>
                <c:pt idx="2423">
                  <c:v>192.8</c:v>
                </c:pt>
                <c:pt idx="2424">
                  <c:v>90.515999999999991</c:v>
                </c:pt>
                <c:pt idx="2425">
                  <c:v>1403.92</c:v>
                </c:pt>
                <c:pt idx="2426">
                  <c:v>1562.0860000000002</c:v>
                </c:pt>
                <c:pt idx="2427">
                  <c:v>442.5</c:v>
                </c:pt>
                <c:pt idx="2428">
                  <c:v>18.84</c:v>
                </c:pt>
                <c:pt idx="2429">
                  <c:v>217.44</c:v>
                </c:pt>
                <c:pt idx="2430">
                  <c:v>80.28</c:v>
                </c:pt>
                <c:pt idx="2431">
                  <c:v>1376.4449999999999</c:v>
                </c:pt>
                <c:pt idx="2432">
                  <c:v>2377.56</c:v>
                </c:pt>
                <c:pt idx="2433">
                  <c:v>695.7</c:v>
                </c:pt>
                <c:pt idx="2434">
                  <c:v>1321.4670000000001</c:v>
                </c:pt>
                <c:pt idx="2435">
                  <c:v>1439.9760000000001</c:v>
                </c:pt>
                <c:pt idx="2436">
                  <c:v>117.96</c:v>
                </c:pt>
                <c:pt idx="2437">
                  <c:v>38.880000000000003</c:v>
                </c:pt>
                <c:pt idx="2438">
                  <c:v>89.97</c:v>
                </c:pt>
                <c:pt idx="2439">
                  <c:v>31.56</c:v>
                </c:pt>
                <c:pt idx="2440">
                  <c:v>14.82</c:v>
                </c:pt>
                <c:pt idx="2441">
                  <c:v>19.54</c:v>
                </c:pt>
                <c:pt idx="2442">
                  <c:v>15.552</c:v>
                </c:pt>
                <c:pt idx="2443">
                  <c:v>161.28</c:v>
                </c:pt>
                <c:pt idx="2444">
                  <c:v>6.48</c:v>
                </c:pt>
                <c:pt idx="2445">
                  <c:v>165.55200000000002</c:v>
                </c:pt>
                <c:pt idx="2446">
                  <c:v>179.97</c:v>
                </c:pt>
                <c:pt idx="2447">
                  <c:v>46.35</c:v>
                </c:pt>
                <c:pt idx="2448">
                  <c:v>870.04</c:v>
                </c:pt>
                <c:pt idx="2449">
                  <c:v>86.352000000000004</c:v>
                </c:pt>
                <c:pt idx="2450">
                  <c:v>361.37599999999998</c:v>
                </c:pt>
                <c:pt idx="2451">
                  <c:v>477.666</c:v>
                </c:pt>
                <c:pt idx="2452">
                  <c:v>383.8</c:v>
                </c:pt>
                <c:pt idx="2453">
                  <c:v>1119.1480000000001</c:v>
                </c:pt>
                <c:pt idx="2454">
                  <c:v>53.247999999999998</c:v>
                </c:pt>
                <c:pt idx="2455">
                  <c:v>55.415999999999997</c:v>
                </c:pt>
                <c:pt idx="2456">
                  <c:v>52.096000000000004</c:v>
                </c:pt>
                <c:pt idx="2457">
                  <c:v>77.88</c:v>
                </c:pt>
                <c:pt idx="2458">
                  <c:v>26.94</c:v>
                </c:pt>
                <c:pt idx="2459">
                  <c:v>550.81599999999992</c:v>
                </c:pt>
                <c:pt idx="2460">
                  <c:v>1344.4199999999998</c:v>
                </c:pt>
                <c:pt idx="2461">
                  <c:v>195.184</c:v>
                </c:pt>
                <c:pt idx="2462">
                  <c:v>37.17</c:v>
                </c:pt>
                <c:pt idx="2463">
                  <c:v>22.751999999999999</c:v>
                </c:pt>
                <c:pt idx="2464">
                  <c:v>5.3440000000000003</c:v>
                </c:pt>
                <c:pt idx="2465">
                  <c:v>10.44</c:v>
                </c:pt>
                <c:pt idx="2466">
                  <c:v>4.18</c:v>
                </c:pt>
                <c:pt idx="2467">
                  <c:v>7.38</c:v>
                </c:pt>
                <c:pt idx="2468">
                  <c:v>273.92</c:v>
                </c:pt>
                <c:pt idx="2469">
                  <c:v>61.38</c:v>
                </c:pt>
                <c:pt idx="2470">
                  <c:v>60.143999999999998</c:v>
                </c:pt>
                <c:pt idx="2471">
                  <c:v>545.01</c:v>
                </c:pt>
                <c:pt idx="2472">
                  <c:v>131.10400000000001</c:v>
                </c:pt>
                <c:pt idx="2473">
                  <c:v>841.56799999999998</c:v>
                </c:pt>
                <c:pt idx="2474">
                  <c:v>88.04</c:v>
                </c:pt>
                <c:pt idx="2475">
                  <c:v>66.92</c:v>
                </c:pt>
                <c:pt idx="2476">
                  <c:v>64.59</c:v>
                </c:pt>
                <c:pt idx="2477">
                  <c:v>487.22</c:v>
                </c:pt>
                <c:pt idx="2478">
                  <c:v>17.920000000000002</c:v>
                </c:pt>
                <c:pt idx="2479">
                  <c:v>7.9079999999999995</c:v>
                </c:pt>
                <c:pt idx="2480">
                  <c:v>90.48</c:v>
                </c:pt>
                <c:pt idx="2481">
                  <c:v>10.86</c:v>
                </c:pt>
                <c:pt idx="2482">
                  <c:v>1599.864</c:v>
                </c:pt>
                <c:pt idx="2483">
                  <c:v>252.00700000000001</c:v>
                </c:pt>
                <c:pt idx="2484">
                  <c:v>10.776</c:v>
                </c:pt>
                <c:pt idx="2485">
                  <c:v>11.992000000000001</c:v>
                </c:pt>
                <c:pt idx="2486">
                  <c:v>900.08</c:v>
                </c:pt>
                <c:pt idx="2487">
                  <c:v>211.16800000000001</c:v>
                </c:pt>
                <c:pt idx="2488">
                  <c:v>14.78</c:v>
                </c:pt>
                <c:pt idx="2489">
                  <c:v>230.08799999999999</c:v>
                </c:pt>
                <c:pt idx="2490">
                  <c:v>34.340000000000003</c:v>
                </c:pt>
                <c:pt idx="2491">
                  <c:v>7.92</c:v>
                </c:pt>
                <c:pt idx="2492">
                  <c:v>17.05</c:v>
                </c:pt>
                <c:pt idx="2493">
                  <c:v>112.11999999999999</c:v>
                </c:pt>
                <c:pt idx="2494">
                  <c:v>8.32</c:v>
                </c:pt>
                <c:pt idx="2495">
                  <c:v>18.72</c:v>
                </c:pt>
                <c:pt idx="2496">
                  <c:v>744.15000000000009</c:v>
                </c:pt>
                <c:pt idx="2497">
                  <c:v>16.52</c:v>
                </c:pt>
                <c:pt idx="2498">
                  <c:v>311.97000000000003</c:v>
                </c:pt>
                <c:pt idx="2499">
                  <c:v>271.99200000000002</c:v>
                </c:pt>
                <c:pt idx="2500">
                  <c:v>993.90000000000009</c:v>
                </c:pt>
                <c:pt idx="2501">
                  <c:v>85.5</c:v>
                </c:pt>
                <c:pt idx="2502">
                  <c:v>383.14</c:v>
                </c:pt>
                <c:pt idx="2503">
                  <c:v>1603.136</c:v>
                </c:pt>
                <c:pt idx="2504">
                  <c:v>1184.6999999999998</c:v>
                </c:pt>
                <c:pt idx="2505">
                  <c:v>5.3040000000000003</c:v>
                </c:pt>
                <c:pt idx="2506">
                  <c:v>13.776</c:v>
                </c:pt>
                <c:pt idx="2507">
                  <c:v>68.52</c:v>
                </c:pt>
                <c:pt idx="2508">
                  <c:v>839.94400000000007</c:v>
                </c:pt>
                <c:pt idx="2509">
                  <c:v>12.96</c:v>
                </c:pt>
                <c:pt idx="2510">
                  <c:v>44.040000000000006</c:v>
                </c:pt>
                <c:pt idx="2511">
                  <c:v>1702.38</c:v>
                </c:pt>
                <c:pt idx="2512">
                  <c:v>40.200000000000003</c:v>
                </c:pt>
                <c:pt idx="2513">
                  <c:v>32.4</c:v>
                </c:pt>
                <c:pt idx="2514">
                  <c:v>436.96000000000004</c:v>
                </c:pt>
                <c:pt idx="2515">
                  <c:v>1282.6099999999999</c:v>
                </c:pt>
                <c:pt idx="2516">
                  <c:v>173.488</c:v>
                </c:pt>
                <c:pt idx="2517">
                  <c:v>6.12</c:v>
                </c:pt>
                <c:pt idx="2518">
                  <c:v>29.472000000000001</c:v>
                </c:pt>
                <c:pt idx="2519">
                  <c:v>29.74</c:v>
                </c:pt>
                <c:pt idx="2520">
                  <c:v>146.04</c:v>
                </c:pt>
                <c:pt idx="2521">
                  <c:v>224.75</c:v>
                </c:pt>
                <c:pt idx="2522">
                  <c:v>1111.4180000000001</c:v>
                </c:pt>
                <c:pt idx="2523">
                  <c:v>30.96</c:v>
                </c:pt>
                <c:pt idx="2524">
                  <c:v>435.84999999999997</c:v>
                </c:pt>
                <c:pt idx="2525">
                  <c:v>783.96</c:v>
                </c:pt>
                <c:pt idx="2526">
                  <c:v>27.21</c:v>
                </c:pt>
                <c:pt idx="2527">
                  <c:v>39.99</c:v>
                </c:pt>
                <c:pt idx="2528">
                  <c:v>577.12200000000007</c:v>
                </c:pt>
                <c:pt idx="2529">
                  <c:v>1761.8500000000001</c:v>
                </c:pt>
                <c:pt idx="2530">
                  <c:v>381.80399999999997</c:v>
                </c:pt>
                <c:pt idx="2531">
                  <c:v>839.98800000000006</c:v>
                </c:pt>
                <c:pt idx="2532">
                  <c:v>143.702</c:v>
                </c:pt>
                <c:pt idx="2533">
                  <c:v>362.34199999999998</c:v>
                </c:pt>
                <c:pt idx="2534">
                  <c:v>16.989999999999998</c:v>
                </c:pt>
                <c:pt idx="2535">
                  <c:v>187.05600000000001</c:v>
                </c:pt>
                <c:pt idx="2536">
                  <c:v>105.52</c:v>
                </c:pt>
                <c:pt idx="2537">
                  <c:v>222.38399999999999</c:v>
                </c:pt>
                <c:pt idx="2538">
                  <c:v>127.95</c:v>
                </c:pt>
                <c:pt idx="2539">
                  <c:v>4.9800000000000004</c:v>
                </c:pt>
                <c:pt idx="2540">
                  <c:v>28.4</c:v>
                </c:pt>
                <c:pt idx="2541">
                  <c:v>9.5549999999999997</c:v>
                </c:pt>
                <c:pt idx="2542">
                  <c:v>692.94</c:v>
                </c:pt>
                <c:pt idx="2543">
                  <c:v>225.29599999999999</c:v>
                </c:pt>
                <c:pt idx="2544">
                  <c:v>72.891999999999996</c:v>
                </c:pt>
                <c:pt idx="2545">
                  <c:v>321.56799999999998</c:v>
                </c:pt>
                <c:pt idx="2546">
                  <c:v>475.86</c:v>
                </c:pt>
                <c:pt idx="2547">
                  <c:v>7.7119999999999997</c:v>
                </c:pt>
                <c:pt idx="2548">
                  <c:v>37.94</c:v>
                </c:pt>
                <c:pt idx="2549">
                  <c:v>377.97</c:v>
                </c:pt>
                <c:pt idx="2550">
                  <c:v>10.56</c:v>
                </c:pt>
                <c:pt idx="2551">
                  <c:v>99.871999999999986</c:v>
                </c:pt>
                <c:pt idx="2552">
                  <c:v>239.43</c:v>
                </c:pt>
                <c:pt idx="2553">
                  <c:v>83.66</c:v>
                </c:pt>
                <c:pt idx="2554">
                  <c:v>46.53</c:v>
                </c:pt>
                <c:pt idx="2555">
                  <c:v>25.92</c:v>
                </c:pt>
                <c:pt idx="2556">
                  <c:v>21.21</c:v>
                </c:pt>
                <c:pt idx="2557">
                  <c:v>127.28</c:v>
                </c:pt>
                <c:pt idx="2558">
                  <c:v>71.156000000000006</c:v>
                </c:pt>
                <c:pt idx="2559">
                  <c:v>44.02</c:v>
                </c:pt>
                <c:pt idx="2560">
                  <c:v>1179.27</c:v>
                </c:pt>
                <c:pt idx="2561">
                  <c:v>2003.52</c:v>
                </c:pt>
                <c:pt idx="2562">
                  <c:v>240.04</c:v>
                </c:pt>
                <c:pt idx="2563">
                  <c:v>54.9</c:v>
                </c:pt>
                <c:pt idx="2564">
                  <c:v>21.503999999999998</c:v>
                </c:pt>
                <c:pt idx="2565">
                  <c:v>337.17599999999999</c:v>
                </c:pt>
                <c:pt idx="2566">
                  <c:v>1399.944</c:v>
                </c:pt>
                <c:pt idx="2567">
                  <c:v>1085.6880000000001</c:v>
                </c:pt>
                <c:pt idx="2568">
                  <c:v>111.75</c:v>
                </c:pt>
                <c:pt idx="2569">
                  <c:v>250.48000000000002</c:v>
                </c:pt>
                <c:pt idx="2570">
                  <c:v>482.584</c:v>
                </c:pt>
                <c:pt idx="2571">
                  <c:v>754.45</c:v>
                </c:pt>
                <c:pt idx="2572">
                  <c:v>305.24799999999999</c:v>
                </c:pt>
                <c:pt idx="2573">
                  <c:v>60.484999999999999</c:v>
                </c:pt>
                <c:pt idx="2574">
                  <c:v>911.25599999999997</c:v>
                </c:pt>
                <c:pt idx="2575">
                  <c:v>933.95</c:v>
                </c:pt>
                <c:pt idx="2576">
                  <c:v>68.951999999999998</c:v>
                </c:pt>
                <c:pt idx="2577">
                  <c:v>57.239999999999995</c:v>
                </c:pt>
                <c:pt idx="2578">
                  <c:v>199.18</c:v>
                </c:pt>
                <c:pt idx="2579">
                  <c:v>425.95400000000001</c:v>
                </c:pt>
                <c:pt idx="2580">
                  <c:v>641.96</c:v>
                </c:pt>
                <c:pt idx="2581">
                  <c:v>799.56</c:v>
                </c:pt>
                <c:pt idx="2582">
                  <c:v>83.15</c:v>
                </c:pt>
                <c:pt idx="2583">
                  <c:v>1120.73</c:v>
                </c:pt>
                <c:pt idx="2584">
                  <c:v>840</c:v>
                </c:pt>
                <c:pt idx="2585">
                  <c:v>18.48</c:v>
                </c:pt>
                <c:pt idx="2586">
                  <c:v>107.396</c:v>
                </c:pt>
                <c:pt idx="2587">
                  <c:v>88.15</c:v>
                </c:pt>
                <c:pt idx="2588">
                  <c:v>194.84800000000001</c:v>
                </c:pt>
                <c:pt idx="2589">
                  <c:v>227.65800000000002</c:v>
                </c:pt>
                <c:pt idx="2590">
                  <c:v>9.99</c:v>
                </c:pt>
                <c:pt idx="2591">
                  <c:v>27.792000000000002</c:v>
                </c:pt>
                <c:pt idx="2592">
                  <c:v>677.94899999999996</c:v>
                </c:pt>
                <c:pt idx="2593">
                  <c:v>140.81</c:v>
                </c:pt>
                <c:pt idx="2594">
                  <c:v>1999.96</c:v>
                </c:pt>
                <c:pt idx="2595">
                  <c:v>24.85</c:v>
                </c:pt>
                <c:pt idx="2596">
                  <c:v>1091.4399999999998</c:v>
                </c:pt>
                <c:pt idx="2597">
                  <c:v>23.36</c:v>
                </c:pt>
                <c:pt idx="2598">
                  <c:v>1422.252</c:v>
                </c:pt>
                <c:pt idx="2599">
                  <c:v>330.82</c:v>
                </c:pt>
                <c:pt idx="2600">
                  <c:v>109.252</c:v>
                </c:pt>
                <c:pt idx="2601">
                  <c:v>686.4</c:v>
                </c:pt>
                <c:pt idx="2602">
                  <c:v>10.584</c:v>
                </c:pt>
                <c:pt idx="2603">
                  <c:v>159.97999999999999</c:v>
                </c:pt>
                <c:pt idx="2604">
                  <c:v>253.03000000000003</c:v>
                </c:pt>
                <c:pt idx="2605">
                  <c:v>123.92</c:v>
                </c:pt>
                <c:pt idx="2606">
                  <c:v>162.38800000000001</c:v>
                </c:pt>
                <c:pt idx="2607">
                  <c:v>103.968</c:v>
                </c:pt>
                <c:pt idx="2608">
                  <c:v>69.52</c:v>
                </c:pt>
                <c:pt idx="2609">
                  <c:v>35.880000000000003</c:v>
                </c:pt>
                <c:pt idx="2610">
                  <c:v>1467.134</c:v>
                </c:pt>
                <c:pt idx="2611">
                  <c:v>1024.6369999999999</c:v>
                </c:pt>
                <c:pt idx="2612">
                  <c:v>48.996000000000002</c:v>
                </c:pt>
                <c:pt idx="2613">
                  <c:v>361.10399999999998</c:v>
                </c:pt>
                <c:pt idx="2614">
                  <c:v>8805.0400000000009</c:v>
                </c:pt>
                <c:pt idx="2615">
                  <c:v>70.88</c:v>
                </c:pt>
                <c:pt idx="2616">
                  <c:v>15.552</c:v>
                </c:pt>
                <c:pt idx="2617">
                  <c:v>197.96800000000002</c:v>
                </c:pt>
                <c:pt idx="2618">
                  <c:v>4173.8119999999999</c:v>
                </c:pt>
                <c:pt idx="2619">
                  <c:v>184.149</c:v>
                </c:pt>
                <c:pt idx="2620">
                  <c:v>177.78</c:v>
                </c:pt>
                <c:pt idx="2621">
                  <c:v>273.58999999999997</c:v>
                </c:pt>
                <c:pt idx="2622">
                  <c:v>111.96</c:v>
                </c:pt>
                <c:pt idx="2623">
                  <c:v>628.93700000000001</c:v>
                </c:pt>
                <c:pt idx="2624">
                  <c:v>31.56</c:v>
                </c:pt>
                <c:pt idx="2625">
                  <c:v>14.73</c:v>
                </c:pt>
                <c:pt idx="2626">
                  <c:v>158.36799999999999</c:v>
                </c:pt>
                <c:pt idx="2627">
                  <c:v>219.47200000000001</c:v>
                </c:pt>
                <c:pt idx="2628">
                  <c:v>8.8079999999999998</c:v>
                </c:pt>
                <c:pt idx="2629">
                  <c:v>27.86</c:v>
                </c:pt>
                <c:pt idx="2630">
                  <c:v>1396.35</c:v>
                </c:pt>
                <c:pt idx="2631">
                  <c:v>419.86999999999995</c:v>
                </c:pt>
                <c:pt idx="2632">
                  <c:v>339.98</c:v>
                </c:pt>
                <c:pt idx="2633">
                  <c:v>40.68</c:v>
                </c:pt>
                <c:pt idx="2634">
                  <c:v>1085.8699999999999</c:v>
                </c:pt>
                <c:pt idx="2635">
                  <c:v>100.61599999999999</c:v>
                </c:pt>
                <c:pt idx="2636">
                  <c:v>9.2479999999999993</c:v>
                </c:pt>
                <c:pt idx="2637">
                  <c:v>338.54</c:v>
                </c:pt>
                <c:pt idx="2638">
                  <c:v>135.94999999999999</c:v>
                </c:pt>
                <c:pt idx="2639">
                  <c:v>242.17599999999999</c:v>
                </c:pt>
                <c:pt idx="2640">
                  <c:v>405.91999999999996</c:v>
                </c:pt>
                <c:pt idx="2641">
                  <c:v>35.4</c:v>
                </c:pt>
                <c:pt idx="2642">
                  <c:v>72.224000000000004</c:v>
                </c:pt>
                <c:pt idx="2643">
                  <c:v>305.49600000000004</c:v>
                </c:pt>
                <c:pt idx="2644">
                  <c:v>883.31999999999994</c:v>
                </c:pt>
                <c:pt idx="2645">
                  <c:v>31.007999999999999</c:v>
                </c:pt>
                <c:pt idx="2646">
                  <c:v>3528.4879999999998</c:v>
                </c:pt>
                <c:pt idx="2647">
                  <c:v>633.17599999999993</c:v>
                </c:pt>
                <c:pt idx="2648">
                  <c:v>278.39999999999998</c:v>
                </c:pt>
                <c:pt idx="2649">
                  <c:v>423.04999999999995</c:v>
                </c:pt>
                <c:pt idx="2650">
                  <c:v>772.68</c:v>
                </c:pt>
                <c:pt idx="2651">
                  <c:v>41.32</c:v>
                </c:pt>
                <c:pt idx="2652">
                  <c:v>8</c:v>
                </c:pt>
                <c:pt idx="2653">
                  <c:v>27.93</c:v>
                </c:pt>
                <c:pt idx="2654">
                  <c:v>34.68</c:v>
                </c:pt>
                <c:pt idx="2655">
                  <c:v>407.976</c:v>
                </c:pt>
                <c:pt idx="2656">
                  <c:v>46.001999999999995</c:v>
                </c:pt>
                <c:pt idx="2657">
                  <c:v>11.96</c:v>
                </c:pt>
                <c:pt idx="2658">
                  <c:v>30.352</c:v>
                </c:pt>
                <c:pt idx="2659">
                  <c:v>90.396000000000001</c:v>
                </c:pt>
                <c:pt idx="2660">
                  <c:v>33.799999999999997</c:v>
                </c:pt>
                <c:pt idx="2661">
                  <c:v>615.40599999999995</c:v>
                </c:pt>
                <c:pt idx="2662">
                  <c:v>40.880000000000003</c:v>
                </c:pt>
                <c:pt idx="2663">
                  <c:v>385.28800000000001</c:v>
                </c:pt>
                <c:pt idx="2664">
                  <c:v>887.96600000000001</c:v>
                </c:pt>
                <c:pt idx="2665">
                  <c:v>201.584</c:v>
                </c:pt>
                <c:pt idx="2666">
                  <c:v>392.06</c:v>
                </c:pt>
                <c:pt idx="2667">
                  <c:v>55.991999999999997</c:v>
                </c:pt>
                <c:pt idx="2668">
                  <c:v>351.51</c:v>
                </c:pt>
                <c:pt idx="2669">
                  <c:v>121.78</c:v>
                </c:pt>
                <c:pt idx="2670">
                  <c:v>1252.636</c:v>
                </c:pt>
                <c:pt idx="2671">
                  <c:v>10.272</c:v>
                </c:pt>
                <c:pt idx="2672">
                  <c:v>1106.924</c:v>
                </c:pt>
                <c:pt idx="2673">
                  <c:v>167.292</c:v>
                </c:pt>
                <c:pt idx="2674">
                  <c:v>9.98</c:v>
                </c:pt>
                <c:pt idx="2675">
                  <c:v>1302.83</c:v>
                </c:pt>
                <c:pt idx="2676">
                  <c:v>103.054</c:v>
                </c:pt>
                <c:pt idx="2677">
                  <c:v>1671.08</c:v>
                </c:pt>
                <c:pt idx="2678">
                  <c:v>11.416</c:v>
                </c:pt>
                <c:pt idx="2679">
                  <c:v>27.263999999999999</c:v>
                </c:pt>
                <c:pt idx="2680">
                  <c:v>34.048000000000002</c:v>
                </c:pt>
                <c:pt idx="2681">
                  <c:v>5.98</c:v>
                </c:pt>
                <c:pt idx="2682">
                  <c:v>86.45</c:v>
                </c:pt>
                <c:pt idx="2683">
                  <c:v>31.4</c:v>
                </c:pt>
                <c:pt idx="2684">
                  <c:v>253.76400000000001</c:v>
                </c:pt>
                <c:pt idx="2685">
                  <c:v>241.5</c:v>
                </c:pt>
                <c:pt idx="2686">
                  <c:v>100.71599999999999</c:v>
                </c:pt>
                <c:pt idx="2687">
                  <c:v>2673.6899999999996</c:v>
                </c:pt>
                <c:pt idx="2688">
                  <c:v>186.54</c:v>
                </c:pt>
                <c:pt idx="2689">
                  <c:v>2.907</c:v>
                </c:pt>
                <c:pt idx="2690">
                  <c:v>4.9279999999999999</c:v>
                </c:pt>
                <c:pt idx="2691">
                  <c:v>1465.0319999999999</c:v>
                </c:pt>
                <c:pt idx="2692">
                  <c:v>45.616</c:v>
                </c:pt>
                <c:pt idx="2693">
                  <c:v>55.971999999999994</c:v>
                </c:pt>
                <c:pt idx="2694">
                  <c:v>1219.96</c:v>
                </c:pt>
                <c:pt idx="2695">
                  <c:v>250.416</c:v>
                </c:pt>
                <c:pt idx="2696">
                  <c:v>3.536</c:v>
                </c:pt>
                <c:pt idx="2697">
                  <c:v>209.88</c:v>
                </c:pt>
                <c:pt idx="2698">
                  <c:v>1110.5</c:v>
                </c:pt>
                <c:pt idx="2699">
                  <c:v>2781.7700000000004</c:v>
                </c:pt>
                <c:pt idx="2700">
                  <c:v>24.85</c:v>
                </c:pt>
                <c:pt idx="2701">
                  <c:v>16.52</c:v>
                </c:pt>
                <c:pt idx="2702">
                  <c:v>120.666</c:v>
                </c:pt>
                <c:pt idx="2703">
                  <c:v>54.5</c:v>
                </c:pt>
                <c:pt idx="2704">
                  <c:v>23.12</c:v>
                </c:pt>
                <c:pt idx="2705">
                  <c:v>547.33000000000004</c:v>
                </c:pt>
                <c:pt idx="2706">
                  <c:v>59.948000000000008</c:v>
                </c:pt>
                <c:pt idx="2707">
                  <c:v>67.56</c:v>
                </c:pt>
                <c:pt idx="2708">
                  <c:v>878.32799999999997</c:v>
                </c:pt>
                <c:pt idx="2709">
                  <c:v>17.456</c:v>
                </c:pt>
                <c:pt idx="2710">
                  <c:v>9.2479999999999993</c:v>
                </c:pt>
                <c:pt idx="2711">
                  <c:v>147.91199999999998</c:v>
                </c:pt>
                <c:pt idx="2712">
                  <c:v>732.15599999999995</c:v>
                </c:pt>
                <c:pt idx="2713">
                  <c:v>128.4</c:v>
                </c:pt>
                <c:pt idx="2714">
                  <c:v>211.96</c:v>
                </c:pt>
                <c:pt idx="2715">
                  <c:v>81.2</c:v>
                </c:pt>
                <c:pt idx="2716">
                  <c:v>812.68000000000006</c:v>
                </c:pt>
                <c:pt idx="2717">
                  <c:v>377.346</c:v>
                </c:pt>
                <c:pt idx="2718">
                  <c:v>71.087999999999994</c:v>
                </c:pt>
                <c:pt idx="2719">
                  <c:v>12.9</c:v>
                </c:pt>
                <c:pt idx="2720">
                  <c:v>341.99099999999999</c:v>
                </c:pt>
                <c:pt idx="2721">
                  <c:v>69.930000000000007</c:v>
                </c:pt>
                <c:pt idx="2722">
                  <c:v>46.72</c:v>
                </c:pt>
                <c:pt idx="2723">
                  <c:v>31.4</c:v>
                </c:pt>
                <c:pt idx="2724">
                  <c:v>386.48</c:v>
                </c:pt>
                <c:pt idx="2725">
                  <c:v>162.34399999999999</c:v>
                </c:pt>
                <c:pt idx="2726">
                  <c:v>324.38700000000006</c:v>
                </c:pt>
                <c:pt idx="2727">
                  <c:v>1937.924</c:v>
                </c:pt>
                <c:pt idx="2728">
                  <c:v>5.08</c:v>
                </c:pt>
                <c:pt idx="2729">
                  <c:v>70.972000000000008</c:v>
                </c:pt>
                <c:pt idx="2730">
                  <c:v>25.35</c:v>
                </c:pt>
                <c:pt idx="2731">
                  <c:v>15.231999999999999</c:v>
                </c:pt>
                <c:pt idx="2732">
                  <c:v>12.96</c:v>
                </c:pt>
                <c:pt idx="2733">
                  <c:v>50.496000000000002</c:v>
                </c:pt>
                <c:pt idx="2734">
                  <c:v>1562.694</c:v>
                </c:pt>
                <c:pt idx="2735">
                  <c:v>143.24</c:v>
                </c:pt>
                <c:pt idx="2736">
                  <c:v>387</c:v>
                </c:pt>
                <c:pt idx="2737">
                  <c:v>75.126000000000005</c:v>
                </c:pt>
                <c:pt idx="2738">
                  <c:v>129.03200000000001</c:v>
                </c:pt>
                <c:pt idx="2739">
                  <c:v>8.7119999999999997</c:v>
                </c:pt>
                <c:pt idx="2740">
                  <c:v>199.99</c:v>
                </c:pt>
                <c:pt idx="2741">
                  <c:v>158.256</c:v>
                </c:pt>
                <c:pt idx="2742">
                  <c:v>106.08</c:v>
                </c:pt>
                <c:pt idx="2743">
                  <c:v>138.53</c:v>
                </c:pt>
                <c:pt idx="2744">
                  <c:v>999.98</c:v>
                </c:pt>
                <c:pt idx="2745">
                  <c:v>38.29</c:v>
                </c:pt>
                <c:pt idx="2746">
                  <c:v>16.495999999999999</c:v>
                </c:pt>
                <c:pt idx="2747">
                  <c:v>37.629999999999995</c:v>
                </c:pt>
                <c:pt idx="2748">
                  <c:v>25.06</c:v>
                </c:pt>
                <c:pt idx="2749">
                  <c:v>63.968000000000004</c:v>
                </c:pt>
                <c:pt idx="2750">
                  <c:v>560.78000000000009</c:v>
                </c:pt>
                <c:pt idx="2751">
                  <c:v>163.88</c:v>
                </c:pt>
                <c:pt idx="2752">
                  <c:v>81.98</c:v>
                </c:pt>
                <c:pt idx="2753">
                  <c:v>588.78399999999999</c:v>
                </c:pt>
                <c:pt idx="2754">
                  <c:v>533.08999999999992</c:v>
                </c:pt>
                <c:pt idx="2755">
                  <c:v>11.68</c:v>
                </c:pt>
                <c:pt idx="2756">
                  <c:v>54.9</c:v>
                </c:pt>
                <c:pt idx="2757">
                  <c:v>65.943999999999988</c:v>
                </c:pt>
                <c:pt idx="2758">
                  <c:v>498.60799999999995</c:v>
                </c:pt>
                <c:pt idx="2759">
                  <c:v>6.48</c:v>
                </c:pt>
                <c:pt idx="2760">
                  <c:v>30.344000000000001</c:v>
                </c:pt>
                <c:pt idx="2761">
                  <c:v>331.08</c:v>
                </c:pt>
                <c:pt idx="2762">
                  <c:v>134.85</c:v>
                </c:pt>
                <c:pt idx="2763">
                  <c:v>33.44</c:v>
                </c:pt>
                <c:pt idx="2764">
                  <c:v>2067.7960000000003</c:v>
                </c:pt>
                <c:pt idx="2765">
                  <c:v>831.50199999999995</c:v>
                </c:pt>
                <c:pt idx="2766">
                  <c:v>258.69600000000003</c:v>
                </c:pt>
                <c:pt idx="2767">
                  <c:v>2545.12</c:v>
                </c:pt>
                <c:pt idx="2768">
                  <c:v>0.83599999999999997</c:v>
                </c:pt>
                <c:pt idx="2769">
                  <c:v>66.3</c:v>
                </c:pt>
                <c:pt idx="2770">
                  <c:v>706.86</c:v>
                </c:pt>
                <c:pt idx="2771">
                  <c:v>8.9280000000000008</c:v>
                </c:pt>
                <c:pt idx="2772">
                  <c:v>1002.7</c:v>
                </c:pt>
                <c:pt idx="2773">
                  <c:v>535.41</c:v>
                </c:pt>
                <c:pt idx="2774">
                  <c:v>479.97</c:v>
                </c:pt>
                <c:pt idx="2775">
                  <c:v>186.85199999999998</c:v>
                </c:pt>
                <c:pt idx="2776">
                  <c:v>903.7700000000001</c:v>
                </c:pt>
                <c:pt idx="2777">
                  <c:v>19.295999999999999</c:v>
                </c:pt>
                <c:pt idx="2778">
                  <c:v>167.18199999999999</c:v>
                </c:pt>
                <c:pt idx="2779">
                  <c:v>23.34</c:v>
                </c:pt>
                <c:pt idx="2780">
                  <c:v>1466.32</c:v>
                </c:pt>
                <c:pt idx="2781">
                  <c:v>93.98</c:v>
                </c:pt>
                <c:pt idx="2782">
                  <c:v>66.8</c:v>
                </c:pt>
                <c:pt idx="2783">
                  <c:v>29.61</c:v>
                </c:pt>
                <c:pt idx="2784">
                  <c:v>111.672</c:v>
                </c:pt>
                <c:pt idx="2785">
                  <c:v>3384.45</c:v>
                </c:pt>
                <c:pt idx="2786">
                  <c:v>2563.056</c:v>
                </c:pt>
                <c:pt idx="2787">
                  <c:v>107.07000000000001</c:v>
                </c:pt>
                <c:pt idx="2788">
                  <c:v>1745.9099999999999</c:v>
                </c:pt>
                <c:pt idx="2789">
                  <c:v>116.96</c:v>
                </c:pt>
                <c:pt idx="2790">
                  <c:v>22.16</c:v>
                </c:pt>
                <c:pt idx="2791">
                  <c:v>821.22399999999993</c:v>
                </c:pt>
                <c:pt idx="2792">
                  <c:v>366.78</c:v>
                </c:pt>
                <c:pt idx="2793">
                  <c:v>66.287999999999997</c:v>
                </c:pt>
                <c:pt idx="2794">
                  <c:v>29.689999999999998</c:v>
                </c:pt>
                <c:pt idx="2795">
                  <c:v>152.59</c:v>
                </c:pt>
                <c:pt idx="2796">
                  <c:v>1115.25</c:v>
                </c:pt>
                <c:pt idx="2797">
                  <c:v>7359.9180000000006</c:v>
                </c:pt>
                <c:pt idx="2798">
                  <c:v>49.688000000000002</c:v>
                </c:pt>
                <c:pt idx="2799">
                  <c:v>302.37599999999998</c:v>
                </c:pt>
                <c:pt idx="2800">
                  <c:v>396.39400000000001</c:v>
                </c:pt>
                <c:pt idx="2801">
                  <c:v>149.87200000000001</c:v>
                </c:pt>
                <c:pt idx="2802">
                  <c:v>11.68</c:v>
                </c:pt>
                <c:pt idx="2803">
                  <c:v>372.44599999999997</c:v>
                </c:pt>
                <c:pt idx="2804">
                  <c:v>73.007999999999996</c:v>
                </c:pt>
                <c:pt idx="2805">
                  <c:v>23.992000000000001</c:v>
                </c:pt>
                <c:pt idx="2806">
                  <c:v>421.42</c:v>
                </c:pt>
                <c:pt idx="2807">
                  <c:v>141.96</c:v>
                </c:pt>
                <c:pt idx="2808">
                  <c:v>12.48</c:v>
                </c:pt>
                <c:pt idx="2809">
                  <c:v>25.92</c:v>
                </c:pt>
                <c:pt idx="2810">
                  <c:v>782.4</c:v>
                </c:pt>
                <c:pt idx="2811">
                  <c:v>36.024000000000001</c:v>
                </c:pt>
                <c:pt idx="2812">
                  <c:v>48.86</c:v>
                </c:pt>
                <c:pt idx="2813">
                  <c:v>347.37799999999999</c:v>
                </c:pt>
                <c:pt idx="2814">
                  <c:v>1030.7420000000002</c:v>
                </c:pt>
                <c:pt idx="2815">
                  <c:v>272.94</c:v>
                </c:pt>
                <c:pt idx="2816">
                  <c:v>1295.78</c:v>
                </c:pt>
                <c:pt idx="2817">
                  <c:v>58.48</c:v>
                </c:pt>
                <c:pt idx="2818">
                  <c:v>30.384</c:v>
                </c:pt>
                <c:pt idx="2819">
                  <c:v>47.744</c:v>
                </c:pt>
                <c:pt idx="2820">
                  <c:v>99.87</c:v>
                </c:pt>
                <c:pt idx="2821">
                  <c:v>699.40000000000009</c:v>
                </c:pt>
                <c:pt idx="2822">
                  <c:v>720.76</c:v>
                </c:pt>
                <c:pt idx="2823">
                  <c:v>148.02000000000001</c:v>
                </c:pt>
                <c:pt idx="2824">
                  <c:v>843.84</c:v>
                </c:pt>
                <c:pt idx="2825">
                  <c:v>59.176000000000002</c:v>
                </c:pt>
                <c:pt idx="2826">
                  <c:v>6.8479999999999999</c:v>
                </c:pt>
                <c:pt idx="2827">
                  <c:v>56.136000000000003</c:v>
                </c:pt>
                <c:pt idx="2828">
                  <c:v>13.151999999999999</c:v>
                </c:pt>
                <c:pt idx="2829">
                  <c:v>410.71000000000004</c:v>
                </c:pt>
                <c:pt idx="2830">
                  <c:v>14.336</c:v>
                </c:pt>
                <c:pt idx="2831">
                  <c:v>93.724000000000004</c:v>
                </c:pt>
                <c:pt idx="2832">
                  <c:v>340.70400000000001</c:v>
                </c:pt>
                <c:pt idx="2833">
                  <c:v>249.79</c:v>
                </c:pt>
                <c:pt idx="2834">
                  <c:v>61.216000000000001</c:v>
                </c:pt>
                <c:pt idx="2835">
                  <c:v>9.24</c:v>
                </c:pt>
                <c:pt idx="2836">
                  <c:v>177.22499999999999</c:v>
                </c:pt>
                <c:pt idx="2837">
                  <c:v>12.768000000000001</c:v>
                </c:pt>
                <c:pt idx="2838">
                  <c:v>5.16</c:v>
                </c:pt>
                <c:pt idx="2839">
                  <c:v>30.351999999999997</c:v>
                </c:pt>
                <c:pt idx="2840">
                  <c:v>2.2959999999999998</c:v>
                </c:pt>
                <c:pt idx="2841">
                  <c:v>171.28800000000001</c:v>
                </c:pt>
                <c:pt idx="2842">
                  <c:v>63.339999999999996</c:v>
                </c:pt>
                <c:pt idx="2843">
                  <c:v>627.84</c:v>
                </c:pt>
                <c:pt idx="2844">
                  <c:v>10.824</c:v>
                </c:pt>
                <c:pt idx="2845">
                  <c:v>17.62</c:v>
                </c:pt>
                <c:pt idx="2846">
                  <c:v>51.989999999999995</c:v>
                </c:pt>
                <c:pt idx="2847">
                  <c:v>373.94</c:v>
                </c:pt>
                <c:pt idx="2848">
                  <c:v>364.27199999999993</c:v>
                </c:pt>
                <c:pt idx="2849">
                  <c:v>3740.51</c:v>
                </c:pt>
                <c:pt idx="2850">
                  <c:v>11.696</c:v>
                </c:pt>
                <c:pt idx="2851">
                  <c:v>2.3679999999999999</c:v>
                </c:pt>
                <c:pt idx="2852">
                  <c:v>212.91</c:v>
                </c:pt>
                <c:pt idx="2853">
                  <c:v>683.02200000000005</c:v>
                </c:pt>
                <c:pt idx="2854">
                  <c:v>1378.9480000000001</c:v>
                </c:pt>
                <c:pt idx="2855">
                  <c:v>1096.4879999999998</c:v>
                </c:pt>
                <c:pt idx="2856">
                  <c:v>49.896000000000001</c:v>
                </c:pt>
                <c:pt idx="2857">
                  <c:v>190.67</c:v>
                </c:pt>
                <c:pt idx="2858">
                  <c:v>3.76</c:v>
                </c:pt>
                <c:pt idx="2859">
                  <c:v>248.39599999999999</c:v>
                </c:pt>
                <c:pt idx="2860">
                  <c:v>54.9</c:v>
                </c:pt>
                <c:pt idx="2861">
                  <c:v>55.616</c:v>
                </c:pt>
                <c:pt idx="2862">
                  <c:v>177.07999999999998</c:v>
                </c:pt>
                <c:pt idx="2863">
                  <c:v>1322.3520000000001</c:v>
                </c:pt>
                <c:pt idx="2864">
                  <c:v>84.95</c:v>
                </c:pt>
                <c:pt idx="2865">
                  <c:v>419.94400000000002</c:v>
                </c:pt>
                <c:pt idx="2866">
                  <c:v>199.98</c:v>
                </c:pt>
                <c:pt idx="2867">
                  <c:v>796.03599999999994</c:v>
                </c:pt>
                <c:pt idx="2868">
                  <c:v>75.792000000000002</c:v>
                </c:pt>
                <c:pt idx="2869">
                  <c:v>67.400000000000006</c:v>
                </c:pt>
                <c:pt idx="2870">
                  <c:v>190.01</c:v>
                </c:pt>
                <c:pt idx="2871">
                  <c:v>26.4</c:v>
                </c:pt>
                <c:pt idx="2872">
                  <c:v>59.823999999999998</c:v>
                </c:pt>
                <c:pt idx="2873">
                  <c:v>24.047999999999998</c:v>
                </c:pt>
                <c:pt idx="2874">
                  <c:v>1541.51</c:v>
                </c:pt>
                <c:pt idx="2875">
                  <c:v>114.414</c:v>
                </c:pt>
                <c:pt idx="2876">
                  <c:v>739.73599999999999</c:v>
                </c:pt>
                <c:pt idx="2877">
                  <c:v>13.592000000000001</c:v>
                </c:pt>
                <c:pt idx="2878">
                  <c:v>315.89600000000002</c:v>
                </c:pt>
                <c:pt idx="2879">
                  <c:v>97.055999999999997</c:v>
                </c:pt>
                <c:pt idx="2880">
                  <c:v>209.56800000000001</c:v>
                </c:pt>
                <c:pt idx="2881">
                  <c:v>41.4</c:v>
                </c:pt>
                <c:pt idx="2882">
                  <c:v>9.2479999999999993</c:v>
                </c:pt>
                <c:pt idx="2883">
                  <c:v>8.36</c:v>
                </c:pt>
                <c:pt idx="2884">
                  <c:v>13.762</c:v>
                </c:pt>
                <c:pt idx="2885">
                  <c:v>1577.94</c:v>
                </c:pt>
                <c:pt idx="2886">
                  <c:v>629.64</c:v>
                </c:pt>
                <c:pt idx="2887">
                  <c:v>307.666</c:v>
                </c:pt>
                <c:pt idx="2888">
                  <c:v>54.9</c:v>
                </c:pt>
                <c:pt idx="2889">
                  <c:v>9.4079999999999995</c:v>
                </c:pt>
                <c:pt idx="2890">
                  <c:v>205.03</c:v>
                </c:pt>
                <c:pt idx="2891">
                  <c:v>174.56</c:v>
                </c:pt>
                <c:pt idx="2892">
                  <c:v>12.16</c:v>
                </c:pt>
                <c:pt idx="2893">
                  <c:v>230.69</c:v>
                </c:pt>
                <c:pt idx="2894">
                  <c:v>340.21999999999997</c:v>
                </c:pt>
                <c:pt idx="2895">
                  <c:v>20.768000000000001</c:v>
                </c:pt>
                <c:pt idx="2896">
                  <c:v>33.375999999999998</c:v>
                </c:pt>
                <c:pt idx="2897">
                  <c:v>79.959999999999994</c:v>
                </c:pt>
                <c:pt idx="2898">
                  <c:v>87.6</c:v>
                </c:pt>
                <c:pt idx="2899">
                  <c:v>412.99599999999998</c:v>
                </c:pt>
                <c:pt idx="2900">
                  <c:v>1362.056</c:v>
                </c:pt>
                <c:pt idx="2901">
                  <c:v>37.44</c:v>
                </c:pt>
                <c:pt idx="2902">
                  <c:v>951.98</c:v>
                </c:pt>
                <c:pt idx="2903">
                  <c:v>79.343999999999994</c:v>
                </c:pt>
                <c:pt idx="2904">
                  <c:v>914.12</c:v>
                </c:pt>
                <c:pt idx="2905">
                  <c:v>24.55</c:v>
                </c:pt>
                <c:pt idx="2906">
                  <c:v>291.13600000000002</c:v>
                </c:pt>
                <c:pt idx="2907">
                  <c:v>552.85599999999999</c:v>
                </c:pt>
                <c:pt idx="2908">
                  <c:v>627.4799999999999</c:v>
                </c:pt>
                <c:pt idx="2909">
                  <c:v>17.940000000000001</c:v>
                </c:pt>
                <c:pt idx="2910">
                  <c:v>74.95</c:v>
                </c:pt>
                <c:pt idx="2911">
                  <c:v>108.13</c:v>
                </c:pt>
                <c:pt idx="2912">
                  <c:v>17.472000000000001</c:v>
                </c:pt>
                <c:pt idx="2913">
                  <c:v>21.744</c:v>
                </c:pt>
                <c:pt idx="2914">
                  <c:v>52.495999999999995</c:v>
                </c:pt>
                <c:pt idx="2915">
                  <c:v>23.68</c:v>
                </c:pt>
                <c:pt idx="2916">
                  <c:v>11.05</c:v>
                </c:pt>
                <c:pt idx="2917">
                  <c:v>1231.5</c:v>
                </c:pt>
                <c:pt idx="2918">
                  <c:v>334.52</c:v>
                </c:pt>
                <c:pt idx="2919">
                  <c:v>25.92</c:v>
                </c:pt>
                <c:pt idx="2920">
                  <c:v>899.1099999999999</c:v>
                </c:pt>
                <c:pt idx="2921">
                  <c:v>976.82799999999997</c:v>
                </c:pt>
                <c:pt idx="2922">
                  <c:v>9.4320000000000004</c:v>
                </c:pt>
                <c:pt idx="2923">
                  <c:v>13.464</c:v>
                </c:pt>
                <c:pt idx="2924">
                  <c:v>419.83200000000005</c:v>
                </c:pt>
                <c:pt idx="2925">
                  <c:v>33.29</c:v>
                </c:pt>
                <c:pt idx="2926">
                  <c:v>141</c:v>
                </c:pt>
                <c:pt idx="2927">
                  <c:v>1749.902</c:v>
                </c:pt>
                <c:pt idx="2928">
                  <c:v>238.19799999999998</c:v>
                </c:pt>
                <c:pt idx="2929">
                  <c:v>487.96</c:v>
                </c:pt>
                <c:pt idx="2930">
                  <c:v>1332.4960000000001</c:v>
                </c:pt>
                <c:pt idx="2931">
                  <c:v>18.96</c:v>
                </c:pt>
                <c:pt idx="2932">
                  <c:v>1687.2600000000002</c:v>
                </c:pt>
                <c:pt idx="2933">
                  <c:v>418.29599999999999</c:v>
                </c:pt>
                <c:pt idx="2934">
                  <c:v>120.783</c:v>
                </c:pt>
                <c:pt idx="2935">
                  <c:v>87.92</c:v>
                </c:pt>
                <c:pt idx="2936">
                  <c:v>3.8159999999999998</c:v>
                </c:pt>
                <c:pt idx="2937">
                  <c:v>337.81800000000004</c:v>
                </c:pt>
                <c:pt idx="2938">
                  <c:v>132.52000000000001</c:v>
                </c:pt>
                <c:pt idx="2939">
                  <c:v>163.38</c:v>
                </c:pt>
                <c:pt idx="2940">
                  <c:v>11.12</c:v>
                </c:pt>
                <c:pt idx="2941">
                  <c:v>330.47120000000001</c:v>
                </c:pt>
                <c:pt idx="2942">
                  <c:v>20.736000000000001</c:v>
                </c:pt>
                <c:pt idx="2943">
                  <c:v>1.248</c:v>
                </c:pt>
                <c:pt idx="2944">
                  <c:v>102.3</c:v>
                </c:pt>
                <c:pt idx="2945">
                  <c:v>375.34</c:v>
                </c:pt>
                <c:pt idx="2946">
                  <c:v>5.94</c:v>
                </c:pt>
                <c:pt idx="2947">
                  <c:v>189.91800000000001</c:v>
                </c:pt>
                <c:pt idx="2948">
                  <c:v>36.351999999999997</c:v>
                </c:pt>
                <c:pt idx="2949">
                  <c:v>780.08600000000001</c:v>
                </c:pt>
                <c:pt idx="2950">
                  <c:v>8.64</c:v>
                </c:pt>
                <c:pt idx="2951">
                  <c:v>11.808</c:v>
                </c:pt>
                <c:pt idx="2952">
                  <c:v>136.328</c:v>
                </c:pt>
                <c:pt idx="2953">
                  <c:v>913.16800000000001</c:v>
                </c:pt>
                <c:pt idx="2954">
                  <c:v>1347.52</c:v>
                </c:pt>
                <c:pt idx="2955">
                  <c:v>2595.3879999999999</c:v>
                </c:pt>
                <c:pt idx="2956">
                  <c:v>194.84800000000001</c:v>
                </c:pt>
                <c:pt idx="2957">
                  <c:v>19.760000000000002</c:v>
                </c:pt>
                <c:pt idx="2958">
                  <c:v>106.32</c:v>
                </c:pt>
                <c:pt idx="2959">
                  <c:v>2.78</c:v>
                </c:pt>
                <c:pt idx="2960">
                  <c:v>25.83</c:v>
                </c:pt>
                <c:pt idx="2961">
                  <c:v>696.08</c:v>
                </c:pt>
                <c:pt idx="2962">
                  <c:v>28.16</c:v>
                </c:pt>
                <c:pt idx="2963">
                  <c:v>23.88</c:v>
                </c:pt>
                <c:pt idx="2964">
                  <c:v>48.896000000000001</c:v>
                </c:pt>
                <c:pt idx="2965">
                  <c:v>2011.9</c:v>
                </c:pt>
                <c:pt idx="2966">
                  <c:v>6.68</c:v>
                </c:pt>
                <c:pt idx="2967">
                  <c:v>457.17599999999993</c:v>
                </c:pt>
                <c:pt idx="2968">
                  <c:v>174.3</c:v>
                </c:pt>
                <c:pt idx="2969">
                  <c:v>46.26</c:v>
                </c:pt>
                <c:pt idx="2970">
                  <c:v>29.472000000000001</c:v>
                </c:pt>
                <c:pt idx="2971">
                  <c:v>108.80000000000001</c:v>
                </c:pt>
                <c:pt idx="2972">
                  <c:v>41.472000000000001</c:v>
                </c:pt>
                <c:pt idx="2973">
                  <c:v>143.47999999999999</c:v>
                </c:pt>
                <c:pt idx="2974">
                  <c:v>7.476</c:v>
                </c:pt>
                <c:pt idx="2975">
                  <c:v>12.96</c:v>
                </c:pt>
                <c:pt idx="2976">
                  <c:v>27.42</c:v>
                </c:pt>
                <c:pt idx="2977">
                  <c:v>42.91</c:v>
                </c:pt>
                <c:pt idx="2978">
                  <c:v>169.19200000000001</c:v>
                </c:pt>
                <c:pt idx="2979">
                  <c:v>31.44</c:v>
                </c:pt>
                <c:pt idx="2980">
                  <c:v>9.7799999999999994</c:v>
                </c:pt>
                <c:pt idx="2981">
                  <c:v>491.88799999999998</c:v>
                </c:pt>
                <c:pt idx="2982">
                  <c:v>308.75299999999999</c:v>
                </c:pt>
                <c:pt idx="2983">
                  <c:v>23.36</c:v>
                </c:pt>
                <c:pt idx="2984">
                  <c:v>559.20000000000005</c:v>
                </c:pt>
                <c:pt idx="2985">
                  <c:v>12.672000000000001</c:v>
                </c:pt>
                <c:pt idx="2986">
                  <c:v>34.5</c:v>
                </c:pt>
                <c:pt idx="2987">
                  <c:v>26.056000000000001</c:v>
                </c:pt>
                <c:pt idx="2988">
                  <c:v>444.76799999999997</c:v>
                </c:pt>
                <c:pt idx="2989">
                  <c:v>954.548</c:v>
                </c:pt>
                <c:pt idx="2990">
                  <c:v>745.28</c:v>
                </c:pt>
                <c:pt idx="2991">
                  <c:v>244.64999999999998</c:v>
                </c:pt>
                <c:pt idx="2992">
                  <c:v>1058.1080000000002</c:v>
                </c:pt>
                <c:pt idx="2993">
                  <c:v>1324.5740000000001</c:v>
                </c:pt>
                <c:pt idx="2994">
                  <c:v>91.14</c:v>
                </c:pt>
                <c:pt idx="2995">
                  <c:v>31.8</c:v>
                </c:pt>
                <c:pt idx="2996">
                  <c:v>558.80999999999995</c:v>
                </c:pt>
                <c:pt idx="2997">
                  <c:v>243.584</c:v>
                </c:pt>
                <c:pt idx="2998">
                  <c:v>103.056</c:v>
                </c:pt>
                <c:pt idx="2999">
                  <c:v>20.12</c:v>
                </c:pt>
                <c:pt idx="3000">
                  <c:v>1448.8530000000001</c:v>
                </c:pt>
                <c:pt idx="3001">
                  <c:v>40.99</c:v>
                </c:pt>
                <c:pt idx="3002">
                  <c:v>649</c:v>
                </c:pt>
                <c:pt idx="3003">
                  <c:v>16.98</c:v>
                </c:pt>
                <c:pt idx="3004">
                  <c:v>435.99900000000002</c:v>
                </c:pt>
                <c:pt idx="3005">
                  <c:v>71</c:v>
                </c:pt>
                <c:pt idx="3006">
                  <c:v>178.89000000000001</c:v>
                </c:pt>
                <c:pt idx="3007">
                  <c:v>15.984</c:v>
                </c:pt>
                <c:pt idx="3008">
                  <c:v>29.97</c:v>
                </c:pt>
                <c:pt idx="3009">
                  <c:v>49.704000000000008</c:v>
                </c:pt>
                <c:pt idx="3010">
                  <c:v>2.9119999999999999</c:v>
                </c:pt>
                <c:pt idx="3011">
                  <c:v>16.52</c:v>
                </c:pt>
                <c:pt idx="3012">
                  <c:v>188.23999999999998</c:v>
                </c:pt>
                <c:pt idx="3013">
                  <c:v>318.95999999999998</c:v>
                </c:pt>
                <c:pt idx="3014">
                  <c:v>48.9</c:v>
                </c:pt>
                <c:pt idx="3015">
                  <c:v>68.966999999999999</c:v>
                </c:pt>
                <c:pt idx="3016">
                  <c:v>34.24</c:v>
                </c:pt>
                <c:pt idx="3017">
                  <c:v>6.57</c:v>
                </c:pt>
                <c:pt idx="3018">
                  <c:v>11.673</c:v>
                </c:pt>
                <c:pt idx="3019">
                  <c:v>1242.6319999999998</c:v>
                </c:pt>
                <c:pt idx="3020">
                  <c:v>24.57</c:v>
                </c:pt>
                <c:pt idx="3021">
                  <c:v>27.46</c:v>
                </c:pt>
                <c:pt idx="3022">
                  <c:v>237.608</c:v>
                </c:pt>
                <c:pt idx="3023">
                  <c:v>151.93</c:v>
                </c:pt>
                <c:pt idx="3024">
                  <c:v>117.51</c:v>
                </c:pt>
                <c:pt idx="3025">
                  <c:v>808.92</c:v>
                </c:pt>
                <c:pt idx="3026">
                  <c:v>25.06</c:v>
                </c:pt>
                <c:pt idx="3027">
                  <c:v>121.536</c:v>
                </c:pt>
                <c:pt idx="3028">
                  <c:v>19.559999999999999</c:v>
                </c:pt>
                <c:pt idx="3029">
                  <c:v>257.50799999999998</c:v>
                </c:pt>
                <c:pt idx="3030">
                  <c:v>65.727999999999994</c:v>
                </c:pt>
                <c:pt idx="3031">
                  <c:v>503.87200000000001</c:v>
                </c:pt>
                <c:pt idx="3032">
                  <c:v>891.53</c:v>
                </c:pt>
                <c:pt idx="3033">
                  <c:v>4.9560000000000004</c:v>
                </c:pt>
                <c:pt idx="3034">
                  <c:v>215.976</c:v>
                </c:pt>
                <c:pt idx="3035">
                  <c:v>1559.6680000000001</c:v>
                </c:pt>
                <c:pt idx="3036">
                  <c:v>307.77600000000001</c:v>
                </c:pt>
                <c:pt idx="3037">
                  <c:v>425.05599999999998</c:v>
                </c:pt>
                <c:pt idx="3038">
                  <c:v>167.96799999999999</c:v>
                </c:pt>
                <c:pt idx="3039">
                  <c:v>1311.3720000000001</c:v>
                </c:pt>
                <c:pt idx="3040">
                  <c:v>239.358</c:v>
                </c:pt>
                <c:pt idx="3041">
                  <c:v>2031.3919999999998</c:v>
                </c:pt>
                <c:pt idx="3042">
                  <c:v>52.76</c:v>
                </c:pt>
                <c:pt idx="3043">
                  <c:v>10.8</c:v>
                </c:pt>
                <c:pt idx="3044">
                  <c:v>280.95999999999998</c:v>
                </c:pt>
                <c:pt idx="3045">
                  <c:v>199.49099999999999</c:v>
                </c:pt>
                <c:pt idx="3046">
                  <c:v>470.37599999999998</c:v>
                </c:pt>
                <c:pt idx="3047">
                  <c:v>14.13</c:v>
                </c:pt>
                <c:pt idx="3048">
                  <c:v>2633.5099999999998</c:v>
                </c:pt>
                <c:pt idx="3049">
                  <c:v>441.71999999999997</c:v>
                </c:pt>
                <c:pt idx="3050">
                  <c:v>50.136000000000003</c:v>
                </c:pt>
                <c:pt idx="3051">
                  <c:v>3.1320000000000001</c:v>
                </c:pt>
                <c:pt idx="3052">
                  <c:v>1782.1040000000003</c:v>
                </c:pt>
                <c:pt idx="3053">
                  <c:v>749.89199999999994</c:v>
                </c:pt>
                <c:pt idx="3054">
                  <c:v>17.798000000000002</c:v>
                </c:pt>
                <c:pt idx="3055">
                  <c:v>142.34399999999999</c:v>
                </c:pt>
                <c:pt idx="3056">
                  <c:v>956.80349999999999</c:v>
                </c:pt>
                <c:pt idx="3057">
                  <c:v>34.503999999999998</c:v>
                </c:pt>
                <c:pt idx="3058">
                  <c:v>228.18799999999999</c:v>
                </c:pt>
                <c:pt idx="3059">
                  <c:v>198.54999999999998</c:v>
                </c:pt>
                <c:pt idx="3060">
                  <c:v>36.048000000000002</c:v>
                </c:pt>
                <c:pt idx="3061">
                  <c:v>478.24</c:v>
                </c:pt>
                <c:pt idx="3062">
                  <c:v>394.48</c:v>
                </c:pt>
                <c:pt idx="3063">
                  <c:v>20.544</c:v>
                </c:pt>
                <c:pt idx="3064">
                  <c:v>40.68</c:v>
                </c:pt>
                <c:pt idx="3065">
                  <c:v>60.84</c:v>
                </c:pt>
                <c:pt idx="3066">
                  <c:v>358.7</c:v>
                </c:pt>
                <c:pt idx="3067">
                  <c:v>536.85799999999995</c:v>
                </c:pt>
                <c:pt idx="3068">
                  <c:v>1704.89</c:v>
                </c:pt>
                <c:pt idx="3069">
                  <c:v>401.36400000000003</c:v>
                </c:pt>
                <c:pt idx="3070">
                  <c:v>272.97000000000003</c:v>
                </c:pt>
                <c:pt idx="3071">
                  <c:v>325.86</c:v>
                </c:pt>
                <c:pt idx="3072">
                  <c:v>740.21400000000006</c:v>
                </c:pt>
                <c:pt idx="3073">
                  <c:v>726.82800000000009</c:v>
                </c:pt>
                <c:pt idx="3074">
                  <c:v>729.64800000000002</c:v>
                </c:pt>
                <c:pt idx="3075">
                  <c:v>7.88</c:v>
                </c:pt>
                <c:pt idx="3076">
                  <c:v>715.19</c:v>
                </c:pt>
                <c:pt idx="3077">
                  <c:v>874.8</c:v>
                </c:pt>
                <c:pt idx="3078">
                  <c:v>267.7912</c:v>
                </c:pt>
                <c:pt idx="3079">
                  <c:v>508.78800000000001</c:v>
                </c:pt>
                <c:pt idx="3080">
                  <c:v>819.28000000000009</c:v>
                </c:pt>
                <c:pt idx="3081">
                  <c:v>12.192</c:v>
                </c:pt>
                <c:pt idx="3082">
                  <c:v>492.76799999999997</c:v>
                </c:pt>
                <c:pt idx="3083">
                  <c:v>49.616</c:v>
                </c:pt>
                <c:pt idx="3084">
                  <c:v>15.552</c:v>
                </c:pt>
                <c:pt idx="3085">
                  <c:v>19.05</c:v>
                </c:pt>
                <c:pt idx="3086">
                  <c:v>13.468</c:v>
                </c:pt>
                <c:pt idx="3087">
                  <c:v>15.071999999999999</c:v>
                </c:pt>
                <c:pt idx="3088">
                  <c:v>192.16</c:v>
                </c:pt>
                <c:pt idx="3089">
                  <c:v>52.792000000000002</c:v>
                </c:pt>
                <c:pt idx="3090">
                  <c:v>16.739000000000001</c:v>
                </c:pt>
                <c:pt idx="3091">
                  <c:v>240.78399999999999</c:v>
                </c:pt>
                <c:pt idx="3092">
                  <c:v>142.98000000000002</c:v>
                </c:pt>
                <c:pt idx="3093">
                  <c:v>892.98</c:v>
                </c:pt>
                <c:pt idx="3094">
                  <c:v>244.55</c:v>
                </c:pt>
                <c:pt idx="3095">
                  <c:v>43.92</c:v>
                </c:pt>
                <c:pt idx="3096">
                  <c:v>83.76</c:v>
                </c:pt>
                <c:pt idx="3097">
                  <c:v>34.623999999999995</c:v>
                </c:pt>
                <c:pt idx="3098">
                  <c:v>88.92</c:v>
                </c:pt>
                <c:pt idx="3099">
                  <c:v>562.55000000000007</c:v>
                </c:pt>
                <c:pt idx="3100">
                  <c:v>2888.518</c:v>
                </c:pt>
                <c:pt idx="3101">
                  <c:v>67.304000000000002</c:v>
                </c:pt>
                <c:pt idx="3102">
                  <c:v>19.440000000000001</c:v>
                </c:pt>
                <c:pt idx="3103">
                  <c:v>36.792000000000002</c:v>
                </c:pt>
                <c:pt idx="3104">
                  <c:v>1017.136</c:v>
                </c:pt>
                <c:pt idx="3105">
                  <c:v>126.98</c:v>
                </c:pt>
                <c:pt idx="3106">
                  <c:v>277.70999999999998</c:v>
                </c:pt>
                <c:pt idx="3107">
                  <c:v>10.16</c:v>
                </c:pt>
                <c:pt idx="3108">
                  <c:v>400.78399999999999</c:v>
                </c:pt>
                <c:pt idx="3109">
                  <c:v>21.335999999999999</c:v>
                </c:pt>
                <c:pt idx="3110">
                  <c:v>390.75</c:v>
                </c:pt>
                <c:pt idx="3111">
                  <c:v>242.94</c:v>
                </c:pt>
                <c:pt idx="3112">
                  <c:v>46.019999999999996</c:v>
                </c:pt>
                <c:pt idx="3113">
                  <c:v>35.1</c:v>
                </c:pt>
                <c:pt idx="3114">
                  <c:v>904.9</c:v>
                </c:pt>
                <c:pt idx="3115">
                  <c:v>155.94</c:v>
                </c:pt>
                <c:pt idx="3116">
                  <c:v>1491.616</c:v>
                </c:pt>
                <c:pt idx="3117">
                  <c:v>678.09999999999991</c:v>
                </c:pt>
                <c:pt idx="3118">
                  <c:v>504.9</c:v>
                </c:pt>
                <c:pt idx="3119">
                  <c:v>177.55</c:v>
                </c:pt>
                <c:pt idx="3120">
                  <c:v>193.63400000000001</c:v>
                </c:pt>
                <c:pt idx="3121">
                  <c:v>552</c:v>
                </c:pt>
                <c:pt idx="3122">
                  <c:v>1433.19</c:v>
                </c:pt>
                <c:pt idx="3123">
                  <c:v>21.96</c:v>
                </c:pt>
                <c:pt idx="3124">
                  <c:v>116.47999999999999</c:v>
                </c:pt>
                <c:pt idx="3125">
                  <c:v>31.072000000000003</c:v>
                </c:pt>
                <c:pt idx="3126">
                  <c:v>863.88</c:v>
                </c:pt>
                <c:pt idx="3127">
                  <c:v>518.67999999999995</c:v>
                </c:pt>
                <c:pt idx="3128">
                  <c:v>32.67</c:v>
                </c:pt>
                <c:pt idx="3129">
                  <c:v>8.8559999999999999</c:v>
                </c:pt>
                <c:pt idx="3130">
                  <c:v>659.9</c:v>
                </c:pt>
                <c:pt idx="3131">
                  <c:v>2110.7199999999998</c:v>
                </c:pt>
                <c:pt idx="3132">
                  <c:v>13.128</c:v>
                </c:pt>
                <c:pt idx="3133">
                  <c:v>54.32</c:v>
                </c:pt>
                <c:pt idx="3134">
                  <c:v>1816.3600000000001</c:v>
                </c:pt>
                <c:pt idx="3135">
                  <c:v>19.04</c:v>
                </c:pt>
                <c:pt idx="3136">
                  <c:v>865</c:v>
                </c:pt>
                <c:pt idx="3137">
                  <c:v>171.84800000000001</c:v>
                </c:pt>
                <c:pt idx="3138">
                  <c:v>10.36</c:v>
                </c:pt>
                <c:pt idx="3139">
                  <c:v>189.71200000000002</c:v>
                </c:pt>
                <c:pt idx="3140">
                  <c:v>3955.5070000000005</c:v>
                </c:pt>
                <c:pt idx="3141">
                  <c:v>291.95999999999998</c:v>
                </c:pt>
                <c:pt idx="3142">
                  <c:v>399.67200000000003</c:v>
                </c:pt>
                <c:pt idx="3143">
                  <c:v>551.03800000000001</c:v>
                </c:pt>
                <c:pt idx="3144">
                  <c:v>266.52000000000004</c:v>
                </c:pt>
                <c:pt idx="3145">
                  <c:v>91.275000000000006</c:v>
                </c:pt>
                <c:pt idx="3146">
                  <c:v>588.00800000000004</c:v>
                </c:pt>
                <c:pt idx="3147">
                  <c:v>13.76</c:v>
                </c:pt>
                <c:pt idx="3148">
                  <c:v>1071.7400000000002</c:v>
                </c:pt>
                <c:pt idx="3149">
                  <c:v>104.85</c:v>
                </c:pt>
                <c:pt idx="3150">
                  <c:v>63.92</c:v>
                </c:pt>
                <c:pt idx="3151">
                  <c:v>17.608000000000001</c:v>
                </c:pt>
                <c:pt idx="3152">
                  <c:v>193.97399999999999</c:v>
                </c:pt>
                <c:pt idx="3153">
                  <c:v>69.48</c:v>
                </c:pt>
                <c:pt idx="3154">
                  <c:v>35.909999999999997</c:v>
                </c:pt>
                <c:pt idx="3155">
                  <c:v>283.774</c:v>
                </c:pt>
                <c:pt idx="3156">
                  <c:v>498.15</c:v>
                </c:pt>
                <c:pt idx="3157">
                  <c:v>306.36</c:v>
                </c:pt>
                <c:pt idx="3158">
                  <c:v>13.904</c:v>
                </c:pt>
                <c:pt idx="3159">
                  <c:v>14.8</c:v>
                </c:pt>
                <c:pt idx="3160">
                  <c:v>805.99</c:v>
                </c:pt>
                <c:pt idx="3161">
                  <c:v>240.14999999999998</c:v>
                </c:pt>
                <c:pt idx="3162">
                  <c:v>399.95</c:v>
                </c:pt>
                <c:pt idx="3163">
                  <c:v>42.93</c:v>
                </c:pt>
                <c:pt idx="3164">
                  <c:v>47.98</c:v>
                </c:pt>
                <c:pt idx="3165">
                  <c:v>243.92</c:v>
                </c:pt>
                <c:pt idx="3166">
                  <c:v>169.28</c:v>
                </c:pt>
                <c:pt idx="3167">
                  <c:v>37.94</c:v>
                </c:pt>
                <c:pt idx="3168">
                  <c:v>55.488</c:v>
                </c:pt>
                <c:pt idx="3169">
                  <c:v>150.17999999999998</c:v>
                </c:pt>
                <c:pt idx="3170">
                  <c:v>78.504000000000005</c:v>
                </c:pt>
                <c:pt idx="3171">
                  <c:v>16.59</c:v>
                </c:pt>
                <c:pt idx="3172">
                  <c:v>1629.712</c:v>
                </c:pt>
                <c:pt idx="3173">
                  <c:v>126.65600000000001</c:v>
                </c:pt>
                <c:pt idx="3174">
                  <c:v>397.74399999999997</c:v>
                </c:pt>
                <c:pt idx="3175">
                  <c:v>196.45</c:v>
                </c:pt>
                <c:pt idx="3176">
                  <c:v>119.96</c:v>
                </c:pt>
                <c:pt idx="3177">
                  <c:v>695.94399999999996</c:v>
                </c:pt>
                <c:pt idx="3178">
                  <c:v>4416.174</c:v>
                </c:pt>
                <c:pt idx="3179">
                  <c:v>105.408</c:v>
                </c:pt>
                <c:pt idx="3180">
                  <c:v>351.65999999999997</c:v>
                </c:pt>
                <c:pt idx="3181">
                  <c:v>631.59899999999993</c:v>
                </c:pt>
                <c:pt idx="3182">
                  <c:v>2942.7840000000001</c:v>
                </c:pt>
                <c:pt idx="3183">
                  <c:v>173.8</c:v>
                </c:pt>
                <c:pt idx="3184">
                  <c:v>60.311999999999998</c:v>
                </c:pt>
                <c:pt idx="3185">
                  <c:v>91.415999999999997</c:v>
                </c:pt>
                <c:pt idx="3186">
                  <c:v>1805.88</c:v>
                </c:pt>
                <c:pt idx="3187">
                  <c:v>523.39200000000005</c:v>
                </c:pt>
                <c:pt idx="3188">
                  <c:v>22.77</c:v>
                </c:pt>
                <c:pt idx="3189">
                  <c:v>916.14</c:v>
                </c:pt>
                <c:pt idx="3190">
                  <c:v>183.42000000000002</c:v>
                </c:pt>
                <c:pt idx="3191">
                  <c:v>5.67</c:v>
                </c:pt>
                <c:pt idx="3192">
                  <c:v>240.36799999999999</c:v>
                </c:pt>
                <c:pt idx="3193">
                  <c:v>3859.4879999999998</c:v>
                </c:pt>
                <c:pt idx="3194">
                  <c:v>243.16</c:v>
                </c:pt>
                <c:pt idx="3195">
                  <c:v>594.5</c:v>
                </c:pt>
                <c:pt idx="3196">
                  <c:v>155.37200000000001</c:v>
                </c:pt>
                <c:pt idx="3197">
                  <c:v>806.05</c:v>
                </c:pt>
                <c:pt idx="3198">
                  <c:v>92.393999999999991</c:v>
                </c:pt>
                <c:pt idx="3199">
                  <c:v>45.92</c:v>
                </c:pt>
                <c:pt idx="3200">
                  <c:v>2283.4300000000003</c:v>
                </c:pt>
                <c:pt idx="3201">
                  <c:v>623.93000000000006</c:v>
                </c:pt>
                <c:pt idx="3202">
                  <c:v>37.520000000000003</c:v>
                </c:pt>
                <c:pt idx="3203">
                  <c:v>147.184</c:v>
                </c:pt>
                <c:pt idx="3204">
                  <c:v>34.76</c:v>
                </c:pt>
                <c:pt idx="3205">
                  <c:v>91.96</c:v>
                </c:pt>
                <c:pt idx="3206">
                  <c:v>28.08</c:v>
                </c:pt>
                <c:pt idx="3207">
                  <c:v>495.3</c:v>
                </c:pt>
                <c:pt idx="3208">
                  <c:v>147.16800000000001</c:v>
                </c:pt>
                <c:pt idx="3209">
                  <c:v>2340.06</c:v>
                </c:pt>
                <c:pt idx="3210">
                  <c:v>988.20399999999995</c:v>
                </c:pt>
                <c:pt idx="3211">
                  <c:v>847.46</c:v>
                </c:pt>
                <c:pt idx="3212">
                  <c:v>205.744</c:v>
                </c:pt>
                <c:pt idx="3213">
                  <c:v>65.84</c:v>
                </c:pt>
                <c:pt idx="3214">
                  <c:v>264.32</c:v>
                </c:pt>
                <c:pt idx="3215">
                  <c:v>57.984000000000002</c:v>
                </c:pt>
                <c:pt idx="3216">
                  <c:v>380.13600000000002</c:v>
                </c:pt>
                <c:pt idx="3217">
                  <c:v>477.09199999999998</c:v>
                </c:pt>
                <c:pt idx="3218">
                  <c:v>693.13000000000011</c:v>
                </c:pt>
                <c:pt idx="3219">
                  <c:v>251.64</c:v>
                </c:pt>
                <c:pt idx="3220">
                  <c:v>424.17200000000003</c:v>
                </c:pt>
                <c:pt idx="3221">
                  <c:v>29.327999999999999</c:v>
                </c:pt>
                <c:pt idx="3222">
                  <c:v>771.8</c:v>
                </c:pt>
                <c:pt idx="3223">
                  <c:v>31.968</c:v>
                </c:pt>
                <c:pt idx="3224">
                  <c:v>994.46400000000006</c:v>
                </c:pt>
                <c:pt idx="3225">
                  <c:v>871.02800000000002</c:v>
                </c:pt>
                <c:pt idx="3226">
                  <c:v>88.768000000000001</c:v>
                </c:pt>
                <c:pt idx="3227">
                  <c:v>4472.3200000000006</c:v>
                </c:pt>
                <c:pt idx="3228">
                  <c:v>522.79000000000008</c:v>
                </c:pt>
                <c:pt idx="3229">
                  <c:v>75.900000000000006</c:v>
                </c:pt>
                <c:pt idx="3230">
                  <c:v>344.70400000000001</c:v>
                </c:pt>
                <c:pt idx="3231">
                  <c:v>1.8240000000000001</c:v>
                </c:pt>
                <c:pt idx="3232">
                  <c:v>356.79</c:v>
                </c:pt>
                <c:pt idx="3233">
                  <c:v>750.68</c:v>
                </c:pt>
                <c:pt idx="3234">
                  <c:v>2113.567</c:v>
                </c:pt>
                <c:pt idx="3235">
                  <c:v>72.8</c:v>
                </c:pt>
                <c:pt idx="3236">
                  <c:v>52.695999999999998</c:v>
                </c:pt>
                <c:pt idx="3237">
                  <c:v>1169.694</c:v>
                </c:pt>
                <c:pt idx="3238">
                  <c:v>878.81600000000003</c:v>
                </c:pt>
                <c:pt idx="3239">
                  <c:v>1081.69</c:v>
                </c:pt>
                <c:pt idx="3240">
                  <c:v>54.816000000000003</c:v>
                </c:pt>
                <c:pt idx="3241">
                  <c:v>90.86</c:v>
                </c:pt>
                <c:pt idx="3242">
                  <c:v>10.782</c:v>
                </c:pt>
                <c:pt idx="3243">
                  <c:v>1107.68</c:v>
                </c:pt>
                <c:pt idx="3244">
                  <c:v>181.86</c:v>
                </c:pt>
                <c:pt idx="3245">
                  <c:v>109.208</c:v>
                </c:pt>
                <c:pt idx="3246">
                  <c:v>95.92</c:v>
                </c:pt>
                <c:pt idx="3247">
                  <c:v>24.448</c:v>
                </c:pt>
                <c:pt idx="3248">
                  <c:v>284.19</c:v>
                </c:pt>
                <c:pt idx="3249">
                  <c:v>153.41000000000003</c:v>
                </c:pt>
                <c:pt idx="3250">
                  <c:v>391.98</c:v>
                </c:pt>
                <c:pt idx="3251">
                  <c:v>18.760000000000002</c:v>
                </c:pt>
                <c:pt idx="3252">
                  <c:v>271.76400000000001</c:v>
                </c:pt>
                <c:pt idx="3253">
                  <c:v>1365.48</c:v>
                </c:pt>
                <c:pt idx="3254">
                  <c:v>3321.2779999999998</c:v>
                </c:pt>
                <c:pt idx="3255">
                  <c:v>821.51400000000001</c:v>
                </c:pt>
                <c:pt idx="3256">
                  <c:v>422.90899999999999</c:v>
                </c:pt>
                <c:pt idx="3257">
                  <c:v>282.68799999999999</c:v>
                </c:pt>
                <c:pt idx="3258">
                  <c:v>29.392000000000003</c:v>
                </c:pt>
                <c:pt idx="3259">
                  <c:v>1245.8599999999999</c:v>
                </c:pt>
                <c:pt idx="3260">
                  <c:v>220.75200000000001</c:v>
                </c:pt>
                <c:pt idx="3261">
                  <c:v>503.22</c:v>
                </c:pt>
                <c:pt idx="3262">
                  <c:v>69.66</c:v>
                </c:pt>
                <c:pt idx="3263">
                  <c:v>330.76800000000003</c:v>
                </c:pt>
                <c:pt idx="3264">
                  <c:v>261.52</c:v>
                </c:pt>
                <c:pt idx="3265">
                  <c:v>122.53</c:v>
                </c:pt>
                <c:pt idx="3266">
                  <c:v>17.309999999999999</c:v>
                </c:pt>
                <c:pt idx="3267">
                  <c:v>80.563999999999993</c:v>
                </c:pt>
                <c:pt idx="3268">
                  <c:v>359.97</c:v>
                </c:pt>
                <c:pt idx="3269">
                  <c:v>284.98400000000004</c:v>
                </c:pt>
                <c:pt idx="3270">
                  <c:v>367.53000000000003</c:v>
                </c:pt>
                <c:pt idx="3271">
                  <c:v>159.97999999999999</c:v>
                </c:pt>
                <c:pt idx="3272">
                  <c:v>296.952</c:v>
                </c:pt>
                <c:pt idx="3273">
                  <c:v>28.416</c:v>
                </c:pt>
                <c:pt idx="3274">
                  <c:v>10.368</c:v>
                </c:pt>
                <c:pt idx="3275">
                  <c:v>1219.7920000000001</c:v>
                </c:pt>
                <c:pt idx="3276">
                  <c:v>129.93</c:v>
                </c:pt>
                <c:pt idx="3277">
                  <c:v>91.031999999999996</c:v>
                </c:pt>
                <c:pt idx="3278">
                  <c:v>10.64</c:v>
                </c:pt>
                <c:pt idx="3279">
                  <c:v>80.48</c:v>
                </c:pt>
                <c:pt idx="3280">
                  <c:v>2059.85</c:v>
                </c:pt>
                <c:pt idx="3281">
                  <c:v>1993.7719999999999</c:v>
                </c:pt>
                <c:pt idx="3282">
                  <c:v>82.95</c:v>
                </c:pt>
                <c:pt idx="3283">
                  <c:v>191.64599999999999</c:v>
                </c:pt>
                <c:pt idx="3284">
                  <c:v>23.12</c:v>
                </c:pt>
                <c:pt idx="3285">
                  <c:v>234.2</c:v>
                </c:pt>
                <c:pt idx="3286">
                  <c:v>27.76</c:v>
                </c:pt>
                <c:pt idx="3287">
                  <c:v>186.78400000000002</c:v>
                </c:pt>
                <c:pt idx="3288">
                  <c:v>2690.74</c:v>
                </c:pt>
                <c:pt idx="3289">
                  <c:v>65.989999999999995</c:v>
                </c:pt>
                <c:pt idx="3290">
                  <c:v>203.983</c:v>
                </c:pt>
                <c:pt idx="3291">
                  <c:v>0.55600000000000005</c:v>
                </c:pt>
                <c:pt idx="3292">
                  <c:v>8.8559999999999999</c:v>
                </c:pt>
                <c:pt idx="3293">
                  <c:v>1038.26</c:v>
                </c:pt>
                <c:pt idx="3294">
                  <c:v>34.24</c:v>
                </c:pt>
                <c:pt idx="3295">
                  <c:v>712.85</c:v>
                </c:pt>
                <c:pt idx="3296">
                  <c:v>317.62400000000002</c:v>
                </c:pt>
                <c:pt idx="3297">
                  <c:v>770.20999999999992</c:v>
                </c:pt>
                <c:pt idx="3298">
                  <c:v>54.896000000000001</c:v>
                </c:pt>
                <c:pt idx="3299">
                  <c:v>32.088000000000001</c:v>
                </c:pt>
                <c:pt idx="3300">
                  <c:v>327.7328</c:v>
                </c:pt>
                <c:pt idx="3301">
                  <c:v>168.57999999999998</c:v>
                </c:pt>
                <c:pt idx="3302">
                  <c:v>536.48</c:v>
                </c:pt>
                <c:pt idx="3303">
                  <c:v>723.92</c:v>
                </c:pt>
                <c:pt idx="3304">
                  <c:v>9.5519999999999996</c:v>
                </c:pt>
                <c:pt idx="3305">
                  <c:v>184.66</c:v>
                </c:pt>
                <c:pt idx="3306">
                  <c:v>47.904000000000003</c:v>
                </c:pt>
                <c:pt idx="3307">
                  <c:v>67.78</c:v>
                </c:pt>
                <c:pt idx="3308">
                  <c:v>106.104</c:v>
                </c:pt>
                <c:pt idx="3309">
                  <c:v>456.51200000000006</c:v>
                </c:pt>
                <c:pt idx="3310">
                  <c:v>83.213999999999999</c:v>
                </c:pt>
                <c:pt idx="3311">
                  <c:v>40.28</c:v>
                </c:pt>
                <c:pt idx="3312">
                  <c:v>13.92</c:v>
                </c:pt>
                <c:pt idx="3313">
                  <c:v>107.97</c:v>
                </c:pt>
                <c:pt idx="3314">
                  <c:v>89.26</c:v>
                </c:pt>
                <c:pt idx="3315">
                  <c:v>1169.98</c:v>
                </c:pt>
                <c:pt idx="3316">
                  <c:v>253.85999999999999</c:v>
                </c:pt>
                <c:pt idx="3317">
                  <c:v>3.3039999999999998</c:v>
                </c:pt>
                <c:pt idx="3318">
                  <c:v>19.52</c:v>
                </c:pt>
                <c:pt idx="3319">
                  <c:v>41.423999999999999</c:v>
                </c:pt>
                <c:pt idx="3320">
                  <c:v>1.788</c:v>
                </c:pt>
                <c:pt idx="3321">
                  <c:v>427.59200000000004</c:v>
                </c:pt>
                <c:pt idx="3322">
                  <c:v>39.624000000000002</c:v>
                </c:pt>
                <c:pt idx="3323">
                  <c:v>12.39</c:v>
                </c:pt>
                <c:pt idx="3324">
                  <c:v>1278.1579999999999</c:v>
                </c:pt>
                <c:pt idx="3325">
                  <c:v>275.65000000000003</c:v>
                </c:pt>
                <c:pt idx="3326">
                  <c:v>40.852000000000004</c:v>
                </c:pt>
                <c:pt idx="3327">
                  <c:v>285.57600000000002</c:v>
                </c:pt>
                <c:pt idx="3328">
                  <c:v>209.3</c:v>
                </c:pt>
                <c:pt idx="3329">
                  <c:v>323.70999999999998</c:v>
                </c:pt>
                <c:pt idx="3330">
                  <c:v>119.17800000000001</c:v>
                </c:pt>
                <c:pt idx="3331">
                  <c:v>35.167999999999999</c:v>
                </c:pt>
                <c:pt idx="3332">
                  <c:v>85.2</c:v>
                </c:pt>
                <c:pt idx="3333">
                  <c:v>14.88</c:v>
                </c:pt>
                <c:pt idx="3334">
                  <c:v>102.83</c:v>
                </c:pt>
                <c:pt idx="3335">
                  <c:v>81.400000000000006</c:v>
                </c:pt>
                <c:pt idx="3336">
                  <c:v>94.2</c:v>
                </c:pt>
                <c:pt idx="3337">
                  <c:v>479.98399999999998</c:v>
                </c:pt>
                <c:pt idx="3338">
                  <c:v>7.98</c:v>
                </c:pt>
                <c:pt idx="3339">
                  <c:v>4.91</c:v>
                </c:pt>
                <c:pt idx="3340">
                  <c:v>4.8899999999999997</c:v>
                </c:pt>
                <c:pt idx="3341">
                  <c:v>470.37599999999998</c:v>
                </c:pt>
                <c:pt idx="3342">
                  <c:v>92.94</c:v>
                </c:pt>
                <c:pt idx="3343">
                  <c:v>776.07999999999993</c:v>
                </c:pt>
                <c:pt idx="3344">
                  <c:v>514.04999999999995</c:v>
                </c:pt>
                <c:pt idx="3345">
                  <c:v>87.52000000000001</c:v>
                </c:pt>
                <c:pt idx="3346">
                  <c:v>1239.8330000000001</c:v>
                </c:pt>
                <c:pt idx="3347">
                  <c:v>300.904</c:v>
                </c:pt>
                <c:pt idx="3348">
                  <c:v>74.45</c:v>
                </c:pt>
                <c:pt idx="3349">
                  <c:v>13716.458000000001</c:v>
                </c:pt>
                <c:pt idx="3350">
                  <c:v>7.056</c:v>
                </c:pt>
                <c:pt idx="3351">
                  <c:v>102.65599999999999</c:v>
                </c:pt>
                <c:pt idx="3352">
                  <c:v>175.08600000000001</c:v>
                </c:pt>
                <c:pt idx="3353">
                  <c:v>116.512</c:v>
                </c:pt>
                <c:pt idx="3354">
                  <c:v>1443.72</c:v>
                </c:pt>
                <c:pt idx="3355">
                  <c:v>4189.3799999999992</c:v>
                </c:pt>
                <c:pt idx="3356">
                  <c:v>298.464</c:v>
                </c:pt>
                <c:pt idx="3357">
                  <c:v>512.36799999999994</c:v>
                </c:pt>
                <c:pt idx="3358">
                  <c:v>64.784000000000006</c:v>
                </c:pt>
                <c:pt idx="3359">
                  <c:v>26.88</c:v>
                </c:pt>
                <c:pt idx="3360">
                  <c:v>30.32</c:v>
                </c:pt>
                <c:pt idx="3361">
                  <c:v>30.41</c:v>
                </c:pt>
                <c:pt idx="3362">
                  <c:v>6.2080000000000002</c:v>
                </c:pt>
                <c:pt idx="3363">
                  <c:v>209.88</c:v>
                </c:pt>
                <c:pt idx="3364">
                  <c:v>891.50400000000002</c:v>
                </c:pt>
                <c:pt idx="3365">
                  <c:v>26.16</c:v>
                </c:pt>
                <c:pt idx="3366">
                  <c:v>24.288</c:v>
                </c:pt>
                <c:pt idx="3367">
                  <c:v>181.95</c:v>
                </c:pt>
                <c:pt idx="3368">
                  <c:v>598.16000000000008</c:v>
                </c:pt>
                <c:pt idx="3369">
                  <c:v>481.524</c:v>
                </c:pt>
                <c:pt idx="3370">
                  <c:v>36.671999999999997</c:v>
                </c:pt>
                <c:pt idx="3371">
                  <c:v>1247.6400000000001</c:v>
                </c:pt>
                <c:pt idx="3372">
                  <c:v>406.93999999999994</c:v>
                </c:pt>
                <c:pt idx="3373">
                  <c:v>338.86</c:v>
                </c:pt>
                <c:pt idx="3374">
                  <c:v>74.89</c:v>
                </c:pt>
                <c:pt idx="3375">
                  <c:v>2382.9259999999999</c:v>
                </c:pt>
                <c:pt idx="3376">
                  <c:v>369.536</c:v>
                </c:pt>
                <c:pt idx="3377">
                  <c:v>4.24</c:v>
                </c:pt>
                <c:pt idx="3378">
                  <c:v>71.98</c:v>
                </c:pt>
                <c:pt idx="3379">
                  <c:v>18.84</c:v>
                </c:pt>
                <c:pt idx="3380">
                  <c:v>47.991999999999997</c:v>
                </c:pt>
                <c:pt idx="3381">
                  <c:v>850.92</c:v>
                </c:pt>
                <c:pt idx="3382">
                  <c:v>629.86</c:v>
                </c:pt>
                <c:pt idx="3383">
                  <c:v>81.567999999999998</c:v>
                </c:pt>
                <c:pt idx="3384">
                  <c:v>248.82</c:v>
                </c:pt>
                <c:pt idx="3385">
                  <c:v>908.82</c:v>
                </c:pt>
                <c:pt idx="3386">
                  <c:v>921.22799999999995</c:v>
                </c:pt>
                <c:pt idx="3387">
                  <c:v>562.702</c:v>
                </c:pt>
                <c:pt idx="3388">
                  <c:v>501.81</c:v>
                </c:pt>
                <c:pt idx="3389">
                  <c:v>4590.3440000000001</c:v>
                </c:pt>
                <c:pt idx="3390">
                  <c:v>127.95</c:v>
                </c:pt>
                <c:pt idx="3391">
                  <c:v>540.93399999999997</c:v>
                </c:pt>
                <c:pt idx="3392">
                  <c:v>504.59000000000003</c:v>
                </c:pt>
                <c:pt idx="3393">
                  <c:v>413.78399999999999</c:v>
                </c:pt>
                <c:pt idx="3394">
                  <c:v>740.59</c:v>
                </c:pt>
                <c:pt idx="3395">
                  <c:v>419.13600000000002</c:v>
                </c:pt>
                <c:pt idx="3396">
                  <c:v>17.456</c:v>
                </c:pt>
                <c:pt idx="3397">
                  <c:v>128.85</c:v>
                </c:pt>
                <c:pt idx="3398">
                  <c:v>8.8960000000000008</c:v>
                </c:pt>
                <c:pt idx="3399">
                  <c:v>7.4</c:v>
                </c:pt>
                <c:pt idx="3400">
                  <c:v>43.85</c:v>
                </c:pt>
                <c:pt idx="3401">
                  <c:v>59.76</c:v>
                </c:pt>
                <c:pt idx="3402">
                  <c:v>1132.56</c:v>
                </c:pt>
                <c:pt idx="3403">
                  <c:v>31.872</c:v>
                </c:pt>
                <c:pt idx="3404">
                  <c:v>12.62</c:v>
                </c:pt>
                <c:pt idx="3405">
                  <c:v>582.30399999999997</c:v>
                </c:pt>
                <c:pt idx="3406">
                  <c:v>38.379999999999995</c:v>
                </c:pt>
                <c:pt idx="3407">
                  <c:v>582.06999999999994</c:v>
                </c:pt>
                <c:pt idx="3408">
                  <c:v>895.94399999999996</c:v>
                </c:pt>
                <c:pt idx="3409">
                  <c:v>544.38</c:v>
                </c:pt>
                <c:pt idx="3410">
                  <c:v>199.73000000000002</c:v>
                </c:pt>
                <c:pt idx="3411">
                  <c:v>779.16000000000008</c:v>
                </c:pt>
                <c:pt idx="3412">
                  <c:v>673.34400000000005</c:v>
                </c:pt>
                <c:pt idx="3413">
                  <c:v>33.567999999999998</c:v>
                </c:pt>
                <c:pt idx="3414">
                  <c:v>88.06</c:v>
                </c:pt>
                <c:pt idx="3415">
                  <c:v>17.899999999999999</c:v>
                </c:pt>
                <c:pt idx="3416">
                  <c:v>652.505</c:v>
                </c:pt>
                <c:pt idx="3417">
                  <c:v>127.688</c:v>
                </c:pt>
                <c:pt idx="3418">
                  <c:v>16.271999999999998</c:v>
                </c:pt>
                <c:pt idx="3419">
                  <c:v>1170.5639999999999</c:v>
                </c:pt>
                <c:pt idx="3420">
                  <c:v>22.744</c:v>
                </c:pt>
                <c:pt idx="3421">
                  <c:v>53.981999999999999</c:v>
                </c:pt>
                <c:pt idx="3422">
                  <c:v>56.512</c:v>
                </c:pt>
                <c:pt idx="3423">
                  <c:v>210.00800000000001</c:v>
                </c:pt>
                <c:pt idx="3424">
                  <c:v>25.472000000000001</c:v>
                </c:pt>
                <c:pt idx="3425">
                  <c:v>39.792000000000002</c:v>
                </c:pt>
                <c:pt idx="3426">
                  <c:v>253.12800000000001</c:v>
                </c:pt>
                <c:pt idx="3427">
                  <c:v>1729.2860000000001</c:v>
                </c:pt>
                <c:pt idx="3428">
                  <c:v>251.11199999999999</c:v>
                </c:pt>
                <c:pt idx="3429">
                  <c:v>62.65</c:v>
                </c:pt>
                <c:pt idx="3430">
                  <c:v>319.53200000000004</c:v>
                </c:pt>
                <c:pt idx="3431">
                  <c:v>95.387999999999991</c:v>
                </c:pt>
                <c:pt idx="3432">
                  <c:v>23.887999999999998</c:v>
                </c:pt>
                <c:pt idx="3433">
                  <c:v>114.9</c:v>
                </c:pt>
                <c:pt idx="3434">
                  <c:v>5.2480000000000002</c:v>
                </c:pt>
                <c:pt idx="3435">
                  <c:v>5.22</c:v>
                </c:pt>
                <c:pt idx="3436">
                  <c:v>270.8</c:v>
                </c:pt>
                <c:pt idx="3437">
                  <c:v>753.11199999999997</c:v>
                </c:pt>
                <c:pt idx="3438">
                  <c:v>1051.912</c:v>
                </c:pt>
                <c:pt idx="3439">
                  <c:v>654.24200000000008</c:v>
                </c:pt>
                <c:pt idx="3440">
                  <c:v>228.92</c:v>
                </c:pt>
                <c:pt idx="3441">
                  <c:v>832.96</c:v>
                </c:pt>
                <c:pt idx="3442">
                  <c:v>52.344000000000001</c:v>
                </c:pt>
                <c:pt idx="3443">
                  <c:v>504.50600000000003</c:v>
                </c:pt>
                <c:pt idx="3444">
                  <c:v>109.968</c:v>
                </c:pt>
                <c:pt idx="3445">
                  <c:v>547.29999999999995</c:v>
                </c:pt>
                <c:pt idx="3446">
                  <c:v>151.96</c:v>
                </c:pt>
                <c:pt idx="3447">
                  <c:v>933.40800000000002</c:v>
                </c:pt>
                <c:pt idx="3448">
                  <c:v>387.99</c:v>
                </c:pt>
                <c:pt idx="3449">
                  <c:v>100.94</c:v>
                </c:pt>
                <c:pt idx="3450">
                  <c:v>323.976</c:v>
                </c:pt>
                <c:pt idx="3451">
                  <c:v>45.887999999999998</c:v>
                </c:pt>
                <c:pt idx="3452">
                  <c:v>65.12</c:v>
                </c:pt>
                <c:pt idx="3453">
                  <c:v>158.28</c:v>
                </c:pt>
                <c:pt idx="3454">
                  <c:v>53.72</c:v>
                </c:pt>
                <c:pt idx="3455">
                  <c:v>193.95</c:v>
                </c:pt>
                <c:pt idx="3456">
                  <c:v>178.20999999999998</c:v>
                </c:pt>
                <c:pt idx="3457">
                  <c:v>490.39200000000005</c:v>
                </c:pt>
                <c:pt idx="3458">
                  <c:v>16.752000000000002</c:v>
                </c:pt>
                <c:pt idx="3459">
                  <c:v>201.262</c:v>
                </c:pt>
                <c:pt idx="3460">
                  <c:v>102.93</c:v>
                </c:pt>
                <c:pt idx="3461">
                  <c:v>114.376</c:v>
                </c:pt>
                <c:pt idx="3462">
                  <c:v>638.73</c:v>
                </c:pt>
                <c:pt idx="3463">
                  <c:v>297.99</c:v>
                </c:pt>
                <c:pt idx="3464">
                  <c:v>11.598000000000001</c:v>
                </c:pt>
                <c:pt idx="3465">
                  <c:v>55.86</c:v>
                </c:pt>
                <c:pt idx="3466">
                  <c:v>117.62</c:v>
                </c:pt>
                <c:pt idx="3467">
                  <c:v>143.80799999999999</c:v>
                </c:pt>
                <c:pt idx="3468">
                  <c:v>57.567999999999998</c:v>
                </c:pt>
                <c:pt idx="3469">
                  <c:v>271.95999999999998</c:v>
                </c:pt>
                <c:pt idx="3470">
                  <c:v>145.9</c:v>
                </c:pt>
                <c:pt idx="3471">
                  <c:v>564.38</c:v>
                </c:pt>
                <c:pt idx="3472">
                  <c:v>3098.6099999999997</c:v>
                </c:pt>
                <c:pt idx="3473">
                  <c:v>22.72</c:v>
                </c:pt>
                <c:pt idx="3474">
                  <c:v>28.47</c:v>
                </c:pt>
                <c:pt idx="3475">
                  <c:v>152.94</c:v>
                </c:pt>
                <c:pt idx="3476">
                  <c:v>5.1840000000000002</c:v>
                </c:pt>
                <c:pt idx="3477">
                  <c:v>11.21</c:v>
                </c:pt>
                <c:pt idx="3478">
                  <c:v>48.69</c:v>
                </c:pt>
                <c:pt idx="3479">
                  <c:v>87.688000000000002</c:v>
                </c:pt>
                <c:pt idx="3480">
                  <c:v>73.512</c:v>
                </c:pt>
                <c:pt idx="3481">
                  <c:v>101.062</c:v>
                </c:pt>
                <c:pt idx="3482">
                  <c:v>3359.9520000000002</c:v>
                </c:pt>
                <c:pt idx="3483">
                  <c:v>4.5720000000000001</c:v>
                </c:pt>
                <c:pt idx="3484">
                  <c:v>399.53</c:v>
                </c:pt>
                <c:pt idx="3485">
                  <c:v>129.6</c:v>
                </c:pt>
                <c:pt idx="3486">
                  <c:v>20.736000000000001</c:v>
                </c:pt>
                <c:pt idx="3487">
                  <c:v>160.16200000000001</c:v>
                </c:pt>
                <c:pt idx="3488">
                  <c:v>19.103999999999999</c:v>
                </c:pt>
                <c:pt idx="3489">
                  <c:v>45.08</c:v>
                </c:pt>
                <c:pt idx="3490">
                  <c:v>177.636</c:v>
                </c:pt>
                <c:pt idx="3491">
                  <c:v>12.42</c:v>
                </c:pt>
                <c:pt idx="3492">
                  <c:v>15.96</c:v>
                </c:pt>
                <c:pt idx="3493">
                  <c:v>269.39999999999998</c:v>
                </c:pt>
                <c:pt idx="3494">
                  <c:v>719.40800000000002</c:v>
                </c:pt>
                <c:pt idx="3495">
                  <c:v>22.58</c:v>
                </c:pt>
                <c:pt idx="3496">
                  <c:v>79.14</c:v>
                </c:pt>
                <c:pt idx="3497">
                  <c:v>22.630000000000003</c:v>
                </c:pt>
                <c:pt idx="3498">
                  <c:v>148.47999999999999</c:v>
                </c:pt>
                <c:pt idx="3499">
                  <c:v>272.23199999999997</c:v>
                </c:pt>
                <c:pt idx="3500">
                  <c:v>57.510000000000005</c:v>
                </c:pt>
                <c:pt idx="3501">
                  <c:v>2613.3090000000002</c:v>
                </c:pt>
                <c:pt idx="3502">
                  <c:v>44.783999999999999</c:v>
                </c:pt>
                <c:pt idx="3503">
                  <c:v>972.08</c:v>
                </c:pt>
                <c:pt idx="3504">
                  <c:v>15.92</c:v>
                </c:pt>
                <c:pt idx="3505">
                  <c:v>95.983999999999995</c:v>
                </c:pt>
                <c:pt idx="3506">
                  <c:v>231.77600000000001</c:v>
                </c:pt>
                <c:pt idx="3507">
                  <c:v>436.70400000000001</c:v>
                </c:pt>
                <c:pt idx="3508">
                  <c:v>28.38</c:v>
                </c:pt>
                <c:pt idx="3509">
                  <c:v>4.26</c:v>
                </c:pt>
                <c:pt idx="3510">
                  <c:v>760.8</c:v>
                </c:pt>
                <c:pt idx="3511">
                  <c:v>164.34</c:v>
                </c:pt>
                <c:pt idx="3512">
                  <c:v>287.976</c:v>
                </c:pt>
                <c:pt idx="3513">
                  <c:v>486.36799999999999</c:v>
                </c:pt>
                <c:pt idx="3514">
                  <c:v>372.64</c:v>
                </c:pt>
                <c:pt idx="3515">
                  <c:v>143.72800000000001</c:v>
                </c:pt>
                <c:pt idx="3516">
                  <c:v>253.38560000000001</c:v>
                </c:pt>
                <c:pt idx="3517">
                  <c:v>18.28</c:v>
                </c:pt>
                <c:pt idx="3518">
                  <c:v>376.09999999999997</c:v>
                </c:pt>
                <c:pt idx="3519">
                  <c:v>5325.884</c:v>
                </c:pt>
                <c:pt idx="3520">
                  <c:v>882.99</c:v>
                </c:pt>
                <c:pt idx="3521">
                  <c:v>40.176000000000002</c:v>
                </c:pt>
                <c:pt idx="3522">
                  <c:v>80.36</c:v>
                </c:pt>
                <c:pt idx="3523">
                  <c:v>10.192</c:v>
                </c:pt>
                <c:pt idx="3524">
                  <c:v>16.032</c:v>
                </c:pt>
                <c:pt idx="3525">
                  <c:v>1919.9760000000001</c:v>
                </c:pt>
                <c:pt idx="3526">
                  <c:v>449.45400000000001</c:v>
                </c:pt>
                <c:pt idx="3527">
                  <c:v>130.602</c:v>
                </c:pt>
                <c:pt idx="3528">
                  <c:v>684.11</c:v>
                </c:pt>
                <c:pt idx="3529">
                  <c:v>13.71</c:v>
                </c:pt>
                <c:pt idx="3530">
                  <c:v>347.58</c:v>
                </c:pt>
                <c:pt idx="3531">
                  <c:v>106.02080000000001</c:v>
                </c:pt>
                <c:pt idx="3532">
                  <c:v>115.29600000000001</c:v>
                </c:pt>
                <c:pt idx="3533">
                  <c:v>101.752</c:v>
                </c:pt>
                <c:pt idx="3534">
                  <c:v>183.38</c:v>
                </c:pt>
                <c:pt idx="3535">
                  <c:v>49.08</c:v>
                </c:pt>
                <c:pt idx="3536">
                  <c:v>14.016</c:v>
                </c:pt>
                <c:pt idx="3537">
                  <c:v>166.44</c:v>
                </c:pt>
                <c:pt idx="3538">
                  <c:v>477.3</c:v>
                </c:pt>
                <c:pt idx="3539">
                  <c:v>14.7</c:v>
                </c:pt>
                <c:pt idx="3540">
                  <c:v>811.28</c:v>
                </c:pt>
                <c:pt idx="3541">
                  <c:v>312.55200000000002</c:v>
                </c:pt>
                <c:pt idx="3542">
                  <c:v>374.37599999999998</c:v>
                </c:pt>
                <c:pt idx="3543">
                  <c:v>96.36</c:v>
                </c:pt>
                <c:pt idx="3544">
                  <c:v>40.29</c:v>
                </c:pt>
                <c:pt idx="3545">
                  <c:v>95.975999999999999</c:v>
                </c:pt>
                <c:pt idx="3546">
                  <c:v>386.62</c:v>
                </c:pt>
                <c:pt idx="3547">
                  <c:v>9.3439999999999994</c:v>
                </c:pt>
                <c:pt idx="3548">
                  <c:v>222.03200000000001</c:v>
                </c:pt>
                <c:pt idx="3549">
                  <c:v>738.70519999999999</c:v>
                </c:pt>
                <c:pt idx="3550">
                  <c:v>15.92</c:v>
                </c:pt>
                <c:pt idx="3551">
                  <c:v>420.23399999999998</c:v>
                </c:pt>
                <c:pt idx="3552">
                  <c:v>12.96</c:v>
                </c:pt>
                <c:pt idx="3553">
                  <c:v>298</c:v>
                </c:pt>
                <c:pt idx="3554">
                  <c:v>435.16800000000001</c:v>
                </c:pt>
                <c:pt idx="3555">
                  <c:v>11.808</c:v>
                </c:pt>
                <c:pt idx="3556">
                  <c:v>3480.96</c:v>
                </c:pt>
                <c:pt idx="3557">
                  <c:v>241.42400000000001</c:v>
                </c:pt>
                <c:pt idx="3558">
                  <c:v>751.98400000000004</c:v>
                </c:pt>
                <c:pt idx="3559">
                  <c:v>458.43</c:v>
                </c:pt>
                <c:pt idx="3560">
                  <c:v>95.52</c:v>
                </c:pt>
                <c:pt idx="3561">
                  <c:v>97.3</c:v>
                </c:pt>
                <c:pt idx="3562">
                  <c:v>1100.6199999999999</c:v>
                </c:pt>
                <c:pt idx="3563">
                  <c:v>147.56800000000001</c:v>
                </c:pt>
                <c:pt idx="3564">
                  <c:v>50.94</c:v>
                </c:pt>
                <c:pt idx="3565">
                  <c:v>5802.7</c:v>
                </c:pt>
                <c:pt idx="3566">
                  <c:v>431.928</c:v>
                </c:pt>
                <c:pt idx="3567">
                  <c:v>1000.02</c:v>
                </c:pt>
                <c:pt idx="3568">
                  <c:v>14.352</c:v>
                </c:pt>
                <c:pt idx="3569">
                  <c:v>133.57599999999999</c:v>
                </c:pt>
                <c:pt idx="3570">
                  <c:v>97.84</c:v>
                </c:pt>
                <c:pt idx="3571">
                  <c:v>123.58799999999999</c:v>
                </c:pt>
                <c:pt idx="3572">
                  <c:v>10.368</c:v>
                </c:pt>
                <c:pt idx="3573">
                  <c:v>29.664000000000001</c:v>
                </c:pt>
                <c:pt idx="3574">
                  <c:v>74.88</c:v>
                </c:pt>
                <c:pt idx="3575">
                  <c:v>2361.52</c:v>
                </c:pt>
                <c:pt idx="3576">
                  <c:v>138.43200000000002</c:v>
                </c:pt>
                <c:pt idx="3577">
                  <c:v>927.44</c:v>
                </c:pt>
                <c:pt idx="3578">
                  <c:v>136.52600000000001</c:v>
                </c:pt>
                <c:pt idx="3579">
                  <c:v>205.29600000000002</c:v>
                </c:pt>
                <c:pt idx="3580">
                  <c:v>273.08799999999997</c:v>
                </c:pt>
                <c:pt idx="3581">
                  <c:v>432.40499999999997</c:v>
                </c:pt>
                <c:pt idx="3582">
                  <c:v>15.007999999999999</c:v>
                </c:pt>
                <c:pt idx="3583">
                  <c:v>87.92</c:v>
                </c:pt>
                <c:pt idx="3584">
                  <c:v>9.8559999999999999</c:v>
                </c:pt>
                <c:pt idx="3585">
                  <c:v>15.92</c:v>
                </c:pt>
                <c:pt idx="3586">
                  <c:v>95.616</c:v>
                </c:pt>
                <c:pt idx="3587">
                  <c:v>9.64</c:v>
                </c:pt>
                <c:pt idx="3588">
                  <c:v>656.6400000000001</c:v>
                </c:pt>
                <c:pt idx="3589">
                  <c:v>188.55199999999999</c:v>
                </c:pt>
                <c:pt idx="3590">
                  <c:v>35.4</c:v>
                </c:pt>
                <c:pt idx="3591">
                  <c:v>98.6</c:v>
                </c:pt>
                <c:pt idx="3592">
                  <c:v>142.91999999999999</c:v>
                </c:pt>
                <c:pt idx="3593">
                  <c:v>7.9039999999999999</c:v>
                </c:pt>
                <c:pt idx="3594">
                  <c:v>545.85</c:v>
                </c:pt>
                <c:pt idx="3595">
                  <c:v>301.95999999999998</c:v>
                </c:pt>
                <c:pt idx="3596">
                  <c:v>14052.48</c:v>
                </c:pt>
                <c:pt idx="3597">
                  <c:v>304.04600000000005</c:v>
                </c:pt>
                <c:pt idx="3598">
                  <c:v>415.15200000000004</c:v>
                </c:pt>
                <c:pt idx="3599">
                  <c:v>94.507999999999996</c:v>
                </c:pt>
                <c:pt idx="3600">
                  <c:v>849.846</c:v>
                </c:pt>
                <c:pt idx="3601">
                  <c:v>469.66</c:v>
                </c:pt>
                <c:pt idx="3602">
                  <c:v>111.96</c:v>
                </c:pt>
                <c:pt idx="3603">
                  <c:v>114.848</c:v>
                </c:pt>
                <c:pt idx="3604">
                  <c:v>381.36</c:v>
                </c:pt>
                <c:pt idx="3605">
                  <c:v>7.04</c:v>
                </c:pt>
                <c:pt idx="3606">
                  <c:v>286.48500000000001</c:v>
                </c:pt>
                <c:pt idx="3607">
                  <c:v>303.32</c:v>
                </c:pt>
                <c:pt idx="3608">
                  <c:v>225.60999999999999</c:v>
                </c:pt>
                <c:pt idx="3609">
                  <c:v>69.26400000000001</c:v>
                </c:pt>
                <c:pt idx="3610">
                  <c:v>39.816000000000003</c:v>
                </c:pt>
                <c:pt idx="3611">
                  <c:v>68.712000000000003</c:v>
                </c:pt>
                <c:pt idx="3612">
                  <c:v>200.94</c:v>
                </c:pt>
                <c:pt idx="3613">
                  <c:v>1111.6979999999999</c:v>
                </c:pt>
                <c:pt idx="3614">
                  <c:v>496.63400000000001</c:v>
                </c:pt>
                <c:pt idx="3615">
                  <c:v>823.72499999999991</c:v>
                </c:pt>
                <c:pt idx="3616">
                  <c:v>89.95</c:v>
                </c:pt>
                <c:pt idx="3617">
                  <c:v>374.61799999999999</c:v>
                </c:pt>
                <c:pt idx="3618">
                  <c:v>111.79</c:v>
                </c:pt>
                <c:pt idx="3619">
                  <c:v>148.25700000000001</c:v>
                </c:pt>
                <c:pt idx="3620">
                  <c:v>384.59199999999998</c:v>
                </c:pt>
                <c:pt idx="3621">
                  <c:v>3083.94</c:v>
                </c:pt>
                <c:pt idx="3622">
                  <c:v>18</c:v>
                </c:pt>
                <c:pt idx="3623">
                  <c:v>61.44</c:v>
                </c:pt>
                <c:pt idx="3624">
                  <c:v>247.44</c:v>
                </c:pt>
                <c:pt idx="3625">
                  <c:v>20.736000000000001</c:v>
                </c:pt>
                <c:pt idx="3626">
                  <c:v>7.92</c:v>
                </c:pt>
                <c:pt idx="3627">
                  <c:v>517.40499999999997</c:v>
                </c:pt>
                <c:pt idx="3628">
                  <c:v>239.96</c:v>
                </c:pt>
                <c:pt idx="3629">
                  <c:v>2049.5340000000001</c:v>
                </c:pt>
                <c:pt idx="3630">
                  <c:v>16.059999999999999</c:v>
                </c:pt>
                <c:pt idx="3631">
                  <c:v>268.57600000000002</c:v>
                </c:pt>
                <c:pt idx="3632">
                  <c:v>1793.98</c:v>
                </c:pt>
                <c:pt idx="3633">
                  <c:v>364.38799999999998</c:v>
                </c:pt>
                <c:pt idx="3634">
                  <c:v>711.39400000000001</c:v>
                </c:pt>
                <c:pt idx="3635">
                  <c:v>164.768</c:v>
                </c:pt>
                <c:pt idx="3636">
                  <c:v>1331.82</c:v>
                </c:pt>
                <c:pt idx="3637">
                  <c:v>2165.6579999999999</c:v>
                </c:pt>
                <c:pt idx="3638">
                  <c:v>60.72</c:v>
                </c:pt>
                <c:pt idx="3639">
                  <c:v>89.567999999999998</c:v>
                </c:pt>
                <c:pt idx="3640">
                  <c:v>89.97</c:v>
                </c:pt>
                <c:pt idx="3641">
                  <c:v>50.04</c:v>
                </c:pt>
                <c:pt idx="3642">
                  <c:v>1295.0249999999999</c:v>
                </c:pt>
                <c:pt idx="3643">
                  <c:v>199.8</c:v>
                </c:pt>
                <c:pt idx="3644">
                  <c:v>204.66640000000001</c:v>
                </c:pt>
                <c:pt idx="3645">
                  <c:v>21.99</c:v>
                </c:pt>
                <c:pt idx="3646">
                  <c:v>911.82</c:v>
                </c:pt>
                <c:pt idx="3647">
                  <c:v>446.99600000000004</c:v>
                </c:pt>
                <c:pt idx="3648">
                  <c:v>175.37</c:v>
                </c:pt>
                <c:pt idx="3649">
                  <c:v>11.52</c:v>
                </c:pt>
                <c:pt idx="3650">
                  <c:v>12.68</c:v>
                </c:pt>
                <c:pt idx="3651">
                  <c:v>24.048000000000002</c:v>
                </c:pt>
                <c:pt idx="3652">
                  <c:v>70.98</c:v>
                </c:pt>
                <c:pt idx="3653">
                  <c:v>182.55</c:v>
                </c:pt>
                <c:pt idx="3654">
                  <c:v>138.38200000000001</c:v>
                </c:pt>
                <c:pt idx="3655">
                  <c:v>462.52000000000004</c:v>
                </c:pt>
                <c:pt idx="3656">
                  <c:v>1645.87</c:v>
                </c:pt>
                <c:pt idx="3657">
                  <c:v>33.299999999999997</c:v>
                </c:pt>
                <c:pt idx="3658">
                  <c:v>5509.1419999999998</c:v>
                </c:pt>
                <c:pt idx="3659">
                  <c:v>521.96</c:v>
                </c:pt>
                <c:pt idx="3660">
                  <c:v>18.239999999999998</c:v>
                </c:pt>
                <c:pt idx="3661">
                  <c:v>916.59</c:v>
                </c:pt>
                <c:pt idx="3662">
                  <c:v>129.29</c:v>
                </c:pt>
                <c:pt idx="3663">
                  <c:v>466.84200000000004</c:v>
                </c:pt>
                <c:pt idx="3664">
                  <c:v>10.688000000000001</c:v>
                </c:pt>
                <c:pt idx="3665">
                  <c:v>41.37</c:v>
                </c:pt>
                <c:pt idx="3666">
                  <c:v>16.399999999999999</c:v>
                </c:pt>
                <c:pt idx="3667">
                  <c:v>697.61199999999997</c:v>
                </c:pt>
                <c:pt idx="3668">
                  <c:v>19.760000000000002</c:v>
                </c:pt>
                <c:pt idx="3669">
                  <c:v>10.368</c:v>
                </c:pt>
                <c:pt idx="3670">
                  <c:v>3291.0699999999997</c:v>
                </c:pt>
                <c:pt idx="3671">
                  <c:v>694.67000000000007</c:v>
                </c:pt>
                <c:pt idx="3672">
                  <c:v>23.1</c:v>
                </c:pt>
                <c:pt idx="3673">
                  <c:v>109.9</c:v>
                </c:pt>
                <c:pt idx="3674">
                  <c:v>59.620000000000005</c:v>
                </c:pt>
                <c:pt idx="3675">
                  <c:v>1418.21</c:v>
                </c:pt>
                <c:pt idx="3676">
                  <c:v>701.96</c:v>
                </c:pt>
                <c:pt idx="3677">
                  <c:v>321.24799999999999</c:v>
                </c:pt>
                <c:pt idx="3678">
                  <c:v>17.088000000000001</c:v>
                </c:pt>
                <c:pt idx="3679">
                  <c:v>35.712000000000003</c:v>
                </c:pt>
                <c:pt idx="3680">
                  <c:v>78.039999999999992</c:v>
                </c:pt>
                <c:pt idx="3681">
                  <c:v>73.56</c:v>
                </c:pt>
                <c:pt idx="3682">
                  <c:v>164.88</c:v>
                </c:pt>
                <c:pt idx="3683">
                  <c:v>11.68</c:v>
                </c:pt>
                <c:pt idx="3684">
                  <c:v>220.05600000000001</c:v>
                </c:pt>
                <c:pt idx="3685">
                  <c:v>474.43</c:v>
                </c:pt>
                <c:pt idx="3686">
                  <c:v>438.96000000000004</c:v>
                </c:pt>
                <c:pt idx="3687">
                  <c:v>1875.1279999999999</c:v>
                </c:pt>
                <c:pt idx="3688">
                  <c:v>817.82900000000006</c:v>
                </c:pt>
                <c:pt idx="3689">
                  <c:v>691.476</c:v>
                </c:pt>
                <c:pt idx="3690">
                  <c:v>23.55</c:v>
                </c:pt>
                <c:pt idx="3691">
                  <c:v>384.17599999999999</c:v>
                </c:pt>
                <c:pt idx="3692">
                  <c:v>318.95999999999998</c:v>
                </c:pt>
                <c:pt idx="3693">
                  <c:v>91.725999999999999</c:v>
                </c:pt>
                <c:pt idx="3694">
                  <c:v>33.619999999999997</c:v>
                </c:pt>
                <c:pt idx="3695">
                  <c:v>253.82399999999998</c:v>
                </c:pt>
                <c:pt idx="3696">
                  <c:v>83.88</c:v>
                </c:pt>
                <c:pt idx="3697">
                  <c:v>20.64</c:v>
                </c:pt>
                <c:pt idx="3698">
                  <c:v>124.36</c:v>
                </c:pt>
                <c:pt idx="3699">
                  <c:v>400.61</c:v>
                </c:pt>
                <c:pt idx="3700">
                  <c:v>167.63800000000001</c:v>
                </c:pt>
                <c:pt idx="3701">
                  <c:v>50.4</c:v>
                </c:pt>
                <c:pt idx="3702">
                  <c:v>562.02599999999995</c:v>
                </c:pt>
                <c:pt idx="3703">
                  <c:v>118.32</c:v>
                </c:pt>
                <c:pt idx="3704">
                  <c:v>237.64</c:v>
                </c:pt>
                <c:pt idx="3705">
                  <c:v>2.1120000000000001</c:v>
                </c:pt>
                <c:pt idx="3706">
                  <c:v>526.45000000000005</c:v>
                </c:pt>
                <c:pt idx="3707">
                  <c:v>210.98</c:v>
                </c:pt>
                <c:pt idx="3708">
                  <c:v>2970.4320000000002</c:v>
                </c:pt>
                <c:pt idx="3709">
                  <c:v>433.78000000000003</c:v>
                </c:pt>
                <c:pt idx="3710">
                  <c:v>1020.2630000000001</c:v>
                </c:pt>
                <c:pt idx="3711">
                  <c:v>14.94</c:v>
                </c:pt>
                <c:pt idx="3712">
                  <c:v>7.8239999999999998</c:v>
                </c:pt>
                <c:pt idx="3713">
                  <c:v>4.7679999999999998</c:v>
                </c:pt>
                <c:pt idx="3714">
                  <c:v>291.988</c:v>
                </c:pt>
                <c:pt idx="3715">
                  <c:v>177.2</c:v>
                </c:pt>
                <c:pt idx="3716">
                  <c:v>136.26</c:v>
                </c:pt>
                <c:pt idx="3717">
                  <c:v>498.26</c:v>
                </c:pt>
                <c:pt idx="3718">
                  <c:v>7.7119999999999997</c:v>
                </c:pt>
                <c:pt idx="3719">
                  <c:v>342.23999999999995</c:v>
                </c:pt>
                <c:pt idx="3720">
                  <c:v>163.96</c:v>
                </c:pt>
                <c:pt idx="3721">
                  <c:v>483.48</c:v>
                </c:pt>
                <c:pt idx="3722">
                  <c:v>60.622</c:v>
                </c:pt>
                <c:pt idx="3723">
                  <c:v>84.415999999999997</c:v>
                </c:pt>
                <c:pt idx="3724">
                  <c:v>354.9</c:v>
                </c:pt>
                <c:pt idx="3725">
                  <c:v>122.6</c:v>
                </c:pt>
                <c:pt idx="3726">
                  <c:v>1702.0300000000002</c:v>
                </c:pt>
                <c:pt idx="3727">
                  <c:v>19.198</c:v>
                </c:pt>
                <c:pt idx="3728">
                  <c:v>60.12</c:v>
                </c:pt>
                <c:pt idx="3729">
                  <c:v>24.448</c:v>
                </c:pt>
                <c:pt idx="3730">
                  <c:v>638.67999999999995</c:v>
                </c:pt>
                <c:pt idx="3731">
                  <c:v>31.744</c:v>
                </c:pt>
                <c:pt idx="3732">
                  <c:v>675.06</c:v>
                </c:pt>
                <c:pt idx="3733">
                  <c:v>309.488</c:v>
                </c:pt>
                <c:pt idx="3734">
                  <c:v>146.352</c:v>
                </c:pt>
                <c:pt idx="3735">
                  <c:v>155.34</c:v>
                </c:pt>
                <c:pt idx="3736">
                  <c:v>3.3180000000000001</c:v>
                </c:pt>
                <c:pt idx="3737">
                  <c:v>22.96</c:v>
                </c:pt>
                <c:pt idx="3738">
                  <c:v>53.9</c:v>
                </c:pt>
                <c:pt idx="3739">
                  <c:v>1446.8400000000001</c:v>
                </c:pt>
                <c:pt idx="3740">
                  <c:v>101.12</c:v>
                </c:pt>
                <c:pt idx="3741">
                  <c:v>22</c:v>
                </c:pt>
                <c:pt idx="3742">
                  <c:v>41.96</c:v>
                </c:pt>
                <c:pt idx="3743">
                  <c:v>52.064</c:v>
                </c:pt>
                <c:pt idx="3744">
                  <c:v>1577.94</c:v>
                </c:pt>
                <c:pt idx="3745">
                  <c:v>872.5</c:v>
                </c:pt>
                <c:pt idx="3746">
                  <c:v>374.48</c:v>
                </c:pt>
                <c:pt idx="3747">
                  <c:v>19.829999999999998</c:v>
                </c:pt>
                <c:pt idx="3748">
                  <c:v>1322.75</c:v>
                </c:pt>
                <c:pt idx="3749">
                  <c:v>458.98400000000004</c:v>
                </c:pt>
                <c:pt idx="3750">
                  <c:v>949.77199999999993</c:v>
                </c:pt>
                <c:pt idx="3751">
                  <c:v>895.92</c:v>
                </c:pt>
                <c:pt idx="3752">
                  <c:v>204.55</c:v>
                </c:pt>
                <c:pt idx="3753">
                  <c:v>510.82399999999996</c:v>
                </c:pt>
                <c:pt idx="3754">
                  <c:v>685.26</c:v>
                </c:pt>
                <c:pt idx="3755">
                  <c:v>85.055999999999997</c:v>
                </c:pt>
                <c:pt idx="3756">
                  <c:v>421.1</c:v>
                </c:pt>
                <c:pt idx="3757">
                  <c:v>183.58999999999997</c:v>
                </c:pt>
                <c:pt idx="3758">
                  <c:v>11.352</c:v>
                </c:pt>
                <c:pt idx="3759">
                  <c:v>49.12</c:v>
                </c:pt>
                <c:pt idx="3760">
                  <c:v>70.95</c:v>
                </c:pt>
                <c:pt idx="3761">
                  <c:v>25.06</c:v>
                </c:pt>
                <c:pt idx="3762">
                  <c:v>1883.7240000000002</c:v>
                </c:pt>
                <c:pt idx="3763">
                  <c:v>67.86</c:v>
                </c:pt>
                <c:pt idx="3764">
                  <c:v>109.62</c:v>
                </c:pt>
                <c:pt idx="3765">
                  <c:v>127.46000000000001</c:v>
                </c:pt>
                <c:pt idx="3766">
                  <c:v>1003.62</c:v>
                </c:pt>
                <c:pt idx="3767">
                  <c:v>2.6240000000000001</c:v>
                </c:pt>
                <c:pt idx="3768">
                  <c:v>29.26</c:v>
                </c:pt>
                <c:pt idx="3769">
                  <c:v>51.167999999999999</c:v>
                </c:pt>
                <c:pt idx="3770">
                  <c:v>46.2</c:v>
                </c:pt>
                <c:pt idx="3771">
                  <c:v>17.856000000000002</c:v>
                </c:pt>
                <c:pt idx="3772">
                  <c:v>218.81</c:v>
                </c:pt>
                <c:pt idx="3773">
                  <c:v>35.880000000000003</c:v>
                </c:pt>
                <c:pt idx="3774">
                  <c:v>31.740000000000002</c:v>
                </c:pt>
                <c:pt idx="3775">
                  <c:v>1027.21</c:v>
                </c:pt>
                <c:pt idx="3776">
                  <c:v>531.88800000000003</c:v>
                </c:pt>
                <c:pt idx="3777">
                  <c:v>1669.6</c:v>
                </c:pt>
                <c:pt idx="3778">
                  <c:v>544.14</c:v>
                </c:pt>
                <c:pt idx="3779">
                  <c:v>68.415999999999997</c:v>
                </c:pt>
                <c:pt idx="3780">
                  <c:v>238.684</c:v>
                </c:pt>
                <c:pt idx="3781">
                  <c:v>287.42400000000004</c:v>
                </c:pt>
                <c:pt idx="3782">
                  <c:v>684.78000000000009</c:v>
                </c:pt>
                <c:pt idx="3783">
                  <c:v>478.08</c:v>
                </c:pt>
                <c:pt idx="3784">
                  <c:v>34.92</c:v>
                </c:pt>
                <c:pt idx="3785">
                  <c:v>10.688000000000001</c:v>
                </c:pt>
                <c:pt idx="3786">
                  <c:v>419.13600000000002</c:v>
                </c:pt>
                <c:pt idx="3787">
                  <c:v>2229.1800000000003</c:v>
                </c:pt>
                <c:pt idx="3788">
                  <c:v>154.9</c:v>
                </c:pt>
                <c:pt idx="3789">
                  <c:v>7.968</c:v>
                </c:pt>
                <c:pt idx="3790">
                  <c:v>316.32</c:v>
                </c:pt>
                <c:pt idx="3791">
                  <c:v>47.991999999999997</c:v>
                </c:pt>
                <c:pt idx="3792">
                  <c:v>41.28</c:v>
                </c:pt>
                <c:pt idx="3793">
                  <c:v>107.986</c:v>
                </c:pt>
                <c:pt idx="3794">
                  <c:v>2089.4119999999998</c:v>
                </c:pt>
                <c:pt idx="3795">
                  <c:v>474.95</c:v>
                </c:pt>
                <c:pt idx="3796">
                  <c:v>116.312</c:v>
                </c:pt>
                <c:pt idx="3797">
                  <c:v>30.335999999999999</c:v>
                </c:pt>
                <c:pt idx="3798">
                  <c:v>33.472000000000001</c:v>
                </c:pt>
                <c:pt idx="3799">
                  <c:v>5282.6480000000001</c:v>
                </c:pt>
                <c:pt idx="3800">
                  <c:v>710.322</c:v>
                </c:pt>
                <c:pt idx="3801">
                  <c:v>258.52800000000002</c:v>
                </c:pt>
                <c:pt idx="3802">
                  <c:v>94.36</c:v>
                </c:pt>
                <c:pt idx="3803">
                  <c:v>2258.2800000000002</c:v>
                </c:pt>
                <c:pt idx="3804">
                  <c:v>75.180000000000007</c:v>
                </c:pt>
                <c:pt idx="3805">
                  <c:v>1240.4180000000001</c:v>
                </c:pt>
                <c:pt idx="3806">
                  <c:v>1099.5</c:v>
                </c:pt>
                <c:pt idx="3807">
                  <c:v>11.84</c:v>
                </c:pt>
                <c:pt idx="3808">
                  <c:v>735.98</c:v>
                </c:pt>
                <c:pt idx="3809">
                  <c:v>18.16</c:v>
                </c:pt>
                <c:pt idx="3810">
                  <c:v>19.669999999999998</c:v>
                </c:pt>
                <c:pt idx="3811">
                  <c:v>21.12</c:v>
                </c:pt>
                <c:pt idx="3812">
                  <c:v>23.24</c:v>
                </c:pt>
                <c:pt idx="3813">
                  <c:v>386.14</c:v>
                </c:pt>
                <c:pt idx="3814">
                  <c:v>37.659999999999997</c:v>
                </c:pt>
                <c:pt idx="3815">
                  <c:v>1090.348</c:v>
                </c:pt>
                <c:pt idx="3816">
                  <c:v>33.74</c:v>
                </c:pt>
                <c:pt idx="3817">
                  <c:v>28.775999999999996</c:v>
                </c:pt>
                <c:pt idx="3818">
                  <c:v>440.31</c:v>
                </c:pt>
                <c:pt idx="3819">
                  <c:v>151.72</c:v>
                </c:pt>
                <c:pt idx="3820">
                  <c:v>13.904</c:v>
                </c:pt>
                <c:pt idx="3821">
                  <c:v>35.730000000000004</c:v>
                </c:pt>
                <c:pt idx="3822">
                  <c:v>46.36</c:v>
                </c:pt>
                <c:pt idx="3823">
                  <c:v>20.07</c:v>
                </c:pt>
                <c:pt idx="3824">
                  <c:v>201.09</c:v>
                </c:pt>
                <c:pt idx="3825">
                  <c:v>4.4640000000000004</c:v>
                </c:pt>
                <c:pt idx="3826">
                  <c:v>261.536</c:v>
                </c:pt>
                <c:pt idx="3827">
                  <c:v>139.58000000000001</c:v>
                </c:pt>
                <c:pt idx="3828">
                  <c:v>323.10000000000002</c:v>
                </c:pt>
                <c:pt idx="3829">
                  <c:v>20.16</c:v>
                </c:pt>
                <c:pt idx="3830">
                  <c:v>478.41600000000005</c:v>
                </c:pt>
                <c:pt idx="3831">
                  <c:v>42.76</c:v>
                </c:pt>
                <c:pt idx="3832">
                  <c:v>954.90200000000016</c:v>
                </c:pt>
                <c:pt idx="3833">
                  <c:v>1843.402</c:v>
                </c:pt>
                <c:pt idx="3834">
                  <c:v>39.252000000000002</c:v>
                </c:pt>
                <c:pt idx="3835">
                  <c:v>62.96</c:v>
                </c:pt>
                <c:pt idx="3836">
                  <c:v>1077.47</c:v>
                </c:pt>
                <c:pt idx="3837">
                  <c:v>11.52</c:v>
                </c:pt>
                <c:pt idx="3838">
                  <c:v>762.59400000000005</c:v>
                </c:pt>
                <c:pt idx="3839">
                  <c:v>445.44</c:v>
                </c:pt>
                <c:pt idx="3840">
                  <c:v>321.56799999999998</c:v>
                </c:pt>
                <c:pt idx="3841">
                  <c:v>28.83</c:v>
                </c:pt>
                <c:pt idx="3842">
                  <c:v>2.6549999999999998</c:v>
                </c:pt>
                <c:pt idx="3843">
                  <c:v>5.9039999999999999</c:v>
                </c:pt>
                <c:pt idx="3844">
                  <c:v>18.527999999999999</c:v>
                </c:pt>
                <c:pt idx="3845">
                  <c:v>6.6719999999999997</c:v>
                </c:pt>
                <c:pt idx="3846">
                  <c:v>1057.1679999999999</c:v>
                </c:pt>
                <c:pt idx="3847">
                  <c:v>592.74</c:v>
                </c:pt>
                <c:pt idx="3848">
                  <c:v>40.095999999999997</c:v>
                </c:pt>
                <c:pt idx="3849">
                  <c:v>22.991999999999997</c:v>
                </c:pt>
                <c:pt idx="3850">
                  <c:v>321.39</c:v>
                </c:pt>
                <c:pt idx="3851">
                  <c:v>61.567999999999998</c:v>
                </c:pt>
                <c:pt idx="3852">
                  <c:v>437.65000000000003</c:v>
                </c:pt>
                <c:pt idx="3853">
                  <c:v>254.60400000000001</c:v>
                </c:pt>
                <c:pt idx="3854">
                  <c:v>85.52</c:v>
                </c:pt>
                <c:pt idx="3855">
                  <c:v>461.59199999999998</c:v>
                </c:pt>
                <c:pt idx="3856">
                  <c:v>40.409999999999997</c:v>
                </c:pt>
                <c:pt idx="3857">
                  <c:v>481.47199999999998</c:v>
                </c:pt>
                <c:pt idx="3858">
                  <c:v>116.83199999999999</c:v>
                </c:pt>
                <c:pt idx="3859">
                  <c:v>3013.78</c:v>
                </c:pt>
                <c:pt idx="3860">
                  <c:v>37.207999999999998</c:v>
                </c:pt>
                <c:pt idx="3861">
                  <c:v>1171.7919999999999</c:v>
                </c:pt>
                <c:pt idx="3862">
                  <c:v>12.7</c:v>
                </c:pt>
                <c:pt idx="3863">
                  <c:v>23.08</c:v>
                </c:pt>
                <c:pt idx="3864">
                  <c:v>1770.19</c:v>
                </c:pt>
                <c:pt idx="3865">
                  <c:v>1370.5349999999999</c:v>
                </c:pt>
                <c:pt idx="3866">
                  <c:v>68.459999999999994</c:v>
                </c:pt>
                <c:pt idx="3867">
                  <c:v>11.76</c:v>
                </c:pt>
                <c:pt idx="3868">
                  <c:v>15.992000000000001</c:v>
                </c:pt>
                <c:pt idx="3869">
                  <c:v>19.007999999999999</c:v>
                </c:pt>
                <c:pt idx="3870">
                  <c:v>97.16</c:v>
                </c:pt>
                <c:pt idx="3871">
                  <c:v>592.30799999999999</c:v>
                </c:pt>
                <c:pt idx="3872">
                  <c:v>523.16</c:v>
                </c:pt>
                <c:pt idx="3873">
                  <c:v>798.93000000000006</c:v>
                </c:pt>
                <c:pt idx="3874">
                  <c:v>464.37299999999999</c:v>
                </c:pt>
                <c:pt idx="3875">
                  <c:v>605.75199999999995</c:v>
                </c:pt>
                <c:pt idx="3876">
                  <c:v>719.298</c:v>
                </c:pt>
                <c:pt idx="3877">
                  <c:v>26.72</c:v>
                </c:pt>
                <c:pt idx="3878">
                  <c:v>29.9</c:v>
                </c:pt>
                <c:pt idx="3879">
                  <c:v>175.32400000000001</c:v>
                </c:pt>
                <c:pt idx="3880">
                  <c:v>273.92600000000004</c:v>
                </c:pt>
                <c:pt idx="3881">
                  <c:v>27.58</c:v>
                </c:pt>
                <c:pt idx="3882">
                  <c:v>35.479999999999997</c:v>
                </c:pt>
                <c:pt idx="3883">
                  <c:v>2.91</c:v>
                </c:pt>
                <c:pt idx="3884">
                  <c:v>909.12</c:v>
                </c:pt>
                <c:pt idx="3885">
                  <c:v>3.6</c:v>
                </c:pt>
                <c:pt idx="3886">
                  <c:v>9.7799999999999994</c:v>
                </c:pt>
                <c:pt idx="3887">
                  <c:v>151.05600000000001</c:v>
                </c:pt>
                <c:pt idx="3888">
                  <c:v>6</c:v>
                </c:pt>
                <c:pt idx="3889">
                  <c:v>16.03</c:v>
                </c:pt>
                <c:pt idx="3890">
                  <c:v>274.49099999999999</c:v>
                </c:pt>
                <c:pt idx="3891">
                  <c:v>90.64</c:v>
                </c:pt>
                <c:pt idx="3892">
                  <c:v>5.78</c:v>
                </c:pt>
                <c:pt idx="3893">
                  <c:v>205.33279999999999</c:v>
                </c:pt>
                <c:pt idx="3894">
                  <c:v>17.88</c:v>
                </c:pt>
                <c:pt idx="3895">
                  <c:v>14.73</c:v>
                </c:pt>
                <c:pt idx="3896">
                  <c:v>5.952</c:v>
                </c:pt>
                <c:pt idx="3897">
                  <c:v>631.17600000000004</c:v>
                </c:pt>
                <c:pt idx="3898">
                  <c:v>45.66</c:v>
                </c:pt>
                <c:pt idx="3899">
                  <c:v>252</c:v>
                </c:pt>
                <c:pt idx="3900">
                  <c:v>48.87</c:v>
                </c:pt>
                <c:pt idx="3901">
                  <c:v>204.98000000000002</c:v>
                </c:pt>
                <c:pt idx="3902">
                  <c:v>32.56</c:v>
                </c:pt>
                <c:pt idx="3903">
                  <c:v>839.43</c:v>
                </c:pt>
                <c:pt idx="3904">
                  <c:v>901.19999999999993</c:v>
                </c:pt>
                <c:pt idx="3905">
                  <c:v>26.15</c:v>
                </c:pt>
                <c:pt idx="3906">
                  <c:v>152.07399999999998</c:v>
                </c:pt>
                <c:pt idx="3907">
                  <c:v>274.2</c:v>
                </c:pt>
                <c:pt idx="3908">
                  <c:v>24.5</c:v>
                </c:pt>
                <c:pt idx="3909">
                  <c:v>668.54000000000008</c:v>
                </c:pt>
                <c:pt idx="3910">
                  <c:v>866.4</c:v>
                </c:pt>
                <c:pt idx="3911">
                  <c:v>107.648</c:v>
                </c:pt>
                <c:pt idx="3912">
                  <c:v>76.775999999999996</c:v>
                </c:pt>
                <c:pt idx="3913">
                  <c:v>61.875999999999998</c:v>
                </c:pt>
                <c:pt idx="3914">
                  <c:v>228.28</c:v>
                </c:pt>
                <c:pt idx="3915">
                  <c:v>1986.52</c:v>
                </c:pt>
                <c:pt idx="3916">
                  <c:v>6.3680000000000003</c:v>
                </c:pt>
                <c:pt idx="3917">
                  <c:v>3.036</c:v>
                </c:pt>
                <c:pt idx="3918">
                  <c:v>265.40800000000002</c:v>
                </c:pt>
                <c:pt idx="3919">
                  <c:v>211.84</c:v>
                </c:pt>
                <c:pt idx="3920">
                  <c:v>38.375999999999998</c:v>
                </c:pt>
                <c:pt idx="3921">
                  <c:v>517.25699999999995</c:v>
                </c:pt>
                <c:pt idx="3922">
                  <c:v>64.384</c:v>
                </c:pt>
                <c:pt idx="3923">
                  <c:v>64.38</c:v>
                </c:pt>
                <c:pt idx="3924">
                  <c:v>2.2240000000000002</c:v>
                </c:pt>
                <c:pt idx="3925">
                  <c:v>5.3460000000000001</c:v>
                </c:pt>
                <c:pt idx="3926">
                  <c:v>248.48100000000002</c:v>
                </c:pt>
                <c:pt idx="3927">
                  <c:v>233.53199999999998</c:v>
                </c:pt>
                <c:pt idx="3928">
                  <c:v>3.024</c:v>
                </c:pt>
                <c:pt idx="3929">
                  <c:v>54.66</c:v>
                </c:pt>
                <c:pt idx="3930">
                  <c:v>2563.3139999999999</c:v>
                </c:pt>
                <c:pt idx="3931">
                  <c:v>132.6</c:v>
                </c:pt>
                <c:pt idx="3932">
                  <c:v>128.05799999999999</c:v>
                </c:pt>
                <c:pt idx="3933">
                  <c:v>643.52</c:v>
                </c:pt>
                <c:pt idx="3934">
                  <c:v>497.04399999999998</c:v>
                </c:pt>
                <c:pt idx="3935">
                  <c:v>526.45000000000005</c:v>
                </c:pt>
                <c:pt idx="3936">
                  <c:v>17.103999999999999</c:v>
                </c:pt>
                <c:pt idx="3937">
                  <c:v>12.96</c:v>
                </c:pt>
                <c:pt idx="3938">
                  <c:v>207.846</c:v>
                </c:pt>
                <c:pt idx="3939">
                  <c:v>604.76800000000003</c:v>
                </c:pt>
                <c:pt idx="3940">
                  <c:v>64.959999999999994</c:v>
                </c:pt>
                <c:pt idx="3941">
                  <c:v>324.74400000000003</c:v>
                </c:pt>
                <c:pt idx="3942">
                  <c:v>55.176000000000002</c:v>
                </c:pt>
                <c:pt idx="3943">
                  <c:v>132.35999999999999</c:v>
                </c:pt>
                <c:pt idx="3944">
                  <c:v>170.916</c:v>
                </c:pt>
                <c:pt idx="3945">
                  <c:v>181.86</c:v>
                </c:pt>
                <c:pt idx="3946">
                  <c:v>14.2</c:v>
                </c:pt>
                <c:pt idx="3947">
                  <c:v>63.823999999999998</c:v>
                </c:pt>
                <c:pt idx="3948">
                  <c:v>51.311999999999998</c:v>
                </c:pt>
                <c:pt idx="3949">
                  <c:v>2747.25</c:v>
                </c:pt>
                <c:pt idx="3950">
                  <c:v>383.84</c:v>
                </c:pt>
                <c:pt idx="3951">
                  <c:v>830.24</c:v>
                </c:pt>
                <c:pt idx="3952">
                  <c:v>1358.866</c:v>
                </c:pt>
                <c:pt idx="3953">
                  <c:v>127.98399999999999</c:v>
                </c:pt>
                <c:pt idx="3954">
                  <c:v>2255.8679999999999</c:v>
                </c:pt>
                <c:pt idx="3955">
                  <c:v>9.0960000000000001</c:v>
                </c:pt>
                <c:pt idx="3956">
                  <c:v>115.916</c:v>
                </c:pt>
                <c:pt idx="3957">
                  <c:v>8.64</c:v>
                </c:pt>
                <c:pt idx="3958">
                  <c:v>23.766000000000002</c:v>
                </c:pt>
                <c:pt idx="3959">
                  <c:v>597.86</c:v>
                </c:pt>
                <c:pt idx="3960">
                  <c:v>215.976</c:v>
                </c:pt>
                <c:pt idx="3961">
                  <c:v>63.96</c:v>
                </c:pt>
                <c:pt idx="3962">
                  <c:v>4749.3270000000002</c:v>
                </c:pt>
                <c:pt idx="3963">
                  <c:v>124.75</c:v>
                </c:pt>
                <c:pt idx="3964">
                  <c:v>103.96799999999999</c:v>
                </c:pt>
                <c:pt idx="3965">
                  <c:v>1158.1199999999999</c:v>
                </c:pt>
                <c:pt idx="3966">
                  <c:v>209.7</c:v>
                </c:pt>
                <c:pt idx="3967">
                  <c:v>45.527999999999999</c:v>
                </c:pt>
                <c:pt idx="3968">
                  <c:v>1665.62</c:v>
                </c:pt>
                <c:pt idx="3969">
                  <c:v>5.76</c:v>
                </c:pt>
                <c:pt idx="3970">
                  <c:v>199.17</c:v>
                </c:pt>
                <c:pt idx="3971">
                  <c:v>138.696</c:v>
                </c:pt>
                <c:pt idx="3972">
                  <c:v>25.344000000000001</c:v>
                </c:pt>
                <c:pt idx="3973">
                  <c:v>6.37</c:v>
                </c:pt>
                <c:pt idx="3974">
                  <c:v>19.103999999999999</c:v>
                </c:pt>
                <c:pt idx="3975">
                  <c:v>1893.7860000000001</c:v>
                </c:pt>
                <c:pt idx="3976">
                  <c:v>2.88</c:v>
                </c:pt>
                <c:pt idx="3977">
                  <c:v>4.3</c:v>
                </c:pt>
                <c:pt idx="3978">
                  <c:v>702.8424</c:v>
                </c:pt>
                <c:pt idx="3979">
                  <c:v>629.95000000000005</c:v>
                </c:pt>
                <c:pt idx="3980">
                  <c:v>344.98099999999999</c:v>
                </c:pt>
                <c:pt idx="3981">
                  <c:v>599.98500000000001</c:v>
                </c:pt>
                <c:pt idx="3982">
                  <c:v>69.930000000000007</c:v>
                </c:pt>
                <c:pt idx="3983">
                  <c:v>3059.982</c:v>
                </c:pt>
                <c:pt idx="3984">
                  <c:v>16.68</c:v>
                </c:pt>
                <c:pt idx="3985">
                  <c:v>524.85</c:v>
                </c:pt>
                <c:pt idx="3986">
                  <c:v>656.22</c:v>
                </c:pt>
                <c:pt idx="3987">
                  <c:v>163.55000000000001</c:v>
                </c:pt>
                <c:pt idx="3988">
                  <c:v>8.76</c:v>
                </c:pt>
                <c:pt idx="3989">
                  <c:v>691.14400000000001</c:v>
                </c:pt>
                <c:pt idx="3990">
                  <c:v>79.989999999999995</c:v>
                </c:pt>
                <c:pt idx="3991">
                  <c:v>130.97999999999999</c:v>
                </c:pt>
                <c:pt idx="3992">
                  <c:v>19.119999999999997</c:v>
                </c:pt>
                <c:pt idx="3993">
                  <c:v>2.78</c:v>
                </c:pt>
                <c:pt idx="3994">
                  <c:v>10.368</c:v>
                </c:pt>
                <c:pt idx="3995">
                  <c:v>74.352000000000004</c:v>
                </c:pt>
                <c:pt idx="3996">
                  <c:v>1.988</c:v>
                </c:pt>
                <c:pt idx="3997">
                  <c:v>23.832000000000001</c:v>
                </c:pt>
                <c:pt idx="3998">
                  <c:v>182.97</c:v>
                </c:pt>
                <c:pt idx="3999">
                  <c:v>829.83</c:v>
                </c:pt>
                <c:pt idx="4000">
                  <c:v>163.40799999999999</c:v>
                </c:pt>
                <c:pt idx="4001">
                  <c:v>163.96</c:v>
                </c:pt>
                <c:pt idx="4002">
                  <c:v>383.99200000000002</c:v>
                </c:pt>
                <c:pt idx="4003">
                  <c:v>25.92</c:v>
                </c:pt>
                <c:pt idx="4004">
                  <c:v>10.56</c:v>
                </c:pt>
                <c:pt idx="4005">
                  <c:v>1126.2939999999999</c:v>
                </c:pt>
                <c:pt idx="4006">
                  <c:v>21.93</c:v>
                </c:pt>
                <c:pt idx="4007">
                  <c:v>34.5</c:v>
                </c:pt>
                <c:pt idx="4008">
                  <c:v>4.8419999999999996</c:v>
                </c:pt>
                <c:pt idx="4009">
                  <c:v>2479.96</c:v>
                </c:pt>
                <c:pt idx="4010">
                  <c:v>477.51</c:v>
                </c:pt>
                <c:pt idx="4011">
                  <c:v>136.20000000000002</c:v>
                </c:pt>
                <c:pt idx="4012">
                  <c:v>21.4</c:v>
                </c:pt>
                <c:pt idx="4013">
                  <c:v>15.231999999999999</c:v>
                </c:pt>
                <c:pt idx="4014">
                  <c:v>46.96</c:v>
                </c:pt>
                <c:pt idx="4015">
                  <c:v>96.53</c:v>
                </c:pt>
                <c:pt idx="4016">
                  <c:v>839.25000000000011</c:v>
                </c:pt>
                <c:pt idx="4017">
                  <c:v>726.91000000000008</c:v>
                </c:pt>
                <c:pt idx="4018">
                  <c:v>697.52499999999986</c:v>
                </c:pt>
                <c:pt idx="4019">
                  <c:v>29.84</c:v>
                </c:pt>
                <c:pt idx="4020">
                  <c:v>93.52000000000001</c:v>
                </c:pt>
                <c:pt idx="4021">
                  <c:v>361.37599999999998</c:v>
                </c:pt>
                <c:pt idx="4022">
                  <c:v>315.041</c:v>
                </c:pt>
                <c:pt idx="4023">
                  <c:v>161.14000000000001</c:v>
                </c:pt>
                <c:pt idx="4024">
                  <c:v>272.10000000000002</c:v>
                </c:pt>
                <c:pt idx="4025">
                  <c:v>129.83199999999999</c:v>
                </c:pt>
                <c:pt idx="4026">
                  <c:v>904.11599999999999</c:v>
                </c:pt>
                <c:pt idx="4027">
                  <c:v>74.039999999999992</c:v>
                </c:pt>
                <c:pt idx="4028">
                  <c:v>191.98400000000001</c:v>
                </c:pt>
                <c:pt idx="4029">
                  <c:v>108.4</c:v>
                </c:pt>
                <c:pt idx="4030">
                  <c:v>172.26</c:v>
                </c:pt>
                <c:pt idx="4031">
                  <c:v>8.1</c:v>
                </c:pt>
                <c:pt idx="4032">
                  <c:v>299.52</c:v>
                </c:pt>
                <c:pt idx="4033">
                  <c:v>341.96</c:v>
                </c:pt>
                <c:pt idx="4034">
                  <c:v>1078.4379999999999</c:v>
                </c:pt>
                <c:pt idx="4035">
                  <c:v>160.77600000000001</c:v>
                </c:pt>
                <c:pt idx="4036">
                  <c:v>5.96</c:v>
                </c:pt>
                <c:pt idx="4037">
                  <c:v>15.57</c:v>
                </c:pt>
                <c:pt idx="4038">
                  <c:v>100.922</c:v>
                </c:pt>
                <c:pt idx="4039">
                  <c:v>2971.7919999999999</c:v>
                </c:pt>
                <c:pt idx="4040">
                  <c:v>30.900000000000002</c:v>
                </c:pt>
                <c:pt idx="4041">
                  <c:v>14.77</c:v>
                </c:pt>
                <c:pt idx="4042">
                  <c:v>1455.55</c:v>
                </c:pt>
                <c:pt idx="4043">
                  <c:v>57.01</c:v>
                </c:pt>
                <c:pt idx="4044">
                  <c:v>537.54399999999998</c:v>
                </c:pt>
                <c:pt idx="4045">
                  <c:v>7.8</c:v>
                </c:pt>
                <c:pt idx="4046">
                  <c:v>608.43000000000006</c:v>
                </c:pt>
                <c:pt idx="4047">
                  <c:v>7.78</c:v>
                </c:pt>
                <c:pt idx="4048">
                  <c:v>7.992</c:v>
                </c:pt>
                <c:pt idx="4049">
                  <c:v>278.23</c:v>
                </c:pt>
                <c:pt idx="4050">
                  <c:v>608.55200000000002</c:v>
                </c:pt>
                <c:pt idx="4051">
                  <c:v>130.56799999999998</c:v>
                </c:pt>
                <c:pt idx="4052">
                  <c:v>10.816000000000001</c:v>
                </c:pt>
                <c:pt idx="4053">
                  <c:v>1476.27</c:v>
                </c:pt>
                <c:pt idx="4054">
                  <c:v>74.352000000000004</c:v>
                </c:pt>
                <c:pt idx="4055">
                  <c:v>1083.07</c:v>
                </c:pt>
                <c:pt idx="4056">
                  <c:v>3.8559999999999999</c:v>
                </c:pt>
                <c:pt idx="4057">
                  <c:v>54.64</c:v>
                </c:pt>
                <c:pt idx="4058">
                  <c:v>23.18</c:v>
                </c:pt>
                <c:pt idx="4059">
                  <c:v>502.47399999999999</c:v>
                </c:pt>
                <c:pt idx="4060">
                  <c:v>1584.8659999999998</c:v>
                </c:pt>
                <c:pt idx="4061">
                  <c:v>35.56</c:v>
                </c:pt>
                <c:pt idx="4062">
                  <c:v>9.9120000000000008</c:v>
                </c:pt>
                <c:pt idx="4063">
                  <c:v>120.57599999999999</c:v>
                </c:pt>
                <c:pt idx="4064">
                  <c:v>321.202</c:v>
                </c:pt>
                <c:pt idx="4065">
                  <c:v>259.44</c:v>
                </c:pt>
                <c:pt idx="4066">
                  <c:v>170.572</c:v>
                </c:pt>
                <c:pt idx="4067">
                  <c:v>38.159999999999997</c:v>
                </c:pt>
                <c:pt idx="4068">
                  <c:v>48.88</c:v>
                </c:pt>
                <c:pt idx="4069">
                  <c:v>705.00200000000007</c:v>
                </c:pt>
                <c:pt idx="4070">
                  <c:v>79.992000000000004</c:v>
                </c:pt>
                <c:pt idx="4071">
                  <c:v>79</c:v>
                </c:pt>
                <c:pt idx="4072">
                  <c:v>12.51</c:v>
                </c:pt>
                <c:pt idx="4073">
                  <c:v>400.39</c:v>
                </c:pt>
                <c:pt idx="4074">
                  <c:v>239.97</c:v>
                </c:pt>
                <c:pt idx="4075">
                  <c:v>16.52</c:v>
                </c:pt>
                <c:pt idx="4076">
                  <c:v>286.08999999999997</c:v>
                </c:pt>
                <c:pt idx="4077">
                  <c:v>21.312000000000001</c:v>
                </c:pt>
                <c:pt idx="4078">
                  <c:v>7.8570000000000002</c:v>
                </c:pt>
                <c:pt idx="4079">
                  <c:v>19.98</c:v>
                </c:pt>
                <c:pt idx="4080">
                  <c:v>125.97999999999999</c:v>
                </c:pt>
                <c:pt idx="4081">
                  <c:v>26.352</c:v>
                </c:pt>
                <c:pt idx="4082">
                  <c:v>676.71600000000001</c:v>
                </c:pt>
                <c:pt idx="4083">
                  <c:v>725.84</c:v>
                </c:pt>
                <c:pt idx="4084">
                  <c:v>18.704000000000001</c:v>
                </c:pt>
                <c:pt idx="4085">
                  <c:v>223.58</c:v>
                </c:pt>
                <c:pt idx="4086">
                  <c:v>70.14800000000001</c:v>
                </c:pt>
                <c:pt idx="4087">
                  <c:v>23.85</c:v>
                </c:pt>
                <c:pt idx="4088">
                  <c:v>18.16</c:v>
                </c:pt>
                <c:pt idx="4089">
                  <c:v>1085.42</c:v>
                </c:pt>
                <c:pt idx="4090">
                  <c:v>256.36</c:v>
                </c:pt>
                <c:pt idx="4091">
                  <c:v>129.30000000000001</c:v>
                </c:pt>
                <c:pt idx="4092">
                  <c:v>47.1</c:v>
                </c:pt>
                <c:pt idx="4093">
                  <c:v>729.39599999999996</c:v>
                </c:pt>
                <c:pt idx="4094">
                  <c:v>287.32599999999996</c:v>
                </c:pt>
                <c:pt idx="4095">
                  <c:v>997.83000000000015</c:v>
                </c:pt>
                <c:pt idx="4096">
                  <c:v>13.05</c:v>
                </c:pt>
                <c:pt idx="4097">
                  <c:v>134.524</c:v>
                </c:pt>
                <c:pt idx="4098">
                  <c:v>47.96</c:v>
                </c:pt>
                <c:pt idx="4099">
                  <c:v>8.67</c:v>
                </c:pt>
                <c:pt idx="4100">
                  <c:v>295.05599999999998</c:v>
                </c:pt>
                <c:pt idx="4101">
                  <c:v>12.84</c:v>
                </c:pt>
                <c:pt idx="4102">
                  <c:v>1.3919999999999999</c:v>
                </c:pt>
                <c:pt idx="4103">
                  <c:v>15.51</c:v>
                </c:pt>
                <c:pt idx="4104">
                  <c:v>728.96799999999996</c:v>
                </c:pt>
                <c:pt idx="4105">
                  <c:v>3505.84</c:v>
                </c:pt>
                <c:pt idx="4106">
                  <c:v>183.37200000000001</c:v>
                </c:pt>
                <c:pt idx="4107">
                  <c:v>265.93</c:v>
                </c:pt>
                <c:pt idx="4108">
                  <c:v>62.92</c:v>
                </c:pt>
                <c:pt idx="4109">
                  <c:v>35.04</c:v>
                </c:pt>
                <c:pt idx="4110">
                  <c:v>32.776000000000003</c:v>
                </c:pt>
                <c:pt idx="4111">
                  <c:v>50.415000000000006</c:v>
                </c:pt>
                <c:pt idx="4112">
                  <c:v>517.91000000000008</c:v>
                </c:pt>
                <c:pt idx="4113">
                  <c:v>235.44</c:v>
                </c:pt>
                <c:pt idx="4114">
                  <c:v>3397.732</c:v>
                </c:pt>
                <c:pt idx="4115">
                  <c:v>241.81</c:v>
                </c:pt>
                <c:pt idx="4116">
                  <c:v>336.99299999999999</c:v>
                </c:pt>
                <c:pt idx="4117">
                  <c:v>724.846</c:v>
                </c:pt>
                <c:pt idx="4118">
                  <c:v>174.14</c:v>
                </c:pt>
                <c:pt idx="4119">
                  <c:v>314.55</c:v>
                </c:pt>
                <c:pt idx="4120">
                  <c:v>438.01</c:v>
                </c:pt>
                <c:pt idx="4121">
                  <c:v>11.22</c:v>
                </c:pt>
                <c:pt idx="4122">
                  <c:v>983.17200000000003</c:v>
                </c:pt>
                <c:pt idx="4123">
                  <c:v>8.94</c:v>
                </c:pt>
                <c:pt idx="4124">
                  <c:v>221.024</c:v>
                </c:pt>
                <c:pt idx="4125">
                  <c:v>868.452</c:v>
                </c:pt>
                <c:pt idx="4126">
                  <c:v>10499.97</c:v>
                </c:pt>
                <c:pt idx="4127">
                  <c:v>221.024</c:v>
                </c:pt>
                <c:pt idx="4128">
                  <c:v>44.4</c:v>
                </c:pt>
                <c:pt idx="4129">
                  <c:v>111.42</c:v>
                </c:pt>
                <c:pt idx="4130">
                  <c:v>163.392</c:v>
                </c:pt>
                <c:pt idx="4131">
                  <c:v>195.96</c:v>
                </c:pt>
                <c:pt idx="4132">
                  <c:v>183.82</c:v>
                </c:pt>
                <c:pt idx="4133">
                  <c:v>1.81</c:v>
                </c:pt>
                <c:pt idx="4134">
                  <c:v>171.28800000000001</c:v>
                </c:pt>
                <c:pt idx="4135">
                  <c:v>4.3600000000000003</c:v>
                </c:pt>
                <c:pt idx="4136">
                  <c:v>8.4</c:v>
                </c:pt>
                <c:pt idx="4137">
                  <c:v>512.06400000000008</c:v>
                </c:pt>
                <c:pt idx="4138">
                  <c:v>247.92</c:v>
                </c:pt>
                <c:pt idx="4139">
                  <c:v>85.503999999999991</c:v>
                </c:pt>
                <c:pt idx="4140">
                  <c:v>95.660000000000011</c:v>
                </c:pt>
                <c:pt idx="4141">
                  <c:v>269.68</c:v>
                </c:pt>
                <c:pt idx="4142">
                  <c:v>1271.1699999999998</c:v>
                </c:pt>
                <c:pt idx="4143">
                  <c:v>17.544</c:v>
                </c:pt>
                <c:pt idx="4144">
                  <c:v>298.11599999999999</c:v>
                </c:pt>
                <c:pt idx="4145">
                  <c:v>109.70399999999999</c:v>
                </c:pt>
                <c:pt idx="4146">
                  <c:v>528.71399999999994</c:v>
                </c:pt>
                <c:pt idx="4147">
                  <c:v>121.816</c:v>
                </c:pt>
                <c:pt idx="4148">
                  <c:v>59.2</c:v>
                </c:pt>
                <c:pt idx="4149">
                  <c:v>290.78100000000001</c:v>
                </c:pt>
                <c:pt idx="4150">
                  <c:v>1958.5440000000001</c:v>
                </c:pt>
                <c:pt idx="4151">
                  <c:v>47.328000000000003</c:v>
                </c:pt>
                <c:pt idx="4152">
                  <c:v>538.02</c:v>
                </c:pt>
                <c:pt idx="4153">
                  <c:v>356.65</c:v>
                </c:pt>
                <c:pt idx="4154">
                  <c:v>831.36800000000017</c:v>
                </c:pt>
                <c:pt idx="4155">
                  <c:v>25.5</c:v>
                </c:pt>
                <c:pt idx="4156">
                  <c:v>113.568</c:v>
                </c:pt>
                <c:pt idx="4157">
                  <c:v>4150.9719999999998</c:v>
                </c:pt>
                <c:pt idx="4158">
                  <c:v>375.71</c:v>
                </c:pt>
                <c:pt idx="4159">
                  <c:v>70.12</c:v>
                </c:pt>
                <c:pt idx="4160">
                  <c:v>19.440000000000001</c:v>
                </c:pt>
                <c:pt idx="4161">
                  <c:v>98.35</c:v>
                </c:pt>
                <c:pt idx="4162">
                  <c:v>183.61</c:v>
                </c:pt>
                <c:pt idx="4163">
                  <c:v>873.81099999999992</c:v>
                </c:pt>
                <c:pt idx="4164">
                  <c:v>175.70999999999998</c:v>
                </c:pt>
                <c:pt idx="4165">
                  <c:v>42.28</c:v>
                </c:pt>
                <c:pt idx="4166">
                  <c:v>518.86800000000005</c:v>
                </c:pt>
                <c:pt idx="4167">
                  <c:v>674.87199999999996</c:v>
                </c:pt>
                <c:pt idx="4168">
                  <c:v>65.424000000000007</c:v>
                </c:pt>
                <c:pt idx="4169">
                  <c:v>9.4600000000000009</c:v>
                </c:pt>
                <c:pt idx="4170">
                  <c:v>2521.4799999999996</c:v>
                </c:pt>
                <c:pt idx="4171">
                  <c:v>2.3130000000000002</c:v>
                </c:pt>
                <c:pt idx="4172">
                  <c:v>186.54</c:v>
                </c:pt>
                <c:pt idx="4173">
                  <c:v>5.56</c:v>
                </c:pt>
                <c:pt idx="4174">
                  <c:v>41.91</c:v>
                </c:pt>
                <c:pt idx="4175">
                  <c:v>254.352</c:v>
                </c:pt>
                <c:pt idx="4176">
                  <c:v>129.38999999999999</c:v>
                </c:pt>
                <c:pt idx="4177">
                  <c:v>22.439999999999998</c:v>
                </c:pt>
                <c:pt idx="4178">
                  <c:v>283.17999999999995</c:v>
                </c:pt>
                <c:pt idx="4179">
                  <c:v>702.52</c:v>
                </c:pt>
                <c:pt idx="4180">
                  <c:v>39.984000000000002</c:v>
                </c:pt>
                <c:pt idx="4181">
                  <c:v>103.48</c:v>
                </c:pt>
                <c:pt idx="4182">
                  <c:v>37.93</c:v>
                </c:pt>
                <c:pt idx="4183">
                  <c:v>92.031999999999996</c:v>
                </c:pt>
                <c:pt idx="4184">
                  <c:v>32.67</c:v>
                </c:pt>
                <c:pt idx="4185">
                  <c:v>9.9600000000000009</c:v>
                </c:pt>
                <c:pt idx="4186">
                  <c:v>146.88999999999999</c:v>
                </c:pt>
                <c:pt idx="4187">
                  <c:v>20.23</c:v>
                </c:pt>
                <c:pt idx="4188">
                  <c:v>1.9079999999999999</c:v>
                </c:pt>
                <c:pt idx="4189">
                  <c:v>134.91</c:v>
                </c:pt>
                <c:pt idx="4190">
                  <c:v>436.596</c:v>
                </c:pt>
                <c:pt idx="4191">
                  <c:v>47.975999999999999</c:v>
                </c:pt>
                <c:pt idx="4192">
                  <c:v>39.9</c:v>
                </c:pt>
                <c:pt idx="4193">
                  <c:v>286.14</c:v>
                </c:pt>
                <c:pt idx="4194">
                  <c:v>140.86800000000002</c:v>
                </c:pt>
                <c:pt idx="4195">
                  <c:v>22.38</c:v>
                </c:pt>
                <c:pt idx="4196">
                  <c:v>72.608000000000004</c:v>
                </c:pt>
                <c:pt idx="4197">
                  <c:v>235.76999999999998</c:v>
                </c:pt>
                <c:pt idx="4198">
                  <c:v>94.427999999999997</c:v>
                </c:pt>
                <c:pt idx="4199">
                  <c:v>737.2</c:v>
                </c:pt>
                <c:pt idx="4200">
                  <c:v>7.98</c:v>
                </c:pt>
                <c:pt idx="4201">
                  <c:v>68.203999999999994</c:v>
                </c:pt>
                <c:pt idx="4202">
                  <c:v>88.117999999999995</c:v>
                </c:pt>
                <c:pt idx="4203">
                  <c:v>120.258</c:v>
                </c:pt>
                <c:pt idx="4204">
                  <c:v>10.5</c:v>
                </c:pt>
                <c:pt idx="4205">
                  <c:v>79.638000000000005</c:v>
                </c:pt>
                <c:pt idx="4206">
                  <c:v>886.28</c:v>
                </c:pt>
                <c:pt idx="4207">
                  <c:v>243.12</c:v>
                </c:pt>
                <c:pt idx="4208">
                  <c:v>5579.9400000000005</c:v>
                </c:pt>
                <c:pt idx="4209">
                  <c:v>16.271999999999998</c:v>
                </c:pt>
                <c:pt idx="4210">
                  <c:v>57.42</c:v>
                </c:pt>
                <c:pt idx="4211">
                  <c:v>51.015999999999998</c:v>
                </c:pt>
                <c:pt idx="4212">
                  <c:v>31.05</c:v>
                </c:pt>
                <c:pt idx="4213">
                  <c:v>170.352</c:v>
                </c:pt>
                <c:pt idx="4214">
                  <c:v>194.322</c:v>
                </c:pt>
                <c:pt idx="4215">
                  <c:v>129.56800000000001</c:v>
                </c:pt>
                <c:pt idx="4216">
                  <c:v>8.69</c:v>
                </c:pt>
                <c:pt idx="4217">
                  <c:v>25.06</c:v>
                </c:pt>
                <c:pt idx="4218">
                  <c:v>9.98</c:v>
                </c:pt>
                <c:pt idx="4219">
                  <c:v>2.5019999999999998</c:v>
                </c:pt>
                <c:pt idx="4220">
                  <c:v>19.440000000000001</c:v>
                </c:pt>
                <c:pt idx="4221">
                  <c:v>328.91399999999999</c:v>
                </c:pt>
                <c:pt idx="4222">
                  <c:v>340.31279999999998</c:v>
                </c:pt>
                <c:pt idx="4223">
                  <c:v>475.41999999999996</c:v>
                </c:pt>
                <c:pt idx="4224">
                  <c:v>455.63200000000001</c:v>
                </c:pt>
                <c:pt idx="4225">
                  <c:v>129.30000000000001</c:v>
                </c:pt>
                <c:pt idx="4226">
                  <c:v>211.66000000000003</c:v>
                </c:pt>
                <c:pt idx="4227">
                  <c:v>149.9</c:v>
                </c:pt>
                <c:pt idx="4228">
                  <c:v>775.72800000000007</c:v>
                </c:pt>
                <c:pt idx="4229">
                  <c:v>1299.99</c:v>
                </c:pt>
                <c:pt idx="4230">
                  <c:v>158.61000000000001</c:v>
                </c:pt>
                <c:pt idx="4231">
                  <c:v>51.183999999999997</c:v>
                </c:pt>
                <c:pt idx="4232">
                  <c:v>17.46</c:v>
                </c:pt>
                <c:pt idx="4233">
                  <c:v>425.66999999999996</c:v>
                </c:pt>
                <c:pt idx="4234">
                  <c:v>426.67</c:v>
                </c:pt>
                <c:pt idx="4235">
                  <c:v>52.608000000000004</c:v>
                </c:pt>
                <c:pt idx="4236">
                  <c:v>330.58800000000002</c:v>
                </c:pt>
                <c:pt idx="4237">
                  <c:v>114.78399999999999</c:v>
                </c:pt>
                <c:pt idx="4238">
                  <c:v>1217.3799999999999</c:v>
                </c:pt>
                <c:pt idx="4239">
                  <c:v>281.85200000000003</c:v>
                </c:pt>
                <c:pt idx="4240">
                  <c:v>1215.92</c:v>
                </c:pt>
                <c:pt idx="4241">
                  <c:v>787.84999999999991</c:v>
                </c:pt>
                <c:pt idx="4242">
                  <c:v>1520.376</c:v>
                </c:pt>
                <c:pt idx="4243">
                  <c:v>64.02</c:v>
                </c:pt>
                <c:pt idx="4244">
                  <c:v>7.68</c:v>
                </c:pt>
                <c:pt idx="4245">
                  <c:v>73.584000000000003</c:v>
                </c:pt>
                <c:pt idx="4246">
                  <c:v>294.71999999999997</c:v>
                </c:pt>
                <c:pt idx="4247">
                  <c:v>9.2880000000000003</c:v>
                </c:pt>
                <c:pt idx="4248">
                  <c:v>9.5839999999999996</c:v>
                </c:pt>
                <c:pt idx="4249">
                  <c:v>191.34</c:v>
                </c:pt>
                <c:pt idx="4250">
                  <c:v>210.392</c:v>
                </c:pt>
                <c:pt idx="4251">
                  <c:v>1271.42</c:v>
                </c:pt>
                <c:pt idx="4252">
                  <c:v>403.11399999999998</c:v>
                </c:pt>
                <c:pt idx="4253">
                  <c:v>89.97</c:v>
                </c:pt>
                <c:pt idx="4254">
                  <c:v>1139.92</c:v>
                </c:pt>
                <c:pt idx="4255">
                  <c:v>333.57600000000002</c:v>
                </c:pt>
                <c:pt idx="4256">
                  <c:v>483.33600000000001</c:v>
                </c:pt>
                <c:pt idx="4257">
                  <c:v>31.408000000000001</c:v>
                </c:pt>
                <c:pt idx="4258">
                  <c:v>362.24199999999996</c:v>
                </c:pt>
                <c:pt idx="4259">
                  <c:v>7.1840000000000002</c:v>
                </c:pt>
                <c:pt idx="4260">
                  <c:v>16.28</c:v>
                </c:pt>
                <c:pt idx="4261">
                  <c:v>23.119999999999997</c:v>
                </c:pt>
                <c:pt idx="4262">
                  <c:v>104.91999999999999</c:v>
                </c:pt>
                <c:pt idx="4263">
                  <c:v>3247.1580000000004</c:v>
                </c:pt>
                <c:pt idx="4264">
                  <c:v>91.488</c:v>
                </c:pt>
                <c:pt idx="4265">
                  <c:v>107.648</c:v>
                </c:pt>
                <c:pt idx="4266">
                  <c:v>4.71</c:v>
                </c:pt>
                <c:pt idx="4267">
                  <c:v>685.9</c:v>
                </c:pt>
                <c:pt idx="4268">
                  <c:v>475.94400000000002</c:v>
                </c:pt>
                <c:pt idx="4269">
                  <c:v>255.85</c:v>
                </c:pt>
                <c:pt idx="4270">
                  <c:v>2.94</c:v>
                </c:pt>
                <c:pt idx="4271">
                  <c:v>617.70000000000005</c:v>
                </c:pt>
                <c:pt idx="4272">
                  <c:v>12.624000000000001</c:v>
                </c:pt>
                <c:pt idx="4273">
                  <c:v>519.98300000000006</c:v>
                </c:pt>
                <c:pt idx="4274">
                  <c:v>12.462</c:v>
                </c:pt>
                <c:pt idx="4275">
                  <c:v>231.16</c:v>
                </c:pt>
                <c:pt idx="4276">
                  <c:v>2046.354</c:v>
                </c:pt>
                <c:pt idx="4277">
                  <c:v>733.56000000000006</c:v>
                </c:pt>
                <c:pt idx="4278">
                  <c:v>55.671999999999997</c:v>
                </c:pt>
                <c:pt idx="4279">
                  <c:v>1190.8399999999999</c:v>
                </c:pt>
                <c:pt idx="4280">
                  <c:v>1461.172</c:v>
                </c:pt>
                <c:pt idx="4281">
                  <c:v>241.19400000000002</c:v>
                </c:pt>
                <c:pt idx="4282">
                  <c:v>72.69</c:v>
                </c:pt>
                <c:pt idx="4283">
                  <c:v>9.64</c:v>
                </c:pt>
                <c:pt idx="4284">
                  <c:v>37.295999999999999</c:v>
                </c:pt>
                <c:pt idx="4285">
                  <c:v>146.68799999999999</c:v>
                </c:pt>
                <c:pt idx="4286">
                  <c:v>719.57600000000002</c:v>
                </c:pt>
                <c:pt idx="4287">
                  <c:v>314.55</c:v>
                </c:pt>
                <c:pt idx="4288">
                  <c:v>808.928</c:v>
                </c:pt>
                <c:pt idx="4289">
                  <c:v>906.43</c:v>
                </c:pt>
                <c:pt idx="4290">
                  <c:v>585.55200000000002</c:v>
                </c:pt>
                <c:pt idx="4291">
                  <c:v>177.17000000000002</c:v>
                </c:pt>
                <c:pt idx="4292">
                  <c:v>277.57</c:v>
                </c:pt>
                <c:pt idx="4293">
                  <c:v>344.91</c:v>
                </c:pt>
                <c:pt idx="4294">
                  <c:v>5.94</c:v>
                </c:pt>
                <c:pt idx="4295">
                  <c:v>155.37200000000001</c:v>
                </c:pt>
                <c:pt idx="4296">
                  <c:v>1272.7040000000002</c:v>
                </c:pt>
                <c:pt idx="4297">
                  <c:v>292.82</c:v>
                </c:pt>
                <c:pt idx="4298">
                  <c:v>19.3</c:v>
                </c:pt>
                <c:pt idx="4299">
                  <c:v>1859.4</c:v>
                </c:pt>
                <c:pt idx="4300">
                  <c:v>81.98</c:v>
                </c:pt>
                <c:pt idx="4301">
                  <c:v>308.60000000000002</c:v>
                </c:pt>
                <c:pt idx="4302">
                  <c:v>67.194000000000003</c:v>
                </c:pt>
                <c:pt idx="4303">
                  <c:v>69.86</c:v>
                </c:pt>
                <c:pt idx="4304">
                  <c:v>3455.13</c:v>
                </c:pt>
                <c:pt idx="4305">
                  <c:v>47.496000000000002</c:v>
                </c:pt>
                <c:pt idx="4306">
                  <c:v>592.5680000000001</c:v>
                </c:pt>
                <c:pt idx="4307">
                  <c:v>65.78</c:v>
                </c:pt>
                <c:pt idx="4308">
                  <c:v>455.23</c:v>
                </c:pt>
                <c:pt idx="4309">
                  <c:v>55.92</c:v>
                </c:pt>
                <c:pt idx="4310">
                  <c:v>252.61200000000002</c:v>
                </c:pt>
                <c:pt idx="4311">
                  <c:v>5.18</c:v>
                </c:pt>
                <c:pt idx="4312">
                  <c:v>344.27400000000006</c:v>
                </c:pt>
                <c:pt idx="4313">
                  <c:v>145.56800000000001</c:v>
                </c:pt>
                <c:pt idx="4314">
                  <c:v>600.55799999999999</c:v>
                </c:pt>
                <c:pt idx="4315">
                  <c:v>0.876</c:v>
                </c:pt>
                <c:pt idx="4316">
                  <c:v>22.24</c:v>
                </c:pt>
                <c:pt idx="4317">
                  <c:v>113.72</c:v>
                </c:pt>
                <c:pt idx="4318">
                  <c:v>944.61</c:v>
                </c:pt>
                <c:pt idx="4319">
                  <c:v>310.52800000000002</c:v>
                </c:pt>
                <c:pt idx="4320">
                  <c:v>67.759999999999991</c:v>
                </c:pt>
                <c:pt idx="4321">
                  <c:v>123.55200000000001</c:v>
                </c:pt>
                <c:pt idx="4322">
                  <c:v>18.648</c:v>
                </c:pt>
                <c:pt idx="4323">
                  <c:v>638.82000000000005</c:v>
                </c:pt>
                <c:pt idx="4324">
                  <c:v>46.688000000000002</c:v>
                </c:pt>
                <c:pt idx="4325">
                  <c:v>204.07999999999998</c:v>
                </c:pt>
                <c:pt idx="4326">
                  <c:v>115.36</c:v>
                </c:pt>
                <c:pt idx="4327">
                  <c:v>1037.19</c:v>
                </c:pt>
                <c:pt idx="4328">
                  <c:v>16.608000000000001</c:v>
                </c:pt>
                <c:pt idx="4329">
                  <c:v>60.207999999999998</c:v>
                </c:pt>
                <c:pt idx="4330">
                  <c:v>59.109000000000002</c:v>
                </c:pt>
                <c:pt idx="4331">
                  <c:v>32.4</c:v>
                </c:pt>
                <c:pt idx="4332">
                  <c:v>49.408000000000001</c:v>
                </c:pt>
                <c:pt idx="4333">
                  <c:v>5.8920000000000003</c:v>
                </c:pt>
                <c:pt idx="4334">
                  <c:v>300.512</c:v>
                </c:pt>
                <c:pt idx="4335">
                  <c:v>203.12119999999999</c:v>
                </c:pt>
                <c:pt idx="4336">
                  <c:v>730.00900000000001</c:v>
                </c:pt>
                <c:pt idx="4337">
                  <c:v>502.2</c:v>
                </c:pt>
                <c:pt idx="4338">
                  <c:v>36.252000000000002</c:v>
                </c:pt>
                <c:pt idx="4339">
                  <c:v>38.572000000000003</c:v>
                </c:pt>
                <c:pt idx="4340">
                  <c:v>674.05799999999999</c:v>
                </c:pt>
                <c:pt idx="4341">
                  <c:v>56.4</c:v>
                </c:pt>
                <c:pt idx="4342">
                  <c:v>49.792000000000002</c:v>
                </c:pt>
                <c:pt idx="4343">
                  <c:v>505.28200000000004</c:v>
                </c:pt>
                <c:pt idx="4344">
                  <c:v>85.96</c:v>
                </c:pt>
                <c:pt idx="4345">
                  <c:v>26.632000000000001</c:v>
                </c:pt>
                <c:pt idx="4346">
                  <c:v>103.50000000000001</c:v>
                </c:pt>
                <c:pt idx="4347">
                  <c:v>25.16</c:v>
                </c:pt>
                <c:pt idx="4348">
                  <c:v>904.13</c:v>
                </c:pt>
                <c:pt idx="4349">
                  <c:v>351.21600000000001</c:v>
                </c:pt>
                <c:pt idx="4350">
                  <c:v>8.5440000000000005</c:v>
                </c:pt>
                <c:pt idx="4351">
                  <c:v>11.56</c:v>
                </c:pt>
                <c:pt idx="4352">
                  <c:v>742.33600000000001</c:v>
                </c:pt>
                <c:pt idx="4353">
                  <c:v>15.552</c:v>
                </c:pt>
                <c:pt idx="4354">
                  <c:v>435.13200000000001</c:v>
                </c:pt>
                <c:pt idx="4355">
                  <c:v>269.59199999999998</c:v>
                </c:pt>
                <c:pt idx="4356">
                  <c:v>64.959999999999994</c:v>
                </c:pt>
                <c:pt idx="4357">
                  <c:v>551.98500000000001</c:v>
                </c:pt>
                <c:pt idx="4358">
                  <c:v>269.98</c:v>
                </c:pt>
                <c:pt idx="4359">
                  <c:v>2799.96</c:v>
                </c:pt>
                <c:pt idx="4360">
                  <c:v>39.368000000000002</c:v>
                </c:pt>
                <c:pt idx="4361">
                  <c:v>254.744</c:v>
                </c:pt>
                <c:pt idx="4362">
                  <c:v>412.68200000000002</c:v>
                </c:pt>
                <c:pt idx="4363">
                  <c:v>604.09799999999996</c:v>
                </c:pt>
                <c:pt idx="4364">
                  <c:v>295.68</c:v>
                </c:pt>
                <c:pt idx="4365">
                  <c:v>120.33</c:v>
                </c:pt>
                <c:pt idx="4366">
                  <c:v>5.1760000000000002</c:v>
                </c:pt>
                <c:pt idx="4367">
                  <c:v>6.6879999999999997</c:v>
                </c:pt>
                <c:pt idx="4368">
                  <c:v>11.672000000000001</c:v>
                </c:pt>
                <c:pt idx="4369">
                  <c:v>54.239999999999995</c:v>
                </c:pt>
                <c:pt idx="4370">
                  <c:v>41.567999999999998</c:v>
                </c:pt>
                <c:pt idx="4371">
                  <c:v>432.69</c:v>
                </c:pt>
                <c:pt idx="4372">
                  <c:v>979.94550000000004</c:v>
                </c:pt>
                <c:pt idx="4373">
                  <c:v>346.37</c:v>
                </c:pt>
                <c:pt idx="4374">
                  <c:v>7.88</c:v>
                </c:pt>
                <c:pt idx="4375">
                  <c:v>158.376</c:v>
                </c:pt>
                <c:pt idx="4376">
                  <c:v>140.98599999999999</c:v>
                </c:pt>
                <c:pt idx="4377">
                  <c:v>96.1</c:v>
                </c:pt>
                <c:pt idx="4378">
                  <c:v>6.992</c:v>
                </c:pt>
                <c:pt idx="4379">
                  <c:v>352.16800000000001</c:v>
                </c:pt>
                <c:pt idx="4380">
                  <c:v>115.44</c:v>
                </c:pt>
                <c:pt idx="4381">
                  <c:v>1347.27</c:v>
                </c:pt>
                <c:pt idx="4382">
                  <c:v>408.42200000000003</c:v>
                </c:pt>
                <c:pt idx="4383">
                  <c:v>281.16000000000003</c:v>
                </c:pt>
                <c:pt idx="4384">
                  <c:v>673.57600000000002</c:v>
                </c:pt>
                <c:pt idx="4385">
                  <c:v>1098.53</c:v>
                </c:pt>
                <c:pt idx="4386">
                  <c:v>47.368000000000002</c:v>
                </c:pt>
                <c:pt idx="4387">
                  <c:v>77.58</c:v>
                </c:pt>
                <c:pt idx="4388">
                  <c:v>8.4239999999999995</c:v>
                </c:pt>
                <c:pt idx="4389">
                  <c:v>89.82</c:v>
                </c:pt>
                <c:pt idx="4390">
                  <c:v>71.353999999999999</c:v>
                </c:pt>
                <c:pt idx="4391">
                  <c:v>270.33999999999997</c:v>
                </c:pt>
                <c:pt idx="4392">
                  <c:v>646.77599999999995</c:v>
                </c:pt>
                <c:pt idx="4393">
                  <c:v>372.096</c:v>
                </c:pt>
                <c:pt idx="4394">
                  <c:v>12.827999999999999</c:v>
                </c:pt>
                <c:pt idx="4395">
                  <c:v>88.8</c:v>
                </c:pt>
                <c:pt idx="4396">
                  <c:v>12.96</c:v>
                </c:pt>
                <c:pt idx="4397">
                  <c:v>130.28800000000001</c:v>
                </c:pt>
                <c:pt idx="4398">
                  <c:v>1454.838</c:v>
                </c:pt>
                <c:pt idx="4399">
                  <c:v>201.584</c:v>
                </c:pt>
                <c:pt idx="4400">
                  <c:v>775.01</c:v>
                </c:pt>
                <c:pt idx="4401">
                  <c:v>136.72</c:v>
                </c:pt>
                <c:pt idx="4402">
                  <c:v>207.82</c:v>
                </c:pt>
                <c:pt idx="4403">
                  <c:v>241.34</c:v>
                </c:pt>
                <c:pt idx="4404">
                  <c:v>107.77200000000001</c:v>
                </c:pt>
                <c:pt idx="4405">
                  <c:v>1717.9699999999998</c:v>
                </c:pt>
                <c:pt idx="4406">
                  <c:v>17.14</c:v>
                </c:pt>
                <c:pt idx="4407">
                  <c:v>832.44600000000014</c:v>
                </c:pt>
                <c:pt idx="4408">
                  <c:v>7678.2280000000001</c:v>
                </c:pt>
                <c:pt idx="4409">
                  <c:v>1782.17</c:v>
                </c:pt>
                <c:pt idx="4410">
                  <c:v>2200.328</c:v>
                </c:pt>
                <c:pt idx="4411">
                  <c:v>4909.6100000000006</c:v>
                </c:pt>
                <c:pt idx="4412">
                  <c:v>1336.3520000000001</c:v>
                </c:pt>
                <c:pt idx="4413">
                  <c:v>29.97</c:v>
                </c:pt>
                <c:pt idx="4414">
                  <c:v>234.68799999999999</c:v>
                </c:pt>
                <c:pt idx="4415">
                  <c:v>21.11</c:v>
                </c:pt>
                <c:pt idx="4416">
                  <c:v>837.44399999999996</c:v>
                </c:pt>
                <c:pt idx="4417">
                  <c:v>111.904</c:v>
                </c:pt>
                <c:pt idx="4418">
                  <c:v>603.43399999999997</c:v>
                </c:pt>
                <c:pt idx="4419">
                  <c:v>97.424000000000007</c:v>
                </c:pt>
                <c:pt idx="4420">
                  <c:v>774.47</c:v>
                </c:pt>
                <c:pt idx="4421">
                  <c:v>1001.76</c:v>
                </c:pt>
                <c:pt idx="4422">
                  <c:v>21.93</c:v>
                </c:pt>
                <c:pt idx="4423">
                  <c:v>3332.9740000000002</c:v>
                </c:pt>
                <c:pt idx="4424">
                  <c:v>34.417999999999999</c:v>
                </c:pt>
                <c:pt idx="4425">
                  <c:v>125.944</c:v>
                </c:pt>
                <c:pt idx="4426">
                  <c:v>157.79400000000001</c:v>
                </c:pt>
                <c:pt idx="4427">
                  <c:v>433.78</c:v>
                </c:pt>
                <c:pt idx="4428">
                  <c:v>692.72799999999995</c:v>
                </c:pt>
                <c:pt idx="4429">
                  <c:v>235.97</c:v>
                </c:pt>
                <c:pt idx="4430">
                  <c:v>20.736000000000001</c:v>
                </c:pt>
                <c:pt idx="4431">
                  <c:v>166.24</c:v>
                </c:pt>
                <c:pt idx="4432">
                  <c:v>776.44</c:v>
                </c:pt>
                <c:pt idx="4433">
                  <c:v>1233.6100000000001</c:v>
                </c:pt>
                <c:pt idx="4434">
                  <c:v>755.096</c:v>
                </c:pt>
                <c:pt idx="4435">
                  <c:v>25.032</c:v>
                </c:pt>
                <c:pt idx="4436">
                  <c:v>344.22</c:v>
                </c:pt>
                <c:pt idx="4437">
                  <c:v>1242.896</c:v>
                </c:pt>
                <c:pt idx="4438">
                  <c:v>146.744</c:v>
                </c:pt>
                <c:pt idx="4439">
                  <c:v>393.16500000000002</c:v>
                </c:pt>
                <c:pt idx="4440">
                  <c:v>38.880000000000003</c:v>
                </c:pt>
                <c:pt idx="4441">
                  <c:v>3.8820000000000001</c:v>
                </c:pt>
                <c:pt idx="4442">
                  <c:v>24.96</c:v>
                </c:pt>
                <c:pt idx="4443">
                  <c:v>65.72</c:v>
                </c:pt>
                <c:pt idx="4444">
                  <c:v>87.8</c:v>
                </c:pt>
                <c:pt idx="4445">
                  <c:v>64.072000000000003</c:v>
                </c:pt>
                <c:pt idx="4446">
                  <c:v>26.9</c:v>
                </c:pt>
                <c:pt idx="4447">
                  <c:v>359.49900000000002</c:v>
                </c:pt>
                <c:pt idx="4448">
                  <c:v>551.26400000000001</c:v>
                </c:pt>
                <c:pt idx="4449">
                  <c:v>135.93600000000001</c:v>
                </c:pt>
                <c:pt idx="4450">
                  <c:v>702.74</c:v>
                </c:pt>
                <c:pt idx="4451">
                  <c:v>427.548</c:v>
                </c:pt>
                <c:pt idx="4452">
                  <c:v>547.13599999999997</c:v>
                </c:pt>
                <c:pt idx="4453">
                  <c:v>125.64</c:v>
                </c:pt>
                <c:pt idx="4454">
                  <c:v>231.92</c:v>
                </c:pt>
                <c:pt idx="4455">
                  <c:v>2.7719999999999998</c:v>
                </c:pt>
                <c:pt idx="4456">
                  <c:v>25.175999999999998</c:v>
                </c:pt>
                <c:pt idx="4457">
                  <c:v>17.52</c:v>
                </c:pt>
                <c:pt idx="4458">
                  <c:v>3329.4340000000002</c:v>
                </c:pt>
                <c:pt idx="4459">
                  <c:v>263.95999999999998</c:v>
                </c:pt>
                <c:pt idx="4460">
                  <c:v>85.98</c:v>
                </c:pt>
                <c:pt idx="4461">
                  <c:v>149.19999999999999</c:v>
                </c:pt>
                <c:pt idx="4462">
                  <c:v>15.56</c:v>
                </c:pt>
                <c:pt idx="4463">
                  <c:v>479.952</c:v>
                </c:pt>
                <c:pt idx="4464">
                  <c:v>458.072</c:v>
                </c:pt>
                <c:pt idx="4465">
                  <c:v>748.75199999999995</c:v>
                </c:pt>
                <c:pt idx="4466">
                  <c:v>329.96</c:v>
                </c:pt>
                <c:pt idx="4467">
                  <c:v>711.78399999999999</c:v>
                </c:pt>
                <c:pt idx="4468">
                  <c:v>149.96</c:v>
                </c:pt>
                <c:pt idx="4469">
                  <c:v>378.13799999999998</c:v>
                </c:pt>
                <c:pt idx="4470">
                  <c:v>139.54400000000001</c:v>
                </c:pt>
                <c:pt idx="4471">
                  <c:v>1018.104</c:v>
                </c:pt>
                <c:pt idx="4472">
                  <c:v>32.04</c:v>
                </c:pt>
                <c:pt idx="4473">
                  <c:v>16.712</c:v>
                </c:pt>
                <c:pt idx="4474">
                  <c:v>365.49599999999998</c:v>
                </c:pt>
                <c:pt idx="4475">
                  <c:v>71.975999999999999</c:v>
                </c:pt>
                <c:pt idx="4476">
                  <c:v>796.32400000000007</c:v>
                </c:pt>
                <c:pt idx="4477">
                  <c:v>2.0249999999999999</c:v>
                </c:pt>
                <c:pt idx="4478">
                  <c:v>255.99</c:v>
                </c:pt>
                <c:pt idx="4479">
                  <c:v>3384.518</c:v>
                </c:pt>
                <c:pt idx="4480">
                  <c:v>2.4119999999999999</c:v>
                </c:pt>
                <c:pt idx="4481">
                  <c:v>6.8479999999999999</c:v>
                </c:pt>
                <c:pt idx="4482">
                  <c:v>1116.48</c:v>
                </c:pt>
                <c:pt idx="4483">
                  <c:v>1685.4560000000001</c:v>
                </c:pt>
                <c:pt idx="4484">
                  <c:v>544.41</c:v>
                </c:pt>
                <c:pt idx="4485">
                  <c:v>47.968000000000004</c:v>
                </c:pt>
                <c:pt idx="4486">
                  <c:v>12.672000000000001</c:v>
                </c:pt>
                <c:pt idx="4487">
                  <c:v>3184.3560000000002</c:v>
                </c:pt>
                <c:pt idx="4488">
                  <c:v>213.11500000000001</c:v>
                </c:pt>
                <c:pt idx="4489">
                  <c:v>346.15800000000002</c:v>
                </c:pt>
                <c:pt idx="4490">
                  <c:v>821.94</c:v>
                </c:pt>
                <c:pt idx="4491">
                  <c:v>13.12</c:v>
                </c:pt>
                <c:pt idx="4492">
                  <c:v>481.69800000000004</c:v>
                </c:pt>
                <c:pt idx="4493">
                  <c:v>155.88</c:v>
                </c:pt>
                <c:pt idx="4494">
                  <c:v>27.167999999999999</c:v>
                </c:pt>
                <c:pt idx="4495">
                  <c:v>610.3069999999999</c:v>
                </c:pt>
                <c:pt idx="4496">
                  <c:v>160.27199999999999</c:v>
                </c:pt>
                <c:pt idx="4497">
                  <c:v>680.78</c:v>
                </c:pt>
                <c:pt idx="4498">
                  <c:v>22.367999999999999</c:v>
                </c:pt>
                <c:pt idx="4499">
                  <c:v>1061.328</c:v>
                </c:pt>
                <c:pt idx="4500">
                  <c:v>129.63999999999999</c:v>
                </c:pt>
                <c:pt idx="4501">
                  <c:v>20.768000000000001</c:v>
                </c:pt>
                <c:pt idx="4502">
                  <c:v>459.43349999999998</c:v>
                </c:pt>
                <c:pt idx="4503">
                  <c:v>8.26</c:v>
                </c:pt>
                <c:pt idx="4504">
                  <c:v>4.7880000000000003</c:v>
                </c:pt>
                <c:pt idx="4505">
                  <c:v>1671.93</c:v>
                </c:pt>
                <c:pt idx="4506">
                  <c:v>83.951999999999998</c:v>
                </c:pt>
                <c:pt idx="4507">
                  <c:v>644.19799999999998</c:v>
                </c:pt>
                <c:pt idx="4508">
                  <c:v>752.41000000000008</c:v>
                </c:pt>
                <c:pt idx="4509">
                  <c:v>82.367999999999995</c:v>
                </c:pt>
                <c:pt idx="4510">
                  <c:v>18.97</c:v>
                </c:pt>
                <c:pt idx="4511">
                  <c:v>87.28</c:v>
                </c:pt>
                <c:pt idx="4512">
                  <c:v>146.68799999999999</c:v>
                </c:pt>
                <c:pt idx="4513">
                  <c:v>197.05</c:v>
                </c:pt>
                <c:pt idx="4514">
                  <c:v>1691.6080000000002</c:v>
                </c:pt>
                <c:pt idx="4515">
                  <c:v>195.976</c:v>
                </c:pt>
                <c:pt idx="4516">
                  <c:v>1018.302</c:v>
                </c:pt>
                <c:pt idx="4517">
                  <c:v>3.68</c:v>
                </c:pt>
                <c:pt idx="4518">
                  <c:v>198.744</c:v>
                </c:pt>
                <c:pt idx="4519">
                  <c:v>327.42</c:v>
                </c:pt>
                <c:pt idx="4520">
                  <c:v>874.30799999999999</c:v>
                </c:pt>
                <c:pt idx="4521">
                  <c:v>19.440000000000001</c:v>
                </c:pt>
                <c:pt idx="4522">
                  <c:v>354.9</c:v>
                </c:pt>
                <c:pt idx="4523">
                  <c:v>23.988</c:v>
                </c:pt>
                <c:pt idx="4524">
                  <c:v>9135.1899999999987</c:v>
                </c:pt>
                <c:pt idx="4525">
                  <c:v>177</c:v>
                </c:pt>
                <c:pt idx="4526">
                  <c:v>100.25</c:v>
                </c:pt>
                <c:pt idx="4527">
                  <c:v>599.16499999999996</c:v>
                </c:pt>
                <c:pt idx="4528">
                  <c:v>2075.5100000000002</c:v>
                </c:pt>
                <c:pt idx="4529">
                  <c:v>334.2</c:v>
                </c:pt>
                <c:pt idx="4530">
                  <c:v>402.64499999999998</c:v>
                </c:pt>
                <c:pt idx="4531">
                  <c:v>431.976</c:v>
                </c:pt>
                <c:pt idx="4532">
                  <c:v>296.66800000000001</c:v>
                </c:pt>
                <c:pt idx="4533">
                  <c:v>956.66480000000001</c:v>
                </c:pt>
                <c:pt idx="4534">
                  <c:v>1137.4000000000001</c:v>
                </c:pt>
                <c:pt idx="4535">
                  <c:v>487.70400000000001</c:v>
                </c:pt>
                <c:pt idx="4536">
                  <c:v>77.488</c:v>
                </c:pt>
                <c:pt idx="4537">
                  <c:v>121.83</c:v>
                </c:pt>
                <c:pt idx="4538">
                  <c:v>9.84</c:v>
                </c:pt>
                <c:pt idx="4539">
                  <c:v>176.78399999999999</c:v>
                </c:pt>
                <c:pt idx="4540">
                  <c:v>83.975999999999999</c:v>
                </c:pt>
                <c:pt idx="4541">
                  <c:v>645.13599999999997</c:v>
                </c:pt>
                <c:pt idx="4542">
                  <c:v>2294.9</c:v>
                </c:pt>
                <c:pt idx="4543">
                  <c:v>203.108</c:v>
                </c:pt>
                <c:pt idx="4544">
                  <c:v>2550.587</c:v>
                </c:pt>
                <c:pt idx="4545">
                  <c:v>188.7</c:v>
                </c:pt>
                <c:pt idx="4546">
                  <c:v>39.808</c:v>
                </c:pt>
                <c:pt idx="4547">
                  <c:v>195.136</c:v>
                </c:pt>
                <c:pt idx="4548">
                  <c:v>8.9039999999999999</c:v>
                </c:pt>
                <c:pt idx="4549">
                  <c:v>19.440000000000001</c:v>
                </c:pt>
                <c:pt idx="4550">
                  <c:v>18.192</c:v>
                </c:pt>
                <c:pt idx="4551">
                  <c:v>941.18000000000006</c:v>
                </c:pt>
                <c:pt idx="4552">
                  <c:v>615.60599999999999</c:v>
                </c:pt>
                <c:pt idx="4553">
                  <c:v>156.51600000000002</c:v>
                </c:pt>
                <c:pt idx="4554">
                  <c:v>28.85</c:v>
                </c:pt>
                <c:pt idx="4555">
                  <c:v>376.64</c:v>
                </c:pt>
                <c:pt idx="4556">
                  <c:v>39.92</c:v>
                </c:pt>
                <c:pt idx="4557">
                  <c:v>14.76</c:v>
                </c:pt>
                <c:pt idx="4558">
                  <c:v>2875.5439999999999</c:v>
                </c:pt>
                <c:pt idx="4559">
                  <c:v>63.921999999999997</c:v>
                </c:pt>
                <c:pt idx="4560">
                  <c:v>67.135999999999996</c:v>
                </c:pt>
                <c:pt idx="4561">
                  <c:v>36.370000000000005</c:v>
                </c:pt>
                <c:pt idx="4562">
                  <c:v>79.740000000000009</c:v>
                </c:pt>
                <c:pt idx="4563">
                  <c:v>66.17</c:v>
                </c:pt>
                <c:pt idx="4564">
                  <c:v>93.06</c:v>
                </c:pt>
                <c:pt idx="4565">
                  <c:v>19.98</c:v>
                </c:pt>
                <c:pt idx="4566">
                  <c:v>59.98</c:v>
                </c:pt>
                <c:pt idx="4567">
                  <c:v>22.608000000000001</c:v>
                </c:pt>
                <c:pt idx="4568">
                  <c:v>189.88200000000001</c:v>
                </c:pt>
                <c:pt idx="4569">
                  <c:v>1678</c:v>
                </c:pt>
                <c:pt idx="4570">
                  <c:v>39.991999999999997</c:v>
                </c:pt>
                <c:pt idx="4571">
                  <c:v>393.16500000000002</c:v>
                </c:pt>
                <c:pt idx="4572">
                  <c:v>141.21</c:v>
                </c:pt>
                <c:pt idx="4573">
                  <c:v>128.66999999999999</c:v>
                </c:pt>
                <c:pt idx="4574">
                  <c:v>895.06</c:v>
                </c:pt>
                <c:pt idx="4575">
                  <c:v>773.59</c:v>
                </c:pt>
                <c:pt idx="4576">
                  <c:v>1059.088</c:v>
                </c:pt>
                <c:pt idx="4577">
                  <c:v>319.98400000000004</c:v>
                </c:pt>
                <c:pt idx="4578">
                  <c:v>136.43</c:v>
                </c:pt>
                <c:pt idx="4579">
                  <c:v>3339.1219999999998</c:v>
                </c:pt>
                <c:pt idx="4580">
                  <c:v>51.712000000000003</c:v>
                </c:pt>
                <c:pt idx="4581">
                  <c:v>494.98200000000003</c:v>
                </c:pt>
                <c:pt idx="4582">
                  <c:v>651.36300000000006</c:v>
                </c:pt>
                <c:pt idx="4583">
                  <c:v>282.95</c:v>
                </c:pt>
                <c:pt idx="4584">
                  <c:v>448.41800000000001</c:v>
                </c:pt>
                <c:pt idx="4585">
                  <c:v>3.98</c:v>
                </c:pt>
                <c:pt idx="4586">
                  <c:v>64.784000000000006</c:v>
                </c:pt>
                <c:pt idx="4587">
                  <c:v>70.063999999999993</c:v>
                </c:pt>
                <c:pt idx="4588">
                  <c:v>244.006</c:v>
                </c:pt>
                <c:pt idx="4589">
                  <c:v>351.96800000000002</c:v>
                </c:pt>
                <c:pt idx="4590">
                  <c:v>537.61599999999999</c:v>
                </c:pt>
                <c:pt idx="4591">
                  <c:v>20.16</c:v>
                </c:pt>
                <c:pt idx="4592">
                  <c:v>43.963999999999999</c:v>
                </c:pt>
                <c:pt idx="4593">
                  <c:v>492.28000000000003</c:v>
                </c:pt>
                <c:pt idx="4594">
                  <c:v>2007.9048</c:v>
                </c:pt>
                <c:pt idx="4595">
                  <c:v>58.415999999999997</c:v>
                </c:pt>
                <c:pt idx="4596">
                  <c:v>2.214</c:v>
                </c:pt>
                <c:pt idx="4597">
                  <c:v>11.744</c:v>
                </c:pt>
                <c:pt idx="4598">
                  <c:v>41.527999999999999</c:v>
                </c:pt>
                <c:pt idx="4599">
                  <c:v>60.440000000000005</c:v>
                </c:pt>
                <c:pt idx="4600">
                  <c:v>6.6719999999999997</c:v>
                </c:pt>
                <c:pt idx="4601">
                  <c:v>29.05</c:v>
                </c:pt>
                <c:pt idx="4602">
                  <c:v>544.99</c:v>
                </c:pt>
                <c:pt idx="4603">
                  <c:v>12.96</c:v>
                </c:pt>
                <c:pt idx="4604">
                  <c:v>155.37200000000001</c:v>
                </c:pt>
                <c:pt idx="4605">
                  <c:v>99.135999999999996</c:v>
                </c:pt>
                <c:pt idx="4606">
                  <c:v>36.192</c:v>
                </c:pt>
                <c:pt idx="4607">
                  <c:v>132.16800000000001</c:v>
                </c:pt>
                <c:pt idx="4608">
                  <c:v>62.752000000000002</c:v>
                </c:pt>
                <c:pt idx="4609">
                  <c:v>663.952</c:v>
                </c:pt>
                <c:pt idx="4610">
                  <c:v>530.27200000000005</c:v>
                </c:pt>
                <c:pt idx="4611">
                  <c:v>31.103999999999999</c:v>
                </c:pt>
                <c:pt idx="4612">
                  <c:v>187.22800000000001</c:v>
                </c:pt>
                <c:pt idx="4613">
                  <c:v>21.071999999999999</c:v>
                </c:pt>
                <c:pt idx="4614">
                  <c:v>1319.96</c:v>
                </c:pt>
                <c:pt idx="4615">
                  <c:v>656.4</c:v>
                </c:pt>
                <c:pt idx="4616">
                  <c:v>471.07800000000003</c:v>
                </c:pt>
                <c:pt idx="4617">
                  <c:v>14.96</c:v>
                </c:pt>
                <c:pt idx="4618">
                  <c:v>121.43600000000001</c:v>
                </c:pt>
                <c:pt idx="4619">
                  <c:v>177.48</c:v>
                </c:pt>
                <c:pt idx="4620">
                  <c:v>5549.41</c:v>
                </c:pt>
                <c:pt idx="4621">
                  <c:v>221.04400000000001</c:v>
                </c:pt>
                <c:pt idx="4622">
                  <c:v>56.45</c:v>
                </c:pt>
                <c:pt idx="4623">
                  <c:v>244.3</c:v>
                </c:pt>
                <c:pt idx="4624">
                  <c:v>1269.8699999999999</c:v>
                </c:pt>
                <c:pt idx="4625">
                  <c:v>98.328000000000003</c:v>
                </c:pt>
                <c:pt idx="4626">
                  <c:v>32.064</c:v>
                </c:pt>
                <c:pt idx="4627">
                  <c:v>835.17</c:v>
                </c:pt>
                <c:pt idx="4628">
                  <c:v>492.84999999999997</c:v>
                </c:pt>
                <c:pt idx="4629">
                  <c:v>1424.9</c:v>
                </c:pt>
                <c:pt idx="4630">
                  <c:v>6125.8220000000001</c:v>
                </c:pt>
                <c:pt idx="4631">
                  <c:v>1013.7919999999999</c:v>
                </c:pt>
                <c:pt idx="4632">
                  <c:v>124.056</c:v>
                </c:pt>
                <c:pt idx="4633">
                  <c:v>89.97</c:v>
                </c:pt>
                <c:pt idx="4634">
                  <c:v>17.616</c:v>
                </c:pt>
                <c:pt idx="4635">
                  <c:v>37.311999999999998</c:v>
                </c:pt>
                <c:pt idx="4636">
                  <c:v>279.94400000000002</c:v>
                </c:pt>
                <c:pt idx="4637">
                  <c:v>815.29200000000003</c:v>
                </c:pt>
                <c:pt idx="4638">
                  <c:v>612.14</c:v>
                </c:pt>
                <c:pt idx="4639">
                  <c:v>114.84</c:v>
                </c:pt>
                <c:pt idx="4640">
                  <c:v>424.95749999999998</c:v>
                </c:pt>
                <c:pt idx="4641">
                  <c:v>54.48</c:v>
                </c:pt>
                <c:pt idx="4642">
                  <c:v>63.2</c:v>
                </c:pt>
                <c:pt idx="4643">
                  <c:v>430.94</c:v>
                </c:pt>
                <c:pt idx="4644">
                  <c:v>16.72</c:v>
                </c:pt>
                <c:pt idx="4645">
                  <c:v>347.80200000000002</c:v>
                </c:pt>
                <c:pt idx="4646">
                  <c:v>4.3120000000000003</c:v>
                </c:pt>
                <c:pt idx="4647">
                  <c:v>85.224000000000004</c:v>
                </c:pt>
                <c:pt idx="4648">
                  <c:v>191.018</c:v>
                </c:pt>
                <c:pt idx="4649">
                  <c:v>12.32</c:v>
                </c:pt>
                <c:pt idx="4650">
                  <c:v>15.624000000000001</c:v>
                </c:pt>
                <c:pt idx="4651">
                  <c:v>16.739999999999998</c:v>
                </c:pt>
                <c:pt idx="4652">
                  <c:v>1294.75</c:v>
                </c:pt>
                <c:pt idx="4653">
                  <c:v>108.42</c:v>
                </c:pt>
                <c:pt idx="4654">
                  <c:v>24.702999999999999</c:v>
                </c:pt>
                <c:pt idx="4655">
                  <c:v>29.97</c:v>
                </c:pt>
                <c:pt idx="4656">
                  <c:v>1165.3279999999997</c:v>
                </c:pt>
                <c:pt idx="4657">
                  <c:v>73.536000000000001</c:v>
                </c:pt>
                <c:pt idx="4658">
                  <c:v>312.76599999999996</c:v>
                </c:pt>
                <c:pt idx="4659">
                  <c:v>159.98400000000001</c:v>
                </c:pt>
                <c:pt idx="4660">
                  <c:v>714.49800000000005</c:v>
                </c:pt>
                <c:pt idx="4661">
                  <c:v>93.456000000000003</c:v>
                </c:pt>
                <c:pt idx="4662">
                  <c:v>206.64</c:v>
                </c:pt>
                <c:pt idx="4663">
                  <c:v>21.4</c:v>
                </c:pt>
                <c:pt idx="4664">
                  <c:v>33.9</c:v>
                </c:pt>
                <c:pt idx="4665">
                  <c:v>368.43200000000002</c:v>
                </c:pt>
                <c:pt idx="4666">
                  <c:v>25.83</c:v>
                </c:pt>
                <c:pt idx="4667">
                  <c:v>21.88</c:v>
                </c:pt>
                <c:pt idx="4668">
                  <c:v>505.36799999999999</c:v>
                </c:pt>
                <c:pt idx="4669">
                  <c:v>502.221</c:v>
                </c:pt>
                <c:pt idx="4670">
                  <c:v>26.335999999999999</c:v>
                </c:pt>
                <c:pt idx="4671">
                  <c:v>13.28</c:v>
                </c:pt>
                <c:pt idx="4672">
                  <c:v>1215.72</c:v>
                </c:pt>
                <c:pt idx="4673">
                  <c:v>121.95</c:v>
                </c:pt>
                <c:pt idx="4674">
                  <c:v>703.68</c:v>
                </c:pt>
                <c:pt idx="4675">
                  <c:v>89.320000000000007</c:v>
                </c:pt>
                <c:pt idx="4676">
                  <c:v>132.709</c:v>
                </c:pt>
                <c:pt idx="4677">
                  <c:v>15.712</c:v>
                </c:pt>
                <c:pt idx="4678">
                  <c:v>801.55000000000007</c:v>
                </c:pt>
                <c:pt idx="4679">
                  <c:v>133.54000000000002</c:v>
                </c:pt>
                <c:pt idx="4680">
                  <c:v>33.9</c:v>
                </c:pt>
                <c:pt idx="4681">
                  <c:v>756.48599999999999</c:v>
                </c:pt>
                <c:pt idx="4682">
                  <c:v>78.759</c:v>
                </c:pt>
                <c:pt idx="4683">
                  <c:v>3.7440000000000002</c:v>
                </c:pt>
                <c:pt idx="4684">
                  <c:v>2.496</c:v>
                </c:pt>
                <c:pt idx="4685">
                  <c:v>13.616</c:v>
                </c:pt>
                <c:pt idx="4686">
                  <c:v>32.04</c:v>
                </c:pt>
                <c:pt idx="4687">
                  <c:v>79.12</c:v>
                </c:pt>
                <c:pt idx="4688">
                  <c:v>307.92</c:v>
                </c:pt>
                <c:pt idx="4689">
                  <c:v>12.99</c:v>
                </c:pt>
                <c:pt idx="4690">
                  <c:v>1416.3040000000001</c:v>
                </c:pt>
                <c:pt idx="4691">
                  <c:v>624.57600000000002</c:v>
                </c:pt>
                <c:pt idx="4692">
                  <c:v>413.00799999999998</c:v>
                </c:pt>
                <c:pt idx="4693">
                  <c:v>82.92</c:v>
                </c:pt>
                <c:pt idx="4694">
                  <c:v>61.96</c:v>
                </c:pt>
                <c:pt idx="4695">
                  <c:v>3.1360000000000001</c:v>
                </c:pt>
                <c:pt idx="4696">
                  <c:v>187.61599999999999</c:v>
                </c:pt>
                <c:pt idx="4697">
                  <c:v>845.48800000000006</c:v>
                </c:pt>
                <c:pt idx="4698">
                  <c:v>407.072</c:v>
                </c:pt>
                <c:pt idx="4699">
                  <c:v>11.231999999999999</c:v>
                </c:pt>
                <c:pt idx="4700">
                  <c:v>76.864000000000004</c:v>
                </c:pt>
                <c:pt idx="4701">
                  <c:v>47.97</c:v>
                </c:pt>
                <c:pt idx="4702">
                  <c:v>2904.5720000000001</c:v>
                </c:pt>
                <c:pt idx="4703">
                  <c:v>403.16800000000001</c:v>
                </c:pt>
                <c:pt idx="4704">
                  <c:v>2678.94</c:v>
                </c:pt>
                <c:pt idx="4705">
                  <c:v>12.84</c:v>
                </c:pt>
                <c:pt idx="4706">
                  <c:v>959.96799999999996</c:v>
                </c:pt>
                <c:pt idx="4707">
                  <c:v>134.27199999999999</c:v>
                </c:pt>
                <c:pt idx="4708">
                  <c:v>196.33</c:v>
                </c:pt>
                <c:pt idx="4709">
                  <c:v>1672.31</c:v>
                </c:pt>
                <c:pt idx="4710">
                  <c:v>483.74799999999999</c:v>
                </c:pt>
                <c:pt idx="4711">
                  <c:v>1167.056</c:v>
                </c:pt>
                <c:pt idx="4712">
                  <c:v>678.86999999999989</c:v>
                </c:pt>
                <c:pt idx="4713">
                  <c:v>335.8</c:v>
                </c:pt>
                <c:pt idx="4714">
                  <c:v>405.3</c:v>
                </c:pt>
                <c:pt idx="4715">
                  <c:v>823.6099999999999</c:v>
                </c:pt>
                <c:pt idx="4716">
                  <c:v>1169.454</c:v>
                </c:pt>
                <c:pt idx="4717">
                  <c:v>299.07</c:v>
                </c:pt>
                <c:pt idx="4718">
                  <c:v>889.29</c:v>
                </c:pt>
                <c:pt idx="4719">
                  <c:v>1.08</c:v>
                </c:pt>
                <c:pt idx="4720">
                  <c:v>102.72</c:v>
                </c:pt>
                <c:pt idx="4721">
                  <c:v>43.888000000000005</c:v>
                </c:pt>
                <c:pt idx="4722">
                  <c:v>1735.8505</c:v>
                </c:pt>
                <c:pt idx="4723">
                  <c:v>40.776000000000003</c:v>
                </c:pt>
                <c:pt idx="4724">
                  <c:v>712.96600000000001</c:v>
                </c:pt>
                <c:pt idx="4725">
                  <c:v>63.311999999999998</c:v>
                </c:pt>
                <c:pt idx="4726">
                  <c:v>122.136</c:v>
                </c:pt>
                <c:pt idx="4727">
                  <c:v>273.7</c:v>
                </c:pt>
                <c:pt idx="4728">
                  <c:v>4337.6399999999994</c:v>
                </c:pt>
                <c:pt idx="4729">
                  <c:v>148.88399999999999</c:v>
                </c:pt>
                <c:pt idx="4730">
                  <c:v>6.03</c:v>
                </c:pt>
                <c:pt idx="4731">
                  <c:v>1044.6300000000001</c:v>
                </c:pt>
                <c:pt idx="4732">
                  <c:v>239.92</c:v>
                </c:pt>
                <c:pt idx="4733">
                  <c:v>27.18</c:v>
                </c:pt>
                <c:pt idx="4734">
                  <c:v>236.72200000000001</c:v>
                </c:pt>
                <c:pt idx="4735">
                  <c:v>143.85599999999999</c:v>
                </c:pt>
                <c:pt idx="4736">
                  <c:v>206.67000000000002</c:v>
                </c:pt>
                <c:pt idx="4737">
                  <c:v>13.48</c:v>
                </c:pt>
                <c:pt idx="4738">
                  <c:v>137.94</c:v>
                </c:pt>
                <c:pt idx="4739">
                  <c:v>81.08</c:v>
                </c:pt>
                <c:pt idx="4740">
                  <c:v>147.63600000000002</c:v>
                </c:pt>
                <c:pt idx="4741">
                  <c:v>28.91</c:v>
                </c:pt>
                <c:pt idx="4742">
                  <c:v>408.96</c:v>
                </c:pt>
                <c:pt idx="4743">
                  <c:v>837.79600000000005</c:v>
                </c:pt>
                <c:pt idx="4744">
                  <c:v>25.696000000000002</c:v>
                </c:pt>
                <c:pt idx="4745">
                  <c:v>156.512</c:v>
                </c:pt>
                <c:pt idx="4746">
                  <c:v>3002.6499999999996</c:v>
                </c:pt>
                <c:pt idx="4747">
                  <c:v>1872.934</c:v>
                </c:pt>
                <c:pt idx="4748">
                  <c:v>337.68799999999999</c:v>
                </c:pt>
                <c:pt idx="4749">
                  <c:v>1065.2160000000001</c:v>
                </c:pt>
                <c:pt idx="4750">
                  <c:v>526.34400000000005</c:v>
                </c:pt>
                <c:pt idx="4751">
                  <c:v>12.176</c:v>
                </c:pt>
                <c:pt idx="4752">
                  <c:v>169.25300000000001</c:v>
                </c:pt>
                <c:pt idx="4753">
                  <c:v>44.75</c:v>
                </c:pt>
                <c:pt idx="4754">
                  <c:v>10.272</c:v>
                </c:pt>
                <c:pt idx="4755">
                  <c:v>246.38</c:v>
                </c:pt>
                <c:pt idx="4756">
                  <c:v>551.54999999999995</c:v>
                </c:pt>
                <c:pt idx="4757">
                  <c:v>5.76</c:v>
                </c:pt>
                <c:pt idx="4758">
                  <c:v>354.77000000000004</c:v>
                </c:pt>
                <c:pt idx="4759">
                  <c:v>197.29999999999998</c:v>
                </c:pt>
                <c:pt idx="4760">
                  <c:v>59.912999999999997</c:v>
                </c:pt>
                <c:pt idx="4761">
                  <c:v>34.65</c:v>
                </c:pt>
                <c:pt idx="4762">
                  <c:v>24.619999999999997</c:v>
                </c:pt>
                <c:pt idx="4763">
                  <c:v>225.54600000000002</c:v>
                </c:pt>
                <c:pt idx="4764">
                  <c:v>361.04399999999998</c:v>
                </c:pt>
                <c:pt idx="4765">
                  <c:v>38.015999999999998</c:v>
                </c:pt>
                <c:pt idx="4766">
                  <c:v>1520.1499999999999</c:v>
                </c:pt>
                <c:pt idx="4767">
                  <c:v>1515.1859999999999</c:v>
                </c:pt>
                <c:pt idx="4768">
                  <c:v>5.6820000000000004</c:v>
                </c:pt>
                <c:pt idx="4769">
                  <c:v>166.44</c:v>
                </c:pt>
                <c:pt idx="4770">
                  <c:v>701.96</c:v>
                </c:pt>
                <c:pt idx="4771">
                  <c:v>91.192999999999998</c:v>
                </c:pt>
                <c:pt idx="4772">
                  <c:v>3629.9360000000001</c:v>
                </c:pt>
                <c:pt idx="4773">
                  <c:v>303.54399999999998</c:v>
                </c:pt>
                <c:pt idx="4774">
                  <c:v>166.69200000000001</c:v>
                </c:pt>
                <c:pt idx="4775">
                  <c:v>43.5</c:v>
                </c:pt>
                <c:pt idx="4776">
                  <c:v>283.92</c:v>
                </c:pt>
                <c:pt idx="4777">
                  <c:v>279.00399999999996</c:v>
                </c:pt>
                <c:pt idx="4778">
                  <c:v>239.12</c:v>
                </c:pt>
                <c:pt idx="4779">
                  <c:v>1358.4839999999999</c:v>
                </c:pt>
                <c:pt idx="4780">
                  <c:v>159.99</c:v>
                </c:pt>
                <c:pt idx="4781">
                  <c:v>36.44</c:v>
                </c:pt>
                <c:pt idx="4782">
                  <c:v>1915.624</c:v>
                </c:pt>
                <c:pt idx="4783">
                  <c:v>54.368000000000002</c:v>
                </c:pt>
                <c:pt idx="4784">
                  <c:v>17.48</c:v>
                </c:pt>
                <c:pt idx="4785">
                  <c:v>204.95</c:v>
                </c:pt>
                <c:pt idx="4786">
                  <c:v>90.57</c:v>
                </c:pt>
                <c:pt idx="4787">
                  <c:v>974.98800000000006</c:v>
                </c:pt>
                <c:pt idx="4788">
                  <c:v>38.880000000000003</c:v>
                </c:pt>
                <c:pt idx="4789">
                  <c:v>35.96</c:v>
                </c:pt>
                <c:pt idx="4790">
                  <c:v>52.44</c:v>
                </c:pt>
                <c:pt idx="4791">
                  <c:v>30.335999999999999</c:v>
                </c:pt>
                <c:pt idx="4792">
                  <c:v>115.96</c:v>
                </c:pt>
                <c:pt idx="4793">
                  <c:v>35.200000000000003</c:v>
                </c:pt>
                <c:pt idx="4794">
                  <c:v>168.1</c:v>
                </c:pt>
                <c:pt idx="4795">
                  <c:v>35.183999999999997</c:v>
                </c:pt>
                <c:pt idx="4796">
                  <c:v>43.8</c:v>
                </c:pt>
                <c:pt idx="4797">
                  <c:v>959.19999999999993</c:v>
                </c:pt>
                <c:pt idx="4798">
                  <c:v>370.78199999999998</c:v>
                </c:pt>
                <c:pt idx="4799">
                  <c:v>66.284000000000006</c:v>
                </c:pt>
                <c:pt idx="4800">
                  <c:v>814.52599999999995</c:v>
                </c:pt>
                <c:pt idx="4801">
                  <c:v>719.09500000000003</c:v>
                </c:pt>
                <c:pt idx="4802">
                  <c:v>8.5589999999999993</c:v>
                </c:pt>
                <c:pt idx="4803">
                  <c:v>107.55199999999999</c:v>
                </c:pt>
                <c:pt idx="4804">
                  <c:v>1069.1320000000001</c:v>
                </c:pt>
                <c:pt idx="4805">
                  <c:v>1801.6320000000001</c:v>
                </c:pt>
                <c:pt idx="4806">
                  <c:v>38.195999999999998</c:v>
                </c:pt>
                <c:pt idx="4807">
                  <c:v>2457.1410000000001</c:v>
                </c:pt>
                <c:pt idx="4808">
                  <c:v>15.28</c:v>
                </c:pt>
                <c:pt idx="4809">
                  <c:v>20.7</c:v>
                </c:pt>
                <c:pt idx="4810">
                  <c:v>110.43299999999999</c:v>
                </c:pt>
                <c:pt idx="4811">
                  <c:v>119.94</c:v>
                </c:pt>
                <c:pt idx="4812">
                  <c:v>2017.3200000000002</c:v>
                </c:pt>
                <c:pt idx="4813">
                  <c:v>14.976000000000001</c:v>
                </c:pt>
                <c:pt idx="4814">
                  <c:v>30.56</c:v>
                </c:pt>
                <c:pt idx="4815">
                  <c:v>296.02199999999999</c:v>
                </c:pt>
                <c:pt idx="4816">
                  <c:v>230.376</c:v>
                </c:pt>
                <c:pt idx="4817">
                  <c:v>114.684</c:v>
                </c:pt>
                <c:pt idx="4818">
                  <c:v>663.93600000000004</c:v>
                </c:pt>
                <c:pt idx="4819">
                  <c:v>170.87200000000001</c:v>
                </c:pt>
                <c:pt idx="4820">
                  <c:v>1633.1880000000001</c:v>
                </c:pt>
                <c:pt idx="4821">
                  <c:v>668.74400000000003</c:v>
                </c:pt>
                <c:pt idx="4822">
                  <c:v>195.64</c:v>
                </c:pt>
                <c:pt idx="4823">
                  <c:v>3.52</c:v>
                </c:pt>
                <c:pt idx="4824">
                  <c:v>20.664000000000001</c:v>
                </c:pt>
                <c:pt idx="4825">
                  <c:v>377.52799999999996</c:v>
                </c:pt>
                <c:pt idx="4826">
                  <c:v>42.616</c:v>
                </c:pt>
                <c:pt idx="4827">
                  <c:v>265.072</c:v>
                </c:pt>
                <c:pt idx="4828">
                  <c:v>1889.99</c:v>
                </c:pt>
                <c:pt idx="4829">
                  <c:v>17.48</c:v>
                </c:pt>
                <c:pt idx="4830">
                  <c:v>25.11</c:v>
                </c:pt>
                <c:pt idx="4831">
                  <c:v>13.48</c:v>
                </c:pt>
                <c:pt idx="4832">
                  <c:v>124.404</c:v>
                </c:pt>
                <c:pt idx="4833">
                  <c:v>332.8</c:v>
                </c:pt>
                <c:pt idx="4834">
                  <c:v>19.002000000000002</c:v>
                </c:pt>
                <c:pt idx="4835">
                  <c:v>663.87</c:v>
                </c:pt>
                <c:pt idx="4836">
                  <c:v>871.4</c:v>
                </c:pt>
                <c:pt idx="4837">
                  <c:v>9.3239999999999998</c:v>
                </c:pt>
                <c:pt idx="4838">
                  <c:v>765.625</c:v>
                </c:pt>
                <c:pt idx="4839">
                  <c:v>6.54</c:v>
                </c:pt>
                <c:pt idx="4840">
                  <c:v>133.89600000000002</c:v>
                </c:pt>
                <c:pt idx="4841">
                  <c:v>535.26400000000001</c:v>
                </c:pt>
                <c:pt idx="4842">
                  <c:v>11.56</c:v>
                </c:pt>
                <c:pt idx="4843">
                  <c:v>51.41</c:v>
                </c:pt>
                <c:pt idx="4844">
                  <c:v>198.27199999999999</c:v>
                </c:pt>
                <c:pt idx="4845">
                  <c:v>5.1840000000000002</c:v>
                </c:pt>
                <c:pt idx="4846">
                  <c:v>311.96000000000004</c:v>
                </c:pt>
                <c:pt idx="4847">
                  <c:v>637.18000000000006</c:v>
                </c:pt>
                <c:pt idx="4848">
                  <c:v>12.128</c:v>
                </c:pt>
                <c:pt idx="4849">
                  <c:v>6.48</c:v>
                </c:pt>
                <c:pt idx="4850">
                  <c:v>76.521000000000001</c:v>
                </c:pt>
                <c:pt idx="4851">
                  <c:v>159.56</c:v>
                </c:pt>
                <c:pt idx="4852">
                  <c:v>429.59199999999998</c:v>
                </c:pt>
                <c:pt idx="4853">
                  <c:v>69.98</c:v>
                </c:pt>
                <c:pt idx="4854">
                  <c:v>1065.8400000000001</c:v>
                </c:pt>
                <c:pt idx="4855">
                  <c:v>195.136</c:v>
                </c:pt>
                <c:pt idx="4856">
                  <c:v>4.6079999999999997</c:v>
                </c:pt>
                <c:pt idx="4857">
                  <c:v>47.94</c:v>
                </c:pt>
                <c:pt idx="4858">
                  <c:v>283.45999999999998</c:v>
                </c:pt>
                <c:pt idx="4859">
                  <c:v>11.646000000000001</c:v>
                </c:pt>
                <c:pt idx="4860">
                  <c:v>562.65200000000004</c:v>
                </c:pt>
                <c:pt idx="4861">
                  <c:v>935.74</c:v>
                </c:pt>
                <c:pt idx="4862">
                  <c:v>40.031999999999996</c:v>
                </c:pt>
                <c:pt idx="4863">
                  <c:v>31.349999999999998</c:v>
                </c:pt>
                <c:pt idx="4864">
                  <c:v>97.236000000000004</c:v>
                </c:pt>
                <c:pt idx="4865">
                  <c:v>513.49600000000009</c:v>
                </c:pt>
                <c:pt idx="4866">
                  <c:v>228.572</c:v>
                </c:pt>
                <c:pt idx="4867">
                  <c:v>5.9359999999999999</c:v>
                </c:pt>
                <c:pt idx="4868">
                  <c:v>62.351999999999997</c:v>
                </c:pt>
                <c:pt idx="4869">
                  <c:v>598.31000000000006</c:v>
                </c:pt>
                <c:pt idx="4870">
                  <c:v>314.53199999999998</c:v>
                </c:pt>
                <c:pt idx="4871">
                  <c:v>409.548</c:v>
                </c:pt>
                <c:pt idx="4872">
                  <c:v>148.16000000000003</c:v>
                </c:pt>
                <c:pt idx="4873">
                  <c:v>11.087999999999999</c:v>
                </c:pt>
                <c:pt idx="4874">
                  <c:v>90.6</c:v>
                </c:pt>
                <c:pt idx="4875">
                  <c:v>1407.2048</c:v>
                </c:pt>
                <c:pt idx="4876">
                  <c:v>369.97900000000004</c:v>
                </c:pt>
                <c:pt idx="4877">
                  <c:v>481.59</c:v>
                </c:pt>
                <c:pt idx="4878">
                  <c:v>37.607999999999997</c:v>
                </c:pt>
                <c:pt idx="4879">
                  <c:v>1488.424</c:v>
                </c:pt>
                <c:pt idx="4880">
                  <c:v>428.70399999999995</c:v>
                </c:pt>
                <c:pt idx="4881">
                  <c:v>2399.96</c:v>
                </c:pt>
                <c:pt idx="4882">
                  <c:v>229.54400000000001</c:v>
                </c:pt>
                <c:pt idx="4883">
                  <c:v>7.58</c:v>
                </c:pt>
                <c:pt idx="4884">
                  <c:v>14.76</c:v>
                </c:pt>
                <c:pt idx="4885">
                  <c:v>536.36</c:v>
                </c:pt>
                <c:pt idx="4886">
                  <c:v>82.38</c:v>
                </c:pt>
                <c:pt idx="4887">
                  <c:v>212.99199999999999</c:v>
                </c:pt>
                <c:pt idx="4888">
                  <c:v>14.016</c:v>
                </c:pt>
                <c:pt idx="4889">
                  <c:v>580.8599999999999</c:v>
                </c:pt>
                <c:pt idx="4890">
                  <c:v>163.96</c:v>
                </c:pt>
                <c:pt idx="4891">
                  <c:v>681.91000000000008</c:v>
                </c:pt>
                <c:pt idx="4892">
                  <c:v>305.31200000000001</c:v>
                </c:pt>
                <c:pt idx="4893">
                  <c:v>40.74</c:v>
                </c:pt>
                <c:pt idx="4894">
                  <c:v>448.81800000000004</c:v>
                </c:pt>
                <c:pt idx="4895">
                  <c:v>104.75</c:v>
                </c:pt>
                <c:pt idx="4896">
                  <c:v>209.97900000000001</c:v>
                </c:pt>
                <c:pt idx="4897">
                  <c:v>1.744</c:v>
                </c:pt>
                <c:pt idx="4898">
                  <c:v>233.05799999999999</c:v>
                </c:pt>
                <c:pt idx="4899">
                  <c:v>25.68</c:v>
                </c:pt>
                <c:pt idx="4900">
                  <c:v>22</c:v>
                </c:pt>
                <c:pt idx="4901">
                  <c:v>392.21999999999997</c:v>
                </c:pt>
                <c:pt idx="4902">
                  <c:v>99.2</c:v>
                </c:pt>
                <c:pt idx="4903">
                  <c:v>987.18799999999999</c:v>
                </c:pt>
                <c:pt idx="4904">
                  <c:v>2737.672</c:v>
                </c:pt>
                <c:pt idx="4905">
                  <c:v>20.736000000000001</c:v>
                </c:pt>
                <c:pt idx="4906">
                  <c:v>47.12</c:v>
                </c:pt>
                <c:pt idx="4907">
                  <c:v>23.16</c:v>
                </c:pt>
                <c:pt idx="4908">
                  <c:v>1820.2080000000001</c:v>
                </c:pt>
                <c:pt idx="4909">
                  <c:v>1298.896</c:v>
                </c:pt>
                <c:pt idx="4910">
                  <c:v>11.364000000000001</c:v>
                </c:pt>
                <c:pt idx="4911">
                  <c:v>99.87</c:v>
                </c:pt>
                <c:pt idx="4912">
                  <c:v>299.95999999999998</c:v>
                </c:pt>
                <c:pt idx="4913">
                  <c:v>43.372</c:v>
                </c:pt>
                <c:pt idx="4914">
                  <c:v>94.783999999999992</c:v>
                </c:pt>
                <c:pt idx="4915">
                  <c:v>54.335999999999999</c:v>
                </c:pt>
                <c:pt idx="4916">
                  <c:v>5.6280000000000001</c:v>
                </c:pt>
                <c:pt idx="4917">
                  <c:v>159.96</c:v>
                </c:pt>
                <c:pt idx="4918">
                  <c:v>24.678000000000001</c:v>
                </c:pt>
                <c:pt idx="4919">
                  <c:v>49.12</c:v>
                </c:pt>
                <c:pt idx="4920">
                  <c:v>12.294</c:v>
                </c:pt>
                <c:pt idx="4921">
                  <c:v>299.89999999999998</c:v>
                </c:pt>
                <c:pt idx="4922">
                  <c:v>303.37200000000001</c:v>
                </c:pt>
                <c:pt idx="4923">
                  <c:v>88.073999999999998</c:v>
                </c:pt>
                <c:pt idx="4924">
                  <c:v>484.32299999999998</c:v>
                </c:pt>
                <c:pt idx="4925">
                  <c:v>1435.96</c:v>
                </c:pt>
                <c:pt idx="4926">
                  <c:v>279.89999999999998</c:v>
                </c:pt>
                <c:pt idx="4927">
                  <c:v>133.12</c:v>
                </c:pt>
                <c:pt idx="4928">
                  <c:v>307.74</c:v>
                </c:pt>
                <c:pt idx="4929">
                  <c:v>639.83000000000004</c:v>
                </c:pt>
                <c:pt idx="4930">
                  <c:v>760.98</c:v>
                </c:pt>
                <c:pt idx="4931">
                  <c:v>71.975999999999999</c:v>
                </c:pt>
                <c:pt idx="4932">
                  <c:v>348.56</c:v>
                </c:pt>
                <c:pt idx="4933">
                  <c:v>32.4</c:v>
                </c:pt>
                <c:pt idx="4934">
                  <c:v>10.68</c:v>
                </c:pt>
                <c:pt idx="4935">
                  <c:v>98.445999999999998</c:v>
                </c:pt>
                <c:pt idx="4936">
                  <c:v>161.56800000000001</c:v>
                </c:pt>
                <c:pt idx="4937">
                  <c:v>205.922</c:v>
                </c:pt>
                <c:pt idx="4938">
                  <c:v>10.368</c:v>
                </c:pt>
                <c:pt idx="4939">
                  <c:v>49.56</c:v>
                </c:pt>
                <c:pt idx="4940">
                  <c:v>193.26599999999999</c:v>
                </c:pt>
                <c:pt idx="4941">
                  <c:v>122.97</c:v>
                </c:pt>
                <c:pt idx="4942">
                  <c:v>97.263999999999996</c:v>
                </c:pt>
                <c:pt idx="4943">
                  <c:v>219.07499999999999</c:v>
                </c:pt>
                <c:pt idx="4944">
                  <c:v>239.24</c:v>
                </c:pt>
                <c:pt idx="4945">
                  <c:v>67.823999999999998</c:v>
                </c:pt>
                <c:pt idx="4946">
                  <c:v>242.352</c:v>
                </c:pt>
                <c:pt idx="4947">
                  <c:v>67.900000000000006</c:v>
                </c:pt>
                <c:pt idx="4948">
                  <c:v>239.666</c:v>
                </c:pt>
                <c:pt idx="4949">
                  <c:v>2.0640000000000001</c:v>
                </c:pt>
                <c:pt idx="4950">
                  <c:v>190.04999999999998</c:v>
                </c:pt>
                <c:pt idx="4951">
                  <c:v>5.7149999999999999</c:v>
                </c:pt>
                <c:pt idx="4952">
                  <c:v>87.994</c:v>
                </c:pt>
                <c:pt idx="4953">
                  <c:v>1.6240000000000001</c:v>
                </c:pt>
                <c:pt idx="4954">
                  <c:v>1475.0540000000001</c:v>
                </c:pt>
                <c:pt idx="4955">
                  <c:v>226.64</c:v>
                </c:pt>
                <c:pt idx="4956">
                  <c:v>173.72</c:v>
                </c:pt>
                <c:pt idx="4957">
                  <c:v>9.6639999999999997</c:v>
                </c:pt>
                <c:pt idx="4958">
                  <c:v>61.485999999999997</c:v>
                </c:pt>
                <c:pt idx="4959">
                  <c:v>71.372</c:v>
                </c:pt>
                <c:pt idx="4960">
                  <c:v>56.7</c:v>
                </c:pt>
                <c:pt idx="4961">
                  <c:v>146.82</c:v>
                </c:pt>
                <c:pt idx="4962">
                  <c:v>162.16</c:v>
                </c:pt>
                <c:pt idx="4963">
                  <c:v>97.917999999999992</c:v>
                </c:pt>
                <c:pt idx="4964">
                  <c:v>77.759999999999991</c:v>
                </c:pt>
                <c:pt idx="4965">
                  <c:v>1814.6799999999998</c:v>
                </c:pt>
                <c:pt idx="4966">
                  <c:v>38.863999999999997</c:v>
                </c:pt>
                <c:pt idx="4967">
                  <c:v>732.93</c:v>
                </c:pt>
                <c:pt idx="4968">
                  <c:v>17.48</c:v>
                </c:pt>
                <c:pt idx="4969">
                  <c:v>29.7</c:v>
                </c:pt>
                <c:pt idx="4970">
                  <c:v>466.81399999999996</c:v>
                </c:pt>
                <c:pt idx="4971">
                  <c:v>63.686</c:v>
                </c:pt>
                <c:pt idx="4972">
                  <c:v>524.01800000000014</c:v>
                </c:pt>
                <c:pt idx="4973">
                  <c:v>82.256</c:v>
                </c:pt>
                <c:pt idx="4974">
                  <c:v>2610.73</c:v>
                </c:pt>
                <c:pt idx="4975">
                  <c:v>1.1879999999999999</c:v>
                </c:pt>
                <c:pt idx="4976">
                  <c:v>191.96799999999999</c:v>
                </c:pt>
                <c:pt idx="4977">
                  <c:v>2.8959999999999999</c:v>
                </c:pt>
                <c:pt idx="4978">
                  <c:v>2437.672</c:v>
                </c:pt>
                <c:pt idx="4979">
                  <c:v>1152.8700000000001</c:v>
                </c:pt>
                <c:pt idx="4980">
                  <c:v>29.16</c:v>
                </c:pt>
                <c:pt idx="4981">
                  <c:v>2911.7839999999997</c:v>
                </c:pt>
                <c:pt idx="4982">
                  <c:v>255.24799999999999</c:v>
                </c:pt>
                <c:pt idx="4983">
                  <c:v>1158.8820000000001</c:v>
                </c:pt>
                <c:pt idx="4984">
                  <c:v>1048.3499999999999</c:v>
                </c:pt>
                <c:pt idx="4985">
                  <c:v>159.72999999999999</c:v>
                </c:pt>
                <c:pt idx="4986">
                  <c:v>725.07900000000006</c:v>
                </c:pt>
                <c:pt idx="4987">
                  <c:v>807.89800000000002</c:v>
                </c:pt>
                <c:pt idx="4988">
                  <c:v>1079.316</c:v>
                </c:pt>
                <c:pt idx="4989">
                  <c:v>173.4</c:v>
                </c:pt>
                <c:pt idx="4990">
                  <c:v>71.096000000000004</c:v>
                </c:pt>
                <c:pt idx="4991">
                  <c:v>449.91</c:v>
                </c:pt>
                <c:pt idx="4992">
                  <c:v>24</c:v>
                </c:pt>
                <c:pt idx="4993">
                  <c:v>979.62599999999998</c:v>
                </c:pt>
                <c:pt idx="4994">
                  <c:v>14.82</c:v>
                </c:pt>
                <c:pt idx="4995">
                  <c:v>68.742000000000004</c:v>
                </c:pt>
                <c:pt idx="4996">
                  <c:v>1196.316</c:v>
                </c:pt>
                <c:pt idx="4997">
                  <c:v>2012.3020000000001</c:v>
                </c:pt>
                <c:pt idx="4998">
                  <c:v>4619.33</c:v>
                </c:pt>
                <c:pt idx="4999">
                  <c:v>215.54400000000001</c:v>
                </c:pt>
                <c:pt idx="5000">
                  <c:v>1827.51</c:v>
                </c:pt>
                <c:pt idx="5001">
                  <c:v>8167.4199999999992</c:v>
                </c:pt>
                <c:pt idx="5002">
                  <c:v>145.76400000000001</c:v>
                </c:pt>
                <c:pt idx="5003">
                  <c:v>2.8079999999999998</c:v>
                </c:pt>
                <c:pt idx="5004">
                  <c:v>18.367999999999999</c:v>
                </c:pt>
                <c:pt idx="5005">
                  <c:v>171.43</c:v>
                </c:pt>
                <c:pt idx="5006">
                  <c:v>56.86</c:v>
                </c:pt>
                <c:pt idx="5007">
                  <c:v>113.41</c:v>
                </c:pt>
                <c:pt idx="5008">
                  <c:v>1344.838</c:v>
                </c:pt>
              </c:numCache>
            </c:numRef>
          </c:val>
          <c:extLst>
            <c:ext xmlns:c16="http://schemas.microsoft.com/office/drawing/2014/chart" uri="{C3380CC4-5D6E-409C-BE32-E72D297353CC}">
              <c16:uniqueId val="{00000003-B09E-B54D-9F4A-AE1DD26E99D3}"/>
            </c:ext>
          </c:extLst>
        </c:ser>
        <c:ser>
          <c:idx val="4"/>
          <c:order val="4"/>
          <c:tx>
            <c:strRef>
              <c:f>Sheet2!$F$1</c:f>
              <c:strCache>
                <c:ptCount val="1"/>
                <c:pt idx="0">
                  <c:v>Count of Country</c:v>
                </c:pt>
              </c:strCache>
            </c:strRef>
          </c:tx>
          <c:spPr>
            <a:solidFill>
              <a:schemeClr val="accent5"/>
            </a:solidFill>
            <a:ln>
              <a:noFill/>
            </a:ln>
            <a:effectLst/>
          </c:spPr>
          <c:invertIfNegative val="0"/>
          <c:cat>
            <c:strRef>
              <c:f>Sheet2!$A$2:$A$5012</c:f>
              <c:strCache>
                <c:ptCount val="5010"/>
                <c:pt idx="0">
                  <c:v>CA-2014-100006</c:v>
                </c:pt>
                <c:pt idx="1">
                  <c:v>CA-2014-100090</c:v>
                </c:pt>
                <c:pt idx="2">
                  <c:v>CA-2014-100293</c:v>
                </c:pt>
                <c:pt idx="3">
                  <c:v>CA-2014-100328</c:v>
                </c:pt>
                <c:pt idx="4">
                  <c:v>CA-2014-100363</c:v>
                </c:pt>
                <c:pt idx="5">
                  <c:v>CA-2014-100391</c:v>
                </c:pt>
                <c:pt idx="6">
                  <c:v>CA-2014-100678</c:v>
                </c:pt>
                <c:pt idx="7">
                  <c:v>CA-2014-100706</c:v>
                </c:pt>
                <c:pt idx="8">
                  <c:v>CA-2014-100762</c:v>
                </c:pt>
                <c:pt idx="9">
                  <c:v>CA-2014-100860</c:v>
                </c:pt>
                <c:pt idx="10">
                  <c:v>CA-2014-100867</c:v>
                </c:pt>
                <c:pt idx="11">
                  <c:v>CA-2014-100881</c:v>
                </c:pt>
                <c:pt idx="12">
                  <c:v>CA-2014-100895</c:v>
                </c:pt>
                <c:pt idx="13">
                  <c:v>CA-2014-100916</c:v>
                </c:pt>
                <c:pt idx="14">
                  <c:v>CA-2014-100972</c:v>
                </c:pt>
                <c:pt idx="15">
                  <c:v>CA-2014-101147</c:v>
                </c:pt>
                <c:pt idx="16">
                  <c:v>CA-2014-101175</c:v>
                </c:pt>
                <c:pt idx="17">
                  <c:v>CA-2014-101266</c:v>
                </c:pt>
                <c:pt idx="18">
                  <c:v>CA-2014-101364</c:v>
                </c:pt>
                <c:pt idx="19">
                  <c:v>CA-2014-101392</c:v>
                </c:pt>
                <c:pt idx="20">
                  <c:v>CA-2014-101427</c:v>
                </c:pt>
                <c:pt idx="21">
                  <c:v>CA-2014-101462</c:v>
                </c:pt>
                <c:pt idx="22">
                  <c:v>CA-2014-101476</c:v>
                </c:pt>
                <c:pt idx="23">
                  <c:v>CA-2014-101560</c:v>
                </c:pt>
                <c:pt idx="24">
                  <c:v>CA-2014-101602</c:v>
                </c:pt>
                <c:pt idx="25">
                  <c:v>CA-2014-101770</c:v>
                </c:pt>
                <c:pt idx="26">
                  <c:v>CA-2014-101833</c:v>
                </c:pt>
                <c:pt idx="27">
                  <c:v>CA-2014-101931</c:v>
                </c:pt>
                <c:pt idx="28">
                  <c:v>CA-2014-102008</c:v>
                </c:pt>
                <c:pt idx="29">
                  <c:v>CA-2014-102085</c:v>
                </c:pt>
                <c:pt idx="30">
                  <c:v>CA-2014-102274</c:v>
                </c:pt>
                <c:pt idx="31">
                  <c:v>CA-2014-102295</c:v>
                </c:pt>
                <c:pt idx="32">
                  <c:v>CA-2014-102330</c:v>
                </c:pt>
                <c:pt idx="33">
                  <c:v>CA-2014-102645</c:v>
                </c:pt>
                <c:pt idx="34">
                  <c:v>CA-2014-102652</c:v>
                </c:pt>
                <c:pt idx="35">
                  <c:v>CA-2014-102673</c:v>
                </c:pt>
                <c:pt idx="36">
                  <c:v>CA-2014-102869</c:v>
                </c:pt>
                <c:pt idx="37">
                  <c:v>CA-2014-102988</c:v>
                </c:pt>
                <c:pt idx="38">
                  <c:v>CA-2014-103058</c:v>
                </c:pt>
                <c:pt idx="39">
                  <c:v>CA-2014-103086</c:v>
                </c:pt>
                <c:pt idx="40">
                  <c:v>CA-2014-103100</c:v>
                </c:pt>
                <c:pt idx="41">
                  <c:v>CA-2014-103191</c:v>
                </c:pt>
                <c:pt idx="42">
                  <c:v>CA-2014-103219</c:v>
                </c:pt>
                <c:pt idx="43">
                  <c:v>CA-2014-103310</c:v>
                </c:pt>
                <c:pt idx="44">
                  <c:v>CA-2014-103317</c:v>
                </c:pt>
                <c:pt idx="45">
                  <c:v>CA-2014-103331</c:v>
                </c:pt>
                <c:pt idx="46">
                  <c:v>CA-2014-103366</c:v>
                </c:pt>
                <c:pt idx="47">
                  <c:v>CA-2014-103373</c:v>
                </c:pt>
                <c:pt idx="48">
                  <c:v>CA-2014-103401</c:v>
                </c:pt>
                <c:pt idx="49">
                  <c:v>CA-2014-103429</c:v>
                </c:pt>
                <c:pt idx="50">
                  <c:v>CA-2014-103492</c:v>
                </c:pt>
                <c:pt idx="51">
                  <c:v>CA-2014-103527</c:v>
                </c:pt>
                <c:pt idx="52">
                  <c:v>CA-2014-103590</c:v>
                </c:pt>
                <c:pt idx="53">
                  <c:v>CA-2014-103660</c:v>
                </c:pt>
                <c:pt idx="54">
                  <c:v>CA-2014-103702</c:v>
                </c:pt>
                <c:pt idx="55">
                  <c:v>CA-2014-103744</c:v>
                </c:pt>
                <c:pt idx="56">
                  <c:v>CA-2014-103800</c:v>
                </c:pt>
                <c:pt idx="57">
                  <c:v>CA-2014-103807</c:v>
                </c:pt>
                <c:pt idx="58">
                  <c:v>CA-2014-103849</c:v>
                </c:pt>
                <c:pt idx="59">
                  <c:v>CA-2014-103940</c:v>
                </c:pt>
                <c:pt idx="60">
                  <c:v>CA-2014-103989</c:v>
                </c:pt>
                <c:pt idx="61">
                  <c:v>CA-2014-104178</c:v>
                </c:pt>
                <c:pt idx="62">
                  <c:v>CA-2014-104269</c:v>
                </c:pt>
                <c:pt idx="63">
                  <c:v>CA-2014-104283</c:v>
                </c:pt>
                <c:pt idx="64">
                  <c:v>CA-2014-104402</c:v>
                </c:pt>
                <c:pt idx="65">
                  <c:v>CA-2014-104472</c:v>
                </c:pt>
                <c:pt idx="66">
                  <c:v>CA-2014-104563</c:v>
                </c:pt>
                <c:pt idx="67">
                  <c:v>CA-2014-104738</c:v>
                </c:pt>
                <c:pt idx="68">
                  <c:v>CA-2014-104773</c:v>
                </c:pt>
                <c:pt idx="69">
                  <c:v>CA-2014-104780</c:v>
                </c:pt>
                <c:pt idx="70">
                  <c:v>CA-2014-104808</c:v>
                </c:pt>
                <c:pt idx="71">
                  <c:v>CA-2014-104829</c:v>
                </c:pt>
                <c:pt idx="72">
                  <c:v>CA-2014-104976</c:v>
                </c:pt>
                <c:pt idx="73">
                  <c:v>CA-2014-105165</c:v>
                </c:pt>
                <c:pt idx="74">
                  <c:v>CA-2014-105172</c:v>
                </c:pt>
                <c:pt idx="75">
                  <c:v>CA-2014-105249</c:v>
                </c:pt>
                <c:pt idx="76">
                  <c:v>CA-2014-105270</c:v>
                </c:pt>
                <c:pt idx="77">
                  <c:v>CA-2014-105340</c:v>
                </c:pt>
                <c:pt idx="78">
                  <c:v>CA-2014-105417</c:v>
                </c:pt>
                <c:pt idx="79">
                  <c:v>CA-2014-105648</c:v>
                </c:pt>
                <c:pt idx="80">
                  <c:v>CA-2014-105872</c:v>
                </c:pt>
                <c:pt idx="81">
                  <c:v>CA-2014-105893</c:v>
                </c:pt>
                <c:pt idx="82">
                  <c:v>CA-2014-105984</c:v>
                </c:pt>
                <c:pt idx="83">
                  <c:v>CA-2014-106054</c:v>
                </c:pt>
                <c:pt idx="84">
                  <c:v>CA-2014-106229</c:v>
                </c:pt>
                <c:pt idx="85">
                  <c:v>CA-2014-106264</c:v>
                </c:pt>
                <c:pt idx="86">
                  <c:v>CA-2014-106376</c:v>
                </c:pt>
                <c:pt idx="87">
                  <c:v>CA-2014-106439</c:v>
                </c:pt>
                <c:pt idx="88">
                  <c:v>CA-2014-106572</c:v>
                </c:pt>
                <c:pt idx="89">
                  <c:v>CA-2014-106719</c:v>
                </c:pt>
                <c:pt idx="90">
                  <c:v>CA-2014-106726</c:v>
                </c:pt>
                <c:pt idx="91">
                  <c:v>CA-2014-106803</c:v>
                </c:pt>
                <c:pt idx="92">
                  <c:v>CA-2014-106810</c:v>
                </c:pt>
                <c:pt idx="93">
                  <c:v>CA-2014-106971</c:v>
                </c:pt>
                <c:pt idx="94">
                  <c:v>CA-2014-107139</c:v>
                </c:pt>
                <c:pt idx="95">
                  <c:v>CA-2014-107153</c:v>
                </c:pt>
                <c:pt idx="96">
                  <c:v>CA-2014-107181</c:v>
                </c:pt>
                <c:pt idx="97">
                  <c:v>CA-2014-107398</c:v>
                </c:pt>
                <c:pt idx="98">
                  <c:v>CA-2014-107454</c:v>
                </c:pt>
                <c:pt idx="99">
                  <c:v>CA-2014-107524</c:v>
                </c:pt>
                <c:pt idx="100">
                  <c:v>CA-2014-107573</c:v>
                </c:pt>
                <c:pt idx="101">
                  <c:v>CA-2014-107594</c:v>
                </c:pt>
                <c:pt idx="102">
                  <c:v>CA-2014-107706</c:v>
                </c:pt>
                <c:pt idx="103">
                  <c:v>CA-2014-107755</c:v>
                </c:pt>
                <c:pt idx="104">
                  <c:v>CA-2014-107769</c:v>
                </c:pt>
                <c:pt idx="105">
                  <c:v>CA-2014-107811</c:v>
                </c:pt>
                <c:pt idx="106">
                  <c:v>CA-2014-107818</c:v>
                </c:pt>
                <c:pt idx="107">
                  <c:v>CA-2014-107916</c:v>
                </c:pt>
                <c:pt idx="108">
                  <c:v>CA-2014-108147</c:v>
                </c:pt>
                <c:pt idx="109">
                  <c:v>CA-2014-108182</c:v>
                </c:pt>
                <c:pt idx="110">
                  <c:v>CA-2014-108189</c:v>
                </c:pt>
                <c:pt idx="111">
                  <c:v>CA-2014-108273</c:v>
                </c:pt>
                <c:pt idx="112">
                  <c:v>CA-2014-108609</c:v>
                </c:pt>
                <c:pt idx="113">
                  <c:v>CA-2014-108707</c:v>
                </c:pt>
                <c:pt idx="114">
                  <c:v>CA-2014-108861</c:v>
                </c:pt>
                <c:pt idx="115">
                  <c:v>CA-2014-108903</c:v>
                </c:pt>
                <c:pt idx="116">
                  <c:v>CA-2014-109043</c:v>
                </c:pt>
                <c:pt idx="117">
                  <c:v>CA-2014-109127</c:v>
                </c:pt>
                <c:pt idx="118">
                  <c:v>CA-2014-109134</c:v>
                </c:pt>
                <c:pt idx="119">
                  <c:v>CA-2014-109218</c:v>
                </c:pt>
                <c:pt idx="120">
                  <c:v>CA-2014-109232</c:v>
                </c:pt>
                <c:pt idx="121">
                  <c:v>CA-2014-109302</c:v>
                </c:pt>
                <c:pt idx="122">
                  <c:v>CA-2014-109491</c:v>
                </c:pt>
                <c:pt idx="123">
                  <c:v>CA-2014-109680</c:v>
                </c:pt>
                <c:pt idx="124">
                  <c:v>CA-2014-109855</c:v>
                </c:pt>
                <c:pt idx="125">
                  <c:v>CA-2014-109890</c:v>
                </c:pt>
                <c:pt idx="126">
                  <c:v>CA-2014-109897</c:v>
                </c:pt>
                <c:pt idx="127">
                  <c:v>CA-2014-109904</c:v>
                </c:pt>
                <c:pt idx="128">
                  <c:v>CA-2014-109918</c:v>
                </c:pt>
                <c:pt idx="129">
                  <c:v>CA-2014-109932</c:v>
                </c:pt>
                <c:pt idx="130">
                  <c:v>CA-2014-110030</c:v>
                </c:pt>
                <c:pt idx="131">
                  <c:v>CA-2014-110065</c:v>
                </c:pt>
                <c:pt idx="132">
                  <c:v>CA-2014-110072</c:v>
                </c:pt>
                <c:pt idx="133">
                  <c:v>CA-2014-110100</c:v>
                </c:pt>
                <c:pt idx="134">
                  <c:v>CA-2014-110184</c:v>
                </c:pt>
                <c:pt idx="135">
                  <c:v>CA-2014-110219</c:v>
                </c:pt>
                <c:pt idx="136">
                  <c:v>CA-2014-110352</c:v>
                </c:pt>
                <c:pt idx="137">
                  <c:v>CA-2014-110408</c:v>
                </c:pt>
                <c:pt idx="138">
                  <c:v>CA-2014-110422</c:v>
                </c:pt>
                <c:pt idx="139">
                  <c:v>CA-2014-110527</c:v>
                </c:pt>
                <c:pt idx="140">
                  <c:v>CA-2014-110555</c:v>
                </c:pt>
                <c:pt idx="141">
                  <c:v>CA-2014-110611</c:v>
                </c:pt>
                <c:pt idx="142">
                  <c:v>CA-2014-110639</c:v>
                </c:pt>
                <c:pt idx="143">
                  <c:v>CA-2014-110786</c:v>
                </c:pt>
                <c:pt idx="144">
                  <c:v>CA-2014-110849</c:v>
                </c:pt>
                <c:pt idx="145">
                  <c:v>CA-2014-111003</c:v>
                </c:pt>
                <c:pt idx="146">
                  <c:v>CA-2014-111059</c:v>
                </c:pt>
                <c:pt idx="147">
                  <c:v>CA-2014-111150</c:v>
                </c:pt>
                <c:pt idx="148">
                  <c:v>CA-2014-111157</c:v>
                </c:pt>
                <c:pt idx="149">
                  <c:v>CA-2014-111192</c:v>
                </c:pt>
                <c:pt idx="150">
                  <c:v>CA-2014-111360</c:v>
                </c:pt>
                <c:pt idx="151">
                  <c:v>CA-2014-111451</c:v>
                </c:pt>
                <c:pt idx="152">
                  <c:v>CA-2014-111500</c:v>
                </c:pt>
                <c:pt idx="153">
                  <c:v>CA-2014-111773</c:v>
                </c:pt>
                <c:pt idx="154">
                  <c:v>CA-2014-111857</c:v>
                </c:pt>
                <c:pt idx="155">
                  <c:v>CA-2014-111871</c:v>
                </c:pt>
                <c:pt idx="156">
                  <c:v>CA-2014-111899</c:v>
                </c:pt>
                <c:pt idx="157">
                  <c:v>CA-2014-111934</c:v>
                </c:pt>
                <c:pt idx="158">
                  <c:v>CA-2014-111962</c:v>
                </c:pt>
                <c:pt idx="159">
                  <c:v>CA-2014-112158</c:v>
                </c:pt>
                <c:pt idx="160">
                  <c:v>CA-2014-112291</c:v>
                </c:pt>
                <c:pt idx="161">
                  <c:v>CA-2014-112326</c:v>
                </c:pt>
                <c:pt idx="162">
                  <c:v>CA-2014-112403</c:v>
                </c:pt>
                <c:pt idx="163">
                  <c:v>CA-2014-112718</c:v>
                </c:pt>
                <c:pt idx="164">
                  <c:v>CA-2014-112837</c:v>
                </c:pt>
                <c:pt idx="165">
                  <c:v>CA-2014-112851</c:v>
                </c:pt>
                <c:pt idx="166">
                  <c:v>CA-2014-113047</c:v>
                </c:pt>
                <c:pt idx="167">
                  <c:v>CA-2014-113166</c:v>
                </c:pt>
                <c:pt idx="168">
                  <c:v>CA-2014-113257</c:v>
                </c:pt>
                <c:pt idx="169">
                  <c:v>CA-2014-113271</c:v>
                </c:pt>
                <c:pt idx="170">
                  <c:v>CA-2014-113320</c:v>
                </c:pt>
                <c:pt idx="171">
                  <c:v>CA-2014-113362</c:v>
                </c:pt>
                <c:pt idx="172">
                  <c:v>CA-2014-113383</c:v>
                </c:pt>
                <c:pt idx="173">
                  <c:v>CA-2014-113579</c:v>
                </c:pt>
                <c:pt idx="174">
                  <c:v>CA-2014-113768</c:v>
                </c:pt>
                <c:pt idx="175">
                  <c:v>CA-2014-113859</c:v>
                </c:pt>
                <c:pt idx="176">
                  <c:v>CA-2014-113880</c:v>
                </c:pt>
                <c:pt idx="177">
                  <c:v>CA-2014-113887</c:v>
                </c:pt>
                <c:pt idx="178">
                  <c:v>CA-2014-113929</c:v>
                </c:pt>
                <c:pt idx="179">
                  <c:v>CA-2014-113964</c:v>
                </c:pt>
                <c:pt idx="180">
                  <c:v>CA-2014-114125</c:v>
                </c:pt>
                <c:pt idx="181">
                  <c:v>CA-2014-114181</c:v>
                </c:pt>
                <c:pt idx="182">
                  <c:v>CA-2014-114195</c:v>
                </c:pt>
                <c:pt idx="183">
                  <c:v>CA-2014-114251</c:v>
                </c:pt>
                <c:pt idx="184">
                  <c:v>CA-2014-114314</c:v>
                </c:pt>
                <c:pt idx="185">
                  <c:v>CA-2014-114321</c:v>
                </c:pt>
                <c:pt idx="186">
                  <c:v>CA-2014-114335</c:v>
                </c:pt>
                <c:pt idx="187">
                  <c:v>CA-2014-114433</c:v>
                </c:pt>
                <c:pt idx="188">
                  <c:v>CA-2014-114510</c:v>
                </c:pt>
                <c:pt idx="189">
                  <c:v>CA-2014-114517</c:v>
                </c:pt>
                <c:pt idx="190">
                  <c:v>CA-2014-114643</c:v>
                </c:pt>
                <c:pt idx="191">
                  <c:v>CA-2014-114790</c:v>
                </c:pt>
                <c:pt idx="192">
                  <c:v>CA-2014-115049</c:v>
                </c:pt>
                <c:pt idx="193">
                  <c:v>CA-2014-115056</c:v>
                </c:pt>
                <c:pt idx="194">
                  <c:v>CA-2014-115084</c:v>
                </c:pt>
                <c:pt idx="195">
                  <c:v>CA-2014-115133</c:v>
                </c:pt>
                <c:pt idx="196">
                  <c:v>CA-2014-115161</c:v>
                </c:pt>
                <c:pt idx="197">
                  <c:v>CA-2014-115259</c:v>
                </c:pt>
                <c:pt idx="198">
                  <c:v>CA-2014-115336</c:v>
                </c:pt>
                <c:pt idx="199">
                  <c:v>CA-2014-115357</c:v>
                </c:pt>
                <c:pt idx="200">
                  <c:v>CA-2014-115791</c:v>
                </c:pt>
                <c:pt idx="201">
                  <c:v>CA-2014-115812</c:v>
                </c:pt>
                <c:pt idx="202">
                  <c:v>CA-2014-115889</c:v>
                </c:pt>
                <c:pt idx="203">
                  <c:v>CA-2014-115973</c:v>
                </c:pt>
                <c:pt idx="204">
                  <c:v>CA-2014-115980</c:v>
                </c:pt>
                <c:pt idx="205">
                  <c:v>CA-2014-116190</c:v>
                </c:pt>
                <c:pt idx="206">
                  <c:v>CA-2014-116239</c:v>
                </c:pt>
                <c:pt idx="207">
                  <c:v>CA-2014-116246</c:v>
                </c:pt>
                <c:pt idx="208">
                  <c:v>CA-2014-116407</c:v>
                </c:pt>
                <c:pt idx="209">
                  <c:v>CA-2014-116568</c:v>
                </c:pt>
                <c:pt idx="210">
                  <c:v>CA-2014-116666</c:v>
                </c:pt>
                <c:pt idx="211">
                  <c:v>CA-2014-116673</c:v>
                </c:pt>
                <c:pt idx="212">
                  <c:v>CA-2014-116757</c:v>
                </c:pt>
                <c:pt idx="213">
                  <c:v>CA-2014-116785</c:v>
                </c:pt>
                <c:pt idx="214">
                  <c:v>CA-2014-116834</c:v>
                </c:pt>
                <c:pt idx="215">
                  <c:v>CA-2014-116904</c:v>
                </c:pt>
                <c:pt idx="216">
                  <c:v>CA-2014-116932</c:v>
                </c:pt>
                <c:pt idx="217">
                  <c:v>CA-2014-117016</c:v>
                </c:pt>
                <c:pt idx="218">
                  <c:v>CA-2014-117317</c:v>
                </c:pt>
                <c:pt idx="219">
                  <c:v>CA-2014-117345</c:v>
                </c:pt>
                <c:pt idx="220">
                  <c:v>CA-2014-117429</c:v>
                </c:pt>
                <c:pt idx="221">
                  <c:v>CA-2014-117464</c:v>
                </c:pt>
                <c:pt idx="222">
                  <c:v>CA-2014-117478</c:v>
                </c:pt>
                <c:pt idx="223">
                  <c:v>CA-2014-117639</c:v>
                </c:pt>
                <c:pt idx="224">
                  <c:v>CA-2014-117709</c:v>
                </c:pt>
                <c:pt idx="225">
                  <c:v>CA-2014-117765</c:v>
                </c:pt>
                <c:pt idx="226">
                  <c:v>CA-2014-118192</c:v>
                </c:pt>
                <c:pt idx="227">
                  <c:v>CA-2014-118276</c:v>
                </c:pt>
                <c:pt idx="228">
                  <c:v>CA-2014-118304</c:v>
                </c:pt>
                <c:pt idx="229">
                  <c:v>CA-2014-118339</c:v>
                </c:pt>
                <c:pt idx="230">
                  <c:v>CA-2014-118962</c:v>
                </c:pt>
                <c:pt idx="231">
                  <c:v>CA-2014-118976</c:v>
                </c:pt>
                <c:pt idx="232">
                  <c:v>CA-2014-119032</c:v>
                </c:pt>
                <c:pt idx="233">
                  <c:v>CA-2014-119144</c:v>
                </c:pt>
                <c:pt idx="234">
                  <c:v>CA-2014-119151</c:v>
                </c:pt>
                <c:pt idx="235">
                  <c:v>CA-2014-119172</c:v>
                </c:pt>
                <c:pt idx="236">
                  <c:v>CA-2014-119375</c:v>
                </c:pt>
                <c:pt idx="237">
                  <c:v>CA-2014-119466</c:v>
                </c:pt>
                <c:pt idx="238">
                  <c:v>CA-2014-119529</c:v>
                </c:pt>
                <c:pt idx="239">
                  <c:v>CA-2014-119977</c:v>
                </c:pt>
                <c:pt idx="240">
                  <c:v>CA-2014-120096</c:v>
                </c:pt>
                <c:pt idx="241">
                  <c:v>CA-2014-120243</c:v>
                </c:pt>
                <c:pt idx="242">
                  <c:v>CA-2014-120278</c:v>
                </c:pt>
                <c:pt idx="243">
                  <c:v>CA-2014-120411</c:v>
                </c:pt>
                <c:pt idx="244">
                  <c:v>CA-2014-120432</c:v>
                </c:pt>
                <c:pt idx="245">
                  <c:v>CA-2014-120474</c:v>
                </c:pt>
                <c:pt idx="246">
                  <c:v>CA-2014-120544</c:v>
                </c:pt>
                <c:pt idx="247">
                  <c:v>CA-2014-120670</c:v>
                </c:pt>
                <c:pt idx="248">
                  <c:v>CA-2014-120768</c:v>
                </c:pt>
                <c:pt idx="249">
                  <c:v>CA-2014-120775</c:v>
                </c:pt>
                <c:pt idx="250">
                  <c:v>CA-2014-120838</c:v>
                </c:pt>
                <c:pt idx="251">
                  <c:v>CA-2014-120852</c:v>
                </c:pt>
                <c:pt idx="252">
                  <c:v>CA-2014-120887</c:v>
                </c:pt>
                <c:pt idx="253">
                  <c:v>CA-2014-120950</c:v>
                </c:pt>
                <c:pt idx="254">
                  <c:v>CA-2014-121006</c:v>
                </c:pt>
                <c:pt idx="255">
                  <c:v>CA-2014-121167</c:v>
                </c:pt>
                <c:pt idx="256">
                  <c:v>CA-2014-121286</c:v>
                </c:pt>
                <c:pt idx="257">
                  <c:v>CA-2014-121573</c:v>
                </c:pt>
                <c:pt idx="258">
                  <c:v>CA-2014-121629</c:v>
                </c:pt>
                <c:pt idx="259">
                  <c:v>CA-2014-121664</c:v>
                </c:pt>
                <c:pt idx="260">
                  <c:v>CA-2014-121727</c:v>
                </c:pt>
                <c:pt idx="261">
                  <c:v>CA-2014-121762</c:v>
                </c:pt>
                <c:pt idx="262">
                  <c:v>CA-2014-121769</c:v>
                </c:pt>
                <c:pt idx="263">
                  <c:v>CA-2014-122070</c:v>
                </c:pt>
                <c:pt idx="264">
                  <c:v>CA-2014-122217</c:v>
                </c:pt>
                <c:pt idx="265">
                  <c:v>CA-2014-122336</c:v>
                </c:pt>
                <c:pt idx="266">
                  <c:v>CA-2014-122567</c:v>
                </c:pt>
                <c:pt idx="267">
                  <c:v>CA-2014-122588</c:v>
                </c:pt>
                <c:pt idx="268">
                  <c:v>CA-2014-122609</c:v>
                </c:pt>
                <c:pt idx="269">
                  <c:v>CA-2014-122679</c:v>
                </c:pt>
                <c:pt idx="270">
                  <c:v>CA-2014-122749</c:v>
                </c:pt>
                <c:pt idx="271">
                  <c:v>CA-2014-122882</c:v>
                </c:pt>
                <c:pt idx="272">
                  <c:v>CA-2014-122931</c:v>
                </c:pt>
                <c:pt idx="273">
                  <c:v>CA-2014-123064</c:v>
                </c:pt>
                <c:pt idx="274">
                  <c:v>CA-2014-123127</c:v>
                </c:pt>
                <c:pt idx="275">
                  <c:v>CA-2014-123225</c:v>
                </c:pt>
                <c:pt idx="276">
                  <c:v>CA-2014-123253</c:v>
                </c:pt>
                <c:pt idx="277">
                  <c:v>CA-2014-123260</c:v>
                </c:pt>
                <c:pt idx="278">
                  <c:v>CA-2014-123295</c:v>
                </c:pt>
                <c:pt idx="279">
                  <c:v>CA-2014-123316</c:v>
                </c:pt>
                <c:pt idx="280">
                  <c:v>CA-2014-123323</c:v>
                </c:pt>
                <c:pt idx="281">
                  <c:v>CA-2014-123344</c:v>
                </c:pt>
                <c:pt idx="282">
                  <c:v>CA-2014-123400</c:v>
                </c:pt>
                <c:pt idx="283">
                  <c:v>CA-2014-123477</c:v>
                </c:pt>
                <c:pt idx="284">
                  <c:v>CA-2014-123498</c:v>
                </c:pt>
                <c:pt idx="285">
                  <c:v>CA-2014-123855</c:v>
                </c:pt>
                <c:pt idx="286">
                  <c:v>CA-2014-123925</c:v>
                </c:pt>
                <c:pt idx="287">
                  <c:v>CA-2014-124023</c:v>
                </c:pt>
                <c:pt idx="288">
                  <c:v>CA-2014-124079</c:v>
                </c:pt>
                <c:pt idx="289">
                  <c:v>CA-2014-124247</c:v>
                </c:pt>
                <c:pt idx="290">
                  <c:v>CA-2014-124394</c:v>
                </c:pt>
                <c:pt idx="291">
                  <c:v>CA-2014-124429</c:v>
                </c:pt>
                <c:pt idx="292">
                  <c:v>CA-2014-124464</c:v>
                </c:pt>
                <c:pt idx="293">
                  <c:v>CA-2014-124478</c:v>
                </c:pt>
                <c:pt idx="294">
                  <c:v>CA-2014-124513</c:v>
                </c:pt>
                <c:pt idx="295">
                  <c:v>CA-2014-124618</c:v>
                </c:pt>
                <c:pt idx="296">
                  <c:v>CA-2014-124646</c:v>
                </c:pt>
                <c:pt idx="297">
                  <c:v>CA-2014-124688</c:v>
                </c:pt>
                <c:pt idx="298">
                  <c:v>CA-2014-124702</c:v>
                </c:pt>
                <c:pt idx="299">
                  <c:v>CA-2014-124709</c:v>
                </c:pt>
                <c:pt idx="300">
                  <c:v>CA-2014-124723</c:v>
                </c:pt>
                <c:pt idx="301">
                  <c:v>CA-2014-124730</c:v>
                </c:pt>
                <c:pt idx="302">
                  <c:v>CA-2014-124737</c:v>
                </c:pt>
                <c:pt idx="303">
                  <c:v>CA-2014-124807</c:v>
                </c:pt>
                <c:pt idx="304">
                  <c:v>CA-2014-124856</c:v>
                </c:pt>
                <c:pt idx="305">
                  <c:v>CA-2014-125136</c:v>
                </c:pt>
                <c:pt idx="306">
                  <c:v>CA-2014-125150</c:v>
                </c:pt>
                <c:pt idx="307">
                  <c:v>CA-2014-125171</c:v>
                </c:pt>
                <c:pt idx="308">
                  <c:v>CA-2014-125514</c:v>
                </c:pt>
                <c:pt idx="309">
                  <c:v>CA-2014-125542</c:v>
                </c:pt>
                <c:pt idx="310">
                  <c:v>CA-2014-125556</c:v>
                </c:pt>
                <c:pt idx="311">
                  <c:v>CA-2014-125612</c:v>
                </c:pt>
                <c:pt idx="312">
                  <c:v>CA-2014-125682</c:v>
                </c:pt>
                <c:pt idx="313">
                  <c:v>CA-2014-125731</c:v>
                </c:pt>
                <c:pt idx="314">
                  <c:v>CA-2014-125759</c:v>
                </c:pt>
                <c:pt idx="315">
                  <c:v>CA-2014-125829</c:v>
                </c:pt>
                <c:pt idx="316">
                  <c:v>CA-2014-125997</c:v>
                </c:pt>
                <c:pt idx="317">
                  <c:v>CA-2014-126032</c:v>
                </c:pt>
                <c:pt idx="318">
                  <c:v>CA-2014-126193</c:v>
                </c:pt>
                <c:pt idx="319">
                  <c:v>CA-2014-126200</c:v>
                </c:pt>
                <c:pt idx="320">
                  <c:v>CA-2014-126277</c:v>
                </c:pt>
                <c:pt idx="321">
                  <c:v>CA-2014-126333</c:v>
                </c:pt>
                <c:pt idx="322">
                  <c:v>CA-2014-126361</c:v>
                </c:pt>
                <c:pt idx="323">
                  <c:v>CA-2014-126403</c:v>
                </c:pt>
                <c:pt idx="324">
                  <c:v>CA-2014-126480</c:v>
                </c:pt>
                <c:pt idx="325">
                  <c:v>CA-2014-126522</c:v>
                </c:pt>
                <c:pt idx="326">
                  <c:v>CA-2014-126683</c:v>
                </c:pt>
                <c:pt idx="327">
                  <c:v>CA-2014-126760</c:v>
                </c:pt>
                <c:pt idx="328">
                  <c:v>CA-2014-126802</c:v>
                </c:pt>
                <c:pt idx="329">
                  <c:v>CA-2014-126907</c:v>
                </c:pt>
                <c:pt idx="330">
                  <c:v>CA-2014-126963</c:v>
                </c:pt>
                <c:pt idx="331">
                  <c:v>CA-2014-127012</c:v>
                </c:pt>
                <c:pt idx="332">
                  <c:v>CA-2014-127131</c:v>
                </c:pt>
                <c:pt idx="333">
                  <c:v>CA-2014-127159</c:v>
                </c:pt>
                <c:pt idx="334">
                  <c:v>CA-2014-127166</c:v>
                </c:pt>
                <c:pt idx="335">
                  <c:v>CA-2014-127187</c:v>
                </c:pt>
                <c:pt idx="336">
                  <c:v>CA-2014-127299</c:v>
                </c:pt>
                <c:pt idx="337">
                  <c:v>CA-2014-127383</c:v>
                </c:pt>
                <c:pt idx="338">
                  <c:v>CA-2014-127446</c:v>
                </c:pt>
                <c:pt idx="339">
                  <c:v>CA-2014-127488</c:v>
                </c:pt>
                <c:pt idx="340">
                  <c:v>CA-2014-127523</c:v>
                </c:pt>
                <c:pt idx="341">
                  <c:v>CA-2014-127558</c:v>
                </c:pt>
                <c:pt idx="342">
                  <c:v>CA-2014-127586</c:v>
                </c:pt>
                <c:pt idx="343">
                  <c:v>CA-2014-127614</c:v>
                </c:pt>
                <c:pt idx="344">
                  <c:v>CA-2014-127691</c:v>
                </c:pt>
                <c:pt idx="345">
                  <c:v>CA-2014-127859</c:v>
                </c:pt>
                <c:pt idx="346">
                  <c:v>CA-2014-127866</c:v>
                </c:pt>
                <c:pt idx="347">
                  <c:v>CA-2014-127936</c:v>
                </c:pt>
                <c:pt idx="348">
                  <c:v>CA-2014-127964</c:v>
                </c:pt>
                <c:pt idx="349">
                  <c:v>CA-2014-128055</c:v>
                </c:pt>
                <c:pt idx="350">
                  <c:v>CA-2014-128062</c:v>
                </c:pt>
                <c:pt idx="351">
                  <c:v>CA-2014-128146</c:v>
                </c:pt>
                <c:pt idx="352">
                  <c:v>CA-2014-128209</c:v>
                </c:pt>
                <c:pt idx="353">
                  <c:v>CA-2014-128237</c:v>
                </c:pt>
                <c:pt idx="354">
                  <c:v>CA-2014-128524</c:v>
                </c:pt>
                <c:pt idx="355">
                  <c:v>CA-2014-128538</c:v>
                </c:pt>
                <c:pt idx="356">
                  <c:v>CA-2014-128622</c:v>
                </c:pt>
                <c:pt idx="357">
                  <c:v>CA-2014-128839</c:v>
                </c:pt>
                <c:pt idx="358">
                  <c:v>CA-2014-128846</c:v>
                </c:pt>
                <c:pt idx="359">
                  <c:v>CA-2014-128888</c:v>
                </c:pt>
                <c:pt idx="360">
                  <c:v>CA-2014-128986</c:v>
                </c:pt>
                <c:pt idx="361">
                  <c:v>CA-2014-129091</c:v>
                </c:pt>
                <c:pt idx="362">
                  <c:v>CA-2014-129147</c:v>
                </c:pt>
                <c:pt idx="363">
                  <c:v>CA-2014-129168</c:v>
                </c:pt>
                <c:pt idx="364">
                  <c:v>CA-2014-129189</c:v>
                </c:pt>
                <c:pt idx="365">
                  <c:v>CA-2014-129364</c:v>
                </c:pt>
                <c:pt idx="366">
                  <c:v>CA-2014-129574</c:v>
                </c:pt>
                <c:pt idx="367">
                  <c:v>CA-2014-129819</c:v>
                </c:pt>
                <c:pt idx="368">
                  <c:v>CA-2014-129924</c:v>
                </c:pt>
                <c:pt idx="369">
                  <c:v>CA-2014-129938</c:v>
                </c:pt>
                <c:pt idx="370">
                  <c:v>CA-2014-130092</c:v>
                </c:pt>
                <c:pt idx="371">
                  <c:v>CA-2014-130155</c:v>
                </c:pt>
                <c:pt idx="372">
                  <c:v>CA-2014-130274</c:v>
                </c:pt>
                <c:pt idx="373">
                  <c:v>CA-2014-130421</c:v>
                </c:pt>
                <c:pt idx="374">
                  <c:v>CA-2014-130428</c:v>
                </c:pt>
                <c:pt idx="375">
                  <c:v>CA-2014-130449</c:v>
                </c:pt>
                <c:pt idx="376">
                  <c:v>CA-2014-130575</c:v>
                </c:pt>
                <c:pt idx="377">
                  <c:v>CA-2014-130624</c:v>
                </c:pt>
                <c:pt idx="378">
                  <c:v>CA-2014-130673</c:v>
                </c:pt>
                <c:pt idx="379">
                  <c:v>CA-2014-130729</c:v>
                </c:pt>
                <c:pt idx="380">
                  <c:v>CA-2014-130813</c:v>
                </c:pt>
                <c:pt idx="381">
                  <c:v>CA-2014-130869</c:v>
                </c:pt>
                <c:pt idx="382">
                  <c:v>CA-2014-130918</c:v>
                </c:pt>
                <c:pt idx="383">
                  <c:v>CA-2014-130960</c:v>
                </c:pt>
                <c:pt idx="384">
                  <c:v>CA-2014-131002</c:v>
                </c:pt>
                <c:pt idx="385">
                  <c:v>CA-2014-131009</c:v>
                </c:pt>
                <c:pt idx="386">
                  <c:v>CA-2014-131051</c:v>
                </c:pt>
                <c:pt idx="387">
                  <c:v>CA-2014-131247</c:v>
                </c:pt>
                <c:pt idx="388">
                  <c:v>CA-2014-131310</c:v>
                </c:pt>
                <c:pt idx="389">
                  <c:v>CA-2014-131387</c:v>
                </c:pt>
                <c:pt idx="390">
                  <c:v>CA-2014-131450</c:v>
                </c:pt>
                <c:pt idx="391">
                  <c:v>CA-2014-131527</c:v>
                </c:pt>
                <c:pt idx="392">
                  <c:v>CA-2014-131541</c:v>
                </c:pt>
                <c:pt idx="393">
                  <c:v>CA-2014-131800</c:v>
                </c:pt>
                <c:pt idx="394">
                  <c:v>CA-2014-131905</c:v>
                </c:pt>
                <c:pt idx="395">
                  <c:v>CA-2014-131926</c:v>
                </c:pt>
                <c:pt idx="396">
                  <c:v>CA-2014-131947</c:v>
                </c:pt>
                <c:pt idx="397">
                  <c:v>CA-2014-132010</c:v>
                </c:pt>
                <c:pt idx="398">
                  <c:v>CA-2014-132227</c:v>
                </c:pt>
                <c:pt idx="399">
                  <c:v>CA-2014-132451</c:v>
                </c:pt>
                <c:pt idx="400">
                  <c:v>CA-2014-132500</c:v>
                </c:pt>
                <c:pt idx="401">
                  <c:v>CA-2014-132542</c:v>
                </c:pt>
                <c:pt idx="402">
                  <c:v>CA-2014-132612</c:v>
                </c:pt>
                <c:pt idx="403">
                  <c:v>CA-2014-132787</c:v>
                </c:pt>
                <c:pt idx="404">
                  <c:v>CA-2014-132801</c:v>
                </c:pt>
                <c:pt idx="405">
                  <c:v>CA-2014-132864</c:v>
                </c:pt>
                <c:pt idx="406">
                  <c:v>CA-2014-132913</c:v>
                </c:pt>
                <c:pt idx="407">
                  <c:v>CA-2014-132962</c:v>
                </c:pt>
                <c:pt idx="408">
                  <c:v>CA-2014-132983</c:v>
                </c:pt>
                <c:pt idx="409">
                  <c:v>CA-2014-133158</c:v>
                </c:pt>
                <c:pt idx="410">
                  <c:v>CA-2014-133228</c:v>
                </c:pt>
                <c:pt idx="411">
                  <c:v>CA-2014-133270</c:v>
                </c:pt>
                <c:pt idx="412">
                  <c:v>CA-2014-133305</c:v>
                </c:pt>
                <c:pt idx="413">
                  <c:v>CA-2014-133354</c:v>
                </c:pt>
                <c:pt idx="414">
                  <c:v>CA-2014-133389</c:v>
                </c:pt>
                <c:pt idx="415">
                  <c:v>CA-2014-133424</c:v>
                </c:pt>
                <c:pt idx="416">
                  <c:v>CA-2014-133543</c:v>
                </c:pt>
                <c:pt idx="417">
                  <c:v>CA-2014-133592</c:v>
                </c:pt>
                <c:pt idx="418">
                  <c:v>CA-2014-133634</c:v>
                </c:pt>
                <c:pt idx="419">
                  <c:v>CA-2014-133690</c:v>
                </c:pt>
                <c:pt idx="420">
                  <c:v>CA-2014-133704</c:v>
                </c:pt>
                <c:pt idx="421">
                  <c:v>CA-2014-133753</c:v>
                </c:pt>
                <c:pt idx="422">
                  <c:v>CA-2014-133809</c:v>
                </c:pt>
                <c:pt idx="423">
                  <c:v>CA-2014-133830</c:v>
                </c:pt>
                <c:pt idx="424">
                  <c:v>CA-2014-133851</c:v>
                </c:pt>
                <c:pt idx="425">
                  <c:v>CA-2014-133963</c:v>
                </c:pt>
                <c:pt idx="426">
                  <c:v>CA-2014-134061</c:v>
                </c:pt>
                <c:pt idx="427">
                  <c:v>CA-2014-134103</c:v>
                </c:pt>
                <c:pt idx="428">
                  <c:v>CA-2014-134215</c:v>
                </c:pt>
                <c:pt idx="429">
                  <c:v>CA-2014-134278</c:v>
                </c:pt>
                <c:pt idx="430">
                  <c:v>CA-2014-134313</c:v>
                </c:pt>
                <c:pt idx="431">
                  <c:v>CA-2014-134551</c:v>
                </c:pt>
                <c:pt idx="432">
                  <c:v>CA-2014-134572</c:v>
                </c:pt>
                <c:pt idx="433">
                  <c:v>CA-2014-134621</c:v>
                </c:pt>
                <c:pt idx="434">
                  <c:v>CA-2014-134677</c:v>
                </c:pt>
                <c:pt idx="435">
                  <c:v>CA-2014-134726</c:v>
                </c:pt>
                <c:pt idx="436">
                  <c:v>CA-2014-135090</c:v>
                </c:pt>
                <c:pt idx="437">
                  <c:v>CA-2014-135405</c:v>
                </c:pt>
                <c:pt idx="438">
                  <c:v>CA-2014-135608</c:v>
                </c:pt>
                <c:pt idx="439">
                  <c:v>CA-2014-135657</c:v>
                </c:pt>
                <c:pt idx="440">
                  <c:v>CA-2014-135699</c:v>
                </c:pt>
                <c:pt idx="441">
                  <c:v>CA-2014-135755</c:v>
                </c:pt>
                <c:pt idx="442">
                  <c:v>CA-2014-135993</c:v>
                </c:pt>
                <c:pt idx="443">
                  <c:v>CA-2014-136280</c:v>
                </c:pt>
                <c:pt idx="444">
                  <c:v>CA-2014-136336</c:v>
                </c:pt>
                <c:pt idx="445">
                  <c:v>CA-2014-136399</c:v>
                </c:pt>
                <c:pt idx="446">
                  <c:v>CA-2014-136567</c:v>
                </c:pt>
                <c:pt idx="447">
                  <c:v>CA-2014-136644</c:v>
                </c:pt>
                <c:pt idx="448">
                  <c:v>CA-2014-136742</c:v>
                </c:pt>
                <c:pt idx="449">
                  <c:v>CA-2014-136861</c:v>
                </c:pt>
                <c:pt idx="450">
                  <c:v>CA-2014-137092</c:v>
                </c:pt>
                <c:pt idx="451">
                  <c:v>CA-2014-137274</c:v>
                </c:pt>
                <c:pt idx="452">
                  <c:v>CA-2014-137351</c:v>
                </c:pt>
                <c:pt idx="453">
                  <c:v>CA-2014-137575</c:v>
                </c:pt>
                <c:pt idx="454">
                  <c:v>CA-2014-137589</c:v>
                </c:pt>
                <c:pt idx="455">
                  <c:v>CA-2014-137911</c:v>
                </c:pt>
                <c:pt idx="456">
                  <c:v>CA-2014-138023</c:v>
                </c:pt>
                <c:pt idx="457">
                  <c:v>CA-2014-138072</c:v>
                </c:pt>
                <c:pt idx="458">
                  <c:v>CA-2014-138100</c:v>
                </c:pt>
                <c:pt idx="459">
                  <c:v>CA-2014-138128</c:v>
                </c:pt>
                <c:pt idx="460">
                  <c:v>CA-2014-138177</c:v>
                </c:pt>
                <c:pt idx="461">
                  <c:v>CA-2014-138198</c:v>
                </c:pt>
                <c:pt idx="462">
                  <c:v>CA-2014-138240</c:v>
                </c:pt>
                <c:pt idx="463">
                  <c:v>CA-2014-138296</c:v>
                </c:pt>
                <c:pt idx="464">
                  <c:v>CA-2014-138317</c:v>
                </c:pt>
                <c:pt idx="465">
                  <c:v>CA-2014-138359</c:v>
                </c:pt>
                <c:pt idx="466">
                  <c:v>CA-2014-138436</c:v>
                </c:pt>
                <c:pt idx="467">
                  <c:v>CA-2014-138450</c:v>
                </c:pt>
                <c:pt idx="468">
                  <c:v>CA-2014-138513</c:v>
                </c:pt>
                <c:pt idx="469">
                  <c:v>CA-2014-138527</c:v>
                </c:pt>
                <c:pt idx="470">
                  <c:v>CA-2014-138681</c:v>
                </c:pt>
                <c:pt idx="471">
                  <c:v>CA-2014-138709</c:v>
                </c:pt>
                <c:pt idx="472">
                  <c:v>CA-2014-138737</c:v>
                </c:pt>
                <c:pt idx="473">
                  <c:v>CA-2014-138940</c:v>
                </c:pt>
                <c:pt idx="474">
                  <c:v>CA-2014-139017</c:v>
                </c:pt>
                <c:pt idx="475">
                  <c:v>CA-2014-139192</c:v>
                </c:pt>
                <c:pt idx="476">
                  <c:v>CA-2014-139283</c:v>
                </c:pt>
                <c:pt idx="477">
                  <c:v>CA-2014-139423</c:v>
                </c:pt>
                <c:pt idx="478">
                  <c:v>CA-2014-139451</c:v>
                </c:pt>
                <c:pt idx="479">
                  <c:v>CA-2014-139542</c:v>
                </c:pt>
                <c:pt idx="480">
                  <c:v>CA-2014-139598</c:v>
                </c:pt>
                <c:pt idx="481">
                  <c:v>CA-2014-139633</c:v>
                </c:pt>
                <c:pt idx="482">
                  <c:v>CA-2014-139857</c:v>
                </c:pt>
                <c:pt idx="483">
                  <c:v>CA-2014-139892</c:v>
                </c:pt>
                <c:pt idx="484">
                  <c:v>CA-2014-140004</c:v>
                </c:pt>
                <c:pt idx="485">
                  <c:v>CA-2014-140032</c:v>
                </c:pt>
                <c:pt idx="486">
                  <c:v>CA-2014-140039</c:v>
                </c:pt>
                <c:pt idx="487">
                  <c:v>CA-2014-140165</c:v>
                </c:pt>
                <c:pt idx="488">
                  <c:v>CA-2014-140228</c:v>
                </c:pt>
                <c:pt idx="489">
                  <c:v>CA-2014-140396</c:v>
                </c:pt>
                <c:pt idx="490">
                  <c:v>CA-2014-140403</c:v>
                </c:pt>
                <c:pt idx="491">
                  <c:v>CA-2014-140473</c:v>
                </c:pt>
                <c:pt idx="492">
                  <c:v>CA-2014-140487</c:v>
                </c:pt>
                <c:pt idx="493">
                  <c:v>CA-2014-140662</c:v>
                </c:pt>
                <c:pt idx="494">
                  <c:v>CA-2014-140732</c:v>
                </c:pt>
                <c:pt idx="495">
                  <c:v>CA-2014-140795</c:v>
                </c:pt>
                <c:pt idx="496">
                  <c:v>CA-2014-140816</c:v>
                </c:pt>
                <c:pt idx="497">
                  <c:v>CA-2014-140858</c:v>
                </c:pt>
                <c:pt idx="498">
                  <c:v>CA-2014-140886</c:v>
                </c:pt>
                <c:pt idx="499">
                  <c:v>CA-2014-141005</c:v>
                </c:pt>
                <c:pt idx="500">
                  <c:v>CA-2014-141110</c:v>
                </c:pt>
                <c:pt idx="501">
                  <c:v>CA-2014-141152</c:v>
                </c:pt>
                <c:pt idx="502">
                  <c:v>CA-2014-141173</c:v>
                </c:pt>
                <c:pt idx="503">
                  <c:v>CA-2014-141278</c:v>
                </c:pt>
                <c:pt idx="504">
                  <c:v>CA-2014-141299</c:v>
                </c:pt>
                <c:pt idx="505">
                  <c:v>CA-2014-141313</c:v>
                </c:pt>
                <c:pt idx="506">
                  <c:v>CA-2014-141355</c:v>
                </c:pt>
                <c:pt idx="507">
                  <c:v>CA-2014-141607</c:v>
                </c:pt>
                <c:pt idx="508">
                  <c:v>CA-2014-141649</c:v>
                </c:pt>
                <c:pt idx="509">
                  <c:v>CA-2014-141726</c:v>
                </c:pt>
                <c:pt idx="510">
                  <c:v>CA-2014-141796</c:v>
                </c:pt>
                <c:pt idx="511">
                  <c:v>CA-2014-141817</c:v>
                </c:pt>
                <c:pt idx="512">
                  <c:v>CA-2014-141838</c:v>
                </c:pt>
                <c:pt idx="513">
                  <c:v>CA-2014-141901</c:v>
                </c:pt>
                <c:pt idx="514">
                  <c:v>CA-2014-142048</c:v>
                </c:pt>
                <c:pt idx="515">
                  <c:v>CA-2014-142314</c:v>
                </c:pt>
                <c:pt idx="516">
                  <c:v>CA-2014-142510</c:v>
                </c:pt>
                <c:pt idx="517">
                  <c:v>CA-2014-142587</c:v>
                </c:pt>
                <c:pt idx="518">
                  <c:v>CA-2014-142727</c:v>
                </c:pt>
                <c:pt idx="519">
                  <c:v>CA-2014-142769</c:v>
                </c:pt>
                <c:pt idx="520">
                  <c:v>CA-2014-142839</c:v>
                </c:pt>
                <c:pt idx="521">
                  <c:v>CA-2014-142951</c:v>
                </c:pt>
                <c:pt idx="522">
                  <c:v>CA-2014-142965</c:v>
                </c:pt>
                <c:pt idx="523">
                  <c:v>CA-2014-142979</c:v>
                </c:pt>
                <c:pt idx="524">
                  <c:v>CA-2014-143168</c:v>
                </c:pt>
                <c:pt idx="525">
                  <c:v>CA-2014-143182</c:v>
                </c:pt>
                <c:pt idx="526">
                  <c:v>CA-2014-143210</c:v>
                </c:pt>
                <c:pt idx="527">
                  <c:v>CA-2014-143336</c:v>
                </c:pt>
                <c:pt idx="528">
                  <c:v>CA-2014-143371</c:v>
                </c:pt>
                <c:pt idx="529">
                  <c:v>CA-2014-143385</c:v>
                </c:pt>
                <c:pt idx="530">
                  <c:v>CA-2014-143413</c:v>
                </c:pt>
                <c:pt idx="531">
                  <c:v>CA-2014-143637</c:v>
                </c:pt>
                <c:pt idx="532">
                  <c:v>CA-2014-143840</c:v>
                </c:pt>
                <c:pt idx="533">
                  <c:v>CA-2014-143903</c:v>
                </c:pt>
                <c:pt idx="534">
                  <c:v>CA-2014-143917</c:v>
                </c:pt>
                <c:pt idx="535">
                  <c:v>CA-2014-144029</c:v>
                </c:pt>
                <c:pt idx="536">
                  <c:v>CA-2014-144071</c:v>
                </c:pt>
                <c:pt idx="537">
                  <c:v>CA-2014-144281</c:v>
                </c:pt>
                <c:pt idx="538">
                  <c:v>CA-2014-144407</c:v>
                </c:pt>
                <c:pt idx="539">
                  <c:v>CA-2014-144414</c:v>
                </c:pt>
                <c:pt idx="540">
                  <c:v>CA-2014-144624</c:v>
                </c:pt>
                <c:pt idx="541">
                  <c:v>CA-2014-144666</c:v>
                </c:pt>
                <c:pt idx="542">
                  <c:v>CA-2014-144974</c:v>
                </c:pt>
                <c:pt idx="543">
                  <c:v>CA-2014-145212</c:v>
                </c:pt>
                <c:pt idx="544">
                  <c:v>CA-2014-145254</c:v>
                </c:pt>
                <c:pt idx="545">
                  <c:v>CA-2014-145317</c:v>
                </c:pt>
                <c:pt idx="546">
                  <c:v>CA-2014-145387</c:v>
                </c:pt>
                <c:pt idx="547">
                  <c:v>CA-2014-145541</c:v>
                </c:pt>
                <c:pt idx="548">
                  <c:v>CA-2014-145576</c:v>
                </c:pt>
                <c:pt idx="549">
                  <c:v>CA-2014-145800</c:v>
                </c:pt>
                <c:pt idx="550">
                  <c:v>CA-2014-145926</c:v>
                </c:pt>
                <c:pt idx="551">
                  <c:v>CA-2014-146283</c:v>
                </c:pt>
                <c:pt idx="552">
                  <c:v>CA-2014-146500</c:v>
                </c:pt>
                <c:pt idx="553">
                  <c:v>CA-2014-146528</c:v>
                </c:pt>
                <c:pt idx="554">
                  <c:v>CA-2014-146591</c:v>
                </c:pt>
                <c:pt idx="555">
                  <c:v>CA-2014-146640</c:v>
                </c:pt>
                <c:pt idx="556">
                  <c:v>CA-2014-146703</c:v>
                </c:pt>
                <c:pt idx="557">
                  <c:v>CA-2014-146731</c:v>
                </c:pt>
                <c:pt idx="558">
                  <c:v>CA-2014-146815</c:v>
                </c:pt>
                <c:pt idx="559">
                  <c:v>CA-2014-146843</c:v>
                </c:pt>
                <c:pt idx="560">
                  <c:v>CA-2014-146864</c:v>
                </c:pt>
                <c:pt idx="561">
                  <c:v>CA-2014-146885</c:v>
                </c:pt>
                <c:pt idx="562">
                  <c:v>CA-2014-146969</c:v>
                </c:pt>
                <c:pt idx="563">
                  <c:v>CA-2014-146990</c:v>
                </c:pt>
                <c:pt idx="564">
                  <c:v>CA-2014-146997</c:v>
                </c:pt>
                <c:pt idx="565">
                  <c:v>CA-2014-147235</c:v>
                </c:pt>
                <c:pt idx="566">
                  <c:v>CA-2014-147298</c:v>
                </c:pt>
                <c:pt idx="567">
                  <c:v>CA-2014-147543</c:v>
                </c:pt>
                <c:pt idx="568">
                  <c:v>CA-2014-147900</c:v>
                </c:pt>
                <c:pt idx="569">
                  <c:v>CA-2014-147914</c:v>
                </c:pt>
                <c:pt idx="570">
                  <c:v>CA-2014-148040</c:v>
                </c:pt>
                <c:pt idx="571">
                  <c:v>CA-2014-148285</c:v>
                </c:pt>
                <c:pt idx="572">
                  <c:v>CA-2014-148369</c:v>
                </c:pt>
                <c:pt idx="573">
                  <c:v>CA-2014-148383</c:v>
                </c:pt>
                <c:pt idx="574">
                  <c:v>CA-2014-148425</c:v>
                </c:pt>
                <c:pt idx="575">
                  <c:v>CA-2014-148488</c:v>
                </c:pt>
                <c:pt idx="576">
                  <c:v>CA-2014-148586</c:v>
                </c:pt>
                <c:pt idx="577">
                  <c:v>CA-2014-148614</c:v>
                </c:pt>
                <c:pt idx="578">
                  <c:v>CA-2014-148761</c:v>
                </c:pt>
                <c:pt idx="579">
                  <c:v>CA-2014-148782</c:v>
                </c:pt>
                <c:pt idx="580">
                  <c:v>CA-2014-148915</c:v>
                </c:pt>
                <c:pt idx="581">
                  <c:v>CA-2014-148950</c:v>
                </c:pt>
                <c:pt idx="582">
                  <c:v>CA-2014-149020</c:v>
                </c:pt>
                <c:pt idx="583">
                  <c:v>CA-2014-149055</c:v>
                </c:pt>
                <c:pt idx="584">
                  <c:v>CA-2014-149104</c:v>
                </c:pt>
                <c:pt idx="585">
                  <c:v>CA-2014-149244</c:v>
                </c:pt>
                <c:pt idx="586">
                  <c:v>CA-2014-149524</c:v>
                </c:pt>
                <c:pt idx="587">
                  <c:v>CA-2014-149538</c:v>
                </c:pt>
                <c:pt idx="588">
                  <c:v>CA-2014-149594</c:v>
                </c:pt>
                <c:pt idx="589">
                  <c:v>CA-2014-149643</c:v>
                </c:pt>
                <c:pt idx="590">
                  <c:v>CA-2014-149958</c:v>
                </c:pt>
                <c:pt idx="591">
                  <c:v>CA-2014-150203</c:v>
                </c:pt>
                <c:pt idx="592">
                  <c:v>CA-2014-150245</c:v>
                </c:pt>
                <c:pt idx="593">
                  <c:v>CA-2014-150301</c:v>
                </c:pt>
                <c:pt idx="594">
                  <c:v>CA-2014-150329</c:v>
                </c:pt>
                <c:pt idx="595">
                  <c:v>CA-2014-150490</c:v>
                </c:pt>
                <c:pt idx="596">
                  <c:v>CA-2014-150518</c:v>
                </c:pt>
                <c:pt idx="597">
                  <c:v>CA-2014-150581</c:v>
                </c:pt>
                <c:pt idx="598">
                  <c:v>CA-2014-150798</c:v>
                </c:pt>
                <c:pt idx="599">
                  <c:v>CA-2014-151001</c:v>
                </c:pt>
                <c:pt idx="600">
                  <c:v>CA-2014-151078</c:v>
                </c:pt>
                <c:pt idx="601">
                  <c:v>CA-2014-151162</c:v>
                </c:pt>
                <c:pt idx="602">
                  <c:v>CA-2014-151295</c:v>
                </c:pt>
                <c:pt idx="603">
                  <c:v>CA-2014-151330</c:v>
                </c:pt>
                <c:pt idx="604">
                  <c:v>CA-2014-151379</c:v>
                </c:pt>
                <c:pt idx="605">
                  <c:v>CA-2014-151554</c:v>
                </c:pt>
                <c:pt idx="606">
                  <c:v>CA-2014-151708</c:v>
                </c:pt>
                <c:pt idx="607">
                  <c:v>CA-2014-151792</c:v>
                </c:pt>
                <c:pt idx="608">
                  <c:v>CA-2014-151897</c:v>
                </c:pt>
                <c:pt idx="609">
                  <c:v>CA-2014-151946</c:v>
                </c:pt>
                <c:pt idx="610">
                  <c:v>CA-2014-151953</c:v>
                </c:pt>
                <c:pt idx="611">
                  <c:v>CA-2014-151967</c:v>
                </c:pt>
                <c:pt idx="612">
                  <c:v>CA-2014-151995</c:v>
                </c:pt>
                <c:pt idx="613">
                  <c:v>CA-2014-152100</c:v>
                </c:pt>
                <c:pt idx="614">
                  <c:v>CA-2014-152233</c:v>
                </c:pt>
                <c:pt idx="615">
                  <c:v>CA-2014-152254</c:v>
                </c:pt>
                <c:pt idx="616">
                  <c:v>CA-2014-152268</c:v>
                </c:pt>
                <c:pt idx="617">
                  <c:v>CA-2014-152296</c:v>
                </c:pt>
                <c:pt idx="618">
                  <c:v>CA-2014-152345</c:v>
                </c:pt>
                <c:pt idx="619">
                  <c:v>CA-2014-152422</c:v>
                </c:pt>
                <c:pt idx="620">
                  <c:v>CA-2014-152443</c:v>
                </c:pt>
                <c:pt idx="621">
                  <c:v>CA-2014-152562</c:v>
                </c:pt>
                <c:pt idx="622">
                  <c:v>CA-2014-152618</c:v>
                </c:pt>
                <c:pt idx="623">
                  <c:v>CA-2014-152849</c:v>
                </c:pt>
                <c:pt idx="624">
                  <c:v>CA-2014-152905</c:v>
                </c:pt>
                <c:pt idx="625">
                  <c:v>CA-2014-153087</c:v>
                </c:pt>
                <c:pt idx="626">
                  <c:v>CA-2014-153150</c:v>
                </c:pt>
                <c:pt idx="627">
                  <c:v>CA-2014-153479</c:v>
                </c:pt>
                <c:pt idx="628">
                  <c:v>CA-2014-153619</c:v>
                </c:pt>
                <c:pt idx="629">
                  <c:v>CA-2014-153808</c:v>
                </c:pt>
                <c:pt idx="630">
                  <c:v>CA-2014-153850</c:v>
                </c:pt>
                <c:pt idx="631">
                  <c:v>CA-2014-153913</c:v>
                </c:pt>
                <c:pt idx="632">
                  <c:v>CA-2014-153927</c:v>
                </c:pt>
                <c:pt idx="633">
                  <c:v>CA-2014-153969</c:v>
                </c:pt>
                <c:pt idx="634">
                  <c:v>CA-2014-153976</c:v>
                </c:pt>
                <c:pt idx="635">
                  <c:v>CA-2014-153983</c:v>
                </c:pt>
                <c:pt idx="636">
                  <c:v>CA-2014-154095</c:v>
                </c:pt>
                <c:pt idx="637">
                  <c:v>CA-2014-154158</c:v>
                </c:pt>
                <c:pt idx="638">
                  <c:v>CA-2014-154165</c:v>
                </c:pt>
                <c:pt idx="639">
                  <c:v>CA-2014-154186</c:v>
                </c:pt>
                <c:pt idx="640">
                  <c:v>CA-2014-154592</c:v>
                </c:pt>
                <c:pt idx="641">
                  <c:v>CA-2014-154599</c:v>
                </c:pt>
                <c:pt idx="642">
                  <c:v>CA-2014-154627</c:v>
                </c:pt>
                <c:pt idx="643">
                  <c:v>CA-2014-154641</c:v>
                </c:pt>
                <c:pt idx="644">
                  <c:v>CA-2014-154669</c:v>
                </c:pt>
                <c:pt idx="645">
                  <c:v>CA-2014-154781</c:v>
                </c:pt>
                <c:pt idx="646">
                  <c:v>CA-2014-154837</c:v>
                </c:pt>
                <c:pt idx="647">
                  <c:v>CA-2014-154893</c:v>
                </c:pt>
                <c:pt idx="648">
                  <c:v>CA-2014-154963</c:v>
                </c:pt>
                <c:pt idx="649">
                  <c:v>CA-2014-155208</c:v>
                </c:pt>
                <c:pt idx="650">
                  <c:v>CA-2014-155264</c:v>
                </c:pt>
                <c:pt idx="651">
                  <c:v>CA-2014-155271</c:v>
                </c:pt>
                <c:pt idx="652">
                  <c:v>CA-2014-155390</c:v>
                </c:pt>
                <c:pt idx="653">
                  <c:v>CA-2014-155593</c:v>
                </c:pt>
                <c:pt idx="654">
                  <c:v>CA-2014-155796</c:v>
                </c:pt>
                <c:pt idx="655">
                  <c:v>CA-2014-155852</c:v>
                </c:pt>
                <c:pt idx="656">
                  <c:v>CA-2014-155887</c:v>
                </c:pt>
                <c:pt idx="657">
                  <c:v>CA-2014-156006</c:v>
                </c:pt>
                <c:pt idx="658">
                  <c:v>CA-2014-156160</c:v>
                </c:pt>
                <c:pt idx="659">
                  <c:v>CA-2014-156244</c:v>
                </c:pt>
                <c:pt idx="660">
                  <c:v>CA-2014-156314</c:v>
                </c:pt>
                <c:pt idx="661">
                  <c:v>CA-2014-156342</c:v>
                </c:pt>
                <c:pt idx="662">
                  <c:v>CA-2014-156349</c:v>
                </c:pt>
                <c:pt idx="663">
                  <c:v>CA-2014-156433</c:v>
                </c:pt>
                <c:pt idx="664">
                  <c:v>CA-2014-156545</c:v>
                </c:pt>
                <c:pt idx="665">
                  <c:v>CA-2014-156587</c:v>
                </c:pt>
                <c:pt idx="666">
                  <c:v>CA-2014-156594</c:v>
                </c:pt>
                <c:pt idx="667">
                  <c:v>CA-2014-156601</c:v>
                </c:pt>
                <c:pt idx="668">
                  <c:v>CA-2014-156790</c:v>
                </c:pt>
                <c:pt idx="669">
                  <c:v>CA-2014-156993</c:v>
                </c:pt>
                <c:pt idx="670">
                  <c:v>CA-2014-157147</c:v>
                </c:pt>
                <c:pt idx="671">
                  <c:v>CA-2014-157546</c:v>
                </c:pt>
                <c:pt idx="672">
                  <c:v>CA-2014-157609</c:v>
                </c:pt>
                <c:pt idx="673">
                  <c:v>CA-2014-157623</c:v>
                </c:pt>
                <c:pt idx="674">
                  <c:v>CA-2014-157644</c:v>
                </c:pt>
                <c:pt idx="675">
                  <c:v>CA-2014-157721</c:v>
                </c:pt>
                <c:pt idx="676">
                  <c:v>CA-2014-157784</c:v>
                </c:pt>
                <c:pt idx="677">
                  <c:v>CA-2014-157882</c:v>
                </c:pt>
                <c:pt idx="678">
                  <c:v>CA-2014-157924</c:v>
                </c:pt>
                <c:pt idx="679">
                  <c:v>CA-2014-158029</c:v>
                </c:pt>
                <c:pt idx="680">
                  <c:v>CA-2014-158064</c:v>
                </c:pt>
                <c:pt idx="681">
                  <c:v>CA-2014-158225</c:v>
                </c:pt>
                <c:pt idx="682">
                  <c:v>CA-2014-158274</c:v>
                </c:pt>
                <c:pt idx="683">
                  <c:v>CA-2014-158281</c:v>
                </c:pt>
                <c:pt idx="684">
                  <c:v>CA-2014-158337</c:v>
                </c:pt>
                <c:pt idx="685">
                  <c:v>CA-2014-158372</c:v>
                </c:pt>
                <c:pt idx="686">
                  <c:v>CA-2014-158442</c:v>
                </c:pt>
                <c:pt idx="687">
                  <c:v>CA-2014-158470</c:v>
                </c:pt>
                <c:pt idx="688">
                  <c:v>CA-2014-158540</c:v>
                </c:pt>
                <c:pt idx="689">
                  <c:v>CA-2014-158771</c:v>
                </c:pt>
                <c:pt idx="690">
                  <c:v>CA-2014-159121</c:v>
                </c:pt>
                <c:pt idx="691">
                  <c:v>CA-2014-159184</c:v>
                </c:pt>
                <c:pt idx="692">
                  <c:v>CA-2014-159310</c:v>
                </c:pt>
                <c:pt idx="693">
                  <c:v>CA-2014-159338</c:v>
                </c:pt>
                <c:pt idx="694">
                  <c:v>CA-2014-159478</c:v>
                </c:pt>
                <c:pt idx="695">
                  <c:v>CA-2014-159520</c:v>
                </c:pt>
                <c:pt idx="696">
                  <c:v>CA-2014-159625</c:v>
                </c:pt>
                <c:pt idx="697">
                  <c:v>CA-2014-159681</c:v>
                </c:pt>
                <c:pt idx="698">
                  <c:v>CA-2014-159709</c:v>
                </c:pt>
                <c:pt idx="699">
                  <c:v>CA-2014-159800</c:v>
                </c:pt>
                <c:pt idx="700">
                  <c:v>CA-2014-159814</c:v>
                </c:pt>
                <c:pt idx="701">
                  <c:v>CA-2014-159835</c:v>
                </c:pt>
                <c:pt idx="702">
                  <c:v>CA-2014-159849</c:v>
                </c:pt>
                <c:pt idx="703">
                  <c:v>CA-2014-160066</c:v>
                </c:pt>
                <c:pt idx="704">
                  <c:v>CA-2014-160094</c:v>
                </c:pt>
                <c:pt idx="705">
                  <c:v>CA-2014-160157</c:v>
                </c:pt>
                <c:pt idx="706">
                  <c:v>CA-2014-160262</c:v>
                </c:pt>
                <c:pt idx="707">
                  <c:v>CA-2014-160276</c:v>
                </c:pt>
                <c:pt idx="708">
                  <c:v>CA-2014-160738</c:v>
                </c:pt>
                <c:pt idx="709">
                  <c:v>CA-2014-160766</c:v>
                </c:pt>
                <c:pt idx="710">
                  <c:v>CA-2014-160773</c:v>
                </c:pt>
                <c:pt idx="711">
                  <c:v>CA-2014-161032</c:v>
                </c:pt>
                <c:pt idx="712">
                  <c:v>CA-2014-161249</c:v>
                </c:pt>
                <c:pt idx="713">
                  <c:v>CA-2014-161508</c:v>
                </c:pt>
                <c:pt idx="714">
                  <c:v>CA-2014-161634</c:v>
                </c:pt>
                <c:pt idx="715">
                  <c:v>CA-2014-162089</c:v>
                </c:pt>
                <c:pt idx="716">
                  <c:v>CA-2014-162278</c:v>
                </c:pt>
                <c:pt idx="717">
                  <c:v>CA-2014-162362</c:v>
                </c:pt>
                <c:pt idx="718">
                  <c:v>CA-2014-162684</c:v>
                </c:pt>
                <c:pt idx="719">
                  <c:v>CA-2014-162775</c:v>
                </c:pt>
                <c:pt idx="720">
                  <c:v>CA-2014-162866</c:v>
                </c:pt>
                <c:pt idx="721">
                  <c:v>CA-2014-162992</c:v>
                </c:pt>
                <c:pt idx="722">
                  <c:v>CA-2014-163013</c:v>
                </c:pt>
                <c:pt idx="723">
                  <c:v>CA-2014-163034</c:v>
                </c:pt>
                <c:pt idx="724">
                  <c:v>CA-2014-163223</c:v>
                </c:pt>
                <c:pt idx="725">
                  <c:v>CA-2014-163293</c:v>
                </c:pt>
                <c:pt idx="726">
                  <c:v>CA-2014-163412</c:v>
                </c:pt>
                <c:pt idx="727">
                  <c:v>CA-2014-163419</c:v>
                </c:pt>
                <c:pt idx="728">
                  <c:v>CA-2014-163447</c:v>
                </c:pt>
                <c:pt idx="729">
                  <c:v>CA-2014-163468</c:v>
                </c:pt>
                <c:pt idx="730">
                  <c:v>CA-2014-163552</c:v>
                </c:pt>
                <c:pt idx="731">
                  <c:v>CA-2014-163559</c:v>
                </c:pt>
                <c:pt idx="732">
                  <c:v>CA-2014-163650</c:v>
                </c:pt>
                <c:pt idx="733">
                  <c:v>CA-2014-163748</c:v>
                </c:pt>
                <c:pt idx="734">
                  <c:v>CA-2014-163867</c:v>
                </c:pt>
                <c:pt idx="735">
                  <c:v>CA-2014-164182</c:v>
                </c:pt>
                <c:pt idx="736">
                  <c:v>CA-2014-164210</c:v>
                </c:pt>
                <c:pt idx="737">
                  <c:v>CA-2014-164224</c:v>
                </c:pt>
                <c:pt idx="738">
                  <c:v>CA-2014-164259</c:v>
                </c:pt>
                <c:pt idx="739">
                  <c:v>CA-2014-164315</c:v>
                </c:pt>
                <c:pt idx="740">
                  <c:v>CA-2014-164385</c:v>
                </c:pt>
                <c:pt idx="741">
                  <c:v>CA-2014-164469</c:v>
                </c:pt>
                <c:pt idx="742">
                  <c:v>CA-2014-164721</c:v>
                </c:pt>
                <c:pt idx="743">
                  <c:v>CA-2014-164742</c:v>
                </c:pt>
                <c:pt idx="744">
                  <c:v>CA-2014-164749</c:v>
                </c:pt>
                <c:pt idx="745">
                  <c:v>CA-2014-164861</c:v>
                </c:pt>
                <c:pt idx="746">
                  <c:v>CA-2014-164903</c:v>
                </c:pt>
                <c:pt idx="747">
                  <c:v>CA-2014-164910</c:v>
                </c:pt>
                <c:pt idx="748">
                  <c:v>CA-2014-164973</c:v>
                </c:pt>
                <c:pt idx="749">
                  <c:v>CA-2014-165309</c:v>
                </c:pt>
                <c:pt idx="750">
                  <c:v>CA-2014-165379</c:v>
                </c:pt>
                <c:pt idx="751">
                  <c:v>CA-2014-165393</c:v>
                </c:pt>
                <c:pt idx="752">
                  <c:v>CA-2014-165428</c:v>
                </c:pt>
                <c:pt idx="753">
                  <c:v>CA-2014-165477</c:v>
                </c:pt>
                <c:pt idx="754">
                  <c:v>CA-2014-165540</c:v>
                </c:pt>
                <c:pt idx="755">
                  <c:v>CA-2014-165568</c:v>
                </c:pt>
                <c:pt idx="756">
                  <c:v>CA-2014-165764</c:v>
                </c:pt>
                <c:pt idx="757">
                  <c:v>CA-2014-165806</c:v>
                </c:pt>
                <c:pt idx="758">
                  <c:v>CA-2014-165974</c:v>
                </c:pt>
                <c:pt idx="759">
                  <c:v>CA-2014-166051</c:v>
                </c:pt>
                <c:pt idx="760">
                  <c:v>CA-2014-166086</c:v>
                </c:pt>
                <c:pt idx="761">
                  <c:v>CA-2014-166191</c:v>
                </c:pt>
                <c:pt idx="762">
                  <c:v>CA-2014-166457</c:v>
                </c:pt>
                <c:pt idx="763">
                  <c:v>CA-2014-166471</c:v>
                </c:pt>
                <c:pt idx="764">
                  <c:v>CA-2014-166555</c:v>
                </c:pt>
                <c:pt idx="765">
                  <c:v>CA-2014-166590</c:v>
                </c:pt>
                <c:pt idx="766">
                  <c:v>CA-2014-166716</c:v>
                </c:pt>
                <c:pt idx="767">
                  <c:v>CA-2014-166730</c:v>
                </c:pt>
                <c:pt idx="768">
                  <c:v>CA-2014-166744</c:v>
                </c:pt>
                <c:pt idx="769">
                  <c:v>CA-2014-166863</c:v>
                </c:pt>
                <c:pt idx="770">
                  <c:v>CA-2014-166884</c:v>
                </c:pt>
                <c:pt idx="771">
                  <c:v>CA-2014-166891</c:v>
                </c:pt>
                <c:pt idx="772">
                  <c:v>CA-2014-166954</c:v>
                </c:pt>
                <c:pt idx="773">
                  <c:v>CA-2014-166961</c:v>
                </c:pt>
                <c:pt idx="774">
                  <c:v>CA-2014-166989</c:v>
                </c:pt>
                <c:pt idx="775">
                  <c:v>CA-2014-167164</c:v>
                </c:pt>
                <c:pt idx="776">
                  <c:v>CA-2014-167199</c:v>
                </c:pt>
                <c:pt idx="777">
                  <c:v>CA-2014-167360</c:v>
                </c:pt>
                <c:pt idx="778">
                  <c:v>CA-2014-167486</c:v>
                </c:pt>
                <c:pt idx="779">
                  <c:v>CA-2014-167724</c:v>
                </c:pt>
                <c:pt idx="780">
                  <c:v>CA-2014-167850</c:v>
                </c:pt>
                <c:pt idx="781">
                  <c:v>CA-2014-167927</c:v>
                </c:pt>
                <c:pt idx="782">
                  <c:v>CA-2014-167997</c:v>
                </c:pt>
                <c:pt idx="783">
                  <c:v>CA-2014-168130</c:v>
                </c:pt>
                <c:pt idx="784">
                  <c:v>CA-2014-168158</c:v>
                </c:pt>
                <c:pt idx="785">
                  <c:v>CA-2014-168305</c:v>
                </c:pt>
                <c:pt idx="786">
                  <c:v>CA-2014-168312</c:v>
                </c:pt>
                <c:pt idx="787">
                  <c:v>CA-2014-168368</c:v>
                </c:pt>
                <c:pt idx="788">
                  <c:v>CA-2014-168473</c:v>
                </c:pt>
                <c:pt idx="789">
                  <c:v>CA-2014-168494</c:v>
                </c:pt>
                <c:pt idx="790">
                  <c:v>CA-2014-168592</c:v>
                </c:pt>
                <c:pt idx="791">
                  <c:v>CA-2014-168823</c:v>
                </c:pt>
                <c:pt idx="792">
                  <c:v>CA-2014-168984</c:v>
                </c:pt>
                <c:pt idx="793">
                  <c:v>CA-2014-169019</c:v>
                </c:pt>
                <c:pt idx="794">
                  <c:v>CA-2014-169033</c:v>
                </c:pt>
                <c:pt idx="795">
                  <c:v>CA-2014-169061</c:v>
                </c:pt>
                <c:pt idx="796">
                  <c:v>CA-2014-169257</c:v>
                </c:pt>
                <c:pt idx="797">
                  <c:v>CA-2014-169446</c:v>
                </c:pt>
                <c:pt idx="798">
                  <c:v>CA-2014-169460</c:v>
                </c:pt>
                <c:pt idx="799">
                  <c:v>CA-2014-169642</c:v>
                </c:pt>
                <c:pt idx="800">
                  <c:v>CA-2014-169649</c:v>
                </c:pt>
                <c:pt idx="801">
                  <c:v>CA-2014-169684</c:v>
                </c:pt>
                <c:pt idx="802">
                  <c:v>CA-2014-169726</c:v>
                </c:pt>
                <c:pt idx="803">
                  <c:v>CA-2014-169775</c:v>
                </c:pt>
                <c:pt idx="804">
                  <c:v>CA-2014-169803</c:v>
                </c:pt>
                <c:pt idx="805">
                  <c:v>CA-2014-169852</c:v>
                </c:pt>
                <c:pt idx="806">
                  <c:v>CA-2015-100146</c:v>
                </c:pt>
                <c:pt idx="807">
                  <c:v>CA-2015-100216</c:v>
                </c:pt>
                <c:pt idx="808">
                  <c:v>CA-2015-100251</c:v>
                </c:pt>
                <c:pt idx="809">
                  <c:v>CA-2015-100454</c:v>
                </c:pt>
                <c:pt idx="810">
                  <c:v>CA-2015-100545</c:v>
                </c:pt>
                <c:pt idx="811">
                  <c:v>CA-2015-100573</c:v>
                </c:pt>
                <c:pt idx="812">
                  <c:v>CA-2015-100657</c:v>
                </c:pt>
                <c:pt idx="813">
                  <c:v>CA-2015-100685</c:v>
                </c:pt>
                <c:pt idx="814">
                  <c:v>CA-2015-100734</c:v>
                </c:pt>
                <c:pt idx="815">
                  <c:v>CA-2015-100769</c:v>
                </c:pt>
                <c:pt idx="816">
                  <c:v>CA-2015-100818</c:v>
                </c:pt>
                <c:pt idx="817">
                  <c:v>CA-2015-100888</c:v>
                </c:pt>
                <c:pt idx="818">
                  <c:v>CA-2015-101000</c:v>
                </c:pt>
                <c:pt idx="819">
                  <c:v>CA-2015-101007</c:v>
                </c:pt>
                <c:pt idx="820">
                  <c:v>CA-2015-101091</c:v>
                </c:pt>
                <c:pt idx="821">
                  <c:v>CA-2015-101126</c:v>
                </c:pt>
                <c:pt idx="822">
                  <c:v>CA-2015-101154</c:v>
                </c:pt>
                <c:pt idx="823">
                  <c:v>CA-2015-101707</c:v>
                </c:pt>
                <c:pt idx="824">
                  <c:v>CA-2015-101868</c:v>
                </c:pt>
                <c:pt idx="825">
                  <c:v>CA-2015-101889</c:v>
                </c:pt>
                <c:pt idx="826">
                  <c:v>CA-2015-101910</c:v>
                </c:pt>
                <c:pt idx="827">
                  <c:v>CA-2015-101924</c:v>
                </c:pt>
                <c:pt idx="828">
                  <c:v>CA-2015-102015</c:v>
                </c:pt>
                <c:pt idx="829">
                  <c:v>CA-2015-102036</c:v>
                </c:pt>
                <c:pt idx="830">
                  <c:v>CA-2015-102260</c:v>
                </c:pt>
                <c:pt idx="831">
                  <c:v>CA-2015-102281</c:v>
                </c:pt>
                <c:pt idx="832">
                  <c:v>CA-2015-102316</c:v>
                </c:pt>
                <c:pt idx="833">
                  <c:v>CA-2015-102491</c:v>
                </c:pt>
                <c:pt idx="834">
                  <c:v>CA-2015-102582</c:v>
                </c:pt>
                <c:pt idx="835">
                  <c:v>CA-2015-102722</c:v>
                </c:pt>
                <c:pt idx="836">
                  <c:v>CA-2015-102778</c:v>
                </c:pt>
                <c:pt idx="837">
                  <c:v>CA-2015-102806</c:v>
                </c:pt>
                <c:pt idx="838">
                  <c:v>CA-2015-102848</c:v>
                </c:pt>
                <c:pt idx="839">
                  <c:v>CA-2015-102855</c:v>
                </c:pt>
                <c:pt idx="840">
                  <c:v>CA-2015-102876</c:v>
                </c:pt>
                <c:pt idx="841">
                  <c:v>CA-2015-103072</c:v>
                </c:pt>
                <c:pt idx="842">
                  <c:v>CA-2015-103093</c:v>
                </c:pt>
                <c:pt idx="843">
                  <c:v>CA-2015-103135</c:v>
                </c:pt>
                <c:pt idx="844">
                  <c:v>CA-2015-103177</c:v>
                </c:pt>
                <c:pt idx="845">
                  <c:v>CA-2015-103205</c:v>
                </c:pt>
                <c:pt idx="846">
                  <c:v>CA-2015-103716</c:v>
                </c:pt>
                <c:pt idx="847">
                  <c:v>CA-2015-103723</c:v>
                </c:pt>
                <c:pt idx="848">
                  <c:v>CA-2015-103772</c:v>
                </c:pt>
                <c:pt idx="849">
                  <c:v>CA-2015-103793</c:v>
                </c:pt>
                <c:pt idx="850">
                  <c:v>CA-2015-103835</c:v>
                </c:pt>
                <c:pt idx="851">
                  <c:v>CA-2015-103870</c:v>
                </c:pt>
                <c:pt idx="852">
                  <c:v>CA-2015-103933</c:v>
                </c:pt>
                <c:pt idx="853">
                  <c:v>CA-2015-103954</c:v>
                </c:pt>
                <c:pt idx="854">
                  <c:v>CA-2015-103961</c:v>
                </c:pt>
                <c:pt idx="855">
                  <c:v>CA-2015-104038</c:v>
                </c:pt>
                <c:pt idx="856">
                  <c:v>CA-2015-104052</c:v>
                </c:pt>
                <c:pt idx="857">
                  <c:v>CA-2015-104059</c:v>
                </c:pt>
                <c:pt idx="858">
                  <c:v>CA-2015-104115</c:v>
                </c:pt>
                <c:pt idx="859">
                  <c:v>CA-2015-104129</c:v>
                </c:pt>
                <c:pt idx="860">
                  <c:v>CA-2015-104241</c:v>
                </c:pt>
                <c:pt idx="861">
                  <c:v>CA-2015-104297</c:v>
                </c:pt>
                <c:pt idx="862">
                  <c:v>CA-2015-104346</c:v>
                </c:pt>
                <c:pt idx="863">
                  <c:v>CA-2015-104486</c:v>
                </c:pt>
                <c:pt idx="864">
                  <c:v>CA-2015-104493</c:v>
                </c:pt>
                <c:pt idx="865">
                  <c:v>CA-2015-104514</c:v>
                </c:pt>
                <c:pt idx="866">
                  <c:v>CA-2015-104626</c:v>
                </c:pt>
                <c:pt idx="867">
                  <c:v>CA-2015-104871</c:v>
                </c:pt>
                <c:pt idx="868">
                  <c:v>CA-2015-104941</c:v>
                </c:pt>
                <c:pt idx="869">
                  <c:v>CA-2015-104948</c:v>
                </c:pt>
                <c:pt idx="870">
                  <c:v>CA-2015-105102</c:v>
                </c:pt>
                <c:pt idx="871">
                  <c:v>CA-2015-105158</c:v>
                </c:pt>
                <c:pt idx="872">
                  <c:v>CA-2015-105221</c:v>
                </c:pt>
                <c:pt idx="873">
                  <c:v>CA-2015-105312</c:v>
                </c:pt>
                <c:pt idx="874">
                  <c:v>CA-2015-105347</c:v>
                </c:pt>
                <c:pt idx="875">
                  <c:v>CA-2015-105361</c:v>
                </c:pt>
                <c:pt idx="876">
                  <c:v>CA-2015-105508</c:v>
                </c:pt>
                <c:pt idx="877">
                  <c:v>CA-2015-105571</c:v>
                </c:pt>
                <c:pt idx="878">
                  <c:v>CA-2015-105599</c:v>
                </c:pt>
                <c:pt idx="879">
                  <c:v>CA-2015-105613</c:v>
                </c:pt>
                <c:pt idx="880">
                  <c:v>CA-2015-105627</c:v>
                </c:pt>
                <c:pt idx="881">
                  <c:v>CA-2015-105634</c:v>
                </c:pt>
                <c:pt idx="882">
                  <c:v>CA-2015-105690</c:v>
                </c:pt>
                <c:pt idx="883">
                  <c:v>CA-2015-105725</c:v>
                </c:pt>
                <c:pt idx="884">
                  <c:v>CA-2015-105844</c:v>
                </c:pt>
                <c:pt idx="885">
                  <c:v>CA-2015-105970</c:v>
                </c:pt>
                <c:pt idx="886">
                  <c:v>CA-2015-106187</c:v>
                </c:pt>
                <c:pt idx="887">
                  <c:v>CA-2015-106208</c:v>
                </c:pt>
                <c:pt idx="888">
                  <c:v>CA-2015-106215</c:v>
                </c:pt>
                <c:pt idx="889">
                  <c:v>CA-2015-106257</c:v>
                </c:pt>
                <c:pt idx="890">
                  <c:v>CA-2015-106320</c:v>
                </c:pt>
                <c:pt idx="891">
                  <c:v>CA-2015-106362</c:v>
                </c:pt>
                <c:pt idx="892">
                  <c:v>CA-2015-106565</c:v>
                </c:pt>
                <c:pt idx="893">
                  <c:v>CA-2015-106978</c:v>
                </c:pt>
                <c:pt idx="894">
                  <c:v>CA-2015-107020</c:v>
                </c:pt>
                <c:pt idx="895">
                  <c:v>CA-2015-107083</c:v>
                </c:pt>
                <c:pt idx="896">
                  <c:v>CA-2015-107468</c:v>
                </c:pt>
                <c:pt idx="897">
                  <c:v>CA-2015-107678</c:v>
                </c:pt>
                <c:pt idx="898">
                  <c:v>CA-2015-107685</c:v>
                </c:pt>
                <c:pt idx="899">
                  <c:v>CA-2015-107741</c:v>
                </c:pt>
                <c:pt idx="900">
                  <c:v>CA-2015-107902</c:v>
                </c:pt>
                <c:pt idx="901">
                  <c:v>CA-2015-107937</c:v>
                </c:pt>
                <c:pt idx="902">
                  <c:v>CA-2015-108119</c:v>
                </c:pt>
                <c:pt idx="903">
                  <c:v>CA-2015-108259</c:v>
                </c:pt>
                <c:pt idx="904">
                  <c:v>CA-2015-108532</c:v>
                </c:pt>
                <c:pt idx="905">
                  <c:v>CA-2015-108588</c:v>
                </c:pt>
                <c:pt idx="906">
                  <c:v>CA-2015-108665</c:v>
                </c:pt>
                <c:pt idx="907">
                  <c:v>CA-2015-108672</c:v>
                </c:pt>
                <c:pt idx="908">
                  <c:v>CA-2015-109001</c:v>
                </c:pt>
                <c:pt idx="909">
                  <c:v>CA-2015-109113</c:v>
                </c:pt>
                <c:pt idx="910">
                  <c:v>CA-2015-109169</c:v>
                </c:pt>
                <c:pt idx="911">
                  <c:v>CA-2015-109190</c:v>
                </c:pt>
                <c:pt idx="912">
                  <c:v>CA-2015-109197</c:v>
                </c:pt>
                <c:pt idx="913">
                  <c:v>CA-2015-109337</c:v>
                </c:pt>
                <c:pt idx="914">
                  <c:v>CA-2015-109386</c:v>
                </c:pt>
                <c:pt idx="915">
                  <c:v>CA-2015-109470</c:v>
                </c:pt>
                <c:pt idx="916">
                  <c:v>CA-2015-109512</c:v>
                </c:pt>
                <c:pt idx="917">
                  <c:v>CA-2015-109575</c:v>
                </c:pt>
                <c:pt idx="918">
                  <c:v>CA-2015-109603</c:v>
                </c:pt>
                <c:pt idx="919">
                  <c:v>CA-2015-109638</c:v>
                </c:pt>
                <c:pt idx="920">
                  <c:v>CA-2015-109708</c:v>
                </c:pt>
                <c:pt idx="921">
                  <c:v>CA-2015-109736</c:v>
                </c:pt>
                <c:pt idx="922">
                  <c:v>CA-2015-109862</c:v>
                </c:pt>
                <c:pt idx="923">
                  <c:v>CA-2015-109939</c:v>
                </c:pt>
                <c:pt idx="924">
                  <c:v>CA-2015-110016</c:v>
                </c:pt>
                <c:pt idx="925">
                  <c:v>CA-2015-110093</c:v>
                </c:pt>
                <c:pt idx="926">
                  <c:v>CA-2015-110247</c:v>
                </c:pt>
                <c:pt idx="927">
                  <c:v>CA-2015-110289</c:v>
                </c:pt>
                <c:pt idx="928">
                  <c:v>CA-2015-110324</c:v>
                </c:pt>
                <c:pt idx="929">
                  <c:v>CA-2015-110345</c:v>
                </c:pt>
                <c:pt idx="930">
                  <c:v>CA-2015-110457</c:v>
                </c:pt>
                <c:pt idx="931">
                  <c:v>CA-2015-110548</c:v>
                </c:pt>
                <c:pt idx="932">
                  <c:v>CA-2015-110632</c:v>
                </c:pt>
                <c:pt idx="933">
                  <c:v>CA-2015-110667</c:v>
                </c:pt>
                <c:pt idx="934">
                  <c:v>CA-2015-110744</c:v>
                </c:pt>
                <c:pt idx="935">
                  <c:v>CA-2015-110765</c:v>
                </c:pt>
                <c:pt idx="936">
                  <c:v>CA-2015-110814</c:v>
                </c:pt>
                <c:pt idx="937">
                  <c:v>CA-2015-110863</c:v>
                </c:pt>
                <c:pt idx="938">
                  <c:v>CA-2015-110870</c:v>
                </c:pt>
                <c:pt idx="939">
                  <c:v>CA-2015-110877</c:v>
                </c:pt>
                <c:pt idx="940">
                  <c:v>CA-2015-110891</c:v>
                </c:pt>
                <c:pt idx="941">
                  <c:v>CA-2015-110947</c:v>
                </c:pt>
                <c:pt idx="942">
                  <c:v>CA-2015-111017</c:v>
                </c:pt>
                <c:pt idx="943">
                  <c:v>CA-2015-111038</c:v>
                </c:pt>
                <c:pt idx="944">
                  <c:v>CA-2015-111073</c:v>
                </c:pt>
                <c:pt idx="945">
                  <c:v>CA-2015-111094</c:v>
                </c:pt>
                <c:pt idx="946">
                  <c:v>CA-2015-111164</c:v>
                </c:pt>
                <c:pt idx="947">
                  <c:v>CA-2015-111199</c:v>
                </c:pt>
                <c:pt idx="948">
                  <c:v>CA-2015-111206</c:v>
                </c:pt>
                <c:pt idx="949">
                  <c:v>CA-2015-111234</c:v>
                </c:pt>
                <c:pt idx="950">
                  <c:v>CA-2015-111297</c:v>
                </c:pt>
                <c:pt idx="951">
                  <c:v>CA-2015-111325</c:v>
                </c:pt>
                <c:pt idx="952">
                  <c:v>CA-2015-111339</c:v>
                </c:pt>
                <c:pt idx="953">
                  <c:v>CA-2015-111395</c:v>
                </c:pt>
                <c:pt idx="954">
                  <c:v>CA-2015-111458</c:v>
                </c:pt>
                <c:pt idx="955">
                  <c:v>CA-2015-111507</c:v>
                </c:pt>
                <c:pt idx="956">
                  <c:v>CA-2015-111514</c:v>
                </c:pt>
                <c:pt idx="957">
                  <c:v>CA-2015-111612</c:v>
                </c:pt>
                <c:pt idx="958">
                  <c:v>CA-2015-111703</c:v>
                </c:pt>
                <c:pt idx="959">
                  <c:v>CA-2015-111780</c:v>
                </c:pt>
                <c:pt idx="960">
                  <c:v>CA-2015-111829</c:v>
                </c:pt>
                <c:pt idx="961">
                  <c:v>CA-2015-111864</c:v>
                </c:pt>
                <c:pt idx="962">
                  <c:v>CA-2015-111948</c:v>
                </c:pt>
                <c:pt idx="963">
                  <c:v>CA-2015-111990</c:v>
                </c:pt>
                <c:pt idx="964">
                  <c:v>CA-2015-112014</c:v>
                </c:pt>
                <c:pt idx="965">
                  <c:v>CA-2015-112053</c:v>
                </c:pt>
                <c:pt idx="966">
                  <c:v>CA-2015-112116</c:v>
                </c:pt>
                <c:pt idx="967">
                  <c:v>CA-2015-112130</c:v>
                </c:pt>
                <c:pt idx="968">
                  <c:v>CA-2015-112144</c:v>
                </c:pt>
                <c:pt idx="969">
                  <c:v>CA-2015-112214</c:v>
                </c:pt>
                <c:pt idx="970">
                  <c:v>CA-2015-112305</c:v>
                </c:pt>
                <c:pt idx="971">
                  <c:v>CA-2015-112319</c:v>
                </c:pt>
                <c:pt idx="972">
                  <c:v>CA-2015-112375</c:v>
                </c:pt>
                <c:pt idx="973">
                  <c:v>CA-2015-112452</c:v>
                </c:pt>
                <c:pt idx="974">
                  <c:v>CA-2015-112522</c:v>
                </c:pt>
                <c:pt idx="975">
                  <c:v>CA-2015-112557</c:v>
                </c:pt>
                <c:pt idx="976">
                  <c:v>CA-2015-112571</c:v>
                </c:pt>
                <c:pt idx="977">
                  <c:v>CA-2015-112711</c:v>
                </c:pt>
                <c:pt idx="978">
                  <c:v>CA-2015-112767</c:v>
                </c:pt>
                <c:pt idx="979">
                  <c:v>CA-2015-112823</c:v>
                </c:pt>
                <c:pt idx="980">
                  <c:v>CA-2015-113040</c:v>
                </c:pt>
                <c:pt idx="981">
                  <c:v>CA-2015-113110</c:v>
                </c:pt>
                <c:pt idx="982">
                  <c:v>CA-2015-113131</c:v>
                </c:pt>
                <c:pt idx="983">
                  <c:v>CA-2015-113145</c:v>
                </c:pt>
                <c:pt idx="984">
                  <c:v>CA-2015-113152</c:v>
                </c:pt>
                <c:pt idx="985">
                  <c:v>CA-2015-113173</c:v>
                </c:pt>
                <c:pt idx="986">
                  <c:v>CA-2015-113215</c:v>
                </c:pt>
                <c:pt idx="987">
                  <c:v>CA-2015-113222</c:v>
                </c:pt>
                <c:pt idx="988">
                  <c:v>CA-2015-113404</c:v>
                </c:pt>
                <c:pt idx="989">
                  <c:v>CA-2015-113523</c:v>
                </c:pt>
                <c:pt idx="990">
                  <c:v>CA-2015-113628</c:v>
                </c:pt>
                <c:pt idx="991">
                  <c:v>CA-2015-113740</c:v>
                </c:pt>
                <c:pt idx="992">
                  <c:v>CA-2015-113901</c:v>
                </c:pt>
                <c:pt idx="993">
                  <c:v>CA-2015-113971</c:v>
                </c:pt>
                <c:pt idx="994">
                  <c:v>CA-2015-114048</c:v>
                </c:pt>
                <c:pt idx="995">
                  <c:v>CA-2015-114069</c:v>
                </c:pt>
                <c:pt idx="996">
                  <c:v>CA-2015-114237</c:v>
                </c:pt>
                <c:pt idx="997">
                  <c:v>CA-2015-114300</c:v>
                </c:pt>
                <c:pt idx="998">
                  <c:v>CA-2015-114468</c:v>
                </c:pt>
                <c:pt idx="999">
                  <c:v>CA-2015-114503</c:v>
                </c:pt>
                <c:pt idx="1000">
                  <c:v>CA-2015-114811</c:v>
                </c:pt>
                <c:pt idx="1001">
                  <c:v>CA-2015-114923</c:v>
                </c:pt>
                <c:pt idx="1002">
                  <c:v>CA-2015-115091</c:v>
                </c:pt>
                <c:pt idx="1003">
                  <c:v>CA-2015-115168</c:v>
                </c:pt>
                <c:pt idx="1004">
                  <c:v>CA-2015-115392</c:v>
                </c:pt>
                <c:pt idx="1005">
                  <c:v>CA-2015-115399</c:v>
                </c:pt>
                <c:pt idx="1006">
                  <c:v>CA-2015-115420</c:v>
                </c:pt>
                <c:pt idx="1007">
                  <c:v>CA-2015-115511</c:v>
                </c:pt>
                <c:pt idx="1008">
                  <c:v>CA-2015-115567</c:v>
                </c:pt>
                <c:pt idx="1009">
                  <c:v>CA-2015-115693</c:v>
                </c:pt>
                <c:pt idx="1010">
                  <c:v>CA-2015-115742</c:v>
                </c:pt>
                <c:pt idx="1011">
                  <c:v>CA-2015-115798</c:v>
                </c:pt>
                <c:pt idx="1012">
                  <c:v>CA-2015-115847</c:v>
                </c:pt>
                <c:pt idx="1013">
                  <c:v>CA-2015-115924</c:v>
                </c:pt>
                <c:pt idx="1014">
                  <c:v>CA-2015-115938</c:v>
                </c:pt>
                <c:pt idx="1015">
                  <c:v>CA-2015-115945</c:v>
                </c:pt>
                <c:pt idx="1016">
                  <c:v>CA-2015-116092</c:v>
                </c:pt>
                <c:pt idx="1017">
                  <c:v>CA-2015-116260</c:v>
                </c:pt>
                <c:pt idx="1018">
                  <c:v>CA-2015-116484</c:v>
                </c:pt>
                <c:pt idx="1019">
                  <c:v>CA-2015-116512</c:v>
                </c:pt>
                <c:pt idx="1020">
                  <c:v>CA-2015-116638</c:v>
                </c:pt>
                <c:pt idx="1021">
                  <c:v>CA-2015-116687</c:v>
                </c:pt>
                <c:pt idx="1022">
                  <c:v>CA-2015-116750</c:v>
                </c:pt>
                <c:pt idx="1023">
                  <c:v>CA-2015-116841</c:v>
                </c:pt>
                <c:pt idx="1024">
                  <c:v>CA-2015-116876</c:v>
                </c:pt>
                <c:pt idx="1025">
                  <c:v>CA-2015-117086</c:v>
                </c:pt>
                <c:pt idx="1026">
                  <c:v>CA-2015-117415</c:v>
                </c:pt>
                <c:pt idx="1027">
                  <c:v>CA-2015-117611</c:v>
                </c:pt>
                <c:pt idx="1028">
                  <c:v>CA-2015-117772</c:v>
                </c:pt>
                <c:pt idx="1029">
                  <c:v>CA-2015-117800</c:v>
                </c:pt>
                <c:pt idx="1030">
                  <c:v>CA-2015-117828</c:v>
                </c:pt>
                <c:pt idx="1031">
                  <c:v>CA-2015-117884</c:v>
                </c:pt>
                <c:pt idx="1032">
                  <c:v>CA-2015-117898</c:v>
                </c:pt>
                <c:pt idx="1033">
                  <c:v>CA-2015-117961</c:v>
                </c:pt>
                <c:pt idx="1034">
                  <c:v>CA-2015-118227</c:v>
                </c:pt>
                <c:pt idx="1035">
                  <c:v>CA-2015-118423</c:v>
                </c:pt>
                <c:pt idx="1036">
                  <c:v>CA-2015-118444</c:v>
                </c:pt>
                <c:pt idx="1037">
                  <c:v>CA-2015-118738</c:v>
                </c:pt>
                <c:pt idx="1038">
                  <c:v>CA-2015-118843</c:v>
                </c:pt>
                <c:pt idx="1039">
                  <c:v>CA-2015-118871</c:v>
                </c:pt>
                <c:pt idx="1040">
                  <c:v>CA-2015-118948</c:v>
                </c:pt>
                <c:pt idx="1041">
                  <c:v>CA-2015-118955</c:v>
                </c:pt>
                <c:pt idx="1042">
                  <c:v>CA-2015-119102</c:v>
                </c:pt>
                <c:pt idx="1043">
                  <c:v>CA-2015-119214</c:v>
                </c:pt>
                <c:pt idx="1044">
                  <c:v>CA-2015-119291</c:v>
                </c:pt>
                <c:pt idx="1045">
                  <c:v>CA-2015-119480</c:v>
                </c:pt>
                <c:pt idx="1046">
                  <c:v>CA-2015-119508</c:v>
                </c:pt>
                <c:pt idx="1047">
                  <c:v>CA-2015-119550</c:v>
                </c:pt>
                <c:pt idx="1048">
                  <c:v>CA-2015-119592</c:v>
                </c:pt>
                <c:pt idx="1049">
                  <c:v>CA-2015-119627</c:v>
                </c:pt>
                <c:pt idx="1050">
                  <c:v>CA-2015-119634</c:v>
                </c:pt>
                <c:pt idx="1051">
                  <c:v>CA-2015-119690</c:v>
                </c:pt>
                <c:pt idx="1052">
                  <c:v>CA-2015-119697</c:v>
                </c:pt>
                <c:pt idx="1053">
                  <c:v>CA-2015-119879</c:v>
                </c:pt>
                <c:pt idx="1054">
                  <c:v>CA-2015-119907</c:v>
                </c:pt>
                <c:pt idx="1055">
                  <c:v>CA-2015-119942</c:v>
                </c:pt>
                <c:pt idx="1056">
                  <c:v>CA-2015-120103</c:v>
                </c:pt>
                <c:pt idx="1057">
                  <c:v>CA-2015-120320</c:v>
                </c:pt>
                <c:pt idx="1058">
                  <c:v>CA-2015-120341</c:v>
                </c:pt>
                <c:pt idx="1059">
                  <c:v>CA-2015-120362</c:v>
                </c:pt>
                <c:pt idx="1060">
                  <c:v>CA-2015-120397</c:v>
                </c:pt>
                <c:pt idx="1061">
                  <c:v>CA-2015-120439</c:v>
                </c:pt>
                <c:pt idx="1062">
                  <c:v>CA-2015-120446</c:v>
                </c:pt>
                <c:pt idx="1063">
                  <c:v>CA-2015-120516</c:v>
                </c:pt>
                <c:pt idx="1064">
                  <c:v>CA-2015-120551</c:v>
                </c:pt>
                <c:pt idx="1065">
                  <c:v>CA-2015-120621</c:v>
                </c:pt>
                <c:pt idx="1066">
                  <c:v>CA-2015-120677</c:v>
                </c:pt>
                <c:pt idx="1067">
                  <c:v>CA-2015-120782</c:v>
                </c:pt>
                <c:pt idx="1068">
                  <c:v>CA-2015-120810</c:v>
                </c:pt>
                <c:pt idx="1069">
                  <c:v>CA-2015-120845</c:v>
                </c:pt>
                <c:pt idx="1070">
                  <c:v>CA-2015-120880</c:v>
                </c:pt>
                <c:pt idx="1071">
                  <c:v>CA-2015-120901</c:v>
                </c:pt>
                <c:pt idx="1072">
                  <c:v>CA-2015-120915</c:v>
                </c:pt>
                <c:pt idx="1073">
                  <c:v>CA-2015-121041</c:v>
                </c:pt>
                <c:pt idx="1074">
                  <c:v>CA-2015-121097</c:v>
                </c:pt>
                <c:pt idx="1075">
                  <c:v>CA-2015-121132</c:v>
                </c:pt>
                <c:pt idx="1076">
                  <c:v>CA-2015-121188</c:v>
                </c:pt>
                <c:pt idx="1077">
                  <c:v>CA-2015-121272</c:v>
                </c:pt>
                <c:pt idx="1078">
                  <c:v>CA-2015-121391</c:v>
                </c:pt>
                <c:pt idx="1079">
                  <c:v>CA-2015-121405</c:v>
                </c:pt>
                <c:pt idx="1080">
                  <c:v>CA-2015-121552</c:v>
                </c:pt>
                <c:pt idx="1081">
                  <c:v>CA-2015-121608</c:v>
                </c:pt>
                <c:pt idx="1082">
                  <c:v>CA-2015-121650</c:v>
                </c:pt>
                <c:pt idx="1083">
                  <c:v>CA-2015-121699</c:v>
                </c:pt>
                <c:pt idx="1084">
                  <c:v>CA-2015-121720</c:v>
                </c:pt>
                <c:pt idx="1085">
                  <c:v>CA-2015-121776</c:v>
                </c:pt>
                <c:pt idx="1086">
                  <c:v>CA-2015-121783</c:v>
                </c:pt>
                <c:pt idx="1087">
                  <c:v>CA-2015-121797</c:v>
                </c:pt>
                <c:pt idx="1088">
                  <c:v>CA-2015-121965</c:v>
                </c:pt>
                <c:pt idx="1089">
                  <c:v>CA-2015-122168</c:v>
                </c:pt>
                <c:pt idx="1090">
                  <c:v>CA-2015-122210</c:v>
                </c:pt>
                <c:pt idx="1091">
                  <c:v>CA-2015-122259</c:v>
                </c:pt>
                <c:pt idx="1092">
                  <c:v>CA-2015-122266</c:v>
                </c:pt>
                <c:pt idx="1093">
                  <c:v>CA-2015-122287</c:v>
                </c:pt>
                <c:pt idx="1094">
                  <c:v>CA-2015-122371</c:v>
                </c:pt>
                <c:pt idx="1095">
                  <c:v>CA-2015-122406</c:v>
                </c:pt>
                <c:pt idx="1096">
                  <c:v>CA-2015-122623</c:v>
                </c:pt>
                <c:pt idx="1097">
                  <c:v>CA-2015-122756</c:v>
                </c:pt>
                <c:pt idx="1098">
                  <c:v>CA-2015-122826</c:v>
                </c:pt>
                <c:pt idx="1099">
                  <c:v>CA-2015-122973</c:v>
                </c:pt>
                <c:pt idx="1100">
                  <c:v>CA-2015-123092</c:v>
                </c:pt>
                <c:pt idx="1101">
                  <c:v>CA-2015-123113</c:v>
                </c:pt>
                <c:pt idx="1102">
                  <c:v>CA-2015-123141</c:v>
                </c:pt>
                <c:pt idx="1103">
                  <c:v>CA-2015-123155</c:v>
                </c:pt>
                <c:pt idx="1104">
                  <c:v>CA-2015-123232</c:v>
                </c:pt>
                <c:pt idx="1105">
                  <c:v>CA-2015-123330</c:v>
                </c:pt>
                <c:pt idx="1106">
                  <c:v>CA-2015-123456</c:v>
                </c:pt>
                <c:pt idx="1107">
                  <c:v>CA-2015-123505</c:v>
                </c:pt>
                <c:pt idx="1108">
                  <c:v>CA-2015-123568</c:v>
                </c:pt>
                <c:pt idx="1109">
                  <c:v>CA-2015-123673</c:v>
                </c:pt>
                <c:pt idx="1110">
                  <c:v>CA-2015-123939</c:v>
                </c:pt>
                <c:pt idx="1111">
                  <c:v>CA-2015-124044</c:v>
                </c:pt>
                <c:pt idx="1112">
                  <c:v>CA-2015-124058</c:v>
                </c:pt>
                <c:pt idx="1113">
                  <c:v>CA-2015-124107</c:v>
                </c:pt>
                <c:pt idx="1114">
                  <c:v>CA-2015-124268</c:v>
                </c:pt>
                <c:pt idx="1115">
                  <c:v>CA-2015-124450</c:v>
                </c:pt>
                <c:pt idx="1116">
                  <c:v>CA-2015-124499</c:v>
                </c:pt>
                <c:pt idx="1117">
                  <c:v>CA-2015-124541</c:v>
                </c:pt>
                <c:pt idx="1118">
                  <c:v>CA-2015-124653</c:v>
                </c:pt>
                <c:pt idx="1119">
                  <c:v>CA-2015-124800</c:v>
                </c:pt>
                <c:pt idx="1120">
                  <c:v>CA-2015-124891</c:v>
                </c:pt>
                <c:pt idx="1121">
                  <c:v>CA-2015-124919</c:v>
                </c:pt>
                <c:pt idx="1122">
                  <c:v>CA-2015-124933</c:v>
                </c:pt>
                <c:pt idx="1123">
                  <c:v>CA-2015-124975</c:v>
                </c:pt>
                <c:pt idx="1124">
                  <c:v>CA-2015-125066</c:v>
                </c:pt>
                <c:pt idx="1125">
                  <c:v>CA-2015-125178</c:v>
                </c:pt>
                <c:pt idx="1126">
                  <c:v>CA-2015-125185</c:v>
                </c:pt>
                <c:pt idx="1127">
                  <c:v>CA-2015-125234</c:v>
                </c:pt>
                <c:pt idx="1128">
                  <c:v>CA-2015-125395</c:v>
                </c:pt>
                <c:pt idx="1129">
                  <c:v>CA-2015-125416</c:v>
                </c:pt>
                <c:pt idx="1130">
                  <c:v>CA-2015-125423</c:v>
                </c:pt>
                <c:pt idx="1131">
                  <c:v>CA-2015-125563</c:v>
                </c:pt>
                <c:pt idx="1132">
                  <c:v>CA-2015-125696</c:v>
                </c:pt>
                <c:pt idx="1133">
                  <c:v>CA-2015-125710</c:v>
                </c:pt>
                <c:pt idx="1134">
                  <c:v>CA-2015-125934</c:v>
                </c:pt>
                <c:pt idx="1135">
                  <c:v>CA-2015-125976</c:v>
                </c:pt>
                <c:pt idx="1136">
                  <c:v>CA-2015-126137</c:v>
                </c:pt>
                <c:pt idx="1137">
                  <c:v>CA-2015-126186</c:v>
                </c:pt>
                <c:pt idx="1138">
                  <c:v>CA-2015-126347</c:v>
                </c:pt>
                <c:pt idx="1139">
                  <c:v>CA-2015-126445</c:v>
                </c:pt>
                <c:pt idx="1140">
                  <c:v>CA-2015-126466</c:v>
                </c:pt>
                <c:pt idx="1141">
                  <c:v>CA-2015-126557</c:v>
                </c:pt>
                <c:pt idx="1142">
                  <c:v>CA-2015-126669</c:v>
                </c:pt>
                <c:pt idx="1143">
                  <c:v>CA-2015-126697</c:v>
                </c:pt>
                <c:pt idx="1144">
                  <c:v>CA-2015-126725</c:v>
                </c:pt>
                <c:pt idx="1145">
                  <c:v>CA-2015-126739</c:v>
                </c:pt>
                <c:pt idx="1146">
                  <c:v>CA-2015-126970</c:v>
                </c:pt>
                <c:pt idx="1147">
                  <c:v>CA-2015-127019</c:v>
                </c:pt>
                <c:pt idx="1148">
                  <c:v>CA-2015-127110</c:v>
                </c:pt>
                <c:pt idx="1149">
                  <c:v>CA-2015-127173</c:v>
                </c:pt>
                <c:pt idx="1150">
                  <c:v>CA-2015-127327</c:v>
                </c:pt>
                <c:pt idx="1151">
                  <c:v>CA-2015-127418</c:v>
                </c:pt>
                <c:pt idx="1152">
                  <c:v>CA-2015-127453</c:v>
                </c:pt>
                <c:pt idx="1153">
                  <c:v>CA-2015-127481</c:v>
                </c:pt>
                <c:pt idx="1154">
                  <c:v>CA-2015-127502</c:v>
                </c:pt>
                <c:pt idx="1155">
                  <c:v>CA-2015-127509</c:v>
                </c:pt>
                <c:pt idx="1156">
                  <c:v>CA-2015-127544</c:v>
                </c:pt>
                <c:pt idx="1157">
                  <c:v>CA-2015-127593</c:v>
                </c:pt>
                <c:pt idx="1158">
                  <c:v>CA-2015-127607</c:v>
                </c:pt>
                <c:pt idx="1159">
                  <c:v>CA-2015-127754</c:v>
                </c:pt>
                <c:pt idx="1160">
                  <c:v>CA-2015-127824</c:v>
                </c:pt>
                <c:pt idx="1161">
                  <c:v>CA-2015-128013</c:v>
                </c:pt>
                <c:pt idx="1162">
                  <c:v>CA-2015-128027</c:v>
                </c:pt>
                <c:pt idx="1163">
                  <c:v>CA-2015-128083</c:v>
                </c:pt>
                <c:pt idx="1164">
                  <c:v>CA-2015-128125</c:v>
                </c:pt>
                <c:pt idx="1165">
                  <c:v>CA-2015-128139</c:v>
                </c:pt>
                <c:pt idx="1166">
                  <c:v>CA-2015-128167</c:v>
                </c:pt>
                <c:pt idx="1167">
                  <c:v>CA-2015-128356</c:v>
                </c:pt>
                <c:pt idx="1168">
                  <c:v>CA-2015-128608</c:v>
                </c:pt>
                <c:pt idx="1169">
                  <c:v>CA-2015-128860</c:v>
                </c:pt>
                <c:pt idx="1170">
                  <c:v>CA-2015-128958</c:v>
                </c:pt>
                <c:pt idx="1171">
                  <c:v>CA-2015-128993</c:v>
                </c:pt>
                <c:pt idx="1172">
                  <c:v>CA-2015-129042</c:v>
                </c:pt>
                <c:pt idx="1173">
                  <c:v>CA-2015-129098</c:v>
                </c:pt>
                <c:pt idx="1174">
                  <c:v>CA-2015-129112</c:v>
                </c:pt>
                <c:pt idx="1175">
                  <c:v>CA-2015-129217</c:v>
                </c:pt>
                <c:pt idx="1176">
                  <c:v>CA-2015-129322</c:v>
                </c:pt>
                <c:pt idx="1177">
                  <c:v>CA-2015-129392</c:v>
                </c:pt>
                <c:pt idx="1178">
                  <c:v>CA-2015-129476</c:v>
                </c:pt>
                <c:pt idx="1179">
                  <c:v>CA-2015-129525</c:v>
                </c:pt>
                <c:pt idx="1180">
                  <c:v>CA-2015-129532</c:v>
                </c:pt>
                <c:pt idx="1181">
                  <c:v>CA-2015-129546</c:v>
                </c:pt>
                <c:pt idx="1182">
                  <c:v>CA-2015-129700</c:v>
                </c:pt>
                <c:pt idx="1183">
                  <c:v>CA-2015-129770</c:v>
                </c:pt>
                <c:pt idx="1184">
                  <c:v>CA-2015-129854</c:v>
                </c:pt>
                <c:pt idx="1185">
                  <c:v>CA-2015-129896</c:v>
                </c:pt>
                <c:pt idx="1186">
                  <c:v>CA-2015-129917</c:v>
                </c:pt>
                <c:pt idx="1187">
                  <c:v>CA-2015-130022</c:v>
                </c:pt>
                <c:pt idx="1188">
                  <c:v>CA-2015-130113</c:v>
                </c:pt>
                <c:pt idx="1189">
                  <c:v>CA-2015-130183</c:v>
                </c:pt>
                <c:pt idx="1190">
                  <c:v>CA-2015-130204</c:v>
                </c:pt>
                <c:pt idx="1191">
                  <c:v>CA-2015-130218</c:v>
                </c:pt>
                <c:pt idx="1192">
                  <c:v>CA-2015-130253</c:v>
                </c:pt>
                <c:pt idx="1193">
                  <c:v>CA-2015-130365</c:v>
                </c:pt>
                <c:pt idx="1194">
                  <c:v>CA-2015-130456</c:v>
                </c:pt>
                <c:pt idx="1195">
                  <c:v>CA-2015-130554</c:v>
                </c:pt>
                <c:pt idx="1196">
                  <c:v>CA-2015-130610</c:v>
                </c:pt>
                <c:pt idx="1197">
                  <c:v>CA-2015-130659</c:v>
                </c:pt>
                <c:pt idx="1198">
                  <c:v>CA-2015-130736</c:v>
                </c:pt>
                <c:pt idx="1199">
                  <c:v>CA-2015-130785</c:v>
                </c:pt>
                <c:pt idx="1200">
                  <c:v>CA-2015-130792</c:v>
                </c:pt>
                <c:pt idx="1201">
                  <c:v>CA-2015-130848</c:v>
                </c:pt>
                <c:pt idx="1202">
                  <c:v>CA-2015-130855</c:v>
                </c:pt>
                <c:pt idx="1203">
                  <c:v>CA-2015-130876</c:v>
                </c:pt>
                <c:pt idx="1204">
                  <c:v>CA-2015-130883</c:v>
                </c:pt>
                <c:pt idx="1205">
                  <c:v>CA-2015-130890</c:v>
                </c:pt>
                <c:pt idx="1206">
                  <c:v>CA-2015-130974</c:v>
                </c:pt>
                <c:pt idx="1207">
                  <c:v>CA-2015-130995</c:v>
                </c:pt>
                <c:pt idx="1208">
                  <c:v>CA-2015-131072</c:v>
                </c:pt>
                <c:pt idx="1209">
                  <c:v>CA-2015-131128</c:v>
                </c:pt>
                <c:pt idx="1210">
                  <c:v>CA-2015-131338</c:v>
                </c:pt>
                <c:pt idx="1211">
                  <c:v>CA-2015-131352</c:v>
                </c:pt>
                <c:pt idx="1212">
                  <c:v>CA-2015-131422</c:v>
                </c:pt>
                <c:pt idx="1213">
                  <c:v>CA-2015-131457</c:v>
                </c:pt>
                <c:pt idx="1214">
                  <c:v>CA-2015-131534</c:v>
                </c:pt>
                <c:pt idx="1215">
                  <c:v>CA-2015-131597</c:v>
                </c:pt>
                <c:pt idx="1216">
                  <c:v>CA-2015-131758</c:v>
                </c:pt>
                <c:pt idx="1217">
                  <c:v>CA-2015-131779</c:v>
                </c:pt>
                <c:pt idx="1218">
                  <c:v>CA-2015-131856</c:v>
                </c:pt>
                <c:pt idx="1219">
                  <c:v>CA-2015-131884</c:v>
                </c:pt>
                <c:pt idx="1220">
                  <c:v>CA-2015-132080</c:v>
                </c:pt>
                <c:pt idx="1221">
                  <c:v>CA-2015-132101</c:v>
                </c:pt>
                <c:pt idx="1222">
                  <c:v>CA-2015-132136</c:v>
                </c:pt>
                <c:pt idx="1223">
                  <c:v>CA-2015-132276</c:v>
                </c:pt>
                <c:pt idx="1224">
                  <c:v>CA-2015-132318</c:v>
                </c:pt>
                <c:pt idx="1225">
                  <c:v>CA-2015-132374</c:v>
                </c:pt>
                <c:pt idx="1226">
                  <c:v>CA-2015-132388</c:v>
                </c:pt>
                <c:pt idx="1227">
                  <c:v>CA-2015-132465</c:v>
                </c:pt>
                <c:pt idx="1228">
                  <c:v>CA-2015-132486</c:v>
                </c:pt>
                <c:pt idx="1229">
                  <c:v>CA-2015-132507</c:v>
                </c:pt>
                <c:pt idx="1230">
                  <c:v>CA-2015-132570</c:v>
                </c:pt>
                <c:pt idx="1231">
                  <c:v>CA-2015-132626</c:v>
                </c:pt>
                <c:pt idx="1232">
                  <c:v>CA-2015-132633</c:v>
                </c:pt>
                <c:pt idx="1233">
                  <c:v>CA-2015-132815</c:v>
                </c:pt>
                <c:pt idx="1234">
                  <c:v>CA-2015-132906</c:v>
                </c:pt>
                <c:pt idx="1235">
                  <c:v>CA-2015-132941</c:v>
                </c:pt>
                <c:pt idx="1236">
                  <c:v>CA-2015-132948</c:v>
                </c:pt>
                <c:pt idx="1237">
                  <c:v>CA-2015-133025</c:v>
                </c:pt>
                <c:pt idx="1238">
                  <c:v>CA-2015-133242</c:v>
                </c:pt>
                <c:pt idx="1239">
                  <c:v>CA-2015-133396</c:v>
                </c:pt>
                <c:pt idx="1240">
                  <c:v>CA-2015-133445</c:v>
                </c:pt>
                <c:pt idx="1241">
                  <c:v>CA-2015-133452</c:v>
                </c:pt>
                <c:pt idx="1242">
                  <c:v>CA-2015-133494</c:v>
                </c:pt>
                <c:pt idx="1243">
                  <c:v>CA-2015-133536</c:v>
                </c:pt>
                <c:pt idx="1244">
                  <c:v>CA-2015-133585</c:v>
                </c:pt>
                <c:pt idx="1245">
                  <c:v>CA-2015-133627</c:v>
                </c:pt>
                <c:pt idx="1246">
                  <c:v>CA-2015-133837</c:v>
                </c:pt>
                <c:pt idx="1247">
                  <c:v>CA-2015-133977</c:v>
                </c:pt>
                <c:pt idx="1248">
                  <c:v>CA-2015-134075</c:v>
                </c:pt>
                <c:pt idx="1249">
                  <c:v>CA-2015-134082</c:v>
                </c:pt>
                <c:pt idx="1250">
                  <c:v>CA-2015-134117</c:v>
                </c:pt>
                <c:pt idx="1251">
                  <c:v>CA-2015-134201</c:v>
                </c:pt>
                <c:pt idx="1252">
                  <c:v>CA-2015-134257</c:v>
                </c:pt>
                <c:pt idx="1253">
                  <c:v>CA-2015-134719</c:v>
                </c:pt>
                <c:pt idx="1254">
                  <c:v>CA-2015-134747</c:v>
                </c:pt>
                <c:pt idx="1255">
                  <c:v>CA-2015-134782</c:v>
                </c:pt>
                <c:pt idx="1256">
                  <c:v>CA-2015-134859</c:v>
                </c:pt>
                <c:pt idx="1257">
                  <c:v>CA-2015-134894</c:v>
                </c:pt>
                <c:pt idx="1258">
                  <c:v>CA-2015-134922</c:v>
                </c:pt>
                <c:pt idx="1259">
                  <c:v>CA-2015-134943</c:v>
                </c:pt>
                <c:pt idx="1260">
                  <c:v>CA-2015-134992</c:v>
                </c:pt>
                <c:pt idx="1261">
                  <c:v>CA-2015-135020</c:v>
                </c:pt>
                <c:pt idx="1262">
                  <c:v>CA-2015-135174</c:v>
                </c:pt>
                <c:pt idx="1263">
                  <c:v>CA-2015-135251</c:v>
                </c:pt>
                <c:pt idx="1264">
                  <c:v>CA-2015-135272</c:v>
                </c:pt>
                <c:pt idx="1265">
                  <c:v>CA-2015-135314</c:v>
                </c:pt>
                <c:pt idx="1266">
                  <c:v>CA-2015-135363</c:v>
                </c:pt>
                <c:pt idx="1267">
                  <c:v>CA-2015-135391</c:v>
                </c:pt>
                <c:pt idx="1268">
                  <c:v>CA-2015-135489</c:v>
                </c:pt>
                <c:pt idx="1269">
                  <c:v>CA-2015-135510</c:v>
                </c:pt>
                <c:pt idx="1270">
                  <c:v>CA-2015-135538</c:v>
                </c:pt>
                <c:pt idx="1271">
                  <c:v>CA-2015-135545</c:v>
                </c:pt>
                <c:pt idx="1272">
                  <c:v>CA-2015-135580</c:v>
                </c:pt>
                <c:pt idx="1273">
                  <c:v>CA-2015-135622</c:v>
                </c:pt>
                <c:pt idx="1274">
                  <c:v>CA-2015-135685</c:v>
                </c:pt>
                <c:pt idx="1275">
                  <c:v>CA-2015-135727</c:v>
                </c:pt>
                <c:pt idx="1276">
                  <c:v>CA-2015-135853</c:v>
                </c:pt>
                <c:pt idx="1277">
                  <c:v>CA-2015-136105</c:v>
                </c:pt>
                <c:pt idx="1278">
                  <c:v>CA-2015-136147</c:v>
                </c:pt>
                <c:pt idx="1279">
                  <c:v>CA-2015-136196</c:v>
                </c:pt>
                <c:pt idx="1280">
                  <c:v>CA-2015-136224</c:v>
                </c:pt>
                <c:pt idx="1281">
                  <c:v>CA-2015-136378</c:v>
                </c:pt>
                <c:pt idx="1282">
                  <c:v>CA-2015-136420</c:v>
                </c:pt>
                <c:pt idx="1283">
                  <c:v>CA-2015-136469</c:v>
                </c:pt>
                <c:pt idx="1284">
                  <c:v>CA-2015-136658</c:v>
                </c:pt>
                <c:pt idx="1285">
                  <c:v>CA-2015-136700</c:v>
                </c:pt>
                <c:pt idx="1286">
                  <c:v>CA-2015-136728</c:v>
                </c:pt>
                <c:pt idx="1287">
                  <c:v>CA-2015-136735</c:v>
                </c:pt>
                <c:pt idx="1288">
                  <c:v>CA-2015-136798</c:v>
                </c:pt>
                <c:pt idx="1289">
                  <c:v>CA-2015-136805</c:v>
                </c:pt>
                <c:pt idx="1290">
                  <c:v>CA-2015-137064</c:v>
                </c:pt>
                <c:pt idx="1291">
                  <c:v>CA-2015-137071</c:v>
                </c:pt>
                <c:pt idx="1292">
                  <c:v>CA-2015-137106</c:v>
                </c:pt>
                <c:pt idx="1293">
                  <c:v>CA-2015-137113</c:v>
                </c:pt>
                <c:pt idx="1294">
                  <c:v>CA-2015-137225</c:v>
                </c:pt>
                <c:pt idx="1295">
                  <c:v>CA-2015-137281</c:v>
                </c:pt>
                <c:pt idx="1296">
                  <c:v>CA-2015-137302</c:v>
                </c:pt>
                <c:pt idx="1297">
                  <c:v>CA-2015-137512</c:v>
                </c:pt>
                <c:pt idx="1298">
                  <c:v>CA-2015-137526</c:v>
                </c:pt>
                <c:pt idx="1299">
                  <c:v>CA-2015-137603</c:v>
                </c:pt>
                <c:pt idx="1300">
                  <c:v>CA-2015-137708</c:v>
                </c:pt>
                <c:pt idx="1301">
                  <c:v>CA-2015-137750</c:v>
                </c:pt>
                <c:pt idx="1302">
                  <c:v>CA-2015-137897</c:v>
                </c:pt>
                <c:pt idx="1303">
                  <c:v>CA-2015-137925</c:v>
                </c:pt>
                <c:pt idx="1304">
                  <c:v>CA-2015-137946</c:v>
                </c:pt>
                <c:pt idx="1305">
                  <c:v>CA-2015-137974</c:v>
                </c:pt>
                <c:pt idx="1306">
                  <c:v>CA-2015-138002</c:v>
                </c:pt>
                <c:pt idx="1307">
                  <c:v>CA-2015-138009</c:v>
                </c:pt>
                <c:pt idx="1308">
                  <c:v>CA-2015-138219</c:v>
                </c:pt>
                <c:pt idx="1309">
                  <c:v>CA-2015-138331</c:v>
                </c:pt>
                <c:pt idx="1310">
                  <c:v>CA-2015-138457</c:v>
                </c:pt>
                <c:pt idx="1311">
                  <c:v>CA-2015-138485</c:v>
                </c:pt>
                <c:pt idx="1312">
                  <c:v>CA-2015-138492</c:v>
                </c:pt>
                <c:pt idx="1313">
                  <c:v>CA-2015-138534</c:v>
                </c:pt>
                <c:pt idx="1314">
                  <c:v>CA-2015-138625</c:v>
                </c:pt>
                <c:pt idx="1315">
                  <c:v>CA-2015-138674</c:v>
                </c:pt>
                <c:pt idx="1316">
                  <c:v>CA-2015-138898</c:v>
                </c:pt>
                <c:pt idx="1317">
                  <c:v>CA-2015-138954</c:v>
                </c:pt>
                <c:pt idx="1318">
                  <c:v>CA-2015-139094</c:v>
                </c:pt>
                <c:pt idx="1319">
                  <c:v>CA-2015-139164</c:v>
                </c:pt>
                <c:pt idx="1320">
                  <c:v>CA-2015-139248</c:v>
                </c:pt>
                <c:pt idx="1321">
                  <c:v>CA-2015-139290</c:v>
                </c:pt>
                <c:pt idx="1322">
                  <c:v>CA-2015-139374</c:v>
                </c:pt>
                <c:pt idx="1323">
                  <c:v>CA-2015-139584</c:v>
                </c:pt>
                <c:pt idx="1324">
                  <c:v>CA-2015-139731</c:v>
                </c:pt>
                <c:pt idx="1325">
                  <c:v>CA-2015-139738</c:v>
                </c:pt>
                <c:pt idx="1326">
                  <c:v>CA-2015-139780</c:v>
                </c:pt>
                <c:pt idx="1327">
                  <c:v>CA-2015-139850</c:v>
                </c:pt>
                <c:pt idx="1328">
                  <c:v>CA-2015-139962</c:v>
                </c:pt>
                <c:pt idx="1329">
                  <c:v>CA-2015-140025</c:v>
                </c:pt>
                <c:pt idx="1330">
                  <c:v>CA-2015-140144</c:v>
                </c:pt>
                <c:pt idx="1331">
                  <c:v>CA-2015-140221</c:v>
                </c:pt>
                <c:pt idx="1332">
                  <c:v>CA-2015-140375</c:v>
                </c:pt>
                <c:pt idx="1333">
                  <c:v>CA-2015-140410</c:v>
                </c:pt>
                <c:pt idx="1334">
                  <c:v>CA-2015-140557</c:v>
                </c:pt>
                <c:pt idx="1335">
                  <c:v>CA-2015-140718</c:v>
                </c:pt>
                <c:pt idx="1336">
                  <c:v>CA-2015-140830</c:v>
                </c:pt>
                <c:pt idx="1337">
                  <c:v>CA-2015-140921</c:v>
                </c:pt>
                <c:pt idx="1338">
                  <c:v>CA-2015-140984</c:v>
                </c:pt>
                <c:pt idx="1339">
                  <c:v>CA-2015-141012</c:v>
                </c:pt>
                <c:pt idx="1340">
                  <c:v>CA-2015-141040</c:v>
                </c:pt>
                <c:pt idx="1341">
                  <c:v>CA-2015-141145</c:v>
                </c:pt>
                <c:pt idx="1342">
                  <c:v>CA-2015-141243</c:v>
                </c:pt>
                <c:pt idx="1343">
                  <c:v>CA-2015-141250</c:v>
                </c:pt>
                <c:pt idx="1344">
                  <c:v>CA-2015-141327</c:v>
                </c:pt>
                <c:pt idx="1345">
                  <c:v>CA-2015-141565</c:v>
                </c:pt>
                <c:pt idx="1346">
                  <c:v>CA-2015-141593</c:v>
                </c:pt>
                <c:pt idx="1347">
                  <c:v>CA-2015-141740</c:v>
                </c:pt>
                <c:pt idx="1348">
                  <c:v>CA-2015-141754</c:v>
                </c:pt>
                <c:pt idx="1349">
                  <c:v>CA-2015-141768</c:v>
                </c:pt>
                <c:pt idx="1350">
                  <c:v>CA-2015-141810</c:v>
                </c:pt>
                <c:pt idx="1351">
                  <c:v>CA-2015-141936</c:v>
                </c:pt>
                <c:pt idx="1352">
                  <c:v>CA-2015-142027</c:v>
                </c:pt>
                <c:pt idx="1353">
                  <c:v>CA-2015-142041</c:v>
                </c:pt>
                <c:pt idx="1354">
                  <c:v>CA-2015-142055</c:v>
                </c:pt>
                <c:pt idx="1355">
                  <c:v>CA-2015-142139</c:v>
                </c:pt>
                <c:pt idx="1356">
                  <c:v>CA-2015-142202</c:v>
                </c:pt>
                <c:pt idx="1357">
                  <c:v>CA-2015-142237</c:v>
                </c:pt>
                <c:pt idx="1358">
                  <c:v>CA-2015-142377</c:v>
                </c:pt>
                <c:pt idx="1359">
                  <c:v>CA-2015-142419</c:v>
                </c:pt>
                <c:pt idx="1360">
                  <c:v>CA-2015-142433</c:v>
                </c:pt>
                <c:pt idx="1361">
                  <c:v>CA-2015-142454</c:v>
                </c:pt>
                <c:pt idx="1362">
                  <c:v>CA-2015-142475</c:v>
                </c:pt>
                <c:pt idx="1363">
                  <c:v>CA-2015-142601</c:v>
                </c:pt>
                <c:pt idx="1364">
                  <c:v>CA-2015-142692</c:v>
                </c:pt>
                <c:pt idx="1365">
                  <c:v>CA-2015-142734</c:v>
                </c:pt>
                <c:pt idx="1366">
                  <c:v>CA-2015-142755</c:v>
                </c:pt>
                <c:pt idx="1367">
                  <c:v>CA-2015-142930</c:v>
                </c:pt>
                <c:pt idx="1368">
                  <c:v>CA-2015-142937</c:v>
                </c:pt>
                <c:pt idx="1369">
                  <c:v>CA-2015-142944</c:v>
                </c:pt>
                <c:pt idx="1370">
                  <c:v>CA-2015-142993</c:v>
                </c:pt>
                <c:pt idx="1371">
                  <c:v>CA-2015-143077</c:v>
                </c:pt>
                <c:pt idx="1372">
                  <c:v>CA-2015-143105</c:v>
                </c:pt>
                <c:pt idx="1373">
                  <c:v>CA-2015-143119</c:v>
                </c:pt>
                <c:pt idx="1374">
                  <c:v>CA-2015-143147</c:v>
                </c:pt>
                <c:pt idx="1375">
                  <c:v>CA-2015-143238</c:v>
                </c:pt>
                <c:pt idx="1376">
                  <c:v>CA-2015-143364</c:v>
                </c:pt>
                <c:pt idx="1377">
                  <c:v>CA-2015-143490</c:v>
                </c:pt>
                <c:pt idx="1378">
                  <c:v>CA-2015-143532</c:v>
                </c:pt>
                <c:pt idx="1379">
                  <c:v>CA-2015-143602</c:v>
                </c:pt>
                <c:pt idx="1380">
                  <c:v>CA-2015-143616</c:v>
                </c:pt>
                <c:pt idx="1381">
                  <c:v>CA-2015-143700</c:v>
                </c:pt>
                <c:pt idx="1382">
                  <c:v>CA-2015-143882</c:v>
                </c:pt>
                <c:pt idx="1383">
                  <c:v>CA-2015-143980</c:v>
                </c:pt>
                <c:pt idx="1384">
                  <c:v>CA-2015-144043</c:v>
                </c:pt>
                <c:pt idx="1385">
                  <c:v>CA-2015-144099</c:v>
                </c:pt>
                <c:pt idx="1386">
                  <c:v>CA-2015-144190</c:v>
                </c:pt>
                <c:pt idx="1387">
                  <c:v>CA-2015-144253</c:v>
                </c:pt>
                <c:pt idx="1388">
                  <c:v>CA-2015-144267</c:v>
                </c:pt>
                <c:pt idx="1389">
                  <c:v>CA-2015-144274</c:v>
                </c:pt>
                <c:pt idx="1390">
                  <c:v>CA-2015-144288</c:v>
                </c:pt>
                <c:pt idx="1391">
                  <c:v>CA-2015-144302</c:v>
                </c:pt>
                <c:pt idx="1392">
                  <c:v>CA-2015-144386</c:v>
                </c:pt>
                <c:pt idx="1393">
                  <c:v>CA-2015-144519</c:v>
                </c:pt>
                <c:pt idx="1394">
                  <c:v>CA-2015-144652</c:v>
                </c:pt>
                <c:pt idx="1395">
                  <c:v>CA-2015-144722</c:v>
                </c:pt>
                <c:pt idx="1396">
                  <c:v>CA-2015-144806</c:v>
                </c:pt>
                <c:pt idx="1397">
                  <c:v>CA-2015-144890</c:v>
                </c:pt>
                <c:pt idx="1398">
                  <c:v>CA-2015-145065</c:v>
                </c:pt>
                <c:pt idx="1399">
                  <c:v>CA-2015-145184</c:v>
                </c:pt>
                <c:pt idx="1400">
                  <c:v>CA-2015-145324</c:v>
                </c:pt>
                <c:pt idx="1401">
                  <c:v>CA-2015-145352</c:v>
                </c:pt>
                <c:pt idx="1402">
                  <c:v>CA-2015-145394</c:v>
                </c:pt>
                <c:pt idx="1403">
                  <c:v>CA-2015-145401</c:v>
                </c:pt>
                <c:pt idx="1404">
                  <c:v>CA-2015-145415</c:v>
                </c:pt>
                <c:pt idx="1405">
                  <c:v>CA-2015-145457</c:v>
                </c:pt>
                <c:pt idx="1406">
                  <c:v>CA-2015-145485</c:v>
                </c:pt>
                <c:pt idx="1407">
                  <c:v>CA-2015-145758</c:v>
                </c:pt>
                <c:pt idx="1408">
                  <c:v>CA-2015-145814</c:v>
                </c:pt>
                <c:pt idx="1409">
                  <c:v>CA-2015-145821</c:v>
                </c:pt>
                <c:pt idx="1410">
                  <c:v>CA-2015-145828</c:v>
                </c:pt>
                <c:pt idx="1411">
                  <c:v>CA-2015-145835</c:v>
                </c:pt>
                <c:pt idx="1412">
                  <c:v>CA-2015-145849</c:v>
                </c:pt>
                <c:pt idx="1413">
                  <c:v>CA-2015-146038</c:v>
                </c:pt>
                <c:pt idx="1414">
                  <c:v>CA-2015-146087</c:v>
                </c:pt>
                <c:pt idx="1415">
                  <c:v>CA-2015-146255</c:v>
                </c:pt>
                <c:pt idx="1416">
                  <c:v>CA-2015-146262</c:v>
                </c:pt>
                <c:pt idx="1417">
                  <c:v>CA-2015-146290</c:v>
                </c:pt>
                <c:pt idx="1418">
                  <c:v>CA-2015-146465</c:v>
                </c:pt>
                <c:pt idx="1419">
                  <c:v>CA-2015-146486</c:v>
                </c:pt>
                <c:pt idx="1420">
                  <c:v>CA-2015-146563</c:v>
                </c:pt>
                <c:pt idx="1421">
                  <c:v>CA-2015-146675</c:v>
                </c:pt>
                <c:pt idx="1422">
                  <c:v>CA-2015-146696</c:v>
                </c:pt>
                <c:pt idx="1423">
                  <c:v>CA-2015-146829</c:v>
                </c:pt>
                <c:pt idx="1424">
                  <c:v>CA-2015-146948</c:v>
                </c:pt>
                <c:pt idx="1425">
                  <c:v>CA-2015-147011</c:v>
                </c:pt>
                <c:pt idx="1426">
                  <c:v>CA-2015-147102</c:v>
                </c:pt>
                <c:pt idx="1427">
                  <c:v>CA-2015-147501</c:v>
                </c:pt>
                <c:pt idx="1428">
                  <c:v>CA-2015-147529</c:v>
                </c:pt>
                <c:pt idx="1429">
                  <c:v>CA-2015-147690</c:v>
                </c:pt>
                <c:pt idx="1430">
                  <c:v>CA-2015-147788</c:v>
                </c:pt>
                <c:pt idx="1431">
                  <c:v>CA-2015-147816</c:v>
                </c:pt>
                <c:pt idx="1432">
                  <c:v>CA-2015-147830</c:v>
                </c:pt>
                <c:pt idx="1433">
                  <c:v>CA-2015-147851</c:v>
                </c:pt>
                <c:pt idx="1434">
                  <c:v>CA-2015-147879</c:v>
                </c:pt>
                <c:pt idx="1435">
                  <c:v>CA-2015-148180</c:v>
                </c:pt>
                <c:pt idx="1436">
                  <c:v>CA-2015-148250</c:v>
                </c:pt>
                <c:pt idx="1437">
                  <c:v>CA-2015-148376</c:v>
                </c:pt>
                <c:pt idx="1438">
                  <c:v>CA-2015-148432</c:v>
                </c:pt>
                <c:pt idx="1439">
                  <c:v>CA-2015-148495</c:v>
                </c:pt>
                <c:pt idx="1440">
                  <c:v>CA-2015-148628</c:v>
                </c:pt>
                <c:pt idx="1441">
                  <c:v>CA-2015-148635</c:v>
                </c:pt>
                <c:pt idx="1442">
                  <c:v>CA-2015-148705</c:v>
                </c:pt>
                <c:pt idx="1443">
                  <c:v>CA-2015-148712</c:v>
                </c:pt>
                <c:pt idx="1444">
                  <c:v>CA-2015-148859</c:v>
                </c:pt>
                <c:pt idx="1445">
                  <c:v>CA-2015-148873</c:v>
                </c:pt>
                <c:pt idx="1446">
                  <c:v>CA-2015-148964</c:v>
                </c:pt>
                <c:pt idx="1447">
                  <c:v>CA-2015-149083</c:v>
                </c:pt>
                <c:pt idx="1448">
                  <c:v>CA-2015-149097</c:v>
                </c:pt>
                <c:pt idx="1449">
                  <c:v>CA-2015-149300</c:v>
                </c:pt>
                <c:pt idx="1450">
                  <c:v>CA-2015-149342</c:v>
                </c:pt>
                <c:pt idx="1451">
                  <c:v>CA-2015-149384</c:v>
                </c:pt>
                <c:pt idx="1452">
                  <c:v>CA-2015-149517</c:v>
                </c:pt>
                <c:pt idx="1453">
                  <c:v>CA-2015-149566</c:v>
                </c:pt>
                <c:pt idx="1454">
                  <c:v>CA-2015-149587</c:v>
                </c:pt>
                <c:pt idx="1455">
                  <c:v>CA-2015-149601</c:v>
                </c:pt>
                <c:pt idx="1456">
                  <c:v>CA-2015-149636</c:v>
                </c:pt>
                <c:pt idx="1457">
                  <c:v>CA-2015-149650</c:v>
                </c:pt>
                <c:pt idx="1458">
                  <c:v>CA-2015-149678</c:v>
                </c:pt>
                <c:pt idx="1459">
                  <c:v>CA-2015-149713</c:v>
                </c:pt>
                <c:pt idx="1460">
                  <c:v>CA-2015-149734</c:v>
                </c:pt>
                <c:pt idx="1461">
                  <c:v>CA-2015-149748</c:v>
                </c:pt>
                <c:pt idx="1462">
                  <c:v>CA-2015-149811</c:v>
                </c:pt>
                <c:pt idx="1463">
                  <c:v>CA-2015-149846</c:v>
                </c:pt>
                <c:pt idx="1464">
                  <c:v>CA-2015-149909</c:v>
                </c:pt>
                <c:pt idx="1465">
                  <c:v>CA-2015-149972</c:v>
                </c:pt>
                <c:pt idx="1466">
                  <c:v>CA-2015-149993</c:v>
                </c:pt>
                <c:pt idx="1467">
                  <c:v>CA-2015-150196</c:v>
                </c:pt>
                <c:pt idx="1468">
                  <c:v>CA-2015-150308</c:v>
                </c:pt>
                <c:pt idx="1469">
                  <c:v>CA-2015-150413</c:v>
                </c:pt>
                <c:pt idx="1470">
                  <c:v>CA-2015-150441</c:v>
                </c:pt>
                <c:pt idx="1471">
                  <c:v>CA-2015-150511</c:v>
                </c:pt>
                <c:pt idx="1472">
                  <c:v>CA-2015-150560</c:v>
                </c:pt>
                <c:pt idx="1473">
                  <c:v>CA-2015-150714</c:v>
                </c:pt>
                <c:pt idx="1474">
                  <c:v>CA-2015-150749</c:v>
                </c:pt>
                <c:pt idx="1475">
                  <c:v>CA-2015-150770</c:v>
                </c:pt>
                <c:pt idx="1476">
                  <c:v>CA-2015-150791</c:v>
                </c:pt>
                <c:pt idx="1477">
                  <c:v>CA-2015-150875</c:v>
                </c:pt>
                <c:pt idx="1478">
                  <c:v>CA-2015-151043</c:v>
                </c:pt>
                <c:pt idx="1479">
                  <c:v>CA-2015-151253</c:v>
                </c:pt>
                <c:pt idx="1480">
                  <c:v>CA-2015-151470</c:v>
                </c:pt>
                <c:pt idx="1481">
                  <c:v>CA-2015-151547</c:v>
                </c:pt>
                <c:pt idx="1482">
                  <c:v>CA-2015-151589</c:v>
                </c:pt>
                <c:pt idx="1483">
                  <c:v>CA-2015-151624</c:v>
                </c:pt>
                <c:pt idx="1484">
                  <c:v>CA-2015-151680</c:v>
                </c:pt>
                <c:pt idx="1485">
                  <c:v>CA-2015-151722</c:v>
                </c:pt>
                <c:pt idx="1486">
                  <c:v>CA-2015-151785</c:v>
                </c:pt>
                <c:pt idx="1487">
                  <c:v>CA-2015-151841</c:v>
                </c:pt>
                <c:pt idx="1488">
                  <c:v>CA-2015-151869</c:v>
                </c:pt>
                <c:pt idx="1489">
                  <c:v>CA-2015-152513</c:v>
                </c:pt>
                <c:pt idx="1490">
                  <c:v>CA-2015-152527</c:v>
                </c:pt>
                <c:pt idx="1491">
                  <c:v>CA-2015-152611</c:v>
                </c:pt>
                <c:pt idx="1492">
                  <c:v>CA-2015-152681</c:v>
                </c:pt>
                <c:pt idx="1493">
                  <c:v>CA-2015-152891</c:v>
                </c:pt>
                <c:pt idx="1494">
                  <c:v>CA-2015-153038</c:v>
                </c:pt>
                <c:pt idx="1495">
                  <c:v>CA-2015-153073</c:v>
                </c:pt>
                <c:pt idx="1496">
                  <c:v>CA-2015-153108</c:v>
                </c:pt>
                <c:pt idx="1497">
                  <c:v>CA-2015-153220</c:v>
                </c:pt>
                <c:pt idx="1498">
                  <c:v>CA-2015-153325</c:v>
                </c:pt>
                <c:pt idx="1499">
                  <c:v>CA-2015-153381</c:v>
                </c:pt>
                <c:pt idx="1500">
                  <c:v>CA-2015-153388</c:v>
                </c:pt>
                <c:pt idx="1501">
                  <c:v>CA-2015-153416</c:v>
                </c:pt>
                <c:pt idx="1502">
                  <c:v>CA-2015-153423</c:v>
                </c:pt>
                <c:pt idx="1503">
                  <c:v>CA-2015-153535</c:v>
                </c:pt>
                <c:pt idx="1504">
                  <c:v>CA-2015-153549</c:v>
                </c:pt>
                <c:pt idx="1505">
                  <c:v>CA-2015-153612</c:v>
                </c:pt>
                <c:pt idx="1506">
                  <c:v>CA-2015-153626</c:v>
                </c:pt>
                <c:pt idx="1507">
                  <c:v>CA-2015-153717</c:v>
                </c:pt>
                <c:pt idx="1508">
                  <c:v>CA-2015-153738</c:v>
                </c:pt>
                <c:pt idx="1509">
                  <c:v>CA-2015-153752</c:v>
                </c:pt>
                <c:pt idx="1510">
                  <c:v>CA-2015-153794</c:v>
                </c:pt>
                <c:pt idx="1511">
                  <c:v>CA-2015-153878</c:v>
                </c:pt>
                <c:pt idx="1512">
                  <c:v>CA-2015-153906</c:v>
                </c:pt>
                <c:pt idx="1513">
                  <c:v>CA-2015-154144</c:v>
                </c:pt>
                <c:pt idx="1514">
                  <c:v>CA-2015-154200</c:v>
                </c:pt>
                <c:pt idx="1515">
                  <c:v>CA-2015-154284</c:v>
                </c:pt>
                <c:pt idx="1516">
                  <c:v>CA-2015-154291</c:v>
                </c:pt>
                <c:pt idx="1517">
                  <c:v>CA-2015-154326</c:v>
                </c:pt>
                <c:pt idx="1518">
                  <c:v>CA-2015-154340</c:v>
                </c:pt>
                <c:pt idx="1519">
                  <c:v>CA-2015-154620</c:v>
                </c:pt>
                <c:pt idx="1520">
                  <c:v>CA-2015-154746</c:v>
                </c:pt>
                <c:pt idx="1521">
                  <c:v>CA-2015-154795</c:v>
                </c:pt>
                <c:pt idx="1522">
                  <c:v>CA-2015-154823</c:v>
                </c:pt>
                <c:pt idx="1523">
                  <c:v>CA-2015-154886</c:v>
                </c:pt>
                <c:pt idx="1524">
                  <c:v>CA-2015-154900</c:v>
                </c:pt>
                <c:pt idx="1525">
                  <c:v>CA-2015-154921</c:v>
                </c:pt>
                <c:pt idx="1526">
                  <c:v>CA-2015-154956</c:v>
                </c:pt>
                <c:pt idx="1527">
                  <c:v>CA-2015-154970</c:v>
                </c:pt>
                <c:pt idx="1528">
                  <c:v>CA-2015-155040</c:v>
                </c:pt>
                <c:pt idx="1529">
                  <c:v>CA-2015-155054</c:v>
                </c:pt>
                <c:pt idx="1530">
                  <c:v>CA-2015-155068</c:v>
                </c:pt>
                <c:pt idx="1531">
                  <c:v>CA-2015-155124</c:v>
                </c:pt>
                <c:pt idx="1532">
                  <c:v>CA-2015-155145</c:v>
                </c:pt>
                <c:pt idx="1533">
                  <c:v>CA-2015-155306</c:v>
                </c:pt>
                <c:pt idx="1534">
                  <c:v>CA-2015-155334</c:v>
                </c:pt>
                <c:pt idx="1535">
                  <c:v>CA-2015-155453</c:v>
                </c:pt>
                <c:pt idx="1536">
                  <c:v>CA-2015-155586</c:v>
                </c:pt>
                <c:pt idx="1537">
                  <c:v>CA-2015-155600</c:v>
                </c:pt>
                <c:pt idx="1538">
                  <c:v>CA-2015-155635</c:v>
                </c:pt>
                <c:pt idx="1539">
                  <c:v>CA-2015-155761</c:v>
                </c:pt>
                <c:pt idx="1540">
                  <c:v>CA-2015-156013</c:v>
                </c:pt>
                <c:pt idx="1541">
                  <c:v>CA-2015-156104</c:v>
                </c:pt>
                <c:pt idx="1542">
                  <c:v>CA-2015-156118</c:v>
                </c:pt>
                <c:pt idx="1543">
                  <c:v>CA-2015-156146</c:v>
                </c:pt>
                <c:pt idx="1544">
                  <c:v>CA-2015-156153</c:v>
                </c:pt>
                <c:pt idx="1545">
                  <c:v>CA-2015-156328</c:v>
                </c:pt>
                <c:pt idx="1546">
                  <c:v>CA-2015-156335</c:v>
                </c:pt>
                <c:pt idx="1547">
                  <c:v>CA-2015-156377</c:v>
                </c:pt>
                <c:pt idx="1548">
                  <c:v>CA-2015-156440</c:v>
                </c:pt>
                <c:pt idx="1549">
                  <c:v>CA-2015-156482</c:v>
                </c:pt>
                <c:pt idx="1550">
                  <c:v>CA-2015-156510</c:v>
                </c:pt>
                <c:pt idx="1551">
                  <c:v>CA-2015-156524</c:v>
                </c:pt>
                <c:pt idx="1552">
                  <c:v>CA-2015-156566</c:v>
                </c:pt>
                <c:pt idx="1553">
                  <c:v>CA-2015-156608</c:v>
                </c:pt>
                <c:pt idx="1554">
                  <c:v>CA-2015-156734</c:v>
                </c:pt>
                <c:pt idx="1555">
                  <c:v>CA-2015-156755</c:v>
                </c:pt>
                <c:pt idx="1556">
                  <c:v>CA-2015-156853</c:v>
                </c:pt>
                <c:pt idx="1557">
                  <c:v>CA-2015-156923</c:v>
                </c:pt>
                <c:pt idx="1558">
                  <c:v>CA-2015-157028</c:v>
                </c:pt>
                <c:pt idx="1559">
                  <c:v>CA-2015-157035</c:v>
                </c:pt>
                <c:pt idx="1560">
                  <c:v>CA-2015-157084</c:v>
                </c:pt>
                <c:pt idx="1561">
                  <c:v>CA-2015-157133</c:v>
                </c:pt>
                <c:pt idx="1562">
                  <c:v>CA-2015-157287</c:v>
                </c:pt>
                <c:pt idx="1563">
                  <c:v>CA-2015-157322</c:v>
                </c:pt>
                <c:pt idx="1564">
                  <c:v>CA-2015-157343</c:v>
                </c:pt>
                <c:pt idx="1565">
                  <c:v>CA-2015-157434</c:v>
                </c:pt>
                <c:pt idx="1566">
                  <c:v>CA-2015-157770</c:v>
                </c:pt>
                <c:pt idx="1567">
                  <c:v>CA-2015-157805</c:v>
                </c:pt>
                <c:pt idx="1568">
                  <c:v>CA-2015-157812</c:v>
                </c:pt>
                <c:pt idx="1569">
                  <c:v>CA-2015-157959</c:v>
                </c:pt>
                <c:pt idx="1570">
                  <c:v>CA-2015-158148</c:v>
                </c:pt>
                <c:pt idx="1571">
                  <c:v>CA-2015-158323</c:v>
                </c:pt>
                <c:pt idx="1572">
                  <c:v>CA-2015-158351</c:v>
                </c:pt>
                <c:pt idx="1573">
                  <c:v>CA-2015-158421</c:v>
                </c:pt>
                <c:pt idx="1574">
                  <c:v>CA-2015-158456</c:v>
                </c:pt>
                <c:pt idx="1575">
                  <c:v>CA-2015-158491</c:v>
                </c:pt>
                <c:pt idx="1576">
                  <c:v>CA-2015-158554</c:v>
                </c:pt>
                <c:pt idx="1577">
                  <c:v>CA-2015-158659</c:v>
                </c:pt>
                <c:pt idx="1578">
                  <c:v>CA-2015-158701</c:v>
                </c:pt>
                <c:pt idx="1579">
                  <c:v>CA-2015-158792</c:v>
                </c:pt>
                <c:pt idx="1580">
                  <c:v>CA-2015-158918</c:v>
                </c:pt>
                <c:pt idx="1581">
                  <c:v>CA-2015-158939</c:v>
                </c:pt>
                <c:pt idx="1582">
                  <c:v>CA-2015-159380</c:v>
                </c:pt>
                <c:pt idx="1583">
                  <c:v>CA-2015-159534</c:v>
                </c:pt>
                <c:pt idx="1584">
                  <c:v>CA-2015-159590</c:v>
                </c:pt>
                <c:pt idx="1585">
                  <c:v>CA-2015-159779</c:v>
                </c:pt>
                <c:pt idx="1586">
                  <c:v>CA-2015-159786</c:v>
                </c:pt>
                <c:pt idx="1587">
                  <c:v>CA-2015-159863</c:v>
                </c:pt>
                <c:pt idx="1588">
                  <c:v>CA-2015-160059</c:v>
                </c:pt>
                <c:pt idx="1589">
                  <c:v>CA-2015-160171</c:v>
                </c:pt>
                <c:pt idx="1590">
                  <c:v>CA-2015-160213</c:v>
                </c:pt>
                <c:pt idx="1591">
                  <c:v>CA-2015-160227</c:v>
                </c:pt>
                <c:pt idx="1592">
                  <c:v>CA-2015-160472</c:v>
                </c:pt>
                <c:pt idx="1593">
                  <c:v>CA-2015-160696</c:v>
                </c:pt>
                <c:pt idx="1594">
                  <c:v>CA-2015-160787</c:v>
                </c:pt>
                <c:pt idx="1595">
                  <c:v>CA-2015-160794</c:v>
                </c:pt>
                <c:pt idx="1596">
                  <c:v>CA-2015-160864</c:v>
                </c:pt>
                <c:pt idx="1597">
                  <c:v>CA-2015-161214</c:v>
                </c:pt>
                <c:pt idx="1598">
                  <c:v>CA-2015-161242</c:v>
                </c:pt>
                <c:pt idx="1599">
                  <c:v>CA-2015-161263</c:v>
                </c:pt>
                <c:pt idx="1600">
                  <c:v>CA-2015-161445</c:v>
                </c:pt>
                <c:pt idx="1601">
                  <c:v>CA-2015-161452</c:v>
                </c:pt>
                <c:pt idx="1602">
                  <c:v>CA-2015-161627</c:v>
                </c:pt>
                <c:pt idx="1603">
                  <c:v>CA-2015-161711</c:v>
                </c:pt>
                <c:pt idx="1604">
                  <c:v>CA-2015-161718</c:v>
                </c:pt>
                <c:pt idx="1605">
                  <c:v>CA-2015-161767</c:v>
                </c:pt>
                <c:pt idx="1606">
                  <c:v>CA-2015-161795</c:v>
                </c:pt>
                <c:pt idx="1607">
                  <c:v>CA-2015-161830</c:v>
                </c:pt>
                <c:pt idx="1608">
                  <c:v>CA-2015-161998</c:v>
                </c:pt>
                <c:pt idx="1609">
                  <c:v>CA-2015-162047</c:v>
                </c:pt>
                <c:pt idx="1610">
                  <c:v>CA-2015-162166</c:v>
                </c:pt>
                <c:pt idx="1611">
                  <c:v>CA-2015-162201</c:v>
                </c:pt>
                <c:pt idx="1612">
                  <c:v>CA-2015-162369</c:v>
                </c:pt>
                <c:pt idx="1613">
                  <c:v>CA-2015-162376</c:v>
                </c:pt>
                <c:pt idx="1614">
                  <c:v>CA-2015-162537</c:v>
                </c:pt>
                <c:pt idx="1615">
                  <c:v>CA-2015-162544</c:v>
                </c:pt>
                <c:pt idx="1616">
                  <c:v>CA-2015-162607</c:v>
                </c:pt>
                <c:pt idx="1617">
                  <c:v>CA-2015-162621</c:v>
                </c:pt>
                <c:pt idx="1618">
                  <c:v>CA-2015-162761</c:v>
                </c:pt>
                <c:pt idx="1619">
                  <c:v>CA-2015-162782</c:v>
                </c:pt>
                <c:pt idx="1620">
                  <c:v>CA-2015-162887</c:v>
                </c:pt>
                <c:pt idx="1621">
                  <c:v>CA-2015-162950</c:v>
                </c:pt>
                <c:pt idx="1622">
                  <c:v>CA-2015-162964</c:v>
                </c:pt>
                <c:pt idx="1623">
                  <c:v>CA-2015-163055</c:v>
                </c:pt>
                <c:pt idx="1624">
                  <c:v>CA-2015-163090</c:v>
                </c:pt>
                <c:pt idx="1625">
                  <c:v>CA-2015-163104</c:v>
                </c:pt>
                <c:pt idx="1626">
                  <c:v>CA-2015-163181</c:v>
                </c:pt>
                <c:pt idx="1627">
                  <c:v>CA-2015-163237</c:v>
                </c:pt>
                <c:pt idx="1628">
                  <c:v>CA-2015-163440</c:v>
                </c:pt>
                <c:pt idx="1629">
                  <c:v>CA-2015-163587</c:v>
                </c:pt>
                <c:pt idx="1630">
                  <c:v>CA-2015-163734</c:v>
                </c:pt>
                <c:pt idx="1631">
                  <c:v>CA-2015-163762</c:v>
                </c:pt>
                <c:pt idx="1632">
                  <c:v>CA-2015-163895</c:v>
                </c:pt>
                <c:pt idx="1633">
                  <c:v>CA-2015-163923</c:v>
                </c:pt>
                <c:pt idx="1634">
                  <c:v>CA-2015-163965</c:v>
                </c:pt>
                <c:pt idx="1635">
                  <c:v>CA-2015-164007</c:v>
                </c:pt>
                <c:pt idx="1636">
                  <c:v>CA-2015-164084</c:v>
                </c:pt>
                <c:pt idx="1637">
                  <c:v>CA-2015-164301</c:v>
                </c:pt>
                <c:pt idx="1638">
                  <c:v>CA-2015-164336</c:v>
                </c:pt>
                <c:pt idx="1639">
                  <c:v>CA-2015-164427</c:v>
                </c:pt>
                <c:pt idx="1640">
                  <c:v>CA-2015-164441</c:v>
                </c:pt>
                <c:pt idx="1641">
                  <c:v>CA-2015-164497</c:v>
                </c:pt>
                <c:pt idx="1642">
                  <c:v>CA-2015-164539</c:v>
                </c:pt>
                <c:pt idx="1643">
                  <c:v>CA-2015-164567</c:v>
                </c:pt>
                <c:pt idx="1644">
                  <c:v>CA-2015-164623</c:v>
                </c:pt>
                <c:pt idx="1645">
                  <c:v>CA-2015-164777</c:v>
                </c:pt>
                <c:pt idx="1646">
                  <c:v>CA-2015-164833</c:v>
                </c:pt>
                <c:pt idx="1647">
                  <c:v>CA-2015-164882</c:v>
                </c:pt>
                <c:pt idx="1648">
                  <c:v>CA-2015-165050</c:v>
                </c:pt>
                <c:pt idx="1649">
                  <c:v>CA-2015-165057</c:v>
                </c:pt>
                <c:pt idx="1650">
                  <c:v>CA-2015-165085</c:v>
                </c:pt>
                <c:pt idx="1651">
                  <c:v>CA-2015-165162</c:v>
                </c:pt>
                <c:pt idx="1652">
                  <c:v>CA-2015-165414</c:v>
                </c:pt>
                <c:pt idx="1653">
                  <c:v>CA-2015-165554</c:v>
                </c:pt>
                <c:pt idx="1654">
                  <c:v>CA-2015-165624</c:v>
                </c:pt>
                <c:pt idx="1655">
                  <c:v>CA-2015-165799</c:v>
                </c:pt>
                <c:pt idx="1656">
                  <c:v>CA-2015-165813</c:v>
                </c:pt>
                <c:pt idx="1657">
                  <c:v>CA-2015-166135</c:v>
                </c:pt>
                <c:pt idx="1658">
                  <c:v>CA-2015-166219</c:v>
                </c:pt>
                <c:pt idx="1659">
                  <c:v>CA-2015-166338</c:v>
                </c:pt>
                <c:pt idx="1660">
                  <c:v>CA-2015-166464</c:v>
                </c:pt>
                <c:pt idx="1661">
                  <c:v>CA-2015-166492</c:v>
                </c:pt>
                <c:pt idx="1662">
                  <c:v>CA-2015-166583</c:v>
                </c:pt>
                <c:pt idx="1663">
                  <c:v>CA-2015-166604</c:v>
                </c:pt>
                <c:pt idx="1664">
                  <c:v>CA-2015-166800</c:v>
                </c:pt>
                <c:pt idx="1665">
                  <c:v>CA-2015-166947</c:v>
                </c:pt>
                <c:pt idx="1666">
                  <c:v>CA-2015-166975</c:v>
                </c:pt>
                <c:pt idx="1667">
                  <c:v>CA-2015-167010</c:v>
                </c:pt>
                <c:pt idx="1668">
                  <c:v>CA-2015-167255</c:v>
                </c:pt>
                <c:pt idx="1669">
                  <c:v>CA-2015-167269</c:v>
                </c:pt>
                <c:pt idx="1670">
                  <c:v>CA-2015-167374</c:v>
                </c:pt>
                <c:pt idx="1671">
                  <c:v>CA-2015-167479</c:v>
                </c:pt>
                <c:pt idx="1672">
                  <c:v>CA-2015-167696</c:v>
                </c:pt>
                <c:pt idx="1673">
                  <c:v>CA-2015-167745</c:v>
                </c:pt>
                <c:pt idx="1674">
                  <c:v>CA-2015-168004</c:v>
                </c:pt>
                <c:pt idx="1675">
                  <c:v>CA-2015-168088</c:v>
                </c:pt>
                <c:pt idx="1676">
                  <c:v>CA-2015-168186</c:v>
                </c:pt>
                <c:pt idx="1677">
                  <c:v>CA-2015-168207</c:v>
                </c:pt>
                <c:pt idx="1678">
                  <c:v>CA-2015-168277</c:v>
                </c:pt>
                <c:pt idx="1679">
                  <c:v>CA-2015-168459</c:v>
                </c:pt>
                <c:pt idx="1680">
                  <c:v>CA-2015-168480</c:v>
                </c:pt>
                <c:pt idx="1681">
                  <c:v>CA-2015-168529</c:v>
                </c:pt>
                <c:pt idx="1682">
                  <c:v>CA-2015-168564</c:v>
                </c:pt>
                <c:pt idx="1683">
                  <c:v>CA-2015-168634</c:v>
                </c:pt>
                <c:pt idx="1684">
                  <c:v>CA-2015-168746</c:v>
                </c:pt>
                <c:pt idx="1685">
                  <c:v>CA-2015-168760</c:v>
                </c:pt>
                <c:pt idx="1686">
                  <c:v>CA-2015-168767</c:v>
                </c:pt>
                <c:pt idx="1687">
                  <c:v>CA-2015-168809</c:v>
                </c:pt>
                <c:pt idx="1688">
                  <c:v>CA-2015-169201</c:v>
                </c:pt>
                <c:pt idx="1689">
                  <c:v>CA-2015-169278</c:v>
                </c:pt>
                <c:pt idx="1690">
                  <c:v>CA-2015-169299</c:v>
                </c:pt>
                <c:pt idx="1691">
                  <c:v>CA-2015-169397</c:v>
                </c:pt>
                <c:pt idx="1692">
                  <c:v>CA-2015-169537</c:v>
                </c:pt>
                <c:pt idx="1693">
                  <c:v>CA-2015-169572</c:v>
                </c:pt>
                <c:pt idx="1694">
                  <c:v>CA-2015-169656</c:v>
                </c:pt>
                <c:pt idx="1695">
                  <c:v>CA-2015-169677</c:v>
                </c:pt>
                <c:pt idx="1696">
                  <c:v>CA-2015-169733</c:v>
                </c:pt>
                <c:pt idx="1697">
                  <c:v>CA-2015-169740</c:v>
                </c:pt>
                <c:pt idx="1698">
                  <c:v>CA-2015-169796</c:v>
                </c:pt>
                <c:pt idx="1699">
                  <c:v>CA-2016-100041</c:v>
                </c:pt>
                <c:pt idx="1700">
                  <c:v>CA-2016-100083</c:v>
                </c:pt>
                <c:pt idx="1701">
                  <c:v>CA-2016-100153</c:v>
                </c:pt>
                <c:pt idx="1702">
                  <c:v>CA-2016-100244</c:v>
                </c:pt>
                <c:pt idx="1703">
                  <c:v>CA-2016-100300</c:v>
                </c:pt>
                <c:pt idx="1704">
                  <c:v>CA-2016-100307</c:v>
                </c:pt>
                <c:pt idx="1705">
                  <c:v>CA-2016-100468</c:v>
                </c:pt>
                <c:pt idx="1706">
                  <c:v>CA-2016-100510</c:v>
                </c:pt>
                <c:pt idx="1707">
                  <c:v>CA-2016-100587</c:v>
                </c:pt>
                <c:pt idx="1708">
                  <c:v>CA-2016-100671</c:v>
                </c:pt>
                <c:pt idx="1709">
                  <c:v>CA-2016-100790</c:v>
                </c:pt>
                <c:pt idx="1710">
                  <c:v>CA-2016-100944</c:v>
                </c:pt>
                <c:pt idx="1711">
                  <c:v>CA-2016-100965</c:v>
                </c:pt>
                <c:pt idx="1712">
                  <c:v>CA-2016-100993</c:v>
                </c:pt>
                <c:pt idx="1713">
                  <c:v>CA-2016-101161</c:v>
                </c:pt>
                <c:pt idx="1714">
                  <c:v>CA-2016-101168</c:v>
                </c:pt>
                <c:pt idx="1715">
                  <c:v>CA-2016-101189</c:v>
                </c:pt>
                <c:pt idx="1716">
                  <c:v>CA-2016-101329</c:v>
                </c:pt>
                <c:pt idx="1717">
                  <c:v>CA-2016-101336</c:v>
                </c:pt>
                <c:pt idx="1718">
                  <c:v>CA-2016-101343</c:v>
                </c:pt>
                <c:pt idx="1719">
                  <c:v>CA-2016-101378</c:v>
                </c:pt>
                <c:pt idx="1720">
                  <c:v>CA-2016-101385</c:v>
                </c:pt>
                <c:pt idx="1721">
                  <c:v>CA-2016-101448</c:v>
                </c:pt>
                <c:pt idx="1722">
                  <c:v>CA-2016-101469</c:v>
                </c:pt>
                <c:pt idx="1723">
                  <c:v>CA-2016-101525</c:v>
                </c:pt>
                <c:pt idx="1724">
                  <c:v>CA-2016-101546</c:v>
                </c:pt>
                <c:pt idx="1725">
                  <c:v>CA-2016-101623</c:v>
                </c:pt>
                <c:pt idx="1726">
                  <c:v>CA-2016-101630</c:v>
                </c:pt>
                <c:pt idx="1727">
                  <c:v>CA-2016-101651</c:v>
                </c:pt>
                <c:pt idx="1728">
                  <c:v>CA-2016-101672</c:v>
                </c:pt>
                <c:pt idx="1729">
                  <c:v>CA-2016-101693</c:v>
                </c:pt>
                <c:pt idx="1730">
                  <c:v>CA-2016-101742</c:v>
                </c:pt>
                <c:pt idx="1731">
                  <c:v>CA-2016-101791</c:v>
                </c:pt>
                <c:pt idx="1732">
                  <c:v>CA-2016-101938</c:v>
                </c:pt>
                <c:pt idx="1733">
                  <c:v>CA-2016-101966</c:v>
                </c:pt>
                <c:pt idx="1734">
                  <c:v>CA-2016-101980</c:v>
                </c:pt>
                <c:pt idx="1735">
                  <c:v>CA-2016-101987</c:v>
                </c:pt>
                <c:pt idx="1736">
                  <c:v>CA-2016-102092</c:v>
                </c:pt>
                <c:pt idx="1737">
                  <c:v>CA-2016-102127</c:v>
                </c:pt>
                <c:pt idx="1738">
                  <c:v>CA-2016-102134</c:v>
                </c:pt>
                <c:pt idx="1739">
                  <c:v>CA-2016-102162</c:v>
                </c:pt>
                <c:pt idx="1740">
                  <c:v>CA-2016-102456</c:v>
                </c:pt>
                <c:pt idx="1741">
                  <c:v>CA-2016-102498</c:v>
                </c:pt>
                <c:pt idx="1742">
                  <c:v>CA-2016-102561</c:v>
                </c:pt>
                <c:pt idx="1743">
                  <c:v>CA-2016-102596</c:v>
                </c:pt>
                <c:pt idx="1744">
                  <c:v>CA-2016-102792</c:v>
                </c:pt>
                <c:pt idx="1745">
                  <c:v>CA-2016-102813</c:v>
                </c:pt>
                <c:pt idx="1746">
                  <c:v>CA-2016-102932</c:v>
                </c:pt>
                <c:pt idx="1747">
                  <c:v>CA-2016-102981</c:v>
                </c:pt>
                <c:pt idx="1748">
                  <c:v>CA-2016-103037</c:v>
                </c:pt>
                <c:pt idx="1749">
                  <c:v>CA-2016-103107</c:v>
                </c:pt>
                <c:pt idx="1750">
                  <c:v>CA-2016-103128</c:v>
                </c:pt>
                <c:pt idx="1751">
                  <c:v>CA-2016-103163</c:v>
                </c:pt>
                <c:pt idx="1752">
                  <c:v>CA-2016-103359</c:v>
                </c:pt>
                <c:pt idx="1753">
                  <c:v>CA-2016-103464</c:v>
                </c:pt>
                <c:pt idx="1754">
                  <c:v>CA-2016-103709</c:v>
                </c:pt>
                <c:pt idx="1755">
                  <c:v>CA-2016-103730</c:v>
                </c:pt>
                <c:pt idx="1756">
                  <c:v>CA-2016-103891</c:v>
                </c:pt>
                <c:pt idx="1757">
                  <c:v>CA-2016-103919</c:v>
                </c:pt>
                <c:pt idx="1758">
                  <c:v>CA-2016-103947</c:v>
                </c:pt>
                <c:pt idx="1759">
                  <c:v>CA-2016-103982</c:v>
                </c:pt>
                <c:pt idx="1760">
                  <c:v>CA-2016-104150</c:v>
                </c:pt>
                <c:pt idx="1761">
                  <c:v>CA-2016-104157</c:v>
                </c:pt>
                <c:pt idx="1762">
                  <c:v>CA-2016-104276</c:v>
                </c:pt>
                <c:pt idx="1763">
                  <c:v>CA-2016-104311</c:v>
                </c:pt>
                <c:pt idx="1764">
                  <c:v>CA-2016-104633</c:v>
                </c:pt>
                <c:pt idx="1765">
                  <c:v>CA-2016-104689</c:v>
                </c:pt>
                <c:pt idx="1766">
                  <c:v>CA-2016-104969</c:v>
                </c:pt>
                <c:pt idx="1767">
                  <c:v>CA-2016-104983</c:v>
                </c:pt>
                <c:pt idx="1768">
                  <c:v>CA-2016-105018</c:v>
                </c:pt>
                <c:pt idx="1769">
                  <c:v>CA-2016-105081</c:v>
                </c:pt>
                <c:pt idx="1770">
                  <c:v>CA-2016-105207</c:v>
                </c:pt>
                <c:pt idx="1771">
                  <c:v>CA-2016-105256</c:v>
                </c:pt>
                <c:pt idx="1772">
                  <c:v>CA-2016-105263</c:v>
                </c:pt>
                <c:pt idx="1773">
                  <c:v>CA-2016-105277</c:v>
                </c:pt>
                <c:pt idx="1774">
                  <c:v>CA-2016-105284</c:v>
                </c:pt>
                <c:pt idx="1775">
                  <c:v>CA-2016-105291</c:v>
                </c:pt>
                <c:pt idx="1776">
                  <c:v>CA-2016-105354</c:v>
                </c:pt>
                <c:pt idx="1777">
                  <c:v>CA-2016-105459</c:v>
                </c:pt>
                <c:pt idx="1778">
                  <c:v>CA-2016-105473</c:v>
                </c:pt>
                <c:pt idx="1779">
                  <c:v>CA-2016-105494</c:v>
                </c:pt>
                <c:pt idx="1780">
                  <c:v>CA-2016-105585</c:v>
                </c:pt>
                <c:pt idx="1781">
                  <c:v>CA-2016-105662</c:v>
                </c:pt>
                <c:pt idx="1782">
                  <c:v>CA-2016-105732</c:v>
                </c:pt>
                <c:pt idx="1783">
                  <c:v>CA-2016-105746</c:v>
                </c:pt>
                <c:pt idx="1784">
                  <c:v>CA-2016-105753</c:v>
                </c:pt>
                <c:pt idx="1785">
                  <c:v>CA-2016-105760</c:v>
                </c:pt>
                <c:pt idx="1786">
                  <c:v>CA-2016-105781</c:v>
                </c:pt>
                <c:pt idx="1787">
                  <c:v>CA-2016-105816</c:v>
                </c:pt>
                <c:pt idx="1788">
                  <c:v>CA-2016-105900</c:v>
                </c:pt>
                <c:pt idx="1789">
                  <c:v>CA-2016-105963</c:v>
                </c:pt>
                <c:pt idx="1790">
                  <c:v>CA-2016-106075</c:v>
                </c:pt>
                <c:pt idx="1791">
                  <c:v>CA-2016-106243</c:v>
                </c:pt>
                <c:pt idx="1792">
                  <c:v>CA-2016-106278</c:v>
                </c:pt>
                <c:pt idx="1793">
                  <c:v>CA-2016-106306</c:v>
                </c:pt>
                <c:pt idx="1794">
                  <c:v>CA-2016-106341</c:v>
                </c:pt>
                <c:pt idx="1795">
                  <c:v>CA-2016-106383</c:v>
                </c:pt>
                <c:pt idx="1796">
                  <c:v>CA-2016-106397</c:v>
                </c:pt>
                <c:pt idx="1797">
                  <c:v>CA-2016-106460</c:v>
                </c:pt>
                <c:pt idx="1798">
                  <c:v>CA-2016-106530</c:v>
                </c:pt>
                <c:pt idx="1799">
                  <c:v>CA-2016-106558</c:v>
                </c:pt>
                <c:pt idx="1800">
                  <c:v>CA-2016-106621</c:v>
                </c:pt>
                <c:pt idx="1801">
                  <c:v>CA-2016-106656</c:v>
                </c:pt>
                <c:pt idx="1802">
                  <c:v>CA-2016-106894</c:v>
                </c:pt>
                <c:pt idx="1803">
                  <c:v>CA-2016-106915</c:v>
                </c:pt>
                <c:pt idx="1804">
                  <c:v>CA-2016-106950</c:v>
                </c:pt>
                <c:pt idx="1805">
                  <c:v>CA-2016-107104</c:v>
                </c:pt>
                <c:pt idx="1806">
                  <c:v>CA-2016-107146</c:v>
                </c:pt>
                <c:pt idx="1807">
                  <c:v>CA-2016-107202</c:v>
                </c:pt>
                <c:pt idx="1808">
                  <c:v>CA-2016-107216</c:v>
                </c:pt>
                <c:pt idx="1809">
                  <c:v>CA-2016-107328</c:v>
                </c:pt>
                <c:pt idx="1810">
                  <c:v>CA-2016-107475</c:v>
                </c:pt>
                <c:pt idx="1811">
                  <c:v>CA-2016-107615</c:v>
                </c:pt>
                <c:pt idx="1812">
                  <c:v>CA-2016-107783</c:v>
                </c:pt>
                <c:pt idx="1813">
                  <c:v>CA-2016-107790</c:v>
                </c:pt>
                <c:pt idx="1814">
                  <c:v>CA-2016-108056</c:v>
                </c:pt>
                <c:pt idx="1815">
                  <c:v>CA-2016-108105</c:v>
                </c:pt>
                <c:pt idx="1816">
                  <c:v>CA-2016-108196</c:v>
                </c:pt>
                <c:pt idx="1817">
                  <c:v>CA-2016-108210</c:v>
                </c:pt>
                <c:pt idx="1818">
                  <c:v>CA-2016-108224</c:v>
                </c:pt>
                <c:pt idx="1819">
                  <c:v>CA-2016-108350</c:v>
                </c:pt>
                <c:pt idx="1820">
                  <c:v>CA-2016-108364</c:v>
                </c:pt>
                <c:pt idx="1821">
                  <c:v>CA-2016-108434</c:v>
                </c:pt>
                <c:pt idx="1822">
                  <c:v>CA-2016-108567</c:v>
                </c:pt>
                <c:pt idx="1823">
                  <c:v>CA-2016-108581</c:v>
                </c:pt>
                <c:pt idx="1824">
                  <c:v>CA-2016-108616</c:v>
                </c:pt>
                <c:pt idx="1825">
                  <c:v>CA-2016-108630</c:v>
                </c:pt>
                <c:pt idx="1826">
                  <c:v>CA-2016-108644</c:v>
                </c:pt>
                <c:pt idx="1827">
                  <c:v>CA-2016-108735</c:v>
                </c:pt>
                <c:pt idx="1828">
                  <c:v>CA-2016-108868</c:v>
                </c:pt>
                <c:pt idx="1829">
                  <c:v>CA-2016-108875</c:v>
                </c:pt>
                <c:pt idx="1830">
                  <c:v>CA-2016-108882</c:v>
                </c:pt>
                <c:pt idx="1831">
                  <c:v>CA-2016-108959</c:v>
                </c:pt>
                <c:pt idx="1832">
                  <c:v>CA-2016-108987</c:v>
                </c:pt>
                <c:pt idx="1833">
                  <c:v>CA-2016-109057</c:v>
                </c:pt>
                <c:pt idx="1834">
                  <c:v>CA-2016-109176</c:v>
                </c:pt>
                <c:pt idx="1835">
                  <c:v>CA-2016-109344</c:v>
                </c:pt>
                <c:pt idx="1836">
                  <c:v>CA-2016-109365</c:v>
                </c:pt>
                <c:pt idx="1837">
                  <c:v>CA-2016-109400</c:v>
                </c:pt>
                <c:pt idx="1838">
                  <c:v>CA-2016-109407</c:v>
                </c:pt>
                <c:pt idx="1839">
                  <c:v>CA-2016-109652</c:v>
                </c:pt>
                <c:pt idx="1840">
                  <c:v>CA-2016-109666</c:v>
                </c:pt>
                <c:pt idx="1841">
                  <c:v>CA-2016-109722</c:v>
                </c:pt>
                <c:pt idx="1842">
                  <c:v>CA-2016-109743</c:v>
                </c:pt>
                <c:pt idx="1843">
                  <c:v>CA-2016-109806</c:v>
                </c:pt>
                <c:pt idx="1844">
                  <c:v>CA-2016-109820</c:v>
                </c:pt>
                <c:pt idx="1845">
                  <c:v>CA-2016-109827</c:v>
                </c:pt>
                <c:pt idx="1846">
                  <c:v>CA-2016-109869</c:v>
                </c:pt>
                <c:pt idx="1847">
                  <c:v>CA-2016-109911</c:v>
                </c:pt>
                <c:pt idx="1848">
                  <c:v>CA-2016-109925</c:v>
                </c:pt>
                <c:pt idx="1849">
                  <c:v>CA-2016-109953</c:v>
                </c:pt>
                <c:pt idx="1850">
                  <c:v>CA-2016-110009</c:v>
                </c:pt>
                <c:pt idx="1851">
                  <c:v>CA-2016-110023</c:v>
                </c:pt>
                <c:pt idx="1852">
                  <c:v>CA-2016-110044</c:v>
                </c:pt>
                <c:pt idx="1853">
                  <c:v>CA-2016-110086</c:v>
                </c:pt>
                <c:pt idx="1854">
                  <c:v>CA-2016-110254</c:v>
                </c:pt>
                <c:pt idx="1855">
                  <c:v>CA-2016-110366</c:v>
                </c:pt>
                <c:pt idx="1856">
                  <c:v>CA-2016-110492</c:v>
                </c:pt>
                <c:pt idx="1857">
                  <c:v>CA-2016-110499</c:v>
                </c:pt>
                <c:pt idx="1858">
                  <c:v>CA-2016-110730</c:v>
                </c:pt>
                <c:pt idx="1859">
                  <c:v>CA-2016-110772</c:v>
                </c:pt>
                <c:pt idx="1860">
                  <c:v>CA-2016-110898</c:v>
                </c:pt>
                <c:pt idx="1861">
                  <c:v>CA-2016-110975</c:v>
                </c:pt>
                <c:pt idx="1862">
                  <c:v>CA-2016-110982</c:v>
                </c:pt>
                <c:pt idx="1863">
                  <c:v>CA-2016-111010</c:v>
                </c:pt>
                <c:pt idx="1864">
                  <c:v>CA-2016-111115</c:v>
                </c:pt>
                <c:pt idx="1865">
                  <c:v>CA-2016-111143</c:v>
                </c:pt>
                <c:pt idx="1866">
                  <c:v>CA-2016-111213</c:v>
                </c:pt>
                <c:pt idx="1867">
                  <c:v>CA-2016-111283</c:v>
                </c:pt>
                <c:pt idx="1868">
                  <c:v>CA-2016-111318</c:v>
                </c:pt>
                <c:pt idx="1869">
                  <c:v>CA-2016-111409</c:v>
                </c:pt>
                <c:pt idx="1870">
                  <c:v>CA-2016-111416</c:v>
                </c:pt>
                <c:pt idx="1871">
                  <c:v>CA-2016-111493</c:v>
                </c:pt>
                <c:pt idx="1872">
                  <c:v>CA-2016-111605</c:v>
                </c:pt>
                <c:pt idx="1873">
                  <c:v>CA-2016-111682</c:v>
                </c:pt>
                <c:pt idx="1874">
                  <c:v>CA-2016-111696</c:v>
                </c:pt>
                <c:pt idx="1875">
                  <c:v>CA-2016-111794</c:v>
                </c:pt>
                <c:pt idx="1876">
                  <c:v>CA-2016-111913</c:v>
                </c:pt>
                <c:pt idx="1877">
                  <c:v>CA-2016-111941</c:v>
                </c:pt>
                <c:pt idx="1878">
                  <c:v>CA-2016-111976</c:v>
                </c:pt>
                <c:pt idx="1879">
                  <c:v>CA-2016-112025</c:v>
                </c:pt>
                <c:pt idx="1880">
                  <c:v>CA-2016-112060</c:v>
                </c:pt>
                <c:pt idx="1881">
                  <c:v>CA-2016-112102</c:v>
                </c:pt>
                <c:pt idx="1882">
                  <c:v>CA-2016-112109</c:v>
                </c:pt>
                <c:pt idx="1883">
                  <c:v>CA-2016-112123</c:v>
                </c:pt>
                <c:pt idx="1884">
                  <c:v>CA-2016-112256</c:v>
                </c:pt>
                <c:pt idx="1885">
                  <c:v>CA-2016-112277</c:v>
                </c:pt>
                <c:pt idx="1886">
                  <c:v>CA-2016-112340</c:v>
                </c:pt>
                <c:pt idx="1887">
                  <c:v>CA-2016-112382</c:v>
                </c:pt>
                <c:pt idx="1888">
                  <c:v>CA-2016-112389</c:v>
                </c:pt>
                <c:pt idx="1889">
                  <c:v>CA-2016-112578</c:v>
                </c:pt>
                <c:pt idx="1890">
                  <c:v>CA-2016-112585</c:v>
                </c:pt>
                <c:pt idx="1891">
                  <c:v>CA-2016-112669</c:v>
                </c:pt>
                <c:pt idx="1892">
                  <c:v>CA-2016-112676</c:v>
                </c:pt>
                <c:pt idx="1893">
                  <c:v>CA-2016-112697</c:v>
                </c:pt>
                <c:pt idx="1894">
                  <c:v>CA-2016-112739</c:v>
                </c:pt>
                <c:pt idx="1895">
                  <c:v>CA-2016-112830</c:v>
                </c:pt>
                <c:pt idx="1896">
                  <c:v>CA-2016-112893</c:v>
                </c:pt>
                <c:pt idx="1897">
                  <c:v>CA-2016-112942</c:v>
                </c:pt>
                <c:pt idx="1898">
                  <c:v>CA-2016-113061</c:v>
                </c:pt>
                <c:pt idx="1899">
                  <c:v>CA-2016-113082</c:v>
                </c:pt>
                <c:pt idx="1900">
                  <c:v>CA-2016-113096</c:v>
                </c:pt>
                <c:pt idx="1901">
                  <c:v>CA-2016-113117</c:v>
                </c:pt>
                <c:pt idx="1902">
                  <c:v>CA-2016-113138</c:v>
                </c:pt>
                <c:pt idx="1903">
                  <c:v>CA-2016-113236</c:v>
                </c:pt>
                <c:pt idx="1904">
                  <c:v>CA-2016-113243</c:v>
                </c:pt>
                <c:pt idx="1905">
                  <c:v>CA-2016-113292</c:v>
                </c:pt>
                <c:pt idx="1906">
                  <c:v>CA-2016-113341</c:v>
                </c:pt>
                <c:pt idx="1907">
                  <c:v>CA-2016-113390</c:v>
                </c:pt>
                <c:pt idx="1908">
                  <c:v>CA-2016-113425</c:v>
                </c:pt>
                <c:pt idx="1909">
                  <c:v>CA-2016-113516</c:v>
                </c:pt>
                <c:pt idx="1910">
                  <c:v>CA-2016-113551</c:v>
                </c:pt>
                <c:pt idx="1911">
                  <c:v>CA-2016-113600</c:v>
                </c:pt>
                <c:pt idx="1912">
                  <c:v>CA-2016-113607</c:v>
                </c:pt>
                <c:pt idx="1913">
                  <c:v>CA-2016-113621</c:v>
                </c:pt>
                <c:pt idx="1914">
                  <c:v>CA-2016-113656</c:v>
                </c:pt>
                <c:pt idx="1915">
                  <c:v>CA-2016-113726</c:v>
                </c:pt>
                <c:pt idx="1916">
                  <c:v>CA-2016-113733</c:v>
                </c:pt>
                <c:pt idx="1917">
                  <c:v>CA-2016-113747</c:v>
                </c:pt>
                <c:pt idx="1918">
                  <c:v>CA-2016-113803</c:v>
                </c:pt>
                <c:pt idx="1919">
                  <c:v>CA-2016-113817</c:v>
                </c:pt>
                <c:pt idx="1920">
                  <c:v>CA-2016-113831</c:v>
                </c:pt>
                <c:pt idx="1921">
                  <c:v>CA-2016-113845</c:v>
                </c:pt>
                <c:pt idx="1922">
                  <c:v>CA-2016-113978</c:v>
                </c:pt>
                <c:pt idx="1923">
                  <c:v>CA-2016-114104</c:v>
                </c:pt>
                <c:pt idx="1924">
                  <c:v>CA-2016-114209</c:v>
                </c:pt>
                <c:pt idx="1925">
                  <c:v>CA-2016-114307</c:v>
                </c:pt>
                <c:pt idx="1926">
                  <c:v>CA-2016-114405</c:v>
                </c:pt>
                <c:pt idx="1927">
                  <c:v>CA-2016-114482</c:v>
                </c:pt>
                <c:pt idx="1928">
                  <c:v>CA-2016-114489</c:v>
                </c:pt>
                <c:pt idx="1929">
                  <c:v>CA-2016-114538</c:v>
                </c:pt>
                <c:pt idx="1930">
                  <c:v>CA-2016-114601</c:v>
                </c:pt>
                <c:pt idx="1931">
                  <c:v>CA-2016-114713</c:v>
                </c:pt>
                <c:pt idx="1932">
                  <c:v>CA-2016-114727</c:v>
                </c:pt>
                <c:pt idx="1933">
                  <c:v>CA-2016-114748</c:v>
                </c:pt>
                <c:pt idx="1934">
                  <c:v>CA-2016-114860</c:v>
                </c:pt>
                <c:pt idx="1935">
                  <c:v>CA-2016-114867</c:v>
                </c:pt>
                <c:pt idx="1936">
                  <c:v>CA-2016-114895</c:v>
                </c:pt>
                <c:pt idx="1937">
                  <c:v>CA-2016-114944</c:v>
                </c:pt>
                <c:pt idx="1938">
                  <c:v>CA-2016-114951</c:v>
                </c:pt>
                <c:pt idx="1939">
                  <c:v>CA-2016-114972</c:v>
                </c:pt>
                <c:pt idx="1940">
                  <c:v>CA-2016-115224</c:v>
                </c:pt>
                <c:pt idx="1941">
                  <c:v>CA-2016-115378</c:v>
                </c:pt>
                <c:pt idx="1942">
                  <c:v>CA-2016-115476</c:v>
                </c:pt>
                <c:pt idx="1943">
                  <c:v>CA-2016-115483</c:v>
                </c:pt>
                <c:pt idx="1944">
                  <c:v>CA-2016-115504</c:v>
                </c:pt>
                <c:pt idx="1945">
                  <c:v>CA-2016-115525</c:v>
                </c:pt>
                <c:pt idx="1946">
                  <c:v>CA-2016-115574</c:v>
                </c:pt>
                <c:pt idx="1947">
                  <c:v>CA-2016-115588</c:v>
                </c:pt>
                <c:pt idx="1948">
                  <c:v>CA-2016-115756</c:v>
                </c:pt>
                <c:pt idx="1949">
                  <c:v>CA-2016-115917</c:v>
                </c:pt>
                <c:pt idx="1950">
                  <c:v>CA-2016-116232</c:v>
                </c:pt>
                <c:pt idx="1951">
                  <c:v>CA-2016-116337</c:v>
                </c:pt>
                <c:pt idx="1952">
                  <c:v>CA-2016-116344</c:v>
                </c:pt>
                <c:pt idx="1953">
                  <c:v>CA-2016-116379</c:v>
                </c:pt>
                <c:pt idx="1954">
                  <c:v>CA-2016-116526</c:v>
                </c:pt>
                <c:pt idx="1955">
                  <c:v>CA-2016-116540</c:v>
                </c:pt>
                <c:pt idx="1956">
                  <c:v>CA-2016-116547</c:v>
                </c:pt>
                <c:pt idx="1957">
                  <c:v>CA-2016-116561</c:v>
                </c:pt>
                <c:pt idx="1958">
                  <c:v>CA-2016-116596</c:v>
                </c:pt>
                <c:pt idx="1959">
                  <c:v>CA-2016-116603</c:v>
                </c:pt>
                <c:pt idx="1960">
                  <c:v>CA-2016-116722</c:v>
                </c:pt>
                <c:pt idx="1961">
                  <c:v>CA-2016-116736</c:v>
                </c:pt>
                <c:pt idx="1962">
                  <c:v>CA-2016-116764</c:v>
                </c:pt>
                <c:pt idx="1963">
                  <c:v>CA-2016-116799</c:v>
                </c:pt>
                <c:pt idx="1964">
                  <c:v>CA-2016-116911</c:v>
                </c:pt>
                <c:pt idx="1965">
                  <c:v>CA-2016-116918</c:v>
                </c:pt>
                <c:pt idx="1966">
                  <c:v>CA-2016-116974</c:v>
                </c:pt>
                <c:pt idx="1967">
                  <c:v>CA-2016-117121</c:v>
                </c:pt>
                <c:pt idx="1968">
                  <c:v>CA-2016-117226</c:v>
                </c:pt>
                <c:pt idx="1969">
                  <c:v>CA-2016-117282</c:v>
                </c:pt>
                <c:pt idx="1970">
                  <c:v>CA-2016-117408</c:v>
                </c:pt>
                <c:pt idx="1971">
                  <c:v>CA-2016-117583</c:v>
                </c:pt>
                <c:pt idx="1972">
                  <c:v>CA-2016-117590</c:v>
                </c:pt>
                <c:pt idx="1973">
                  <c:v>CA-2016-117604</c:v>
                </c:pt>
                <c:pt idx="1974">
                  <c:v>CA-2016-117625</c:v>
                </c:pt>
                <c:pt idx="1975">
                  <c:v>CA-2016-117660</c:v>
                </c:pt>
                <c:pt idx="1976">
                  <c:v>CA-2016-117681</c:v>
                </c:pt>
                <c:pt idx="1977">
                  <c:v>CA-2016-117849</c:v>
                </c:pt>
                <c:pt idx="1978">
                  <c:v>CA-2016-117912</c:v>
                </c:pt>
                <c:pt idx="1979">
                  <c:v>CA-2016-117919</c:v>
                </c:pt>
                <c:pt idx="1980">
                  <c:v>CA-2016-118052</c:v>
                </c:pt>
                <c:pt idx="1981">
                  <c:v>CA-2016-118073</c:v>
                </c:pt>
                <c:pt idx="1982">
                  <c:v>CA-2016-118101</c:v>
                </c:pt>
                <c:pt idx="1983">
                  <c:v>CA-2016-118129</c:v>
                </c:pt>
                <c:pt idx="1984">
                  <c:v>CA-2016-118178</c:v>
                </c:pt>
                <c:pt idx="1985">
                  <c:v>CA-2016-118255</c:v>
                </c:pt>
                <c:pt idx="1986">
                  <c:v>CA-2016-118311</c:v>
                </c:pt>
                <c:pt idx="1987">
                  <c:v>CA-2016-118332</c:v>
                </c:pt>
                <c:pt idx="1988">
                  <c:v>CA-2016-118500</c:v>
                </c:pt>
                <c:pt idx="1989">
                  <c:v>CA-2016-118514</c:v>
                </c:pt>
                <c:pt idx="1990">
                  <c:v>CA-2016-118570</c:v>
                </c:pt>
                <c:pt idx="1991">
                  <c:v>CA-2016-118626</c:v>
                </c:pt>
                <c:pt idx="1992">
                  <c:v>CA-2016-118689</c:v>
                </c:pt>
                <c:pt idx="1993">
                  <c:v>CA-2016-118745</c:v>
                </c:pt>
                <c:pt idx="1994">
                  <c:v>CA-2016-118759</c:v>
                </c:pt>
                <c:pt idx="1995">
                  <c:v>CA-2016-118899</c:v>
                </c:pt>
                <c:pt idx="1996">
                  <c:v>CA-2016-118913</c:v>
                </c:pt>
                <c:pt idx="1997">
                  <c:v>CA-2016-118934</c:v>
                </c:pt>
                <c:pt idx="1998">
                  <c:v>CA-2016-118969</c:v>
                </c:pt>
                <c:pt idx="1999">
                  <c:v>CA-2016-119018</c:v>
                </c:pt>
                <c:pt idx="2000">
                  <c:v>CA-2016-119025</c:v>
                </c:pt>
                <c:pt idx="2001">
                  <c:v>CA-2016-119074</c:v>
                </c:pt>
                <c:pt idx="2002">
                  <c:v>CA-2016-119123</c:v>
                </c:pt>
                <c:pt idx="2003">
                  <c:v>CA-2016-119165</c:v>
                </c:pt>
                <c:pt idx="2004">
                  <c:v>CA-2016-119186</c:v>
                </c:pt>
                <c:pt idx="2005">
                  <c:v>CA-2016-119445</c:v>
                </c:pt>
                <c:pt idx="2006">
                  <c:v>CA-2016-119515</c:v>
                </c:pt>
                <c:pt idx="2007">
                  <c:v>CA-2016-119641</c:v>
                </c:pt>
                <c:pt idx="2008">
                  <c:v>CA-2016-119683</c:v>
                </c:pt>
                <c:pt idx="2009">
                  <c:v>CA-2016-119823</c:v>
                </c:pt>
                <c:pt idx="2010">
                  <c:v>CA-2016-119865</c:v>
                </c:pt>
                <c:pt idx="2011">
                  <c:v>CA-2016-119935</c:v>
                </c:pt>
                <c:pt idx="2012">
                  <c:v>CA-2016-119963</c:v>
                </c:pt>
                <c:pt idx="2013">
                  <c:v>CA-2016-120005</c:v>
                </c:pt>
                <c:pt idx="2014">
                  <c:v>CA-2016-120082</c:v>
                </c:pt>
                <c:pt idx="2015">
                  <c:v>CA-2016-120180</c:v>
                </c:pt>
                <c:pt idx="2016">
                  <c:v>CA-2016-120250</c:v>
                </c:pt>
                <c:pt idx="2017">
                  <c:v>CA-2016-120257</c:v>
                </c:pt>
                <c:pt idx="2018">
                  <c:v>CA-2016-120355</c:v>
                </c:pt>
                <c:pt idx="2019">
                  <c:v>CA-2016-120369</c:v>
                </c:pt>
                <c:pt idx="2020">
                  <c:v>CA-2016-120530</c:v>
                </c:pt>
                <c:pt idx="2021">
                  <c:v>CA-2016-120558</c:v>
                </c:pt>
                <c:pt idx="2022">
                  <c:v>CA-2016-120796</c:v>
                </c:pt>
                <c:pt idx="2023">
                  <c:v>CA-2016-120803</c:v>
                </c:pt>
                <c:pt idx="2024">
                  <c:v>CA-2016-120824</c:v>
                </c:pt>
                <c:pt idx="2025">
                  <c:v>CA-2016-120859</c:v>
                </c:pt>
                <c:pt idx="2026">
                  <c:v>CA-2016-120873</c:v>
                </c:pt>
                <c:pt idx="2027">
                  <c:v>CA-2016-121020</c:v>
                </c:pt>
                <c:pt idx="2028">
                  <c:v>CA-2016-121034</c:v>
                </c:pt>
                <c:pt idx="2029">
                  <c:v>CA-2016-121223</c:v>
                </c:pt>
                <c:pt idx="2030">
                  <c:v>CA-2016-121356</c:v>
                </c:pt>
                <c:pt idx="2031">
                  <c:v>CA-2016-121370</c:v>
                </c:pt>
                <c:pt idx="2032">
                  <c:v>CA-2016-121377</c:v>
                </c:pt>
                <c:pt idx="2033">
                  <c:v>CA-2016-121447</c:v>
                </c:pt>
                <c:pt idx="2034">
                  <c:v>CA-2016-121601</c:v>
                </c:pt>
                <c:pt idx="2035">
                  <c:v>CA-2016-121671</c:v>
                </c:pt>
                <c:pt idx="2036">
                  <c:v>CA-2016-121748</c:v>
                </c:pt>
                <c:pt idx="2037">
                  <c:v>CA-2016-121755</c:v>
                </c:pt>
                <c:pt idx="2038">
                  <c:v>CA-2016-121958</c:v>
                </c:pt>
                <c:pt idx="2039">
                  <c:v>CA-2016-121993</c:v>
                </c:pt>
                <c:pt idx="2040">
                  <c:v>CA-2016-122017</c:v>
                </c:pt>
                <c:pt idx="2041">
                  <c:v>CA-2016-122063</c:v>
                </c:pt>
                <c:pt idx="2042">
                  <c:v>CA-2016-122133</c:v>
                </c:pt>
                <c:pt idx="2043">
                  <c:v>CA-2016-122322</c:v>
                </c:pt>
                <c:pt idx="2044">
                  <c:v>CA-2016-122392</c:v>
                </c:pt>
                <c:pt idx="2045">
                  <c:v>CA-2016-122448</c:v>
                </c:pt>
                <c:pt idx="2046">
                  <c:v>CA-2016-122511</c:v>
                </c:pt>
                <c:pt idx="2047">
                  <c:v>CA-2016-122518</c:v>
                </c:pt>
                <c:pt idx="2048">
                  <c:v>CA-2016-122581</c:v>
                </c:pt>
                <c:pt idx="2049">
                  <c:v>CA-2016-122728</c:v>
                </c:pt>
                <c:pt idx="2050">
                  <c:v>CA-2016-122903</c:v>
                </c:pt>
                <c:pt idx="2051">
                  <c:v>CA-2016-123015</c:v>
                </c:pt>
                <c:pt idx="2052">
                  <c:v>CA-2016-123050</c:v>
                </c:pt>
                <c:pt idx="2053">
                  <c:v>CA-2016-123120</c:v>
                </c:pt>
                <c:pt idx="2054">
                  <c:v>CA-2016-123176</c:v>
                </c:pt>
                <c:pt idx="2055">
                  <c:v>CA-2016-123274</c:v>
                </c:pt>
                <c:pt idx="2056">
                  <c:v>CA-2016-123337</c:v>
                </c:pt>
                <c:pt idx="2057">
                  <c:v>CA-2016-123358</c:v>
                </c:pt>
                <c:pt idx="2058">
                  <c:v>CA-2016-123414</c:v>
                </c:pt>
                <c:pt idx="2059">
                  <c:v>CA-2016-123512</c:v>
                </c:pt>
                <c:pt idx="2060">
                  <c:v>CA-2016-123526</c:v>
                </c:pt>
                <c:pt idx="2061">
                  <c:v>CA-2016-123533</c:v>
                </c:pt>
                <c:pt idx="2062">
                  <c:v>CA-2016-123540</c:v>
                </c:pt>
                <c:pt idx="2063">
                  <c:v>CA-2016-123617</c:v>
                </c:pt>
                <c:pt idx="2064">
                  <c:v>CA-2016-123666</c:v>
                </c:pt>
                <c:pt idx="2065">
                  <c:v>CA-2016-123722</c:v>
                </c:pt>
                <c:pt idx="2066">
                  <c:v>CA-2016-123806</c:v>
                </c:pt>
                <c:pt idx="2067">
                  <c:v>CA-2016-123932</c:v>
                </c:pt>
                <c:pt idx="2068">
                  <c:v>CA-2016-123946</c:v>
                </c:pt>
                <c:pt idx="2069">
                  <c:v>CA-2016-124016</c:v>
                </c:pt>
                <c:pt idx="2070">
                  <c:v>CA-2016-124051</c:v>
                </c:pt>
                <c:pt idx="2071">
                  <c:v>CA-2016-124100</c:v>
                </c:pt>
                <c:pt idx="2072">
                  <c:v>CA-2016-124149</c:v>
                </c:pt>
                <c:pt idx="2073">
                  <c:v>CA-2016-124233</c:v>
                </c:pt>
                <c:pt idx="2074">
                  <c:v>CA-2016-124254</c:v>
                </c:pt>
                <c:pt idx="2075">
                  <c:v>CA-2016-124352</c:v>
                </c:pt>
                <c:pt idx="2076">
                  <c:v>CA-2016-124485</c:v>
                </c:pt>
                <c:pt idx="2077">
                  <c:v>CA-2016-124506</c:v>
                </c:pt>
                <c:pt idx="2078">
                  <c:v>CA-2016-124527</c:v>
                </c:pt>
                <c:pt idx="2079">
                  <c:v>CA-2016-124562</c:v>
                </c:pt>
                <c:pt idx="2080">
                  <c:v>CA-2016-124583</c:v>
                </c:pt>
                <c:pt idx="2081">
                  <c:v>CA-2016-124590</c:v>
                </c:pt>
                <c:pt idx="2082">
                  <c:v>CA-2016-124667</c:v>
                </c:pt>
                <c:pt idx="2083">
                  <c:v>CA-2016-124681</c:v>
                </c:pt>
                <c:pt idx="2084">
                  <c:v>CA-2016-124772</c:v>
                </c:pt>
                <c:pt idx="2085">
                  <c:v>CA-2016-124793</c:v>
                </c:pt>
                <c:pt idx="2086">
                  <c:v>CA-2016-124814</c:v>
                </c:pt>
                <c:pt idx="2087">
                  <c:v>CA-2016-125017</c:v>
                </c:pt>
                <c:pt idx="2088">
                  <c:v>CA-2016-125080</c:v>
                </c:pt>
                <c:pt idx="2089">
                  <c:v>CA-2016-125087</c:v>
                </c:pt>
                <c:pt idx="2090">
                  <c:v>CA-2016-125094</c:v>
                </c:pt>
                <c:pt idx="2091">
                  <c:v>CA-2016-125164</c:v>
                </c:pt>
                <c:pt idx="2092">
                  <c:v>CA-2016-125206</c:v>
                </c:pt>
                <c:pt idx="2093">
                  <c:v>CA-2016-125220</c:v>
                </c:pt>
                <c:pt idx="2094">
                  <c:v>CA-2016-125318</c:v>
                </c:pt>
                <c:pt idx="2095">
                  <c:v>CA-2016-125661</c:v>
                </c:pt>
                <c:pt idx="2096">
                  <c:v>CA-2016-125724</c:v>
                </c:pt>
                <c:pt idx="2097">
                  <c:v>CA-2016-125738</c:v>
                </c:pt>
                <c:pt idx="2098">
                  <c:v>CA-2016-125794</c:v>
                </c:pt>
                <c:pt idx="2099">
                  <c:v>CA-2016-125815</c:v>
                </c:pt>
                <c:pt idx="2100">
                  <c:v>CA-2016-125843</c:v>
                </c:pt>
                <c:pt idx="2101">
                  <c:v>CA-2016-125850</c:v>
                </c:pt>
                <c:pt idx="2102">
                  <c:v>CA-2016-125920</c:v>
                </c:pt>
                <c:pt idx="2103">
                  <c:v>CA-2016-126004</c:v>
                </c:pt>
                <c:pt idx="2104">
                  <c:v>CA-2016-126102</c:v>
                </c:pt>
                <c:pt idx="2105">
                  <c:v>CA-2016-126158</c:v>
                </c:pt>
                <c:pt idx="2106">
                  <c:v>CA-2016-126165</c:v>
                </c:pt>
                <c:pt idx="2107">
                  <c:v>CA-2016-126270</c:v>
                </c:pt>
                <c:pt idx="2108">
                  <c:v>CA-2016-126284</c:v>
                </c:pt>
                <c:pt idx="2109">
                  <c:v>CA-2016-126529</c:v>
                </c:pt>
                <c:pt idx="2110">
                  <c:v>CA-2016-126543</c:v>
                </c:pt>
                <c:pt idx="2111">
                  <c:v>CA-2016-126613</c:v>
                </c:pt>
                <c:pt idx="2112">
                  <c:v>CA-2016-126627</c:v>
                </c:pt>
                <c:pt idx="2113">
                  <c:v>CA-2016-126732</c:v>
                </c:pt>
                <c:pt idx="2114">
                  <c:v>CA-2016-126795</c:v>
                </c:pt>
                <c:pt idx="2115">
                  <c:v>CA-2016-126809</c:v>
                </c:pt>
                <c:pt idx="2116">
                  <c:v>CA-2016-126858</c:v>
                </c:pt>
                <c:pt idx="2117">
                  <c:v>CA-2016-126935</c:v>
                </c:pt>
                <c:pt idx="2118">
                  <c:v>CA-2016-127138</c:v>
                </c:pt>
                <c:pt idx="2119">
                  <c:v>CA-2016-127194</c:v>
                </c:pt>
                <c:pt idx="2120">
                  <c:v>CA-2016-127208</c:v>
                </c:pt>
                <c:pt idx="2121">
                  <c:v>CA-2016-127236</c:v>
                </c:pt>
                <c:pt idx="2122">
                  <c:v>CA-2016-127243</c:v>
                </c:pt>
                <c:pt idx="2123">
                  <c:v>CA-2016-127250</c:v>
                </c:pt>
                <c:pt idx="2124">
                  <c:v>CA-2016-127369</c:v>
                </c:pt>
                <c:pt idx="2125">
                  <c:v>CA-2016-127642</c:v>
                </c:pt>
                <c:pt idx="2126">
                  <c:v>CA-2016-127649</c:v>
                </c:pt>
                <c:pt idx="2127">
                  <c:v>CA-2016-127670</c:v>
                </c:pt>
                <c:pt idx="2128">
                  <c:v>CA-2016-127698</c:v>
                </c:pt>
                <c:pt idx="2129">
                  <c:v>CA-2016-127761</c:v>
                </c:pt>
                <c:pt idx="2130">
                  <c:v>CA-2016-127775</c:v>
                </c:pt>
                <c:pt idx="2131">
                  <c:v>CA-2016-127985</c:v>
                </c:pt>
                <c:pt idx="2132">
                  <c:v>CA-2016-128111</c:v>
                </c:pt>
                <c:pt idx="2133">
                  <c:v>CA-2016-128223</c:v>
                </c:pt>
                <c:pt idx="2134">
                  <c:v>CA-2016-128258</c:v>
                </c:pt>
                <c:pt idx="2135">
                  <c:v>CA-2016-128307</c:v>
                </c:pt>
                <c:pt idx="2136">
                  <c:v>CA-2016-128412</c:v>
                </c:pt>
                <c:pt idx="2137">
                  <c:v>CA-2016-128517</c:v>
                </c:pt>
                <c:pt idx="2138">
                  <c:v>CA-2016-128531</c:v>
                </c:pt>
                <c:pt idx="2139">
                  <c:v>CA-2016-128594</c:v>
                </c:pt>
                <c:pt idx="2140">
                  <c:v>CA-2016-128671</c:v>
                </c:pt>
                <c:pt idx="2141">
                  <c:v>CA-2016-128706</c:v>
                </c:pt>
                <c:pt idx="2142">
                  <c:v>CA-2016-128727</c:v>
                </c:pt>
                <c:pt idx="2143">
                  <c:v>CA-2016-128811</c:v>
                </c:pt>
                <c:pt idx="2144">
                  <c:v>CA-2016-128818</c:v>
                </c:pt>
                <c:pt idx="2145">
                  <c:v>CA-2016-128867</c:v>
                </c:pt>
                <c:pt idx="2146">
                  <c:v>CA-2016-128916</c:v>
                </c:pt>
                <c:pt idx="2147">
                  <c:v>CA-2016-128923</c:v>
                </c:pt>
                <c:pt idx="2148">
                  <c:v>CA-2016-128972</c:v>
                </c:pt>
                <c:pt idx="2149">
                  <c:v>CA-2016-129126</c:v>
                </c:pt>
                <c:pt idx="2150">
                  <c:v>CA-2016-129196</c:v>
                </c:pt>
                <c:pt idx="2151">
                  <c:v>CA-2016-129238</c:v>
                </c:pt>
                <c:pt idx="2152">
                  <c:v>CA-2016-129280</c:v>
                </c:pt>
                <c:pt idx="2153">
                  <c:v>CA-2016-129308</c:v>
                </c:pt>
                <c:pt idx="2154">
                  <c:v>CA-2016-129630</c:v>
                </c:pt>
                <c:pt idx="2155">
                  <c:v>CA-2016-129686</c:v>
                </c:pt>
                <c:pt idx="2156">
                  <c:v>CA-2016-129693</c:v>
                </c:pt>
                <c:pt idx="2157">
                  <c:v>CA-2016-129714</c:v>
                </c:pt>
                <c:pt idx="2158">
                  <c:v>CA-2016-129728</c:v>
                </c:pt>
                <c:pt idx="2159">
                  <c:v>CA-2016-129847</c:v>
                </c:pt>
                <c:pt idx="2160">
                  <c:v>CA-2016-129861</c:v>
                </c:pt>
                <c:pt idx="2161">
                  <c:v>CA-2016-129868</c:v>
                </c:pt>
                <c:pt idx="2162">
                  <c:v>CA-2016-129903</c:v>
                </c:pt>
                <c:pt idx="2163">
                  <c:v>CA-2016-130001</c:v>
                </c:pt>
                <c:pt idx="2164">
                  <c:v>CA-2016-130029</c:v>
                </c:pt>
                <c:pt idx="2165">
                  <c:v>CA-2016-130050</c:v>
                </c:pt>
                <c:pt idx="2166">
                  <c:v>CA-2016-130078</c:v>
                </c:pt>
                <c:pt idx="2167">
                  <c:v>CA-2016-130162</c:v>
                </c:pt>
                <c:pt idx="2168">
                  <c:v>CA-2016-130225</c:v>
                </c:pt>
                <c:pt idx="2169">
                  <c:v>CA-2016-130267</c:v>
                </c:pt>
                <c:pt idx="2170">
                  <c:v>CA-2016-130288</c:v>
                </c:pt>
                <c:pt idx="2171">
                  <c:v>CA-2016-130393</c:v>
                </c:pt>
                <c:pt idx="2172">
                  <c:v>CA-2016-130400</c:v>
                </c:pt>
                <c:pt idx="2173">
                  <c:v>CA-2016-130407</c:v>
                </c:pt>
                <c:pt idx="2174">
                  <c:v>CA-2016-130442</c:v>
                </c:pt>
                <c:pt idx="2175">
                  <c:v>CA-2016-130477</c:v>
                </c:pt>
                <c:pt idx="2176">
                  <c:v>CA-2016-130484</c:v>
                </c:pt>
                <c:pt idx="2177">
                  <c:v>CA-2016-130638</c:v>
                </c:pt>
                <c:pt idx="2178">
                  <c:v>CA-2016-130680</c:v>
                </c:pt>
                <c:pt idx="2179">
                  <c:v>CA-2016-130778</c:v>
                </c:pt>
                <c:pt idx="2180">
                  <c:v>CA-2016-130799</c:v>
                </c:pt>
                <c:pt idx="2181">
                  <c:v>CA-2016-130820</c:v>
                </c:pt>
                <c:pt idx="2182">
                  <c:v>CA-2016-130911</c:v>
                </c:pt>
                <c:pt idx="2183">
                  <c:v>CA-2016-130946</c:v>
                </c:pt>
                <c:pt idx="2184">
                  <c:v>CA-2016-131065</c:v>
                </c:pt>
                <c:pt idx="2185">
                  <c:v>CA-2016-131093</c:v>
                </c:pt>
                <c:pt idx="2186">
                  <c:v>CA-2016-131205</c:v>
                </c:pt>
                <c:pt idx="2187">
                  <c:v>CA-2016-131289</c:v>
                </c:pt>
                <c:pt idx="2188">
                  <c:v>CA-2016-131296</c:v>
                </c:pt>
                <c:pt idx="2189">
                  <c:v>CA-2016-131380</c:v>
                </c:pt>
                <c:pt idx="2190">
                  <c:v>CA-2016-131499</c:v>
                </c:pt>
                <c:pt idx="2191">
                  <c:v>CA-2016-131576</c:v>
                </c:pt>
                <c:pt idx="2192">
                  <c:v>CA-2016-131639</c:v>
                </c:pt>
                <c:pt idx="2193">
                  <c:v>CA-2016-131737</c:v>
                </c:pt>
                <c:pt idx="2194">
                  <c:v>CA-2016-131744</c:v>
                </c:pt>
                <c:pt idx="2195">
                  <c:v>CA-2016-131835</c:v>
                </c:pt>
                <c:pt idx="2196">
                  <c:v>CA-2016-131968</c:v>
                </c:pt>
                <c:pt idx="2197">
                  <c:v>CA-2016-132017</c:v>
                </c:pt>
                <c:pt idx="2198">
                  <c:v>CA-2016-132066</c:v>
                </c:pt>
                <c:pt idx="2199">
                  <c:v>CA-2016-132094</c:v>
                </c:pt>
                <c:pt idx="2200">
                  <c:v>CA-2016-132143</c:v>
                </c:pt>
                <c:pt idx="2201">
                  <c:v>CA-2016-132304</c:v>
                </c:pt>
                <c:pt idx="2202">
                  <c:v>CA-2016-132409</c:v>
                </c:pt>
                <c:pt idx="2203">
                  <c:v>CA-2016-132479</c:v>
                </c:pt>
                <c:pt idx="2204">
                  <c:v>CA-2016-132549</c:v>
                </c:pt>
                <c:pt idx="2205">
                  <c:v>CA-2016-132661</c:v>
                </c:pt>
                <c:pt idx="2206">
                  <c:v>CA-2016-132731</c:v>
                </c:pt>
                <c:pt idx="2207">
                  <c:v>CA-2016-132829</c:v>
                </c:pt>
                <c:pt idx="2208">
                  <c:v>CA-2016-132899</c:v>
                </c:pt>
                <c:pt idx="2209">
                  <c:v>CA-2016-132990</c:v>
                </c:pt>
                <c:pt idx="2210">
                  <c:v>CA-2016-132997</c:v>
                </c:pt>
                <c:pt idx="2211">
                  <c:v>CA-2016-133123</c:v>
                </c:pt>
                <c:pt idx="2212">
                  <c:v>CA-2016-133144</c:v>
                </c:pt>
                <c:pt idx="2213">
                  <c:v>CA-2016-133319</c:v>
                </c:pt>
                <c:pt idx="2214">
                  <c:v>CA-2016-133340</c:v>
                </c:pt>
                <c:pt idx="2215">
                  <c:v>CA-2016-133368</c:v>
                </c:pt>
                <c:pt idx="2216">
                  <c:v>CA-2016-133550</c:v>
                </c:pt>
                <c:pt idx="2217">
                  <c:v>CA-2016-133613</c:v>
                </c:pt>
                <c:pt idx="2218">
                  <c:v>CA-2016-133669</c:v>
                </c:pt>
                <c:pt idx="2219">
                  <c:v>CA-2016-133697</c:v>
                </c:pt>
                <c:pt idx="2220">
                  <c:v>CA-2016-133711</c:v>
                </c:pt>
                <c:pt idx="2221">
                  <c:v>CA-2016-133725</c:v>
                </c:pt>
                <c:pt idx="2222">
                  <c:v>CA-2016-133795</c:v>
                </c:pt>
                <c:pt idx="2223">
                  <c:v>CA-2016-133802</c:v>
                </c:pt>
                <c:pt idx="2224">
                  <c:v>CA-2016-133816</c:v>
                </c:pt>
                <c:pt idx="2225">
                  <c:v>CA-2016-133872</c:v>
                </c:pt>
                <c:pt idx="2226">
                  <c:v>CA-2016-133935</c:v>
                </c:pt>
                <c:pt idx="2227">
                  <c:v>CA-2016-134110</c:v>
                </c:pt>
                <c:pt idx="2228">
                  <c:v>CA-2016-134138</c:v>
                </c:pt>
                <c:pt idx="2229">
                  <c:v>CA-2016-134180</c:v>
                </c:pt>
                <c:pt idx="2230">
                  <c:v>CA-2016-134208</c:v>
                </c:pt>
                <c:pt idx="2231">
                  <c:v>CA-2016-134222</c:v>
                </c:pt>
                <c:pt idx="2232">
                  <c:v>CA-2016-134334</c:v>
                </c:pt>
                <c:pt idx="2233">
                  <c:v>CA-2016-134348</c:v>
                </c:pt>
                <c:pt idx="2234">
                  <c:v>CA-2016-134362</c:v>
                </c:pt>
                <c:pt idx="2235">
                  <c:v>CA-2016-134376</c:v>
                </c:pt>
                <c:pt idx="2236">
                  <c:v>CA-2016-134425</c:v>
                </c:pt>
                <c:pt idx="2237">
                  <c:v>CA-2016-134474</c:v>
                </c:pt>
                <c:pt idx="2238">
                  <c:v>CA-2016-134516</c:v>
                </c:pt>
                <c:pt idx="2239">
                  <c:v>CA-2016-134544</c:v>
                </c:pt>
                <c:pt idx="2240">
                  <c:v>CA-2016-134691</c:v>
                </c:pt>
                <c:pt idx="2241">
                  <c:v>CA-2016-134775</c:v>
                </c:pt>
                <c:pt idx="2242">
                  <c:v>CA-2016-134789</c:v>
                </c:pt>
                <c:pt idx="2243">
                  <c:v>CA-2016-134803</c:v>
                </c:pt>
                <c:pt idx="2244">
                  <c:v>CA-2016-134887</c:v>
                </c:pt>
                <c:pt idx="2245">
                  <c:v>CA-2016-134936</c:v>
                </c:pt>
                <c:pt idx="2246">
                  <c:v>CA-2016-135265</c:v>
                </c:pt>
                <c:pt idx="2247">
                  <c:v>CA-2016-135461</c:v>
                </c:pt>
                <c:pt idx="2248">
                  <c:v>CA-2016-135594</c:v>
                </c:pt>
                <c:pt idx="2249">
                  <c:v>CA-2016-135636</c:v>
                </c:pt>
                <c:pt idx="2250">
                  <c:v>CA-2016-135776</c:v>
                </c:pt>
                <c:pt idx="2251">
                  <c:v>CA-2016-135965</c:v>
                </c:pt>
                <c:pt idx="2252">
                  <c:v>CA-2016-136021</c:v>
                </c:pt>
                <c:pt idx="2253">
                  <c:v>CA-2016-136049</c:v>
                </c:pt>
                <c:pt idx="2254">
                  <c:v>CA-2016-136126</c:v>
                </c:pt>
                <c:pt idx="2255">
                  <c:v>CA-2016-136133</c:v>
                </c:pt>
                <c:pt idx="2256">
                  <c:v>CA-2016-136231</c:v>
                </c:pt>
                <c:pt idx="2257">
                  <c:v>CA-2016-136287</c:v>
                </c:pt>
                <c:pt idx="2258">
                  <c:v>CA-2016-136301</c:v>
                </c:pt>
                <c:pt idx="2259">
                  <c:v>CA-2016-136322</c:v>
                </c:pt>
                <c:pt idx="2260">
                  <c:v>CA-2016-136329</c:v>
                </c:pt>
                <c:pt idx="2261">
                  <c:v>CA-2016-136371</c:v>
                </c:pt>
                <c:pt idx="2262">
                  <c:v>CA-2016-136406</c:v>
                </c:pt>
                <c:pt idx="2263">
                  <c:v>CA-2016-136434</c:v>
                </c:pt>
                <c:pt idx="2264">
                  <c:v>CA-2016-136483</c:v>
                </c:pt>
                <c:pt idx="2265">
                  <c:v>CA-2016-136595</c:v>
                </c:pt>
                <c:pt idx="2266">
                  <c:v>CA-2016-136686</c:v>
                </c:pt>
                <c:pt idx="2267">
                  <c:v>CA-2016-136770</c:v>
                </c:pt>
                <c:pt idx="2268">
                  <c:v>CA-2016-136812</c:v>
                </c:pt>
                <c:pt idx="2269">
                  <c:v>CA-2016-136924</c:v>
                </c:pt>
                <c:pt idx="2270">
                  <c:v>CA-2016-136994</c:v>
                </c:pt>
                <c:pt idx="2271">
                  <c:v>CA-2016-137043</c:v>
                </c:pt>
                <c:pt idx="2272">
                  <c:v>CA-2016-137050</c:v>
                </c:pt>
                <c:pt idx="2273">
                  <c:v>CA-2016-137127</c:v>
                </c:pt>
                <c:pt idx="2274">
                  <c:v>CA-2016-137176</c:v>
                </c:pt>
                <c:pt idx="2275">
                  <c:v>CA-2016-137204</c:v>
                </c:pt>
                <c:pt idx="2276">
                  <c:v>CA-2016-137239</c:v>
                </c:pt>
                <c:pt idx="2277">
                  <c:v>CA-2016-137330</c:v>
                </c:pt>
                <c:pt idx="2278">
                  <c:v>CA-2016-137337</c:v>
                </c:pt>
                <c:pt idx="2279">
                  <c:v>CA-2016-137393</c:v>
                </c:pt>
                <c:pt idx="2280">
                  <c:v>CA-2016-137652</c:v>
                </c:pt>
                <c:pt idx="2281">
                  <c:v>CA-2016-137673</c:v>
                </c:pt>
                <c:pt idx="2282">
                  <c:v>CA-2016-137729</c:v>
                </c:pt>
                <c:pt idx="2283">
                  <c:v>CA-2016-137736</c:v>
                </c:pt>
                <c:pt idx="2284">
                  <c:v>CA-2016-137743</c:v>
                </c:pt>
                <c:pt idx="2285">
                  <c:v>CA-2016-137848</c:v>
                </c:pt>
                <c:pt idx="2286">
                  <c:v>CA-2016-137939</c:v>
                </c:pt>
                <c:pt idx="2287">
                  <c:v>CA-2016-138037</c:v>
                </c:pt>
                <c:pt idx="2288">
                  <c:v>CA-2016-138079</c:v>
                </c:pt>
                <c:pt idx="2289">
                  <c:v>CA-2016-138233</c:v>
                </c:pt>
                <c:pt idx="2290">
                  <c:v>CA-2016-138282</c:v>
                </c:pt>
                <c:pt idx="2291">
                  <c:v>CA-2016-138478</c:v>
                </c:pt>
                <c:pt idx="2292">
                  <c:v>CA-2016-138520</c:v>
                </c:pt>
                <c:pt idx="2293">
                  <c:v>CA-2016-138583</c:v>
                </c:pt>
                <c:pt idx="2294">
                  <c:v>CA-2016-138597</c:v>
                </c:pt>
                <c:pt idx="2295">
                  <c:v>CA-2016-138667</c:v>
                </c:pt>
                <c:pt idx="2296">
                  <c:v>CA-2016-138688</c:v>
                </c:pt>
                <c:pt idx="2297">
                  <c:v>CA-2016-138695</c:v>
                </c:pt>
                <c:pt idx="2298">
                  <c:v>CA-2016-138933</c:v>
                </c:pt>
                <c:pt idx="2299">
                  <c:v>CA-2016-138968</c:v>
                </c:pt>
                <c:pt idx="2300">
                  <c:v>CA-2016-139010</c:v>
                </c:pt>
                <c:pt idx="2301">
                  <c:v>CA-2016-139157</c:v>
                </c:pt>
                <c:pt idx="2302">
                  <c:v>CA-2016-139234</c:v>
                </c:pt>
                <c:pt idx="2303">
                  <c:v>CA-2016-139269</c:v>
                </c:pt>
                <c:pt idx="2304">
                  <c:v>CA-2016-139381</c:v>
                </c:pt>
                <c:pt idx="2305">
                  <c:v>CA-2016-139395</c:v>
                </c:pt>
                <c:pt idx="2306">
                  <c:v>CA-2016-139409</c:v>
                </c:pt>
                <c:pt idx="2307">
                  <c:v>CA-2016-139549</c:v>
                </c:pt>
                <c:pt idx="2308">
                  <c:v>CA-2016-139556</c:v>
                </c:pt>
                <c:pt idx="2309">
                  <c:v>CA-2016-139689</c:v>
                </c:pt>
                <c:pt idx="2310">
                  <c:v>CA-2016-139808</c:v>
                </c:pt>
                <c:pt idx="2311">
                  <c:v>CA-2016-139878</c:v>
                </c:pt>
                <c:pt idx="2312">
                  <c:v>CA-2016-139885</c:v>
                </c:pt>
                <c:pt idx="2313">
                  <c:v>CA-2016-139934</c:v>
                </c:pt>
                <c:pt idx="2314">
                  <c:v>CA-2016-139941</c:v>
                </c:pt>
                <c:pt idx="2315">
                  <c:v>CA-2016-139997</c:v>
                </c:pt>
                <c:pt idx="2316">
                  <c:v>CA-2016-140018</c:v>
                </c:pt>
                <c:pt idx="2317">
                  <c:v>CA-2016-140046</c:v>
                </c:pt>
                <c:pt idx="2318">
                  <c:v>CA-2016-140081</c:v>
                </c:pt>
                <c:pt idx="2319">
                  <c:v>CA-2016-140130</c:v>
                </c:pt>
                <c:pt idx="2320">
                  <c:v>CA-2016-140207</c:v>
                </c:pt>
                <c:pt idx="2321">
                  <c:v>CA-2016-140249</c:v>
                </c:pt>
                <c:pt idx="2322">
                  <c:v>CA-2016-140256</c:v>
                </c:pt>
                <c:pt idx="2323">
                  <c:v>CA-2016-140382</c:v>
                </c:pt>
                <c:pt idx="2324">
                  <c:v>CA-2016-140417</c:v>
                </c:pt>
                <c:pt idx="2325">
                  <c:v>CA-2016-140438</c:v>
                </c:pt>
                <c:pt idx="2326">
                  <c:v>CA-2016-140501</c:v>
                </c:pt>
                <c:pt idx="2327">
                  <c:v>CA-2016-140543</c:v>
                </c:pt>
                <c:pt idx="2328">
                  <c:v>CA-2016-140564</c:v>
                </c:pt>
                <c:pt idx="2329">
                  <c:v>CA-2016-140571</c:v>
                </c:pt>
                <c:pt idx="2330">
                  <c:v>CA-2016-140613</c:v>
                </c:pt>
                <c:pt idx="2331">
                  <c:v>CA-2016-140634</c:v>
                </c:pt>
                <c:pt idx="2332">
                  <c:v>CA-2016-140641</c:v>
                </c:pt>
                <c:pt idx="2333">
                  <c:v>CA-2016-140746</c:v>
                </c:pt>
                <c:pt idx="2334">
                  <c:v>CA-2016-140774</c:v>
                </c:pt>
                <c:pt idx="2335">
                  <c:v>CA-2016-140928</c:v>
                </c:pt>
                <c:pt idx="2336">
                  <c:v>CA-2016-140935</c:v>
                </c:pt>
                <c:pt idx="2337">
                  <c:v>CA-2016-140977</c:v>
                </c:pt>
                <c:pt idx="2338">
                  <c:v>CA-2016-141019</c:v>
                </c:pt>
                <c:pt idx="2339">
                  <c:v>CA-2016-141082</c:v>
                </c:pt>
                <c:pt idx="2340">
                  <c:v>CA-2016-141180</c:v>
                </c:pt>
                <c:pt idx="2341">
                  <c:v>CA-2016-141397</c:v>
                </c:pt>
                <c:pt idx="2342">
                  <c:v>CA-2016-141523</c:v>
                </c:pt>
                <c:pt idx="2343">
                  <c:v>CA-2016-141551</c:v>
                </c:pt>
                <c:pt idx="2344">
                  <c:v>CA-2016-141586</c:v>
                </c:pt>
                <c:pt idx="2345">
                  <c:v>CA-2016-141887</c:v>
                </c:pt>
                <c:pt idx="2346">
                  <c:v>CA-2016-141957</c:v>
                </c:pt>
                <c:pt idx="2347">
                  <c:v>CA-2016-142097</c:v>
                </c:pt>
                <c:pt idx="2348">
                  <c:v>CA-2016-142335</c:v>
                </c:pt>
                <c:pt idx="2349">
                  <c:v>CA-2016-142370</c:v>
                </c:pt>
                <c:pt idx="2350">
                  <c:v>CA-2016-142398</c:v>
                </c:pt>
                <c:pt idx="2351">
                  <c:v>CA-2016-142405</c:v>
                </c:pt>
                <c:pt idx="2352">
                  <c:v>CA-2016-142524</c:v>
                </c:pt>
                <c:pt idx="2353">
                  <c:v>CA-2016-142545</c:v>
                </c:pt>
                <c:pt idx="2354">
                  <c:v>CA-2016-142594</c:v>
                </c:pt>
                <c:pt idx="2355">
                  <c:v>CA-2016-142615</c:v>
                </c:pt>
                <c:pt idx="2356">
                  <c:v>CA-2016-142762</c:v>
                </c:pt>
                <c:pt idx="2357">
                  <c:v>CA-2016-142895</c:v>
                </c:pt>
                <c:pt idx="2358">
                  <c:v>CA-2016-142902</c:v>
                </c:pt>
                <c:pt idx="2359">
                  <c:v>CA-2016-142958</c:v>
                </c:pt>
                <c:pt idx="2360">
                  <c:v>CA-2016-143154</c:v>
                </c:pt>
                <c:pt idx="2361">
                  <c:v>CA-2016-143308</c:v>
                </c:pt>
                <c:pt idx="2362">
                  <c:v>CA-2016-143406</c:v>
                </c:pt>
                <c:pt idx="2363">
                  <c:v>CA-2016-143441</c:v>
                </c:pt>
                <c:pt idx="2364">
                  <c:v>CA-2016-143476</c:v>
                </c:pt>
                <c:pt idx="2365">
                  <c:v>CA-2016-143609</c:v>
                </c:pt>
                <c:pt idx="2366">
                  <c:v>CA-2016-143714</c:v>
                </c:pt>
                <c:pt idx="2367">
                  <c:v>CA-2016-143749</c:v>
                </c:pt>
                <c:pt idx="2368">
                  <c:v>CA-2016-143805</c:v>
                </c:pt>
                <c:pt idx="2369">
                  <c:v>CA-2016-143910</c:v>
                </c:pt>
                <c:pt idx="2370">
                  <c:v>CA-2016-143924</c:v>
                </c:pt>
                <c:pt idx="2371">
                  <c:v>CA-2016-144015</c:v>
                </c:pt>
                <c:pt idx="2372">
                  <c:v>CA-2016-144092</c:v>
                </c:pt>
                <c:pt idx="2373">
                  <c:v>CA-2016-144148</c:v>
                </c:pt>
                <c:pt idx="2374">
                  <c:v>CA-2016-144218</c:v>
                </c:pt>
                <c:pt idx="2375">
                  <c:v>CA-2016-144309</c:v>
                </c:pt>
                <c:pt idx="2376">
                  <c:v>CA-2016-144337</c:v>
                </c:pt>
                <c:pt idx="2377">
                  <c:v>CA-2016-144344</c:v>
                </c:pt>
                <c:pt idx="2378">
                  <c:v>CA-2016-144400</c:v>
                </c:pt>
                <c:pt idx="2379">
                  <c:v>CA-2016-144540</c:v>
                </c:pt>
                <c:pt idx="2380">
                  <c:v>CA-2016-144554</c:v>
                </c:pt>
                <c:pt idx="2381">
                  <c:v>CA-2016-144645</c:v>
                </c:pt>
                <c:pt idx="2382">
                  <c:v>CA-2016-144729</c:v>
                </c:pt>
                <c:pt idx="2383">
                  <c:v>CA-2016-144764</c:v>
                </c:pt>
                <c:pt idx="2384">
                  <c:v>CA-2016-144785</c:v>
                </c:pt>
                <c:pt idx="2385">
                  <c:v>CA-2016-144792</c:v>
                </c:pt>
                <c:pt idx="2386">
                  <c:v>CA-2016-144855</c:v>
                </c:pt>
                <c:pt idx="2387">
                  <c:v>CA-2016-144911</c:v>
                </c:pt>
                <c:pt idx="2388">
                  <c:v>CA-2016-144939</c:v>
                </c:pt>
                <c:pt idx="2389">
                  <c:v>CA-2016-145009</c:v>
                </c:pt>
                <c:pt idx="2390">
                  <c:v>CA-2016-145135</c:v>
                </c:pt>
                <c:pt idx="2391">
                  <c:v>CA-2016-145177</c:v>
                </c:pt>
                <c:pt idx="2392">
                  <c:v>CA-2016-145240</c:v>
                </c:pt>
                <c:pt idx="2393">
                  <c:v>CA-2016-145247</c:v>
                </c:pt>
                <c:pt idx="2394">
                  <c:v>CA-2016-145261</c:v>
                </c:pt>
                <c:pt idx="2395">
                  <c:v>CA-2016-145303</c:v>
                </c:pt>
                <c:pt idx="2396">
                  <c:v>CA-2016-145492</c:v>
                </c:pt>
                <c:pt idx="2397">
                  <c:v>CA-2016-145499</c:v>
                </c:pt>
                <c:pt idx="2398">
                  <c:v>CA-2016-145548</c:v>
                </c:pt>
                <c:pt idx="2399">
                  <c:v>CA-2016-145583</c:v>
                </c:pt>
                <c:pt idx="2400">
                  <c:v>CA-2016-145611</c:v>
                </c:pt>
                <c:pt idx="2401">
                  <c:v>CA-2016-145625</c:v>
                </c:pt>
                <c:pt idx="2402">
                  <c:v>CA-2016-145709</c:v>
                </c:pt>
                <c:pt idx="2403">
                  <c:v>CA-2016-145730</c:v>
                </c:pt>
                <c:pt idx="2404">
                  <c:v>CA-2016-145842</c:v>
                </c:pt>
                <c:pt idx="2405">
                  <c:v>CA-2016-145898</c:v>
                </c:pt>
                <c:pt idx="2406">
                  <c:v>CA-2016-145905</c:v>
                </c:pt>
                <c:pt idx="2407">
                  <c:v>CA-2016-145919</c:v>
                </c:pt>
                <c:pt idx="2408">
                  <c:v>CA-2016-145982</c:v>
                </c:pt>
                <c:pt idx="2409">
                  <c:v>CA-2016-146010</c:v>
                </c:pt>
                <c:pt idx="2410">
                  <c:v>CA-2016-146143</c:v>
                </c:pt>
                <c:pt idx="2411">
                  <c:v>CA-2016-146150</c:v>
                </c:pt>
                <c:pt idx="2412">
                  <c:v>CA-2016-146157</c:v>
                </c:pt>
                <c:pt idx="2413">
                  <c:v>CA-2016-146171</c:v>
                </c:pt>
                <c:pt idx="2414">
                  <c:v>CA-2016-146206</c:v>
                </c:pt>
                <c:pt idx="2415">
                  <c:v>CA-2016-146318</c:v>
                </c:pt>
                <c:pt idx="2416">
                  <c:v>CA-2016-146325</c:v>
                </c:pt>
                <c:pt idx="2417">
                  <c:v>CA-2016-146374</c:v>
                </c:pt>
                <c:pt idx="2418">
                  <c:v>CA-2016-146423</c:v>
                </c:pt>
                <c:pt idx="2419">
                  <c:v>CA-2016-146437</c:v>
                </c:pt>
                <c:pt idx="2420">
                  <c:v>CA-2016-146521</c:v>
                </c:pt>
                <c:pt idx="2421">
                  <c:v>CA-2016-146633</c:v>
                </c:pt>
                <c:pt idx="2422">
                  <c:v>CA-2016-146682</c:v>
                </c:pt>
                <c:pt idx="2423">
                  <c:v>CA-2016-146766</c:v>
                </c:pt>
                <c:pt idx="2424">
                  <c:v>CA-2016-146836</c:v>
                </c:pt>
                <c:pt idx="2425">
                  <c:v>CA-2016-146913</c:v>
                </c:pt>
                <c:pt idx="2426">
                  <c:v>CA-2016-146934</c:v>
                </c:pt>
                <c:pt idx="2427">
                  <c:v>CA-2016-146941</c:v>
                </c:pt>
                <c:pt idx="2428">
                  <c:v>CA-2016-147067</c:v>
                </c:pt>
                <c:pt idx="2429">
                  <c:v>CA-2016-147109</c:v>
                </c:pt>
                <c:pt idx="2430">
                  <c:v>CA-2016-147123</c:v>
                </c:pt>
                <c:pt idx="2431">
                  <c:v>CA-2016-147137</c:v>
                </c:pt>
                <c:pt idx="2432">
                  <c:v>CA-2016-147256</c:v>
                </c:pt>
                <c:pt idx="2433">
                  <c:v>CA-2016-147368</c:v>
                </c:pt>
                <c:pt idx="2434">
                  <c:v>CA-2016-147375</c:v>
                </c:pt>
                <c:pt idx="2435">
                  <c:v>CA-2016-147417</c:v>
                </c:pt>
                <c:pt idx="2436">
                  <c:v>CA-2016-147431</c:v>
                </c:pt>
                <c:pt idx="2437">
                  <c:v>CA-2016-147473</c:v>
                </c:pt>
                <c:pt idx="2438">
                  <c:v>CA-2016-147536</c:v>
                </c:pt>
                <c:pt idx="2439">
                  <c:v>CA-2016-147578</c:v>
                </c:pt>
                <c:pt idx="2440">
                  <c:v>CA-2016-147585</c:v>
                </c:pt>
                <c:pt idx="2441">
                  <c:v>CA-2016-147683</c:v>
                </c:pt>
                <c:pt idx="2442">
                  <c:v>CA-2016-147970</c:v>
                </c:pt>
                <c:pt idx="2443">
                  <c:v>CA-2016-148096</c:v>
                </c:pt>
                <c:pt idx="2444">
                  <c:v>CA-2016-148201</c:v>
                </c:pt>
                <c:pt idx="2445">
                  <c:v>CA-2016-148208</c:v>
                </c:pt>
                <c:pt idx="2446">
                  <c:v>CA-2016-148516</c:v>
                </c:pt>
                <c:pt idx="2447">
                  <c:v>CA-2016-148593</c:v>
                </c:pt>
                <c:pt idx="2448">
                  <c:v>CA-2016-148684</c:v>
                </c:pt>
                <c:pt idx="2449">
                  <c:v>CA-2016-148698</c:v>
                </c:pt>
                <c:pt idx="2450">
                  <c:v>CA-2016-148740</c:v>
                </c:pt>
                <c:pt idx="2451">
                  <c:v>CA-2016-148747</c:v>
                </c:pt>
                <c:pt idx="2452">
                  <c:v>CA-2016-148796</c:v>
                </c:pt>
                <c:pt idx="2453">
                  <c:v>CA-2016-148852</c:v>
                </c:pt>
                <c:pt idx="2454">
                  <c:v>CA-2016-148908</c:v>
                </c:pt>
                <c:pt idx="2455">
                  <c:v>CA-2016-149111</c:v>
                </c:pt>
                <c:pt idx="2456">
                  <c:v>CA-2016-149195</c:v>
                </c:pt>
                <c:pt idx="2457">
                  <c:v>CA-2016-149223</c:v>
                </c:pt>
                <c:pt idx="2458">
                  <c:v>CA-2016-149237</c:v>
                </c:pt>
                <c:pt idx="2459">
                  <c:v>CA-2016-149272</c:v>
                </c:pt>
                <c:pt idx="2460">
                  <c:v>CA-2016-149279</c:v>
                </c:pt>
                <c:pt idx="2461">
                  <c:v>CA-2016-149314</c:v>
                </c:pt>
                <c:pt idx="2462">
                  <c:v>CA-2016-149335</c:v>
                </c:pt>
                <c:pt idx="2463">
                  <c:v>CA-2016-149349</c:v>
                </c:pt>
                <c:pt idx="2464">
                  <c:v>CA-2016-149370</c:v>
                </c:pt>
                <c:pt idx="2465">
                  <c:v>CA-2016-149454</c:v>
                </c:pt>
                <c:pt idx="2466">
                  <c:v>CA-2016-149461</c:v>
                </c:pt>
                <c:pt idx="2467">
                  <c:v>CA-2016-149482</c:v>
                </c:pt>
                <c:pt idx="2468">
                  <c:v>CA-2016-149503</c:v>
                </c:pt>
                <c:pt idx="2469">
                  <c:v>CA-2016-149671</c:v>
                </c:pt>
                <c:pt idx="2470">
                  <c:v>CA-2016-149685</c:v>
                </c:pt>
                <c:pt idx="2471">
                  <c:v>CA-2016-149762</c:v>
                </c:pt>
                <c:pt idx="2472">
                  <c:v>CA-2016-149783</c:v>
                </c:pt>
                <c:pt idx="2473">
                  <c:v>CA-2016-149797</c:v>
                </c:pt>
                <c:pt idx="2474">
                  <c:v>CA-2016-149902</c:v>
                </c:pt>
                <c:pt idx="2475">
                  <c:v>CA-2016-149916</c:v>
                </c:pt>
                <c:pt idx="2476">
                  <c:v>CA-2016-149965</c:v>
                </c:pt>
                <c:pt idx="2477">
                  <c:v>CA-2016-149979</c:v>
                </c:pt>
                <c:pt idx="2478">
                  <c:v>CA-2016-150000</c:v>
                </c:pt>
                <c:pt idx="2479">
                  <c:v>CA-2016-150007</c:v>
                </c:pt>
                <c:pt idx="2480">
                  <c:v>CA-2016-150077</c:v>
                </c:pt>
                <c:pt idx="2481">
                  <c:v>CA-2016-150343</c:v>
                </c:pt>
                <c:pt idx="2482">
                  <c:v>CA-2016-150350</c:v>
                </c:pt>
                <c:pt idx="2483">
                  <c:v>CA-2016-150483</c:v>
                </c:pt>
                <c:pt idx="2484">
                  <c:v>CA-2016-150658</c:v>
                </c:pt>
                <c:pt idx="2485">
                  <c:v>CA-2016-150889</c:v>
                </c:pt>
                <c:pt idx="2486">
                  <c:v>CA-2016-150945</c:v>
                </c:pt>
                <c:pt idx="2487">
                  <c:v>CA-2016-151092</c:v>
                </c:pt>
                <c:pt idx="2488">
                  <c:v>CA-2016-151141</c:v>
                </c:pt>
                <c:pt idx="2489">
                  <c:v>CA-2016-151148</c:v>
                </c:pt>
                <c:pt idx="2490">
                  <c:v>CA-2016-151155</c:v>
                </c:pt>
                <c:pt idx="2491">
                  <c:v>CA-2016-151169</c:v>
                </c:pt>
                <c:pt idx="2492">
                  <c:v>CA-2016-151323</c:v>
                </c:pt>
                <c:pt idx="2493">
                  <c:v>CA-2016-151372</c:v>
                </c:pt>
                <c:pt idx="2494">
                  <c:v>CA-2016-151498</c:v>
                </c:pt>
                <c:pt idx="2495">
                  <c:v>CA-2016-151512</c:v>
                </c:pt>
                <c:pt idx="2496">
                  <c:v>CA-2016-151561</c:v>
                </c:pt>
                <c:pt idx="2497">
                  <c:v>CA-2016-151974</c:v>
                </c:pt>
                <c:pt idx="2498">
                  <c:v>CA-2016-152072</c:v>
                </c:pt>
                <c:pt idx="2499">
                  <c:v>CA-2016-152121</c:v>
                </c:pt>
                <c:pt idx="2500">
                  <c:v>CA-2016-152156</c:v>
                </c:pt>
                <c:pt idx="2501">
                  <c:v>CA-2016-152163</c:v>
                </c:pt>
                <c:pt idx="2502">
                  <c:v>CA-2016-152170</c:v>
                </c:pt>
                <c:pt idx="2503">
                  <c:v>CA-2016-152247</c:v>
                </c:pt>
                <c:pt idx="2504">
                  <c:v>CA-2016-152289</c:v>
                </c:pt>
                <c:pt idx="2505">
                  <c:v>CA-2016-152331</c:v>
                </c:pt>
                <c:pt idx="2506">
                  <c:v>CA-2016-152408</c:v>
                </c:pt>
                <c:pt idx="2507">
                  <c:v>CA-2016-152457</c:v>
                </c:pt>
                <c:pt idx="2508">
                  <c:v>CA-2016-152471</c:v>
                </c:pt>
                <c:pt idx="2509">
                  <c:v>CA-2016-152520</c:v>
                </c:pt>
                <c:pt idx="2510">
                  <c:v>CA-2016-152534</c:v>
                </c:pt>
                <c:pt idx="2511">
                  <c:v>CA-2016-152555</c:v>
                </c:pt>
                <c:pt idx="2512">
                  <c:v>CA-2016-152632</c:v>
                </c:pt>
                <c:pt idx="2513">
                  <c:v>CA-2016-152646</c:v>
                </c:pt>
                <c:pt idx="2514">
                  <c:v>CA-2016-152688</c:v>
                </c:pt>
                <c:pt idx="2515">
                  <c:v>CA-2016-152730</c:v>
                </c:pt>
                <c:pt idx="2516">
                  <c:v>CA-2016-152765</c:v>
                </c:pt>
                <c:pt idx="2517">
                  <c:v>CA-2016-152800</c:v>
                </c:pt>
                <c:pt idx="2518">
                  <c:v>CA-2016-152814</c:v>
                </c:pt>
                <c:pt idx="2519">
                  <c:v>CA-2016-152940</c:v>
                </c:pt>
                <c:pt idx="2520">
                  <c:v>CA-2016-153101</c:v>
                </c:pt>
                <c:pt idx="2521">
                  <c:v>CA-2016-153157</c:v>
                </c:pt>
                <c:pt idx="2522">
                  <c:v>CA-2016-153178</c:v>
                </c:pt>
                <c:pt idx="2523">
                  <c:v>CA-2016-153185</c:v>
                </c:pt>
                <c:pt idx="2524">
                  <c:v>CA-2016-153269</c:v>
                </c:pt>
                <c:pt idx="2525">
                  <c:v>CA-2016-153318</c:v>
                </c:pt>
                <c:pt idx="2526">
                  <c:v>CA-2016-153346</c:v>
                </c:pt>
                <c:pt idx="2527">
                  <c:v>CA-2016-153353</c:v>
                </c:pt>
                <c:pt idx="2528">
                  <c:v>CA-2016-153577</c:v>
                </c:pt>
                <c:pt idx="2529">
                  <c:v>CA-2016-153598</c:v>
                </c:pt>
                <c:pt idx="2530">
                  <c:v>CA-2016-153661</c:v>
                </c:pt>
                <c:pt idx="2531">
                  <c:v>CA-2016-153682</c:v>
                </c:pt>
                <c:pt idx="2532">
                  <c:v>CA-2016-153836</c:v>
                </c:pt>
                <c:pt idx="2533">
                  <c:v>CA-2016-154018</c:v>
                </c:pt>
                <c:pt idx="2534">
                  <c:v>CA-2016-154053</c:v>
                </c:pt>
                <c:pt idx="2535">
                  <c:v>CA-2016-154060</c:v>
                </c:pt>
                <c:pt idx="2536">
                  <c:v>CA-2016-154067</c:v>
                </c:pt>
                <c:pt idx="2537">
                  <c:v>CA-2016-154081</c:v>
                </c:pt>
                <c:pt idx="2538">
                  <c:v>CA-2016-154235</c:v>
                </c:pt>
                <c:pt idx="2539">
                  <c:v>CA-2016-154403</c:v>
                </c:pt>
                <c:pt idx="2540">
                  <c:v>CA-2016-154508</c:v>
                </c:pt>
                <c:pt idx="2541">
                  <c:v>CA-2016-154536</c:v>
                </c:pt>
                <c:pt idx="2542">
                  <c:v>CA-2016-154662</c:v>
                </c:pt>
                <c:pt idx="2543">
                  <c:v>CA-2016-154690</c:v>
                </c:pt>
                <c:pt idx="2544">
                  <c:v>CA-2016-154711</c:v>
                </c:pt>
                <c:pt idx="2545">
                  <c:v>CA-2016-154739</c:v>
                </c:pt>
                <c:pt idx="2546">
                  <c:v>CA-2016-154767</c:v>
                </c:pt>
                <c:pt idx="2547">
                  <c:v>CA-2016-154788</c:v>
                </c:pt>
                <c:pt idx="2548">
                  <c:v>CA-2016-154998</c:v>
                </c:pt>
                <c:pt idx="2549">
                  <c:v>CA-2016-155005</c:v>
                </c:pt>
                <c:pt idx="2550">
                  <c:v>CA-2016-155033</c:v>
                </c:pt>
                <c:pt idx="2551">
                  <c:v>CA-2016-155138</c:v>
                </c:pt>
                <c:pt idx="2552">
                  <c:v>CA-2016-155166</c:v>
                </c:pt>
                <c:pt idx="2553">
                  <c:v>CA-2016-155187</c:v>
                </c:pt>
                <c:pt idx="2554">
                  <c:v>CA-2016-155383</c:v>
                </c:pt>
                <c:pt idx="2555">
                  <c:v>CA-2016-155439</c:v>
                </c:pt>
                <c:pt idx="2556">
                  <c:v>CA-2016-155446</c:v>
                </c:pt>
                <c:pt idx="2557">
                  <c:v>CA-2016-155474</c:v>
                </c:pt>
                <c:pt idx="2558">
                  <c:v>CA-2016-155481</c:v>
                </c:pt>
                <c:pt idx="2559">
                  <c:v>CA-2016-155488</c:v>
                </c:pt>
                <c:pt idx="2560">
                  <c:v>CA-2016-155516</c:v>
                </c:pt>
                <c:pt idx="2561">
                  <c:v>CA-2016-155530</c:v>
                </c:pt>
                <c:pt idx="2562">
                  <c:v>CA-2016-155551</c:v>
                </c:pt>
                <c:pt idx="2563">
                  <c:v>CA-2016-155565</c:v>
                </c:pt>
                <c:pt idx="2564">
                  <c:v>CA-2016-155670</c:v>
                </c:pt>
                <c:pt idx="2565">
                  <c:v>CA-2016-155747</c:v>
                </c:pt>
                <c:pt idx="2566">
                  <c:v>CA-2016-155845</c:v>
                </c:pt>
                <c:pt idx="2567">
                  <c:v>CA-2016-155978</c:v>
                </c:pt>
                <c:pt idx="2568">
                  <c:v>CA-2016-155992</c:v>
                </c:pt>
                <c:pt idx="2569">
                  <c:v>CA-2016-156251</c:v>
                </c:pt>
                <c:pt idx="2570">
                  <c:v>CA-2016-156265</c:v>
                </c:pt>
                <c:pt idx="2571">
                  <c:v>CA-2016-156300</c:v>
                </c:pt>
                <c:pt idx="2572">
                  <c:v>CA-2016-156503</c:v>
                </c:pt>
                <c:pt idx="2573">
                  <c:v>CA-2016-156573</c:v>
                </c:pt>
                <c:pt idx="2574">
                  <c:v>CA-2016-156685</c:v>
                </c:pt>
                <c:pt idx="2575">
                  <c:v>CA-2016-156748</c:v>
                </c:pt>
                <c:pt idx="2576">
                  <c:v>CA-2016-156811</c:v>
                </c:pt>
                <c:pt idx="2577">
                  <c:v>CA-2016-157000</c:v>
                </c:pt>
                <c:pt idx="2578">
                  <c:v>CA-2016-157161</c:v>
                </c:pt>
                <c:pt idx="2579">
                  <c:v>CA-2016-157217</c:v>
                </c:pt>
                <c:pt idx="2580">
                  <c:v>CA-2016-157245</c:v>
                </c:pt>
                <c:pt idx="2581">
                  <c:v>CA-2016-157259</c:v>
                </c:pt>
                <c:pt idx="2582">
                  <c:v>CA-2016-157266</c:v>
                </c:pt>
                <c:pt idx="2583">
                  <c:v>CA-2016-157280</c:v>
                </c:pt>
                <c:pt idx="2584">
                  <c:v>CA-2016-157336</c:v>
                </c:pt>
                <c:pt idx="2585">
                  <c:v>CA-2016-157364</c:v>
                </c:pt>
                <c:pt idx="2586">
                  <c:v>CA-2016-157511</c:v>
                </c:pt>
                <c:pt idx="2587">
                  <c:v>CA-2016-157588</c:v>
                </c:pt>
                <c:pt idx="2588">
                  <c:v>CA-2016-157686</c:v>
                </c:pt>
                <c:pt idx="2589">
                  <c:v>CA-2016-157707</c:v>
                </c:pt>
                <c:pt idx="2590">
                  <c:v>CA-2016-157714</c:v>
                </c:pt>
                <c:pt idx="2591">
                  <c:v>CA-2016-157742</c:v>
                </c:pt>
                <c:pt idx="2592">
                  <c:v>CA-2016-157749</c:v>
                </c:pt>
                <c:pt idx="2593">
                  <c:v>CA-2016-157763</c:v>
                </c:pt>
                <c:pt idx="2594">
                  <c:v>CA-2016-157791</c:v>
                </c:pt>
                <c:pt idx="2595">
                  <c:v>CA-2016-157868</c:v>
                </c:pt>
                <c:pt idx="2596">
                  <c:v>CA-2016-158001</c:v>
                </c:pt>
                <c:pt idx="2597">
                  <c:v>CA-2016-158043</c:v>
                </c:pt>
                <c:pt idx="2598">
                  <c:v>CA-2016-158099</c:v>
                </c:pt>
                <c:pt idx="2599">
                  <c:v>CA-2016-158155</c:v>
                </c:pt>
                <c:pt idx="2600">
                  <c:v>CA-2016-158211</c:v>
                </c:pt>
                <c:pt idx="2601">
                  <c:v>CA-2016-158260</c:v>
                </c:pt>
                <c:pt idx="2602">
                  <c:v>CA-2016-158302</c:v>
                </c:pt>
                <c:pt idx="2603">
                  <c:v>CA-2016-158358</c:v>
                </c:pt>
                <c:pt idx="2604">
                  <c:v>CA-2016-158435</c:v>
                </c:pt>
                <c:pt idx="2605">
                  <c:v>CA-2016-158547</c:v>
                </c:pt>
                <c:pt idx="2606">
                  <c:v>CA-2016-158568</c:v>
                </c:pt>
                <c:pt idx="2607">
                  <c:v>CA-2016-158575</c:v>
                </c:pt>
                <c:pt idx="2608">
                  <c:v>CA-2016-158610</c:v>
                </c:pt>
                <c:pt idx="2609">
                  <c:v>CA-2016-158617</c:v>
                </c:pt>
                <c:pt idx="2610">
                  <c:v>CA-2016-158694</c:v>
                </c:pt>
                <c:pt idx="2611">
                  <c:v>CA-2016-158778</c:v>
                </c:pt>
                <c:pt idx="2612">
                  <c:v>CA-2016-158806</c:v>
                </c:pt>
                <c:pt idx="2613">
                  <c:v>CA-2016-158834</c:v>
                </c:pt>
                <c:pt idx="2614">
                  <c:v>CA-2016-158841</c:v>
                </c:pt>
                <c:pt idx="2615">
                  <c:v>CA-2016-158869</c:v>
                </c:pt>
                <c:pt idx="2616">
                  <c:v>CA-2016-158925</c:v>
                </c:pt>
                <c:pt idx="2617">
                  <c:v>CA-2016-159009</c:v>
                </c:pt>
                <c:pt idx="2618">
                  <c:v>CA-2016-159016</c:v>
                </c:pt>
                <c:pt idx="2619">
                  <c:v>CA-2016-159023</c:v>
                </c:pt>
                <c:pt idx="2620">
                  <c:v>CA-2016-159142</c:v>
                </c:pt>
                <c:pt idx="2621">
                  <c:v>CA-2016-159212</c:v>
                </c:pt>
                <c:pt idx="2622">
                  <c:v>CA-2016-159345</c:v>
                </c:pt>
                <c:pt idx="2623">
                  <c:v>CA-2016-159373</c:v>
                </c:pt>
                <c:pt idx="2624">
                  <c:v>CA-2016-159639</c:v>
                </c:pt>
                <c:pt idx="2625">
                  <c:v>CA-2016-159653</c:v>
                </c:pt>
                <c:pt idx="2626">
                  <c:v>CA-2016-159695</c:v>
                </c:pt>
                <c:pt idx="2627">
                  <c:v>CA-2016-159730</c:v>
                </c:pt>
                <c:pt idx="2628">
                  <c:v>CA-2016-159737</c:v>
                </c:pt>
                <c:pt idx="2629">
                  <c:v>CA-2016-159765</c:v>
                </c:pt>
                <c:pt idx="2630">
                  <c:v>CA-2016-159891</c:v>
                </c:pt>
                <c:pt idx="2631">
                  <c:v>CA-2016-159912</c:v>
                </c:pt>
                <c:pt idx="2632">
                  <c:v>CA-2016-159940</c:v>
                </c:pt>
                <c:pt idx="2633">
                  <c:v>CA-2016-159989</c:v>
                </c:pt>
                <c:pt idx="2634">
                  <c:v>CA-2016-160108</c:v>
                </c:pt>
                <c:pt idx="2635">
                  <c:v>CA-2016-160129</c:v>
                </c:pt>
                <c:pt idx="2636">
                  <c:v>CA-2016-160136</c:v>
                </c:pt>
                <c:pt idx="2637">
                  <c:v>CA-2016-160220</c:v>
                </c:pt>
                <c:pt idx="2638">
                  <c:v>CA-2016-160234</c:v>
                </c:pt>
                <c:pt idx="2639">
                  <c:v>CA-2016-160241</c:v>
                </c:pt>
                <c:pt idx="2640">
                  <c:v>CA-2016-160304</c:v>
                </c:pt>
                <c:pt idx="2641">
                  <c:v>CA-2016-160479</c:v>
                </c:pt>
                <c:pt idx="2642">
                  <c:v>CA-2016-160486</c:v>
                </c:pt>
                <c:pt idx="2643">
                  <c:v>CA-2016-160500</c:v>
                </c:pt>
                <c:pt idx="2644">
                  <c:v>CA-2016-160535</c:v>
                </c:pt>
                <c:pt idx="2645">
                  <c:v>CA-2016-160598</c:v>
                </c:pt>
                <c:pt idx="2646">
                  <c:v>CA-2016-160717</c:v>
                </c:pt>
                <c:pt idx="2647">
                  <c:v>CA-2016-160745</c:v>
                </c:pt>
                <c:pt idx="2648">
                  <c:v>CA-2016-160815</c:v>
                </c:pt>
                <c:pt idx="2649">
                  <c:v>CA-2016-160941</c:v>
                </c:pt>
                <c:pt idx="2650">
                  <c:v>CA-2016-161025</c:v>
                </c:pt>
                <c:pt idx="2651">
                  <c:v>CA-2016-161095</c:v>
                </c:pt>
                <c:pt idx="2652">
                  <c:v>CA-2016-161158</c:v>
                </c:pt>
                <c:pt idx="2653">
                  <c:v>CA-2016-161207</c:v>
                </c:pt>
                <c:pt idx="2654">
                  <c:v>CA-2016-161361</c:v>
                </c:pt>
                <c:pt idx="2655">
                  <c:v>CA-2016-161389</c:v>
                </c:pt>
                <c:pt idx="2656">
                  <c:v>CA-2016-161473</c:v>
                </c:pt>
                <c:pt idx="2657">
                  <c:v>CA-2016-161543</c:v>
                </c:pt>
                <c:pt idx="2658">
                  <c:v>CA-2016-161662</c:v>
                </c:pt>
                <c:pt idx="2659">
                  <c:v>CA-2016-161669</c:v>
                </c:pt>
                <c:pt idx="2660">
                  <c:v>CA-2016-161676</c:v>
                </c:pt>
                <c:pt idx="2661">
                  <c:v>CA-2016-161746</c:v>
                </c:pt>
                <c:pt idx="2662">
                  <c:v>CA-2016-161781</c:v>
                </c:pt>
                <c:pt idx="2663">
                  <c:v>CA-2016-161816</c:v>
                </c:pt>
                <c:pt idx="2664">
                  <c:v>CA-2016-161907</c:v>
                </c:pt>
                <c:pt idx="2665">
                  <c:v>CA-2016-161928</c:v>
                </c:pt>
                <c:pt idx="2666">
                  <c:v>CA-2016-162082</c:v>
                </c:pt>
                <c:pt idx="2667">
                  <c:v>CA-2016-162110</c:v>
                </c:pt>
                <c:pt idx="2668">
                  <c:v>CA-2016-162138</c:v>
                </c:pt>
                <c:pt idx="2669">
                  <c:v>CA-2016-162159</c:v>
                </c:pt>
                <c:pt idx="2670">
                  <c:v>CA-2016-162187</c:v>
                </c:pt>
                <c:pt idx="2671">
                  <c:v>CA-2016-162222</c:v>
                </c:pt>
                <c:pt idx="2672">
                  <c:v>CA-2016-162236</c:v>
                </c:pt>
                <c:pt idx="2673">
                  <c:v>CA-2016-162313</c:v>
                </c:pt>
                <c:pt idx="2674">
                  <c:v>CA-2016-162348</c:v>
                </c:pt>
                <c:pt idx="2675">
                  <c:v>CA-2016-162355</c:v>
                </c:pt>
                <c:pt idx="2676">
                  <c:v>CA-2016-162383</c:v>
                </c:pt>
                <c:pt idx="2677">
                  <c:v>CA-2016-162390</c:v>
                </c:pt>
                <c:pt idx="2678">
                  <c:v>CA-2016-162404</c:v>
                </c:pt>
                <c:pt idx="2679">
                  <c:v>CA-2016-162614</c:v>
                </c:pt>
                <c:pt idx="2680">
                  <c:v>CA-2016-162726</c:v>
                </c:pt>
                <c:pt idx="2681">
                  <c:v>CA-2016-162733</c:v>
                </c:pt>
                <c:pt idx="2682">
                  <c:v>CA-2016-162747</c:v>
                </c:pt>
                <c:pt idx="2683">
                  <c:v>CA-2016-162901</c:v>
                </c:pt>
                <c:pt idx="2684">
                  <c:v>CA-2016-162943</c:v>
                </c:pt>
                <c:pt idx="2685">
                  <c:v>CA-2016-163048</c:v>
                </c:pt>
                <c:pt idx="2686">
                  <c:v>CA-2016-163153</c:v>
                </c:pt>
                <c:pt idx="2687">
                  <c:v>CA-2016-163167</c:v>
                </c:pt>
                <c:pt idx="2688">
                  <c:v>CA-2016-163174</c:v>
                </c:pt>
                <c:pt idx="2689">
                  <c:v>CA-2016-163202</c:v>
                </c:pt>
                <c:pt idx="2690">
                  <c:v>CA-2016-163216</c:v>
                </c:pt>
                <c:pt idx="2691">
                  <c:v>CA-2016-163328</c:v>
                </c:pt>
                <c:pt idx="2692">
                  <c:v>CA-2016-163384</c:v>
                </c:pt>
                <c:pt idx="2693">
                  <c:v>CA-2016-163398</c:v>
                </c:pt>
                <c:pt idx="2694">
                  <c:v>CA-2016-163573</c:v>
                </c:pt>
                <c:pt idx="2695">
                  <c:v>CA-2016-163594</c:v>
                </c:pt>
                <c:pt idx="2696">
                  <c:v>CA-2016-163636</c:v>
                </c:pt>
                <c:pt idx="2697">
                  <c:v>CA-2016-163755</c:v>
                </c:pt>
                <c:pt idx="2698">
                  <c:v>CA-2016-163776</c:v>
                </c:pt>
                <c:pt idx="2699">
                  <c:v>CA-2016-163804</c:v>
                </c:pt>
                <c:pt idx="2700">
                  <c:v>CA-2016-163937</c:v>
                </c:pt>
                <c:pt idx="2701">
                  <c:v>CA-2016-163951</c:v>
                </c:pt>
                <c:pt idx="2702">
                  <c:v>CA-2016-163972</c:v>
                </c:pt>
                <c:pt idx="2703">
                  <c:v>CA-2016-163986</c:v>
                </c:pt>
                <c:pt idx="2704">
                  <c:v>CA-2016-164035</c:v>
                </c:pt>
                <c:pt idx="2705">
                  <c:v>CA-2016-164091</c:v>
                </c:pt>
                <c:pt idx="2706">
                  <c:v>CA-2016-164154</c:v>
                </c:pt>
                <c:pt idx="2707">
                  <c:v>CA-2016-164350</c:v>
                </c:pt>
                <c:pt idx="2708">
                  <c:v>CA-2016-164399</c:v>
                </c:pt>
                <c:pt idx="2709">
                  <c:v>CA-2016-164483</c:v>
                </c:pt>
                <c:pt idx="2710">
                  <c:v>CA-2016-164490</c:v>
                </c:pt>
                <c:pt idx="2711">
                  <c:v>CA-2016-164511</c:v>
                </c:pt>
                <c:pt idx="2712">
                  <c:v>CA-2016-164574</c:v>
                </c:pt>
                <c:pt idx="2713">
                  <c:v>CA-2016-164637</c:v>
                </c:pt>
                <c:pt idx="2714">
                  <c:v>CA-2016-164672</c:v>
                </c:pt>
                <c:pt idx="2715">
                  <c:v>CA-2016-164735</c:v>
                </c:pt>
                <c:pt idx="2716">
                  <c:v>CA-2016-164770</c:v>
                </c:pt>
                <c:pt idx="2717">
                  <c:v>CA-2016-164784</c:v>
                </c:pt>
                <c:pt idx="2718">
                  <c:v>CA-2016-164889</c:v>
                </c:pt>
                <c:pt idx="2719">
                  <c:v>CA-2016-164896</c:v>
                </c:pt>
                <c:pt idx="2720">
                  <c:v>CA-2016-164924</c:v>
                </c:pt>
                <c:pt idx="2721">
                  <c:v>CA-2016-164938</c:v>
                </c:pt>
                <c:pt idx="2722">
                  <c:v>CA-2016-165015</c:v>
                </c:pt>
                <c:pt idx="2723">
                  <c:v>CA-2016-165148</c:v>
                </c:pt>
                <c:pt idx="2724">
                  <c:v>CA-2016-165169</c:v>
                </c:pt>
                <c:pt idx="2725">
                  <c:v>CA-2016-165218</c:v>
                </c:pt>
                <c:pt idx="2726">
                  <c:v>CA-2016-165316</c:v>
                </c:pt>
                <c:pt idx="2727">
                  <c:v>CA-2016-165330</c:v>
                </c:pt>
                <c:pt idx="2728">
                  <c:v>CA-2016-165470</c:v>
                </c:pt>
                <c:pt idx="2729">
                  <c:v>CA-2016-165484</c:v>
                </c:pt>
                <c:pt idx="2730">
                  <c:v>CA-2016-165561</c:v>
                </c:pt>
                <c:pt idx="2731">
                  <c:v>CA-2016-165673</c:v>
                </c:pt>
                <c:pt idx="2732">
                  <c:v>CA-2016-165820</c:v>
                </c:pt>
                <c:pt idx="2733">
                  <c:v>CA-2016-165827</c:v>
                </c:pt>
                <c:pt idx="2734">
                  <c:v>CA-2016-165848</c:v>
                </c:pt>
                <c:pt idx="2735">
                  <c:v>CA-2016-165918</c:v>
                </c:pt>
                <c:pt idx="2736">
                  <c:v>CA-2016-165995</c:v>
                </c:pt>
                <c:pt idx="2737">
                  <c:v>CA-2016-166163</c:v>
                </c:pt>
                <c:pt idx="2738">
                  <c:v>CA-2016-166226</c:v>
                </c:pt>
                <c:pt idx="2739">
                  <c:v>CA-2016-166240</c:v>
                </c:pt>
                <c:pt idx="2740">
                  <c:v>CA-2016-166275</c:v>
                </c:pt>
                <c:pt idx="2741">
                  <c:v>CA-2016-166282</c:v>
                </c:pt>
                <c:pt idx="2742">
                  <c:v>CA-2016-166373</c:v>
                </c:pt>
                <c:pt idx="2743">
                  <c:v>CA-2016-166380</c:v>
                </c:pt>
                <c:pt idx="2744">
                  <c:v>CA-2016-166429</c:v>
                </c:pt>
                <c:pt idx="2745">
                  <c:v>CA-2016-166443</c:v>
                </c:pt>
                <c:pt idx="2746">
                  <c:v>CA-2016-166485</c:v>
                </c:pt>
                <c:pt idx="2747">
                  <c:v>CA-2016-166618</c:v>
                </c:pt>
                <c:pt idx="2748">
                  <c:v>CA-2016-166625</c:v>
                </c:pt>
                <c:pt idx="2749">
                  <c:v>CA-2016-166653</c:v>
                </c:pt>
                <c:pt idx="2750">
                  <c:v>CA-2016-166674</c:v>
                </c:pt>
                <c:pt idx="2751">
                  <c:v>CA-2016-166772</c:v>
                </c:pt>
                <c:pt idx="2752">
                  <c:v>CA-2016-166912</c:v>
                </c:pt>
                <c:pt idx="2753">
                  <c:v>CA-2016-167115</c:v>
                </c:pt>
                <c:pt idx="2754">
                  <c:v>CA-2016-167241</c:v>
                </c:pt>
                <c:pt idx="2755">
                  <c:v>CA-2016-167290</c:v>
                </c:pt>
                <c:pt idx="2756">
                  <c:v>CA-2016-167416</c:v>
                </c:pt>
                <c:pt idx="2757">
                  <c:v>CA-2016-167507</c:v>
                </c:pt>
                <c:pt idx="2758">
                  <c:v>CA-2016-167556</c:v>
                </c:pt>
                <c:pt idx="2759">
                  <c:v>CA-2016-167584</c:v>
                </c:pt>
                <c:pt idx="2760">
                  <c:v>CA-2016-167605</c:v>
                </c:pt>
                <c:pt idx="2761">
                  <c:v>CA-2016-167682</c:v>
                </c:pt>
                <c:pt idx="2762">
                  <c:v>CA-2016-167759</c:v>
                </c:pt>
                <c:pt idx="2763">
                  <c:v>CA-2016-167983</c:v>
                </c:pt>
                <c:pt idx="2764">
                  <c:v>CA-2016-168032</c:v>
                </c:pt>
                <c:pt idx="2765">
                  <c:v>CA-2016-168046</c:v>
                </c:pt>
                <c:pt idx="2766">
                  <c:v>CA-2016-168081</c:v>
                </c:pt>
                <c:pt idx="2767">
                  <c:v>CA-2016-168354</c:v>
                </c:pt>
                <c:pt idx="2768">
                  <c:v>CA-2016-168361</c:v>
                </c:pt>
                <c:pt idx="2769">
                  <c:v>CA-2016-168536</c:v>
                </c:pt>
                <c:pt idx="2770">
                  <c:v>CA-2016-168543</c:v>
                </c:pt>
                <c:pt idx="2771">
                  <c:v>CA-2016-168557</c:v>
                </c:pt>
                <c:pt idx="2772">
                  <c:v>CA-2016-168753</c:v>
                </c:pt>
                <c:pt idx="2773">
                  <c:v>CA-2016-168774</c:v>
                </c:pt>
                <c:pt idx="2774">
                  <c:v>CA-2016-168830</c:v>
                </c:pt>
                <c:pt idx="2775">
                  <c:v>CA-2016-168844</c:v>
                </c:pt>
                <c:pt idx="2776">
                  <c:v>CA-2016-168893</c:v>
                </c:pt>
                <c:pt idx="2777">
                  <c:v>CA-2016-168921</c:v>
                </c:pt>
                <c:pt idx="2778">
                  <c:v>CA-2016-168956</c:v>
                </c:pt>
                <c:pt idx="2779">
                  <c:v>CA-2016-169026</c:v>
                </c:pt>
                <c:pt idx="2780">
                  <c:v>CA-2016-169103</c:v>
                </c:pt>
                <c:pt idx="2781">
                  <c:v>CA-2016-169166</c:v>
                </c:pt>
                <c:pt idx="2782">
                  <c:v>CA-2016-169194</c:v>
                </c:pt>
                <c:pt idx="2783">
                  <c:v>CA-2016-169215</c:v>
                </c:pt>
                <c:pt idx="2784">
                  <c:v>CA-2016-169334</c:v>
                </c:pt>
                <c:pt idx="2785">
                  <c:v>CA-2016-169663</c:v>
                </c:pt>
                <c:pt idx="2786">
                  <c:v>CA-2016-169670</c:v>
                </c:pt>
                <c:pt idx="2787">
                  <c:v>CA-2016-169824</c:v>
                </c:pt>
                <c:pt idx="2788">
                  <c:v>CA-2016-169838</c:v>
                </c:pt>
                <c:pt idx="2789">
                  <c:v>CA-2016-169887</c:v>
                </c:pt>
                <c:pt idx="2790">
                  <c:v>CA-2016-169922</c:v>
                </c:pt>
                <c:pt idx="2791">
                  <c:v>CA-2016-169943</c:v>
                </c:pt>
                <c:pt idx="2792">
                  <c:v>CA-2016-169957</c:v>
                </c:pt>
                <c:pt idx="2793">
                  <c:v>CA-2016-169971</c:v>
                </c:pt>
                <c:pt idx="2794">
                  <c:v>CA-2017-100013</c:v>
                </c:pt>
                <c:pt idx="2795">
                  <c:v>CA-2017-100055</c:v>
                </c:pt>
                <c:pt idx="2796">
                  <c:v>CA-2017-100097</c:v>
                </c:pt>
                <c:pt idx="2797">
                  <c:v>CA-2017-100111</c:v>
                </c:pt>
                <c:pt idx="2798">
                  <c:v>CA-2017-100160</c:v>
                </c:pt>
                <c:pt idx="2799">
                  <c:v>CA-2017-100202</c:v>
                </c:pt>
                <c:pt idx="2800">
                  <c:v>CA-2017-100223</c:v>
                </c:pt>
                <c:pt idx="2801">
                  <c:v>CA-2017-100230</c:v>
                </c:pt>
                <c:pt idx="2802">
                  <c:v>CA-2017-100237</c:v>
                </c:pt>
                <c:pt idx="2803">
                  <c:v>CA-2017-100314</c:v>
                </c:pt>
                <c:pt idx="2804">
                  <c:v>CA-2017-100335</c:v>
                </c:pt>
                <c:pt idx="2805">
                  <c:v>CA-2017-100356</c:v>
                </c:pt>
                <c:pt idx="2806">
                  <c:v>CA-2017-100384</c:v>
                </c:pt>
                <c:pt idx="2807">
                  <c:v>CA-2017-100412</c:v>
                </c:pt>
                <c:pt idx="2808">
                  <c:v>CA-2017-100426</c:v>
                </c:pt>
                <c:pt idx="2809">
                  <c:v>CA-2017-100433</c:v>
                </c:pt>
                <c:pt idx="2810">
                  <c:v>CA-2017-100524</c:v>
                </c:pt>
                <c:pt idx="2811">
                  <c:v>CA-2017-100580</c:v>
                </c:pt>
                <c:pt idx="2812">
                  <c:v>CA-2017-100601</c:v>
                </c:pt>
                <c:pt idx="2813">
                  <c:v>CA-2017-100615</c:v>
                </c:pt>
                <c:pt idx="2814">
                  <c:v>CA-2017-100622</c:v>
                </c:pt>
                <c:pt idx="2815">
                  <c:v>CA-2017-100636</c:v>
                </c:pt>
                <c:pt idx="2816">
                  <c:v>CA-2017-100650</c:v>
                </c:pt>
                <c:pt idx="2817">
                  <c:v>CA-2017-100748</c:v>
                </c:pt>
                <c:pt idx="2818">
                  <c:v>CA-2017-100783</c:v>
                </c:pt>
                <c:pt idx="2819">
                  <c:v>CA-2017-100811</c:v>
                </c:pt>
                <c:pt idx="2820">
                  <c:v>CA-2017-100825</c:v>
                </c:pt>
                <c:pt idx="2821">
                  <c:v>CA-2017-100902</c:v>
                </c:pt>
                <c:pt idx="2822">
                  <c:v>CA-2017-100951</c:v>
                </c:pt>
                <c:pt idx="2823">
                  <c:v>CA-2017-101014</c:v>
                </c:pt>
                <c:pt idx="2824">
                  <c:v>CA-2017-101042</c:v>
                </c:pt>
                <c:pt idx="2825">
                  <c:v>CA-2017-101049</c:v>
                </c:pt>
                <c:pt idx="2826">
                  <c:v>CA-2017-101077</c:v>
                </c:pt>
                <c:pt idx="2827">
                  <c:v>CA-2017-101182</c:v>
                </c:pt>
                <c:pt idx="2828">
                  <c:v>CA-2017-101210</c:v>
                </c:pt>
                <c:pt idx="2829">
                  <c:v>CA-2017-101245</c:v>
                </c:pt>
                <c:pt idx="2830">
                  <c:v>CA-2017-101273</c:v>
                </c:pt>
                <c:pt idx="2831">
                  <c:v>CA-2017-101308</c:v>
                </c:pt>
                <c:pt idx="2832">
                  <c:v>CA-2017-101322</c:v>
                </c:pt>
                <c:pt idx="2833">
                  <c:v>CA-2017-101434</c:v>
                </c:pt>
                <c:pt idx="2834">
                  <c:v>CA-2017-101483</c:v>
                </c:pt>
                <c:pt idx="2835">
                  <c:v>CA-2017-101574</c:v>
                </c:pt>
                <c:pt idx="2836">
                  <c:v>CA-2017-101581</c:v>
                </c:pt>
                <c:pt idx="2837">
                  <c:v>CA-2017-101637</c:v>
                </c:pt>
                <c:pt idx="2838">
                  <c:v>CA-2017-101665</c:v>
                </c:pt>
                <c:pt idx="2839">
                  <c:v>CA-2017-101700</c:v>
                </c:pt>
                <c:pt idx="2840">
                  <c:v>CA-2017-101728</c:v>
                </c:pt>
                <c:pt idx="2841">
                  <c:v>CA-2017-101749</c:v>
                </c:pt>
                <c:pt idx="2842">
                  <c:v>CA-2017-101798</c:v>
                </c:pt>
                <c:pt idx="2843">
                  <c:v>CA-2017-101805</c:v>
                </c:pt>
                <c:pt idx="2844">
                  <c:v>CA-2017-101945</c:v>
                </c:pt>
                <c:pt idx="2845">
                  <c:v>CA-2017-101959</c:v>
                </c:pt>
                <c:pt idx="2846">
                  <c:v>CA-2017-102099</c:v>
                </c:pt>
                <c:pt idx="2847">
                  <c:v>CA-2017-102155</c:v>
                </c:pt>
                <c:pt idx="2848">
                  <c:v>CA-2017-102197</c:v>
                </c:pt>
                <c:pt idx="2849">
                  <c:v>CA-2017-102204</c:v>
                </c:pt>
                <c:pt idx="2850">
                  <c:v>CA-2017-102218</c:v>
                </c:pt>
                <c:pt idx="2851">
                  <c:v>CA-2017-102267</c:v>
                </c:pt>
                <c:pt idx="2852">
                  <c:v>CA-2017-102309</c:v>
                </c:pt>
                <c:pt idx="2853">
                  <c:v>CA-2017-102337</c:v>
                </c:pt>
                <c:pt idx="2854">
                  <c:v>CA-2017-102379</c:v>
                </c:pt>
                <c:pt idx="2855">
                  <c:v>CA-2017-102407</c:v>
                </c:pt>
                <c:pt idx="2856">
                  <c:v>CA-2017-102414</c:v>
                </c:pt>
                <c:pt idx="2857">
                  <c:v>CA-2017-102519</c:v>
                </c:pt>
                <c:pt idx="2858">
                  <c:v>CA-2017-102554</c:v>
                </c:pt>
                <c:pt idx="2859">
                  <c:v>CA-2017-102610</c:v>
                </c:pt>
                <c:pt idx="2860">
                  <c:v>CA-2017-102659</c:v>
                </c:pt>
                <c:pt idx="2861">
                  <c:v>CA-2017-102729</c:v>
                </c:pt>
                <c:pt idx="2862">
                  <c:v>CA-2017-102736</c:v>
                </c:pt>
                <c:pt idx="2863">
                  <c:v>CA-2017-102750</c:v>
                </c:pt>
                <c:pt idx="2864">
                  <c:v>CA-2017-102771</c:v>
                </c:pt>
                <c:pt idx="2865">
                  <c:v>CA-2017-102820</c:v>
                </c:pt>
                <c:pt idx="2866">
                  <c:v>CA-2017-102834</c:v>
                </c:pt>
                <c:pt idx="2867">
                  <c:v>CA-2017-102925</c:v>
                </c:pt>
                <c:pt idx="2868">
                  <c:v>CA-2017-102946</c:v>
                </c:pt>
                <c:pt idx="2869">
                  <c:v>CA-2017-102967</c:v>
                </c:pt>
                <c:pt idx="2870">
                  <c:v>CA-2017-102974</c:v>
                </c:pt>
                <c:pt idx="2871">
                  <c:v>CA-2017-103009</c:v>
                </c:pt>
                <c:pt idx="2872">
                  <c:v>CA-2017-103065</c:v>
                </c:pt>
                <c:pt idx="2873">
                  <c:v>CA-2017-103156</c:v>
                </c:pt>
                <c:pt idx="2874">
                  <c:v>CA-2017-103212</c:v>
                </c:pt>
                <c:pt idx="2875">
                  <c:v>CA-2017-103352</c:v>
                </c:pt>
                <c:pt idx="2876">
                  <c:v>CA-2017-103380</c:v>
                </c:pt>
                <c:pt idx="2877">
                  <c:v>CA-2017-103415</c:v>
                </c:pt>
                <c:pt idx="2878">
                  <c:v>CA-2017-103443</c:v>
                </c:pt>
                <c:pt idx="2879">
                  <c:v>CA-2017-103478</c:v>
                </c:pt>
                <c:pt idx="2880">
                  <c:v>CA-2017-103499</c:v>
                </c:pt>
                <c:pt idx="2881">
                  <c:v>CA-2017-103506</c:v>
                </c:pt>
                <c:pt idx="2882">
                  <c:v>CA-2017-103520</c:v>
                </c:pt>
                <c:pt idx="2883">
                  <c:v>CA-2017-103611</c:v>
                </c:pt>
                <c:pt idx="2884">
                  <c:v>CA-2017-103765</c:v>
                </c:pt>
                <c:pt idx="2885">
                  <c:v>CA-2017-103877</c:v>
                </c:pt>
                <c:pt idx="2886">
                  <c:v>CA-2017-103968</c:v>
                </c:pt>
                <c:pt idx="2887">
                  <c:v>CA-2017-104003</c:v>
                </c:pt>
                <c:pt idx="2888">
                  <c:v>CA-2017-104010</c:v>
                </c:pt>
                <c:pt idx="2889">
                  <c:v>CA-2017-104024</c:v>
                </c:pt>
                <c:pt idx="2890">
                  <c:v>CA-2017-104066</c:v>
                </c:pt>
                <c:pt idx="2891">
                  <c:v>CA-2017-104080</c:v>
                </c:pt>
                <c:pt idx="2892">
                  <c:v>CA-2017-104108</c:v>
                </c:pt>
                <c:pt idx="2893">
                  <c:v>CA-2017-104136</c:v>
                </c:pt>
                <c:pt idx="2894">
                  <c:v>CA-2017-104220</c:v>
                </c:pt>
                <c:pt idx="2895">
                  <c:v>CA-2017-104318</c:v>
                </c:pt>
                <c:pt idx="2896">
                  <c:v>CA-2017-104381</c:v>
                </c:pt>
                <c:pt idx="2897">
                  <c:v>CA-2017-104388</c:v>
                </c:pt>
                <c:pt idx="2898">
                  <c:v>CA-2017-104577</c:v>
                </c:pt>
                <c:pt idx="2899">
                  <c:v>CA-2017-104619</c:v>
                </c:pt>
                <c:pt idx="2900">
                  <c:v>CA-2017-104640</c:v>
                </c:pt>
                <c:pt idx="2901">
                  <c:v>CA-2017-104647</c:v>
                </c:pt>
                <c:pt idx="2902">
                  <c:v>CA-2017-104731</c:v>
                </c:pt>
                <c:pt idx="2903">
                  <c:v>CA-2017-104745</c:v>
                </c:pt>
                <c:pt idx="2904">
                  <c:v>CA-2017-104801</c:v>
                </c:pt>
                <c:pt idx="2905">
                  <c:v>CA-2017-104822</c:v>
                </c:pt>
                <c:pt idx="2906">
                  <c:v>CA-2017-104850</c:v>
                </c:pt>
                <c:pt idx="2907">
                  <c:v>CA-2017-104864</c:v>
                </c:pt>
                <c:pt idx="2908">
                  <c:v>CA-2017-104885</c:v>
                </c:pt>
                <c:pt idx="2909">
                  <c:v>CA-2017-104906</c:v>
                </c:pt>
                <c:pt idx="2910">
                  <c:v>CA-2017-104913</c:v>
                </c:pt>
                <c:pt idx="2911">
                  <c:v>CA-2017-104927</c:v>
                </c:pt>
                <c:pt idx="2912">
                  <c:v>CA-2017-105053</c:v>
                </c:pt>
                <c:pt idx="2913">
                  <c:v>CA-2017-105074</c:v>
                </c:pt>
                <c:pt idx="2914">
                  <c:v>CA-2017-105130</c:v>
                </c:pt>
                <c:pt idx="2915">
                  <c:v>CA-2017-105144</c:v>
                </c:pt>
                <c:pt idx="2916">
                  <c:v>CA-2017-105193</c:v>
                </c:pt>
                <c:pt idx="2917">
                  <c:v>CA-2017-105214</c:v>
                </c:pt>
                <c:pt idx="2918">
                  <c:v>CA-2017-105235</c:v>
                </c:pt>
                <c:pt idx="2919">
                  <c:v>CA-2017-105326</c:v>
                </c:pt>
                <c:pt idx="2920">
                  <c:v>CA-2017-105333</c:v>
                </c:pt>
                <c:pt idx="2921">
                  <c:v>CA-2017-105410</c:v>
                </c:pt>
                <c:pt idx="2922">
                  <c:v>CA-2017-105445</c:v>
                </c:pt>
                <c:pt idx="2923">
                  <c:v>CA-2017-105480</c:v>
                </c:pt>
                <c:pt idx="2924">
                  <c:v>CA-2017-105487</c:v>
                </c:pt>
                <c:pt idx="2925">
                  <c:v>CA-2017-105543</c:v>
                </c:pt>
                <c:pt idx="2926">
                  <c:v>CA-2017-105620</c:v>
                </c:pt>
                <c:pt idx="2927">
                  <c:v>CA-2017-105669</c:v>
                </c:pt>
                <c:pt idx="2928">
                  <c:v>CA-2017-105809</c:v>
                </c:pt>
                <c:pt idx="2929">
                  <c:v>CA-2017-105823</c:v>
                </c:pt>
                <c:pt idx="2930">
                  <c:v>CA-2017-105851</c:v>
                </c:pt>
                <c:pt idx="2931">
                  <c:v>CA-2017-105886</c:v>
                </c:pt>
                <c:pt idx="2932">
                  <c:v>CA-2017-105914</c:v>
                </c:pt>
                <c:pt idx="2933">
                  <c:v>CA-2017-105921</c:v>
                </c:pt>
                <c:pt idx="2934">
                  <c:v>CA-2017-105991</c:v>
                </c:pt>
                <c:pt idx="2935">
                  <c:v>CA-2017-106033</c:v>
                </c:pt>
                <c:pt idx="2936">
                  <c:v>CA-2017-106047</c:v>
                </c:pt>
                <c:pt idx="2937">
                  <c:v>CA-2017-106068</c:v>
                </c:pt>
                <c:pt idx="2938">
                  <c:v>CA-2017-106103</c:v>
                </c:pt>
                <c:pt idx="2939">
                  <c:v>CA-2017-106180</c:v>
                </c:pt>
                <c:pt idx="2940">
                  <c:v>CA-2017-106355</c:v>
                </c:pt>
                <c:pt idx="2941">
                  <c:v>CA-2017-106432</c:v>
                </c:pt>
                <c:pt idx="2942">
                  <c:v>CA-2017-106537</c:v>
                </c:pt>
                <c:pt idx="2943">
                  <c:v>CA-2017-106691</c:v>
                </c:pt>
                <c:pt idx="2944">
                  <c:v>CA-2017-106747</c:v>
                </c:pt>
                <c:pt idx="2945">
                  <c:v>CA-2017-106782</c:v>
                </c:pt>
                <c:pt idx="2946">
                  <c:v>CA-2017-106824</c:v>
                </c:pt>
                <c:pt idx="2947">
                  <c:v>CA-2017-106831</c:v>
                </c:pt>
                <c:pt idx="2948">
                  <c:v>CA-2017-106852</c:v>
                </c:pt>
                <c:pt idx="2949">
                  <c:v>CA-2017-106859</c:v>
                </c:pt>
                <c:pt idx="2950">
                  <c:v>CA-2017-106943</c:v>
                </c:pt>
                <c:pt idx="2951">
                  <c:v>CA-2017-106964</c:v>
                </c:pt>
                <c:pt idx="2952">
                  <c:v>CA-2017-107125</c:v>
                </c:pt>
                <c:pt idx="2953">
                  <c:v>CA-2017-107132</c:v>
                </c:pt>
                <c:pt idx="2954">
                  <c:v>CA-2017-107167</c:v>
                </c:pt>
                <c:pt idx="2955">
                  <c:v>CA-2017-107174</c:v>
                </c:pt>
                <c:pt idx="2956">
                  <c:v>CA-2017-107209</c:v>
                </c:pt>
                <c:pt idx="2957">
                  <c:v>CA-2017-107244</c:v>
                </c:pt>
                <c:pt idx="2958">
                  <c:v>CA-2017-107265</c:v>
                </c:pt>
                <c:pt idx="2959">
                  <c:v>CA-2017-107293</c:v>
                </c:pt>
                <c:pt idx="2960">
                  <c:v>CA-2017-107314</c:v>
                </c:pt>
                <c:pt idx="2961">
                  <c:v>CA-2017-107321</c:v>
                </c:pt>
                <c:pt idx="2962">
                  <c:v>CA-2017-107342</c:v>
                </c:pt>
                <c:pt idx="2963">
                  <c:v>CA-2017-107461</c:v>
                </c:pt>
                <c:pt idx="2964">
                  <c:v>CA-2017-107503</c:v>
                </c:pt>
                <c:pt idx="2965">
                  <c:v>CA-2017-107517</c:v>
                </c:pt>
                <c:pt idx="2966">
                  <c:v>CA-2017-107552</c:v>
                </c:pt>
                <c:pt idx="2967">
                  <c:v>CA-2017-107629</c:v>
                </c:pt>
                <c:pt idx="2968">
                  <c:v>CA-2017-107713</c:v>
                </c:pt>
                <c:pt idx="2969">
                  <c:v>CA-2017-107720</c:v>
                </c:pt>
                <c:pt idx="2970">
                  <c:v>CA-2017-107727</c:v>
                </c:pt>
                <c:pt idx="2971">
                  <c:v>CA-2017-107748</c:v>
                </c:pt>
                <c:pt idx="2972">
                  <c:v>CA-2017-107797</c:v>
                </c:pt>
                <c:pt idx="2973">
                  <c:v>CA-2017-107825</c:v>
                </c:pt>
                <c:pt idx="2974">
                  <c:v>CA-2017-107832</c:v>
                </c:pt>
                <c:pt idx="2975">
                  <c:v>CA-2017-107853</c:v>
                </c:pt>
                <c:pt idx="2976">
                  <c:v>CA-2017-107874</c:v>
                </c:pt>
                <c:pt idx="2977">
                  <c:v>CA-2017-107909</c:v>
                </c:pt>
                <c:pt idx="2978">
                  <c:v>CA-2017-107958</c:v>
                </c:pt>
                <c:pt idx="2979">
                  <c:v>CA-2017-107986</c:v>
                </c:pt>
                <c:pt idx="2980">
                  <c:v>CA-2017-108000</c:v>
                </c:pt>
                <c:pt idx="2981">
                  <c:v>CA-2017-108035</c:v>
                </c:pt>
                <c:pt idx="2982">
                  <c:v>CA-2017-108070</c:v>
                </c:pt>
                <c:pt idx="2983">
                  <c:v>CA-2017-108091</c:v>
                </c:pt>
                <c:pt idx="2984">
                  <c:v>CA-2017-108112</c:v>
                </c:pt>
                <c:pt idx="2985">
                  <c:v>CA-2017-108287</c:v>
                </c:pt>
                <c:pt idx="2986">
                  <c:v>CA-2017-108294</c:v>
                </c:pt>
                <c:pt idx="2987">
                  <c:v>CA-2017-108322</c:v>
                </c:pt>
                <c:pt idx="2988">
                  <c:v>CA-2017-108329</c:v>
                </c:pt>
                <c:pt idx="2989">
                  <c:v>CA-2017-108441</c:v>
                </c:pt>
                <c:pt idx="2990">
                  <c:v>CA-2017-108539</c:v>
                </c:pt>
                <c:pt idx="2991">
                  <c:v>CA-2017-108553</c:v>
                </c:pt>
                <c:pt idx="2992">
                  <c:v>CA-2017-108560</c:v>
                </c:pt>
                <c:pt idx="2993">
                  <c:v>CA-2017-108574</c:v>
                </c:pt>
                <c:pt idx="2994">
                  <c:v>CA-2017-108749</c:v>
                </c:pt>
                <c:pt idx="2995">
                  <c:v>CA-2017-108756</c:v>
                </c:pt>
                <c:pt idx="2996">
                  <c:v>CA-2017-108791</c:v>
                </c:pt>
                <c:pt idx="2997">
                  <c:v>CA-2017-108854</c:v>
                </c:pt>
                <c:pt idx="2998">
                  <c:v>CA-2017-108910</c:v>
                </c:pt>
                <c:pt idx="2999">
                  <c:v>CA-2017-108931</c:v>
                </c:pt>
                <c:pt idx="3000">
                  <c:v>CA-2017-109085</c:v>
                </c:pt>
                <c:pt idx="3001">
                  <c:v>CA-2017-109099</c:v>
                </c:pt>
                <c:pt idx="3002">
                  <c:v>CA-2017-109183</c:v>
                </c:pt>
                <c:pt idx="3003">
                  <c:v>CA-2017-109211</c:v>
                </c:pt>
                <c:pt idx="3004">
                  <c:v>CA-2017-109393</c:v>
                </c:pt>
                <c:pt idx="3005">
                  <c:v>CA-2017-109589</c:v>
                </c:pt>
                <c:pt idx="3006">
                  <c:v>CA-2017-109701</c:v>
                </c:pt>
                <c:pt idx="3007">
                  <c:v>CA-2017-109715</c:v>
                </c:pt>
                <c:pt idx="3008">
                  <c:v>CA-2017-109750</c:v>
                </c:pt>
                <c:pt idx="3009">
                  <c:v>CA-2017-109757</c:v>
                </c:pt>
                <c:pt idx="3010">
                  <c:v>CA-2017-109778</c:v>
                </c:pt>
                <c:pt idx="3011">
                  <c:v>CA-2017-109946</c:v>
                </c:pt>
                <c:pt idx="3012">
                  <c:v>CA-2017-109960</c:v>
                </c:pt>
                <c:pt idx="3013">
                  <c:v>CA-2017-110198</c:v>
                </c:pt>
                <c:pt idx="3014">
                  <c:v>CA-2017-110212</c:v>
                </c:pt>
                <c:pt idx="3015">
                  <c:v>CA-2017-110310</c:v>
                </c:pt>
                <c:pt idx="3016">
                  <c:v>CA-2017-110373</c:v>
                </c:pt>
                <c:pt idx="3017">
                  <c:v>CA-2017-110380</c:v>
                </c:pt>
                <c:pt idx="3018">
                  <c:v>CA-2017-110429</c:v>
                </c:pt>
                <c:pt idx="3019">
                  <c:v>CA-2017-110443</c:v>
                </c:pt>
                <c:pt idx="3020">
                  <c:v>CA-2017-110478</c:v>
                </c:pt>
                <c:pt idx="3021">
                  <c:v>CA-2017-110625</c:v>
                </c:pt>
                <c:pt idx="3022">
                  <c:v>CA-2017-110821</c:v>
                </c:pt>
                <c:pt idx="3023">
                  <c:v>CA-2017-110842</c:v>
                </c:pt>
                <c:pt idx="3024">
                  <c:v>CA-2017-110884</c:v>
                </c:pt>
                <c:pt idx="3025">
                  <c:v>CA-2017-110905</c:v>
                </c:pt>
                <c:pt idx="3026">
                  <c:v>CA-2017-110926</c:v>
                </c:pt>
                <c:pt idx="3027">
                  <c:v>CA-2017-110940</c:v>
                </c:pt>
                <c:pt idx="3028">
                  <c:v>CA-2017-111178</c:v>
                </c:pt>
                <c:pt idx="3029">
                  <c:v>CA-2017-111220</c:v>
                </c:pt>
                <c:pt idx="3030">
                  <c:v>CA-2017-111262</c:v>
                </c:pt>
                <c:pt idx="3031">
                  <c:v>CA-2017-111269</c:v>
                </c:pt>
                <c:pt idx="3032">
                  <c:v>CA-2017-111332</c:v>
                </c:pt>
                <c:pt idx="3033">
                  <c:v>CA-2017-111374</c:v>
                </c:pt>
                <c:pt idx="3034">
                  <c:v>CA-2017-111388</c:v>
                </c:pt>
                <c:pt idx="3035">
                  <c:v>CA-2017-111556</c:v>
                </c:pt>
                <c:pt idx="3036">
                  <c:v>CA-2017-111577</c:v>
                </c:pt>
                <c:pt idx="3037">
                  <c:v>CA-2017-111591</c:v>
                </c:pt>
                <c:pt idx="3038">
                  <c:v>CA-2017-111647</c:v>
                </c:pt>
                <c:pt idx="3039">
                  <c:v>CA-2017-111689</c:v>
                </c:pt>
                <c:pt idx="3040">
                  <c:v>CA-2017-111717</c:v>
                </c:pt>
                <c:pt idx="3041">
                  <c:v>CA-2017-111738</c:v>
                </c:pt>
                <c:pt idx="3042">
                  <c:v>CA-2017-111759</c:v>
                </c:pt>
                <c:pt idx="3043">
                  <c:v>CA-2017-111808</c:v>
                </c:pt>
                <c:pt idx="3044">
                  <c:v>CA-2017-111815</c:v>
                </c:pt>
                <c:pt idx="3045">
                  <c:v>CA-2017-112004</c:v>
                </c:pt>
                <c:pt idx="3046">
                  <c:v>CA-2017-112039</c:v>
                </c:pt>
                <c:pt idx="3047">
                  <c:v>CA-2017-112172</c:v>
                </c:pt>
                <c:pt idx="3048">
                  <c:v>CA-2017-112333</c:v>
                </c:pt>
                <c:pt idx="3049">
                  <c:v>CA-2017-112431</c:v>
                </c:pt>
                <c:pt idx="3050">
                  <c:v>CA-2017-112473</c:v>
                </c:pt>
                <c:pt idx="3051">
                  <c:v>CA-2017-112487</c:v>
                </c:pt>
                <c:pt idx="3052">
                  <c:v>CA-2017-112515</c:v>
                </c:pt>
                <c:pt idx="3053">
                  <c:v>CA-2017-112529</c:v>
                </c:pt>
                <c:pt idx="3054">
                  <c:v>CA-2017-112536</c:v>
                </c:pt>
                <c:pt idx="3055">
                  <c:v>CA-2017-112725</c:v>
                </c:pt>
                <c:pt idx="3056">
                  <c:v>CA-2017-112753</c:v>
                </c:pt>
                <c:pt idx="3057">
                  <c:v>CA-2017-112774</c:v>
                </c:pt>
                <c:pt idx="3058">
                  <c:v>CA-2017-112809</c:v>
                </c:pt>
                <c:pt idx="3059">
                  <c:v>CA-2017-112844</c:v>
                </c:pt>
                <c:pt idx="3060">
                  <c:v>CA-2017-112865</c:v>
                </c:pt>
                <c:pt idx="3061">
                  <c:v>CA-2017-112900</c:v>
                </c:pt>
                <c:pt idx="3062">
                  <c:v>CA-2017-112956</c:v>
                </c:pt>
                <c:pt idx="3063">
                  <c:v>CA-2017-112984</c:v>
                </c:pt>
                <c:pt idx="3064">
                  <c:v>CA-2017-113075</c:v>
                </c:pt>
                <c:pt idx="3065">
                  <c:v>CA-2017-113208</c:v>
                </c:pt>
                <c:pt idx="3066">
                  <c:v>CA-2017-113278</c:v>
                </c:pt>
                <c:pt idx="3067">
                  <c:v>CA-2017-113355</c:v>
                </c:pt>
                <c:pt idx="3068">
                  <c:v>CA-2017-113418</c:v>
                </c:pt>
                <c:pt idx="3069">
                  <c:v>CA-2017-113453</c:v>
                </c:pt>
                <c:pt idx="3070">
                  <c:v>CA-2017-113460</c:v>
                </c:pt>
                <c:pt idx="3071">
                  <c:v>CA-2017-113474</c:v>
                </c:pt>
                <c:pt idx="3072">
                  <c:v>CA-2017-113481</c:v>
                </c:pt>
                <c:pt idx="3073">
                  <c:v>CA-2017-113530</c:v>
                </c:pt>
                <c:pt idx="3074">
                  <c:v>CA-2017-113558</c:v>
                </c:pt>
                <c:pt idx="3075">
                  <c:v>CA-2017-113572</c:v>
                </c:pt>
                <c:pt idx="3076">
                  <c:v>CA-2017-113670</c:v>
                </c:pt>
                <c:pt idx="3077">
                  <c:v>CA-2017-113705</c:v>
                </c:pt>
                <c:pt idx="3078">
                  <c:v>CA-2017-113873</c:v>
                </c:pt>
                <c:pt idx="3079">
                  <c:v>CA-2017-113908</c:v>
                </c:pt>
                <c:pt idx="3080">
                  <c:v>CA-2017-114055</c:v>
                </c:pt>
                <c:pt idx="3081">
                  <c:v>CA-2017-114216</c:v>
                </c:pt>
                <c:pt idx="3082">
                  <c:v>CA-2017-114258</c:v>
                </c:pt>
                <c:pt idx="3083">
                  <c:v>CA-2017-114370</c:v>
                </c:pt>
                <c:pt idx="3084">
                  <c:v>CA-2017-114412</c:v>
                </c:pt>
                <c:pt idx="3085">
                  <c:v>CA-2017-114440</c:v>
                </c:pt>
                <c:pt idx="3086">
                  <c:v>CA-2017-114524</c:v>
                </c:pt>
                <c:pt idx="3087">
                  <c:v>CA-2017-114552</c:v>
                </c:pt>
                <c:pt idx="3088">
                  <c:v>CA-2017-114636</c:v>
                </c:pt>
                <c:pt idx="3089">
                  <c:v>CA-2017-114804</c:v>
                </c:pt>
                <c:pt idx="3090">
                  <c:v>CA-2017-115070</c:v>
                </c:pt>
                <c:pt idx="3091">
                  <c:v>CA-2017-115105</c:v>
                </c:pt>
                <c:pt idx="3092">
                  <c:v>CA-2017-115119</c:v>
                </c:pt>
                <c:pt idx="3093">
                  <c:v>CA-2017-115154</c:v>
                </c:pt>
                <c:pt idx="3094">
                  <c:v>CA-2017-115175</c:v>
                </c:pt>
                <c:pt idx="3095">
                  <c:v>CA-2017-115322</c:v>
                </c:pt>
                <c:pt idx="3096">
                  <c:v>CA-2017-115364</c:v>
                </c:pt>
                <c:pt idx="3097">
                  <c:v>CA-2017-115427</c:v>
                </c:pt>
                <c:pt idx="3098">
                  <c:v>CA-2017-115448</c:v>
                </c:pt>
                <c:pt idx="3099">
                  <c:v>CA-2017-115546</c:v>
                </c:pt>
                <c:pt idx="3100">
                  <c:v>CA-2017-115602</c:v>
                </c:pt>
                <c:pt idx="3101">
                  <c:v>CA-2017-115651</c:v>
                </c:pt>
                <c:pt idx="3102">
                  <c:v>CA-2017-115777</c:v>
                </c:pt>
                <c:pt idx="3103">
                  <c:v>CA-2017-115805</c:v>
                </c:pt>
                <c:pt idx="3104">
                  <c:v>CA-2017-115882</c:v>
                </c:pt>
                <c:pt idx="3105">
                  <c:v>CA-2017-115931</c:v>
                </c:pt>
                <c:pt idx="3106">
                  <c:v>CA-2017-115994</c:v>
                </c:pt>
                <c:pt idx="3107">
                  <c:v>CA-2017-116113</c:v>
                </c:pt>
                <c:pt idx="3108">
                  <c:v>CA-2017-116127</c:v>
                </c:pt>
                <c:pt idx="3109">
                  <c:v>CA-2017-116204</c:v>
                </c:pt>
                <c:pt idx="3110">
                  <c:v>CA-2017-116225</c:v>
                </c:pt>
                <c:pt idx="3111">
                  <c:v>CA-2017-116288</c:v>
                </c:pt>
                <c:pt idx="3112">
                  <c:v>CA-2017-116358</c:v>
                </c:pt>
                <c:pt idx="3113">
                  <c:v>CA-2017-116498</c:v>
                </c:pt>
                <c:pt idx="3114">
                  <c:v>CA-2017-116519</c:v>
                </c:pt>
                <c:pt idx="3115">
                  <c:v>CA-2017-116645</c:v>
                </c:pt>
                <c:pt idx="3116">
                  <c:v>CA-2017-116680</c:v>
                </c:pt>
                <c:pt idx="3117">
                  <c:v>CA-2017-116715</c:v>
                </c:pt>
                <c:pt idx="3118">
                  <c:v>CA-2017-116855</c:v>
                </c:pt>
                <c:pt idx="3119">
                  <c:v>CA-2017-116939</c:v>
                </c:pt>
                <c:pt idx="3120">
                  <c:v>CA-2017-116946</c:v>
                </c:pt>
                <c:pt idx="3121">
                  <c:v>CA-2017-116953</c:v>
                </c:pt>
                <c:pt idx="3122">
                  <c:v>CA-2017-116988</c:v>
                </c:pt>
                <c:pt idx="3123">
                  <c:v>CA-2017-117009</c:v>
                </c:pt>
                <c:pt idx="3124">
                  <c:v>CA-2017-117023</c:v>
                </c:pt>
                <c:pt idx="3125">
                  <c:v>CA-2017-117044</c:v>
                </c:pt>
                <c:pt idx="3126">
                  <c:v>CA-2017-117079</c:v>
                </c:pt>
                <c:pt idx="3127">
                  <c:v>CA-2017-117114</c:v>
                </c:pt>
                <c:pt idx="3128">
                  <c:v>CA-2017-117128</c:v>
                </c:pt>
                <c:pt idx="3129">
                  <c:v>CA-2017-117156</c:v>
                </c:pt>
                <c:pt idx="3130">
                  <c:v>CA-2017-117198</c:v>
                </c:pt>
                <c:pt idx="3131">
                  <c:v>CA-2017-117212</c:v>
                </c:pt>
                <c:pt idx="3132">
                  <c:v>CA-2017-117240</c:v>
                </c:pt>
                <c:pt idx="3133">
                  <c:v>CA-2017-117261</c:v>
                </c:pt>
                <c:pt idx="3134">
                  <c:v>CA-2017-117324</c:v>
                </c:pt>
                <c:pt idx="3135">
                  <c:v>CA-2017-117394</c:v>
                </c:pt>
                <c:pt idx="3136">
                  <c:v>CA-2017-117401</c:v>
                </c:pt>
                <c:pt idx="3137">
                  <c:v>CA-2017-117422</c:v>
                </c:pt>
                <c:pt idx="3138">
                  <c:v>CA-2017-117436</c:v>
                </c:pt>
                <c:pt idx="3139">
                  <c:v>CA-2017-117443</c:v>
                </c:pt>
                <c:pt idx="3140">
                  <c:v>CA-2017-117457</c:v>
                </c:pt>
                <c:pt idx="3141">
                  <c:v>CA-2017-117485</c:v>
                </c:pt>
                <c:pt idx="3142">
                  <c:v>CA-2017-117513</c:v>
                </c:pt>
                <c:pt idx="3143">
                  <c:v>CA-2017-117632</c:v>
                </c:pt>
                <c:pt idx="3144">
                  <c:v>CA-2017-117646</c:v>
                </c:pt>
                <c:pt idx="3145">
                  <c:v>CA-2017-117653</c:v>
                </c:pt>
                <c:pt idx="3146">
                  <c:v>CA-2017-117667</c:v>
                </c:pt>
                <c:pt idx="3147">
                  <c:v>CA-2017-117695</c:v>
                </c:pt>
                <c:pt idx="3148">
                  <c:v>CA-2017-117702</c:v>
                </c:pt>
                <c:pt idx="3149">
                  <c:v>CA-2017-117807</c:v>
                </c:pt>
                <c:pt idx="3150">
                  <c:v>CA-2017-117821</c:v>
                </c:pt>
                <c:pt idx="3151">
                  <c:v>CA-2017-117863</c:v>
                </c:pt>
                <c:pt idx="3152">
                  <c:v>CA-2017-117870</c:v>
                </c:pt>
                <c:pt idx="3153">
                  <c:v>CA-2017-117926</c:v>
                </c:pt>
                <c:pt idx="3154">
                  <c:v>CA-2017-117933</c:v>
                </c:pt>
                <c:pt idx="3155">
                  <c:v>CA-2017-117947</c:v>
                </c:pt>
                <c:pt idx="3156">
                  <c:v>CA-2017-118003</c:v>
                </c:pt>
                <c:pt idx="3157">
                  <c:v>CA-2017-118017</c:v>
                </c:pt>
                <c:pt idx="3158">
                  <c:v>CA-2017-118122</c:v>
                </c:pt>
                <c:pt idx="3159">
                  <c:v>CA-2017-118136</c:v>
                </c:pt>
                <c:pt idx="3160">
                  <c:v>CA-2017-118199</c:v>
                </c:pt>
                <c:pt idx="3161">
                  <c:v>CA-2017-118213</c:v>
                </c:pt>
                <c:pt idx="3162">
                  <c:v>CA-2017-118346</c:v>
                </c:pt>
                <c:pt idx="3163">
                  <c:v>CA-2017-118360</c:v>
                </c:pt>
                <c:pt idx="3164">
                  <c:v>CA-2017-118367</c:v>
                </c:pt>
                <c:pt idx="3165">
                  <c:v>CA-2017-118402</c:v>
                </c:pt>
                <c:pt idx="3166">
                  <c:v>CA-2017-118437</c:v>
                </c:pt>
                <c:pt idx="3167">
                  <c:v>CA-2017-118521</c:v>
                </c:pt>
                <c:pt idx="3168">
                  <c:v>CA-2017-118542</c:v>
                </c:pt>
                <c:pt idx="3169">
                  <c:v>CA-2017-118577</c:v>
                </c:pt>
                <c:pt idx="3170">
                  <c:v>CA-2017-118640</c:v>
                </c:pt>
                <c:pt idx="3171">
                  <c:v>CA-2017-118668</c:v>
                </c:pt>
                <c:pt idx="3172">
                  <c:v>CA-2017-118724</c:v>
                </c:pt>
                <c:pt idx="3173">
                  <c:v>CA-2017-118731</c:v>
                </c:pt>
                <c:pt idx="3174">
                  <c:v>CA-2017-118773</c:v>
                </c:pt>
                <c:pt idx="3175">
                  <c:v>CA-2017-118857</c:v>
                </c:pt>
                <c:pt idx="3176">
                  <c:v>CA-2017-118864</c:v>
                </c:pt>
                <c:pt idx="3177">
                  <c:v>CA-2017-118885</c:v>
                </c:pt>
                <c:pt idx="3178">
                  <c:v>CA-2017-118892</c:v>
                </c:pt>
                <c:pt idx="3179">
                  <c:v>CA-2017-119004</c:v>
                </c:pt>
                <c:pt idx="3180">
                  <c:v>CA-2017-119011</c:v>
                </c:pt>
                <c:pt idx="3181">
                  <c:v>CA-2017-119193</c:v>
                </c:pt>
                <c:pt idx="3182">
                  <c:v>CA-2017-119284</c:v>
                </c:pt>
                <c:pt idx="3183">
                  <c:v>CA-2017-119305</c:v>
                </c:pt>
                <c:pt idx="3184">
                  <c:v>CA-2017-119389</c:v>
                </c:pt>
                <c:pt idx="3185">
                  <c:v>CA-2017-119424</c:v>
                </c:pt>
                <c:pt idx="3186">
                  <c:v>CA-2017-119452</c:v>
                </c:pt>
                <c:pt idx="3187">
                  <c:v>CA-2017-119494</c:v>
                </c:pt>
                <c:pt idx="3188">
                  <c:v>CA-2017-119564</c:v>
                </c:pt>
                <c:pt idx="3189">
                  <c:v>CA-2017-119578</c:v>
                </c:pt>
                <c:pt idx="3190">
                  <c:v>CA-2017-119655</c:v>
                </c:pt>
                <c:pt idx="3191">
                  <c:v>CA-2017-119669</c:v>
                </c:pt>
                <c:pt idx="3192">
                  <c:v>CA-2017-119746</c:v>
                </c:pt>
                <c:pt idx="3193">
                  <c:v>CA-2017-119809</c:v>
                </c:pt>
                <c:pt idx="3194">
                  <c:v>CA-2017-119914</c:v>
                </c:pt>
                <c:pt idx="3195">
                  <c:v>CA-2017-120019</c:v>
                </c:pt>
                <c:pt idx="3196">
                  <c:v>CA-2017-120061</c:v>
                </c:pt>
                <c:pt idx="3197">
                  <c:v>CA-2017-120168</c:v>
                </c:pt>
                <c:pt idx="3198">
                  <c:v>CA-2017-120222</c:v>
                </c:pt>
                <c:pt idx="3199">
                  <c:v>CA-2017-120327</c:v>
                </c:pt>
                <c:pt idx="3200">
                  <c:v>CA-2017-120376</c:v>
                </c:pt>
                <c:pt idx="3201">
                  <c:v>CA-2017-120404</c:v>
                </c:pt>
                <c:pt idx="3202">
                  <c:v>CA-2017-120614</c:v>
                </c:pt>
                <c:pt idx="3203">
                  <c:v>CA-2017-120705</c:v>
                </c:pt>
                <c:pt idx="3204">
                  <c:v>CA-2017-120719</c:v>
                </c:pt>
                <c:pt idx="3205">
                  <c:v>CA-2017-120761</c:v>
                </c:pt>
                <c:pt idx="3206">
                  <c:v>CA-2017-120894</c:v>
                </c:pt>
                <c:pt idx="3207">
                  <c:v>CA-2017-120936</c:v>
                </c:pt>
                <c:pt idx="3208">
                  <c:v>CA-2017-120999</c:v>
                </c:pt>
                <c:pt idx="3209">
                  <c:v>CA-2017-121027</c:v>
                </c:pt>
                <c:pt idx="3210">
                  <c:v>CA-2017-121048</c:v>
                </c:pt>
                <c:pt idx="3211">
                  <c:v>CA-2017-121083</c:v>
                </c:pt>
                <c:pt idx="3212">
                  <c:v>CA-2017-121125</c:v>
                </c:pt>
                <c:pt idx="3213">
                  <c:v>CA-2017-121160</c:v>
                </c:pt>
                <c:pt idx="3214">
                  <c:v>CA-2017-121195</c:v>
                </c:pt>
                <c:pt idx="3215">
                  <c:v>CA-2017-121216</c:v>
                </c:pt>
                <c:pt idx="3216">
                  <c:v>CA-2017-121258</c:v>
                </c:pt>
                <c:pt idx="3217">
                  <c:v>CA-2017-121293</c:v>
                </c:pt>
                <c:pt idx="3218">
                  <c:v>CA-2017-121300</c:v>
                </c:pt>
                <c:pt idx="3219">
                  <c:v>CA-2017-121314</c:v>
                </c:pt>
                <c:pt idx="3220">
                  <c:v>CA-2017-121398</c:v>
                </c:pt>
                <c:pt idx="3221">
                  <c:v>CA-2017-121412</c:v>
                </c:pt>
                <c:pt idx="3222">
                  <c:v>CA-2017-121419</c:v>
                </c:pt>
                <c:pt idx="3223">
                  <c:v>CA-2017-121468</c:v>
                </c:pt>
                <c:pt idx="3224">
                  <c:v>CA-2017-121489</c:v>
                </c:pt>
                <c:pt idx="3225">
                  <c:v>CA-2017-121503</c:v>
                </c:pt>
                <c:pt idx="3226">
                  <c:v>CA-2017-121538</c:v>
                </c:pt>
                <c:pt idx="3227">
                  <c:v>CA-2017-121559</c:v>
                </c:pt>
                <c:pt idx="3228">
                  <c:v>CA-2017-121580</c:v>
                </c:pt>
                <c:pt idx="3229">
                  <c:v>CA-2017-121615</c:v>
                </c:pt>
                <c:pt idx="3230">
                  <c:v>CA-2017-121643</c:v>
                </c:pt>
                <c:pt idx="3231">
                  <c:v>CA-2017-121678</c:v>
                </c:pt>
                <c:pt idx="3232">
                  <c:v>CA-2017-121706</c:v>
                </c:pt>
                <c:pt idx="3233">
                  <c:v>CA-2017-121741</c:v>
                </c:pt>
                <c:pt idx="3234">
                  <c:v>CA-2017-121790</c:v>
                </c:pt>
                <c:pt idx="3235">
                  <c:v>CA-2017-121804</c:v>
                </c:pt>
                <c:pt idx="3236">
                  <c:v>CA-2017-121818</c:v>
                </c:pt>
                <c:pt idx="3237">
                  <c:v>CA-2017-121839</c:v>
                </c:pt>
                <c:pt idx="3238">
                  <c:v>CA-2017-121853</c:v>
                </c:pt>
                <c:pt idx="3239">
                  <c:v>CA-2017-121888</c:v>
                </c:pt>
                <c:pt idx="3240">
                  <c:v>CA-2017-121909</c:v>
                </c:pt>
                <c:pt idx="3241">
                  <c:v>CA-2017-122007</c:v>
                </c:pt>
                <c:pt idx="3242">
                  <c:v>CA-2017-122028</c:v>
                </c:pt>
                <c:pt idx="3243">
                  <c:v>CA-2017-122035</c:v>
                </c:pt>
                <c:pt idx="3244">
                  <c:v>CA-2017-122056</c:v>
                </c:pt>
                <c:pt idx="3245">
                  <c:v>CA-2017-122077</c:v>
                </c:pt>
                <c:pt idx="3246">
                  <c:v>CA-2017-122105</c:v>
                </c:pt>
                <c:pt idx="3247">
                  <c:v>CA-2017-122112</c:v>
                </c:pt>
                <c:pt idx="3248">
                  <c:v>CA-2017-122154</c:v>
                </c:pt>
                <c:pt idx="3249">
                  <c:v>CA-2017-122175</c:v>
                </c:pt>
                <c:pt idx="3250">
                  <c:v>CA-2017-122196</c:v>
                </c:pt>
                <c:pt idx="3251">
                  <c:v>CA-2017-122280</c:v>
                </c:pt>
                <c:pt idx="3252">
                  <c:v>CA-2017-122308</c:v>
                </c:pt>
                <c:pt idx="3253">
                  <c:v>CA-2017-122364</c:v>
                </c:pt>
                <c:pt idx="3254">
                  <c:v>CA-2017-122490</c:v>
                </c:pt>
                <c:pt idx="3255">
                  <c:v>CA-2017-122504</c:v>
                </c:pt>
                <c:pt idx="3256">
                  <c:v>CA-2017-122539</c:v>
                </c:pt>
                <c:pt idx="3257">
                  <c:v>CA-2017-122595</c:v>
                </c:pt>
                <c:pt idx="3258">
                  <c:v>CA-2017-122644</c:v>
                </c:pt>
                <c:pt idx="3259">
                  <c:v>CA-2017-122693</c:v>
                </c:pt>
                <c:pt idx="3260">
                  <c:v>CA-2017-122700</c:v>
                </c:pt>
                <c:pt idx="3261">
                  <c:v>CA-2017-122707</c:v>
                </c:pt>
                <c:pt idx="3262">
                  <c:v>CA-2017-122735</c:v>
                </c:pt>
                <c:pt idx="3263">
                  <c:v>CA-2017-122763</c:v>
                </c:pt>
                <c:pt idx="3264">
                  <c:v>CA-2017-122770</c:v>
                </c:pt>
                <c:pt idx="3265">
                  <c:v>CA-2017-122798</c:v>
                </c:pt>
                <c:pt idx="3266">
                  <c:v>CA-2017-122945</c:v>
                </c:pt>
                <c:pt idx="3267">
                  <c:v>CA-2017-122987</c:v>
                </c:pt>
                <c:pt idx="3268">
                  <c:v>CA-2017-122994</c:v>
                </c:pt>
                <c:pt idx="3269">
                  <c:v>CA-2017-123001</c:v>
                </c:pt>
                <c:pt idx="3270">
                  <c:v>CA-2017-123022</c:v>
                </c:pt>
                <c:pt idx="3271">
                  <c:v>CA-2017-123029</c:v>
                </c:pt>
                <c:pt idx="3272">
                  <c:v>CA-2017-123036</c:v>
                </c:pt>
                <c:pt idx="3273">
                  <c:v>CA-2017-123043</c:v>
                </c:pt>
                <c:pt idx="3274">
                  <c:v>CA-2017-123071</c:v>
                </c:pt>
                <c:pt idx="3275">
                  <c:v>CA-2017-123085</c:v>
                </c:pt>
                <c:pt idx="3276">
                  <c:v>CA-2017-123134</c:v>
                </c:pt>
                <c:pt idx="3277">
                  <c:v>CA-2017-123239</c:v>
                </c:pt>
                <c:pt idx="3278">
                  <c:v>CA-2017-123246</c:v>
                </c:pt>
                <c:pt idx="3279">
                  <c:v>CA-2017-123351</c:v>
                </c:pt>
                <c:pt idx="3280">
                  <c:v>CA-2017-123372</c:v>
                </c:pt>
                <c:pt idx="3281">
                  <c:v>CA-2017-123491</c:v>
                </c:pt>
                <c:pt idx="3282">
                  <c:v>CA-2017-123624</c:v>
                </c:pt>
                <c:pt idx="3283">
                  <c:v>CA-2017-123638</c:v>
                </c:pt>
                <c:pt idx="3284">
                  <c:v>CA-2017-123659</c:v>
                </c:pt>
                <c:pt idx="3285">
                  <c:v>CA-2017-123687</c:v>
                </c:pt>
                <c:pt idx="3286">
                  <c:v>CA-2017-123701</c:v>
                </c:pt>
                <c:pt idx="3287">
                  <c:v>CA-2017-123778</c:v>
                </c:pt>
                <c:pt idx="3288">
                  <c:v>CA-2017-123967</c:v>
                </c:pt>
                <c:pt idx="3289">
                  <c:v>CA-2017-123981</c:v>
                </c:pt>
                <c:pt idx="3290">
                  <c:v>CA-2017-124086</c:v>
                </c:pt>
                <c:pt idx="3291">
                  <c:v>CA-2017-124114</c:v>
                </c:pt>
                <c:pt idx="3292">
                  <c:v>CA-2017-124191</c:v>
                </c:pt>
                <c:pt idx="3293">
                  <c:v>CA-2017-124205</c:v>
                </c:pt>
                <c:pt idx="3294">
                  <c:v>CA-2017-124261</c:v>
                </c:pt>
                <c:pt idx="3295">
                  <c:v>CA-2017-124296</c:v>
                </c:pt>
                <c:pt idx="3296">
                  <c:v>CA-2017-124401</c:v>
                </c:pt>
                <c:pt idx="3297">
                  <c:v>CA-2017-124436</c:v>
                </c:pt>
                <c:pt idx="3298">
                  <c:v>CA-2017-124576</c:v>
                </c:pt>
                <c:pt idx="3299">
                  <c:v>CA-2017-124597</c:v>
                </c:pt>
                <c:pt idx="3300">
                  <c:v>CA-2017-124674</c:v>
                </c:pt>
                <c:pt idx="3301">
                  <c:v>CA-2017-124716</c:v>
                </c:pt>
                <c:pt idx="3302">
                  <c:v>CA-2017-124744</c:v>
                </c:pt>
                <c:pt idx="3303">
                  <c:v>CA-2017-124765</c:v>
                </c:pt>
                <c:pt idx="3304">
                  <c:v>CA-2017-124828</c:v>
                </c:pt>
                <c:pt idx="3305">
                  <c:v>CA-2017-124898</c:v>
                </c:pt>
                <c:pt idx="3306">
                  <c:v>CA-2017-124940</c:v>
                </c:pt>
                <c:pt idx="3307">
                  <c:v>CA-2017-125101</c:v>
                </c:pt>
                <c:pt idx="3308">
                  <c:v>CA-2017-125115</c:v>
                </c:pt>
                <c:pt idx="3309">
                  <c:v>CA-2017-125199</c:v>
                </c:pt>
                <c:pt idx="3310">
                  <c:v>CA-2017-125269</c:v>
                </c:pt>
                <c:pt idx="3311">
                  <c:v>CA-2017-125290</c:v>
                </c:pt>
                <c:pt idx="3312">
                  <c:v>CA-2017-125367</c:v>
                </c:pt>
                <c:pt idx="3313">
                  <c:v>CA-2017-125381</c:v>
                </c:pt>
                <c:pt idx="3314">
                  <c:v>CA-2017-125388</c:v>
                </c:pt>
                <c:pt idx="3315">
                  <c:v>CA-2017-125451</c:v>
                </c:pt>
                <c:pt idx="3316">
                  <c:v>CA-2017-125472</c:v>
                </c:pt>
                <c:pt idx="3317">
                  <c:v>CA-2017-125640</c:v>
                </c:pt>
                <c:pt idx="3318">
                  <c:v>CA-2017-125745</c:v>
                </c:pt>
                <c:pt idx="3319">
                  <c:v>CA-2017-125752</c:v>
                </c:pt>
                <c:pt idx="3320">
                  <c:v>CA-2017-125878</c:v>
                </c:pt>
                <c:pt idx="3321">
                  <c:v>CA-2017-125913</c:v>
                </c:pt>
                <c:pt idx="3322">
                  <c:v>CA-2017-125990</c:v>
                </c:pt>
                <c:pt idx="3323">
                  <c:v>CA-2017-126046</c:v>
                </c:pt>
                <c:pt idx="3324">
                  <c:v>CA-2017-126067</c:v>
                </c:pt>
                <c:pt idx="3325">
                  <c:v>CA-2017-126074</c:v>
                </c:pt>
                <c:pt idx="3326">
                  <c:v>CA-2017-126123</c:v>
                </c:pt>
                <c:pt idx="3327">
                  <c:v>CA-2017-126144</c:v>
                </c:pt>
                <c:pt idx="3328">
                  <c:v>CA-2017-126221</c:v>
                </c:pt>
                <c:pt idx="3329">
                  <c:v>CA-2017-126242</c:v>
                </c:pt>
                <c:pt idx="3330">
                  <c:v>CA-2017-126354</c:v>
                </c:pt>
                <c:pt idx="3331">
                  <c:v>CA-2017-126382</c:v>
                </c:pt>
                <c:pt idx="3332">
                  <c:v>CA-2017-126396</c:v>
                </c:pt>
                <c:pt idx="3333">
                  <c:v>CA-2017-126438</c:v>
                </c:pt>
                <c:pt idx="3334">
                  <c:v>CA-2017-126536</c:v>
                </c:pt>
                <c:pt idx="3335">
                  <c:v>CA-2017-126550</c:v>
                </c:pt>
                <c:pt idx="3336">
                  <c:v>CA-2017-126634</c:v>
                </c:pt>
                <c:pt idx="3337">
                  <c:v>CA-2017-126662</c:v>
                </c:pt>
                <c:pt idx="3338">
                  <c:v>CA-2017-126676</c:v>
                </c:pt>
                <c:pt idx="3339">
                  <c:v>CA-2017-126718</c:v>
                </c:pt>
                <c:pt idx="3340">
                  <c:v>CA-2017-126774</c:v>
                </c:pt>
                <c:pt idx="3341">
                  <c:v>CA-2017-126788</c:v>
                </c:pt>
                <c:pt idx="3342">
                  <c:v>CA-2017-126865</c:v>
                </c:pt>
                <c:pt idx="3343">
                  <c:v>CA-2017-126914</c:v>
                </c:pt>
                <c:pt idx="3344">
                  <c:v>CA-2017-126928</c:v>
                </c:pt>
                <c:pt idx="3345">
                  <c:v>CA-2017-126956</c:v>
                </c:pt>
                <c:pt idx="3346">
                  <c:v>CA-2017-127026</c:v>
                </c:pt>
                <c:pt idx="3347">
                  <c:v>CA-2017-127096</c:v>
                </c:pt>
                <c:pt idx="3348">
                  <c:v>CA-2017-127117</c:v>
                </c:pt>
                <c:pt idx="3349">
                  <c:v>CA-2017-127180</c:v>
                </c:pt>
                <c:pt idx="3350">
                  <c:v>CA-2017-127264</c:v>
                </c:pt>
                <c:pt idx="3351">
                  <c:v>CA-2017-127285</c:v>
                </c:pt>
                <c:pt idx="3352">
                  <c:v>CA-2017-127306</c:v>
                </c:pt>
                <c:pt idx="3353">
                  <c:v>CA-2017-127313</c:v>
                </c:pt>
                <c:pt idx="3354">
                  <c:v>CA-2017-127397</c:v>
                </c:pt>
                <c:pt idx="3355">
                  <c:v>CA-2017-127432</c:v>
                </c:pt>
                <c:pt idx="3356">
                  <c:v>CA-2017-127460</c:v>
                </c:pt>
                <c:pt idx="3357">
                  <c:v>CA-2017-127474</c:v>
                </c:pt>
                <c:pt idx="3358">
                  <c:v>CA-2017-127516</c:v>
                </c:pt>
                <c:pt idx="3359">
                  <c:v>CA-2017-127621</c:v>
                </c:pt>
                <c:pt idx="3360">
                  <c:v>CA-2017-127656</c:v>
                </c:pt>
                <c:pt idx="3361">
                  <c:v>CA-2017-127705</c:v>
                </c:pt>
                <c:pt idx="3362">
                  <c:v>CA-2017-127712</c:v>
                </c:pt>
                <c:pt idx="3363">
                  <c:v>CA-2017-127726</c:v>
                </c:pt>
                <c:pt idx="3364">
                  <c:v>CA-2017-127782</c:v>
                </c:pt>
                <c:pt idx="3365">
                  <c:v>CA-2017-127803</c:v>
                </c:pt>
                <c:pt idx="3366">
                  <c:v>CA-2017-127922</c:v>
                </c:pt>
                <c:pt idx="3367">
                  <c:v>CA-2017-127929</c:v>
                </c:pt>
                <c:pt idx="3368">
                  <c:v>CA-2017-128041</c:v>
                </c:pt>
                <c:pt idx="3369">
                  <c:v>CA-2017-128076</c:v>
                </c:pt>
                <c:pt idx="3370">
                  <c:v>CA-2017-128160</c:v>
                </c:pt>
                <c:pt idx="3371">
                  <c:v>CA-2017-128265</c:v>
                </c:pt>
                <c:pt idx="3372">
                  <c:v>CA-2017-128300</c:v>
                </c:pt>
                <c:pt idx="3373">
                  <c:v>CA-2017-128328</c:v>
                </c:pt>
                <c:pt idx="3374">
                  <c:v>CA-2017-128335</c:v>
                </c:pt>
                <c:pt idx="3375">
                  <c:v>CA-2017-128363</c:v>
                </c:pt>
                <c:pt idx="3376">
                  <c:v>CA-2017-128370</c:v>
                </c:pt>
                <c:pt idx="3377">
                  <c:v>CA-2017-128426</c:v>
                </c:pt>
                <c:pt idx="3378">
                  <c:v>CA-2017-128475</c:v>
                </c:pt>
                <c:pt idx="3379">
                  <c:v>CA-2017-128629</c:v>
                </c:pt>
                <c:pt idx="3380">
                  <c:v>CA-2017-128699</c:v>
                </c:pt>
                <c:pt idx="3381">
                  <c:v>CA-2017-128734</c:v>
                </c:pt>
                <c:pt idx="3382">
                  <c:v>CA-2017-128755</c:v>
                </c:pt>
                <c:pt idx="3383">
                  <c:v>CA-2017-128769</c:v>
                </c:pt>
                <c:pt idx="3384">
                  <c:v>CA-2017-128783</c:v>
                </c:pt>
                <c:pt idx="3385">
                  <c:v>CA-2017-128853</c:v>
                </c:pt>
                <c:pt idx="3386">
                  <c:v>CA-2017-128944</c:v>
                </c:pt>
                <c:pt idx="3387">
                  <c:v>CA-2017-128965</c:v>
                </c:pt>
                <c:pt idx="3388">
                  <c:v>CA-2017-129000</c:v>
                </c:pt>
                <c:pt idx="3389">
                  <c:v>CA-2017-129021</c:v>
                </c:pt>
                <c:pt idx="3390">
                  <c:v>CA-2017-129028</c:v>
                </c:pt>
                <c:pt idx="3391">
                  <c:v>CA-2017-129294</c:v>
                </c:pt>
                <c:pt idx="3392">
                  <c:v>CA-2017-129357</c:v>
                </c:pt>
                <c:pt idx="3393">
                  <c:v>CA-2017-129378</c:v>
                </c:pt>
                <c:pt idx="3394">
                  <c:v>CA-2017-129462</c:v>
                </c:pt>
                <c:pt idx="3395">
                  <c:v>CA-2017-129490</c:v>
                </c:pt>
                <c:pt idx="3396">
                  <c:v>CA-2017-129567</c:v>
                </c:pt>
                <c:pt idx="3397">
                  <c:v>CA-2017-129581</c:v>
                </c:pt>
                <c:pt idx="3398">
                  <c:v>CA-2017-129707</c:v>
                </c:pt>
                <c:pt idx="3399">
                  <c:v>CA-2017-129805</c:v>
                </c:pt>
                <c:pt idx="3400">
                  <c:v>CA-2017-129833</c:v>
                </c:pt>
                <c:pt idx="3401">
                  <c:v>CA-2017-129910</c:v>
                </c:pt>
                <c:pt idx="3402">
                  <c:v>CA-2017-130036</c:v>
                </c:pt>
                <c:pt idx="3403">
                  <c:v>CA-2017-130043</c:v>
                </c:pt>
                <c:pt idx="3404">
                  <c:v>CA-2017-130106</c:v>
                </c:pt>
                <c:pt idx="3405">
                  <c:v>CA-2017-130141</c:v>
                </c:pt>
                <c:pt idx="3406">
                  <c:v>CA-2017-130148</c:v>
                </c:pt>
                <c:pt idx="3407">
                  <c:v>CA-2017-130211</c:v>
                </c:pt>
                <c:pt idx="3408">
                  <c:v>CA-2017-130302</c:v>
                </c:pt>
                <c:pt idx="3409">
                  <c:v>CA-2017-130309</c:v>
                </c:pt>
                <c:pt idx="3410">
                  <c:v>CA-2017-130351</c:v>
                </c:pt>
                <c:pt idx="3411">
                  <c:v>CA-2017-130386</c:v>
                </c:pt>
                <c:pt idx="3412">
                  <c:v>CA-2017-130505</c:v>
                </c:pt>
                <c:pt idx="3413">
                  <c:v>CA-2017-130526</c:v>
                </c:pt>
                <c:pt idx="3414">
                  <c:v>CA-2017-130631</c:v>
                </c:pt>
                <c:pt idx="3415">
                  <c:v>CA-2017-130715</c:v>
                </c:pt>
                <c:pt idx="3416">
                  <c:v>CA-2017-130764</c:v>
                </c:pt>
                <c:pt idx="3417">
                  <c:v>CA-2017-130771</c:v>
                </c:pt>
                <c:pt idx="3418">
                  <c:v>CA-2017-130834</c:v>
                </c:pt>
                <c:pt idx="3419">
                  <c:v>CA-2017-130841</c:v>
                </c:pt>
                <c:pt idx="3420">
                  <c:v>CA-2017-130904</c:v>
                </c:pt>
                <c:pt idx="3421">
                  <c:v>CA-2017-130967</c:v>
                </c:pt>
                <c:pt idx="3422">
                  <c:v>CA-2017-131016</c:v>
                </c:pt>
                <c:pt idx="3423">
                  <c:v>CA-2017-131037</c:v>
                </c:pt>
                <c:pt idx="3424">
                  <c:v>CA-2017-131156</c:v>
                </c:pt>
                <c:pt idx="3425">
                  <c:v>CA-2017-131212</c:v>
                </c:pt>
                <c:pt idx="3426">
                  <c:v>CA-2017-131233</c:v>
                </c:pt>
                <c:pt idx="3427">
                  <c:v>CA-2017-131254</c:v>
                </c:pt>
                <c:pt idx="3428">
                  <c:v>CA-2017-131282</c:v>
                </c:pt>
                <c:pt idx="3429">
                  <c:v>CA-2017-131303</c:v>
                </c:pt>
                <c:pt idx="3430">
                  <c:v>CA-2017-131366</c:v>
                </c:pt>
                <c:pt idx="3431">
                  <c:v>CA-2017-131492</c:v>
                </c:pt>
                <c:pt idx="3432">
                  <c:v>CA-2017-131618</c:v>
                </c:pt>
                <c:pt idx="3433">
                  <c:v>CA-2017-131625</c:v>
                </c:pt>
                <c:pt idx="3434">
                  <c:v>CA-2017-131632</c:v>
                </c:pt>
                <c:pt idx="3435">
                  <c:v>CA-2017-131653</c:v>
                </c:pt>
                <c:pt idx="3436">
                  <c:v>CA-2017-131695</c:v>
                </c:pt>
                <c:pt idx="3437">
                  <c:v>CA-2017-131807</c:v>
                </c:pt>
                <c:pt idx="3438">
                  <c:v>CA-2017-131828</c:v>
                </c:pt>
                <c:pt idx="3439">
                  <c:v>CA-2017-131954</c:v>
                </c:pt>
                <c:pt idx="3440">
                  <c:v>CA-2017-132122</c:v>
                </c:pt>
                <c:pt idx="3441">
                  <c:v>CA-2017-132178</c:v>
                </c:pt>
                <c:pt idx="3442">
                  <c:v>CA-2017-132185</c:v>
                </c:pt>
                <c:pt idx="3443">
                  <c:v>CA-2017-132199</c:v>
                </c:pt>
                <c:pt idx="3444">
                  <c:v>CA-2017-132213</c:v>
                </c:pt>
                <c:pt idx="3445">
                  <c:v>CA-2017-132234</c:v>
                </c:pt>
                <c:pt idx="3446">
                  <c:v>CA-2017-132262</c:v>
                </c:pt>
                <c:pt idx="3447">
                  <c:v>CA-2017-132290</c:v>
                </c:pt>
                <c:pt idx="3448">
                  <c:v>CA-2017-132339</c:v>
                </c:pt>
                <c:pt idx="3449">
                  <c:v>CA-2017-132346</c:v>
                </c:pt>
                <c:pt idx="3450">
                  <c:v>CA-2017-132353</c:v>
                </c:pt>
                <c:pt idx="3451">
                  <c:v>CA-2017-132430</c:v>
                </c:pt>
                <c:pt idx="3452">
                  <c:v>CA-2017-132437</c:v>
                </c:pt>
                <c:pt idx="3453">
                  <c:v>CA-2017-132521</c:v>
                </c:pt>
                <c:pt idx="3454">
                  <c:v>CA-2017-132584</c:v>
                </c:pt>
                <c:pt idx="3455">
                  <c:v>CA-2017-132619</c:v>
                </c:pt>
                <c:pt idx="3456">
                  <c:v>CA-2017-132647</c:v>
                </c:pt>
                <c:pt idx="3457">
                  <c:v>CA-2017-132682</c:v>
                </c:pt>
                <c:pt idx="3458">
                  <c:v>CA-2017-132738</c:v>
                </c:pt>
                <c:pt idx="3459">
                  <c:v>CA-2017-132934</c:v>
                </c:pt>
                <c:pt idx="3460">
                  <c:v>CA-2017-132955</c:v>
                </c:pt>
                <c:pt idx="3461">
                  <c:v>CA-2017-132976</c:v>
                </c:pt>
                <c:pt idx="3462">
                  <c:v>CA-2017-133004</c:v>
                </c:pt>
                <c:pt idx="3463">
                  <c:v>CA-2017-133046</c:v>
                </c:pt>
                <c:pt idx="3464">
                  <c:v>CA-2017-133067</c:v>
                </c:pt>
                <c:pt idx="3465">
                  <c:v>CA-2017-133074</c:v>
                </c:pt>
                <c:pt idx="3466">
                  <c:v>CA-2017-133095</c:v>
                </c:pt>
                <c:pt idx="3467">
                  <c:v>CA-2017-133102</c:v>
                </c:pt>
                <c:pt idx="3468">
                  <c:v>CA-2017-133207</c:v>
                </c:pt>
                <c:pt idx="3469">
                  <c:v>CA-2017-133235</c:v>
                </c:pt>
                <c:pt idx="3470">
                  <c:v>CA-2017-133249</c:v>
                </c:pt>
                <c:pt idx="3471">
                  <c:v>CA-2017-133256</c:v>
                </c:pt>
                <c:pt idx="3472">
                  <c:v>CA-2017-133263</c:v>
                </c:pt>
                <c:pt idx="3473">
                  <c:v>CA-2017-133333</c:v>
                </c:pt>
                <c:pt idx="3474">
                  <c:v>CA-2017-133431</c:v>
                </c:pt>
                <c:pt idx="3475">
                  <c:v>CA-2017-133487</c:v>
                </c:pt>
                <c:pt idx="3476">
                  <c:v>CA-2017-133501</c:v>
                </c:pt>
                <c:pt idx="3477">
                  <c:v>CA-2017-133620</c:v>
                </c:pt>
                <c:pt idx="3478">
                  <c:v>CA-2017-133641</c:v>
                </c:pt>
                <c:pt idx="3479">
                  <c:v>CA-2017-133648</c:v>
                </c:pt>
                <c:pt idx="3480">
                  <c:v>CA-2017-133718</c:v>
                </c:pt>
                <c:pt idx="3481">
                  <c:v>CA-2017-133823</c:v>
                </c:pt>
                <c:pt idx="3482">
                  <c:v>CA-2017-133865</c:v>
                </c:pt>
                <c:pt idx="3483">
                  <c:v>CA-2017-133928</c:v>
                </c:pt>
                <c:pt idx="3484">
                  <c:v>CA-2017-134096</c:v>
                </c:pt>
                <c:pt idx="3485">
                  <c:v>CA-2017-134152</c:v>
                </c:pt>
                <c:pt idx="3486">
                  <c:v>CA-2017-134173</c:v>
                </c:pt>
                <c:pt idx="3487">
                  <c:v>CA-2017-134194</c:v>
                </c:pt>
                <c:pt idx="3488">
                  <c:v>CA-2017-134285</c:v>
                </c:pt>
                <c:pt idx="3489">
                  <c:v>CA-2017-134306</c:v>
                </c:pt>
                <c:pt idx="3490">
                  <c:v>CA-2017-134404</c:v>
                </c:pt>
                <c:pt idx="3491">
                  <c:v>CA-2017-134418</c:v>
                </c:pt>
                <c:pt idx="3492">
                  <c:v>CA-2017-134439</c:v>
                </c:pt>
                <c:pt idx="3493">
                  <c:v>CA-2017-134495</c:v>
                </c:pt>
                <c:pt idx="3494">
                  <c:v>CA-2017-134565</c:v>
                </c:pt>
                <c:pt idx="3495">
                  <c:v>CA-2017-134607</c:v>
                </c:pt>
                <c:pt idx="3496">
                  <c:v>CA-2017-134635</c:v>
                </c:pt>
                <c:pt idx="3497">
                  <c:v>CA-2017-134649</c:v>
                </c:pt>
                <c:pt idx="3498">
                  <c:v>CA-2017-134796</c:v>
                </c:pt>
                <c:pt idx="3499">
                  <c:v>CA-2017-134810</c:v>
                </c:pt>
                <c:pt idx="3500">
                  <c:v>CA-2017-134838</c:v>
                </c:pt>
                <c:pt idx="3501">
                  <c:v>CA-2017-134845</c:v>
                </c:pt>
                <c:pt idx="3502">
                  <c:v>CA-2017-134880</c:v>
                </c:pt>
                <c:pt idx="3503">
                  <c:v>CA-2017-134915</c:v>
                </c:pt>
                <c:pt idx="3504">
                  <c:v>CA-2017-134978</c:v>
                </c:pt>
                <c:pt idx="3505">
                  <c:v>CA-2017-135034</c:v>
                </c:pt>
                <c:pt idx="3506">
                  <c:v>CA-2017-135069</c:v>
                </c:pt>
                <c:pt idx="3507">
                  <c:v>CA-2017-135076</c:v>
                </c:pt>
                <c:pt idx="3508">
                  <c:v>CA-2017-135111</c:v>
                </c:pt>
                <c:pt idx="3509">
                  <c:v>CA-2017-135167</c:v>
                </c:pt>
                <c:pt idx="3510">
                  <c:v>CA-2017-135279</c:v>
                </c:pt>
                <c:pt idx="3511">
                  <c:v>CA-2017-135307</c:v>
                </c:pt>
                <c:pt idx="3512">
                  <c:v>CA-2017-135377</c:v>
                </c:pt>
                <c:pt idx="3513">
                  <c:v>CA-2017-135419</c:v>
                </c:pt>
                <c:pt idx="3514">
                  <c:v>CA-2017-135587</c:v>
                </c:pt>
                <c:pt idx="3515">
                  <c:v>CA-2017-135650</c:v>
                </c:pt>
                <c:pt idx="3516">
                  <c:v>CA-2017-135692</c:v>
                </c:pt>
                <c:pt idx="3517">
                  <c:v>CA-2017-135783</c:v>
                </c:pt>
                <c:pt idx="3518">
                  <c:v>CA-2017-135860</c:v>
                </c:pt>
                <c:pt idx="3519">
                  <c:v>CA-2017-135909</c:v>
                </c:pt>
                <c:pt idx="3520">
                  <c:v>CA-2017-135937</c:v>
                </c:pt>
                <c:pt idx="3521">
                  <c:v>CA-2017-136000</c:v>
                </c:pt>
                <c:pt idx="3522">
                  <c:v>CA-2017-136007</c:v>
                </c:pt>
                <c:pt idx="3523">
                  <c:v>CA-2017-136063</c:v>
                </c:pt>
                <c:pt idx="3524">
                  <c:v>CA-2017-136238</c:v>
                </c:pt>
                <c:pt idx="3525">
                  <c:v>CA-2017-136308</c:v>
                </c:pt>
                <c:pt idx="3526">
                  <c:v>CA-2017-136350</c:v>
                </c:pt>
                <c:pt idx="3527">
                  <c:v>CA-2017-136364</c:v>
                </c:pt>
                <c:pt idx="3528">
                  <c:v>CA-2017-136448</c:v>
                </c:pt>
                <c:pt idx="3529">
                  <c:v>CA-2017-136497</c:v>
                </c:pt>
                <c:pt idx="3530">
                  <c:v>CA-2017-136511</c:v>
                </c:pt>
                <c:pt idx="3531">
                  <c:v>CA-2017-136539</c:v>
                </c:pt>
                <c:pt idx="3532">
                  <c:v>CA-2017-136609</c:v>
                </c:pt>
                <c:pt idx="3533">
                  <c:v>CA-2017-136623</c:v>
                </c:pt>
                <c:pt idx="3534">
                  <c:v>CA-2017-136651</c:v>
                </c:pt>
                <c:pt idx="3535">
                  <c:v>CA-2017-136672</c:v>
                </c:pt>
                <c:pt idx="3536">
                  <c:v>CA-2017-136826</c:v>
                </c:pt>
                <c:pt idx="3537">
                  <c:v>CA-2017-136875</c:v>
                </c:pt>
                <c:pt idx="3538">
                  <c:v>CA-2017-136882</c:v>
                </c:pt>
                <c:pt idx="3539">
                  <c:v>CA-2017-137001</c:v>
                </c:pt>
                <c:pt idx="3540">
                  <c:v>CA-2017-137022</c:v>
                </c:pt>
                <c:pt idx="3541">
                  <c:v>CA-2017-137085</c:v>
                </c:pt>
                <c:pt idx="3542">
                  <c:v>CA-2017-137099</c:v>
                </c:pt>
                <c:pt idx="3543">
                  <c:v>CA-2017-137323</c:v>
                </c:pt>
                <c:pt idx="3544">
                  <c:v>CA-2017-137344</c:v>
                </c:pt>
                <c:pt idx="3545">
                  <c:v>CA-2017-137365</c:v>
                </c:pt>
                <c:pt idx="3546">
                  <c:v>CA-2017-137414</c:v>
                </c:pt>
                <c:pt idx="3547">
                  <c:v>CA-2017-137421</c:v>
                </c:pt>
                <c:pt idx="3548">
                  <c:v>CA-2017-137428</c:v>
                </c:pt>
                <c:pt idx="3549">
                  <c:v>CA-2017-137449</c:v>
                </c:pt>
                <c:pt idx="3550">
                  <c:v>CA-2017-137456</c:v>
                </c:pt>
                <c:pt idx="3551">
                  <c:v>CA-2017-137463</c:v>
                </c:pt>
                <c:pt idx="3552">
                  <c:v>CA-2017-137470</c:v>
                </c:pt>
                <c:pt idx="3553">
                  <c:v>CA-2017-137498</c:v>
                </c:pt>
                <c:pt idx="3554">
                  <c:v>CA-2017-137505</c:v>
                </c:pt>
                <c:pt idx="3555">
                  <c:v>CA-2017-137582</c:v>
                </c:pt>
                <c:pt idx="3556">
                  <c:v>CA-2017-137596</c:v>
                </c:pt>
                <c:pt idx="3557">
                  <c:v>CA-2017-137624</c:v>
                </c:pt>
                <c:pt idx="3558">
                  <c:v>CA-2017-137631</c:v>
                </c:pt>
                <c:pt idx="3559">
                  <c:v>CA-2017-137785</c:v>
                </c:pt>
                <c:pt idx="3560">
                  <c:v>CA-2017-137876</c:v>
                </c:pt>
                <c:pt idx="3561">
                  <c:v>CA-2017-137918</c:v>
                </c:pt>
                <c:pt idx="3562">
                  <c:v>CA-2017-138149</c:v>
                </c:pt>
                <c:pt idx="3563">
                  <c:v>CA-2017-138156</c:v>
                </c:pt>
                <c:pt idx="3564">
                  <c:v>CA-2017-138163</c:v>
                </c:pt>
                <c:pt idx="3565">
                  <c:v>CA-2017-138289</c:v>
                </c:pt>
                <c:pt idx="3566">
                  <c:v>CA-2017-138310</c:v>
                </c:pt>
                <c:pt idx="3567">
                  <c:v>CA-2017-138380</c:v>
                </c:pt>
                <c:pt idx="3568">
                  <c:v>CA-2017-138422</c:v>
                </c:pt>
                <c:pt idx="3569">
                  <c:v>CA-2017-138464</c:v>
                </c:pt>
                <c:pt idx="3570">
                  <c:v>CA-2017-138548</c:v>
                </c:pt>
                <c:pt idx="3571">
                  <c:v>CA-2017-138611</c:v>
                </c:pt>
                <c:pt idx="3572">
                  <c:v>CA-2017-138618</c:v>
                </c:pt>
                <c:pt idx="3573">
                  <c:v>CA-2017-138779</c:v>
                </c:pt>
                <c:pt idx="3574">
                  <c:v>CA-2017-138870</c:v>
                </c:pt>
                <c:pt idx="3575">
                  <c:v>CA-2017-138975</c:v>
                </c:pt>
                <c:pt idx="3576">
                  <c:v>CA-2017-139080</c:v>
                </c:pt>
                <c:pt idx="3577">
                  <c:v>CA-2017-139199</c:v>
                </c:pt>
                <c:pt idx="3578">
                  <c:v>CA-2017-139304</c:v>
                </c:pt>
                <c:pt idx="3579">
                  <c:v>CA-2017-139311</c:v>
                </c:pt>
                <c:pt idx="3580">
                  <c:v>CA-2017-139353</c:v>
                </c:pt>
                <c:pt idx="3581">
                  <c:v>CA-2017-139402</c:v>
                </c:pt>
                <c:pt idx="3582">
                  <c:v>CA-2017-139416</c:v>
                </c:pt>
                <c:pt idx="3583">
                  <c:v>CA-2017-139437</c:v>
                </c:pt>
                <c:pt idx="3584">
                  <c:v>CA-2017-139444</c:v>
                </c:pt>
                <c:pt idx="3585">
                  <c:v>CA-2017-139493</c:v>
                </c:pt>
                <c:pt idx="3586">
                  <c:v>CA-2017-139619</c:v>
                </c:pt>
                <c:pt idx="3587">
                  <c:v>CA-2017-139661</c:v>
                </c:pt>
                <c:pt idx="3588">
                  <c:v>CA-2017-139717</c:v>
                </c:pt>
                <c:pt idx="3589">
                  <c:v>CA-2017-139773</c:v>
                </c:pt>
                <c:pt idx="3590">
                  <c:v>CA-2017-139787</c:v>
                </c:pt>
                <c:pt idx="3591">
                  <c:v>CA-2017-139822</c:v>
                </c:pt>
                <c:pt idx="3592">
                  <c:v>CA-2017-139913</c:v>
                </c:pt>
                <c:pt idx="3593">
                  <c:v>CA-2017-139948</c:v>
                </c:pt>
                <c:pt idx="3594">
                  <c:v>CA-2017-140053</c:v>
                </c:pt>
                <c:pt idx="3595">
                  <c:v>CA-2017-140088</c:v>
                </c:pt>
                <c:pt idx="3596">
                  <c:v>CA-2017-140151</c:v>
                </c:pt>
                <c:pt idx="3597">
                  <c:v>CA-2017-140186</c:v>
                </c:pt>
                <c:pt idx="3598">
                  <c:v>CA-2017-140242</c:v>
                </c:pt>
                <c:pt idx="3599">
                  <c:v>CA-2017-140298</c:v>
                </c:pt>
                <c:pt idx="3600">
                  <c:v>CA-2017-140326</c:v>
                </c:pt>
                <c:pt idx="3601">
                  <c:v>CA-2017-140480</c:v>
                </c:pt>
                <c:pt idx="3602">
                  <c:v>CA-2017-140494</c:v>
                </c:pt>
                <c:pt idx="3603">
                  <c:v>CA-2017-140508</c:v>
                </c:pt>
                <c:pt idx="3604">
                  <c:v>CA-2017-140515</c:v>
                </c:pt>
                <c:pt idx="3605">
                  <c:v>CA-2017-140536</c:v>
                </c:pt>
                <c:pt idx="3606">
                  <c:v>CA-2017-140585</c:v>
                </c:pt>
                <c:pt idx="3607">
                  <c:v>CA-2017-140627</c:v>
                </c:pt>
                <c:pt idx="3608">
                  <c:v>CA-2017-140676</c:v>
                </c:pt>
                <c:pt idx="3609">
                  <c:v>CA-2017-140760</c:v>
                </c:pt>
                <c:pt idx="3610">
                  <c:v>CA-2017-140781</c:v>
                </c:pt>
                <c:pt idx="3611">
                  <c:v>CA-2017-140802</c:v>
                </c:pt>
                <c:pt idx="3612">
                  <c:v>CA-2017-140844</c:v>
                </c:pt>
                <c:pt idx="3613">
                  <c:v>CA-2017-140872</c:v>
                </c:pt>
                <c:pt idx="3614">
                  <c:v>CA-2017-140949</c:v>
                </c:pt>
                <c:pt idx="3615">
                  <c:v>CA-2017-140963</c:v>
                </c:pt>
                <c:pt idx="3616">
                  <c:v>CA-2017-141103</c:v>
                </c:pt>
                <c:pt idx="3617">
                  <c:v>CA-2017-141117</c:v>
                </c:pt>
                <c:pt idx="3618">
                  <c:v>CA-2017-141138</c:v>
                </c:pt>
                <c:pt idx="3619">
                  <c:v>CA-2017-141201</c:v>
                </c:pt>
                <c:pt idx="3620">
                  <c:v>CA-2017-141425</c:v>
                </c:pt>
                <c:pt idx="3621">
                  <c:v>CA-2017-141439</c:v>
                </c:pt>
                <c:pt idx="3622">
                  <c:v>CA-2017-141446</c:v>
                </c:pt>
                <c:pt idx="3623">
                  <c:v>CA-2017-141481</c:v>
                </c:pt>
                <c:pt idx="3624">
                  <c:v>CA-2017-141572</c:v>
                </c:pt>
                <c:pt idx="3625">
                  <c:v>CA-2017-141614</c:v>
                </c:pt>
                <c:pt idx="3626">
                  <c:v>CA-2017-141663</c:v>
                </c:pt>
                <c:pt idx="3627">
                  <c:v>CA-2017-141705</c:v>
                </c:pt>
                <c:pt idx="3628">
                  <c:v>CA-2017-141719</c:v>
                </c:pt>
                <c:pt idx="3629">
                  <c:v>CA-2017-141733</c:v>
                </c:pt>
                <c:pt idx="3630">
                  <c:v>CA-2017-141747</c:v>
                </c:pt>
                <c:pt idx="3631">
                  <c:v>CA-2017-141782</c:v>
                </c:pt>
                <c:pt idx="3632">
                  <c:v>CA-2017-141789</c:v>
                </c:pt>
                <c:pt idx="3633">
                  <c:v>CA-2017-141873</c:v>
                </c:pt>
                <c:pt idx="3634">
                  <c:v>CA-2017-141929</c:v>
                </c:pt>
                <c:pt idx="3635">
                  <c:v>CA-2017-141992</c:v>
                </c:pt>
                <c:pt idx="3636">
                  <c:v>CA-2017-142034</c:v>
                </c:pt>
                <c:pt idx="3637">
                  <c:v>CA-2017-142090</c:v>
                </c:pt>
                <c:pt idx="3638">
                  <c:v>CA-2017-142125</c:v>
                </c:pt>
                <c:pt idx="3639">
                  <c:v>CA-2017-142174</c:v>
                </c:pt>
                <c:pt idx="3640">
                  <c:v>CA-2017-142293</c:v>
                </c:pt>
                <c:pt idx="3641">
                  <c:v>CA-2017-142328</c:v>
                </c:pt>
                <c:pt idx="3642">
                  <c:v>CA-2017-142342</c:v>
                </c:pt>
                <c:pt idx="3643">
                  <c:v>CA-2017-142391</c:v>
                </c:pt>
                <c:pt idx="3644">
                  <c:v>CA-2017-142461</c:v>
                </c:pt>
                <c:pt idx="3645">
                  <c:v>CA-2017-142489</c:v>
                </c:pt>
                <c:pt idx="3646">
                  <c:v>CA-2017-142622</c:v>
                </c:pt>
                <c:pt idx="3647">
                  <c:v>CA-2017-142636</c:v>
                </c:pt>
                <c:pt idx="3648">
                  <c:v>CA-2017-142643</c:v>
                </c:pt>
                <c:pt idx="3649">
                  <c:v>CA-2017-142671</c:v>
                </c:pt>
                <c:pt idx="3650">
                  <c:v>CA-2017-142776</c:v>
                </c:pt>
                <c:pt idx="3651">
                  <c:v>CA-2017-142867</c:v>
                </c:pt>
                <c:pt idx="3652">
                  <c:v>CA-2017-142888</c:v>
                </c:pt>
                <c:pt idx="3653">
                  <c:v>CA-2017-142909</c:v>
                </c:pt>
                <c:pt idx="3654">
                  <c:v>CA-2017-143021</c:v>
                </c:pt>
                <c:pt idx="3655">
                  <c:v>CA-2017-143035</c:v>
                </c:pt>
                <c:pt idx="3656">
                  <c:v>CA-2017-143063</c:v>
                </c:pt>
                <c:pt idx="3657">
                  <c:v>CA-2017-143084</c:v>
                </c:pt>
                <c:pt idx="3658">
                  <c:v>CA-2017-143112</c:v>
                </c:pt>
                <c:pt idx="3659">
                  <c:v>CA-2017-143126</c:v>
                </c:pt>
                <c:pt idx="3660">
                  <c:v>CA-2017-143217</c:v>
                </c:pt>
                <c:pt idx="3661">
                  <c:v>CA-2017-143245</c:v>
                </c:pt>
                <c:pt idx="3662">
                  <c:v>CA-2017-143252</c:v>
                </c:pt>
                <c:pt idx="3663">
                  <c:v>CA-2017-143259</c:v>
                </c:pt>
                <c:pt idx="3664">
                  <c:v>CA-2017-143294</c:v>
                </c:pt>
                <c:pt idx="3665">
                  <c:v>CA-2017-143329</c:v>
                </c:pt>
                <c:pt idx="3666">
                  <c:v>CA-2017-143343</c:v>
                </c:pt>
                <c:pt idx="3667">
                  <c:v>CA-2017-143378</c:v>
                </c:pt>
                <c:pt idx="3668">
                  <c:v>CA-2017-143434</c:v>
                </c:pt>
                <c:pt idx="3669">
                  <c:v>CA-2017-143455</c:v>
                </c:pt>
                <c:pt idx="3670">
                  <c:v>CA-2017-143567</c:v>
                </c:pt>
                <c:pt idx="3671">
                  <c:v>CA-2017-143574</c:v>
                </c:pt>
                <c:pt idx="3672">
                  <c:v>CA-2017-143651</c:v>
                </c:pt>
                <c:pt idx="3673">
                  <c:v>CA-2017-143658</c:v>
                </c:pt>
                <c:pt idx="3674">
                  <c:v>CA-2017-143665</c:v>
                </c:pt>
                <c:pt idx="3675">
                  <c:v>CA-2017-143686</c:v>
                </c:pt>
                <c:pt idx="3676">
                  <c:v>CA-2017-143756</c:v>
                </c:pt>
                <c:pt idx="3677">
                  <c:v>CA-2017-143798</c:v>
                </c:pt>
                <c:pt idx="3678">
                  <c:v>CA-2017-143861</c:v>
                </c:pt>
                <c:pt idx="3679">
                  <c:v>CA-2017-144036</c:v>
                </c:pt>
                <c:pt idx="3680">
                  <c:v>CA-2017-144064</c:v>
                </c:pt>
                <c:pt idx="3681">
                  <c:v>CA-2017-144113</c:v>
                </c:pt>
                <c:pt idx="3682">
                  <c:v>CA-2017-144225</c:v>
                </c:pt>
                <c:pt idx="3683">
                  <c:v>CA-2017-144365</c:v>
                </c:pt>
                <c:pt idx="3684">
                  <c:v>CA-2017-144456</c:v>
                </c:pt>
                <c:pt idx="3685">
                  <c:v>CA-2017-144463</c:v>
                </c:pt>
                <c:pt idx="3686">
                  <c:v>CA-2017-144484</c:v>
                </c:pt>
                <c:pt idx="3687">
                  <c:v>CA-2017-144491</c:v>
                </c:pt>
                <c:pt idx="3688">
                  <c:v>CA-2017-144498</c:v>
                </c:pt>
                <c:pt idx="3689">
                  <c:v>CA-2017-144526</c:v>
                </c:pt>
                <c:pt idx="3690">
                  <c:v>CA-2017-144568</c:v>
                </c:pt>
                <c:pt idx="3691">
                  <c:v>CA-2017-144589</c:v>
                </c:pt>
                <c:pt idx="3692">
                  <c:v>CA-2017-144596</c:v>
                </c:pt>
                <c:pt idx="3693">
                  <c:v>CA-2017-144638</c:v>
                </c:pt>
                <c:pt idx="3694">
                  <c:v>CA-2017-144680</c:v>
                </c:pt>
                <c:pt idx="3695">
                  <c:v>CA-2017-144694</c:v>
                </c:pt>
                <c:pt idx="3696">
                  <c:v>CA-2017-144750</c:v>
                </c:pt>
                <c:pt idx="3697">
                  <c:v>CA-2017-144820</c:v>
                </c:pt>
                <c:pt idx="3698">
                  <c:v>CA-2017-144827</c:v>
                </c:pt>
                <c:pt idx="3699">
                  <c:v>CA-2017-144848</c:v>
                </c:pt>
                <c:pt idx="3700">
                  <c:v>CA-2017-144862</c:v>
                </c:pt>
                <c:pt idx="3701">
                  <c:v>CA-2017-144883</c:v>
                </c:pt>
                <c:pt idx="3702">
                  <c:v>CA-2017-144904</c:v>
                </c:pt>
                <c:pt idx="3703">
                  <c:v>CA-2017-144932</c:v>
                </c:pt>
                <c:pt idx="3704">
                  <c:v>CA-2017-145037</c:v>
                </c:pt>
                <c:pt idx="3705">
                  <c:v>CA-2017-145093</c:v>
                </c:pt>
                <c:pt idx="3706">
                  <c:v>CA-2017-145128</c:v>
                </c:pt>
                <c:pt idx="3707">
                  <c:v>CA-2017-145142</c:v>
                </c:pt>
                <c:pt idx="3708">
                  <c:v>CA-2017-145219</c:v>
                </c:pt>
                <c:pt idx="3709">
                  <c:v>CA-2017-145226</c:v>
                </c:pt>
                <c:pt idx="3710">
                  <c:v>CA-2017-145233</c:v>
                </c:pt>
                <c:pt idx="3711">
                  <c:v>CA-2017-145275</c:v>
                </c:pt>
                <c:pt idx="3712">
                  <c:v>CA-2017-145310</c:v>
                </c:pt>
                <c:pt idx="3713">
                  <c:v>CA-2017-145338</c:v>
                </c:pt>
                <c:pt idx="3714">
                  <c:v>CA-2017-145429</c:v>
                </c:pt>
                <c:pt idx="3715">
                  <c:v>CA-2017-145443</c:v>
                </c:pt>
                <c:pt idx="3716">
                  <c:v>CA-2017-145506</c:v>
                </c:pt>
                <c:pt idx="3717">
                  <c:v>CA-2017-145653</c:v>
                </c:pt>
                <c:pt idx="3718">
                  <c:v>CA-2017-145660</c:v>
                </c:pt>
                <c:pt idx="3719">
                  <c:v>CA-2017-145702</c:v>
                </c:pt>
                <c:pt idx="3720">
                  <c:v>CA-2017-145737</c:v>
                </c:pt>
                <c:pt idx="3721">
                  <c:v>CA-2017-145765</c:v>
                </c:pt>
                <c:pt idx="3722">
                  <c:v>CA-2017-145772</c:v>
                </c:pt>
                <c:pt idx="3723">
                  <c:v>CA-2017-145779</c:v>
                </c:pt>
                <c:pt idx="3724">
                  <c:v>CA-2017-145807</c:v>
                </c:pt>
                <c:pt idx="3725">
                  <c:v>CA-2017-145877</c:v>
                </c:pt>
                <c:pt idx="3726">
                  <c:v>CA-2017-145884</c:v>
                </c:pt>
                <c:pt idx="3727">
                  <c:v>CA-2017-146024</c:v>
                </c:pt>
                <c:pt idx="3728">
                  <c:v>CA-2017-146031</c:v>
                </c:pt>
                <c:pt idx="3729">
                  <c:v>CA-2017-146136</c:v>
                </c:pt>
                <c:pt idx="3730">
                  <c:v>CA-2017-146164</c:v>
                </c:pt>
                <c:pt idx="3731">
                  <c:v>CA-2017-146185</c:v>
                </c:pt>
                <c:pt idx="3732">
                  <c:v>CA-2017-146192</c:v>
                </c:pt>
                <c:pt idx="3733">
                  <c:v>CA-2017-146269</c:v>
                </c:pt>
                <c:pt idx="3734">
                  <c:v>CA-2017-146346</c:v>
                </c:pt>
                <c:pt idx="3735">
                  <c:v>CA-2017-146360</c:v>
                </c:pt>
                <c:pt idx="3736">
                  <c:v>CA-2017-146367</c:v>
                </c:pt>
                <c:pt idx="3737">
                  <c:v>CA-2017-146458</c:v>
                </c:pt>
                <c:pt idx="3738">
                  <c:v>CA-2017-146493</c:v>
                </c:pt>
                <c:pt idx="3739">
                  <c:v>CA-2017-146535</c:v>
                </c:pt>
                <c:pt idx="3740">
                  <c:v>CA-2017-146626</c:v>
                </c:pt>
                <c:pt idx="3741">
                  <c:v>CA-2017-146724</c:v>
                </c:pt>
                <c:pt idx="3742">
                  <c:v>CA-2017-146780</c:v>
                </c:pt>
                <c:pt idx="3743">
                  <c:v>CA-2017-146920</c:v>
                </c:pt>
                <c:pt idx="3744">
                  <c:v>CA-2017-146983</c:v>
                </c:pt>
                <c:pt idx="3745">
                  <c:v>CA-2017-147032</c:v>
                </c:pt>
                <c:pt idx="3746">
                  <c:v>CA-2017-147039</c:v>
                </c:pt>
                <c:pt idx="3747">
                  <c:v>CA-2017-147144</c:v>
                </c:pt>
                <c:pt idx="3748">
                  <c:v>CA-2017-147207</c:v>
                </c:pt>
                <c:pt idx="3749">
                  <c:v>CA-2017-147228</c:v>
                </c:pt>
                <c:pt idx="3750">
                  <c:v>CA-2017-147277</c:v>
                </c:pt>
                <c:pt idx="3751">
                  <c:v>CA-2017-147291</c:v>
                </c:pt>
                <c:pt idx="3752">
                  <c:v>CA-2017-147333</c:v>
                </c:pt>
                <c:pt idx="3753">
                  <c:v>CA-2017-147354</c:v>
                </c:pt>
                <c:pt idx="3754">
                  <c:v>CA-2017-147361</c:v>
                </c:pt>
                <c:pt idx="3755">
                  <c:v>CA-2017-147403</c:v>
                </c:pt>
                <c:pt idx="3756">
                  <c:v>CA-2017-147410</c:v>
                </c:pt>
                <c:pt idx="3757">
                  <c:v>CA-2017-147452</c:v>
                </c:pt>
                <c:pt idx="3758">
                  <c:v>CA-2017-147550</c:v>
                </c:pt>
                <c:pt idx="3759">
                  <c:v>CA-2017-147564</c:v>
                </c:pt>
                <c:pt idx="3760">
                  <c:v>CA-2017-147725</c:v>
                </c:pt>
                <c:pt idx="3761">
                  <c:v>CA-2017-147753</c:v>
                </c:pt>
                <c:pt idx="3762">
                  <c:v>CA-2017-147760</c:v>
                </c:pt>
                <c:pt idx="3763">
                  <c:v>CA-2017-147767</c:v>
                </c:pt>
                <c:pt idx="3764">
                  <c:v>CA-2017-147844</c:v>
                </c:pt>
                <c:pt idx="3765">
                  <c:v>CA-2017-147942</c:v>
                </c:pt>
                <c:pt idx="3766">
                  <c:v>CA-2017-147956</c:v>
                </c:pt>
                <c:pt idx="3767">
                  <c:v>CA-2017-148012</c:v>
                </c:pt>
                <c:pt idx="3768">
                  <c:v>CA-2017-148068</c:v>
                </c:pt>
                <c:pt idx="3769">
                  <c:v>CA-2017-148138</c:v>
                </c:pt>
                <c:pt idx="3770">
                  <c:v>CA-2017-148145</c:v>
                </c:pt>
                <c:pt idx="3771">
                  <c:v>CA-2017-148166</c:v>
                </c:pt>
                <c:pt idx="3772">
                  <c:v>CA-2017-148264</c:v>
                </c:pt>
                <c:pt idx="3773">
                  <c:v>CA-2017-148320</c:v>
                </c:pt>
                <c:pt idx="3774">
                  <c:v>CA-2017-148355</c:v>
                </c:pt>
                <c:pt idx="3775">
                  <c:v>CA-2017-148404</c:v>
                </c:pt>
                <c:pt idx="3776">
                  <c:v>CA-2017-148411</c:v>
                </c:pt>
                <c:pt idx="3777">
                  <c:v>CA-2017-148446</c:v>
                </c:pt>
                <c:pt idx="3778">
                  <c:v>CA-2017-148474</c:v>
                </c:pt>
                <c:pt idx="3779">
                  <c:v>CA-2017-148642</c:v>
                </c:pt>
                <c:pt idx="3780">
                  <c:v>CA-2017-148691</c:v>
                </c:pt>
                <c:pt idx="3781">
                  <c:v>CA-2017-148810</c:v>
                </c:pt>
                <c:pt idx="3782">
                  <c:v>CA-2017-148922</c:v>
                </c:pt>
                <c:pt idx="3783">
                  <c:v>CA-2017-148929</c:v>
                </c:pt>
                <c:pt idx="3784">
                  <c:v>CA-2017-148985</c:v>
                </c:pt>
                <c:pt idx="3785">
                  <c:v>CA-2017-148992</c:v>
                </c:pt>
                <c:pt idx="3786">
                  <c:v>CA-2017-148999</c:v>
                </c:pt>
                <c:pt idx="3787">
                  <c:v>CA-2017-149048</c:v>
                </c:pt>
                <c:pt idx="3788">
                  <c:v>CA-2017-149076</c:v>
                </c:pt>
                <c:pt idx="3789">
                  <c:v>CA-2017-149146</c:v>
                </c:pt>
                <c:pt idx="3790">
                  <c:v>CA-2017-149160</c:v>
                </c:pt>
                <c:pt idx="3791">
                  <c:v>CA-2017-149181</c:v>
                </c:pt>
                <c:pt idx="3792">
                  <c:v>CA-2017-149468</c:v>
                </c:pt>
                <c:pt idx="3793">
                  <c:v>CA-2017-149489</c:v>
                </c:pt>
                <c:pt idx="3794">
                  <c:v>CA-2017-149559</c:v>
                </c:pt>
                <c:pt idx="3795">
                  <c:v>CA-2017-149699</c:v>
                </c:pt>
                <c:pt idx="3796">
                  <c:v>CA-2017-149706</c:v>
                </c:pt>
                <c:pt idx="3797">
                  <c:v>CA-2017-149720</c:v>
                </c:pt>
                <c:pt idx="3798">
                  <c:v>CA-2017-149853</c:v>
                </c:pt>
                <c:pt idx="3799">
                  <c:v>CA-2017-149881</c:v>
                </c:pt>
                <c:pt idx="3800">
                  <c:v>CA-2017-149888</c:v>
                </c:pt>
                <c:pt idx="3801">
                  <c:v>CA-2017-149895</c:v>
                </c:pt>
                <c:pt idx="3802">
                  <c:v>CA-2017-149944</c:v>
                </c:pt>
                <c:pt idx="3803">
                  <c:v>CA-2017-150091</c:v>
                </c:pt>
                <c:pt idx="3804">
                  <c:v>CA-2017-150189</c:v>
                </c:pt>
                <c:pt idx="3805">
                  <c:v>CA-2017-150266</c:v>
                </c:pt>
                <c:pt idx="3806">
                  <c:v>CA-2017-150420</c:v>
                </c:pt>
                <c:pt idx="3807">
                  <c:v>CA-2017-150469</c:v>
                </c:pt>
                <c:pt idx="3808">
                  <c:v>CA-2017-150497</c:v>
                </c:pt>
                <c:pt idx="3809">
                  <c:v>CA-2017-150504</c:v>
                </c:pt>
                <c:pt idx="3810">
                  <c:v>CA-2017-150525</c:v>
                </c:pt>
                <c:pt idx="3811">
                  <c:v>CA-2017-150602</c:v>
                </c:pt>
                <c:pt idx="3812">
                  <c:v>CA-2017-150609</c:v>
                </c:pt>
                <c:pt idx="3813">
                  <c:v>CA-2017-150623</c:v>
                </c:pt>
                <c:pt idx="3814">
                  <c:v>CA-2017-150707</c:v>
                </c:pt>
                <c:pt idx="3815">
                  <c:v>CA-2017-150910</c:v>
                </c:pt>
                <c:pt idx="3816">
                  <c:v>CA-2017-150931</c:v>
                </c:pt>
                <c:pt idx="3817">
                  <c:v>CA-2017-150959</c:v>
                </c:pt>
                <c:pt idx="3818">
                  <c:v>CA-2017-150987</c:v>
                </c:pt>
                <c:pt idx="3819">
                  <c:v>CA-2017-151008</c:v>
                </c:pt>
                <c:pt idx="3820">
                  <c:v>CA-2017-151071</c:v>
                </c:pt>
                <c:pt idx="3821">
                  <c:v>CA-2017-151176</c:v>
                </c:pt>
                <c:pt idx="3822">
                  <c:v>CA-2017-151183</c:v>
                </c:pt>
                <c:pt idx="3823">
                  <c:v>CA-2017-151190</c:v>
                </c:pt>
                <c:pt idx="3824">
                  <c:v>CA-2017-151211</c:v>
                </c:pt>
                <c:pt idx="3825">
                  <c:v>CA-2017-151218</c:v>
                </c:pt>
                <c:pt idx="3826">
                  <c:v>CA-2017-151225</c:v>
                </c:pt>
                <c:pt idx="3827">
                  <c:v>CA-2017-151281</c:v>
                </c:pt>
                <c:pt idx="3828">
                  <c:v>CA-2017-151358</c:v>
                </c:pt>
                <c:pt idx="3829">
                  <c:v>CA-2017-151428</c:v>
                </c:pt>
                <c:pt idx="3830">
                  <c:v>CA-2017-151484</c:v>
                </c:pt>
                <c:pt idx="3831">
                  <c:v>CA-2017-151596</c:v>
                </c:pt>
                <c:pt idx="3832">
                  <c:v>CA-2017-151750</c:v>
                </c:pt>
                <c:pt idx="3833">
                  <c:v>CA-2017-151799</c:v>
                </c:pt>
                <c:pt idx="3834">
                  <c:v>CA-2017-151855</c:v>
                </c:pt>
                <c:pt idx="3835">
                  <c:v>CA-2017-151911</c:v>
                </c:pt>
                <c:pt idx="3836">
                  <c:v>CA-2017-151981</c:v>
                </c:pt>
                <c:pt idx="3837">
                  <c:v>CA-2017-152079</c:v>
                </c:pt>
                <c:pt idx="3838">
                  <c:v>CA-2017-152093</c:v>
                </c:pt>
                <c:pt idx="3839">
                  <c:v>CA-2017-152135</c:v>
                </c:pt>
                <c:pt idx="3840">
                  <c:v>CA-2017-152142</c:v>
                </c:pt>
                <c:pt idx="3841">
                  <c:v>CA-2017-152198</c:v>
                </c:pt>
                <c:pt idx="3842">
                  <c:v>CA-2017-152205</c:v>
                </c:pt>
                <c:pt idx="3843">
                  <c:v>CA-2017-152226</c:v>
                </c:pt>
                <c:pt idx="3844">
                  <c:v>CA-2017-152261</c:v>
                </c:pt>
                <c:pt idx="3845">
                  <c:v>CA-2017-152275</c:v>
                </c:pt>
                <c:pt idx="3846">
                  <c:v>CA-2017-152310</c:v>
                </c:pt>
                <c:pt idx="3847">
                  <c:v>CA-2017-152436</c:v>
                </c:pt>
                <c:pt idx="3848">
                  <c:v>CA-2017-152485</c:v>
                </c:pt>
                <c:pt idx="3849">
                  <c:v>CA-2017-152499</c:v>
                </c:pt>
                <c:pt idx="3850">
                  <c:v>CA-2017-152583</c:v>
                </c:pt>
                <c:pt idx="3851">
                  <c:v>CA-2017-152660</c:v>
                </c:pt>
                <c:pt idx="3852">
                  <c:v>CA-2017-152695</c:v>
                </c:pt>
                <c:pt idx="3853">
                  <c:v>CA-2017-152702</c:v>
                </c:pt>
                <c:pt idx="3854">
                  <c:v>CA-2017-152709</c:v>
                </c:pt>
                <c:pt idx="3855">
                  <c:v>CA-2017-152737</c:v>
                </c:pt>
                <c:pt idx="3856">
                  <c:v>CA-2017-152786</c:v>
                </c:pt>
                <c:pt idx="3857">
                  <c:v>CA-2017-152807</c:v>
                </c:pt>
                <c:pt idx="3858">
                  <c:v>CA-2017-152856</c:v>
                </c:pt>
                <c:pt idx="3859">
                  <c:v>CA-2017-152912</c:v>
                </c:pt>
                <c:pt idx="3860">
                  <c:v>CA-2017-152926</c:v>
                </c:pt>
                <c:pt idx="3861">
                  <c:v>CA-2017-152933</c:v>
                </c:pt>
                <c:pt idx="3862">
                  <c:v>CA-2017-152961</c:v>
                </c:pt>
                <c:pt idx="3863">
                  <c:v>CA-2017-152968</c:v>
                </c:pt>
                <c:pt idx="3864">
                  <c:v>CA-2017-152975</c:v>
                </c:pt>
                <c:pt idx="3865">
                  <c:v>CA-2017-153045</c:v>
                </c:pt>
                <c:pt idx="3866">
                  <c:v>CA-2017-153080</c:v>
                </c:pt>
                <c:pt idx="3867">
                  <c:v>CA-2017-153227</c:v>
                </c:pt>
                <c:pt idx="3868">
                  <c:v>CA-2017-153339</c:v>
                </c:pt>
                <c:pt idx="3869">
                  <c:v>CA-2017-153654</c:v>
                </c:pt>
                <c:pt idx="3870">
                  <c:v>CA-2017-153787</c:v>
                </c:pt>
                <c:pt idx="3871">
                  <c:v>CA-2017-153822</c:v>
                </c:pt>
                <c:pt idx="3872">
                  <c:v>CA-2017-153843</c:v>
                </c:pt>
                <c:pt idx="3873">
                  <c:v>CA-2017-153871</c:v>
                </c:pt>
                <c:pt idx="3874">
                  <c:v>CA-2017-154011</c:v>
                </c:pt>
                <c:pt idx="3875">
                  <c:v>CA-2017-154039</c:v>
                </c:pt>
                <c:pt idx="3876">
                  <c:v>CA-2017-154074</c:v>
                </c:pt>
                <c:pt idx="3877">
                  <c:v>CA-2017-154088</c:v>
                </c:pt>
                <c:pt idx="3878">
                  <c:v>CA-2017-154102</c:v>
                </c:pt>
                <c:pt idx="3879">
                  <c:v>CA-2017-154109</c:v>
                </c:pt>
                <c:pt idx="3880">
                  <c:v>CA-2017-154116</c:v>
                </c:pt>
                <c:pt idx="3881">
                  <c:v>CA-2017-154123</c:v>
                </c:pt>
                <c:pt idx="3882">
                  <c:v>CA-2017-154137</c:v>
                </c:pt>
                <c:pt idx="3883">
                  <c:v>CA-2017-154214</c:v>
                </c:pt>
                <c:pt idx="3884">
                  <c:v>CA-2017-154410</c:v>
                </c:pt>
                <c:pt idx="3885">
                  <c:v>CA-2017-154466</c:v>
                </c:pt>
                <c:pt idx="3886">
                  <c:v>CA-2017-154501</c:v>
                </c:pt>
                <c:pt idx="3887">
                  <c:v>CA-2017-154676</c:v>
                </c:pt>
                <c:pt idx="3888">
                  <c:v>CA-2017-154718</c:v>
                </c:pt>
                <c:pt idx="3889">
                  <c:v>CA-2017-154732</c:v>
                </c:pt>
                <c:pt idx="3890">
                  <c:v>CA-2017-154760</c:v>
                </c:pt>
                <c:pt idx="3891">
                  <c:v>CA-2017-154809</c:v>
                </c:pt>
                <c:pt idx="3892">
                  <c:v>CA-2017-154816</c:v>
                </c:pt>
                <c:pt idx="3893">
                  <c:v>CA-2017-154907</c:v>
                </c:pt>
                <c:pt idx="3894">
                  <c:v>CA-2017-154935</c:v>
                </c:pt>
                <c:pt idx="3895">
                  <c:v>CA-2017-154949</c:v>
                </c:pt>
                <c:pt idx="3896">
                  <c:v>CA-2017-155047</c:v>
                </c:pt>
                <c:pt idx="3897">
                  <c:v>CA-2017-155075</c:v>
                </c:pt>
                <c:pt idx="3898">
                  <c:v>CA-2017-155089</c:v>
                </c:pt>
                <c:pt idx="3899">
                  <c:v>CA-2017-155152</c:v>
                </c:pt>
                <c:pt idx="3900">
                  <c:v>CA-2017-155159</c:v>
                </c:pt>
                <c:pt idx="3901">
                  <c:v>CA-2017-155292</c:v>
                </c:pt>
                <c:pt idx="3902">
                  <c:v>CA-2017-155362</c:v>
                </c:pt>
                <c:pt idx="3903">
                  <c:v>CA-2017-155376</c:v>
                </c:pt>
                <c:pt idx="3904">
                  <c:v>CA-2017-155460</c:v>
                </c:pt>
                <c:pt idx="3905">
                  <c:v>CA-2017-155558</c:v>
                </c:pt>
                <c:pt idx="3906">
                  <c:v>CA-2017-155607</c:v>
                </c:pt>
                <c:pt idx="3907">
                  <c:v>CA-2017-155621</c:v>
                </c:pt>
                <c:pt idx="3908">
                  <c:v>CA-2017-155642</c:v>
                </c:pt>
                <c:pt idx="3909">
                  <c:v>CA-2017-155698</c:v>
                </c:pt>
                <c:pt idx="3910">
                  <c:v>CA-2017-155705</c:v>
                </c:pt>
                <c:pt idx="3911">
                  <c:v>CA-2017-155712</c:v>
                </c:pt>
                <c:pt idx="3912">
                  <c:v>CA-2017-155740</c:v>
                </c:pt>
                <c:pt idx="3913">
                  <c:v>CA-2017-155824</c:v>
                </c:pt>
                <c:pt idx="3914">
                  <c:v>CA-2017-155873</c:v>
                </c:pt>
                <c:pt idx="3915">
                  <c:v>CA-2017-155880</c:v>
                </c:pt>
                <c:pt idx="3916">
                  <c:v>CA-2017-155929</c:v>
                </c:pt>
                <c:pt idx="3917">
                  <c:v>CA-2017-155936</c:v>
                </c:pt>
                <c:pt idx="3918">
                  <c:v>CA-2017-155957</c:v>
                </c:pt>
                <c:pt idx="3919">
                  <c:v>CA-2017-155985</c:v>
                </c:pt>
                <c:pt idx="3920">
                  <c:v>CA-2017-156139</c:v>
                </c:pt>
                <c:pt idx="3921">
                  <c:v>CA-2017-156237</c:v>
                </c:pt>
                <c:pt idx="3922">
                  <c:v>CA-2017-156272</c:v>
                </c:pt>
                <c:pt idx="3923">
                  <c:v>CA-2017-156363</c:v>
                </c:pt>
                <c:pt idx="3924">
                  <c:v>CA-2017-156391</c:v>
                </c:pt>
                <c:pt idx="3925">
                  <c:v>CA-2017-156412</c:v>
                </c:pt>
                <c:pt idx="3926">
                  <c:v>CA-2017-156622</c:v>
                </c:pt>
                <c:pt idx="3927">
                  <c:v>CA-2017-156664</c:v>
                </c:pt>
                <c:pt idx="3928">
                  <c:v>CA-2017-156720</c:v>
                </c:pt>
                <c:pt idx="3929">
                  <c:v>CA-2017-156769</c:v>
                </c:pt>
                <c:pt idx="3930">
                  <c:v>CA-2017-156776</c:v>
                </c:pt>
                <c:pt idx="3931">
                  <c:v>CA-2017-156818</c:v>
                </c:pt>
                <c:pt idx="3932">
                  <c:v>CA-2017-156895</c:v>
                </c:pt>
                <c:pt idx="3933">
                  <c:v>CA-2017-156951</c:v>
                </c:pt>
                <c:pt idx="3934">
                  <c:v>CA-2017-156958</c:v>
                </c:pt>
                <c:pt idx="3935">
                  <c:v>CA-2017-157091</c:v>
                </c:pt>
                <c:pt idx="3936">
                  <c:v>CA-2017-157112</c:v>
                </c:pt>
                <c:pt idx="3937">
                  <c:v>CA-2017-157196</c:v>
                </c:pt>
                <c:pt idx="3938">
                  <c:v>CA-2017-157252</c:v>
                </c:pt>
                <c:pt idx="3939">
                  <c:v>CA-2017-157273</c:v>
                </c:pt>
                <c:pt idx="3940">
                  <c:v>CA-2017-157350</c:v>
                </c:pt>
                <c:pt idx="3941">
                  <c:v>CA-2017-157413</c:v>
                </c:pt>
                <c:pt idx="3942">
                  <c:v>CA-2017-157420</c:v>
                </c:pt>
                <c:pt idx="3943">
                  <c:v>CA-2017-157448</c:v>
                </c:pt>
                <c:pt idx="3944">
                  <c:v>CA-2017-157469</c:v>
                </c:pt>
                <c:pt idx="3945">
                  <c:v>CA-2017-157483</c:v>
                </c:pt>
                <c:pt idx="3946">
                  <c:v>CA-2017-157651</c:v>
                </c:pt>
                <c:pt idx="3947">
                  <c:v>CA-2017-157672</c:v>
                </c:pt>
                <c:pt idx="3948">
                  <c:v>CA-2017-157833</c:v>
                </c:pt>
                <c:pt idx="3949">
                  <c:v>CA-2017-157854</c:v>
                </c:pt>
                <c:pt idx="3950">
                  <c:v>CA-2017-157903</c:v>
                </c:pt>
                <c:pt idx="3951">
                  <c:v>CA-2017-157931</c:v>
                </c:pt>
                <c:pt idx="3952">
                  <c:v>CA-2017-157966</c:v>
                </c:pt>
                <c:pt idx="3953">
                  <c:v>CA-2017-157980</c:v>
                </c:pt>
                <c:pt idx="3954">
                  <c:v>CA-2017-157987</c:v>
                </c:pt>
                <c:pt idx="3955">
                  <c:v>CA-2017-158036</c:v>
                </c:pt>
                <c:pt idx="3956">
                  <c:v>CA-2017-158071</c:v>
                </c:pt>
                <c:pt idx="3957">
                  <c:v>CA-2017-158106</c:v>
                </c:pt>
                <c:pt idx="3958">
                  <c:v>CA-2017-158120</c:v>
                </c:pt>
                <c:pt idx="3959">
                  <c:v>CA-2017-158169</c:v>
                </c:pt>
                <c:pt idx="3960">
                  <c:v>CA-2017-158246</c:v>
                </c:pt>
                <c:pt idx="3961">
                  <c:v>CA-2017-158344</c:v>
                </c:pt>
                <c:pt idx="3962">
                  <c:v>CA-2017-158379</c:v>
                </c:pt>
                <c:pt idx="3963">
                  <c:v>CA-2017-158386</c:v>
                </c:pt>
                <c:pt idx="3964">
                  <c:v>CA-2017-158407</c:v>
                </c:pt>
                <c:pt idx="3965">
                  <c:v>CA-2017-158561</c:v>
                </c:pt>
                <c:pt idx="3966">
                  <c:v>CA-2017-158673</c:v>
                </c:pt>
                <c:pt idx="3967">
                  <c:v>CA-2017-158722</c:v>
                </c:pt>
                <c:pt idx="3968">
                  <c:v>CA-2017-158729</c:v>
                </c:pt>
                <c:pt idx="3969">
                  <c:v>CA-2017-158736</c:v>
                </c:pt>
                <c:pt idx="3970">
                  <c:v>CA-2017-158743</c:v>
                </c:pt>
                <c:pt idx="3971">
                  <c:v>CA-2017-158876</c:v>
                </c:pt>
                <c:pt idx="3972">
                  <c:v>CA-2017-158883</c:v>
                </c:pt>
                <c:pt idx="3973">
                  <c:v>CA-2017-158953</c:v>
                </c:pt>
                <c:pt idx="3974">
                  <c:v>CA-2017-158967</c:v>
                </c:pt>
                <c:pt idx="3975">
                  <c:v>CA-2017-159100</c:v>
                </c:pt>
                <c:pt idx="3976">
                  <c:v>CA-2017-159107</c:v>
                </c:pt>
                <c:pt idx="3977">
                  <c:v>CA-2017-159135</c:v>
                </c:pt>
                <c:pt idx="3978">
                  <c:v>CA-2017-159149</c:v>
                </c:pt>
                <c:pt idx="3979">
                  <c:v>CA-2017-159156</c:v>
                </c:pt>
                <c:pt idx="3980">
                  <c:v>CA-2017-159226</c:v>
                </c:pt>
                <c:pt idx="3981">
                  <c:v>CA-2017-159282</c:v>
                </c:pt>
                <c:pt idx="3982">
                  <c:v>CA-2017-159352</c:v>
                </c:pt>
                <c:pt idx="3983">
                  <c:v>CA-2017-159366</c:v>
                </c:pt>
                <c:pt idx="3984">
                  <c:v>CA-2017-159457</c:v>
                </c:pt>
                <c:pt idx="3985">
                  <c:v>CA-2017-159464</c:v>
                </c:pt>
                <c:pt idx="3986">
                  <c:v>CA-2017-159506</c:v>
                </c:pt>
                <c:pt idx="3987">
                  <c:v>CA-2017-159597</c:v>
                </c:pt>
                <c:pt idx="3988">
                  <c:v>CA-2017-159604</c:v>
                </c:pt>
                <c:pt idx="3989">
                  <c:v>CA-2017-159667</c:v>
                </c:pt>
                <c:pt idx="3990">
                  <c:v>CA-2017-159688</c:v>
                </c:pt>
                <c:pt idx="3991">
                  <c:v>CA-2017-159793</c:v>
                </c:pt>
                <c:pt idx="3992">
                  <c:v>CA-2017-159884</c:v>
                </c:pt>
                <c:pt idx="3993">
                  <c:v>CA-2017-159954</c:v>
                </c:pt>
                <c:pt idx="3994">
                  <c:v>CA-2017-160017</c:v>
                </c:pt>
                <c:pt idx="3995">
                  <c:v>CA-2017-160031</c:v>
                </c:pt>
                <c:pt idx="3996">
                  <c:v>CA-2017-160045</c:v>
                </c:pt>
                <c:pt idx="3997">
                  <c:v>CA-2017-160087</c:v>
                </c:pt>
                <c:pt idx="3998">
                  <c:v>CA-2017-160122</c:v>
                </c:pt>
                <c:pt idx="3999">
                  <c:v>CA-2017-160325</c:v>
                </c:pt>
                <c:pt idx="4000">
                  <c:v>CA-2017-160395</c:v>
                </c:pt>
                <c:pt idx="4001">
                  <c:v>CA-2017-160416</c:v>
                </c:pt>
                <c:pt idx="4002">
                  <c:v>CA-2017-160423</c:v>
                </c:pt>
                <c:pt idx="4003">
                  <c:v>CA-2017-160458</c:v>
                </c:pt>
                <c:pt idx="4004">
                  <c:v>CA-2017-160514</c:v>
                </c:pt>
                <c:pt idx="4005">
                  <c:v>CA-2017-160633</c:v>
                </c:pt>
                <c:pt idx="4006">
                  <c:v>CA-2017-160661</c:v>
                </c:pt>
                <c:pt idx="4007">
                  <c:v>CA-2017-160724</c:v>
                </c:pt>
                <c:pt idx="4008">
                  <c:v>CA-2017-160801</c:v>
                </c:pt>
                <c:pt idx="4009">
                  <c:v>CA-2017-160885</c:v>
                </c:pt>
                <c:pt idx="4010">
                  <c:v>CA-2017-160899</c:v>
                </c:pt>
                <c:pt idx="4011">
                  <c:v>CA-2017-160927</c:v>
                </c:pt>
                <c:pt idx="4012">
                  <c:v>CA-2017-160934</c:v>
                </c:pt>
                <c:pt idx="4013">
                  <c:v>CA-2017-160962</c:v>
                </c:pt>
                <c:pt idx="4014">
                  <c:v>CA-2017-160983</c:v>
                </c:pt>
                <c:pt idx="4015">
                  <c:v>CA-2017-161018</c:v>
                </c:pt>
                <c:pt idx="4016">
                  <c:v>CA-2017-161046</c:v>
                </c:pt>
                <c:pt idx="4017">
                  <c:v>CA-2017-161053</c:v>
                </c:pt>
                <c:pt idx="4018">
                  <c:v>CA-2017-161067</c:v>
                </c:pt>
                <c:pt idx="4019">
                  <c:v>CA-2017-161088</c:v>
                </c:pt>
                <c:pt idx="4020">
                  <c:v>CA-2017-161102</c:v>
                </c:pt>
                <c:pt idx="4021">
                  <c:v>CA-2017-161130</c:v>
                </c:pt>
                <c:pt idx="4022">
                  <c:v>CA-2017-161172</c:v>
                </c:pt>
                <c:pt idx="4023">
                  <c:v>CA-2017-161200</c:v>
                </c:pt>
                <c:pt idx="4024">
                  <c:v>CA-2017-161333</c:v>
                </c:pt>
                <c:pt idx="4025">
                  <c:v>CA-2017-161340</c:v>
                </c:pt>
                <c:pt idx="4026">
                  <c:v>CA-2017-161410</c:v>
                </c:pt>
                <c:pt idx="4027">
                  <c:v>CA-2017-161459</c:v>
                </c:pt>
                <c:pt idx="4028">
                  <c:v>CA-2017-161480</c:v>
                </c:pt>
                <c:pt idx="4029">
                  <c:v>CA-2017-161557</c:v>
                </c:pt>
                <c:pt idx="4030">
                  <c:v>CA-2017-161578</c:v>
                </c:pt>
                <c:pt idx="4031">
                  <c:v>CA-2017-161592</c:v>
                </c:pt>
                <c:pt idx="4032">
                  <c:v>CA-2017-161655</c:v>
                </c:pt>
                <c:pt idx="4033">
                  <c:v>CA-2017-161739</c:v>
                </c:pt>
                <c:pt idx="4034">
                  <c:v>CA-2017-161774</c:v>
                </c:pt>
                <c:pt idx="4035">
                  <c:v>CA-2017-161809</c:v>
                </c:pt>
                <c:pt idx="4036">
                  <c:v>CA-2017-161823</c:v>
                </c:pt>
                <c:pt idx="4037">
                  <c:v>CA-2017-161851</c:v>
                </c:pt>
                <c:pt idx="4038">
                  <c:v>CA-2017-161893</c:v>
                </c:pt>
                <c:pt idx="4039">
                  <c:v>CA-2017-161956</c:v>
                </c:pt>
                <c:pt idx="4040">
                  <c:v>CA-2017-161970</c:v>
                </c:pt>
                <c:pt idx="4041">
                  <c:v>CA-2017-161984</c:v>
                </c:pt>
                <c:pt idx="4042">
                  <c:v>CA-2017-162015</c:v>
                </c:pt>
                <c:pt idx="4043">
                  <c:v>CA-2017-162033</c:v>
                </c:pt>
                <c:pt idx="4044">
                  <c:v>CA-2017-162075</c:v>
                </c:pt>
                <c:pt idx="4045">
                  <c:v>CA-2017-162096</c:v>
                </c:pt>
                <c:pt idx="4046">
                  <c:v>CA-2017-162173</c:v>
                </c:pt>
                <c:pt idx="4047">
                  <c:v>CA-2017-162250</c:v>
                </c:pt>
                <c:pt idx="4048">
                  <c:v>CA-2017-162474</c:v>
                </c:pt>
                <c:pt idx="4049">
                  <c:v>CA-2017-162481</c:v>
                </c:pt>
                <c:pt idx="4050">
                  <c:v>CA-2017-162565</c:v>
                </c:pt>
                <c:pt idx="4051">
                  <c:v>CA-2017-162572</c:v>
                </c:pt>
                <c:pt idx="4052">
                  <c:v>CA-2017-162635</c:v>
                </c:pt>
                <c:pt idx="4053">
                  <c:v>CA-2017-162691</c:v>
                </c:pt>
                <c:pt idx="4054">
                  <c:v>CA-2017-162712</c:v>
                </c:pt>
                <c:pt idx="4055">
                  <c:v>CA-2017-162789</c:v>
                </c:pt>
                <c:pt idx="4056">
                  <c:v>CA-2017-162880</c:v>
                </c:pt>
                <c:pt idx="4057">
                  <c:v>CA-2017-162929</c:v>
                </c:pt>
                <c:pt idx="4058">
                  <c:v>CA-2017-162936</c:v>
                </c:pt>
                <c:pt idx="4059">
                  <c:v>CA-2017-162978</c:v>
                </c:pt>
                <c:pt idx="4060">
                  <c:v>CA-2017-163006</c:v>
                </c:pt>
                <c:pt idx="4061">
                  <c:v>CA-2017-163020</c:v>
                </c:pt>
                <c:pt idx="4062">
                  <c:v>CA-2017-163069</c:v>
                </c:pt>
                <c:pt idx="4063">
                  <c:v>CA-2017-163097</c:v>
                </c:pt>
                <c:pt idx="4064">
                  <c:v>CA-2017-163125</c:v>
                </c:pt>
                <c:pt idx="4065">
                  <c:v>CA-2017-163139</c:v>
                </c:pt>
                <c:pt idx="4066">
                  <c:v>CA-2017-163160</c:v>
                </c:pt>
                <c:pt idx="4067">
                  <c:v>CA-2017-163188</c:v>
                </c:pt>
                <c:pt idx="4068">
                  <c:v>CA-2017-163209</c:v>
                </c:pt>
                <c:pt idx="4069">
                  <c:v>CA-2017-163265</c:v>
                </c:pt>
                <c:pt idx="4070">
                  <c:v>CA-2017-163321</c:v>
                </c:pt>
                <c:pt idx="4071">
                  <c:v>CA-2017-163335</c:v>
                </c:pt>
                <c:pt idx="4072">
                  <c:v>CA-2017-163405</c:v>
                </c:pt>
                <c:pt idx="4073">
                  <c:v>CA-2017-163510</c:v>
                </c:pt>
                <c:pt idx="4074">
                  <c:v>CA-2017-163531</c:v>
                </c:pt>
                <c:pt idx="4075">
                  <c:v>CA-2017-163566</c:v>
                </c:pt>
                <c:pt idx="4076">
                  <c:v>CA-2017-163629</c:v>
                </c:pt>
                <c:pt idx="4077">
                  <c:v>CA-2017-163671</c:v>
                </c:pt>
                <c:pt idx="4078">
                  <c:v>CA-2017-163692</c:v>
                </c:pt>
                <c:pt idx="4079">
                  <c:v>CA-2017-163818</c:v>
                </c:pt>
                <c:pt idx="4080">
                  <c:v>CA-2017-163860</c:v>
                </c:pt>
                <c:pt idx="4081">
                  <c:v>CA-2017-163874</c:v>
                </c:pt>
                <c:pt idx="4082">
                  <c:v>CA-2017-163902</c:v>
                </c:pt>
                <c:pt idx="4083">
                  <c:v>CA-2017-163979</c:v>
                </c:pt>
                <c:pt idx="4084">
                  <c:v>CA-2017-164000</c:v>
                </c:pt>
                <c:pt idx="4085">
                  <c:v>CA-2017-164028</c:v>
                </c:pt>
                <c:pt idx="4086">
                  <c:v>CA-2017-164042</c:v>
                </c:pt>
                <c:pt idx="4087">
                  <c:v>CA-2017-164049</c:v>
                </c:pt>
                <c:pt idx="4088">
                  <c:v>CA-2017-164098</c:v>
                </c:pt>
                <c:pt idx="4089">
                  <c:v>CA-2017-164112</c:v>
                </c:pt>
                <c:pt idx="4090">
                  <c:v>CA-2017-164168</c:v>
                </c:pt>
                <c:pt idx="4091">
                  <c:v>CA-2017-164329</c:v>
                </c:pt>
                <c:pt idx="4092">
                  <c:v>CA-2017-164364</c:v>
                </c:pt>
                <c:pt idx="4093">
                  <c:v>CA-2017-164378</c:v>
                </c:pt>
                <c:pt idx="4094">
                  <c:v>CA-2017-164707</c:v>
                </c:pt>
                <c:pt idx="4095">
                  <c:v>CA-2017-164756</c:v>
                </c:pt>
                <c:pt idx="4096">
                  <c:v>CA-2017-164819</c:v>
                </c:pt>
                <c:pt idx="4097">
                  <c:v>CA-2017-164826</c:v>
                </c:pt>
                <c:pt idx="4098">
                  <c:v>CA-2017-164917</c:v>
                </c:pt>
                <c:pt idx="4099">
                  <c:v>CA-2017-164959</c:v>
                </c:pt>
                <c:pt idx="4100">
                  <c:v>CA-2017-165008</c:v>
                </c:pt>
                <c:pt idx="4101">
                  <c:v>CA-2017-165029</c:v>
                </c:pt>
                <c:pt idx="4102">
                  <c:v>CA-2017-165099</c:v>
                </c:pt>
                <c:pt idx="4103">
                  <c:v>CA-2017-165155</c:v>
                </c:pt>
                <c:pt idx="4104">
                  <c:v>CA-2017-165204</c:v>
                </c:pt>
                <c:pt idx="4105">
                  <c:v>CA-2017-165323</c:v>
                </c:pt>
                <c:pt idx="4106">
                  <c:v>CA-2017-165386</c:v>
                </c:pt>
                <c:pt idx="4107">
                  <c:v>CA-2017-165491</c:v>
                </c:pt>
                <c:pt idx="4108">
                  <c:v>CA-2017-165603</c:v>
                </c:pt>
                <c:pt idx="4109">
                  <c:v>CA-2017-165687</c:v>
                </c:pt>
                <c:pt idx="4110">
                  <c:v>CA-2017-165715</c:v>
                </c:pt>
                <c:pt idx="4111">
                  <c:v>CA-2017-165757</c:v>
                </c:pt>
                <c:pt idx="4112">
                  <c:v>CA-2017-165841</c:v>
                </c:pt>
                <c:pt idx="4113">
                  <c:v>CA-2017-165904</c:v>
                </c:pt>
                <c:pt idx="4114">
                  <c:v>CA-2017-166093</c:v>
                </c:pt>
                <c:pt idx="4115">
                  <c:v>CA-2017-166128</c:v>
                </c:pt>
                <c:pt idx="4116">
                  <c:v>CA-2017-166142</c:v>
                </c:pt>
                <c:pt idx="4117">
                  <c:v>CA-2017-166184</c:v>
                </c:pt>
                <c:pt idx="4118">
                  <c:v>CA-2017-166198</c:v>
                </c:pt>
                <c:pt idx="4119">
                  <c:v>CA-2017-166296</c:v>
                </c:pt>
                <c:pt idx="4120">
                  <c:v>CA-2017-166317</c:v>
                </c:pt>
                <c:pt idx="4121">
                  <c:v>CA-2017-166415</c:v>
                </c:pt>
                <c:pt idx="4122">
                  <c:v>CA-2017-166436</c:v>
                </c:pt>
                <c:pt idx="4123">
                  <c:v>CA-2017-166499</c:v>
                </c:pt>
                <c:pt idx="4124">
                  <c:v>CA-2017-166576</c:v>
                </c:pt>
                <c:pt idx="4125">
                  <c:v>CA-2017-166695</c:v>
                </c:pt>
                <c:pt idx="4126">
                  <c:v>CA-2017-166709</c:v>
                </c:pt>
                <c:pt idx="4127">
                  <c:v>CA-2017-166835</c:v>
                </c:pt>
                <c:pt idx="4128">
                  <c:v>CA-2017-166849</c:v>
                </c:pt>
                <c:pt idx="4129">
                  <c:v>CA-2017-166856</c:v>
                </c:pt>
                <c:pt idx="4130">
                  <c:v>CA-2017-166898</c:v>
                </c:pt>
                <c:pt idx="4131">
                  <c:v>CA-2017-166919</c:v>
                </c:pt>
                <c:pt idx="4132">
                  <c:v>CA-2017-166926</c:v>
                </c:pt>
                <c:pt idx="4133">
                  <c:v>CA-2017-166933</c:v>
                </c:pt>
                <c:pt idx="4134">
                  <c:v>CA-2017-167003</c:v>
                </c:pt>
                <c:pt idx="4135">
                  <c:v>CA-2017-167017</c:v>
                </c:pt>
                <c:pt idx="4136">
                  <c:v>CA-2017-167080</c:v>
                </c:pt>
                <c:pt idx="4137">
                  <c:v>CA-2017-167094</c:v>
                </c:pt>
                <c:pt idx="4138">
                  <c:v>CA-2017-167101</c:v>
                </c:pt>
                <c:pt idx="4139">
                  <c:v>CA-2017-167150</c:v>
                </c:pt>
                <c:pt idx="4140">
                  <c:v>CA-2017-167227</c:v>
                </c:pt>
                <c:pt idx="4141">
                  <c:v>CA-2017-167381</c:v>
                </c:pt>
                <c:pt idx="4142">
                  <c:v>CA-2017-167395</c:v>
                </c:pt>
                <c:pt idx="4143">
                  <c:v>CA-2017-167542</c:v>
                </c:pt>
                <c:pt idx="4144">
                  <c:v>CA-2017-167549</c:v>
                </c:pt>
                <c:pt idx="4145">
                  <c:v>CA-2017-167626</c:v>
                </c:pt>
                <c:pt idx="4146">
                  <c:v>CA-2017-167640</c:v>
                </c:pt>
                <c:pt idx="4147">
                  <c:v>CA-2017-167661</c:v>
                </c:pt>
                <c:pt idx="4148">
                  <c:v>CA-2017-167668</c:v>
                </c:pt>
                <c:pt idx="4149">
                  <c:v>CA-2017-167703</c:v>
                </c:pt>
                <c:pt idx="4150">
                  <c:v>CA-2017-167752</c:v>
                </c:pt>
                <c:pt idx="4151">
                  <c:v>CA-2017-167871</c:v>
                </c:pt>
                <c:pt idx="4152">
                  <c:v>CA-2017-167899</c:v>
                </c:pt>
                <c:pt idx="4153">
                  <c:v>CA-2017-167913</c:v>
                </c:pt>
                <c:pt idx="4154">
                  <c:v>CA-2017-167941</c:v>
                </c:pt>
                <c:pt idx="4155">
                  <c:v>CA-2017-167976</c:v>
                </c:pt>
                <c:pt idx="4156">
                  <c:v>CA-2017-168102</c:v>
                </c:pt>
                <c:pt idx="4157">
                  <c:v>CA-2017-168109</c:v>
                </c:pt>
                <c:pt idx="4158">
                  <c:v>CA-2017-168123</c:v>
                </c:pt>
                <c:pt idx="4159">
                  <c:v>CA-2017-168172</c:v>
                </c:pt>
                <c:pt idx="4160">
                  <c:v>CA-2017-168179</c:v>
                </c:pt>
                <c:pt idx="4161">
                  <c:v>CA-2017-168193</c:v>
                </c:pt>
                <c:pt idx="4162">
                  <c:v>CA-2017-168228</c:v>
                </c:pt>
                <c:pt idx="4163">
                  <c:v>CA-2017-168389</c:v>
                </c:pt>
                <c:pt idx="4164">
                  <c:v>CA-2017-168396</c:v>
                </c:pt>
                <c:pt idx="4165">
                  <c:v>CA-2017-168403</c:v>
                </c:pt>
                <c:pt idx="4166">
                  <c:v>CA-2017-168641</c:v>
                </c:pt>
                <c:pt idx="4167">
                  <c:v>CA-2017-168655</c:v>
                </c:pt>
                <c:pt idx="4168">
                  <c:v>CA-2017-168739</c:v>
                </c:pt>
                <c:pt idx="4169">
                  <c:v>CA-2017-168837</c:v>
                </c:pt>
                <c:pt idx="4170">
                  <c:v>CA-2017-168858</c:v>
                </c:pt>
                <c:pt idx="4171">
                  <c:v>CA-2017-168900</c:v>
                </c:pt>
                <c:pt idx="4172">
                  <c:v>CA-2017-168942</c:v>
                </c:pt>
                <c:pt idx="4173">
                  <c:v>CA-2017-169005</c:v>
                </c:pt>
                <c:pt idx="4174">
                  <c:v>CA-2017-169012</c:v>
                </c:pt>
                <c:pt idx="4175">
                  <c:v>CA-2017-169054</c:v>
                </c:pt>
                <c:pt idx="4176">
                  <c:v>CA-2017-169124</c:v>
                </c:pt>
                <c:pt idx="4177">
                  <c:v>CA-2017-169264</c:v>
                </c:pt>
                <c:pt idx="4178">
                  <c:v>CA-2017-169285</c:v>
                </c:pt>
                <c:pt idx="4179">
                  <c:v>CA-2017-169327</c:v>
                </c:pt>
                <c:pt idx="4180">
                  <c:v>CA-2017-169362</c:v>
                </c:pt>
                <c:pt idx="4181">
                  <c:v>CA-2017-169404</c:v>
                </c:pt>
                <c:pt idx="4182">
                  <c:v>CA-2017-169411</c:v>
                </c:pt>
                <c:pt idx="4183">
                  <c:v>CA-2017-169439</c:v>
                </c:pt>
                <c:pt idx="4184">
                  <c:v>CA-2017-169474</c:v>
                </c:pt>
                <c:pt idx="4185">
                  <c:v>CA-2017-169607</c:v>
                </c:pt>
                <c:pt idx="4186">
                  <c:v>CA-2017-169691</c:v>
                </c:pt>
                <c:pt idx="4187">
                  <c:v>CA-2017-169810</c:v>
                </c:pt>
                <c:pt idx="4188">
                  <c:v>CA-2017-169817</c:v>
                </c:pt>
                <c:pt idx="4189">
                  <c:v>CA-2017-169859</c:v>
                </c:pt>
                <c:pt idx="4190">
                  <c:v>CA-2017-169894</c:v>
                </c:pt>
                <c:pt idx="4191">
                  <c:v>CA-2017-169901</c:v>
                </c:pt>
                <c:pt idx="4192">
                  <c:v>CA-2017-169929</c:v>
                </c:pt>
                <c:pt idx="4193">
                  <c:v>CA-2017-169978</c:v>
                </c:pt>
                <c:pt idx="4194">
                  <c:v>CA-2017-169999</c:v>
                </c:pt>
                <c:pt idx="4195">
                  <c:v>US-2014-100279</c:v>
                </c:pt>
                <c:pt idx="4196">
                  <c:v>US-2014-100853</c:v>
                </c:pt>
                <c:pt idx="4197">
                  <c:v>US-2014-102071</c:v>
                </c:pt>
                <c:pt idx="4198">
                  <c:v>US-2014-102631</c:v>
                </c:pt>
                <c:pt idx="4199">
                  <c:v>US-2014-102715</c:v>
                </c:pt>
                <c:pt idx="4200">
                  <c:v>US-2014-103338</c:v>
                </c:pt>
                <c:pt idx="4201">
                  <c:v>US-2014-103905</c:v>
                </c:pt>
                <c:pt idx="4202">
                  <c:v>US-2014-104759</c:v>
                </c:pt>
                <c:pt idx="4203">
                  <c:v>US-2014-105137</c:v>
                </c:pt>
                <c:pt idx="4204">
                  <c:v>US-2014-105151</c:v>
                </c:pt>
                <c:pt idx="4205">
                  <c:v>US-2014-105767</c:v>
                </c:pt>
                <c:pt idx="4206">
                  <c:v>US-2014-106299</c:v>
                </c:pt>
                <c:pt idx="4207">
                  <c:v>US-2014-106334</c:v>
                </c:pt>
                <c:pt idx="4208">
                  <c:v>US-2014-106992</c:v>
                </c:pt>
                <c:pt idx="4209">
                  <c:v>US-2014-107405</c:v>
                </c:pt>
                <c:pt idx="4210">
                  <c:v>US-2014-107699</c:v>
                </c:pt>
                <c:pt idx="4211">
                  <c:v>US-2014-107993</c:v>
                </c:pt>
                <c:pt idx="4212">
                  <c:v>US-2014-109036</c:v>
                </c:pt>
                <c:pt idx="4213">
                  <c:v>US-2014-109162</c:v>
                </c:pt>
                <c:pt idx="4214">
                  <c:v>US-2014-109456</c:v>
                </c:pt>
                <c:pt idx="4215">
                  <c:v>US-2014-110674</c:v>
                </c:pt>
                <c:pt idx="4216">
                  <c:v>US-2014-111171</c:v>
                </c:pt>
                <c:pt idx="4217">
                  <c:v>US-2014-111353</c:v>
                </c:pt>
                <c:pt idx="4218">
                  <c:v>US-2014-112200</c:v>
                </c:pt>
                <c:pt idx="4219">
                  <c:v>US-2014-112564</c:v>
                </c:pt>
                <c:pt idx="4220">
                  <c:v>US-2014-112795</c:v>
                </c:pt>
                <c:pt idx="4221">
                  <c:v>US-2014-112872</c:v>
                </c:pt>
                <c:pt idx="4222">
                  <c:v>US-2014-112914</c:v>
                </c:pt>
                <c:pt idx="4223">
                  <c:v>US-2014-112949</c:v>
                </c:pt>
                <c:pt idx="4224">
                  <c:v>US-2014-112991</c:v>
                </c:pt>
                <c:pt idx="4225">
                  <c:v>US-2014-113124</c:v>
                </c:pt>
                <c:pt idx="4226">
                  <c:v>US-2014-114188</c:v>
                </c:pt>
                <c:pt idx="4227">
                  <c:v>US-2014-114377</c:v>
                </c:pt>
                <c:pt idx="4228">
                  <c:v>US-2014-115189</c:v>
                </c:pt>
                <c:pt idx="4229">
                  <c:v>US-2014-115196</c:v>
                </c:pt>
                <c:pt idx="4230">
                  <c:v>US-2014-115413</c:v>
                </c:pt>
                <c:pt idx="4231">
                  <c:v>US-2014-115987</c:v>
                </c:pt>
                <c:pt idx="4232">
                  <c:v>US-2014-117058</c:v>
                </c:pt>
                <c:pt idx="4233">
                  <c:v>US-2014-117135</c:v>
                </c:pt>
                <c:pt idx="4234">
                  <c:v>US-2014-117163</c:v>
                </c:pt>
                <c:pt idx="4235">
                  <c:v>US-2014-117170</c:v>
                </c:pt>
                <c:pt idx="4236">
                  <c:v>US-2014-117380</c:v>
                </c:pt>
                <c:pt idx="4237">
                  <c:v>US-2014-117744</c:v>
                </c:pt>
                <c:pt idx="4238">
                  <c:v>US-2014-117968</c:v>
                </c:pt>
                <c:pt idx="4239">
                  <c:v>US-2014-118486</c:v>
                </c:pt>
                <c:pt idx="4240">
                  <c:v>US-2014-118997</c:v>
                </c:pt>
                <c:pt idx="4241">
                  <c:v>US-2014-119081</c:v>
                </c:pt>
                <c:pt idx="4242">
                  <c:v>US-2014-119137</c:v>
                </c:pt>
                <c:pt idx="4243">
                  <c:v>US-2014-120175</c:v>
                </c:pt>
                <c:pt idx="4244">
                  <c:v>US-2014-120236</c:v>
                </c:pt>
                <c:pt idx="4245">
                  <c:v>US-2014-120313</c:v>
                </c:pt>
                <c:pt idx="4246">
                  <c:v>US-2014-120740</c:v>
                </c:pt>
                <c:pt idx="4247">
                  <c:v>US-2014-121566</c:v>
                </c:pt>
                <c:pt idx="4248">
                  <c:v>US-2014-121734</c:v>
                </c:pt>
                <c:pt idx="4249">
                  <c:v>US-2014-122021</c:v>
                </c:pt>
                <c:pt idx="4250">
                  <c:v>US-2014-122959</c:v>
                </c:pt>
                <c:pt idx="4251">
                  <c:v>US-2014-123183</c:v>
                </c:pt>
                <c:pt idx="4252">
                  <c:v>US-2014-123519</c:v>
                </c:pt>
                <c:pt idx="4253">
                  <c:v>US-2014-124625</c:v>
                </c:pt>
                <c:pt idx="4254">
                  <c:v>US-2014-125521</c:v>
                </c:pt>
                <c:pt idx="4255">
                  <c:v>US-2014-126340</c:v>
                </c:pt>
                <c:pt idx="4256">
                  <c:v>US-2014-126571</c:v>
                </c:pt>
                <c:pt idx="4257">
                  <c:v>US-2014-127635</c:v>
                </c:pt>
                <c:pt idx="4258">
                  <c:v>US-2014-127978</c:v>
                </c:pt>
                <c:pt idx="4259">
                  <c:v>US-2014-128685</c:v>
                </c:pt>
                <c:pt idx="4260">
                  <c:v>US-2014-129609</c:v>
                </c:pt>
                <c:pt idx="4261">
                  <c:v>US-2014-130358</c:v>
                </c:pt>
                <c:pt idx="4262">
                  <c:v>US-2014-130379</c:v>
                </c:pt>
                <c:pt idx="4263">
                  <c:v>US-2014-131275</c:v>
                </c:pt>
                <c:pt idx="4264">
                  <c:v>US-2014-131870</c:v>
                </c:pt>
                <c:pt idx="4265">
                  <c:v>US-2014-131982</c:v>
                </c:pt>
                <c:pt idx="4266">
                  <c:v>US-2014-132745</c:v>
                </c:pt>
                <c:pt idx="4267">
                  <c:v>US-2014-133130</c:v>
                </c:pt>
                <c:pt idx="4268">
                  <c:v>US-2014-133949</c:v>
                </c:pt>
                <c:pt idx="4269">
                  <c:v>US-2014-134054</c:v>
                </c:pt>
                <c:pt idx="4270">
                  <c:v>US-2014-134187</c:v>
                </c:pt>
                <c:pt idx="4271">
                  <c:v>US-2014-134614</c:v>
                </c:pt>
                <c:pt idx="4272">
                  <c:v>US-2014-134712</c:v>
                </c:pt>
                <c:pt idx="4273">
                  <c:v>US-2014-134733</c:v>
                </c:pt>
                <c:pt idx="4274">
                  <c:v>US-2014-134971</c:v>
                </c:pt>
                <c:pt idx="4275">
                  <c:v>US-2014-135881</c:v>
                </c:pt>
                <c:pt idx="4276">
                  <c:v>US-2014-135972</c:v>
                </c:pt>
                <c:pt idx="4277">
                  <c:v>US-2014-137155</c:v>
                </c:pt>
                <c:pt idx="4278">
                  <c:v>US-2014-137680</c:v>
                </c:pt>
                <c:pt idx="4279">
                  <c:v>US-2014-137869</c:v>
                </c:pt>
                <c:pt idx="4280">
                  <c:v>US-2014-138247</c:v>
                </c:pt>
                <c:pt idx="4281">
                  <c:v>US-2014-138758</c:v>
                </c:pt>
                <c:pt idx="4282">
                  <c:v>US-2014-138828</c:v>
                </c:pt>
                <c:pt idx="4283">
                  <c:v>US-2014-138835</c:v>
                </c:pt>
                <c:pt idx="4284">
                  <c:v>US-2014-139500</c:v>
                </c:pt>
                <c:pt idx="4285">
                  <c:v>US-2014-139640</c:v>
                </c:pt>
                <c:pt idx="4286">
                  <c:v>US-2014-140116</c:v>
                </c:pt>
                <c:pt idx="4287">
                  <c:v>US-2014-140452</c:v>
                </c:pt>
                <c:pt idx="4288">
                  <c:v>US-2014-140914</c:v>
                </c:pt>
                <c:pt idx="4289">
                  <c:v>US-2014-141215</c:v>
                </c:pt>
                <c:pt idx="4290">
                  <c:v>US-2014-141257</c:v>
                </c:pt>
                <c:pt idx="4291">
                  <c:v>US-2014-143231</c:v>
                </c:pt>
                <c:pt idx="4292">
                  <c:v>US-2014-143287</c:v>
                </c:pt>
                <c:pt idx="4293">
                  <c:v>US-2014-143581</c:v>
                </c:pt>
                <c:pt idx="4294">
                  <c:v>US-2014-143707</c:v>
                </c:pt>
                <c:pt idx="4295">
                  <c:v>US-2014-143721</c:v>
                </c:pt>
                <c:pt idx="4296">
                  <c:v>US-2014-144078</c:v>
                </c:pt>
                <c:pt idx="4297">
                  <c:v>US-2014-146353</c:v>
                </c:pt>
                <c:pt idx="4298">
                  <c:v>US-2014-147606</c:v>
                </c:pt>
                <c:pt idx="4299">
                  <c:v>US-2014-147627</c:v>
                </c:pt>
                <c:pt idx="4300">
                  <c:v>US-2014-147648</c:v>
                </c:pt>
                <c:pt idx="4301">
                  <c:v>US-2014-147704</c:v>
                </c:pt>
                <c:pt idx="4302">
                  <c:v>US-2014-147774</c:v>
                </c:pt>
                <c:pt idx="4303">
                  <c:v>US-2014-148194</c:v>
                </c:pt>
                <c:pt idx="4304">
                  <c:v>US-2014-148838</c:v>
                </c:pt>
                <c:pt idx="4305">
                  <c:v>US-2014-149034</c:v>
                </c:pt>
                <c:pt idx="4306">
                  <c:v>US-2014-150119</c:v>
                </c:pt>
                <c:pt idx="4307">
                  <c:v>US-2014-150126</c:v>
                </c:pt>
                <c:pt idx="4308">
                  <c:v>US-2014-150434</c:v>
                </c:pt>
                <c:pt idx="4309">
                  <c:v>US-2014-150532</c:v>
                </c:pt>
                <c:pt idx="4310">
                  <c:v>US-2014-150574</c:v>
                </c:pt>
                <c:pt idx="4311">
                  <c:v>US-2014-150924</c:v>
                </c:pt>
                <c:pt idx="4312">
                  <c:v>US-2014-151015</c:v>
                </c:pt>
                <c:pt idx="4313">
                  <c:v>US-2014-151925</c:v>
                </c:pt>
                <c:pt idx="4314">
                  <c:v>US-2014-152030</c:v>
                </c:pt>
                <c:pt idx="4315">
                  <c:v>US-2014-152723</c:v>
                </c:pt>
                <c:pt idx="4316">
                  <c:v>US-2014-154655</c:v>
                </c:pt>
                <c:pt idx="4317">
                  <c:v>US-2014-154879</c:v>
                </c:pt>
                <c:pt idx="4318">
                  <c:v>US-2014-155502</c:v>
                </c:pt>
                <c:pt idx="4319">
                  <c:v>US-2014-155544</c:v>
                </c:pt>
                <c:pt idx="4320">
                  <c:v>US-2014-155817</c:v>
                </c:pt>
                <c:pt idx="4321">
                  <c:v>US-2014-155894</c:v>
                </c:pt>
                <c:pt idx="4322">
                  <c:v>US-2014-156216</c:v>
                </c:pt>
                <c:pt idx="4323">
                  <c:v>US-2014-156559</c:v>
                </c:pt>
                <c:pt idx="4324">
                  <c:v>US-2014-157021</c:v>
                </c:pt>
                <c:pt idx="4325">
                  <c:v>US-2014-157070</c:v>
                </c:pt>
                <c:pt idx="4326">
                  <c:v>US-2014-157231</c:v>
                </c:pt>
                <c:pt idx="4327">
                  <c:v>US-2014-157385</c:v>
                </c:pt>
                <c:pt idx="4328">
                  <c:v>US-2014-157406</c:v>
                </c:pt>
                <c:pt idx="4329">
                  <c:v>US-2014-157847</c:v>
                </c:pt>
                <c:pt idx="4330">
                  <c:v>US-2014-158057</c:v>
                </c:pt>
                <c:pt idx="4331">
                  <c:v>US-2014-158365</c:v>
                </c:pt>
                <c:pt idx="4332">
                  <c:v>US-2014-158400</c:v>
                </c:pt>
                <c:pt idx="4333">
                  <c:v>US-2014-158638</c:v>
                </c:pt>
                <c:pt idx="4334">
                  <c:v>US-2014-159611</c:v>
                </c:pt>
                <c:pt idx="4335">
                  <c:v>US-2014-159618</c:v>
                </c:pt>
                <c:pt idx="4336">
                  <c:v>US-2014-159926</c:v>
                </c:pt>
                <c:pt idx="4337">
                  <c:v>US-2014-160444</c:v>
                </c:pt>
                <c:pt idx="4338">
                  <c:v>US-2014-160780</c:v>
                </c:pt>
                <c:pt idx="4339">
                  <c:v>US-2014-161305</c:v>
                </c:pt>
                <c:pt idx="4340">
                  <c:v>US-2014-161613</c:v>
                </c:pt>
                <c:pt idx="4341">
                  <c:v>US-2014-163146</c:v>
                </c:pt>
                <c:pt idx="4342">
                  <c:v>US-2014-163797</c:v>
                </c:pt>
                <c:pt idx="4343">
                  <c:v>US-2014-164406</c:v>
                </c:pt>
                <c:pt idx="4344">
                  <c:v>US-2014-164616</c:v>
                </c:pt>
                <c:pt idx="4345">
                  <c:v>US-2014-164644</c:v>
                </c:pt>
                <c:pt idx="4346">
                  <c:v>US-2014-164763</c:v>
                </c:pt>
                <c:pt idx="4347">
                  <c:v>US-2014-165589</c:v>
                </c:pt>
                <c:pt idx="4348">
                  <c:v>US-2014-165659</c:v>
                </c:pt>
                <c:pt idx="4349">
                  <c:v>US-2014-165862</c:v>
                </c:pt>
                <c:pt idx="4350">
                  <c:v>US-2014-166310</c:v>
                </c:pt>
                <c:pt idx="4351">
                  <c:v>US-2014-166828</c:v>
                </c:pt>
                <c:pt idx="4352">
                  <c:v>US-2014-167262</c:v>
                </c:pt>
                <c:pt idx="4353">
                  <c:v>US-2014-167633</c:v>
                </c:pt>
                <c:pt idx="4354">
                  <c:v>US-2014-167738</c:v>
                </c:pt>
                <c:pt idx="4355">
                  <c:v>US-2014-168501</c:v>
                </c:pt>
                <c:pt idx="4356">
                  <c:v>US-2014-169390</c:v>
                </c:pt>
                <c:pt idx="4357">
                  <c:v>US-2014-169789</c:v>
                </c:pt>
                <c:pt idx="4358">
                  <c:v>US-2015-100069</c:v>
                </c:pt>
                <c:pt idx="4359">
                  <c:v>US-2015-100377</c:v>
                </c:pt>
                <c:pt idx="4360">
                  <c:v>US-2015-100531</c:v>
                </c:pt>
                <c:pt idx="4361">
                  <c:v>US-2015-101399</c:v>
                </c:pt>
                <c:pt idx="4362">
                  <c:v>US-2015-101511</c:v>
                </c:pt>
                <c:pt idx="4363">
                  <c:v>US-2015-103471</c:v>
                </c:pt>
                <c:pt idx="4364">
                  <c:v>US-2015-103996</c:v>
                </c:pt>
                <c:pt idx="4365">
                  <c:v>US-2015-104185</c:v>
                </c:pt>
                <c:pt idx="4366">
                  <c:v>US-2015-104430</c:v>
                </c:pt>
                <c:pt idx="4367">
                  <c:v>US-2015-105676</c:v>
                </c:pt>
                <c:pt idx="4368">
                  <c:v>US-2015-106495</c:v>
                </c:pt>
                <c:pt idx="4369">
                  <c:v>US-2015-106873</c:v>
                </c:pt>
                <c:pt idx="4370">
                  <c:v>US-2015-107349</c:v>
                </c:pt>
                <c:pt idx="4371">
                  <c:v>US-2015-107944</c:v>
                </c:pt>
                <c:pt idx="4372">
                  <c:v>US-2015-108966</c:v>
                </c:pt>
                <c:pt idx="4373">
                  <c:v>US-2015-109015</c:v>
                </c:pt>
                <c:pt idx="4374">
                  <c:v>US-2015-110163</c:v>
                </c:pt>
                <c:pt idx="4375">
                  <c:v>US-2015-110261</c:v>
                </c:pt>
                <c:pt idx="4376">
                  <c:v>US-2015-110569</c:v>
                </c:pt>
                <c:pt idx="4377">
                  <c:v>US-2015-111927</c:v>
                </c:pt>
                <c:pt idx="4378">
                  <c:v>US-2015-112508</c:v>
                </c:pt>
                <c:pt idx="4379">
                  <c:v>US-2015-113327</c:v>
                </c:pt>
                <c:pt idx="4380">
                  <c:v>US-2015-113593</c:v>
                </c:pt>
                <c:pt idx="4381">
                  <c:v>US-2015-114741</c:v>
                </c:pt>
                <c:pt idx="4382">
                  <c:v>US-2015-114839</c:v>
                </c:pt>
                <c:pt idx="4383">
                  <c:v>US-2015-115238</c:v>
                </c:pt>
                <c:pt idx="4384">
                  <c:v>US-2015-115343</c:v>
                </c:pt>
                <c:pt idx="4385">
                  <c:v>US-2015-116981</c:v>
                </c:pt>
                <c:pt idx="4386">
                  <c:v>US-2015-117184</c:v>
                </c:pt>
                <c:pt idx="4387">
                  <c:v>US-2015-117492</c:v>
                </c:pt>
                <c:pt idx="4388">
                  <c:v>US-2015-118766</c:v>
                </c:pt>
                <c:pt idx="4389">
                  <c:v>US-2015-118906</c:v>
                </c:pt>
                <c:pt idx="4390">
                  <c:v>US-2015-118983</c:v>
                </c:pt>
                <c:pt idx="4391">
                  <c:v>US-2015-119312</c:v>
                </c:pt>
                <c:pt idx="4392">
                  <c:v>US-2015-120161</c:v>
                </c:pt>
                <c:pt idx="4393">
                  <c:v>US-2015-120502</c:v>
                </c:pt>
                <c:pt idx="4394">
                  <c:v>US-2015-120572</c:v>
                </c:pt>
                <c:pt idx="4395">
                  <c:v>US-2015-120712</c:v>
                </c:pt>
                <c:pt idx="4396">
                  <c:v>US-2015-120957</c:v>
                </c:pt>
                <c:pt idx="4397">
                  <c:v>US-2015-122140</c:v>
                </c:pt>
                <c:pt idx="4398">
                  <c:v>US-2015-122784</c:v>
                </c:pt>
                <c:pt idx="4399">
                  <c:v>US-2015-122910</c:v>
                </c:pt>
                <c:pt idx="4400">
                  <c:v>US-2015-123218</c:v>
                </c:pt>
                <c:pt idx="4401">
                  <c:v>US-2015-123918</c:v>
                </c:pt>
                <c:pt idx="4402">
                  <c:v>US-2015-123960</c:v>
                </c:pt>
                <c:pt idx="4403">
                  <c:v>US-2015-124219</c:v>
                </c:pt>
                <c:pt idx="4404">
                  <c:v>US-2015-125374</c:v>
                </c:pt>
                <c:pt idx="4405">
                  <c:v>US-2015-126214</c:v>
                </c:pt>
                <c:pt idx="4406">
                  <c:v>US-2015-126235</c:v>
                </c:pt>
                <c:pt idx="4407">
                  <c:v>US-2015-126753</c:v>
                </c:pt>
                <c:pt idx="4408">
                  <c:v>US-2015-126977</c:v>
                </c:pt>
                <c:pt idx="4409">
                  <c:v>US-2015-127040</c:v>
                </c:pt>
                <c:pt idx="4410">
                  <c:v>US-2015-128090</c:v>
                </c:pt>
                <c:pt idx="4411">
                  <c:v>US-2015-128587</c:v>
                </c:pt>
                <c:pt idx="4412">
                  <c:v>US-2015-129007</c:v>
                </c:pt>
                <c:pt idx="4413">
                  <c:v>US-2015-129553</c:v>
                </c:pt>
                <c:pt idx="4414">
                  <c:v>US-2015-129637</c:v>
                </c:pt>
                <c:pt idx="4415">
                  <c:v>US-2015-130491</c:v>
                </c:pt>
                <c:pt idx="4416">
                  <c:v>US-2015-130512</c:v>
                </c:pt>
                <c:pt idx="4417">
                  <c:v>US-2015-130519</c:v>
                </c:pt>
                <c:pt idx="4418">
                  <c:v>US-2015-131359</c:v>
                </c:pt>
                <c:pt idx="4419">
                  <c:v>US-2015-131842</c:v>
                </c:pt>
                <c:pt idx="4420">
                  <c:v>US-2015-132836</c:v>
                </c:pt>
                <c:pt idx="4421">
                  <c:v>US-2015-134026</c:v>
                </c:pt>
                <c:pt idx="4422">
                  <c:v>US-2015-134271</c:v>
                </c:pt>
                <c:pt idx="4423">
                  <c:v>US-2015-134558</c:v>
                </c:pt>
                <c:pt idx="4424">
                  <c:v>US-2015-136259</c:v>
                </c:pt>
                <c:pt idx="4425">
                  <c:v>US-2015-136427</c:v>
                </c:pt>
                <c:pt idx="4426">
                  <c:v>US-2015-136476</c:v>
                </c:pt>
                <c:pt idx="4427">
                  <c:v>US-2015-136749</c:v>
                </c:pt>
                <c:pt idx="4428">
                  <c:v>US-2015-136987</c:v>
                </c:pt>
                <c:pt idx="4429">
                  <c:v>US-2015-137008</c:v>
                </c:pt>
                <c:pt idx="4430">
                  <c:v>US-2015-137533</c:v>
                </c:pt>
                <c:pt idx="4431">
                  <c:v>US-2015-137960</c:v>
                </c:pt>
                <c:pt idx="4432">
                  <c:v>US-2015-138093</c:v>
                </c:pt>
                <c:pt idx="4433">
                  <c:v>US-2015-138121</c:v>
                </c:pt>
                <c:pt idx="4434">
                  <c:v>US-2015-138303</c:v>
                </c:pt>
                <c:pt idx="4435">
                  <c:v>US-2015-138716</c:v>
                </c:pt>
                <c:pt idx="4436">
                  <c:v>US-2015-138919</c:v>
                </c:pt>
                <c:pt idx="4437">
                  <c:v>US-2015-139675</c:v>
                </c:pt>
                <c:pt idx="4438">
                  <c:v>US-2015-139759</c:v>
                </c:pt>
                <c:pt idx="4439">
                  <c:v>US-2015-140200</c:v>
                </c:pt>
                <c:pt idx="4440">
                  <c:v>US-2015-140851</c:v>
                </c:pt>
                <c:pt idx="4441">
                  <c:v>US-2015-141453</c:v>
                </c:pt>
                <c:pt idx="4442">
                  <c:v>US-2015-141684</c:v>
                </c:pt>
                <c:pt idx="4443">
                  <c:v>US-2015-142020</c:v>
                </c:pt>
                <c:pt idx="4444">
                  <c:v>US-2015-142811</c:v>
                </c:pt>
                <c:pt idx="4445">
                  <c:v>US-2015-144771</c:v>
                </c:pt>
                <c:pt idx="4446">
                  <c:v>US-2015-145121</c:v>
                </c:pt>
                <c:pt idx="4447">
                  <c:v>US-2015-145422</c:v>
                </c:pt>
                <c:pt idx="4448">
                  <c:v>US-2015-145436</c:v>
                </c:pt>
                <c:pt idx="4449">
                  <c:v>US-2015-146745</c:v>
                </c:pt>
                <c:pt idx="4450">
                  <c:v>US-2015-147242</c:v>
                </c:pt>
                <c:pt idx="4451">
                  <c:v>US-2015-147662</c:v>
                </c:pt>
                <c:pt idx="4452">
                  <c:v>US-2015-147739</c:v>
                </c:pt>
                <c:pt idx="4453">
                  <c:v>US-2015-148817</c:v>
                </c:pt>
                <c:pt idx="4454">
                  <c:v>US-2015-149629</c:v>
                </c:pt>
                <c:pt idx="4455">
                  <c:v>US-2015-149692</c:v>
                </c:pt>
                <c:pt idx="4456">
                  <c:v>US-2015-150161</c:v>
                </c:pt>
                <c:pt idx="4457">
                  <c:v>US-2015-150231</c:v>
                </c:pt>
                <c:pt idx="4458">
                  <c:v>US-2015-150630</c:v>
                </c:pt>
                <c:pt idx="4459">
                  <c:v>US-2015-151407</c:v>
                </c:pt>
                <c:pt idx="4460">
                  <c:v>US-2015-151435</c:v>
                </c:pt>
                <c:pt idx="4461">
                  <c:v>US-2015-152128</c:v>
                </c:pt>
                <c:pt idx="4462">
                  <c:v>US-2015-153283</c:v>
                </c:pt>
                <c:pt idx="4463">
                  <c:v>US-2015-153374</c:v>
                </c:pt>
                <c:pt idx="4464">
                  <c:v>US-2015-153500</c:v>
                </c:pt>
                <c:pt idx="4465">
                  <c:v>US-2015-154389</c:v>
                </c:pt>
                <c:pt idx="4466">
                  <c:v>US-2015-155369</c:v>
                </c:pt>
                <c:pt idx="4467">
                  <c:v>US-2015-156496</c:v>
                </c:pt>
                <c:pt idx="4468">
                  <c:v>US-2015-156797</c:v>
                </c:pt>
                <c:pt idx="4469">
                  <c:v>US-2015-156867</c:v>
                </c:pt>
                <c:pt idx="4470">
                  <c:v>US-2015-157014</c:v>
                </c:pt>
                <c:pt idx="4471">
                  <c:v>US-2015-157154</c:v>
                </c:pt>
                <c:pt idx="4472">
                  <c:v>US-2015-158589</c:v>
                </c:pt>
                <c:pt idx="4473">
                  <c:v>US-2015-158911</c:v>
                </c:pt>
                <c:pt idx="4474">
                  <c:v>US-2015-159499</c:v>
                </c:pt>
                <c:pt idx="4475">
                  <c:v>US-2015-159513</c:v>
                </c:pt>
                <c:pt idx="4476">
                  <c:v>US-2015-159982</c:v>
                </c:pt>
                <c:pt idx="4477">
                  <c:v>US-2015-160150</c:v>
                </c:pt>
                <c:pt idx="4478">
                  <c:v>US-2015-160563</c:v>
                </c:pt>
                <c:pt idx="4479">
                  <c:v>US-2015-160857</c:v>
                </c:pt>
                <c:pt idx="4480">
                  <c:v>US-2015-161347</c:v>
                </c:pt>
                <c:pt idx="4481">
                  <c:v>US-2015-161466</c:v>
                </c:pt>
                <c:pt idx="4482">
                  <c:v>US-2015-161991</c:v>
                </c:pt>
                <c:pt idx="4483">
                  <c:v>US-2015-163279</c:v>
                </c:pt>
                <c:pt idx="4484">
                  <c:v>US-2015-163433</c:v>
                </c:pt>
                <c:pt idx="4485">
                  <c:v>US-2015-163685</c:v>
                </c:pt>
                <c:pt idx="4486">
                  <c:v>US-2015-163783</c:v>
                </c:pt>
                <c:pt idx="4487">
                  <c:v>US-2015-163825</c:v>
                </c:pt>
                <c:pt idx="4488">
                  <c:v>US-2015-164175</c:v>
                </c:pt>
                <c:pt idx="4489">
                  <c:v>US-2015-164238</c:v>
                </c:pt>
                <c:pt idx="4490">
                  <c:v>US-2015-164308</c:v>
                </c:pt>
                <c:pt idx="4491">
                  <c:v>US-2015-164357</c:v>
                </c:pt>
                <c:pt idx="4492">
                  <c:v>US-2015-164448</c:v>
                </c:pt>
                <c:pt idx="4493">
                  <c:v>US-2015-164966</c:v>
                </c:pt>
                <c:pt idx="4494">
                  <c:v>US-2015-165449</c:v>
                </c:pt>
                <c:pt idx="4495">
                  <c:v>US-2015-165512</c:v>
                </c:pt>
                <c:pt idx="4496">
                  <c:v>US-2015-165743</c:v>
                </c:pt>
                <c:pt idx="4497">
                  <c:v>US-2015-166520</c:v>
                </c:pt>
                <c:pt idx="4498">
                  <c:v>US-2015-167220</c:v>
                </c:pt>
                <c:pt idx="4499">
                  <c:v>US-2015-168704</c:v>
                </c:pt>
                <c:pt idx="4500">
                  <c:v>US-2015-168732</c:v>
                </c:pt>
                <c:pt idx="4501">
                  <c:v>US-2015-168914</c:v>
                </c:pt>
                <c:pt idx="4502">
                  <c:v>US-2015-168935</c:v>
                </c:pt>
                <c:pt idx="4503">
                  <c:v>US-2016-100405</c:v>
                </c:pt>
                <c:pt idx="4504">
                  <c:v>US-2016-100419</c:v>
                </c:pt>
                <c:pt idx="4505">
                  <c:v>US-2016-100461</c:v>
                </c:pt>
                <c:pt idx="4506">
                  <c:v>US-2016-100566</c:v>
                </c:pt>
                <c:pt idx="4507">
                  <c:v>US-2016-100720</c:v>
                </c:pt>
                <c:pt idx="4508">
                  <c:v>US-2016-100839</c:v>
                </c:pt>
                <c:pt idx="4509">
                  <c:v>US-2016-101196</c:v>
                </c:pt>
                <c:pt idx="4510">
                  <c:v>US-2016-101497</c:v>
                </c:pt>
                <c:pt idx="4511">
                  <c:v>US-2016-101616</c:v>
                </c:pt>
                <c:pt idx="4512">
                  <c:v>US-2016-102141</c:v>
                </c:pt>
                <c:pt idx="4513">
                  <c:v>US-2016-102232</c:v>
                </c:pt>
                <c:pt idx="4514">
                  <c:v>US-2016-102239</c:v>
                </c:pt>
                <c:pt idx="4515">
                  <c:v>US-2016-103646</c:v>
                </c:pt>
                <c:pt idx="4516">
                  <c:v>US-2016-103674</c:v>
                </c:pt>
                <c:pt idx="4517">
                  <c:v>US-2016-104794</c:v>
                </c:pt>
                <c:pt idx="4518">
                  <c:v>US-2016-104815</c:v>
                </c:pt>
                <c:pt idx="4519">
                  <c:v>US-2016-105452</c:v>
                </c:pt>
                <c:pt idx="4520">
                  <c:v>US-2016-105578</c:v>
                </c:pt>
                <c:pt idx="4521">
                  <c:v>US-2016-106313</c:v>
                </c:pt>
                <c:pt idx="4522">
                  <c:v>US-2016-106600</c:v>
                </c:pt>
                <c:pt idx="4523">
                  <c:v>US-2016-106677</c:v>
                </c:pt>
                <c:pt idx="4524">
                  <c:v>US-2016-107440</c:v>
                </c:pt>
                <c:pt idx="4525">
                  <c:v>US-2016-108098</c:v>
                </c:pt>
                <c:pt idx="4526">
                  <c:v>US-2016-108455</c:v>
                </c:pt>
                <c:pt idx="4527">
                  <c:v>US-2016-108497</c:v>
                </c:pt>
                <c:pt idx="4528">
                  <c:v>US-2016-108504</c:v>
                </c:pt>
                <c:pt idx="4529">
                  <c:v>US-2016-108637</c:v>
                </c:pt>
                <c:pt idx="4530">
                  <c:v>US-2016-108777</c:v>
                </c:pt>
                <c:pt idx="4531">
                  <c:v>US-2016-109260</c:v>
                </c:pt>
                <c:pt idx="4532">
                  <c:v>US-2016-110156</c:v>
                </c:pt>
                <c:pt idx="4533">
                  <c:v>US-2016-110170</c:v>
                </c:pt>
                <c:pt idx="4534">
                  <c:v>US-2016-111290</c:v>
                </c:pt>
                <c:pt idx="4535">
                  <c:v>US-2016-111528</c:v>
                </c:pt>
                <c:pt idx="4536">
                  <c:v>US-2016-111563</c:v>
                </c:pt>
                <c:pt idx="4537">
                  <c:v>US-2016-112396</c:v>
                </c:pt>
                <c:pt idx="4538">
                  <c:v>US-2016-112970</c:v>
                </c:pt>
                <c:pt idx="4539">
                  <c:v>US-2016-112977</c:v>
                </c:pt>
                <c:pt idx="4540">
                  <c:v>US-2016-113509</c:v>
                </c:pt>
                <c:pt idx="4541">
                  <c:v>US-2016-113649</c:v>
                </c:pt>
                <c:pt idx="4542">
                  <c:v>US-2016-113677</c:v>
                </c:pt>
                <c:pt idx="4543">
                  <c:v>US-2016-113985</c:v>
                </c:pt>
                <c:pt idx="4544">
                  <c:v>US-2016-114013</c:v>
                </c:pt>
                <c:pt idx="4545">
                  <c:v>US-2016-114174</c:v>
                </c:pt>
                <c:pt idx="4546">
                  <c:v>US-2016-114230</c:v>
                </c:pt>
                <c:pt idx="4547">
                  <c:v>US-2016-114293</c:v>
                </c:pt>
                <c:pt idx="4548">
                  <c:v>US-2016-114622</c:v>
                </c:pt>
                <c:pt idx="4549">
                  <c:v>US-2016-114776</c:v>
                </c:pt>
                <c:pt idx="4550">
                  <c:v>US-2016-114888</c:v>
                </c:pt>
                <c:pt idx="4551">
                  <c:v>US-2016-115441</c:v>
                </c:pt>
                <c:pt idx="4552">
                  <c:v>US-2016-115455</c:v>
                </c:pt>
                <c:pt idx="4553">
                  <c:v>US-2016-115819</c:v>
                </c:pt>
                <c:pt idx="4554">
                  <c:v>US-2016-115952</c:v>
                </c:pt>
                <c:pt idx="4555">
                  <c:v>US-2016-116365</c:v>
                </c:pt>
                <c:pt idx="4556">
                  <c:v>US-2016-116400</c:v>
                </c:pt>
                <c:pt idx="4557">
                  <c:v>US-2016-116442</c:v>
                </c:pt>
                <c:pt idx="4558">
                  <c:v>US-2016-116729</c:v>
                </c:pt>
                <c:pt idx="4559">
                  <c:v>US-2016-117037</c:v>
                </c:pt>
                <c:pt idx="4560">
                  <c:v>US-2016-117387</c:v>
                </c:pt>
                <c:pt idx="4561">
                  <c:v>US-2016-117541</c:v>
                </c:pt>
                <c:pt idx="4562">
                  <c:v>US-2016-117793</c:v>
                </c:pt>
                <c:pt idx="4563">
                  <c:v>US-2016-118780</c:v>
                </c:pt>
                <c:pt idx="4564">
                  <c:v>US-2016-119046</c:v>
                </c:pt>
                <c:pt idx="4565">
                  <c:v>US-2016-119270</c:v>
                </c:pt>
                <c:pt idx="4566">
                  <c:v>US-2016-119298</c:v>
                </c:pt>
                <c:pt idx="4567">
                  <c:v>US-2016-120460</c:v>
                </c:pt>
                <c:pt idx="4568">
                  <c:v>US-2016-120929</c:v>
                </c:pt>
                <c:pt idx="4569">
                  <c:v>US-2016-121013</c:v>
                </c:pt>
                <c:pt idx="4570">
                  <c:v>US-2016-122182</c:v>
                </c:pt>
                <c:pt idx="4571">
                  <c:v>US-2016-122245</c:v>
                </c:pt>
                <c:pt idx="4572">
                  <c:v>US-2016-123470</c:v>
                </c:pt>
                <c:pt idx="4573">
                  <c:v>US-2016-123610</c:v>
                </c:pt>
                <c:pt idx="4574">
                  <c:v>US-2016-123750</c:v>
                </c:pt>
                <c:pt idx="4575">
                  <c:v>US-2016-124163</c:v>
                </c:pt>
                <c:pt idx="4576">
                  <c:v>US-2016-125402</c:v>
                </c:pt>
                <c:pt idx="4577">
                  <c:v>US-2016-125969</c:v>
                </c:pt>
                <c:pt idx="4578">
                  <c:v>US-2016-126431</c:v>
                </c:pt>
                <c:pt idx="4579">
                  <c:v>US-2016-126452</c:v>
                </c:pt>
                <c:pt idx="4580">
                  <c:v>US-2016-126844</c:v>
                </c:pt>
                <c:pt idx="4581">
                  <c:v>US-2016-126893</c:v>
                </c:pt>
                <c:pt idx="4582">
                  <c:v>US-2016-127334</c:v>
                </c:pt>
                <c:pt idx="4583">
                  <c:v>US-2016-127425</c:v>
                </c:pt>
                <c:pt idx="4584">
                  <c:v>US-2016-127971</c:v>
                </c:pt>
                <c:pt idx="4585">
                  <c:v>US-2016-128195</c:v>
                </c:pt>
                <c:pt idx="4586">
                  <c:v>US-2016-128293</c:v>
                </c:pt>
                <c:pt idx="4587">
                  <c:v>US-2016-128678</c:v>
                </c:pt>
                <c:pt idx="4588">
                  <c:v>US-2016-128902</c:v>
                </c:pt>
                <c:pt idx="4589">
                  <c:v>US-2016-128909</c:v>
                </c:pt>
                <c:pt idx="4590">
                  <c:v>US-2016-129469</c:v>
                </c:pt>
                <c:pt idx="4591">
                  <c:v>US-2016-131058</c:v>
                </c:pt>
                <c:pt idx="4592">
                  <c:v>US-2016-131114</c:v>
                </c:pt>
                <c:pt idx="4593">
                  <c:v>US-2016-131149</c:v>
                </c:pt>
                <c:pt idx="4594">
                  <c:v>US-2016-131611</c:v>
                </c:pt>
                <c:pt idx="4595">
                  <c:v>US-2016-131674</c:v>
                </c:pt>
                <c:pt idx="4596">
                  <c:v>US-2016-131891</c:v>
                </c:pt>
                <c:pt idx="4597">
                  <c:v>US-2016-131912</c:v>
                </c:pt>
                <c:pt idx="4598">
                  <c:v>US-2016-132423</c:v>
                </c:pt>
                <c:pt idx="4599">
                  <c:v>US-2016-132577</c:v>
                </c:pt>
                <c:pt idx="4600">
                  <c:v>US-2016-132857</c:v>
                </c:pt>
                <c:pt idx="4601">
                  <c:v>US-2016-133508</c:v>
                </c:pt>
                <c:pt idx="4602">
                  <c:v>US-2016-133879</c:v>
                </c:pt>
                <c:pt idx="4603">
                  <c:v>US-2016-134369</c:v>
                </c:pt>
                <c:pt idx="4604">
                  <c:v>US-2016-134488</c:v>
                </c:pt>
                <c:pt idx="4605">
                  <c:v>US-2016-134656</c:v>
                </c:pt>
                <c:pt idx="4606">
                  <c:v>US-2016-134761</c:v>
                </c:pt>
                <c:pt idx="4607">
                  <c:v>US-2016-134908</c:v>
                </c:pt>
                <c:pt idx="4608">
                  <c:v>US-2016-135209</c:v>
                </c:pt>
                <c:pt idx="4609">
                  <c:v>US-2016-135720</c:v>
                </c:pt>
                <c:pt idx="4610">
                  <c:v>US-2016-135923</c:v>
                </c:pt>
                <c:pt idx="4611">
                  <c:v>US-2016-136581</c:v>
                </c:pt>
                <c:pt idx="4612">
                  <c:v>US-2016-137295</c:v>
                </c:pt>
                <c:pt idx="4613">
                  <c:v>US-2016-137547</c:v>
                </c:pt>
                <c:pt idx="4614">
                  <c:v>US-2016-138408</c:v>
                </c:pt>
                <c:pt idx="4615">
                  <c:v>US-2016-139087</c:v>
                </c:pt>
                <c:pt idx="4616">
                  <c:v>US-2016-139262</c:v>
                </c:pt>
                <c:pt idx="4617">
                  <c:v>US-2016-139388</c:v>
                </c:pt>
                <c:pt idx="4618">
                  <c:v>US-2016-139486</c:v>
                </c:pt>
                <c:pt idx="4619">
                  <c:v>US-2016-139710</c:v>
                </c:pt>
                <c:pt idx="4620">
                  <c:v>US-2016-140158</c:v>
                </c:pt>
                <c:pt idx="4621">
                  <c:v>US-2016-140172</c:v>
                </c:pt>
                <c:pt idx="4622">
                  <c:v>US-2016-140809</c:v>
                </c:pt>
                <c:pt idx="4623">
                  <c:v>US-2016-141264</c:v>
                </c:pt>
                <c:pt idx="4624">
                  <c:v>US-2016-141544</c:v>
                </c:pt>
                <c:pt idx="4625">
                  <c:v>US-2016-141880</c:v>
                </c:pt>
                <c:pt idx="4626">
                  <c:v>US-2016-142251</c:v>
                </c:pt>
                <c:pt idx="4627">
                  <c:v>US-2016-142685</c:v>
                </c:pt>
                <c:pt idx="4628">
                  <c:v>US-2016-143280</c:v>
                </c:pt>
                <c:pt idx="4629">
                  <c:v>US-2016-143448</c:v>
                </c:pt>
                <c:pt idx="4630">
                  <c:v>US-2016-143819</c:v>
                </c:pt>
                <c:pt idx="4631">
                  <c:v>US-2016-144057</c:v>
                </c:pt>
                <c:pt idx="4632">
                  <c:v>US-2016-144211</c:v>
                </c:pt>
                <c:pt idx="4633">
                  <c:v>US-2016-144351</c:v>
                </c:pt>
                <c:pt idx="4634">
                  <c:v>US-2016-144393</c:v>
                </c:pt>
                <c:pt idx="4635">
                  <c:v>US-2016-144477</c:v>
                </c:pt>
                <c:pt idx="4636">
                  <c:v>US-2016-144547</c:v>
                </c:pt>
                <c:pt idx="4637">
                  <c:v>US-2016-146066</c:v>
                </c:pt>
                <c:pt idx="4638">
                  <c:v>US-2016-146570</c:v>
                </c:pt>
                <c:pt idx="4639">
                  <c:v>US-2016-146710</c:v>
                </c:pt>
                <c:pt idx="4640">
                  <c:v>US-2016-146794</c:v>
                </c:pt>
                <c:pt idx="4641">
                  <c:v>US-2016-146857</c:v>
                </c:pt>
                <c:pt idx="4642">
                  <c:v>US-2016-147340</c:v>
                </c:pt>
                <c:pt idx="4643">
                  <c:v>US-2016-147711</c:v>
                </c:pt>
                <c:pt idx="4644">
                  <c:v>US-2016-147991</c:v>
                </c:pt>
                <c:pt idx="4645">
                  <c:v>US-2016-148110</c:v>
                </c:pt>
                <c:pt idx="4646">
                  <c:v>US-2016-148334</c:v>
                </c:pt>
                <c:pt idx="4647">
                  <c:v>US-2016-148803</c:v>
                </c:pt>
                <c:pt idx="4648">
                  <c:v>US-2016-148901</c:v>
                </c:pt>
                <c:pt idx="4649">
                  <c:v>US-2016-148957</c:v>
                </c:pt>
                <c:pt idx="4650">
                  <c:v>US-2016-149790</c:v>
                </c:pt>
                <c:pt idx="4651">
                  <c:v>US-2016-150035</c:v>
                </c:pt>
                <c:pt idx="4652">
                  <c:v>US-2016-150140</c:v>
                </c:pt>
                <c:pt idx="4653">
                  <c:v>US-2016-150147</c:v>
                </c:pt>
                <c:pt idx="4654">
                  <c:v>US-2016-150357</c:v>
                </c:pt>
                <c:pt idx="4655">
                  <c:v>US-2016-150567</c:v>
                </c:pt>
                <c:pt idx="4656">
                  <c:v>US-2016-150861</c:v>
                </c:pt>
                <c:pt idx="4657">
                  <c:v>US-2016-151260</c:v>
                </c:pt>
                <c:pt idx="4658">
                  <c:v>US-2016-151827</c:v>
                </c:pt>
                <c:pt idx="4659">
                  <c:v>US-2016-151862</c:v>
                </c:pt>
                <c:pt idx="4660">
                  <c:v>US-2016-152051</c:v>
                </c:pt>
                <c:pt idx="4661">
                  <c:v>US-2016-152373</c:v>
                </c:pt>
                <c:pt idx="4662">
                  <c:v>US-2016-152415</c:v>
                </c:pt>
                <c:pt idx="4663">
                  <c:v>US-2016-152835</c:v>
                </c:pt>
                <c:pt idx="4664">
                  <c:v>US-2016-153129</c:v>
                </c:pt>
                <c:pt idx="4665">
                  <c:v>US-2016-153815</c:v>
                </c:pt>
                <c:pt idx="4666">
                  <c:v>US-2016-154256</c:v>
                </c:pt>
                <c:pt idx="4667">
                  <c:v>US-2016-154361</c:v>
                </c:pt>
                <c:pt idx="4668">
                  <c:v>US-2016-155103</c:v>
                </c:pt>
                <c:pt idx="4669">
                  <c:v>US-2016-155173</c:v>
                </c:pt>
                <c:pt idx="4670">
                  <c:v>US-2016-155180</c:v>
                </c:pt>
                <c:pt idx="4671">
                  <c:v>US-2016-155404</c:v>
                </c:pt>
                <c:pt idx="4672">
                  <c:v>US-2016-155768</c:v>
                </c:pt>
                <c:pt idx="4673">
                  <c:v>US-2016-155971</c:v>
                </c:pt>
                <c:pt idx="4674">
                  <c:v>US-2016-156097</c:v>
                </c:pt>
                <c:pt idx="4675">
                  <c:v>US-2016-156692</c:v>
                </c:pt>
                <c:pt idx="4676">
                  <c:v>US-2016-156986</c:v>
                </c:pt>
                <c:pt idx="4677">
                  <c:v>US-2016-157308</c:v>
                </c:pt>
                <c:pt idx="4678">
                  <c:v>US-2016-157490</c:v>
                </c:pt>
                <c:pt idx="4679">
                  <c:v>US-2016-157728</c:v>
                </c:pt>
                <c:pt idx="4680">
                  <c:v>US-2016-157840</c:v>
                </c:pt>
                <c:pt idx="4681">
                  <c:v>US-2016-157945</c:v>
                </c:pt>
                <c:pt idx="4682">
                  <c:v>US-2016-158288</c:v>
                </c:pt>
                <c:pt idx="4683">
                  <c:v>US-2016-158309</c:v>
                </c:pt>
                <c:pt idx="4684">
                  <c:v>US-2016-158680</c:v>
                </c:pt>
                <c:pt idx="4685">
                  <c:v>US-2016-158708</c:v>
                </c:pt>
                <c:pt idx="4686">
                  <c:v>US-2016-159093</c:v>
                </c:pt>
                <c:pt idx="4687">
                  <c:v>US-2016-159415</c:v>
                </c:pt>
                <c:pt idx="4688">
                  <c:v>US-2016-159856</c:v>
                </c:pt>
                <c:pt idx="4689">
                  <c:v>US-2016-160206</c:v>
                </c:pt>
                <c:pt idx="4690">
                  <c:v>US-2016-160528</c:v>
                </c:pt>
                <c:pt idx="4691">
                  <c:v>US-2016-161396</c:v>
                </c:pt>
                <c:pt idx="4692">
                  <c:v>US-2016-161683</c:v>
                </c:pt>
                <c:pt idx="4693">
                  <c:v>US-2016-161844</c:v>
                </c:pt>
                <c:pt idx="4694">
                  <c:v>US-2016-162026</c:v>
                </c:pt>
                <c:pt idx="4695">
                  <c:v>US-2016-162103</c:v>
                </c:pt>
                <c:pt idx="4696">
                  <c:v>US-2016-162677</c:v>
                </c:pt>
                <c:pt idx="4697">
                  <c:v>US-2016-162852</c:v>
                </c:pt>
                <c:pt idx="4698">
                  <c:v>US-2016-162859</c:v>
                </c:pt>
                <c:pt idx="4699">
                  <c:v>US-2016-163258</c:v>
                </c:pt>
                <c:pt idx="4700">
                  <c:v>US-2016-163461</c:v>
                </c:pt>
                <c:pt idx="4701">
                  <c:v>US-2016-163538</c:v>
                </c:pt>
                <c:pt idx="4702">
                  <c:v>US-2016-163881</c:v>
                </c:pt>
                <c:pt idx="4703">
                  <c:v>US-2016-164189</c:v>
                </c:pt>
                <c:pt idx="4704">
                  <c:v>US-2016-164196</c:v>
                </c:pt>
                <c:pt idx="4705">
                  <c:v>US-2016-164588</c:v>
                </c:pt>
                <c:pt idx="4706">
                  <c:v>US-2016-164630</c:v>
                </c:pt>
                <c:pt idx="4707">
                  <c:v>US-2016-164945</c:v>
                </c:pt>
                <c:pt idx="4708">
                  <c:v>US-2016-165078</c:v>
                </c:pt>
                <c:pt idx="4709">
                  <c:v>US-2016-165505</c:v>
                </c:pt>
                <c:pt idx="4710">
                  <c:v>US-2016-166660</c:v>
                </c:pt>
                <c:pt idx="4711">
                  <c:v>US-2016-167339</c:v>
                </c:pt>
                <c:pt idx="4712">
                  <c:v>US-2016-167472</c:v>
                </c:pt>
                <c:pt idx="4713">
                  <c:v>US-2016-168095</c:v>
                </c:pt>
                <c:pt idx="4714">
                  <c:v>US-2016-168410</c:v>
                </c:pt>
                <c:pt idx="4715">
                  <c:v>US-2016-168620</c:v>
                </c:pt>
                <c:pt idx="4716">
                  <c:v>US-2016-169040</c:v>
                </c:pt>
                <c:pt idx="4717">
                  <c:v>US-2016-169369</c:v>
                </c:pt>
                <c:pt idx="4718">
                  <c:v>US-2017-100048</c:v>
                </c:pt>
                <c:pt idx="4719">
                  <c:v>US-2017-100209</c:v>
                </c:pt>
                <c:pt idx="4720">
                  <c:v>US-2017-100398</c:v>
                </c:pt>
                <c:pt idx="4721">
                  <c:v>US-2017-100482</c:v>
                </c:pt>
                <c:pt idx="4722">
                  <c:v>US-2017-100930</c:v>
                </c:pt>
                <c:pt idx="4723">
                  <c:v>US-2017-101518</c:v>
                </c:pt>
                <c:pt idx="4724">
                  <c:v>US-2017-101539</c:v>
                </c:pt>
                <c:pt idx="4725">
                  <c:v>US-2017-101721</c:v>
                </c:pt>
                <c:pt idx="4726">
                  <c:v>US-2017-101784</c:v>
                </c:pt>
                <c:pt idx="4727">
                  <c:v>US-2017-101840</c:v>
                </c:pt>
                <c:pt idx="4728">
                  <c:v>US-2017-102183</c:v>
                </c:pt>
                <c:pt idx="4729">
                  <c:v>US-2017-102288</c:v>
                </c:pt>
                <c:pt idx="4730">
                  <c:v>US-2017-102638</c:v>
                </c:pt>
                <c:pt idx="4731">
                  <c:v>US-2017-102890</c:v>
                </c:pt>
                <c:pt idx="4732">
                  <c:v>US-2017-102904</c:v>
                </c:pt>
                <c:pt idx="4733">
                  <c:v>US-2017-103226</c:v>
                </c:pt>
                <c:pt idx="4734">
                  <c:v>US-2017-103247</c:v>
                </c:pt>
                <c:pt idx="4735">
                  <c:v>US-2017-103814</c:v>
                </c:pt>
                <c:pt idx="4736">
                  <c:v>US-2017-103828</c:v>
                </c:pt>
                <c:pt idx="4737">
                  <c:v>US-2017-104094</c:v>
                </c:pt>
                <c:pt idx="4738">
                  <c:v>US-2017-104437</c:v>
                </c:pt>
                <c:pt idx="4739">
                  <c:v>US-2017-104451</c:v>
                </c:pt>
                <c:pt idx="4740">
                  <c:v>US-2017-104661</c:v>
                </c:pt>
                <c:pt idx="4741">
                  <c:v>US-2017-104955</c:v>
                </c:pt>
                <c:pt idx="4742">
                  <c:v>US-2017-105046</c:v>
                </c:pt>
                <c:pt idx="4743">
                  <c:v>US-2017-105389</c:v>
                </c:pt>
                <c:pt idx="4744">
                  <c:v>US-2017-105697</c:v>
                </c:pt>
                <c:pt idx="4745">
                  <c:v>US-2017-105830</c:v>
                </c:pt>
                <c:pt idx="4746">
                  <c:v>US-2017-105935</c:v>
                </c:pt>
                <c:pt idx="4747">
                  <c:v>US-2017-105998</c:v>
                </c:pt>
                <c:pt idx="4748">
                  <c:v>US-2017-106131</c:v>
                </c:pt>
                <c:pt idx="4749">
                  <c:v>US-2017-106145</c:v>
                </c:pt>
                <c:pt idx="4750">
                  <c:v>US-2017-106551</c:v>
                </c:pt>
                <c:pt idx="4751">
                  <c:v>US-2017-106579</c:v>
                </c:pt>
                <c:pt idx="4752">
                  <c:v>US-2017-106663</c:v>
                </c:pt>
                <c:pt idx="4753">
                  <c:v>US-2017-106705</c:v>
                </c:pt>
                <c:pt idx="4754">
                  <c:v>US-2017-106796</c:v>
                </c:pt>
                <c:pt idx="4755">
                  <c:v>US-2017-107272</c:v>
                </c:pt>
                <c:pt idx="4756">
                  <c:v>US-2017-107384</c:v>
                </c:pt>
                <c:pt idx="4757">
                  <c:v>US-2017-107636</c:v>
                </c:pt>
                <c:pt idx="4758">
                  <c:v>US-2017-107888</c:v>
                </c:pt>
                <c:pt idx="4759">
                  <c:v>US-2017-107979</c:v>
                </c:pt>
                <c:pt idx="4760">
                  <c:v>US-2017-108014</c:v>
                </c:pt>
                <c:pt idx="4761">
                  <c:v>US-2017-108063</c:v>
                </c:pt>
                <c:pt idx="4762">
                  <c:v>US-2017-108245</c:v>
                </c:pt>
                <c:pt idx="4763">
                  <c:v>US-2017-108315</c:v>
                </c:pt>
                <c:pt idx="4764">
                  <c:v>US-2017-108343</c:v>
                </c:pt>
                <c:pt idx="4765">
                  <c:v>US-2017-108700</c:v>
                </c:pt>
                <c:pt idx="4766">
                  <c:v>US-2017-109253</c:v>
                </c:pt>
                <c:pt idx="4767">
                  <c:v>US-2017-109316</c:v>
                </c:pt>
                <c:pt idx="4768">
                  <c:v>US-2017-109484</c:v>
                </c:pt>
                <c:pt idx="4769">
                  <c:v>US-2017-109582</c:v>
                </c:pt>
                <c:pt idx="4770">
                  <c:v>US-2017-109610</c:v>
                </c:pt>
                <c:pt idx="4771">
                  <c:v>US-2017-110149</c:v>
                </c:pt>
                <c:pt idx="4772">
                  <c:v>US-2017-110576</c:v>
                </c:pt>
                <c:pt idx="4773">
                  <c:v>US-2017-110604</c:v>
                </c:pt>
                <c:pt idx="4774">
                  <c:v>US-2017-110646</c:v>
                </c:pt>
                <c:pt idx="4775">
                  <c:v>US-2017-110989</c:v>
                </c:pt>
                <c:pt idx="4776">
                  <c:v>US-2017-110996</c:v>
                </c:pt>
                <c:pt idx="4777">
                  <c:v>US-2017-111024</c:v>
                </c:pt>
                <c:pt idx="4778">
                  <c:v>US-2017-111241</c:v>
                </c:pt>
                <c:pt idx="4779">
                  <c:v>US-2017-111423</c:v>
                </c:pt>
                <c:pt idx="4780">
                  <c:v>US-2017-111745</c:v>
                </c:pt>
                <c:pt idx="4781">
                  <c:v>US-2017-111920</c:v>
                </c:pt>
                <c:pt idx="4782">
                  <c:v>US-2017-112347</c:v>
                </c:pt>
                <c:pt idx="4783">
                  <c:v>US-2017-112613</c:v>
                </c:pt>
                <c:pt idx="4784">
                  <c:v>US-2017-112928</c:v>
                </c:pt>
                <c:pt idx="4785">
                  <c:v>US-2017-113201</c:v>
                </c:pt>
                <c:pt idx="4786">
                  <c:v>US-2017-113852</c:v>
                </c:pt>
                <c:pt idx="4787">
                  <c:v>US-2017-113992</c:v>
                </c:pt>
                <c:pt idx="4788">
                  <c:v>US-2017-114034</c:v>
                </c:pt>
                <c:pt idx="4789">
                  <c:v>US-2017-114356</c:v>
                </c:pt>
                <c:pt idx="4790">
                  <c:v>US-2017-114657</c:v>
                </c:pt>
                <c:pt idx="4791">
                  <c:v>US-2017-115252</c:v>
                </c:pt>
                <c:pt idx="4792">
                  <c:v>US-2017-115301</c:v>
                </c:pt>
                <c:pt idx="4793">
                  <c:v>US-2017-115595</c:v>
                </c:pt>
                <c:pt idx="4794">
                  <c:v>US-2017-115609</c:v>
                </c:pt>
                <c:pt idx="4795">
                  <c:v>US-2017-116491</c:v>
                </c:pt>
                <c:pt idx="4796">
                  <c:v>US-2017-116505</c:v>
                </c:pt>
                <c:pt idx="4797">
                  <c:v>US-2017-116652</c:v>
                </c:pt>
                <c:pt idx="4798">
                  <c:v>US-2017-116659</c:v>
                </c:pt>
                <c:pt idx="4799">
                  <c:v>US-2017-116701</c:v>
                </c:pt>
                <c:pt idx="4800">
                  <c:v>US-2017-116897</c:v>
                </c:pt>
                <c:pt idx="4801">
                  <c:v>US-2017-117247</c:v>
                </c:pt>
                <c:pt idx="4802">
                  <c:v>US-2017-117331</c:v>
                </c:pt>
                <c:pt idx="4803">
                  <c:v>US-2017-117450</c:v>
                </c:pt>
                <c:pt idx="4804">
                  <c:v>US-2017-117534</c:v>
                </c:pt>
                <c:pt idx="4805">
                  <c:v>US-2017-117723</c:v>
                </c:pt>
                <c:pt idx="4806">
                  <c:v>US-2017-118038</c:v>
                </c:pt>
                <c:pt idx="4807">
                  <c:v>US-2017-118087</c:v>
                </c:pt>
                <c:pt idx="4808">
                  <c:v>US-2017-118157</c:v>
                </c:pt>
                <c:pt idx="4809">
                  <c:v>US-2017-118535</c:v>
                </c:pt>
                <c:pt idx="4810">
                  <c:v>US-2017-118556</c:v>
                </c:pt>
                <c:pt idx="4811">
                  <c:v>US-2017-118598</c:v>
                </c:pt>
                <c:pt idx="4812">
                  <c:v>US-2017-118941</c:v>
                </c:pt>
                <c:pt idx="4813">
                  <c:v>US-2017-119039</c:v>
                </c:pt>
                <c:pt idx="4814">
                  <c:v>US-2017-119319</c:v>
                </c:pt>
                <c:pt idx="4815">
                  <c:v>US-2017-119438</c:v>
                </c:pt>
                <c:pt idx="4816">
                  <c:v>US-2017-119662</c:v>
                </c:pt>
                <c:pt idx="4817">
                  <c:v>US-2017-119816</c:v>
                </c:pt>
                <c:pt idx="4818">
                  <c:v>US-2017-120089</c:v>
                </c:pt>
                <c:pt idx="4819">
                  <c:v>US-2017-120147</c:v>
                </c:pt>
                <c:pt idx="4820">
                  <c:v>US-2017-120390</c:v>
                </c:pt>
                <c:pt idx="4821">
                  <c:v>US-2017-120418</c:v>
                </c:pt>
                <c:pt idx="4822">
                  <c:v>US-2017-120607</c:v>
                </c:pt>
                <c:pt idx="4823">
                  <c:v>US-2017-120649</c:v>
                </c:pt>
                <c:pt idx="4824">
                  <c:v>US-2017-120908</c:v>
                </c:pt>
                <c:pt idx="4825">
                  <c:v>US-2017-121251</c:v>
                </c:pt>
                <c:pt idx="4826">
                  <c:v>US-2017-122637</c:v>
                </c:pt>
                <c:pt idx="4827">
                  <c:v>US-2017-122672</c:v>
                </c:pt>
                <c:pt idx="4828">
                  <c:v>US-2017-122714</c:v>
                </c:pt>
                <c:pt idx="4829">
                  <c:v>US-2017-123204</c:v>
                </c:pt>
                <c:pt idx="4830">
                  <c:v>US-2017-123281</c:v>
                </c:pt>
                <c:pt idx="4831">
                  <c:v>US-2017-123463</c:v>
                </c:pt>
                <c:pt idx="4832">
                  <c:v>US-2017-123834</c:v>
                </c:pt>
                <c:pt idx="4833">
                  <c:v>US-2017-123862</c:v>
                </c:pt>
                <c:pt idx="4834">
                  <c:v>US-2017-124303</c:v>
                </c:pt>
                <c:pt idx="4835">
                  <c:v>US-2017-124779</c:v>
                </c:pt>
                <c:pt idx="4836">
                  <c:v>US-2017-124821</c:v>
                </c:pt>
                <c:pt idx="4837">
                  <c:v>US-2017-124926</c:v>
                </c:pt>
                <c:pt idx="4838">
                  <c:v>US-2017-124968</c:v>
                </c:pt>
                <c:pt idx="4839">
                  <c:v>US-2017-125213</c:v>
                </c:pt>
                <c:pt idx="4840">
                  <c:v>US-2017-125647</c:v>
                </c:pt>
                <c:pt idx="4841">
                  <c:v>US-2017-125717</c:v>
                </c:pt>
                <c:pt idx="4842">
                  <c:v>US-2017-125808</c:v>
                </c:pt>
                <c:pt idx="4843">
                  <c:v>US-2017-126053</c:v>
                </c:pt>
                <c:pt idx="4844">
                  <c:v>US-2017-126060</c:v>
                </c:pt>
                <c:pt idx="4845">
                  <c:v>US-2017-126081</c:v>
                </c:pt>
                <c:pt idx="4846">
                  <c:v>US-2017-126179</c:v>
                </c:pt>
                <c:pt idx="4847">
                  <c:v>US-2017-127292</c:v>
                </c:pt>
                <c:pt idx="4848">
                  <c:v>US-2017-127341</c:v>
                </c:pt>
                <c:pt idx="4849">
                  <c:v>US-2017-127719</c:v>
                </c:pt>
                <c:pt idx="4850">
                  <c:v>US-2017-128118</c:v>
                </c:pt>
                <c:pt idx="4851">
                  <c:v>US-2017-128398</c:v>
                </c:pt>
                <c:pt idx="4852">
                  <c:v>US-2017-128447</c:v>
                </c:pt>
                <c:pt idx="4853">
                  <c:v>US-2017-128832</c:v>
                </c:pt>
                <c:pt idx="4854">
                  <c:v>US-2017-128951</c:v>
                </c:pt>
                <c:pt idx="4855">
                  <c:v>US-2017-129203</c:v>
                </c:pt>
                <c:pt idx="4856">
                  <c:v>US-2017-129224</c:v>
                </c:pt>
                <c:pt idx="4857">
                  <c:v>US-2017-129441</c:v>
                </c:pt>
                <c:pt idx="4858">
                  <c:v>US-2017-129777</c:v>
                </c:pt>
                <c:pt idx="4859">
                  <c:v>US-2017-130603</c:v>
                </c:pt>
                <c:pt idx="4860">
                  <c:v>US-2017-130687</c:v>
                </c:pt>
                <c:pt idx="4861">
                  <c:v>US-2017-130953</c:v>
                </c:pt>
                <c:pt idx="4862">
                  <c:v>US-2017-131583</c:v>
                </c:pt>
                <c:pt idx="4863">
                  <c:v>US-2017-131849</c:v>
                </c:pt>
                <c:pt idx="4864">
                  <c:v>US-2017-131961</c:v>
                </c:pt>
                <c:pt idx="4865">
                  <c:v>US-2017-132031</c:v>
                </c:pt>
                <c:pt idx="4866">
                  <c:v>US-2017-132059</c:v>
                </c:pt>
                <c:pt idx="4867">
                  <c:v>US-2017-132206</c:v>
                </c:pt>
                <c:pt idx="4868">
                  <c:v>US-2017-132220</c:v>
                </c:pt>
                <c:pt idx="4869">
                  <c:v>US-2017-132297</c:v>
                </c:pt>
                <c:pt idx="4870">
                  <c:v>US-2017-132381</c:v>
                </c:pt>
                <c:pt idx="4871">
                  <c:v>US-2017-132444</c:v>
                </c:pt>
                <c:pt idx="4872">
                  <c:v>US-2017-132675</c:v>
                </c:pt>
                <c:pt idx="4873">
                  <c:v>US-2017-132927</c:v>
                </c:pt>
                <c:pt idx="4874">
                  <c:v>US-2017-133081</c:v>
                </c:pt>
                <c:pt idx="4875">
                  <c:v>US-2017-133200</c:v>
                </c:pt>
                <c:pt idx="4876">
                  <c:v>US-2017-133312</c:v>
                </c:pt>
                <c:pt idx="4877">
                  <c:v>US-2017-133361</c:v>
                </c:pt>
                <c:pt idx="4878">
                  <c:v>US-2017-133781</c:v>
                </c:pt>
                <c:pt idx="4879">
                  <c:v>US-2017-134481</c:v>
                </c:pt>
                <c:pt idx="4880">
                  <c:v>US-2017-134642</c:v>
                </c:pt>
                <c:pt idx="4881">
                  <c:v>US-2017-135013</c:v>
                </c:pt>
                <c:pt idx="4882">
                  <c:v>US-2017-135062</c:v>
                </c:pt>
                <c:pt idx="4883">
                  <c:v>US-2017-135230</c:v>
                </c:pt>
                <c:pt idx="4884">
                  <c:v>US-2017-135503</c:v>
                </c:pt>
                <c:pt idx="4885">
                  <c:v>US-2017-135986</c:v>
                </c:pt>
                <c:pt idx="4886">
                  <c:v>US-2017-136189</c:v>
                </c:pt>
                <c:pt idx="4887">
                  <c:v>US-2017-136679</c:v>
                </c:pt>
                <c:pt idx="4888">
                  <c:v>US-2017-136707</c:v>
                </c:pt>
                <c:pt idx="4889">
                  <c:v>US-2017-136721</c:v>
                </c:pt>
                <c:pt idx="4890">
                  <c:v>US-2017-136784</c:v>
                </c:pt>
                <c:pt idx="4891">
                  <c:v>US-2017-136868</c:v>
                </c:pt>
                <c:pt idx="4892">
                  <c:v>US-2017-137491</c:v>
                </c:pt>
                <c:pt idx="4893">
                  <c:v>US-2017-138086</c:v>
                </c:pt>
                <c:pt idx="4894">
                  <c:v>US-2017-139465</c:v>
                </c:pt>
                <c:pt idx="4895">
                  <c:v>US-2017-139577</c:v>
                </c:pt>
                <c:pt idx="4896">
                  <c:v>US-2017-139647</c:v>
                </c:pt>
                <c:pt idx="4897">
                  <c:v>US-2017-139955</c:v>
                </c:pt>
                <c:pt idx="4898">
                  <c:v>US-2017-139969</c:v>
                </c:pt>
                <c:pt idx="4899">
                  <c:v>US-2017-140074</c:v>
                </c:pt>
                <c:pt idx="4900">
                  <c:v>US-2017-140312</c:v>
                </c:pt>
                <c:pt idx="4901">
                  <c:v>US-2017-140907</c:v>
                </c:pt>
                <c:pt idx="4902">
                  <c:v>US-2017-141509</c:v>
                </c:pt>
                <c:pt idx="4903">
                  <c:v>US-2017-141558</c:v>
                </c:pt>
                <c:pt idx="4904">
                  <c:v>US-2017-141677</c:v>
                </c:pt>
                <c:pt idx="4905">
                  <c:v>US-2017-141698</c:v>
                </c:pt>
                <c:pt idx="4906">
                  <c:v>US-2017-141852</c:v>
                </c:pt>
                <c:pt idx="4907">
                  <c:v>US-2017-141943</c:v>
                </c:pt>
                <c:pt idx="4908">
                  <c:v>US-2017-142188</c:v>
                </c:pt>
                <c:pt idx="4909">
                  <c:v>US-2017-142573</c:v>
                </c:pt>
                <c:pt idx="4910">
                  <c:v>US-2017-143028</c:v>
                </c:pt>
                <c:pt idx="4911">
                  <c:v>US-2017-143175</c:v>
                </c:pt>
                <c:pt idx="4912">
                  <c:v>US-2017-143770</c:v>
                </c:pt>
                <c:pt idx="4913">
                  <c:v>US-2017-144582</c:v>
                </c:pt>
                <c:pt idx="4914">
                  <c:v>US-2017-145366</c:v>
                </c:pt>
                <c:pt idx="4915">
                  <c:v>US-2017-145597</c:v>
                </c:pt>
                <c:pt idx="4916">
                  <c:v>US-2017-145863</c:v>
                </c:pt>
                <c:pt idx="4917">
                  <c:v>US-2017-146213</c:v>
                </c:pt>
                <c:pt idx="4918">
                  <c:v>US-2017-146416</c:v>
                </c:pt>
                <c:pt idx="4919">
                  <c:v>US-2017-146822</c:v>
                </c:pt>
                <c:pt idx="4920">
                  <c:v>US-2017-146878</c:v>
                </c:pt>
                <c:pt idx="4921">
                  <c:v>US-2017-146906</c:v>
                </c:pt>
                <c:pt idx="4922">
                  <c:v>US-2017-147221</c:v>
                </c:pt>
                <c:pt idx="4923">
                  <c:v>US-2017-147655</c:v>
                </c:pt>
                <c:pt idx="4924">
                  <c:v>US-2017-147669</c:v>
                </c:pt>
                <c:pt idx="4925">
                  <c:v>US-2017-147886</c:v>
                </c:pt>
                <c:pt idx="4926">
                  <c:v>US-2017-147984</c:v>
                </c:pt>
                <c:pt idx="4927">
                  <c:v>US-2017-147998</c:v>
                </c:pt>
                <c:pt idx="4928">
                  <c:v>US-2017-148054</c:v>
                </c:pt>
                <c:pt idx="4929">
                  <c:v>US-2017-148362</c:v>
                </c:pt>
                <c:pt idx="4930">
                  <c:v>US-2017-148551</c:v>
                </c:pt>
                <c:pt idx="4931">
                  <c:v>US-2017-148768</c:v>
                </c:pt>
                <c:pt idx="4932">
                  <c:v>US-2017-148831</c:v>
                </c:pt>
                <c:pt idx="4933">
                  <c:v>US-2017-148866</c:v>
                </c:pt>
                <c:pt idx="4934">
                  <c:v>US-2017-149006</c:v>
                </c:pt>
                <c:pt idx="4935">
                  <c:v>US-2017-149510</c:v>
                </c:pt>
                <c:pt idx="4936">
                  <c:v>US-2017-150070</c:v>
                </c:pt>
                <c:pt idx="4937">
                  <c:v>US-2017-150595</c:v>
                </c:pt>
                <c:pt idx="4938">
                  <c:v>US-2017-150847</c:v>
                </c:pt>
                <c:pt idx="4939">
                  <c:v>US-2017-151127</c:v>
                </c:pt>
                <c:pt idx="4940">
                  <c:v>US-2017-151316</c:v>
                </c:pt>
                <c:pt idx="4941">
                  <c:v>US-2017-152002</c:v>
                </c:pt>
                <c:pt idx="4942">
                  <c:v>US-2017-152366</c:v>
                </c:pt>
                <c:pt idx="4943">
                  <c:v>US-2017-152380</c:v>
                </c:pt>
                <c:pt idx="4944">
                  <c:v>US-2017-152492</c:v>
                </c:pt>
                <c:pt idx="4945">
                  <c:v>US-2017-152569</c:v>
                </c:pt>
                <c:pt idx="4946">
                  <c:v>US-2017-152842</c:v>
                </c:pt>
                <c:pt idx="4947">
                  <c:v>US-2017-152898</c:v>
                </c:pt>
                <c:pt idx="4948">
                  <c:v>US-2017-153255</c:v>
                </c:pt>
                <c:pt idx="4949">
                  <c:v>US-2017-153633</c:v>
                </c:pt>
                <c:pt idx="4950">
                  <c:v>US-2017-153948</c:v>
                </c:pt>
                <c:pt idx="4951">
                  <c:v>US-2017-154851</c:v>
                </c:pt>
                <c:pt idx="4952">
                  <c:v>US-2017-154872</c:v>
                </c:pt>
                <c:pt idx="4953">
                  <c:v>US-2017-155299</c:v>
                </c:pt>
                <c:pt idx="4954">
                  <c:v>US-2017-155425</c:v>
                </c:pt>
                <c:pt idx="4955">
                  <c:v>US-2017-155866</c:v>
                </c:pt>
                <c:pt idx="4956">
                  <c:v>US-2017-155999</c:v>
                </c:pt>
                <c:pt idx="4957">
                  <c:v>US-2017-156083</c:v>
                </c:pt>
                <c:pt idx="4958">
                  <c:v>US-2017-156356</c:v>
                </c:pt>
                <c:pt idx="4959">
                  <c:v>US-2017-156909</c:v>
                </c:pt>
                <c:pt idx="4960">
                  <c:v>US-2017-157224</c:v>
                </c:pt>
                <c:pt idx="4961">
                  <c:v>US-2017-157896</c:v>
                </c:pt>
                <c:pt idx="4962">
                  <c:v>US-2017-158218</c:v>
                </c:pt>
                <c:pt idx="4963">
                  <c:v>US-2017-158505</c:v>
                </c:pt>
                <c:pt idx="4964">
                  <c:v>US-2017-158512</c:v>
                </c:pt>
                <c:pt idx="4965">
                  <c:v>US-2017-158526</c:v>
                </c:pt>
                <c:pt idx="4966">
                  <c:v>US-2017-158946</c:v>
                </c:pt>
                <c:pt idx="4967">
                  <c:v>US-2017-159205</c:v>
                </c:pt>
                <c:pt idx="4968">
                  <c:v>US-2017-159562</c:v>
                </c:pt>
                <c:pt idx="4969">
                  <c:v>US-2017-160143</c:v>
                </c:pt>
                <c:pt idx="4970">
                  <c:v>US-2017-160465</c:v>
                </c:pt>
                <c:pt idx="4971">
                  <c:v>US-2017-160759</c:v>
                </c:pt>
                <c:pt idx="4972">
                  <c:v>US-2017-160836</c:v>
                </c:pt>
                <c:pt idx="4973">
                  <c:v>US-2017-161193</c:v>
                </c:pt>
                <c:pt idx="4974">
                  <c:v>US-2017-161935</c:v>
                </c:pt>
                <c:pt idx="4975">
                  <c:v>US-2017-162068</c:v>
                </c:pt>
                <c:pt idx="4976">
                  <c:v>US-2017-162124</c:v>
                </c:pt>
                <c:pt idx="4977">
                  <c:v>US-2017-162208</c:v>
                </c:pt>
                <c:pt idx="4978">
                  <c:v>US-2017-162558</c:v>
                </c:pt>
                <c:pt idx="4979">
                  <c:v>US-2017-162670</c:v>
                </c:pt>
                <c:pt idx="4980">
                  <c:v>US-2017-163195</c:v>
                </c:pt>
                <c:pt idx="4981">
                  <c:v>US-2017-163300</c:v>
                </c:pt>
                <c:pt idx="4982">
                  <c:v>US-2017-163657</c:v>
                </c:pt>
                <c:pt idx="4983">
                  <c:v>US-2017-163790</c:v>
                </c:pt>
                <c:pt idx="4984">
                  <c:v>US-2017-164056</c:v>
                </c:pt>
                <c:pt idx="4985">
                  <c:v>US-2017-164147</c:v>
                </c:pt>
                <c:pt idx="4986">
                  <c:v>US-2017-165344</c:v>
                </c:pt>
                <c:pt idx="4987">
                  <c:v>US-2017-165358</c:v>
                </c:pt>
                <c:pt idx="4988">
                  <c:v>US-2017-165456</c:v>
                </c:pt>
                <c:pt idx="4989">
                  <c:v>US-2017-165869</c:v>
                </c:pt>
                <c:pt idx="4990">
                  <c:v>US-2017-165953</c:v>
                </c:pt>
                <c:pt idx="4991">
                  <c:v>US-2017-166037</c:v>
                </c:pt>
                <c:pt idx="4992">
                  <c:v>US-2017-166233</c:v>
                </c:pt>
                <c:pt idx="4993">
                  <c:v>US-2017-166324</c:v>
                </c:pt>
                <c:pt idx="4994">
                  <c:v>US-2017-166394</c:v>
                </c:pt>
                <c:pt idx="4995">
                  <c:v>US-2017-166611</c:v>
                </c:pt>
                <c:pt idx="4996">
                  <c:v>US-2017-166688</c:v>
                </c:pt>
                <c:pt idx="4997">
                  <c:v>US-2017-167318</c:v>
                </c:pt>
                <c:pt idx="4998">
                  <c:v>US-2017-167402</c:v>
                </c:pt>
                <c:pt idx="4999">
                  <c:v>US-2017-167570</c:v>
                </c:pt>
                <c:pt idx="5000">
                  <c:v>US-2017-167920</c:v>
                </c:pt>
                <c:pt idx="5001">
                  <c:v>US-2017-168116</c:v>
                </c:pt>
                <c:pt idx="5002">
                  <c:v>US-2017-168613</c:v>
                </c:pt>
                <c:pt idx="5003">
                  <c:v>US-2017-168690</c:v>
                </c:pt>
                <c:pt idx="5004">
                  <c:v>US-2017-168802</c:v>
                </c:pt>
                <c:pt idx="5005">
                  <c:v>US-2017-169320</c:v>
                </c:pt>
                <c:pt idx="5006">
                  <c:v>US-2017-169488</c:v>
                </c:pt>
                <c:pt idx="5007">
                  <c:v>US-2017-169502</c:v>
                </c:pt>
                <c:pt idx="5008">
                  <c:v>US-2017-169551</c:v>
                </c:pt>
                <c:pt idx="5009">
                  <c:v>(blank)</c:v>
                </c:pt>
              </c:strCache>
            </c:strRef>
          </c:cat>
          <c:val>
            <c:numRef>
              <c:f>Sheet2!$F$2:$F$5012</c:f>
              <c:numCache>
                <c:formatCode>General</c:formatCode>
                <c:ptCount val="5010"/>
                <c:pt idx="0">
                  <c:v>1</c:v>
                </c:pt>
                <c:pt idx="1">
                  <c:v>2</c:v>
                </c:pt>
                <c:pt idx="2">
                  <c:v>1</c:v>
                </c:pt>
                <c:pt idx="3">
                  <c:v>1</c:v>
                </c:pt>
                <c:pt idx="4">
                  <c:v>2</c:v>
                </c:pt>
                <c:pt idx="5">
                  <c:v>1</c:v>
                </c:pt>
                <c:pt idx="6">
                  <c:v>4</c:v>
                </c:pt>
                <c:pt idx="7">
                  <c:v>2</c:v>
                </c:pt>
                <c:pt idx="8">
                  <c:v>4</c:v>
                </c:pt>
                <c:pt idx="9">
                  <c:v>1</c:v>
                </c:pt>
                <c:pt idx="10">
                  <c:v>1</c:v>
                </c:pt>
                <c:pt idx="11">
                  <c:v>1</c:v>
                </c:pt>
                <c:pt idx="12">
                  <c:v>3</c:v>
                </c:pt>
                <c:pt idx="13">
                  <c:v>3</c:v>
                </c:pt>
                <c:pt idx="14">
                  <c:v>1</c:v>
                </c:pt>
                <c:pt idx="15">
                  <c:v>1</c:v>
                </c:pt>
                <c:pt idx="16">
                  <c:v>1</c:v>
                </c:pt>
                <c:pt idx="17">
                  <c:v>1</c:v>
                </c:pt>
                <c:pt idx="18">
                  <c:v>1</c:v>
                </c:pt>
                <c:pt idx="19">
                  <c:v>1</c:v>
                </c:pt>
                <c:pt idx="20">
                  <c:v>1</c:v>
                </c:pt>
                <c:pt idx="21">
                  <c:v>1</c:v>
                </c:pt>
                <c:pt idx="22">
                  <c:v>1</c:v>
                </c:pt>
                <c:pt idx="23">
                  <c:v>4</c:v>
                </c:pt>
                <c:pt idx="24">
                  <c:v>2</c:v>
                </c:pt>
                <c:pt idx="25">
                  <c:v>1</c:v>
                </c:pt>
                <c:pt idx="26">
                  <c:v>1</c:v>
                </c:pt>
                <c:pt idx="27">
                  <c:v>5</c:v>
                </c:pt>
                <c:pt idx="28">
                  <c:v>1</c:v>
                </c:pt>
                <c:pt idx="29">
                  <c:v>1</c:v>
                </c:pt>
                <c:pt idx="30">
                  <c:v>4</c:v>
                </c:pt>
                <c:pt idx="31">
                  <c:v>1</c:v>
                </c:pt>
                <c:pt idx="32">
                  <c:v>2</c:v>
                </c:pt>
                <c:pt idx="33">
                  <c:v>1</c:v>
                </c:pt>
                <c:pt idx="34">
                  <c:v>4</c:v>
                </c:pt>
                <c:pt idx="35">
                  <c:v>4</c:v>
                </c:pt>
                <c:pt idx="36">
                  <c:v>4</c:v>
                </c:pt>
                <c:pt idx="37">
                  <c:v>5</c:v>
                </c:pt>
                <c:pt idx="38">
                  <c:v>1</c:v>
                </c:pt>
                <c:pt idx="39">
                  <c:v>1</c:v>
                </c:pt>
                <c:pt idx="40">
                  <c:v>2</c:v>
                </c:pt>
                <c:pt idx="41">
                  <c:v>1</c:v>
                </c:pt>
                <c:pt idx="42">
                  <c:v>1</c:v>
                </c:pt>
                <c:pt idx="43">
                  <c:v>4</c:v>
                </c:pt>
                <c:pt idx="44">
                  <c:v>3</c:v>
                </c:pt>
                <c:pt idx="45">
                  <c:v>3</c:v>
                </c:pt>
                <c:pt idx="46">
                  <c:v>1</c:v>
                </c:pt>
                <c:pt idx="47">
                  <c:v>1</c:v>
                </c:pt>
                <c:pt idx="48">
                  <c:v>1</c:v>
                </c:pt>
                <c:pt idx="49">
                  <c:v>4</c:v>
                </c:pt>
                <c:pt idx="50">
                  <c:v>4</c:v>
                </c:pt>
                <c:pt idx="51">
                  <c:v>1</c:v>
                </c:pt>
                <c:pt idx="52">
                  <c:v>1</c:v>
                </c:pt>
                <c:pt idx="53">
                  <c:v>1</c:v>
                </c:pt>
                <c:pt idx="54">
                  <c:v>1</c:v>
                </c:pt>
                <c:pt idx="55">
                  <c:v>2</c:v>
                </c:pt>
                <c:pt idx="56">
                  <c:v>1</c:v>
                </c:pt>
                <c:pt idx="57">
                  <c:v>2</c:v>
                </c:pt>
                <c:pt idx="58">
                  <c:v>3</c:v>
                </c:pt>
                <c:pt idx="59">
                  <c:v>4</c:v>
                </c:pt>
                <c:pt idx="60">
                  <c:v>7</c:v>
                </c:pt>
                <c:pt idx="61">
                  <c:v>4</c:v>
                </c:pt>
                <c:pt idx="62">
                  <c:v>1</c:v>
                </c:pt>
                <c:pt idx="63">
                  <c:v>3</c:v>
                </c:pt>
                <c:pt idx="64">
                  <c:v>1</c:v>
                </c:pt>
                <c:pt idx="65">
                  <c:v>2</c:v>
                </c:pt>
                <c:pt idx="66">
                  <c:v>4</c:v>
                </c:pt>
                <c:pt idx="67">
                  <c:v>5</c:v>
                </c:pt>
                <c:pt idx="68">
                  <c:v>1</c:v>
                </c:pt>
                <c:pt idx="69">
                  <c:v>1</c:v>
                </c:pt>
                <c:pt idx="70">
                  <c:v>1</c:v>
                </c:pt>
                <c:pt idx="71">
                  <c:v>1</c:v>
                </c:pt>
                <c:pt idx="72">
                  <c:v>1</c:v>
                </c:pt>
                <c:pt idx="73">
                  <c:v>5</c:v>
                </c:pt>
                <c:pt idx="74">
                  <c:v>1</c:v>
                </c:pt>
                <c:pt idx="75">
                  <c:v>3</c:v>
                </c:pt>
                <c:pt idx="76">
                  <c:v>2</c:v>
                </c:pt>
                <c:pt idx="77">
                  <c:v>1</c:v>
                </c:pt>
                <c:pt idx="78">
                  <c:v>2</c:v>
                </c:pt>
                <c:pt idx="79">
                  <c:v>1</c:v>
                </c:pt>
                <c:pt idx="80">
                  <c:v>1</c:v>
                </c:pt>
                <c:pt idx="81">
                  <c:v>1</c:v>
                </c:pt>
                <c:pt idx="82">
                  <c:v>2</c:v>
                </c:pt>
                <c:pt idx="83">
                  <c:v>1</c:v>
                </c:pt>
                <c:pt idx="84">
                  <c:v>1</c:v>
                </c:pt>
                <c:pt idx="85">
                  <c:v>2</c:v>
                </c:pt>
                <c:pt idx="86">
                  <c:v>2</c:v>
                </c:pt>
                <c:pt idx="87">
                  <c:v>9</c:v>
                </c:pt>
                <c:pt idx="88">
                  <c:v>1</c:v>
                </c:pt>
                <c:pt idx="89">
                  <c:v>1</c:v>
                </c:pt>
                <c:pt idx="90">
                  <c:v>1</c:v>
                </c:pt>
                <c:pt idx="91">
                  <c:v>2</c:v>
                </c:pt>
                <c:pt idx="92">
                  <c:v>1</c:v>
                </c:pt>
                <c:pt idx="93">
                  <c:v>1</c:v>
                </c:pt>
                <c:pt idx="94">
                  <c:v>1</c:v>
                </c:pt>
                <c:pt idx="95">
                  <c:v>1</c:v>
                </c:pt>
                <c:pt idx="96">
                  <c:v>2</c:v>
                </c:pt>
                <c:pt idx="97">
                  <c:v>3</c:v>
                </c:pt>
                <c:pt idx="98">
                  <c:v>2</c:v>
                </c:pt>
                <c:pt idx="99">
                  <c:v>2</c:v>
                </c:pt>
                <c:pt idx="100">
                  <c:v>1</c:v>
                </c:pt>
                <c:pt idx="101">
                  <c:v>2</c:v>
                </c:pt>
                <c:pt idx="102">
                  <c:v>1</c:v>
                </c:pt>
                <c:pt idx="103">
                  <c:v>1</c:v>
                </c:pt>
                <c:pt idx="104">
                  <c:v>1</c:v>
                </c:pt>
                <c:pt idx="105">
                  <c:v>2</c:v>
                </c:pt>
                <c:pt idx="106">
                  <c:v>4</c:v>
                </c:pt>
                <c:pt idx="107">
                  <c:v>2</c:v>
                </c:pt>
                <c:pt idx="108">
                  <c:v>2</c:v>
                </c:pt>
                <c:pt idx="109">
                  <c:v>1</c:v>
                </c:pt>
                <c:pt idx="110">
                  <c:v>7</c:v>
                </c:pt>
                <c:pt idx="111">
                  <c:v>2</c:v>
                </c:pt>
                <c:pt idx="112">
                  <c:v>1</c:v>
                </c:pt>
                <c:pt idx="113">
                  <c:v>1</c:v>
                </c:pt>
                <c:pt idx="114">
                  <c:v>1</c:v>
                </c:pt>
                <c:pt idx="115">
                  <c:v>3</c:v>
                </c:pt>
                <c:pt idx="116">
                  <c:v>2</c:v>
                </c:pt>
                <c:pt idx="117">
                  <c:v>1</c:v>
                </c:pt>
                <c:pt idx="118">
                  <c:v>1</c:v>
                </c:pt>
                <c:pt idx="119">
                  <c:v>1</c:v>
                </c:pt>
                <c:pt idx="120">
                  <c:v>1</c:v>
                </c:pt>
                <c:pt idx="121">
                  <c:v>1</c:v>
                </c:pt>
                <c:pt idx="122">
                  <c:v>2</c:v>
                </c:pt>
                <c:pt idx="123">
                  <c:v>1</c:v>
                </c:pt>
                <c:pt idx="124">
                  <c:v>2</c:v>
                </c:pt>
                <c:pt idx="125">
                  <c:v>1</c:v>
                </c:pt>
                <c:pt idx="126">
                  <c:v>2</c:v>
                </c:pt>
                <c:pt idx="127">
                  <c:v>1</c:v>
                </c:pt>
                <c:pt idx="128">
                  <c:v>3</c:v>
                </c:pt>
                <c:pt idx="129">
                  <c:v>2</c:v>
                </c:pt>
                <c:pt idx="130">
                  <c:v>1</c:v>
                </c:pt>
                <c:pt idx="131">
                  <c:v>2</c:v>
                </c:pt>
                <c:pt idx="132">
                  <c:v>1</c:v>
                </c:pt>
                <c:pt idx="133">
                  <c:v>1</c:v>
                </c:pt>
                <c:pt idx="134">
                  <c:v>2</c:v>
                </c:pt>
                <c:pt idx="135">
                  <c:v>1</c:v>
                </c:pt>
                <c:pt idx="136">
                  <c:v>1</c:v>
                </c:pt>
                <c:pt idx="137">
                  <c:v>3</c:v>
                </c:pt>
                <c:pt idx="138">
                  <c:v>1</c:v>
                </c:pt>
                <c:pt idx="139">
                  <c:v>1</c:v>
                </c:pt>
                <c:pt idx="140">
                  <c:v>3</c:v>
                </c:pt>
                <c:pt idx="141">
                  <c:v>1</c:v>
                </c:pt>
                <c:pt idx="142">
                  <c:v>2</c:v>
                </c:pt>
                <c:pt idx="143">
                  <c:v>7</c:v>
                </c:pt>
                <c:pt idx="144">
                  <c:v>4</c:v>
                </c:pt>
                <c:pt idx="145">
                  <c:v>2</c:v>
                </c:pt>
                <c:pt idx="146">
                  <c:v>2</c:v>
                </c:pt>
                <c:pt idx="147">
                  <c:v>2</c:v>
                </c:pt>
                <c:pt idx="148">
                  <c:v>2</c:v>
                </c:pt>
                <c:pt idx="149">
                  <c:v>1</c:v>
                </c:pt>
                <c:pt idx="150">
                  <c:v>1</c:v>
                </c:pt>
                <c:pt idx="151">
                  <c:v>5</c:v>
                </c:pt>
                <c:pt idx="152">
                  <c:v>4</c:v>
                </c:pt>
                <c:pt idx="153">
                  <c:v>1</c:v>
                </c:pt>
                <c:pt idx="154">
                  <c:v>1</c:v>
                </c:pt>
                <c:pt idx="155">
                  <c:v>1</c:v>
                </c:pt>
                <c:pt idx="156">
                  <c:v>2</c:v>
                </c:pt>
                <c:pt idx="157">
                  <c:v>2</c:v>
                </c:pt>
                <c:pt idx="158">
                  <c:v>2</c:v>
                </c:pt>
                <c:pt idx="159">
                  <c:v>3</c:v>
                </c:pt>
                <c:pt idx="160">
                  <c:v>3</c:v>
                </c:pt>
                <c:pt idx="161">
                  <c:v>3</c:v>
                </c:pt>
                <c:pt idx="162">
                  <c:v>1</c:v>
                </c:pt>
                <c:pt idx="163">
                  <c:v>1</c:v>
                </c:pt>
                <c:pt idx="164">
                  <c:v>1</c:v>
                </c:pt>
                <c:pt idx="165">
                  <c:v>1</c:v>
                </c:pt>
                <c:pt idx="166">
                  <c:v>1</c:v>
                </c:pt>
                <c:pt idx="167">
                  <c:v>1</c:v>
                </c:pt>
                <c:pt idx="168">
                  <c:v>2</c:v>
                </c:pt>
                <c:pt idx="169">
                  <c:v>4</c:v>
                </c:pt>
                <c:pt idx="170">
                  <c:v>3</c:v>
                </c:pt>
                <c:pt idx="171">
                  <c:v>2</c:v>
                </c:pt>
                <c:pt idx="172">
                  <c:v>2</c:v>
                </c:pt>
                <c:pt idx="173">
                  <c:v>1</c:v>
                </c:pt>
                <c:pt idx="174">
                  <c:v>2</c:v>
                </c:pt>
                <c:pt idx="175">
                  <c:v>1</c:v>
                </c:pt>
                <c:pt idx="176">
                  <c:v>2</c:v>
                </c:pt>
                <c:pt idx="177">
                  <c:v>1</c:v>
                </c:pt>
                <c:pt idx="178">
                  <c:v>3</c:v>
                </c:pt>
                <c:pt idx="179">
                  <c:v>1</c:v>
                </c:pt>
                <c:pt idx="180">
                  <c:v>3</c:v>
                </c:pt>
                <c:pt idx="181">
                  <c:v>2</c:v>
                </c:pt>
                <c:pt idx="182">
                  <c:v>3</c:v>
                </c:pt>
                <c:pt idx="183">
                  <c:v>5</c:v>
                </c:pt>
                <c:pt idx="184">
                  <c:v>2</c:v>
                </c:pt>
                <c:pt idx="185">
                  <c:v>3</c:v>
                </c:pt>
                <c:pt idx="186">
                  <c:v>1</c:v>
                </c:pt>
                <c:pt idx="187">
                  <c:v>1</c:v>
                </c:pt>
                <c:pt idx="188">
                  <c:v>5</c:v>
                </c:pt>
                <c:pt idx="189">
                  <c:v>2</c:v>
                </c:pt>
                <c:pt idx="190">
                  <c:v>1</c:v>
                </c:pt>
                <c:pt idx="191">
                  <c:v>4</c:v>
                </c:pt>
                <c:pt idx="192">
                  <c:v>1</c:v>
                </c:pt>
                <c:pt idx="193">
                  <c:v>1</c:v>
                </c:pt>
                <c:pt idx="194">
                  <c:v>1</c:v>
                </c:pt>
                <c:pt idx="195">
                  <c:v>3</c:v>
                </c:pt>
                <c:pt idx="196">
                  <c:v>1</c:v>
                </c:pt>
                <c:pt idx="197">
                  <c:v>4</c:v>
                </c:pt>
                <c:pt idx="198">
                  <c:v>1</c:v>
                </c:pt>
                <c:pt idx="199">
                  <c:v>1</c:v>
                </c:pt>
                <c:pt idx="200">
                  <c:v>4</c:v>
                </c:pt>
                <c:pt idx="201">
                  <c:v>7</c:v>
                </c:pt>
                <c:pt idx="202">
                  <c:v>2</c:v>
                </c:pt>
                <c:pt idx="203">
                  <c:v>1</c:v>
                </c:pt>
                <c:pt idx="204">
                  <c:v>2</c:v>
                </c:pt>
                <c:pt idx="205">
                  <c:v>3</c:v>
                </c:pt>
                <c:pt idx="206">
                  <c:v>1</c:v>
                </c:pt>
                <c:pt idx="207">
                  <c:v>1</c:v>
                </c:pt>
                <c:pt idx="208">
                  <c:v>3</c:v>
                </c:pt>
                <c:pt idx="209">
                  <c:v>1</c:v>
                </c:pt>
                <c:pt idx="210">
                  <c:v>1</c:v>
                </c:pt>
                <c:pt idx="211">
                  <c:v>1</c:v>
                </c:pt>
                <c:pt idx="212">
                  <c:v>2</c:v>
                </c:pt>
                <c:pt idx="213">
                  <c:v>2</c:v>
                </c:pt>
                <c:pt idx="214">
                  <c:v>2</c:v>
                </c:pt>
                <c:pt idx="215">
                  <c:v>4</c:v>
                </c:pt>
                <c:pt idx="216">
                  <c:v>3</c:v>
                </c:pt>
                <c:pt idx="217">
                  <c:v>1</c:v>
                </c:pt>
                <c:pt idx="218">
                  <c:v>1</c:v>
                </c:pt>
                <c:pt idx="219">
                  <c:v>4</c:v>
                </c:pt>
                <c:pt idx="220">
                  <c:v>1</c:v>
                </c:pt>
                <c:pt idx="221">
                  <c:v>4</c:v>
                </c:pt>
                <c:pt idx="222">
                  <c:v>1</c:v>
                </c:pt>
                <c:pt idx="223">
                  <c:v>2</c:v>
                </c:pt>
                <c:pt idx="224">
                  <c:v>1</c:v>
                </c:pt>
                <c:pt idx="225">
                  <c:v>4</c:v>
                </c:pt>
                <c:pt idx="226">
                  <c:v>2</c:v>
                </c:pt>
                <c:pt idx="227">
                  <c:v>1</c:v>
                </c:pt>
                <c:pt idx="228">
                  <c:v>1</c:v>
                </c:pt>
                <c:pt idx="229">
                  <c:v>5</c:v>
                </c:pt>
                <c:pt idx="230">
                  <c:v>3</c:v>
                </c:pt>
                <c:pt idx="231">
                  <c:v>4</c:v>
                </c:pt>
                <c:pt idx="232">
                  <c:v>1</c:v>
                </c:pt>
                <c:pt idx="233">
                  <c:v>3</c:v>
                </c:pt>
                <c:pt idx="234">
                  <c:v>2</c:v>
                </c:pt>
                <c:pt idx="235">
                  <c:v>2</c:v>
                </c:pt>
                <c:pt idx="236">
                  <c:v>3</c:v>
                </c:pt>
                <c:pt idx="237">
                  <c:v>1</c:v>
                </c:pt>
                <c:pt idx="238">
                  <c:v>1</c:v>
                </c:pt>
                <c:pt idx="239">
                  <c:v>1</c:v>
                </c:pt>
                <c:pt idx="240">
                  <c:v>2</c:v>
                </c:pt>
                <c:pt idx="241">
                  <c:v>1</c:v>
                </c:pt>
                <c:pt idx="242">
                  <c:v>4</c:v>
                </c:pt>
                <c:pt idx="243">
                  <c:v>2</c:v>
                </c:pt>
                <c:pt idx="244">
                  <c:v>1</c:v>
                </c:pt>
                <c:pt idx="245">
                  <c:v>2</c:v>
                </c:pt>
                <c:pt idx="246">
                  <c:v>3</c:v>
                </c:pt>
                <c:pt idx="247">
                  <c:v>1</c:v>
                </c:pt>
                <c:pt idx="248">
                  <c:v>3</c:v>
                </c:pt>
                <c:pt idx="249">
                  <c:v>5</c:v>
                </c:pt>
                <c:pt idx="250">
                  <c:v>2</c:v>
                </c:pt>
                <c:pt idx="251">
                  <c:v>2</c:v>
                </c:pt>
                <c:pt idx="252">
                  <c:v>1</c:v>
                </c:pt>
                <c:pt idx="253">
                  <c:v>1</c:v>
                </c:pt>
                <c:pt idx="254">
                  <c:v>6</c:v>
                </c:pt>
                <c:pt idx="255">
                  <c:v>1</c:v>
                </c:pt>
                <c:pt idx="256">
                  <c:v>2</c:v>
                </c:pt>
                <c:pt idx="257">
                  <c:v>3</c:v>
                </c:pt>
                <c:pt idx="258">
                  <c:v>1</c:v>
                </c:pt>
                <c:pt idx="259">
                  <c:v>1</c:v>
                </c:pt>
                <c:pt idx="260">
                  <c:v>1</c:v>
                </c:pt>
                <c:pt idx="261">
                  <c:v>3</c:v>
                </c:pt>
                <c:pt idx="262">
                  <c:v>1</c:v>
                </c:pt>
                <c:pt idx="263">
                  <c:v>2</c:v>
                </c:pt>
                <c:pt idx="264">
                  <c:v>1</c:v>
                </c:pt>
                <c:pt idx="265">
                  <c:v>4</c:v>
                </c:pt>
                <c:pt idx="266">
                  <c:v>2</c:v>
                </c:pt>
                <c:pt idx="267">
                  <c:v>1</c:v>
                </c:pt>
                <c:pt idx="268">
                  <c:v>2</c:v>
                </c:pt>
                <c:pt idx="269">
                  <c:v>1</c:v>
                </c:pt>
                <c:pt idx="270">
                  <c:v>1</c:v>
                </c:pt>
                <c:pt idx="271">
                  <c:v>4</c:v>
                </c:pt>
                <c:pt idx="272">
                  <c:v>6</c:v>
                </c:pt>
                <c:pt idx="273">
                  <c:v>1</c:v>
                </c:pt>
                <c:pt idx="274">
                  <c:v>1</c:v>
                </c:pt>
                <c:pt idx="275">
                  <c:v>2</c:v>
                </c:pt>
                <c:pt idx="276">
                  <c:v>1</c:v>
                </c:pt>
                <c:pt idx="277">
                  <c:v>1</c:v>
                </c:pt>
                <c:pt idx="278">
                  <c:v>1</c:v>
                </c:pt>
                <c:pt idx="279">
                  <c:v>1</c:v>
                </c:pt>
                <c:pt idx="280">
                  <c:v>1</c:v>
                </c:pt>
                <c:pt idx="281">
                  <c:v>1</c:v>
                </c:pt>
                <c:pt idx="282">
                  <c:v>2</c:v>
                </c:pt>
                <c:pt idx="283">
                  <c:v>1</c:v>
                </c:pt>
                <c:pt idx="284">
                  <c:v>2</c:v>
                </c:pt>
                <c:pt idx="285">
                  <c:v>1</c:v>
                </c:pt>
                <c:pt idx="286">
                  <c:v>1</c:v>
                </c:pt>
                <c:pt idx="287">
                  <c:v>1</c:v>
                </c:pt>
                <c:pt idx="288">
                  <c:v>2</c:v>
                </c:pt>
                <c:pt idx="289">
                  <c:v>1</c:v>
                </c:pt>
                <c:pt idx="290">
                  <c:v>2</c:v>
                </c:pt>
                <c:pt idx="291">
                  <c:v>2</c:v>
                </c:pt>
                <c:pt idx="292">
                  <c:v>1</c:v>
                </c:pt>
                <c:pt idx="293">
                  <c:v>5</c:v>
                </c:pt>
                <c:pt idx="294">
                  <c:v>1</c:v>
                </c:pt>
                <c:pt idx="295">
                  <c:v>1</c:v>
                </c:pt>
                <c:pt idx="296">
                  <c:v>2</c:v>
                </c:pt>
                <c:pt idx="297">
                  <c:v>3</c:v>
                </c:pt>
                <c:pt idx="298">
                  <c:v>2</c:v>
                </c:pt>
                <c:pt idx="299">
                  <c:v>1</c:v>
                </c:pt>
                <c:pt idx="300">
                  <c:v>1</c:v>
                </c:pt>
                <c:pt idx="301">
                  <c:v>5</c:v>
                </c:pt>
                <c:pt idx="302">
                  <c:v>6</c:v>
                </c:pt>
                <c:pt idx="303">
                  <c:v>2</c:v>
                </c:pt>
                <c:pt idx="304">
                  <c:v>4</c:v>
                </c:pt>
                <c:pt idx="305">
                  <c:v>2</c:v>
                </c:pt>
                <c:pt idx="306">
                  <c:v>1</c:v>
                </c:pt>
                <c:pt idx="307">
                  <c:v>1</c:v>
                </c:pt>
                <c:pt idx="308">
                  <c:v>3</c:v>
                </c:pt>
                <c:pt idx="309">
                  <c:v>2</c:v>
                </c:pt>
                <c:pt idx="310">
                  <c:v>2</c:v>
                </c:pt>
                <c:pt idx="311">
                  <c:v>3</c:v>
                </c:pt>
                <c:pt idx="312">
                  <c:v>1</c:v>
                </c:pt>
                <c:pt idx="313">
                  <c:v>2</c:v>
                </c:pt>
                <c:pt idx="314">
                  <c:v>1</c:v>
                </c:pt>
                <c:pt idx="315">
                  <c:v>5</c:v>
                </c:pt>
                <c:pt idx="316">
                  <c:v>6</c:v>
                </c:pt>
                <c:pt idx="317">
                  <c:v>1</c:v>
                </c:pt>
                <c:pt idx="318">
                  <c:v>3</c:v>
                </c:pt>
                <c:pt idx="319">
                  <c:v>2</c:v>
                </c:pt>
                <c:pt idx="320">
                  <c:v>1</c:v>
                </c:pt>
                <c:pt idx="321">
                  <c:v>1</c:v>
                </c:pt>
                <c:pt idx="322">
                  <c:v>6</c:v>
                </c:pt>
                <c:pt idx="323">
                  <c:v>4</c:v>
                </c:pt>
                <c:pt idx="324">
                  <c:v>1</c:v>
                </c:pt>
                <c:pt idx="325">
                  <c:v>1</c:v>
                </c:pt>
                <c:pt idx="326">
                  <c:v>2</c:v>
                </c:pt>
                <c:pt idx="327">
                  <c:v>4</c:v>
                </c:pt>
                <c:pt idx="328">
                  <c:v>1</c:v>
                </c:pt>
                <c:pt idx="329">
                  <c:v>1</c:v>
                </c:pt>
                <c:pt idx="330">
                  <c:v>1</c:v>
                </c:pt>
                <c:pt idx="331">
                  <c:v>3</c:v>
                </c:pt>
                <c:pt idx="332">
                  <c:v>4</c:v>
                </c:pt>
                <c:pt idx="333">
                  <c:v>1</c:v>
                </c:pt>
                <c:pt idx="334">
                  <c:v>4</c:v>
                </c:pt>
                <c:pt idx="335">
                  <c:v>1</c:v>
                </c:pt>
                <c:pt idx="336">
                  <c:v>2</c:v>
                </c:pt>
                <c:pt idx="337">
                  <c:v>1</c:v>
                </c:pt>
                <c:pt idx="338">
                  <c:v>6</c:v>
                </c:pt>
                <c:pt idx="339">
                  <c:v>1</c:v>
                </c:pt>
                <c:pt idx="340">
                  <c:v>1</c:v>
                </c:pt>
                <c:pt idx="341">
                  <c:v>3</c:v>
                </c:pt>
                <c:pt idx="342">
                  <c:v>1</c:v>
                </c:pt>
                <c:pt idx="343">
                  <c:v>3</c:v>
                </c:pt>
                <c:pt idx="344">
                  <c:v>2</c:v>
                </c:pt>
                <c:pt idx="345">
                  <c:v>1</c:v>
                </c:pt>
                <c:pt idx="346">
                  <c:v>4</c:v>
                </c:pt>
                <c:pt idx="347">
                  <c:v>1</c:v>
                </c:pt>
                <c:pt idx="348">
                  <c:v>3</c:v>
                </c:pt>
                <c:pt idx="349">
                  <c:v>2</c:v>
                </c:pt>
                <c:pt idx="350">
                  <c:v>1</c:v>
                </c:pt>
                <c:pt idx="351">
                  <c:v>2</c:v>
                </c:pt>
                <c:pt idx="352">
                  <c:v>2</c:v>
                </c:pt>
                <c:pt idx="353">
                  <c:v>4</c:v>
                </c:pt>
                <c:pt idx="354">
                  <c:v>3</c:v>
                </c:pt>
                <c:pt idx="355">
                  <c:v>1</c:v>
                </c:pt>
                <c:pt idx="356">
                  <c:v>1</c:v>
                </c:pt>
                <c:pt idx="357">
                  <c:v>2</c:v>
                </c:pt>
                <c:pt idx="358">
                  <c:v>2</c:v>
                </c:pt>
                <c:pt idx="359">
                  <c:v>1</c:v>
                </c:pt>
                <c:pt idx="360">
                  <c:v>1</c:v>
                </c:pt>
                <c:pt idx="361">
                  <c:v>4</c:v>
                </c:pt>
                <c:pt idx="362">
                  <c:v>3</c:v>
                </c:pt>
                <c:pt idx="363">
                  <c:v>1</c:v>
                </c:pt>
                <c:pt idx="364">
                  <c:v>4</c:v>
                </c:pt>
                <c:pt idx="365">
                  <c:v>8</c:v>
                </c:pt>
                <c:pt idx="366">
                  <c:v>1</c:v>
                </c:pt>
                <c:pt idx="367">
                  <c:v>1</c:v>
                </c:pt>
                <c:pt idx="368">
                  <c:v>2</c:v>
                </c:pt>
                <c:pt idx="369">
                  <c:v>1</c:v>
                </c:pt>
                <c:pt idx="370">
                  <c:v>1</c:v>
                </c:pt>
                <c:pt idx="371">
                  <c:v>1</c:v>
                </c:pt>
                <c:pt idx="372">
                  <c:v>1</c:v>
                </c:pt>
                <c:pt idx="373">
                  <c:v>1</c:v>
                </c:pt>
                <c:pt idx="374">
                  <c:v>3</c:v>
                </c:pt>
                <c:pt idx="375">
                  <c:v>2</c:v>
                </c:pt>
                <c:pt idx="376">
                  <c:v>1</c:v>
                </c:pt>
                <c:pt idx="377">
                  <c:v>3</c:v>
                </c:pt>
                <c:pt idx="378">
                  <c:v>4</c:v>
                </c:pt>
                <c:pt idx="379">
                  <c:v>1</c:v>
                </c:pt>
                <c:pt idx="380">
                  <c:v>1</c:v>
                </c:pt>
                <c:pt idx="381">
                  <c:v>1</c:v>
                </c:pt>
                <c:pt idx="382">
                  <c:v>1</c:v>
                </c:pt>
                <c:pt idx="383">
                  <c:v>1</c:v>
                </c:pt>
                <c:pt idx="384">
                  <c:v>5</c:v>
                </c:pt>
                <c:pt idx="385">
                  <c:v>4</c:v>
                </c:pt>
                <c:pt idx="386">
                  <c:v>1</c:v>
                </c:pt>
                <c:pt idx="387">
                  <c:v>1</c:v>
                </c:pt>
                <c:pt idx="388">
                  <c:v>2</c:v>
                </c:pt>
                <c:pt idx="389">
                  <c:v>1</c:v>
                </c:pt>
                <c:pt idx="390">
                  <c:v>4</c:v>
                </c:pt>
                <c:pt idx="391">
                  <c:v>1</c:v>
                </c:pt>
                <c:pt idx="392">
                  <c:v>3</c:v>
                </c:pt>
                <c:pt idx="393">
                  <c:v>2</c:v>
                </c:pt>
                <c:pt idx="394">
                  <c:v>3</c:v>
                </c:pt>
                <c:pt idx="395">
                  <c:v>5</c:v>
                </c:pt>
                <c:pt idx="396">
                  <c:v>6</c:v>
                </c:pt>
                <c:pt idx="397">
                  <c:v>4</c:v>
                </c:pt>
                <c:pt idx="398">
                  <c:v>1</c:v>
                </c:pt>
                <c:pt idx="399">
                  <c:v>2</c:v>
                </c:pt>
                <c:pt idx="400">
                  <c:v>1</c:v>
                </c:pt>
                <c:pt idx="401">
                  <c:v>1</c:v>
                </c:pt>
                <c:pt idx="402">
                  <c:v>1</c:v>
                </c:pt>
                <c:pt idx="403">
                  <c:v>1</c:v>
                </c:pt>
                <c:pt idx="404">
                  <c:v>1</c:v>
                </c:pt>
                <c:pt idx="405">
                  <c:v>1</c:v>
                </c:pt>
                <c:pt idx="406">
                  <c:v>1</c:v>
                </c:pt>
                <c:pt idx="407">
                  <c:v>2</c:v>
                </c:pt>
                <c:pt idx="408">
                  <c:v>1</c:v>
                </c:pt>
                <c:pt idx="409">
                  <c:v>2</c:v>
                </c:pt>
                <c:pt idx="410">
                  <c:v>2</c:v>
                </c:pt>
                <c:pt idx="411">
                  <c:v>1</c:v>
                </c:pt>
                <c:pt idx="412">
                  <c:v>2</c:v>
                </c:pt>
                <c:pt idx="413">
                  <c:v>1</c:v>
                </c:pt>
                <c:pt idx="414">
                  <c:v>1</c:v>
                </c:pt>
                <c:pt idx="415">
                  <c:v>2</c:v>
                </c:pt>
                <c:pt idx="416">
                  <c:v>1</c:v>
                </c:pt>
                <c:pt idx="417">
                  <c:v>5</c:v>
                </c:pt>
                <c:pt idx="418">
                  <c:v>1</c:v>
                </c:pt>
                <c:pt idx="419">
                  <c:v>2</c:v>
                </c:pt>
                <c:pt idx="420">
                  <c:v>2</c:v>
                </c:pt>
                <c:pt idx="421">
                  <c:v>3</c:v>
                </c:pt>
                <c:pt idx="422">
                  <c:v>2</c:v>
                </c:pt>
                <c:pt idx="423">
                  <c:v>3</c:v>
                </c:pt>
                <c:pt idx="424">
                  <c:v>2</c:v>
                </c:pt>
                <c:pt idx="425">
                  <c:v>1</c:v>
                </c:pt>
                <c:pt idx="426">
                  <c:v>1</c:v>
                </c:pt>
                <c:pt idx="427">
                  <c:v>2</c:v>
                </c:pt>
                <c:pt idx="428">
                  <c:v>3</c:v>
                </c:pt>
                <c:pt idx="429">
                  <c:v>1</c:v>
                </c:pt>
                <c:pt idx="430">
                  <c:v>2</c:v>
                </c:pt>
                <c:pt idx="431">
                  <c:v>3</c:v>
                </c:pt>
                <c:pt idx="432">
                  <c:v>3</c:v>
                </c:pt>
                <c:pt idx="433">
                  <c:v>1</c:v>
                </c:pt>
                <c:pt idx="434">
                  <c:v>1</c:v>
                </c:pt>
                <c:pt idx="435">
                  <c:v>2</c:v>
                </c:pt>
                <c:pt idx="436">
                  <c:v>1</c:v>
                </c:pt>
                <c:pt idx="437">
                  <c:v>2</c:v>
                </c:pt>
                <c:pt idx="438">
                  <c:v>2</c:v>
                </c:pt>
                <c:pt idx="439">
                  <c:v>1</c:v>
                </c:pt>
                <c:pt idx="440">
                  <c:v>2</c:v>
                </c:pt>
                <c:pt idx="441">
                  <c:v>2</c:v>
                </c:pt>
                <c:pt idx="442">
                  <c:v>2</c:v>
                </c:pt>
                <c:pt idx="443">
                  <c:v>1</c:v>
                </c:pt>
                <c:pt idx="444">
                  <c:v>1</c:v>
                </c:pt>
                <c:pt idx="445">
                  <c:v>4</c:v>
                </c:pt>
                <c:pt idx="446">
                  <c:v>4</c:v>
                </c:pt>
                <c:pt idx="447">
                  <c:v>1</c:v>
                </c:pt>
                <c:pt idx="448">
                  <c:v>1</c:v>
                </c:pt>
                <c:pt idx="449">
                  <c:v>1</c:v>
                </c:pt>
                <c:pt idx="450">
                  <c:v>5</c:v>
                </c:pt>
                <c:pt idx="451">
                  <c:v>1</c:v>
                </c:pt>
                <c:pt idx="452">
                  <c:v>1</c:v>
                </c:pt>
                <c:pt idx="453">
                  <c:v>1</c:v>
                </c:pt>
                <c:pt idx="454">
                  <c:v>1</c:v>
                </c:pt>
                <c:pt idx="455">
                  <c:v>1</c:v>
                </c:pt>
                <c:pt idx="456">
                  <c:v>1</c:v>
                </c:pt>
                <c:pt idx="457">
                  <c:v>1</c:v>
                </c:pt>
                <c:pt idx="458">
                  <c:v>2</c:v>
                </c:pt>
                <c:pt idx="459">
                  <c:v>2</c:v>
                </c:pt>
                <c:pt idx="460">
                  <c:v>1</c:v>
                </c:pt>
                <c:pt idx="461">
                  <c:v>1</c:v>
                </c:pt>
                <c:pt idx="462">
                  <c:v>2</c:v>
                </c:pt>
                <c:pt idx="463">
                  <c:v>1</c:v>
                </c:pt>
                <c:pt idx="464">
                  <c:v>6</c:v>
                </c:pt>
                <c:pt idx="465">
                  <c:v>2</c:v>
                </c:pt>
                <c:pt idx="466">
                  <c:v>1</c:v>
                </c:pt>
                <c:pt idx="467">
                  <c:v>3</c:v>
                </c:pt>
                <c:pt idx="468">
                  <c:v>1</c:v>
                </c:pt>
                <c:pt idx="469">
                  <c:v>3</c:v>
                </c:pt>
                <c:pt idx="470">
                  <c:v>5</c:v>
                </c:pt>
                <c:pt idx="471">
                  <c:v>2</c:v>
                </c:pt>
                <c:pt idx="472">
                  <c:v>1</c:v>
                </c:pt>
                <c:pt idx="473">
                  <c:v>1</c:v>
                </c:pt>
                <c:pt idx="474">
                  <c:v>1</c:v>
                </c:pt>
                <c:pt idx="475">
                  <c:v>2</c:v>
                </c:pt>
                <c:pt idx="476">
                  <c:v>1</c:v>
                </c:pt>
                <c:pt idx="477">
                  <c:v>1</c:v>
                </c:pt>
                <c:pt idx="478">
                  <c:v>2</c:v>
                </c:pt>
                <c:pt idx="479">
                  <c:v>2</c:v>
                </c:pt>
                <c:pt idx="480">
                  <c:v>4</c:v>
                </c:pt>
                <c:pt idx="481">
                  <c:v>1</c:v>
                </c:pt>
                <c:pt idx="482">
                  <c:v>1</c:v>
                </c:pt>
                <c:pt idx="483">
                  <c:v>7</c:v>
                </c:pt>
                <c:pt idx="484">
                  <c:v>2</c:v>
                </c:pt>
                <c:pt idx="485">
                  <c:v>1</c:v>
                </c:pt>
                <c:pt idx="486">
                  <c:v>1</c:v>
                </c:pt>
                <c:pt idx="487">
                  <c:v>2</c:v>
                </c:pt>
                <c:pt idx="488">
                  <c:v>3</c:v>
                </c:pt>
                <c:pt idx="489">
                  <c:v>4</c:v>
                </c:pt>
                <c:pt idx="490">
                  <c:v>2</c:v>
                </c:pt>
                <c:pt idx="491">
                  <c:v>1</c:v>
                </c:pt>
                <c:pt idx="492">
                  <c:v>1</c:v>
                </c:pt>
                <c:pt idx="493">
                  <c:v>3</c:v>
                </c:pt>
                <c:pt idx="494">
                  <c:v>3</c:v>
                </c:pt>
                <c:pt idx="495">
                  <c:v>1</c:v>
                </c:pt>
                <c:pt idx="496">
                  <c:v>1</c:v>
                </c:pt>
                <c:pt idx="497">
                  <c:v>5</c:v>
                </c:pt>
                <c:pt idx="498">
                  <c:v>1</c:v>
                </c:pt>
                <c:pt idx="499">
                  <c:v>1</c:v>
                </c:pt>
                <c:pt idx="500">
                  <c:v>4</c:v>
                </c:pt>
                <c:pt idx="501">
                  <c:v>1</c:v>
                </c:pt>
                <c:pt idx="502">
                  <c:v>1</c:v>
                </c:pt>
                <c:pt idx="503">
                  <c:v>1</c:v>
                </c:pt>
                <c:pt idx="504">
                  <c:v>1</c:v>
                </c:pt>
                <c:pt idx="505">
                  <c:v>3</c:v>
                </c:pt>
                <c:pt idx="506">
                  <c:v>1</c:v>
                </c:pt>
                <c:pt idx="507">
                  <c:v>1</c:v>
                </c:pt>
                <c:pt idx="508">
                  <c:v>1</c:v>
                </c:pt>
                <c:pt idx="509">
                  <c:v>4</c:v>
                </c:pt>
                <c:pt idx="510">
                  <c:v>1</c:v>
                </c:pt>
                <c:pt idx="511">
                  <c:v>1</c:v>
                </c:pt>
                <c:pt idx="512">
                  <c:v>3</c:v>
                </c:pt>
                <c:pt idx="513">
                  <c:v>1</c:v>
                </c:pt>
                <c:pt idx="514">
                  <c:v>1</c:v>
                </c:pt>
                <c:pt idx="515">
                  <c:v>1</c:v>
                </c:pt>
                <c:pt idx="516">
                  <c:v>3</c:v>
                </c:pt>
                <c:pt idx="517">
                  <c:v>2</c:v>
                </c:pt>
                <c:pt idx="518">
                  <c:v>2</c:v>
                </c:pt>
                <c:pt idx="519">
                  <c:v>8</c:v>
                </c:pt>
                <c:pt idx="520">
                  <c:v>1</c:v>
                </c:pt>
                <c:pt idx="521">
                  <c:v>1</c:v>
                </c:pt>
                <c:pt idx="522">
                  <c:v>2</c:v>
                </c:pt>
                <c:pt idx="523">
                  <c:v>1</c:v>
                </c:pt>
                <c:pt idx="524">
                  <c:v>2</c:v>
                </c:pt>
                <c:pt idx="525">
                  <c:v>1</c:v>
                </c:pt>
                <c:pt idx="526">
                  <c:v>3</c:v>
                </c:pt>
                <c:pt idx="527">
                  <c:v>3</c:v>
                </c:pt>
                <c:pt idx="528">
                  <c:v>2</c:v>
                </c:pt>
                <c:pt idx="529">
                  <c:v>1</c:v>
                </c:pt>
                <c:pt idx="530">
                  <c:v>1</c:v>
                </c:pt>
                <c:pt idx="531">
                  <c:v>1</c:v>
                </c:pt>
                <c:pt idx="532">
                  <c:v>2</c:v>
                </c:pt>
                <c:pt idx="533">
                  <c:v>3</c:v>
                </c:pt>
                <c:pt idx="534">
                  <c:v>3</c:v>
                </c:pt>
                <c:pt idx="535">
                  <c:v>3</c:v>
                </c:pt>
                <c:pt idx="536">
                  <c:v>2</c:v>
                </c:pt>
                <c:pt idx="537">
                  <c:v>1</c:v>
                </c:pt>
                <c:pt idx="538">
                  <c:v>1</c:v>
                </c:pt>
                <c:pt idx="539">
                  <c:v>3</c:v>
                </c:pt>
                <c:pt idx="540">
                  <c:v>1</c:v>
                </c:pt>
                <c:pt idx="541">
                  <c:v>6</c:v>
                </c:pt>
                <c:pt idx="542">
                  <c:v>3</c:v>
                </c:pt>
                <c:pt idx="543">
                  <c:v>1</c:v>
                </c:pt>
                <c:pt idx="544">
                  <c:v>4</c:v>
                </c:pt>
                <c:pt idx="545">
                  <c:v>7</c:v>
                </c:pt>
                <c:pt idx="546">
                  <c:v>7</c:v>
                </c:pt>
                <c:pt idx="547">
                  <c:v>1</c:v>
                </c:pt>
                <c:pt idx="548">
                  <c:v>2</c:v>
                </c:pt>
                <c:pt idx="549">
                  <c:v>1</c:v>
                </c:pt>
                <c:pt idx="550">
                  <c:v>1</c:v>
                </c:pt>
                <c:pt idx="551">
                  <c:v>3</c:v>
                </c:pt>
                <c:pt idx="552">
                  <c:v>2</c:v>
                </c:pt>
                <c:pt idx="553">
                  <c:v>2</c:v>
                </c:pt>
                <c:pt idx="554">
                  <c:v>4</c:v>
                </c:pt>
                <c:pt idx="555">
                  <c:v>1</c:v>
                </c:pt>
                <c:pt idx="556">
                  <c:v>1</c:v>
                </c:pt>
                <c:pt idx="557">
                  <c:v>2</c:v>
                </c:pt>
                <c:pt idx="558">
                  <c:v>2</c:v>
                </c:pt>
                <c:pt idx="559">
                  <c:v>2</c:v>
                </c:pt>
                <c:pt idx="560">
                  <c:v>1</c:v>
                </c:pt>
                <c:pt idx="561">
                  <c:v>1</c:v>
                </c:pt>
                <c:pt idx="562">
                  <c:v>5</c:v>
                </c:pt>
                <c:pt idx="563">
                  <c:v>2</c:v>
                </c:pt>
                <c:pt idx="564">
                  <c:v>1</c:v>
                </c:pt>
                <c:pt idx="565">
                  <c:v>1</c:v>
                </c:pt>
                <c:pt idx="566">
                  <c:v>2</c:v>
                </c:pt>
                <c:pt idx="567">
                  <c:v>1</c:v>
                </c:pt>
                <c:pt idx="568">
                  <c:v>1</c:v>
                </c:pt>
                <c:pt idx="569">
                  <c:v>1</c:v>
                </c:pt>
                <c:pt idx="570">
                  <c:v>2</c:v>
                </c:pt>
                <c:pt idx="571">
                  <c:v>2</c:v>
                </c:pt>
                <c:pt idx="572">
                  <c:v>1</c:v>
                </c:pt>
                <c:pt idx="573">
                  <c:v>1</c:v>
                </c:pt>
                <c:pt idx="574">
                  <c:v>1</c:v>
                </c:pt>
                <c:pt idx="575">
                  <c:v>2</c:v>
                </c:pt>
                <c:pt idx="576">
                  <c:v>1</c:v>
                </c:pt>
                <c:pt idx="577">
                  <c:v>2</c:v>
                </c:pt>
                <c:pt idx="578">
                  <c:v>1</c:v>
                </c:pt>
                <c:pt idx="579">
                  <c:v>1</c:v>
                </c:pt>
                <c:pt idx="580">
                  <c:v>2</c:v>
                </c:pt>
                <c:pt idx="581">
                  <c:v>3</c:v>
                </c:pt>
                <c:pt idx="582">
                  <c:v>2</c:v>
                </c:pt>
                <c:pt idx="583">
                  <c:v>1</c:v>
                </c:pt>
                <c:pt idx="584">
                  <c:v>4</c:v>
                </c:pt>
                <c:pt idx="585">
                  <c:v>1</c:v>
                </c:pt>
                <c:pt idx="586">
                  <c:v>1</c:v>
                </c:pt>
                <c:pt idx="587">
                  <c:v>4</c:v>
                </c:pt>
                <c:pt idx="588">
                  <c:v>1</c:v>
                </c:pt>
                <c:pt idx="589">
                  <c:v>1</c:v>
                </c:pt>
                <c:pt idx="590">
                  <c:v>5</c:v>
                </c:pt>
                <c:pt idx="591">
                  <c:v>1</c:v>
                </c:pt>
                <c:pt idx="592">
                  <c:v>1</c:v>
                </c:pt>
                <c:pt idx="593">
                  <c:v>1</c:v>
                </c:pt>
                <c:pt idx="594">
                  <c:v>1</c:v>
                </c:pt>
                <c:pt idx="595">
                  <c:v>3</c:v>
                </c:pt>
                <c:pt idx="596">
                  <c:v>2</c:v>
                </c:pt>
                <c:pt idx="597">
                  <c:v>2</c:v>
                </c:pt>
                <c:pt idx="598">
                  <c:v>4</c:v>
                </c:pt>
                <c:pt idx="599">
                  <c:v>2</c:v>
                </c:pt>
                <c:pt idx="600">
                  <c:v>1</c:v>
                </c:pt>
                <c:pt idx="601">
                  <c:v>5</c:v>
                </c:pt>
                <c:pt idx="602">
                  <c:v>2</c:v>
                </c:pt>
                <c:pt idx="603">
                  <c:v>3</c:v>
                </c:pt>
                <c:pt idx="604">
                  <c:v>1</c:v>
                </c:pt>
                <c:pt idx="605">
                  <c:v>1</c:v>
                </c:pt>
                <c:pt idx="606">
                  <c:v>2</c:v>
                </c:pt>
                <c:pt idx="607">
                  <c:v>1</c:v>
                </c:pt>
                <c:pt idx="608">
                  <c:v>1</c:v>
                </c:pt>
                <c:pt idx="609">
                  <c:v>4</c:v>
                </c:pt>
                <c:pt idx="610">
                  <c:v>1</c:v>
                </c:pt>
                <c:pt idx="611">
                  <c:v>1</c:v>
                </c:pt>
                <c:pt idx="612">
                  <c:v>4</c:v>
                </c:pt>
                <c:pt idx="613">
                  <c:v>1</c:v>
                </c:pt>
                <c:pt idx="614">
                  <c:v>1</c:v>
                </c:pt>
                <c:pt idx="615">
                  <c:v>1</c:v>
                </c:pt>
                <c:pt idx="616">
                  <c:v>1</c:v>
                </c:pt>
                <c:pt idx="617">
                  <c:v>1</c:v>
                </c:pt>
                <c:pt idx="618">
                  <c:v>2</c:v>
                </c:pt>
                <c:pt idx="619">
                  <c:v>1</c:v>
                </c:pt>
                <c:pt idx="620">
                  <c:v>3</c:v>
                </c:pt>
                <c:pt idx="621">
                  <c:v>2</c:v>
                </c:pt>
                <c:pt idx="622">
                  <c:v>2</c:v>
                </c:pt>
                <c:pt idx="623">
                  <c:v>1</c:v>
                </c:pt>
                <c:pt idx="624">
                  <c:v>1</c:v>
                </c:pt>
                <c:pt idx="625">
                  <c:v>2</c:v>
                </c:pt>
                <c:pt idx="626">
                  <c:v>1</c:v>
                </c:pt>
                <c:pt idx="627">
                  <c:v>2</c:v>
                </c:pt>
                <c:pt idx="628">
                  <c:v>1</c:v>
                </c:pt>
                <c:pt idx="629">
                  <c:v>3</c:v>
                </c:pt>
                <c:pt idx="630">
                  <c:v>2</c:v>
                </c:pt>
                <c:pt idx="631">
                  <c:v>2</c:v>
                </c:pt>
                <c:pt idx="632">
                  <c:v>2</c:v>
                </c:pt>
                <c:pt idx="633">
                  <c:v>6</c:v>
                </c:pt>
                <c:pt idx="634">
                  <c:v>1</c:v>
                </c:pt>
                <c:pt idx="635">
                  <c:v>2</c:v>
                </c:pt>
                <c:pt idx="636">
                  <c:v>4</c:v>
                </c:pt>
                <c:pt idx="637">
                  <c:v>5</c:v>
                </c:pt>
                <c:pt idx="638">
                  <c:v>1</c:v>
                </c:pt>
                <c:pt idx="639">
                  <c:v>1</c:v>
                </c:pt>
                <c:pt idx="640">
                  <c:v>1</c:v>
                </c:pt>
                <c:pt idx="641">
                  <c:v>4</c:v>
                </c:pt>
                <c:pt idx="642">
                  <c:v>1</c:v>
                </c:pt>
                <c:pt idx="643">
                  <c:v>1</c:v>
                </c:pt>
                <c:pt idx="644">
                  <c:v>1</c:v>
                </c:pt>
                <c:pt idx="645">
                  <c:v>2</c:v>
                </c:pt>
                <c:pt idx="646">
                  <c:v>1</c:v>
                </c:pt>
                <c:pt idx="647">
                  <c:v>2</c:v>
                </c:pt>
                <c:pt idx="648">
                  <c:v>3</c:v>
                </c:pt>
                <c:pt idx="649">
                  <c:v>1</c:v>
                </c:pt>
                <c:pt idx="650">
                  <c:v>5</c:v>
                </c:pt>
                <c:pt idx="651">
                  <c:v>1</c:v>
                </c:pt>
                <c:pt idx="652">
                  <c:v>1</c:v>
                </c:pt>
                <c:pt idx="653">
                  <c:v>1</c:v>
                </c:pt>
                <c:pt idx="654">
                  <c:v>2</c:v>
                </c:pt>
                <c:pt idx="655">
                  <c:v>1</c:v>
                </c:pt>
                <c:pt idx="656">
                  <c:v>1</c:v>
                </c:pt>
                <c:pt idx="657">
                  <c:v>1</c:v>
                </c:pt>
                <c:pt idx="658">
                  <c:v>4</c:v>
                </c:pt>
                <c:pt idx="659">
                  <c:v>6</c:v>
                </c:pt>
                <c:pt idx="660">
                  <c:v>1</c:v>
                </c:pt>
                <c:pt idx="661">
                  <c:v>1</c:v>
                </c:pt>
                <c:pt idx="662">
                  <c:v>3</c:v>
                </c:pt>
                <c:pt idx="663">
                  <c:v>2</c:v>
                </c:pt>
                <c:pt idx="664">
                  <c:v>1</c:v>
                </c:pt>
                <c:pt idx="665">
                  <c:v>3</c:v>
                </c:pt>
                <c:pt idx="666">
                  <c:v>4</c:v>
                </c:pt>
                <c:pt idx="667">
                  <c:v>1</c:v>
                </c:pt>
                <c:pt idx="668">
                  <c:v>1</c:v>
                </c:pt>
                <c:pt idx="669">
                  <c:v>1</c:v>
                </c:pt>
                <c:pt idx="670">
                  <c:v>3</c:v>
                </c:pt>
                <c:pt idx="671">
                  <c:v>2</c:v>
                </c:pt>
                <c:pt idx="672">
                  <c:v>1</c:v>
                </c:pt>
                <c:pt idx="673">
                  <c:v>2</c:v>
                </c:pt>
                <c:pt idx="674">
                  <c:v>2</c:v>
                </c:pt>
                <c:pt idx="675">
                  <c:v>2</c:v>
                </c:pt>
                <c:pt idx="676">
                  <c:v>3</c:v>
                </c:pt>
                <c:pt idx="677">
                  <c:v>2</c:v>
                </c:pt>
                <c:pt idx="678">
                  <c:v>2</c:v>
                </c:pt>
                <c:pt idx="679">
                  <c:v>1</c:v>
                </c:pt>
                <c:pt idx="680">
                  <c:v>1</c:v>
                </c:pt>
                <c:pt idx="681">
                  <c:v>2</c:v>
                </c:pt>
                <c:pt idx="682">
                  <c:v>3</c:v>
                </c:pt>
                <c:pt idx="683">
                  <c:v>1</c:v>
                </c:pt>
                <c:pt idx="684">
                  <c:v>1</c:v>
                </c:pt>
                <c:pt idx="685">
                  <c:v>6</c:v>
                </c:pt>
                <c:pt idx="686">
                  <c:v>3</c:v>
                </c:pt>
                <c:pt idx="687">
                  <c:v>2</c:v>
                </c:pt>
                <c:pt idx="688">
                  <c:v>1</c:v>
                </c:pt>
                <c:pt idx="689">
                  <c:v>4</c:v>
                </c:pt>
                <c:pt idx="690">
                  <c:v>1</c:v>
                </c:pt>
                <c:pt idx="691">
                  <c:v>2</c:v>
                </c:pt>
                <c:pt idx="692">
                  <c:v>3</c:v>
                </c:pt>
                <c:pt idx="693">
                  <c:v>1</c:v>
                </c:pt>
                <c:pt idx="694">
                  <c:v>1</c:v>
                </c:pt>
                <c:pt idx="695">
                  <c:v>3</c:v>
                </c:pt>
                <c:pt idx="696">
                  <c:v>1</c:v>
                </c:pt>
                <c:pt idx="697">
                  <c:v>1</c:v>
                </c:pt>
                <c:pt idx="698">
                  <c:v>2</c:v>
                </c:pt>
                <c:pt idx="699">
                  <c:v>2</c:v>
                </c:pt>
                <c:pt idx="700">
                  <c:v>1</c:v>
                </c:pt>
                <c:pt idx="701">
                  <c:v>2</c:v>
                </c:pt>
                <c:pt idx="702">
                  <c:v>1</c:v>
                </c:pt>
                <c:pt idx="703">
                  <c:v>1</c:v>
                </c:pt>
                <c:pt idx="704">
                  <c:v>2</c:v>
                </c:pt>
                <c:pt idx="705">
                  <c:v>1</c:v>
                </c:pt>
                <c:pt idx="706">
                  <c:v>3</c:v>
                </c:pt>
                <c:pt idx="707">
                  <c:v>1</c:v>
                </c:pt>
                <c:pt idx="708">
                  <c:v>1</c:v>
                </c:pt>
                <c:pt idx="709">
                  <c:v>7</c:v>
                </c:pt>
                <c:pt idx="710">
                  <c:v>2</c:v>
                </c:pt>
                <c:pt idx="711">
                  <c:v>1</c:v>
                </c:pt>
                <c:pt idx="712">
                  <c:v>2</c:v>
                </c:pt>
                <c:pt idx="713">
                  <c:v>4</c:v>
                </c:pt>
                <c:pt idx="714">
                  <c:v>1</c:v>
                </c:pt>
                <c:pt idx="715">
                  <c:v>3</c:v>
                </c:pt>
                <c:pt idx="716">
                  <c:v>2</c:v>
                </c:pt>
                <c:pt idx="717">
                  <c:v>2</c:v>
                </c:pt>
                <c:pt idx="718">
                  <c:v>1</c:v>
                </c:pt>
                <c:pt idx="719">
                  <c:v>5</c:v>
                </c:pt>
                <c:pt idx="720">
                  <c:v>2</c:v>
                </c:pt>
                <c:pt idx="721">
                  <c:v>4</c:v>
                </c:pt>
                <c:pt idx="722">
                  <c:v>1</c:v>
                </c:pt>
                <c:pt idx="723">
                  <c:v>1</c:v>
                </c:pt>
                <c:pt idx="724">
                  <c:v>5</c:v>
                </c:pt>
                <c:pt idx="725">
                  <c:v>2</c:v>
                </c:pt>
                <c:pt idx="726">
                  <c:v>1</c:v>
                </c:pt>
                <c:pt idx="727">
                  <c:v>3</c:v>
                </c:pt>
                <c:pt idx="728">
                  <c:v>1</c:v>
                </c:pt>
                <c:pt idx="729">
                  <c:v>5</c:v>
                </c:pt>
                <c:pt idx="730">
                  <c:v>5</c:v>
                </c:pt>
                <c:pt idx="731">
                  <c:v>1</c:v>
                </c:pt>
                <c:pt idx="732">
                  <c:v>2</c:v>
                </c:pt>
                <c:pt idx="733">
                  <c:v>2</c:v>
                </c:pt>
                <c:pt idx="734">
                  <c:v>3</c:v>
                </c:pt>
                <c:pt idx="735">
                  <c:v>4</c:v>
                </c:pt>
                <c:pt idx="736">
                  <c:v>2</c:v>
                </c:pt>
                <c:pt idx="737">
                  <c:v>2</c:v>
                </c:pt>
                <c:pt idx="738">
                  <c:v>1</c:v>
                </c:pt>
                <c:pt idx="739">
                  <c:v>3</c:v>
                </c:pt>
                <c:pt idx="740">
                  <c:v>1</c:v>
                </c:pt>
                <c:pt idx="741">
                  <c:v>3</c:v>
                </c:pt>
                <c:pt idx="742">
                  <c:v>3</c:v>
                </c:pt>
                <c:pt idx="743">
                  <c:v>2</c:v>
                </c:pt>
                <c:pt idx="744">
                  <c:v>1</c:v>
                </c:pt>
                <c:pt idx="745">
                  <c:v>1</c:v>
                </c:pt>
                <c:pt idx="746">
                  <c:v>1</c:v>
                </c:pt>
                <c:pt idx="747">
                  <c:v>1</c:v>
                </c:pt>
                <c:pt idx="748">
                  <c:v>5</c:v>
                </c:pt>
                <c:pt idx="749">
                  <c:v>7</c:v>
                </c:pt>
                <c:pt idx="750">
                  <c:v>2</c:v>
                </c:pt>
                <c:pt idx="751">
                  <c:v>1</c:v>
                </c:pt>
                <c:pt idx="752">
                  <c:v>2</c:v>
                </c:pt>
                <c:pt idx="753">
                  <c:v>1</c:v>
                </c:pt>
                <c:pt idx="754">
                  <c:v>1</c:v>
                </c:pt>
                <c:pt idx="755">
                  <c:v>1</c:v>
                </c:pt>
                <c:pt idx="756">
                  <c:v>4</c:v>
                </c:pt>
                <c:pt idx="757">
                  <c:v>2</c:v>
                </c:pt>
                <c:pt idx="758">
                  <c:v>1</c:v>
                </c:pt>
                <c:pt idx="759">
                  <c:v>2</c:v>
                </c:pt>
                <c:pt idx="760">
                  <c:v>4</c:v>
                </c:pt>
                <c:pt idx="761">
                  <c:v>2</c:v>
                </c:pt>
                <c:pt idx="762">
                  <c:v>3</c:v>
                </c:pt>
                <c:pt idx="763">
                  <c:v>2</c:v>
                </c:pt>
                <c:pt idx="764">
                  <c:v>1</c:v>
                </c:pt>
                <c:pt idx="765">
                  <c:v>2</c:v>
                </c:pt>
                <c:pt idx="766">
                  <c:v>1</c:v>
                </c:pt>
                <c:pt idx="767">
                  <c:v>1</c:v>
                </c:pt>
                <c:pt idx="768">
                  <c:v>3</c:v>
                </c:pt>
                <c:pt idx="769">
                  <c:v>7</c:v>
                </c:pt>
                <c:pt idx="770">
                  <c:v>2</c:v>
                </c:pt>
                <c:pt idx="771">
                  <c:v>1</c:v>
                </c:pt>
                <c:pt idx="772">
                  <c:v>3</c:v>
                </c:pt>
                <c:pt idx="773">
                  <c:v>4</c:v>
                </c:pt>
                <c:pt idx="774">
                  <c:v>2</c:v>
                </c:pt>
                <c:pt idx="775">
                  <c:v>1</c:v>
                </c:pt>
                <c:pt idx="776">
                  <c:v>7</c:v>
                </c:pt>
                <c:pt idx="777">
                  <c:v>1</c:v>
                </c:pt>
                <c:pt idx="778">
                  <c:v>1</c:v>
                </c:pt>
                <c:pt idx="779">
                  <c:v>1</c:v>
                </c:pt>
                <c:pt idx="780">
                  <c:v>2</c:v>
                </c:pt>
                <c:pt idx="781">
                  <c:v>8</c:v>
                </c:pt>
                <c:pt idx="782">
                  <c:v>2</c:v>
                </c:pt>
                <c:pt idx="783">
                  <c:v>1</c:v>
                </c:pt>
                <c:pt idx="784">
                  <c:v>1</c:v>
                </c:pt>
                <c:pt idx="785">
                  <c:v>2</c:v>
                </c:pt>
                <c:pt idx="786">
                  <c:v>2</c:v>
                </c:pt>
                <c:pt idx="787">
                  <c:v>6</c:v>
                </c:pt>
                <c:pt idx="788">
                  <c:v>1</c:v>
                </c:pt>
                <c:pt idx="789">
                  <c:v>3</c:v>
                </c:pt>
                <c:pt idx="790">
                  <c:v>3</c:v>
                </c:pt>
                <c:pt idx="791">
                  <c:v>2</c:v>
                </c:pt>
                <c:pt idx="792">
                  <c:v>3</c:v>
                </c:pt>
                <c:pt idx="793">
                  <c:v>6</c:v>
                </c:pt>
                <c:pt idx="794">
                  <c:v>1</c:v>
                </c:pt>
                <c:pt idx="795">
                  <c:v>5</c:v>
                </c:pt>
                <c:pt idx="796">
                  <c:v>2</c:v>
                </c:pt>
                <c:pt idx="797">
                  <c:v>3</c:v>
                </c:pt>
                <c:pt idx="798">
                  <c:v>1</c:v>
                </c:pt>
                <c:pt idx="799">
                  <c:v>1</c:v>
                </c:pt>
                <c:pt idx="800">
                  <c:v>2</c:v>
                </c:pt>
                <c:pt idx="801">
                  <c:v>2</c:v>
                </c:pt>
                <c:pt idx="802">
                  <c:v>1</c:v>
                </c:pt>
                <c:pt idx="803">
                  <c:v>3</c:v>
                </c:pt>
                <c:pt idx="804">
                  <c:v>2</c:v>
                </c:pt>
                <c:pt idx="805">
                  <c:v>1</c:v>
                </c:pt>
                <c:pt idx="806">
                  <c:v>4</c:v>
                </c:pt>
                <c:pt idx="807">
                  <c:v>2</c:v>
                </c:pt>
                <c:pt idx="808">
                  <c:v>2</c:v>
                </c:pt>
                <c:pt idx="809">
                  <c:v>3</c:v>
                </c:pt>
                <c:pt idx="810">
                  <c:v>1</c:v>
                </c:pt>
                <c:pt idx="811">
                  <c:v>1</c:v>
                </c:pt>
                <c:pt idx="812">
                  <c:v>1</c:v>
                </c:pt>
                <c:pt idx="813">
                  <c:v>3</c:v>
                </c:pt>
                <c:pt idx="814">
                  <c:v>2</c:v>
                </c:pt>
                <c:pt idx="815">
                  <c:v>1</c:v>
                </c:pt>
                <c:pt idx="816">
                  <c:v>4</c:v>
                </c:pt>
                <c:pt idx="817">
                  <c:v>1</c:v>
                </c:pt>
                <c:pt idx="818">
                  <c:v>1</c:v>
                </c:pt>
                <c:pt idx="819">
                  <c:v>1</c:v>
                </c:pt>
                <c:pt idx="820">
                  <c:v>2</c:v>
                </c:pt>
                <c:pt idx="821">
                  <c:v>1</c:v>
                </c:pt>
                <c:pt idx="822">
                  <c:v>1</c:v>
                </c:pt>
                <c:pt idx="823">
                  <c:v>3</c:v>
                </c:pt>
                <c:pt idx="824">
                  <c:v>3</c:v>
                </c:pt>
                <c:pt idx="825">
                  <c:v>2</c:v>
                </c:pt>
                <c:pt idx="826">
                  <c:v>1</c:v>
                </c:pt>
                <c:pt idx="827">
                  <c:v>1</c:v>
                </c:pt>
                <c:pt idx="828">
                  <c:v>6</c:v>
                </c:pt>
                <c:pt idx="829">
                  <c:v>1</c:v>
                </c:pt>
                <c:pt idx="830">
                  <c:v>5</c:v>
                </c:pt>
                <c:pt idx="831">
                  <c:v>5</c:v>
                </c:pt>
                <c:pt idx="832">
                  <c:v>2</c:v>
                </c:pt>
                <c:pt idx="833">
                  <c:v>3</c:v>
                </c:pt>
                <c:pt idx="834">
                  <c:v>3</c:v>
                </c:pt>
                <c:pt idx="835">
                  <c:v>1</c:v>
                </c:pt>
                <c:pt idx="836">
                  <c:v>1</c:v>
                </c:pt>
                <c:pt idx="837">
                  <c:v>1</c:v>
                </c:pt>
                <c:pt idx="838">
                  <c:v>1</c:v>
                </c:pt>
                <c:pt idx="839">
                  <c:v>2</c:v>
                </c:pt>
                <c:pt idx="840">
                  <c:v>3</c:v>
                </c:pt>
                <c:pt idx="841">
                  <c:v>2</c:v>
                </c:pt>
                <c:pt idx="842">
                  <c:v>1</c:v>
                </c:pt>
                <c:pt idx="843">
                  <c:v>4</c:v>
                </c:pt>
                <c:pt idx="844">
                  <c:v>3</c:v>
                </c:pt>
                <c:pt idx="845">
                  <c:v>1</c:v>
                </c:pt>
                <c:pt idx="846">
                  <c:v>2</c:v>
                </c:pt>
                <c:pt idx="847">
                  <c:v>1</c:v>
                </c:pt>
                <c:pt idx="848">
                  <c:v>2</c:v>
                </c:pt>
                <c:pt idx="849">
                  <c:v>1</c:v>
                </c:pt>
                <c:pt idx="850">
                  <c:v>2</c:v>
                </c:pt>
                <c:pt idx="851">
                  <c:v>5</c:v>
                </c:pt>
                <c:pt idx="852">
                  <c:v>1</c:v>
                </c:pt>
                <c:pt idx="853">
                  <c:v>1</c:v>
                </c:pt>
                <c:pt idx="854">
                  <c:v>1</c:v>
                </c:pt>
                <c:pt idx="855">
                  <c:v>2</c:v>
                </c:pt>
                <c:pt idx="856">
                  <c:v>1</c:v>
                </c:pt>
                <c:pt idx="857">
                  <c:v>1</c:v>
                </c:pt>
                <c:pt idx="858">
                  <c:v>1</c:v>
                </c:pt>
                <c:pt idx="859">
                  <c:v>2</c:v>
                </c:pt>
                <c:pt idx="860">
                  <c:v>1</c:v>
                </c:pt>
                <c:pt idx="861">
                  <c:v>1</c:v>
                </c:pt>
                <c:pt idx="862">
                  <c:v>9</c:v>
                </c:pt>
                <c:pt idx="863">
                  <c:v>3</c:v>
                </c:pt>
                <c:pt idx="864">
                  <c:v>1</c:v>
                </c:pt>
                <c:pt idx="865">
                  <c:v>3</c:v>
                </c:pt>
                <c:pt idx="866">
                  <c:v>4</c:v>
                </c:pt>
                <c:pt idx="867">
                  <c:v>1</c:v>
                </c:pt>
                <c:pt idx="868">
                  <c:v>4</c:v>
                </c:pt>
                <c:pt idx="869">
                  <c:v>3</c:v>
                </c:pt>
                <c:pt idx="870">
                  <c:v>3</c:v>
                </c:pt>
                <c:pt idx="871">
                  <c:v>2</c:v>
                </c:pt>
                <c:pt idx="872">
                  <c:v>2</c:v>
                </c:pt>
                <c:pt idx="873">
                  <c:v>2</c:v>
                </c:pt>
                <c:pt idx="874">
                  <c:v>2</c:v>
                </c:pt>
                <c:pt idx="875">
                  <c:v>1</c:v>
                </c:pt>
                <c:pt idx="876">
                  <c:v>1</c:v>
                </c:pt>
                <c:pt idx="877">
                  <c:v>2</c:v>
                </c:pt>
                <c:pt idx="878">
                  <c:v>2</c:v>
                </c:pt>
                <c:pt idx="879">
                  <c:v>2</c:v>
                </c:pt>
                <c:pt idx="880">
                  <c:v>5</c:v>
                </c:pt>
                <c:pt idx="881">
                  <c:v>1</c:v>
                </c:pt>
                <c:pt idx="882">
                  <c:v>3</c:v>
                </c:pt>
                <c:pt idx="883">
                  <c:v>2</c:v>
                </c:pt>
                <c:pt idx="884">
                  <c:v>1</c:v>
                </c:pt>
                <c:pt idx="885">
                  <c:v>2</c:v>
                </c:pt>
                <c:pt idx="886">
                  <c:v>3</c:v>
                </c:pt>
                <c:pt idx="887">
                  <c:v>1</c:v>
                </c:pt>
                <c:pt idx="888">
                  <c:v>1</c:v>
                </c:pt>
                <c:pt idx="889">
                  <c:v>2</c:v>
                </c:pt>
                <c:pt idx="890">
                  <c:v>1</c:v>
                </c:pt>
                <c:pt idx="891">
                  <c:v>1</c:v>
                </c:pt>
                <c:pt idx="892">
                  <c:v>1</c:v>
                </c:pt>
                <c:pt idx="893">
                  <c:v>3</c:v>
                </c:pt>
                <c:pt idx="894">
                  <c:v>1</c:v>
                </c:pt>
                <c:pt idx="895">
                  <c:v>4</c:v>
                </c:pt>
                <c:pt idx="896">
                  <c:v>1</c:v>
                </c:pt>
                <c:pt idx="897">
                  <c:v>4</c:v>
                </c:pt>
                <c:pt idx="898">
                  <c:v>2</c:v>
                </c:pt>
                <c:pt idx="899">
                  <c:v>1</c:v>
                </c:pt>
                <c:pt idx="900">
                  <c:v>1</c:v>
                </c:pt>
                <c:pt idx="901">
                  <c:v>1</c:v>
                </c:pt>
                <c:pt idx="902">
                  <c:v>1</c:v>
                </c:pt>
                <c:pt idx="903">
                  <c:v>4</c:v>
                </c:pt>
                <c:pt idx="904">
                  <c:v>2</c:v>
                </c:pt>
                <c:pt idx="905">
                  <c:v>3</c:v>
                </c:pt>
                <c:pt idx="906">
                  <c:v>4</c:v>
                </c:pt>
                <c:pt idx="907">
                  <c:v>1</c:v>
                </c:pt>
                <c:pt idx="908">
                  <c:v>3</c:v>
                </c:pt>
                <c:pt idx="909">
                  <c:v>1</c:v>
                </c:pt>
                <c:pt idx="910">
                  <c:v>1</c:v>
                </c:pt>
                <c:pt idx="911">
                  <c:v>3</c:v>
                </c:pt>
                <c:pt idx="912">
                  <c:v>1</c:v>
                </c:pt>
                <c:pt idx="913">
                  <c:v>4</c:v>
                </c:pt>
                <c:pt idx="914">
                  <c:v>5</c:v>
                </c:pt>
                <c:pt idx="915">
                  <c:v>4</c:v>
                </c:pt>
                <c:pt idx="916">
                  <c:v>3</c:v>
                </c:pt>
                <c:pt idx="917">
                  <c:v>5</c:v>
                </c:pt>
                <c:pt idx="918">
                  <c:v>1</c:v>
                </c:pt>
                <c:pt idx="919">
                  <c:v>3</c:v>
                </c:pt>
                <c:pt idx="920">
                  <c:v>1</c:v>
                </c:pt>
                <c:pt idx="921">
                  <c:v>1</c:v>
                </c:pt>
                <c:pt idx="922">
                  <c:v>2</c:v>
                </c:pt>
                <c:pt idx="923">
                  <c:v>1</c:v>
                </c:pt>
                <c:pt idx="924">
                  <c:v>2</c:v>
                </c:pt>
                <c:pt idx="925">
                  <c:v>2</c:v>
                </c:pt>
                <c:pt idx="926">
                  <c:v>1</c:v>
                </c:pt>
                <c:pt idx="927">
                  <c:v>2</c:v>
                </c:pt>
                <c:pt idx="928">
                  <c:v>3</c:v>
                </c:pt>
                <c:pt idx="929">
                  <c:v>1</c:v>
                </c:pt>
                <c:pt idx="930">
                  <c:v>1</c:v>
                </c:pt>
                <c:pt idx="931">
                  <c:v>1</c:v>
                </c:pt>
                <c:pt idx="932">
                  <c:v>2</c:v>
                </c:pt>
                <c:pt idx="933">
                  <c:v>4</c:v>
                </c:pt>
                <c:pt idx="934">
                  <c:v>1</c:v>
                </c:pt>
                <c:pt idx="935">
                  <c:v>1</c:v>
                </c:pt>
                <c:pt idx="936">
                  <c:v>3</c:v>
                </c:pt>
                <c:pt idx="937">
                  <c:v>3</c:v>
                </c:pt>
                <c:pt idx="938">
                  <c:v>2</c:v>
                </c:pt>
                <c:pt idx="939">
                  <c:v>2</c:v>
                </c:pt>
                <c:pt idx="940">
                  <c:v>1</c:v>
                </c:pt>
                <c:pt idx="941">
                  <c:v>1</c:v>
                </c:pt>
                <c:pt idx="942">
                  <c:v>1</c:v>
                </c:pt>
                <c:pt idx="943">
                  <c:v>1</c:v>
                </c:pt>
                <c:pt idx="944">
                  <c:v>1</c:v>
                </c:pt>
                <c:pt idx="945">
                  <c:v>2</c:v>
                </c:pt>
                <c:pt idx="946">
                  <c:v>3</c:v>
                </c:pt>
                <c:pt idx="947">
                  <c:v>1</c:v>
                </c:pt>
                <c:pt idx="948">
                  <c:v>1</c:v>
                </c:pt>
                <c:pt idx="949">
                  <c:v>1</c:v>
                </c:pt>
                <c:pt idx="950">
                  <c:v>1</c:v>
                </c:pt>
                <c:pt idx="951">
                  <c:v>2</c:v>
                </c:pt>
                <c:pt idx="952">
                  <c:v>3</c:v>
                </c:pt>
                <c:pt idx="953">
                  <c:v>3</c:v>
                </c:pt>
                <c:pt idx="954">
                  <c:v>1</c:v>
                </c:pt>
                <c:pt idx="955">
                  <c:v>1</c:v>
                </c:pt>
                <c:pt idx="956">
                  <c:v>4</c:v>
                </c:pt>
                <c:pt idx="957">
                  <c:v>2</c:v>
                </c:pt>
                <c:pt idx="958">
                  <c:v>2</c:v>
                </c:pt>
                <c:pt idx="959">
                  <c:v>3</c:v>
                </c:pt>
                <c:pt idx="960">
                  <c:v>3</c:v>
                </c:pt>
                <c:pt idx="961">
                  <c:v>1</c:v>
                </c:pt>
                <c:pt idx="962">
                  <c:v>2</c:v>
                </c:pt>
                <c:pt idx="963">
                  <c:v>1</c:v>
                </c:pt>
                <c:pt idx="964">
                  <c:v>1</c:v>
                </c:pt>
                <c:pt idx="965">
                  <c:v>1</c:v>
                </c:pt>
                <c:pt idx="966">
                  <c:v>1</c:v>
                </c:pt>
                <c:pt idx="967">
                  <c:v>7</c:v>
                </c:pt>
                <c:pt idx="968">
                  <c:v>2</c:v>
                </c:pt>
                <c:pt idx="969">
                  <c:v>4</c:v>
                </c:pt>
                <c:pt idx="970">
                  <c:v>3</c:v>
                </c:pt>
                <c:pt idx="971">
                  <c:v>1</c:v>
                </c:pt>
                <c:pt idx="972">
                  <c:v>2</c:v>
                </c:pt>
                <c:pt idx="973">
                  <c:v>5</c:v>
                </c:pt>
                <c:pt idx="974">
                  <c:v>1</c:v>
                </c:pt>
                <c:pt idx="975">
                  <c:v>1</c:v>
                </c:pt>
                <c:pt idx="976">
                  <c:v>1</c:v>
                </c:pt>
                <c:pt idx="977">
                  <c:v>1</c:v>
                </c:pt>
                <c:pt idx="978">
                  <c:v>1</c:v>
                </c:pt>
                <c:pt idx="979">
                  <c:v>1</c:v>
                </c:pt>
                <c:pt idx="980">
                  <c:v>1</c:v>
                </c:pt>
                <c:pt idx="981">
                  <c:v>4</c:v>
                </c:pt>
                <c:pt idx="982">
                  <c:v>5</c:v>
                </c:pt>
                <c:pt idx="983">
                  <c:v>5</c:v>
                </c:pt>
                <c:pt idx="984">
                  <c:v>2</c:v>
                </c:pt>
                <c:pt idx="985">
                  <c:v>3</c:v>
                </c:pt>
                <c:pt idx="986">
                  <c:v>1</c:v>
                </c:pt>
                <c:pt idx="987">
                  <c:v>1</c:v>
                </c:pt>
                <c:pt idx="988">
                  <c:v>2</c:v>
                </c:pt>
                <c:pt idx="989">
                  <c:v>1</c:v>
                </c:pt>
                <c:pt idx="990">
                  <c:v>6</c:v>
                </c:pt>
                <c:pt idx="991">
                  <c:v>1</c:v>
                </c:pt>
                <c:pt idx="992">
                  <c:v>2</c:v>
                </c:pt>
                <c:pt idx="993">
                  <c:v>1</c:v>
                </c:pt>
                <c:pt idx="994">
                  <c:v>1</c:v>
                </c:pt>
                <c:pt idx="995">
                  <c:v>3</c:v>
                </c:pt>
                <c:pt idx="996">
                  <c:v>1</c:v>
                </c:pt>
                <c:pt idx="997">
                  <c:v>2</c:v>
                </c:pt>
                <c:pt idx="998">
                  <c:v>4</c:v>
                </c:pt>
                <c:pt idx="999">
                  <c:v>1</c:v>
                </c:pt>
                <c:pt idx="1000">
                  <c:v>5</c:v>
                </c:pt>
                <c:pt idx="1001">
                  <c:v>1</c:v>
                </c:pt>
                <c:pt idx="1002">
                  <c:v>2</c:v>
                </c:pt>
                <c:pt idx="1003">
                  <c:v>1</c:v>
                </c:pt>
                <c:pt idx="1004">
                  <c:v>2</c:v>
                </c:pt>
                <c:pt idx="1005">
                  <c:v>1</c:v>
                </c:pt>
                <c:pt idx="1006">
                  <c:v>1</c:v>
                </c:pt>
                <c:pt idx="1007">
                  <c:v>2</c:v>
                </c:pt>
                <c:pt idx="1008">
                  <c:v>2</c:v>
                </c:pt>
                <c:pt idx="1009">
                  <c:v>1</c:v>
                </c:pt>
                <c:pt idx="1010">
                  <c:v>4</c:v>
                </c:pt>
                <c:pt idx="1011">
                  <c:v>4</c:v>
                </c:pt>
                <c:pt idx="1012">
                  <c:v>1</c:v>
                </c:pt>
                <c:pt idx="1013">
                  <c:v>1</c:v>
                </c:pt>
                <c:pt idx="1014">
                  <c:v>4</c:v>
                </c:pt>
                <c:pt idx="1015">
                  <c:v>3</c:v>
                </c:pt>
                <c:pt idx="1016">
                  <c:v>5</c:v>
                </c:pt>
                <c:pt idx="1017">
                  <c:v>1</c:v>
                </c:pt>
                <c:pt idx="1018">
                  <c:v>2</c:v>
                </c:pt>
                <c:pt idx="1019">
                  <c:v>1</c:v>
                </c:pt>
                <c:pt idx="1020">
                  <c:v>1</c:v>
                </c:pt>
                <c:pt idx="1021">
                  <c:v>2</c:v>
                </c:pt>
                <c:pt idx="1022">
                  <c:v>2</c:v>
                </c:pt>
                <c:pt idx="1023">
                  <c:v>1</c:v>
                </c:pt>
                <c:pt idx="1024">
                  <c:v>2</c:v>
                </c:pt>
                <c:pt idx="1025">
                  <c:v>1</c:v>
                </c:pt>
                <c:pt idx="1026">
                  <c:v>4</c:v>
                </c:pt>
                <c:pt idx="1027">
                  <c:v>2</c:v>
                </c:pt>
                <c:pt idx="1028">
                  <c:v>1</c:v>
                </c:pt>
                <c:pt idx="1029">
                  <c:v>2</c:v>
                </c:pt>
                <c:pt idx="1030">
                  <c:v>1</c:v>
                </c:pt>
                <c:pt idx="1031">
                  <c:v>2</c:v>
                </c:pt>
                <c:pt idx="1032">
                  <c:v>1</c:v>
                </c:pt>
                <c:pt idx="1033">
                  <c:v>4</c:v>
                </c:pt>
                <c:pt idx="1034">
                  <c:v>1</c:v>
                </c:pt>
                <c:pt idx="1035">
                  <c:v>1</c:v>
                </c:pt>
                <c:pt idx="1036">
                  <c:v>1</c:v>
                </c:pt>
                <c:pt idx="1037">
                  <c:v>3</c:v>
                </c:pt>
                <c:pt idx="1038">
                  <c:v>2</c:v>
                </c:pt>
                <c:pt idx="1039">
                  <c:v>3</c:v>
                </c:pt>
                <c:pt idx="1040">
                  <c:v>1</c:v>
                </c:pt>
                <c:pt idx="1041">
                  <c:v>3</c:v>
                </c:pt>
                <c:pt idx="1042">
                  <c:v>1</c:v>
                </c:pt>
                <c:pt idx="1043">
                  <c:v>2</c:v>
                </c:pt>
                <c:pt idx="1044">
                  <c:v>7</c:v>
                </c:pt>
                <c:pt idx="1045">
                  <c:v>4</c:v>
                </c:pt>
                <c:pt idx="1046">
                  <c:v>2</c:v>
                </c:pt>
                <c:pt idx="1047">
                  <c:v>1</c:v>
                </c:pt>
                <c:pt idx="1048">
                  <c:v>1</c:v>
                </c:pt>
                <c:pt idx="1049">
                  <c:v>4</c:v>
                </c:pt>
                <c:pt idx="1050">
                  <c:v>1</c:v>
                </c:pt>
                <c:pt idx="1051">
                  <c:v>4</c:v>
                </c:pt>
                <c:pt idx="1052">
                  <c:v>1</c:v>
                </c:pt>
                <c:pt idx="1053">
                  <c:v>2</c:v>
                </c:pt>
                <c:pt idx="1054">
                  <c:v>1</c:v>
                </c:pt>
                <c:pt idx="1055">
                  <c:v>1</c:v>
                </c:pt>
                <c:pt idx="1056">
                  <c:v>3</c:v>
                </c:pt>
                <c:pt idx="1057">
                  <c:v>1</c:v>
                </c:pt>
                <c:pt idx="1058">
                  <c:v>2</c:v>
                </c:pt>
                <c:pt idx="1059">
                  <c:v>1</c:v>
                </c:pt>
                <c:pt idx="1060">
                  <c:v>1</c:v>
                </c:pt>
                <c:pt idx="1061">
                  <c:v>1</c:v>
                </c:pt>
                <c:pt idx="1062">
                  <c:v>1</c:v>
                </c:pt>
                <c:pt idx="1063">
                  <c:v>1</c:v>
                </c:pt>
                <c:pt idx="1064">
                  <c:v>1</c:v>
                </c:pt>
                <c:pt idx="1065">
                  <c:v>3</c:v>
                </c:pt>
                <c:pt idx="1066">
                  <c:v>1</c:v>
                </c:pt>
                <c:pt idx="1067">
                  <c:v>2</c:v>
                </c:pt>
                <c:pt idx="1068">
                  <c:v>2</c:v>
                </c:pt>
                <c:pt idx="1069">
                  <c:v>4</c:v>
                </c:pt>
                <c:pt idx="1070">
                  <c:v>3</c:v>
                </c:pt>
                <c:pt idx="1071">
                  <c:v>3</c:v>
                </c:pt>
                <c:pt idx="1072">
                  <c:v>2</c:v>
                </c:pt>
                <c:pt idx="1073">
                  <c:v>1</c:v>
                </c:pt>
                <c:pt idx="1074">
                  <c:v>1</c:v>
                </c:pt>
                <c:pt idx="1075">
                  <c:v>2</c:v>
                </c:pt>
                <c:pt idx="1076">
                  <c:v>6</c:v>
                </c:pt>
                <c:pt idx="1077">
                  <c:v>1</c:v>
                </c:pt>
                <c:pt idx="1078">
                  <c:v>1</c:v>
                </c:pt>
                <c:pt idx="1079">
                  <c:v>2</c:v>
                </c:pt>
                <c:pt idx="1080">
                  <c:v>1</c:v>
                </c:pt>
                <c:pt idx="1081">
                  <c:v>2</c:v>
                </c:pt>
                <c:pt idx="1082">
                  <c:v>4</c:v>
                </c:pt>
                <c:pt idx="1083">
                  <c:v>1</c:v>
                </c:pt>
                <c:pt idx="1084">
                  <c:v>8</c:v>
                </c:pt>
                <c:pt idx="1085">
                  <c:v>2</c:v>
                </c:pt>
                <c:pt idx="1086">
                  <c:v>5</c:v>
                </c:pt>
                <c:pt idx="1087">
                  <c:v>2</c:v>
                </c:pt>
                <c:pt idx="1088">
                  <c:v>3</c:v>
                </c:pt>
                <c:pt idx="1089">
                  <c:v>2</c:v>
                </c:pt>
                <c:pt idx="1090">
                  <c:v>3</c:v>
                </c:pt>
                <c:pt idx="1091">
                  <c:v>1</c:v>
                </c:pt>
                <c:pt idx="1092">
                  <c:v>2</c:v>
                </c:pt>
                <c:pt idx="1093">
                  <c:v>4</c:v>
                </c:pt>
                <c:pt idx="1094">
                  <c:v>2</c:v>
                </c:pt>
                <c:pt idx="1095">
                  <c:v>4</c:v>
                </c:pt>
                <c:pt idx="1096">
                  <c:v>1</c:v>
                </c:pt>
                <c:pt idx="1097">
                  <c:v>2</c:v>
                </c:pt>
                <c:pt idx="1098">
                  <c:v>1</c:v>
                </c:pt>
                <c:pt idx="1099">
                  <c:v>3</c:v>
                </c:pt>
                <c:pt idx="1100">
                  <c:v>4</c:v>
                </c:pt>
                <c:pt idx="1101">
                  <c:v>2</c:v>
                </c:pt>
                <c:pt idx="1102">
                  <c:v>2</c:v>
                </c:pt>
                <c:pt idx="1103">
                  <c:v>2</c:v>
                </c:pt>
                <c:pt idx="1104">
                  <c:v>1</c:v>
                </c:pt>
                <c:pt idx="1105">
                  <c:v>1</c:v>
                </c:pt>
                <c:pt idx="1106">
                  <c:v>1</c:v>
                </c:pt>
                <c:pt idx="1107">
                  <c:v>1</c:v>
                </c:pt>
                <c:pt idx="1108">
                  <c:v>4</c:v>
                </c:pt>
                <c:pt idx="1109">
                  <c:v>1</c:v>
                </c:pt>
                <c:pt idx="1110">
                  <c:v>3</c:v>
                </c:pt>
                <c:pt idx="1111">
                  <c:v>1</c:v>
                </c:pt>
                <c:pt idx="1112">
                  <c:v>2</c:v>
                </c:pt>
                <c:pt idx="1113">
                  <c:v>4</c:v>
                </c:pt>
                <c:pt idx="1114">
                  <c:v>1</c:v>
                </c:pt>
                <c:pt idx="1115">
                  <c:v>3</c:v>
                </c:pt>
                <c:pt idx="1116">
                  <c:v>2</c:v>
                </c:pt>
                <c:pt idx="1117">
                  <c:v>5</c:v>
                </c:pt>
                <c:pt idx="1118">
                  <c:v>3</c:v>
                </c:pt>
                <c:pt idx="1119">
                  <c:v>7</c:v>
                </c:pt>
                <c:pt idx="1120">
                  <c:v>3</c:v>
                </c:pt>
                <c:pt idx="1121">
                  <c:v>3</c:v>
                </c:pt>
                <c:pt idx="1122">
                  <c:v>1</c:v>
                </c:pt>
                <c:pt idx="1123">
                  <c:v>1</c:v>
                </c:pt>
                <c:pt idx="1124">
                  <c:v>2</c:v>
                </c:pt>
                <c:pt idx="1125">
                  <c:v>1</c:v>
                </c:pt>
                <c:pt idx="1126">
                  <c:v>2</c:v>
                </c:pt>
                <c:pt idx="1127">
                  <c:v>2</c:v>
                </c:pt>
                <c:pt idx="1128">
                  <c:v>1</c:v>
                </c:pt>
                <c:pt idx="1129">
                  <c:v>1</c:v>
                </c:pt>
                <c:pt idx="1130">
                  <c:v>1</c:v>
                </c:pt>
                <c:pt idx="1131">
                  <c:v>2</c:v>
                </c:pt>
                <c:pt idx="1132">
                  <c:v>1</c:v>
                </c:pt>
                <c:pt idx="1133">
                  <c:v>1</c:v>
                </c:pt>
                <c:pt idx="1134">
                  <c:v>5</c:v>
                </c:pt>
                <c:pt idx="1135">
                  <c:v>2</c:v>
                </c:pt>
                <c:pt idx="1136">
                  <c:v>1</c:v>
                </c:pt>
                <c:pt idx="1137">
                  <c:v>1</c:v>
                </c:pt>
                <c:pt idx="1138">
                  <c:v>1</c:v>
                </c:pt>
                <c:pt idx="1139">
                  <c:v>1</c:v>
                </c:pt>
                <c:pt idx="1140">
                  <c:v>1</c:v>
                </c:pt>
                <c:pt idx="1141">
                  <c:v>7</c:v>
                </c:pt>
                <c:pt idx="1142">
                  <c:v>1</c:v>
                </c:pt>
                <c:pt idx="1143">
                  <c:v>3</c:v>
                </c:pt>
                <c:pt idx="1144">
                  <c:v>7</c:v>
                </c:pt>
                <c:pt idx="1145">
                  <c:v>1</c:v>
                </c:pt>
                <c:pt idx="1146">
                  <c:v>1</c:v>
                </c:pt>
                <c:pt idx="1147">
                  <c:v>1</c:v>
                </c:pt>
                <c:pt idx="1148">
                  <c:v>2</c:v>
                </c:pt>
                <c:pt idx="1149">
                  <c:v>3</c:v>
                </c:pt>
                <c:pt idx="1150">
                  <c:v>1</c:v>
                </c:pt>
                <c:pt idx="1151">
                  <c:v>1</c:v>
                </c:pt>
                <c:pt idx="1152">
                  <c:v>3</c:v>
                </c:pt>
                <c:pt idx="1153">
                  <c:v>2</c:v>
                </c:pt>
                <c:pt idx="1154">
                  <c:v>1</c:v>
                </c:pt>
                <c:pt idx="1155">
                  <c:v>4</c:v>
                </c:pt>
                <c:pt idx="1156">
                  <c:v>1</c:v>
                </c:pt>
                <c:pt idx="1157">
                  <c:v>1</c:v>
                </c:pt>
                <c:pt idx="1158">
                  <c:v>2</c:v>
                </c:pt>
                <c:pt idx="1159">
                  <c:v>1</c:v>
                </c:pt>
                <c:pt idx="1160">
                  <c:v>3</c:v>
                </c:pt>
                <c:pt idx="1161">
                  <c:v>2</c:v>
                </c:pt>
                <c:pt idx="1162">
                  <c:v>1</c:v>
                </c:pt>
                <c:pt idx="1163">
                  <c:v>3</c:v>
                </c:pt>
                <c:pt idx="1164">
                  <c:v>2</c:v>
                </c:pt>
                <c:pt idx="1165">
                  <c:v>2</c:v>
                </c:pt>
                <c:pt idx="1166">
                  <c:v>1</c:v>
                </c:pt>
                <c:pt idx="1167">
                  <c:v>1</c:v>
                </c:pt>
                <c:pt idx="1168">
                  <c:v>5</c:v>
                </c:pt>
                <c:pt idx="1169">
                  <c:v>1</c:v>
                </c:pt>
                <c:pt idx="1170">
                  <c:v>1</c:v>
                </c:pt>
                <c:pt idx="1171">
                  <c:v>1</c:v>
                </c:pt>
                <c:pt idx="1172">
                  <c:v>1</c:v>
                </c:pt>
                <c:pt idx="1173">
                  <c:v>1</c:v>
                </c:pt>
                <c:pt idx="1174">
                  <c:v>2</c:v>
                </c:pt>
                <c:pt idx="1175">
                  <c:v>2</c:v>
                </c:pt>
                <c:pt idx="1176">
                  <c:v>3</c:v>
                </c:pt>
                <c:pt idx="1177">
                  <c:v>1</c:v>
                </c:pt>
                <c:pt idx="1178">
                  <c:v>1</c:v>
                </c:pt>
                <c:pt idx="1179">
                  <c:v>1</c:v>
                </c:pt>
                <c:pt idx="1180">
                  <c:v>2</c:v>
                </c:pt>
                <c:pt idx="1181">
                  <c:v>4</c:v>
                </c:pt>
                <c:pt idx="1182">
                  <c:v>1</c:v>
                </c:pt>
                <c:pt idx="1183">
                  <c:v>1</c:v>
                </c:pt>
                <c:pt idx="1184">
                  <c:v>1</c:v>
                </c:pt>
                <c:pt idx="1185">
                  <c:v>4</c:v>
                </c:pt>
                <c:pt idx="1186">
                  <c:v>3</c:v>
                </c:pt>
                <c:pt idx="1187">
                  <c:v>3</c:v>
                </c:pt>
                <c:pt idx="1188">
                  <c:v>2</c:v>
                </c:pt>
                <c:pt idx="1189">
                  <c:v>1</c:v>
                </c:pt>
                <c:pt idx="1190">
                  <c:v>3</c:v>
                </c:pt>
                <c:pt idx="1191">
                  <c:v>2</c:v>
                </c:pt>
                <c:pt idx="1192">
                  <c:v>1</c:v>
                </c:pt>
                <c:pt idx="1193">
                  <c:v>2</c:v>
                </c:pt>
                <c:pt idx="1194">
                  <c:v>2</c:v>
                </c:pt>
                <c:pt idx="1195">
                  <c:v>1</c:v>
                </c:pt>
                <c:pt idx="1196">
                  <c:v>1</c:v>
                </c:pt>
                <c:pt idx="1197">
                  <c:v>3</c:v>
                </c:pt>
                <c:pt idx="1198">
                  <c:v>2</c:v>
                </c:pt>
                <c:pt idx="1199">
                  <c:v>3</c:v>
                </c:pt>
                <c:pt idx="1200">
                  <c:v>3</c:v>
                </c:pt>
                <c:pt idx="1201">
                  <c:v>1</c:v>
                </c:pt>
                <c:pt idx="1202">
                  <c:v>1</c:v>
                </c:pt>
                <c:pt idx="1203">
                  <c:v>1</c:v>
                </c:pt>
                <c:pt idx="1204">
                  <c:v>3</c:v>
                </c:pt>
                <c:pt idx="1205">
                  <c:v>1</c:v>
                </c:pt>
                <c:pt idx="1206">
                  <c:v>7</c:v>
                </c:pt>
                <c:pt idx="1207">
                  <c:v>1</c:v>
                </c:pt>
                <c:pt idx="1208">
                  <c:v>1</c:v>
                </c:pt>
                <c:pt idx="1209">
                  <c:v>1</c:v>
                </c:pt>
                <c:pt idx="1210">
                  <c:v>10</c:v>
                </c:pt>
                <c:pt idx="1211">
                  <c:v>1</c:v>
                </c:pt>
                <c:pt idx="1212">
                  <c:v>1</c:v>
                </c:pt>
                <c:pt idx="1213">
                  <c:v>1</c:v>
                </c:pt>
                <c:pt idx="1214">
                  <c:v>2</c:v>
                </c:pt>
                <c:pt idx="1215">
                  <c:v>1</c:v>
                </c:pt>
                <c:pt idx="1216">
                  <c:v>2</c:v>
                </c:pt>
                <c:pt idx="1217">
                  <c:v>1</c:v>
                </c:pt>
                <c:pt idx="1218">
                  <c:v>3</c:v>
                </c:pt>
                <c:pt idx="1219">
                  <c:v>3</c:v>
                </c:pt>
                <c:pt idx="1220">
                  <c:v>1</c:v>
                </c:pt>
                <c:pt idx="1221">
                  <c:v>1</c:v>
                </c:pt>
                <c:pt idx="1222">
                  <c:v>1</c:v>
                </c:pt>
                <c:pt idx="1223">
                  <c:v>2</c:v>
                </c:pt>
                <c:pt idx="1224">
                  <c:v>1</c:v>
                </c:pt>
                <c:pt idx="1225">
                  <c:v>1</c:v>
                </c:pt>
                <c:pt idx="1226">
                  <c:v>2</c:v>
                </c:pt>
                <c:pt idx="1227">
                  <c:v>4</c:v>
                </c:pt>
                <c:pt idx="1228">
                  <c:v>6</c:v>
                </c:pt>
                <c:pt idx="1229">
                  <c:v>1</c:v>
                </c:pt>
                <c:pt idx="1230">
                  <c:v>2</c:v>
                </c:pt>
                <c:pt idx="1231">
                  <c:v>9</c:v>
                </c:pt>
                <c:pt idx="1232">
                  <c:v>1</c:v>
                </c:pt>
                <c:pt idx="1233">
                  <c:v>1</c:v>
                </c:pt>
                <c:pt idx="1234">
                  <c:v>1</c:v>
                </c:pt>
                <c:pt idx="1235">
                  <c:v>3</c:v>
                </c:pt>
                <c:pt idx="1236">
                  <c:v>1</c:v>
                </c:pt>
                <c:pt idx="1237">
                  <c:v>1</c:v>
                </c:pt>
                <c:pt idx="1238">
                  <c:v>5</c:v>
                </c:pt>
                <c:pt idx="1239">
                  <c:v>1</c:v>
                </c:pt>
                <c:pt idx="1240">
                  <c:v>2</c:v>
                </c:pt>
                <c:pt idx="1241">
                  <c:v>2</c:v>
                </c:pt>
                <c:pt idx="1242">
                  <c:v>1</c:v>
                </c:pt>
                <c:pt idx="1243">
                  <c:v>1</c:v>
                </c:pt>
                <c:pt idx="1244">
                  <c:v>2</c:v>
                </c:pt>
                <c:pt idx="1245">
                  <c:v>1</c:v>
                </c:pt>
                <c:pt idx="1246">
                  <c:v>1</c:v>
                </c:pt>
                <c:pt idx="1247">
                  <c:v>1</c:v>
                </c:pt>
                <c:pt idx="1248">
                  <c:v>2</c:v>
                </c:pt>
                <c:pt idx="1249">
                  <c:v>1</c:v>
                </c:pt>
                <c:pt idx="1250">
                  <c:v>4</c:v>
                </c:pt>
                <c:pt idx="1251">
                  <c:v>2</c:v>
                </c:pt>
                <c:pt idx="1252">
                  <c:v>2</c:v>
                </c:pt>
                <c:pt idx="1253">
                  <c:v>1</c:v>
                </c:pt>
                <c:pt idx="1254">
                  <c:v>3</c:v>
                </c:pt>
                <c:pt idx="1255">
                  <c:v>1</c:v>
                </c:pt>
                <c:pt idx="1256">
                  <c:v>2</c:v>
                </c:pt>
                <c:pt idx="1257">
                  <c:v>2</c:v>
                </c:pt>
                <c:pt idx="1258">
                  <c:v>1</c:v>
                </c:pt>
                <c:pt idx="1259">
                  <c:v>1</c:v>
                </c:pt>
                <c:pt idx="1260">
                  <c:v>2</c:v>
                </c:pt>
                <c:pt idx="1261">
                  <c:v>4</c:v>
                </c:pt>
                <c:pt idx="1262">
                  <c:v>1</c:v>
                </c:pt>
                <c:pt idx="1263">
                  <c:v>4</c:v>
                </c:pt>
                <c:pt idx="1264">
                  <c:v>1</c:v>
                </c:pt>
                <c:pt idx="1265">
                  <c:v>1</c:v>
                </c:pt>
                <c:pt idx="1266">
                  <c:v>2</c:v>
                </c:pt>
                <c:pt idx="1267">
                  <c:v>2</c:v>
                </c:pt>
                <c:pt idx="1268">
                  <c:v>1</c:v>
                </c:pt>
                <c:pt idx="1269">
                  <c:v>1</c:v>
                </c:pt>
                <c:pt idx="1270">
                  <c:v>1</c:v>
                </c:pt>
                <c:pt idx="1271">
                  <c:v>4</c:v>
                </c:pt>
                <c:pt idx="1272">
                  <c:v>5</c:v>
                </c:pt>
                <c:pt idx="1273">
                  <c:v>2</c:v>
                </c:pt>
                <c:pt idx="1274">
                  <c:v>5</c:v>
                </c:pt>
                <c:pt idx="1275">
                  <c:v>1</c:v>
                </c:pt>
                <c:pt idx="1276">
                  <c:v>3</c:v>
                </c:pt>
                <c:pt idx="1277">
                  <c:v>1</c:v>
                </c:pt>
                <c:pt idx="1278">
                  <c:v>2</c:v>
                </c:pt>
                <c:pt idx="1279">
                  <c:v>1</c:v>
                </c:pt>
                <c:pt idx="1280">
                  <c:v>1</c:v>
                </c:pt>
                <c:pt idx="1281">
                  <c:v>1</c:v>
                </c:pt>
                <c:pt idx="1282">
                  <c:v>2</c:v>
                </c:pt>
                <c:pt idx="1283">
                  <c:v>3</c:v>
                </c:pt>
                <c:pt idx="1284">
                  <c:v>1</c:v>
                </c:pt>
                <c:pt idx="1285">
                  <c:v>1</c:v>
                </c:pt>
                <c:pt idx="1286">
                  <c:v>2</c:v>
                </c:pt>
                <c:pt idx="1287">
                  <c:v>1</c:v>
                </c:pt>
                <c:pt idx="1288">
                  <c:v>3</c:v>
                </c:pt>
                <c:pt idx="1289">
                  <c:v>2</c:v>
                </c:pt>
                <c:pt idx="1290">
                  <c:v>3</c:v>
                </c:pt>
                <c:pt idx="1291">
                  <c:v>1</c:v>
                </c:pt>
                <c:pt idx="1292">
                  <c:v>1</c:v>
                </c:pt>
                <c:pt idx="1293">
                  <c:v>5</c:v>
                </c:pt>
                <c:pt idx="1294">
                  <c:v>1</c:v>
                </c:pt>
                <c:pt idx="1295">
                  <c:v>1</c:v>
                </c:pt>
                <c:pt idx="1296">
                  <c:v>4</c:v>
                </c:pt>
                <c:pt idx="1297">
                  <c:v>2</c:v>
                </c:pt>
                <c:pt idx="1298">
                  <c:v>3</c:v>
                </c:pt>
                <c:pt idx="1299">
                  <c:v>1</c:v>
                </c:pt>
                <c:pt idx="1300">
                  <c:v>3</c:v>
                </c:pt>
                <c:pt idx="1301">
                  <c:v>1</c:v>
                </c:pt>
                <c:pt idx="1302">
                  <c:v>3</c:v>
                </c:pt>
                <c:pt idx="1303">
                  <c:v>2</c:v>
                </c:pt>
                <c:pt idx="1304">
                  <c:v>3</c:v>
                </c:pt>
                <c:pt idx="1305">
                  <c:v>4</c:v>
                </c:pt>
                <c:pt idx="1306">
                  <c:v>2</c:v>
                </c:pt>
                <c:pt idx="1307">
                  <c:v>4</c:v>
                </c:pt>
                <c:pt idx="1308">
                  <c:v>1</c:v>
                </c:pt>
                <c:pt idx="1309">
                  <c:v>1</c:v>
                </c:pt>
                <c:pt idx="1310">
                  <c:v>1</c:v>
                </c:pt>
                <c:pt idx="1311">
                  <c:v>1</c:v>
                </c:pt>
                <c:pt idx="1312">
                  <c:v>1</c:v>
                </c:pt>
                <c:pt idx="1313">
                  <c:v>1</c:v>
                </c:pt>
                <c:pt idx="1314">
                  <c:v>1</c:v>
                </c:pt>
                <c:pt idx="1315">
                  <c:v>3</c:v>
                </c:pt>
                <c:pt idx="1316">
                  <c:v>1</c:v>
                </c:pt>
                <c:pt idx="1317">
                  <c:v>3</c:v>
                </c:pt>
                <c:pt idx="1318">
                  <c:v>1</c:v>
                </c:pt>
                <c:pt idx="1319">
                  <c:v>3</c:v>
                </c:pt>
                <c:pt idx="1320">
                  <c:v>1</c:v>
                </c:pt>
                <c:pt idx="1321">
                  <c:v>1</c:v>
                </c:pt>
                <c:pt idx="1322">
                  <c:v>1</c:v>
                </c:pt>
                <c:pt idx="1323">
                  <c:v>2</c:v>
                </c:pt>
                <c:pt idx="1324">
                  <c:v>2</c:v>
                </c:pt>
                <c:pt idx="1325">
                  <c:v>1</c:v>
                </c:pt>
                <c:pt idx="1326">
                  <c:v>1</c:v>
                </c:pt>
                <c:pt idx="1327">
                  <c:v>2</c:v>
                </c:pt>
                <c:pt idx="1328">
                  <c:v>2</c:v>
                </c:pt>
                <c:pt idx="1329">
                  <c:v>2</c:v>
                </c:pt>
                <c:pt idx="1330">
                  <c:v>2</c:v>
                </c:pt>
                <c:pt idx="1331">
                  <c:v>4</c:v>
                </c:pt>
                <c:pt idx="1332">
                  <c:v>2</c:v>
                </c:pt>
                <c:pt idx="1333">
                  <c:v>3</c:v>
                </c:pt>
                <c:pt idx="1334">
                  <c:v>1</c:v>
                </c:pt>
                <c:pt idx="1335">
                  <c:v>4</c:v>
                </c:pt>
                <c:pt idx="1336">
                  <c:v>2</c:v>
                </c:pt>
                <c:pt idx="1337">
                  <c:v>2</c:v>
                </c:pt>
                <c:pt idx="1338">
                  <c:v>3</c:v>
                </c:pt>
                <c:pt idx="1339">
                  <c:v>2</c:v>
                </c:pt>
                <c:pt idx="1340">
                  <c:v>2</c:v>
                </c:pt>
                <c:pt idx="1341">
                  <c:v>1</c:v>
                </c:pt>
                <c:pt idx="1342">
                  <c:v>3</c:v>
                </c:pt>
                <c:pt idx="1343">
                  <c:v>2</c:v>
                </c:pt>
                <c:pt idx="1344">
                  <c:v>3</c:v>
                </c:pt>
                <c:pt idx="1345">
                  <c:v>2</c:v>
                </c:pt>
                <c:pt idx="1346">
                  <c:v>4</c:v>
                </c:pt>
                <c:pt idx="1347">
                  <c:v>1</c:v>
                </c:pt>
                <c:pt idx="1348">
                  <c:v>1</c:v>
                </c:pt>
                <c:pt idx="1349">
                  <c:v>1</c:v>
                </c:pt>
                <c:pt idx="1350">
                  <c:v>2</c:v>
                </c:pt>
                <c:pt idx="1351">
                  <c:v>1</c:v>
                </c:pt>
                <c:pt idx="1352">
                  <c:v>1</c:v>
                </c:pt>
                <c:pt idx="1353">
                  <c:v>1</c:v>
                </c:pt>
                <c:pt idx="1354">
                  <c:v>1</c:v>
                </c:pt>
                <c:pt idx="1355">
                  <c:v>1</c:v>
                </c:pt>
                <c:pt idx="1356">
                  <c:v>1</c:v>
                </c:pt>
                <c:pt idx="1357">
                  <c:v>6</c:v>
                </c:pt>
                <c:pt idx="1358">
                  <c:v>1</c:v>
                </c:pt>
                <c:pt idx="1359">
                  <c:v>2</c:v>
                </c:pt>
                <c:pt idx="1360">
                  <c:v>1</c:v>
                </c:pt>
                <c:pt idx="1361">
                  <c:v>2</c:v>
                </c:pt>
                <c:pt idx="1362">
                  <c:v>1</c:v>
                </c:pt>
                <c:pt idx="1363">
                  <c:v>2</c:v>
                </c:pt>
                <c:pt idx="1364">
                  <c:v>1</c:v>
                </c:pt>
                <c:pt idx="1365">
                  <c:v>1</c:v>
                </c:pt>
                <c:pt idx="1366">
                  <c:v>4</c:v>
                </c:pt>
                <c:pt idx="1367">
                  <c:v>1</c:v>
                </c:pt>
                <c:pt idx="1368">
                  <c:v>1</c:v>
                </c:pt>
                <c:pt idx="1369">
                  <c:v>2</c:v>
                </c:pt>
                <c:pt idx="1370">
                  <c:v>2</c:v>
                </c:pt>
                <c:pt idx="1371">
                  <c:v>2</c:v>
                </c:pt>
                <c:pt idx="1372">
                  <c:v>4</c:v>
                </c:pt>
                <c:pt idx="1373">
                  <c:v>1</c:v>
                </c:pt>
                <c:pt idx="1374">
                  <c:v>3</c:v>
                </c:pt>
                <c:pt idx="1375">
                  <c:v>1</c:v>
                </c:pt>
                <c:pt idx="1376">
                  <c:v>4</c:v>
                </c:pt>
                <c:pt idx="1377">
                  <c:v>2</c:v>
                </c:pt>
                <c:pt idx="1378">
                  <c:v>1</c:v>
                </c:pt>
                <c:pt idx="1379">
                  <c:v>1</c:v>
                </c:pt>
                <c:pt idx="1380">
                  <c:v>1</c:v>
                </c:pt>
                <c:pt idx="1381">
                  <c:v>1</c:v>
                </c:pt>
                <c:pt idx="1382">
                  <c:v>1</c:v>
                </c:pt>
                <c:pt idx="1383">
                  <c:v>1</c:v>
                </c:pt>
                <c:pt idx="1384">
                  <c:v>1</c:v>
                </c:pt>
                <c:pt idx="1385">
                  <c:v>1</c:v>
                </c:pt>
                <c:pt idx="1386">
                  <c:v>1</c:v>
                </c:pt>
                <c:pt idx="1387">
                  <c:v>1</c:v>
                </c:pt>
                <c:pt idx="1388">
                  <c:v>4</c:v>
                </c:pt>
                <c:pt idx="1389">
                  <c:v>5</c:v>
                </c:pt>
                <c:pt idx="1390">
                  <c:v>2</c:v>
                </c:pt>
                <c:pt idx="1391">
                  <c:v>1</c:v>
                </c:pt>
                <c:pt idx="1392">
                  <c:v>1</c:v>
                </c:pt>
                <c:pt idx="1393">
                  <c:v>2</c:v>
                </c:pt>
                <c:pt idx="1394">
                  <c:v>1</c:v>
                </c:pt>
                <c:pt idx="1395">
                  <c:v>1</c:v>
                </c:pt>
                <c:pt idx="1396">
                  <c:v>5</c:v>
                </c:pt>
                <c:pt idx="1397">
                  <c:v>1</c:v>
                </c:pt>
                <c:pt idx="1398">
                  <c:v>2</c:v>
                </c:pt>
                <c:pt idx="1399">
                  <c:v>2</c:v>
                </c:pt>
                <c:pt idx="1400">
                  <c:v>1</c:v>
                </c:pt>
                <c:pt idx="1401">
                  <c:v>4</c:v>
                </c:pt>
                <c:pt idx="1402">
                  <c:v>3</c:v>
                </c:pt>
                <c:pt idx="1403">
                  <c:v>1</c:v>
                </c:pt>
                <c:pt idx="1404">
                  <c:v>1</c:v>
                </c:pt>
                <c:pt idx="1405">
                  <c:v>1</c:v>
                </c:pt>
                <c:pt idx="1406">
                  <c:v>1</c:v>
                </c:pt>
                <c:pt idx="1407">
                  <c:v>1</c:v>
                </c:pt>
                <c:pt idx="1408">
                  <c:v>2</c:v>
                </c:pt>
                <c:pt idx="1409">
                  <c:v>1</c:v>
                </c:pt>
                <c:pt idx="1410">
                  <c:v>1</c:v>
                </c:pt>
                <c:pt idx="1411">
                  <c:v>2</c:v>
                </c:pt>
                <c:pt idx="1412">
                  <c:v>2</c:v>
                </c:pt>
                <c:pt idx="1413">
                  <c:v>1</c:v>
                </c:pt>
                <c:pt idx="1414">
                  <c:v>1</c:v>
                </c:pt>
                <c:pt idx="1415">
                  <c:v>4</c:v>
                </c:pt>
                <c:pt idx="1416">
                  <c:v>5</c:v>
                </c:pt>
                <c:pt idx="1417">
                  <c:v>1</c:v>
                </c:pt>
                <c:pt idx="1418">
                  <c:v>1</c:v>
                </c:pt>
                <c:pt idx="1419">
                  <c:v>4</c:v>
                </c:pt>
                <c:pt idx="1420">
                  <c:v>4</c:v>
                </c:pt>
                <c:pt idx="1421">
                  <c:v>2</c:v>
                </c:pt>
                <c:pt idx="1422">
                  <c:v>1</c:v>
                </c:pt>
                <c:pt idx="1423">
                  <c:v>1</c:v>
                </c:pt>
                <c:pt idx="1424">
                  <c:v>3</c:v>
                </c:pt>
                <c:pt idx="1425">
                  <c:v>1</c:v>
                </c:pt>
                <c:pt idx="1426">
                  <c:v>1</c:v>
                </c:pt>
                <c:pt idx="1427">
                  <c:v>2</c:v>
                </c:pt>
                <c:pt idx="1428">
                  <c:v>2</c:v>
                </c:pt>
                <c:pt idx="1429">
                  <c:v>1</c:v>
                </c:pt>
                <c:pt idx="1430">
                  <c:v>3</c:v>
                </c:pt>
                <c:pt idx="1431">
                  <c:v>1</c:v>
                </c:pt>
                <c:pt idx="1432">
                  <c:v>4</c:v>
                </c:pt>
                <c:pt idx="1433">
                  <c:v>1</c:v>
                </c:pt>
                <c:pt idx="1434">
                  <c:v>1</c:v>
                </c:pt>
                <c:pt idx="1435">
                  <c:v>3</c:v>
                </c:pt>
                <c:pt idx="1436">
                  <c:v>2</c:v>
                </c:pt>
                <c:pt idx="1437">
                  <c:v>2</c:v>
                </c:pt>
                <c:pt idx="1438">
                  <c:v>2</c:v>
                </c:pt>
                <c:pt idx="1439">
                  <c:v>1</c:v>
                </c:pt>
                <c:pt idx="1440">
                  <c:v>1</c:v>
                </c:pt>
                <c:pt idx="1441">
                  <c:v>4</c:v>
                </c:pt>
                <c:pt idx="1442">
                  <c:v>1</c:v>
                </c:pt>
                <c:pt idx="1443">
                  <c:v>3</c:v>
                </c:pt>
                <c:pt idx="1444">
                  <c:v>1</c:v>
                </c:pt>
                <c:pt idx="1445">
                  <c:v>2</c:v>
                </c:pt>
                <c:pt idx="1446">
                  <c:v>1</c:v>
                </c:pt>
                <c:pt idx="1447">
                  <c:v>3</c:v>
                </c:pt>
                <c:pt idx="1448">
                  <c:v>2</c:v>
                </c:pt>
                <c:pt idx="1449">
                  <c:v>1</c:v>
                </c:pt>
                <c:pt idx="1450">
                  <c:v>3</c:v>
                </c:pt>
                <c:pt idx="1451">
                  <c:v>1</c:v>
                </c:pt>
                <c:pt idx="1452">
                  <c:v>1</c:v>
                </c:pt>
                <c:pt idx="1453">
                  <c:v>2</c:v>
                </c:pt>
                <c:pt idx="1454">
                  <c:v>3</c:v>
                </c:pt>
                <c:pt idx="1455">
                  <c:v>2</c:v>
                </c:pt>
                <c:pt idx="1456">
                  <c:v>2</c:v>
                </c:pt>
                <c:pt idx="1457">
                  <c:v>1</c:v>
                </c:pt>
                <c:pt idx="1458">
                  <c:v>1</c:v>
                </c:pt>
                <c:pt idx="1459">
                  <c:v>3</c:v>
                </c:pt>
                <c:pt idx="1460">
                  <c:v>1</c:v>
                </c:pt>
                <c:pt idx="1461">
                  <c:v>3</c:v>
                </c:pt>
                <c:pt idx="1462">
                  <c:v>2</c:v>
                </c:pt>
                <c:pt idx="1463">
                  <c:v>4</c:v>
                </c:pt>
                <c:pt idx="1464">
                  <c:v>3</c:v>
                </c:pt>
                <c:pt idx="1465">
                  <c:v>2</c:v>
                </c:pt>
                <c:pt idx="1466">
                  <c:v>1</c:v>
                </c:pt>
                <c:pt idx="1467">
                  <c:v>1</c:v>
                </c:pt>
                <c:pt idx="1468">
                  <c:v>1</c:v>
                </c:pt>
                <c:pt idx="1469">
                  <c:v>1</c:v>
                </c:pt>
                <c:pt idx="1470">
                  <c:v>1</c:v>
                </c:pt>
                <c:pt idx="1471">
                  <c:v>1</c:v>
                </c:pt>
                <c:pt idx="1472">
                  <c:v>1</c:v>
                </c:pt>
                <c:pt idx="1473">
                  <c:v>5</c:v>
                </c:pt>
                <c:pt idx="1474">
                  <c:v>1</c:v>
                </c:pt>
                <c:pt idx="1475">
                  <c:v>4</c:v>
                </c:pt>
                <c:pt idx="1476">
                  <c:v>1</c:v>
                </c:pt>
                <c:pt idx="1477">
                  <c:v>2</c:v>
                </c:pt>
                <c:pt idx="1478">
                  <c:v>1</c:v>
                </c:pt>
                <c:pt idx="1479">
                  <c:v>2</c:v>
                </c:pt>
                <c:pt idx="1480">
                  <c:v>1</c:v>
                </c:pt>
                <c:pt idx="1481">
                  <c:v>1</c:v>
                </c:pt>
                <c:pt idx="1482">
                  <c:v>2</c:v>
                </c:pt>
                <c:pt idx="1483">
                  <c:v>1</c:v>
                </c:pt>
                <c:pt idx="1484">
                  <c:v>1</c:v>
                </c:pt>
                <c:pt idx="1485">
                  <c:v>1</c:v>
                </c:pt>
                <c:pt idx="1486">
                  <c:v>1</c:v>
                </c:pt>
                <c:pt idx="1487">
                  <c:v>2</c:v>
                </c:pt>
                <c:pt idx="1488">
                  <c:v>2</c:v>
                </c:pt>
                <c:pt idx="1489">
                  <c:v>1</c:v>
                </c:pt>
                <c:pt idx="1490">
                  <c:v>1</c:v>
                </c:pt>
                <c:pt idx="1491">
                  <c:v>1</c:v>
                </c:pt>
                <c:pt idx="1492">
                  <c:v>1</c:v>
                </c:pt>
                <c:pt idx="1493">
                  <c:v>2</c:v>
                </c:pt>
                <c:pt idx="1494">
                  <c:v>3</c:v>
                </c:pt>
                <c:pt idx="1495">
                  <c:v>1</c:v>
                </c:pt>
                <c:pt idx="1496">
                  <c:v>2</c:v>
                </c:pt>
                <c:pt idx="1497">
                  <c:v>1</c:v>
                </c:pt>
                <c:pt idx="1498">
                  <c:v>1</c:v>
                </c:pt>
                <c:pt idx="1499">
                  <c:v>2</c:v>
                </c:pt>
                <c:pt idx="1500">
                  <c:v>2</c:v>
                </c:pt>
                <c:pt idx="1501">
                  <c:v>4</c:v>
                </c:pt>
                <c:pt idx="1502">
                  <c:v>1</c:v>
                </c:pt>
                <c:pt idx="1503">
                  <c:v>2</c:v>
                </c:pt>
                <c:pt idx="1504">
                  <c:v>1</c:v>
                </c:pt>
                <c:pt idx="1505">
                  <c:v>1</c:v>
                </c:pt>
                <c:pt idx="1506">
                  <c:v>1</c:v>
                </c:pt>
                <c:pt idx="1507">
                  <c:v>4</c:v>
                </c:pt>
                <c:pt idx="1508">
                  <c:v>1</c:v>
                </c:pt>
                <c:pt idx="1509">
                  <c:v>1</c:v>
                </c:pt>
                <c:pt idx="1510">
                  <c:v>1</c:v>
                </c:pt>
                <c:pt idx="1511">
                  <c:v>2</c:v>
                </c:pt>
                <c:pt idx="1512">
                  <c:v>1</c:v>
                </c:pt>
                <c:pt idx="1513">
                  <c:v>1</c:v>
                </c:pt>
                <c:pt idx="1514">
                  <c:v>1</c:v>
                </c:pt>
                <c:pt idx="1515">
                  <c:v>4</c:v>
                </c:pt>
                <c:pt idx="1516">
                  <c:v>2</c:v>
                </c:pt>
                <c:pt idx="1517">
                  <c:v>3</c:v>
                </c:pt>
                <c:pt idx="1518">
                  <c:v>1</c:v>
                </c:pt>
                <c:pt idx="1519">
                  <c:v>1</c:v>
                </c:pt>
                <c:pt idx="1520">
                  <c:v>2</c:v>
                </c:pt>
                <c:pt idx="1521">
                  <c:v>2</c:v>
                </c:pt>
                <c:pt idx="1522">
                  <c:v>3</c:v>
                </c:pt>
                <c:pt idx="1523">
                  <c:v>1</c:v>
                </c:pt>
                <c:pt idx="1524">
                  <c:v>2</c:v>
                </c:pt>
                <c:pt idx="1525">
                  <c:v>1</c:v>
                </c:pt>
                <c:pt idx="1526">
                  <c:v>1</c:v>
                </c:pt>
                <c:pt idx="1527">
                  <c:v>1</c:v>
                </c:pt>
                <c:pt idx="1528">
                  <c:v>1</c:v>
                </c:pt>
                <c:pt idx="1529">
                  <c:v>3</c:v>
                </c:pt>
                <c:pt idx="1530">
                  <c:v>3</c:v>
                </c:pt>
                <c:pt idx="1531">
                  <c:v>1</c:v>
                </c:pt>
                <c:pt idx="1532">
                  <c:v>1</c:v>
                </c:pt>
                <c:pt idx="1533">
                  <c:v>5</c:v>
                </c:pt>
                <c:pt idx="1534">
                  <c:v>3</c:v>
                </c:pt>
                <c:pt idx="1535">
                  <c:v>1</c:v>
                </c:pt>
                <c:pt idx="1536">
                  <c:v>3</c:v>
                </c:pt>
                <c:pt idx="1537">
                  <c:v>2</c:v>
                </c:pt>
                <c:pt idx="1538">
                  <c:v>1</c:v>
                </c:pt>
                <c:pt idx="1539">
                  <c:v>2</c:v>
                </c:pt>
                <c:pt idx="1540">
                  <c:v>2</c:v>
                </c:pt>
                <c:pt idx="1541">
                  <c:v>1</c:v>
                </c:pt>
                <c:pt idx="1542">
                  <c:v>1</c:v>
                </c:pt>
                <c:pt idx="1543">
                  <c:v>2</c:v>
                </c:pt>
                <c:pt idx="1544">
                  <c:v>1</c:v>
                </c:pt>
                <c:pt idx="1545">
                  <c:v>1</c:v>
                </c:pt>
                <c:pt idx="1546">
                  <c:v>3</c:v>
                </c:pt>
                <c:pt idx="1547">
                  <c:v>2</c:v>
                </c:pt>
                <c:pt idx="1548">
                  <c:v>1</c:v>
                </c:pt>
                <c:pt idx="1549">
                  <c:v>3</c:v>
                </c:pt>
                <c:pt idx="1550">
                  <c:v>3</c:v>
                </c:pt>
                <c:pt idx="1551">
                  <c:v>1</c:v>
                </c:pt>
                <c:pt idx="1552">
                  <c:v>1</c:v>
                </c:pt>
                <c:pt idx="1553">
                  <c:v>1</c:v>
                </c:pt>
                <c:pt idx="1554">
                  <c:v>3</c:v>
                </c:pt>
                <c:pt idx="1555">
                  <c:v>1</c:v>
                </c:pt>
                <c:pt idx="1556">
                  <c:v>1</c:v>
                </c:pt>
                <c:pt idx="1557">
                  <c:v>1</c:v>
                </c:pt>
                <c:pt idx="1558">
                  <c:v>1</c:v>
                </c:pt>
                <c:pt idx="1559">
                  <c:v>1</c:v>
                </c:pt>
                <c:pt idx="1560">
                  <c:v>2</c:v>
                </c:pt>
                <c:pt idx="1561">
                  <c:v>1</c:v>
                </c:pt>
                <c:pt idx="1562">
                  <c:v>2</c:v>
                </c:pt>
                <c:pt idx="1563">
                  <c:v>5</c:v>
                </c:pt>
                <c:pt idx="1564">
                  <c:v>3</c:v>
                </c:pt>
                <c:pt idx="1565">
                  <c:v>1</c:v>
                </c:pt>
                <c:pt idx="1566">
                  <c:v>4</c:v>
                </c:pt>
                <c:pt idx="1567">
                  <c:v>1</c:v>
                </c:pt>
                <c:pt idx="1568">
                  <c:v>3</c:v>
                </c:pt>
                <c:pt idx="1569">
                  <c:v>1</c:v>
                </c:pt>
                <c:pt idx="1570">
                  <c:v>1</c:v>
                </c:pt>
                <c:pt idx="1571">
                  <c:v>1</c:v>
                </c:pt>
                <c:pt idx="1572">
                  <c:v>1</c:v>
                </c:pt>
                <c:pt idx="1573">
                  <c:v>9</c:v>
                </c:pt>
                <c:pt idx="1574">
                  <c:v>2</c:v>
                </c:pt>
                <c:pt idx="1575">
                  <c:v>2</c:v>
                </c:pt>
                <c:pt idx="1576">
                  <c:v>1</c:v>
                </c:pt>
                <c:pt idx="1577">
                  <c:v>1</c:v>
                </c:pt>
                <c:pt idx="1578">
                  <c:v>2</c:v>
                </c:pt>
                <c:pt idx="1579">
                  <c:v>1</c:v>
                </c:pt>
                <c:pt idx="1580">
                  <c:v>1</c:v>
                </c:pt>
                <c:pt idx="1581">
                  <c:v>1</c:v>
                </c:pt>
                <c:pt idx="1582">
                  <c:v>2</c:v>
                </c:pt>
                <c:pt idx="1583">
                  <c:v>5</c:v>
                </c:pt>
                <c:pt idx="1584">
                  <c:v>1</c:v>
                </c:pt>
                <c:pt idx="1585">
                  <c:v>1</c:v>
                </c:pt>
                <c:pt idx="1586">
                  <c:v>1</c:v>
                </c:pt>
                <c:pt idx="1587">
                  <c:v>1</c:v>
                </c:pt>
                <c:pt idx="1588">
                  <c:v>1</c:v>
                </c:pt>
                <c:pt idx="1589">
                  <c:v>2</c:v>
                </c:pt>
                <c:pt idx="1590">
                  <c:v>1</c:v>
                </c:pt>
                <c:pt idx="1591">
                  <c:v>1</c:v>
                </c:pt>
                <c:pt idx="1592">
                  <c:v>6</c:v>
                </c:pt>
                <c:pt idx="1593">
                  <c:v>1</c:v>
                </c:pt>
                <c:pt idx="1594">
                  <c:v>1</c:v>
                </c:pt>
                <c:pt idx="1595">
                  <c:v>1</c:v>
                </c:pt>
                <c:pt idx="1596">
                  <c:v>1</c:v>
                </c:pt>
                <c:pt idx="1597">
                  <c:v>1</c:v>
                </c:pt>
                <c:pt idx="1598">
                  <c:v>1</c:v>
                </c:pt>
                <c:pt idx="1599">
                  <c:v>6</c:v>
                </c:pt>
                <c:pt idx="1600">
                  <c:v>1</c:v>
                </c:pt>
                <c:pt idx="1601">
                  <c:v>1</c:v>
                </c:pt>
                <c:pt idx="1602">
                  <c:v>1</c:v>
                </c:pt>
                <c:pt idx="1603">
                  <c:v>2</c:v>
                </c:pt>
                <c:pt idx="1604">
                  <c:v>4</c:v>
                </c:pt>
                <c:pt idx="1605">
                  <c:v>1</c:v>
                </c:pt>
                <c:pt idx="1606">
                  <c:v>1</c:v>
                </c:pt>
                <c:pt idx="1607">
                  <c:v>2</c:v>
                </c:pt>
                <c:pt idx="1608">
                  <c:v>3</c:v>
                </c:pt>
                <c:pt idx="1609">
                  <c:v>1</c:v>
                </c:pt>
                <c:pt idx="1610">
                  <c:v>2</c:v>
                </c:pt>
                <c:pt idx="1611">
                  <c:v>7</c:v>
                </c:pt>
                <c:pt idx="1612">
                  <c:v>1</c:v>
                </c:pt>
                <c:pt idx="1613">
                  <c:v>2</c:v>
                </c:pt>
                <c:pt idx="1614">
                  <c:v>4</c:v>
                </c:pt>
                <c:pt idx="1615">
                  <c:v>1</c:v>
                </c:pt>
                <c:pt idx="1616">
                  <c:v>1</c:v>
                </c:pt>
                <c:pt idx="1617">
                  <c:v>3</c:v>
                </c:pt>
                <c:pt idx="1618">
                  <c:v>3</c:v>
                </c:pt>
                <c:pt idx="1619">
                  <c:v>1</c:v>
                </c:pt>
                <c:pt idx="1620">
                  <c:v>1</c:v>
                </c:pt>
                <c:pt idx="1621">
                  <c:v>2</c:v>
                </c:pt>
                <c:pt idx="1622">
                  <c:v>3</c:v>
                </c:pt>
                <c:pt idx="1623">
                  <c:v>3</c:v>
                </c:pt>
                <c:pt idx="1624">
                  <c:v>1</c:v>
                </c:pt>
                <c:pt idx="1625">
                  <c:v>1</c:v>
                </c:pt>
                <c:pt idx="1626">
                  <c:v>6</c:v>
                </c:pt>
                <c:pt idx="1627">
                  <c:v>2</c:v>
                </c:pt>
                <c:pt idx="1628">
                  <c:v>1</c:v>
                </c:pt>
                <c:pt idx="1629">
                  <c:v>2</c:v>
                </c:pt>
                <c:pt idx="1630">
                  <c:v>1</c:v>
                </c:pt>
                <c:pt idx="1631">
                  <c:v>1</c:v>
                </c:pt>
                <c:pt idx="1632">
                  <c:v>1</c:v>
                </c:pt>
                <c:pt idx="1633">
                  <c:v>1</c:v>
                </c:pt>
                <c:pt idx="1634">
                  <c:v>4</c:v>
                </c:pt>
                <c:pt idx="1635">
                  <c:v>2</c:v>
                </c:pt>
                <c:pt idx="1636">
                  <c:v>5</c:v>
                </c:pt>
                <c:pt idx="1637">
                  <c:v>1</c:v>
                </c:pt>
                <c:pt idx="1638">
                  <c:v>2</c:v>
                </c:pt>
                <c:pt idx="1639">
                  <c:v>1</c:v>
                </c:pt>
                <c:pt idx="1640">
                  <c:v>2</c:v>
                </c:pt>
                <c:pt idx="1641">
                  <c:v>1</c:v>
                </c:pt>
                <c:pt idx="1642">
                  <c:v>1</c:v>
                </c:pt>
                <c:pt idx="1643">
                  <c:v>1</c:v>
                </c:pt>
                <c:pt idx="1644">
                  <c:v>1</c:v>
                </c:pt>
                <c:pt idx="1645">
                  <c:v>1</c:v>
                </c:pt>
                <c:pt idx="1646">
                  <c:v>2</c:v>
                </c:pt>
                <c:pt idx="1647">
                  <c:v>9</c:v>
                </c:pt>
                <c:pt idx="1648">
                  <c:v>3</c:v>
                </c:pt>
                <c:pt idx="1649">
                  <c:v>2</c:v>
                </c:pt>
                <c:pt idx="1650">
                  <c:v>2</c:v>
                </c:pt>
                <c:pt idx="1651">
                  <c:v>1</c:v>
                </c:pt>
                <c:pt idx="1652">
                  <c:v>1</c:v>
                </c:pt>
                <c:pt idx="1653">
                  <c:v>1</c:v>
                </c:pt>
                <c:pt idx="1654">
                  <c:v>7</c:v>
                </c:pt>
                <c:pt idx="1655">
                  <c:v>1</c:v>
                </c:pt>
                <c:pt idx="1656">
                  <c:v>1</c:v>
                </c:pt>
                <c:pt idx="1657">
                  <c:v>1</c:v>
                </c:pt>
                <c:pt idx="1658">
                  <c:v>2</c:v>
                </c:pt>
                <c:pt idx="1659">
                  <c:v>1</c:v>
                </c:pt>
                <c:pt idx="1660">
                  <c:v>2</c:v>
                </c:pt>
                <c:pt idx="1661">
                  <c:v>2</c:v>
                </c:pt>
                <c:pt idx="1662">
                  <c:v>1</c:v>
                </c:pt>
                <c:pt idx="1663">
                  <c:v>1</c:v>
                </c:pt>
                <c:pt idx="1664">
                  <c:v>1</c:v>
                </c:pt>
                <c:pt idx="1665">
                  <c:v>1</c:v>
                </c:pt>
                <c:pt idx="1666">
                  <c:v>1</c:v>
                </c:pt>
                <c:pt idx="1667">
                  <c:v>8</c:v>
                </c:pt>
                <c:pt idx="1668">
                  <c:v>3</c:v>
                </c:pt>
                <c:pt idx="1669">
                  <c:v>1</c:v>
                </c:pt>
                <c:pt idx="1670">
                  <c:v>2</c:v>
                </c:pt>
                <c:pt idx="1671">
                  <c:v>1</c:v>
                </c:pt>
                <c:pt idx="1672">
                  <c:v>1</c:v>
                </c:pt>
                <c:pt idx="1673">
                  <c:v>3</c:v>
                </c:pt>
                <c:pt idx="1674">
                  <c:v>1</c:v>
                </c:pt>
                <c:pt idx="1675">
                  <c:v>2</c:v>
                </c:pt>
                <c:pt idx="1676">
                  <c:v>1</c:v>
                </c:pt>
                <c:pt idx="1677">
                  <c:v>4</c:v>
                </c:pt>
                <c:pt idx="1678">
                  <c:v>1</c:v>
                </c:pt>
                <c:pt idx="1679">
                  <c:v>2</c:v>
                </c:pt>
                <c:pt idx="1680">
                  <c:v>2</c:v>
                </c:pt>
                <c:pt idx="1681">
                  <c:v>1</c:v>
                </c:pt>
                <c:pt idx="1682">
                  <c:v>3</c:v>
                </c:pt>
                <c:pt idx="1683">
                  <c:v>1</c:v>
                </c:pt>
                <c:pt idx="1684">
                  <c:v>3</c:v>
                </c:pt>
                <c:pt idx="1685">
                  <c:v>1</c:v>
                </c:pt>
                <c:pt idx="1686">
                  <c:v>1</c:v>
                </c:pt>
                <c:pt idx="1687">
                  <c:v>3</c:v>
                </c:pt>
                <c:pt idx="1688">
                  <c:v>2</c:v>
                </c:pt>
                <c:pt idx="1689">
                  <c:v>1</c:v>
                </c:pt>
                <c:pt idx="1690">
                  <c:v>1</c:v>
                </c:pt>
                <c:pt idx="1691">
                  <c:v>6</c:v>
                </c:pt>
                <c:pt idx="1692">
                  <c:v>1</c:v>
                </c:pt>
                <c:pt idx="1693">
                  <c:v>1</c:v>
                </c:pt>
                <c:pt idx="1694">
                  <c:v>1</c:v>
                </c:pt>
                <c:pt idx="1695">
                  <c:v>1</c:v>
                </c:pt>
                <c:pt idx="1696">
                  <c:v>1</c:v>
                </c:pt>
                <c:pt idx="1697">
                  <c:v>1</c:v>
                </c:pt>
                <c:pt idx="1698">
                  <c:v>2</c:v>
                </c:pt>
                <c:pt idx="1699">
                  <c:v>3</c:v>
                </c:pt>
                <c:pt idx="1700">
                  <c:v>1</c:v>
                </c:pt>
                <c:pt idx="1701">
                  <c:v>1</c:v>
                </c:pt>
                <c:pt idx="1702">
                  <c:v>5</c:v>
                </c:pt>
                <c:pt idx="1703">
                  <c:v>3</c:v>
                </c:pt>
                <c:pt idx="1704">
                  <c:v>1</c:v>
                </c:pt>
                <c:pt idx="1705">
                  <c:v>2</c:v>
                </c:pt>
                <c:pt idx="1706">
                  <c:v>2</c:v>
                </c:pt>
                <c:pt idx="1707">
                  <c:v>1</c:v>
                </c:pt>
                <c:pt idx="1708">
                  <c:v>1</c:v>
                </c:pt>
                <c:pt idx="1709">
                  <c:v>2</c:v>
                </c:pt>
                <c:pt idx="1710">
                  <c:v>2</c:v>
                </c:pt>
                <c:pt idx="1711">
                  <c:v>1</c:v>
                </c:pt>
                <c:pt idx="1712">
                  <c:v>4</c:v>
                </c:pt>
                <c:pt idx="1713">
                  <c:v>5</c:v>
                </c:pt>
                <c:pt idx="1714">
                  <c:v>1</c:v>
                </c:pt>
                <c:pt idx="1715">
                  <c:v>1</c:v>
                </c:pt>
                <c:pt idx="1716">
                  <c:v>2</c:v>
                </c:pt>
                <c:pt idx="1717">
                  <c:v>4</c:v>
                </c:pt>
                <c:pt idx="1718">
                  <c:v>1</c:v>
                </c:pt>
                <c:pt idx="1719">
                  <c:v>1</c:v>
                </c:pt>
                <c:pt idx="1720">
                  <c:v>1</c:v>
                </c:pt>
                <c:pt idx="1721">
                  <c:v>1</c:v>
                </c:pt>
                <c:pt idx="1722">
                  <c:v>1</c:v>
                </c:pt>
                <c:pt idx="1723">
                  <c:v>3</c:v>
                </c:pt>
                <c:pt idx="1724">
                  <c:v>1</c:v>
                </c:pt>
                <c:pt idx="1725">
                  <c:v>1</c:v>
                </c:pt>
                <c:pt idx="1726">
                  <c:v>2</c:v>
                </c:pt>
                <c:pt idx="1727">
                  <c:v>2</c:v>
                </c:pt>
                <c:pt idx="1728">
                  <c:v>4</c:v>
                </c:pt>
                <c:pt idx="1729">
                  <c:v>2</c:v>
                </c:pt>
                <c:pt idx="1730">
                  <c:v>1</c:v>
                </c:pt>
                <c:pt idx="1731">
                  <c:v>3</c:v>
                </c:pt>
                <c:pt idx="1732">
                  <c:v>1</c:v>
                </c:pt>
                <c:pt idx="1733">
                  <c:v>1</c:v>
                </c:pt>
                <c:pt idx="1734">
                  <c:v>3</c:v>
                </c:pt>
                <c:pt idx="1735">
                  <c:v>1</c:v>
                </c:pt>
                <c:pt idx="1736">
                  <c:v>1</c:v>
                </c:pt>
                <c:pt idx="1737">
                  <c:v>3</c:v>
                </c:pt>
                <c:pt idx="1738">
                  <c:v>1</c:v>
                </c:pt>
                <c:pt idx="1739">
                  <c:v>2</c:v>
                </c:pt>
                <c:pt idx="1740">
                  <c:v>1</c:v>
                </c:pt>
                <c:pt idx="1741">
                  <c:v>1</c:v>
                </c:pt>
                <c:pt idx="1742">
                  <c:v>3</c:v>
                </c:pt>
                <c:pt idx="1743">
                  <c:v>1</c:v>
                </c:pt>
                <c:pt idx="1744">
                  <c:v>1</c:v>
                </c:pt>
                <c:pt idx="1745">
                  <c:v>2</c:v>
                </c:pt>
                <c:pt idx="1746">
                  <c:v>2</c:v>
                </c:pt>
                <c:pt idx="1747">
                  <c:v>2</c:v>
                </c:pt>
                <c:pt idx="1748">
                  <c:v>1</c:v>
                </c:pt>
                <c:pt idx="1749">
                  <c:v>3</c:v>
                </c:pt>
                <c:pt idx="1750">
                  <c:v>1</c:v>
                </c:pt>
                <c:pt idx="1751">
                  <c:v>2</c:v>
                </c:pt>
                <c:pt idx="1752">
                  <c:v>1</c:v>
                </c:pt>
                <c:pt idx="1753">
                  <c:v>1</c:v>
                </c:pt>
                <c:pt idx="1754">
                  <c:v>3</c:v>
                </c:pt>
                <c:pt idx="1755">
                  <c:v>5</c:v>
                </c:pt>
                <c:pt idx="1756">
                  <c:v>1</c:v>
                </c:pt>
                <c:pt idx="1757">
                  <c:v>1</c:v>
                </c:pt>
                <c:pt idx="1758">
                  <c:v>2</c:v>
                </c:pt>
                <c:pt idx="1759">
                  <c:v>4</c:v>
                </c:pt>
                <c:pt idx="1760">
                  <c:v>2</c:v>
                </c:pt>
                <c:pt idx="1761">
                  <c:v>3</c:v>
                </c:pt>
                <c:pt idx="1762">
                  <c:v>2</c:v>
                </c:pt>
                <c:pt idx="1763">
                  <c:v>3</c:v>
                </c:pt>
                <c:pt idx="1764">
                  <c:v>2</c:v>
                </c:pt>
                <c:pt idx="1765">
                  <c:v>1</c:v>
                </c:pt>
                <c:pt idx="1766">
                  <c:v>2</c:v>
                </c:pt>
                <c:pt idx="1767">
                  <c:v>1</c:v>
                </c:pt>
                <c:pt idx="1768">
                  <c:v>1</c:v>
                </c:pt>
                <c:pt idx="1769">
                  <c:v>2</c:v>
                </c:pt>
                <c:pt idx="1770">
                  <c:v>2</c:v>
                </c:pt>
                <c:pt idx="1771">
                  <c:v>1</c:v>
                </c:pt>
                <c:pt idx="1772">
                  <c:v>1</c:v>
                </c:pt>
                <c:pt idx="1773">
                  <c:v>1</c:v>
                </c:pt>
                <c:pt idx="1774">
                  <c:v>1</c:v>
                </c:pt>
                <c:pt idx="1775">
                  <c:v>1</c:v>
                </c:pt>
                <c:pt idx="1776">
                  <c:v>1</c:v>
                </c:pt>
                <c:pt idx="1777">
                  <c:v>2</c:v>
                </c:pt>
                <c:pt idx="1778">
                  <c:v>1</c:v>
                </c:pt>
                <c:pt idx="1779">
                  <c:v>2</c:v>
                </c:pt>
                <c:pt idx="1780">
                  <c:v>2</c:v>
                </c:pt>
                <c:pt idx="1781">
                  <c:v>2</c:v>
                </c:pt>
                <c:pt idx="1782">
                  <c:v>10</c:v>
                </c:pt>
                <c:pt idx="1783">
                  <c:v>1</c:v>
                </c:pt>
                <c:pt idx="1784">
                  <c:v>1</c:v>
                </c:pt>
                <c:pt idx="1785">
                  <c:v>1</c:v>
                </c:pt>
                <c:pt idx="1786">
                  <c:v>2</c:v>
                </c:pt>
                <c:pt idx="1787">
                  <c:v>2</c:v>
                </c:pt>
                <c:pt idx="1788">
                  <c:v>1</c:v>
                </c:pt>
                <c:pt idx="1789">
                  <c:v>1</c:v>
                </c:pt>
                <c:pt idx="1790">
                  <c:v>1</c:v>
                </c:pt>
                <c:pt idx="1791">
                  <c:v>1</c:v>
                </c:pt>
                <c:pt idx="1792">
                  <c:v>2</c:v>
                </c:pt>
                <c:pt idx="1793">
                  <c:v>1</c:v>
                </c:pt>
                <c:pt idx="1794">
                  <c:v>1</c:v>
                </c:pt>
                <c:pt idx="1795">
                  <c:v>1</c:v>
                </c:pt>
                <c:pt idx="1796">
                  <c:v>2</c:v>
                </c:pt>
                <c:pt idx="1797">
                  <c:v>1</c:v>
                </c:pt>
                <c:pt idx="1798">
                  <c:v>5</c:v>
                </c:pt>
                <c:pt idx="1799">
                  <c:v>1</c:v>
                </c:pt>
                <c:pt idx="1800">
                  <c:v>1</c:v>
                </c:pt>
                <c:pt idx="1801">
                  <c:v>2</c:v>
                </c:pt>
                <c:pt idx="1802">
                  <c:v>2</c:v>
                </c:pt>
                <c:pt idx="1803">
                  <c:v>1</c:v>
                </c:pt>
                <c:pt idx="1804">
                  <c:v>6</c:v>
                </c:pt>
                <c:pt idx="1805">
                  <c:v>4</c:v>
                </c:pt>
                <c:pt idx="1806">
                  <c:v>2</c:v>
                </c:pt>
                <c:pt idx="1807">
                  <c:v>1</c:v>
                </c:pt>
                <c:pt idx="1808">
                  <c:v>4</c:v>
                </c:pt>
                <c:pt idx="1809">
                  <c:v>3</c:v>
                </c:pt>
                <c:pt idx="1810">
                  <c:v>1</c:v>
                </c:pt>
                <c:pt idx="1811">
                  <c:v>1</c:v>
                </c:pt>
                <c:pt idx="1812">
                  <c:v>3</c:v>
                </c:pt>
                <c:pt idx="1813">
                  <c:v>1</c:v>
                </c:pt>
                <c:pt idx="1814">
                  <c:v>1</c:v>
                </c:pt>
                <c:pt idx="1815">
                  <c:v>2</c:v>
                </c:pt>
                <c:pt idx="1816">
                  <c:v>3</c:v>
                </c:pt>
                <c:pt idx="1817">
                  <c:v>2</c:v>
                </c:pt>
                <c:pt idx="1818">
                  <c:v>1</c:v>
                </c:pt>
                <c:pt idx="1819">
                  <c:v>1</c:v>
                </c:pt>
                <c:pt idx="1820">
                  <c:v>1</c:v>
                </c:pt>
                <c:pt idx="1821">
                  <c:v>1</c:v>
                </c:pt>
                <c:pt idx="1822">
                  <c:v>1</c:v>
                </c:pt>
                <c:pt idx="1823">
                  <c:v>2</c:v>
                </c:pt>
                <c:pt idx="1824">
                  <c:v>3</c:v>
                </c:pt>
                <c:pt idx="1825">
                  <c:v>1</c:v>
                </c:pt>
                <c:pt idx="1826">
                  <c:v>1</c:v>
                </c:pt>
                <c:pt idx="1827">
                  <c:v>1</c:v>
                </c:pt>
                <c:pt idx="1828">
                  <c:v>2</c:v>
                </c:pt>
                <c:pt idx="1829">
                  <c:v>2</c:v>
                </c:pt>
                <c:pt idx="1830">
                  <c:v>2</c:v>
                </c:pt>
                <c:pt idx="1831">
                  <c:v>1</c:v>
                </c:pt>
                <c:pt idx="1832">
                  <c:v>4</c:v>
                </c:pt>
                <c:pt idx="1833">
                  <c:v>1</c:v>
                </c:pt>
                <c:pt idx="1834">
                  <c:v>2</c:v>
                </c:pt>
                <c:pt idx="1835">
                  <c:v>1</c:v>
                </c:pt>
                <c:pt idx="1836">
                  <c:v>7</c:v>
                </c:pt>
                <c:pt idx="1837">
                  <c:v>1</c:v>
                </c:pt>
                <c:pt idx="1838">
                  <c:v>1</c:v>
                </c:pt>
                <c:pt idx="1839">
                  <c:v>1</c:v>
                </c:pt>
                <c:pt idx="1840">
                  <c:v>7</c:v>
                </c:pt>
                <c:pt idx="1841">
                  <c:v>2</c:v>
                </c:pt>
                <c:pt idx="1842">
                  <c:v>2</c:v>
                </c:pt>
                <c:pt idx="1843">
                  <c:v>3</c:v>
                </c:pt>
                <c:pt idx="1844">
                  <c:v>3</c:v>
                </c:pt>
                <c:pt idx="1845">
                  <c:v>5</c:v>
                </c:pt>
                <c:pt idx="1846">
                  <c:v>5</c:v>
                </c:pt>
                <c:pt idx="1847">
                  <c:v>1</c:v>
                </c:pt>
                <c:pt idx="1848">
                  <c:v>1</c:v>
                </c:pt>
                <c:pt idx="1849">
                  <c:v>3</c:v>
                </c:pt>
                <c:pt idx="1850">
                  <c:v>2</c:v>
                </c:pt>
                <c:pt idx="1851">
                  <c:v>1</c:v>
                </c:pt>
                <c:pt idx="1852">
                  <c:v>1</c:v>
                </c:pt>
                <c:pt idx="1853">
                  <c:v>1</c:v>
                </c:pt>
                <c:pt idx="1854">
                  <c:v>4</c:v>
                </c:pt>
                <c:pt idx="1855">
                  <c:v>1</c:v>
                </c:pt>
                <c:pt idx="1856">
                  <c:v>2</c:v>
                </c:pt>
                <c:pt idx="1857">
                  <c:v>1</c:v>
                </c:pt>
                <c:pt idx="1858">
                  <c:v>1</c:v>
                </c:pt>
                <c:pt idx="1859">
                  <c:v>4</c:v>
                </c:pt>
                <c:pt idx="1860">
                  <c:v>4</c:v>
                </c:pt>
                <c:pt idx="1861">
                  <c:v>2</c:v>
                </c:pt>
                <c:pt idx="1862">
                  <c:v>2</c:v>
                </c:pt>
                <c:pt idx="1863">
                  <c:v>1</c:v>
                </c:pt>
                <c:pt idx="1864">
                  <c:v>1</c:v>
                </c:pt>
                <c:pt idx="1865">
                  <c:v>1</c:v>
                </c:pt>
                <c:pt idx="1866">
                  <c:v>3</c:v>
                </c:pt>
                <c:pt idx="1867">
                  <c:v>1</c:v>
                </c:pt>
                <c:pt idx="1868">
                  <c:v>1</c:v>
                </c:pt>
                <c:pt idx="1869">
                  <c:v>1</c:v>
                </c:pt>
                <c:pt idx="1870">
                  <c:v>1</c:v>
                </c:pt>
                <c:pt idx="1871">
                  <c:v>1</c:v>
                </c:pt>
                <c:pt idx="1872">
                  <c:v>1</c:v>
                </c:pt>
                <c:pt idx="1873">
                  <c:v>7</c:v>
                </c:pt>
                <c:pt idx="1874">
                  <c:v>1</c:v>
                </c:pt>
                <c:pt idx="1875">
                  <c:v>2</c:v>
                </c:pt>
                <c:pt idx="1876">
                  <c:v>3</c:v>
                </c:pt>
                <c:pt idx="1877">
                  <c:v>1</c:v>
                </c:pt>
                <c:pt idx="1878">
                  <c:v>2</c:v>
                </c:pt>
                <c:pt idx="1879">
                  <c:v>1</c:v>
                </c:pt>
                <c:pt idx="1880">
                  <c:v>1</c:v>
                </c:pt>
                <c:pt idx="1881">
                  <c:v>3</c:v>
                </c:pt>
                <c:pt idx="1882">
                  <c:v>4</c:v>
                </c:pt>
                <c:pt idx="1883">
                  <c:v>3</c:v>
                </c:pt>
                <c:pt idx="1884">
                  <c:v>5</c:v>
                </c:pt>
                <c:pt idx="1885">
                  <c:v>1</c:v>
                </c:pt>
                <c:pt idx="1886">
                  <c:v>1</c:v>
                </c:pt>
                <c:pt idx="1887">
                  <c:v>1</c:v>
                </c:pt>
                <c:pt idx="1888">
                  <c:v>2</c:v>
                </c:pt>
                <c:pt idx="1889">
                  <c:v>2</c:v>
                </c:pt>
                <c:pt idx="1890">
                  <c:v>1</c:v>
                </c:pt>
                <c:pt idx="1891">
                  <c:v>2</c:v>
                </c:pt>
                <c:pt idx="1892">
                  <c:v>1</c:v>
                </c:pt>
                <c:pt idx="1893">
                  <c:v>3</c:v>
                </c:pt>
                <c:pt idx="1894">
                  <c:v>2</c:v>
                </c:pt>
                <c:pt idx="1895">
                  <c:v>2</c:v>
                </c:pt>
                <c:pt idx="1896">
                  <c:v>1</c:v>
                </c:pt>
                <c:pt idx="1897">
                  <c:v>1</c:v>
                </c:pt>
                <c:pt idx="1898">
                  <c:v>1</c:v>
                </c:pt>
                <c:pt idx="1899">
                  <c:v>1</c:v>
                </c:pt>
                <c:pt idx="1900">
                  <c:v>1</c:v>
                </c:pt>
                <c:pt idx="1901">
                  <c:v>1</c:v>
                </c:pt>
                <c:pt idx="1902">
                  <c:v>2</c:v>
                </c:pt>
                <c:pt idx="1903">
                  <c:v>2</c:v>
                </c:pt>
                <c:pt idx="1904">
                  <c:v>3</c:v>
                </c:pt>
                <c:pt idx="1905">
                  <c:v>1</c:v>
                </c:pt>
                <c:pt idx="1906">
                  <c:v>1</c:v>
                </c:pt>
                <c:pt idx="1907">
                  <c:v>2</c:v>
                </c:pt>
                <c:pt idx="1908">
                  <c:v>1</c:v>
                </c:pt>
                <c:pt idx="1909">
                  <c:v>2</c:v>
                </c:pt>
                <c:pt idx="1910">
                  <c:v>2</c:v>
                </c:pt>
                <c:pt idx="1911">
                  <c:v>1</c:v>
                </c:pt>
                <c:pt idx="1912">
                  <c:v>2</c:v>
                </c:pt>
                <c:pt idx="1913">
                  <c:v>2</c:v>
                </c:pt>
                <c:pt idx="1914">
                  <c:v>1</c:v>
                </c:pt>
                <c:pt idx="1915">
                  <c:v>1</c:v>
                </c:pt>
                <c:pt idx="1916">
                  <c:v>3</c:v>
                </c:pt>
                <c:pt idx="1917">
                  <c:v>1</c:v>
                </c:pt>
                <c:pt idx="1918">
                  <c:v>1</c:v>
                </c:pt>
                <c:pt idx="1919">
                  <c:v>1</c:v>
                </c:pt>
                <c:pt idx="1920">
                  <c:v>3</c:v>
                </c:pt>
                <c:pt idx="1921">
                  <c:v>3</c:v>
                </c:pt>
                <c:pt idx="1922">
                  <c:v>3</c:v>
                </c:pt>
                <c:pt idx="1923">
                  <c:v>2</c:v>
                </c:pt>
                <c:pt idx="1924">
                  <c:v>2</c:v>
                </c:pt>
                <c:pt idx="1925">
                  <c:v>4</c:v>
                </c:pt>
                <c:pt idx="1926">
                  <c:v>2</c:v>
                </c:pt>
                <c:pt idx="1927">
                  <c:v>2</c:v>
                </c:pt>
                <c:pt idx="1928">
                  <c:v>4</c:v>
                </c:pt>
                <c:pt idx="1929">
                  <c:v>1</c:v>
                </c:pt>
                <c:pt idx="1930">
                  <c:v>5</c:v>
                </c:pt>
                <c:pt idx="1931">
                  <c:v>1</c:v>
                </c:pt>
                <c:pt idx="1932">
                  <c:v>5</c:v>
                </c:pt>
                <c:pt idx="1933">
                  <c:v>2</c:v>
                </c:pt>
                <c:pt idx="1934">
                  <c:v>2</c:v>
                </c:pt>
                <c:pt idx="1935">
                  <c:v>2</c:v>
                </c:pt>
                <c:pt idx="1936">
                  <c:v>1</c:v>
                </c:pt>
                <c:pt idx="1937">
                  <c:v>1</c:v>
                </c:pt>
                <c:pt idx="1938">
                  <c:v>1</c:v>
                </c:pt>
                <c:pt idx="1939">
                  <c:v>4</c:v>
                </c:pt>
                <c:pt idx="1940">
                  <c:v>2</c:v>
                </c:pt>
                <c:pt idx="1941">
                  <c:v>1</c:v>
                </c:pt>
                <c:pt idx="1942">
                  <c:v>2</c:v>
                </c:pt>
                <c:pt idx="1943">
                  <c:v>1</c:v>
                </c:pt>
                <c:pt idx="1944">
                  <c:v>1</c:v>
                </c:pt>
                <c:pt idx="1945">
                  <c:v>1</c:v>
                </c:pt>
                <c:pt idx="1946">
                  <c:v>1</c:v>
                </c:pt>
                <c:pt idx="1947">
                  <c:v>2</c:v>
                </c:pt>
                <c:pt idx="1948">
                  <c:v>6</c:v>
                </c:pt>
                <c:pt idx="1949">
                  <c:v>2</c:v>
                </c:pt>
                <c:pt idx="1950">
                  <c:v>2</c:v>
                </c:pt>
                <c:pt idx="1951">
                  <c:v>2</c:v>
                </c:pt>
                <c:pt idx="1952">
                  <c:v>1</c:v>
                </c:pt>
                <c:pt idx="1953">
                  <c:v>1</c:v>
                </c:pt>
                <c:pt idx="1954">
                  <c:v>6</c:v>
                </c:pt>
                <c:pt idx="1955">
                  <c:v>2</c:v>
                </c:pt>
                <c:pt idx="1956">
                  <c:v>2</c:v>
                </c:pt>
                <c:pt idx="1957">
                  <c:v>2</c:v>
                </c:pt>
                <c:pt idx="1958">
                  <c:v>4</c:v>
                </c:pt>
                <c:pt idx="1959">
                  <c:v>1</c:v>
                </c:pt>
                <c:pt idx="1960">
                  <c:v>3</c:v>
                </c:pt>
                <c:pt idx="1961">
                  <c:v>3</c:v>
                </c:pt>
                <c:pt idx="1962">
                  <c:v>1</c:v>
                </c:pt>
                <c:pt idx="1963">
                  <c:v>2</c:v>
                </c:pt>
                <c:pt idx="1964">
                  <c:v>2</c:v>
                </c:pt>
                <c:pt idx="1965">
                  <c:v>2</c:v>
                </c:pt>
                <c:pt idx="1966">
                  <c:v>1</c:v>
                </c:pt>
                <c:pt idx="1967">
                  <c:v>1</c:v>
                </c:pt>
                <c:pt idx="1968">
                  <c:v>1</c:v>
                </c:pt>
                <c:pt idx="1969">
                  <c:v>1</c:v>
                </c:pt>
                <c:pt idx="1970">
                  <c:v>1</c:v>
                </c:pt>
                <c:pt idx="1971">
                  <c:v>4</c:v>
                </c:pt>
                <c:pt idx="1972">
                  <c:v>2</c:v>
                </c:pt>
                <c:pt idx="1973">
                  <c:v>1</c:v>
                </c:pt>
                <c:pt idx="1974">
                  <c:v>1</c:v>
                </c:pt>
                <c:pt idx="1975">
                  <c:v>2</c:v>
                </c:pt>
                <c:pt idx="1976">
                  <c:v>1</c:v>
                </c:pt>
                <c:pt idx="1977">
                  <c:v>1</c:v>
                </c:pt>
                <c:pt idx="1978">
                  <c:v>1</c:v>
                </c:pt>
                <c:pt idx="1979">
                  <c:v>2</c:v>
                </c:pt>
                <c:pt idx="1980">
                  <c:v>3</c:v>
                </c:pt>
                <c:pt idx="1981">
                  <c:v>1</c:v>
                </c:pt>
                <c:pt idx="1982">
                  <c:v>3</c:v>
                </c:pt>
                <c:pt idx="1983">
                  <c:v>1</c:v>
                </c:pt>
                <c:pt idx="1984">
                  <c:v>1</c:v>
                </c:pt>
                <c:pt idx="1985">
                  <c:v>2</c:v>
                </c:pt>
                <c:pt idx="1986">
                  <c:v>1</c:v>
                </c:pt>
                <c:pt idx="1987">
                  <c:v>1</c:v>
                </c:pt>
                <c:pt idx="1988">
                  <c:v>1</c:v>
                </c:pt>
                <c:pt idx="1989">
                  <c:v>1</c:v>
                </c:pt>
                <c:pt idx="1990">
                  <c:v>1</c:v>
                </c:pt>
                <c:pt idx="1991">
                  <c:v>1</c:v>
                </c:pt>
                <c:pt idx="1992">
                  <c:v>5</c:v>
                </c:pt>
                <c:pt idx="1993">
                  <c:v>1</c:v>
                </c:pt>
                <c:pt idx="1994">
                  <c:v>2</c:v>
                </c:pt>
                <c:pt idx="1995">
                  <c:v>1</c:v>
                </c:pt>
                <c:pt idx="1996">
                  <c:v>1</c:v>
                </c:pt>
                <c:pt idx="1997">
                  <c:v>2</c:v>
                </c:pt>
                <c:pt idx="1998">
                  <c:v>1</c:v>
                </c:pt>
                <c:pt idx="1999">
                  <c:v>3</c:v>
                </c:pt>
                <c:pt idx="2000">
                  <c:v>1</c:v>
                </c:pt>
                <c:pt idx="2001">
                  <c:v>3</c:v>
                </c:pt>
                <c:pt idx="2002">
                  <c:v>1</c:v>
                </c:pt>
                <c:pt idx="2003">
                  <c:v>1</c:v>
                </c:pt>
                <c:pt idx="2004">
                  <c:v>4</c:v>
                </c:pt>
                <c:pt idx="2005">
                  <c:v>1</c:v>
                </c:pt>
                <c:pt idx="2006">
                  <c:v>1</c:v>
                </c:pt>
                <c:pt idx="2007">
                  <c:v>1</c:v>
                </c:pt>
                <c:pt idx="2008">
                  <c:v>1</c:v>
                </c:pt>
                <c:pt idx="2009">
                  <c:v>1</c:v>
                </c:pt>
                <c:pt idx="2010">
                  <c:v>3</c:v>
                </c:pt>
                <c:pt idx="2011">
                  <c:v>2</c:v>
                </c:pt>
                <c:pt idx="2012">
                  <c:v>4</c:v>
                </c:pt>
                <c:pt idx="2013">
                  <c:v>2</c:v>
                </c:pt>
                <c:pt idx="2014">
                  <c:v>1</c:v>
                </c:pt>
                <c:pt idx="2015">
                  <c:v>1</c:v>
                </c:pt>
                <c:pt idx="2016">
                  <c:v>1</c:v>
                </c:pt>
                <c:pt idx="2017">
                  <c:v>1</c:v>
                </c:pt>
                <c:pt idx="2018">
                  <c:v>2</c:v>
                </c:pt>
                <c:pt idx="2019">
                  <c:v>1</c:v>
                </c:pt>
                <c:pt idx="2020">
                  <c:v>1</c:v>
                </c:pt>
                <c:pt idx="2021">
                  <c:v>1</c:v>
                </c:pt>
                <c:pt idx="2022">
                  <c:v>1</c:v>
                </c:pt>
                <c:pt idx="2023">
                  <c:v>1</c:v>
                </c:pt>
                <c:pt idx="2024">
                  <c:v>7</c:v>
                </c:pt>
                <c:pt idx="2025">
                  <c:v>1</c:v>
                </c:pt>
                <c:pt idx="2026">
                  <c:v>1</c:v>
                </c:pt>
                <c:pt idx="2027">
                  <c:v>1</c:v>
                </c:pt>
                <c:pt idx="2028">
                  <c:v>2</c:v>
                </c:pt>
                <c:pt idx="2029">
                  <c:v>2</c:v>
                </c:pt>
                <c:pt idx="2030">
                  <c:v>1</c:v>
                </c:pt>
                <c:pt idx="2031">
                  <c:v>3</c:v>
                </c:pt>
                <c:pt idx="2032">
                  <c:v>1</c:v>
                </c:pt>
                <c:pt idx="2033">
                  <c:v>1</c:v>
                </c:pt>
                <c:pt idx="2034">
                  <c:v>1</c:v>
                </c:pt>
                <c:pt idx="2035">
                  <c:v>5</c:v>
                </c:pt>
                <c:pt idx="2036">
                  <c:v>2</c:v>
                </c:pt>
                <c:pt idx="2037">
                  <c:v>2</c:v>
                </c:pt>
                <c:pt idx="2038">
                  <c:v>1</c:v>
                </c:pt>
                <c:pt idx="2039">
                  <c:v>1</c:v>
                </c:pt>
                <c:pt idx="2040">
                  <c:v>2</c:v>
                </c:pt>
                <c:pt idx="2041">
                  <c:v>2</c:v>
                </c:pt>
                <c:pt idx="2042">
                  <c:v>1</c:v>
                </c:pt>
                <c:pt idx="2043">
                  <c:v>1</c:v>
                </c:pt>
                <c:pt idx="2044">
                  <c:v>2</c:v>
                </c:pt>
                <c:pt idx="2045">
                  <c:v>1</c:v>
                </c:pt>
                <c:pt idx="2046">
                  <c:v>1</c:v>
                </c:pt>
                <c:pt idx="2047">
                  <c:v>1</c:v>
                </c:pt>
                <c:pt idx="2048">
                  <c:v>1</c:v>
                </c:pt>
                <c:pt idx="2049">
                  <c:v>2</c:v>
                </c:pt>
                <c:pt idx="2050">
                  <c:v>3</c:v>
                </c:pt>
                <c:pt idx="2051">
                  <c:v>1</c:v>
                </c:pt>
                <c:pt idx="2052">
                  <c:v>3</c:v>
                </c:pt>
                <c:pt idx="2053">
                  <c:v>3</c:v>
                </c:pt>
                <c:pt idx="2054">
                  <c:v>2</c:v>
                </c:pt>
                <c:pt idx="2055">
                  <c:v>2</c:v>
                </c:pt>
                <c:pt idx="2056">
                  <c:v>2</c:v>
                </c:pt>
                <c:pt idx="2057">
                  <c:v>4</c:v>
                </c:pt>
                <c:pt idx="2058">
                  <c:v>2</c:v>
                </c:pt>
                <c:pt idx="2059">
                  <c:v>3</c:v>
                </c:pt>
                <c:pt idx="2060">
                  <c:v>1</c:v>
                </c:pt>
                <c:pt idx="2061">
                  <c:v>3</c:v>
                </c:pt>
                <c:pt idx="2062">
                  <c:v>1</c:v>
                </c:pt>
                <c:pt idx="2063">
                  <c:v>1</c:v>
                </c:pt>
                <c:pt idx="2064">
                  <c:v>1</c:v>
                </c:pt>
                <c:pt idx="2065">
                  <c:v>1</c:v>
                </c:pt>
                <c:pt idx="2066">
                  <c:v>1</c:v>
                </c:pt>
                <c:pt idx="2067">
                  <c:v>2</c:v>
                </c:pt>
                <c:pt idx="2068">
                  <c:v>4</c:v>
                </c:pt>
                <c:pt idx="2069">
                  <c:v>3</c:v>
                </c:pt>
                <c:pt idx="2070">
                  <c:v>1</c:v>
                </c:pt>
                <c:pt idx="2071">
                  <c:v>1</c:v>
                </c:pt>
                <c:pt idx="2072">
                  <c:v>3</c:v>
                </c:pt>
                <c:pt idx="2073">
                  <c:v>1</c:v>
                </c:pt>
                <c:pt idx="2074">
                  <c:v>3</c:v>
                </c:pt>
                <c:pt idx="2075">
                  <c:v>6</c:v>
                </c:pt>
                <c:pt idx="2076">
                  <c:v>4</c:v>
                </c:pt>
                <c:pt idx="2077">
                  <c:v>2</c:v>
                </c:pt>
                <c:pt idx="2078">
                  <c:v>1</c:v>
                </c:pt>
                <c:pt idx="2079">
                  <c:v>1</c:v>
                </c:pt>
                <c:pt idx="2080">
                  <c:v>1</c:v>
                </c:pt>
                <c:pt idx="2081">
                  <c:v>5</c:v>
                </c:pt>
                <c:pt idx="2082">
                  <c:v>2</c:v>
                </c:pt>
                <c:pt idx="2083">
                  <c:v>1</c:v>
                </c:pt>
                <c:pt idx="2084">
                  <c:v>1</c:v>
                </c:pt>
                <c:pt idx="2085">
                  <c:v>1</c:v>
                </c:pt>
                <c:pt idx="2086">
                  <c:v>2</c:v>
                </c:pt>
                <c:pt idx="2087">
                  <c:v>1</c:v>
                </c:pt>
                <c:pt idx="2088">
                  <c:v>1</c:v>
                </c:pt>
                <c:pt idx="2089">
                  <c:v>3</c:v>
                </c:pt>
                <c:pt idx="2090">
                  <c:v>1</c:v>
                </c:pt>
                <c:pt idx="2091">
                  <c:v>2</c:v>
                </c:pt>
                <c:pt idx="2092">
                  <c:v>1</c:v>
                </c:pt>
                <c:pt idx="2093">
                  <c:v>1</c:v>
                </c:pt>
                <c:pt idx="2094">
                  <c:v>1</c:v>
                </c:pt>
                <c:pt idx="2095">
                  <c:v>2</c:v>
                </c:pt>
                <c:pt idx="2096">
                  <c:v>1</c:v>
                </c:pt>
                <c:pt idx="2097">
                  <c:v>4</c:v>
                </c:pt>
                <c:pt idx="2098">
                  <c:v>1</c:v>
                </c:pt>
                <c:pt idx="2099">
                  <c:v>1</c:v>
                </c:pt>
                <c:pt idx="2100">
                  <c:v>2</c:v>
                </c:pt>
                <c:pt idx="2101">
                  <c:v>2</c:v>
                </c:pt>
                <c:pt idx="2102">
                  <c:v>1</c:v>
                </c:pt>
                <c:pt idx="2103">
                  <c:v>6</c:v>
                </c:pt>
                <c:pt idx="2104">
                  <c:v>1</c:v>
                </c:pt>
                <c:pt idx="2105">
                  <c:v>4</c:v>
                </c:pt>
                <c:pt idx="2106">
                  <c:v>1</c:v>
                </c:pt>
                <c:pt idx="2107">
                  <c:v>2</c:v>
                </c:pt>
                <c:pt idx="2108">
                  <c:v>1</c:v>
                </c:pt>
                <c:pt idx="2109">
                  <c:v>3</c:v>
                </c:pt>
                <c:pt idx="2110">
                  <c:v>1</c:v>
                </c:pt>
                <c:pt idx="2111">
                  <c:v>1</c:v>
                </c:pt>
                <c:pt idx="2112">
                  <c:v>2</c:v>
                </c:pt>
                <c:pt idx="2113">
                  <c:v>6</c:v>
                </c:pt>
                <c:pt idx="2114">
                  <c:v>1</c:v>
                </c:pt>
                <c:pt idx="2115">
                  <c:v>1</c:v>
                </c:pt>
                <c:pt idx="2116">
                  <c:v>1</c:v>
                </c:pt>
                <c:pt idx="2117">
                  <c:v>1</c:v>
                </c:pt>
                <c:pt idx="2118">
                  <c:v>4</c:v>
                </c:pt>
                <c:pt idx="2119">
                  <c:v>1</c:v>
                </c:pt>
                <c:pt idx="2120">
                  <c:v>2</c:v>
                </c:pt>
                <c:pt idx="2121">
                  <c:v>2</c:v>
                </c:pt>
                <c:pt idx="2122">
                  <c:v>5</c:v>
                </c:pt>
                <c:pt idx="2123">
                  <c:v>1</c:v>
                </c:pt>
                <c:pt idx="2124">
                  <c:v>1</c:v>
                </c:pt>
                <c:pt idx="2125">
                  <c:v>1</c:v>
                </c:pt>
                <c:pt idx="2126">
                  <c:v>1</c:v>
                </c:pt>
                <c:pt idx="2127">
                  <c:v>1</c:v>
                </c:pt>
                <c:pt idx="2128">
                  <c:v>1</c:v>
                </c:pt>
                <c:pt idx="2129">
                  <c:v>2</c:v>
                </c:pt>
                <c:pt idx="2130">
                  <c:v>1</c:v>
                </c:pt>
                <c:pt idx="2131">
                  <c:v>1</c:v>
                </c:pt>
                <c:pt idx="2132">
                  <c:v>1</c:v>
                </c:pt>
                <c:pt idx="2133">
                  <c:v>1</c:v>
                </c:pt>
                <c:pt idx="2134">
                  <c:v>1</c:v>
                </c:pt>
                <c:pt idx="2135">
                  <c:v>1</c:v>
                </c:pt>
                <c:pt idx="2136">
                  <c:v>5</c:v>
                </c:pt>
                <c:pt idx="2137">
                  <c:v>2</c:v>
                </c:pt>
                <c:pt idx="2138">
                  <c:v>6</c:v>
                </c:pt>
                <c:pt idx="2139">
                  <c:v>1</c:v>
                </c:pt>
                <c:pt idx="2140">
                  <c:v>3</c:v>
                </c:pt>
                <c:pt idx="2141">
                  <c:v>1</c:v>
                </c:pt>
                <c:pt idx="2142">
                  <c:v>1</c:v>
                </c:pt>
                <c:pt idx="2143">
                  <c:v>3</c:v>
                </c:pt>
                <c:pt idx="2144">
                  <c:v>6</c:v>
                </c:pt>
                <c:pt idx="2145">
                  <c:v>2</c:v>
                </c:pt>
                <c:pt idx="2146">
                  <c:v>2</c:v>
                </c:pt>
                <c:pt idx="2147">
                  <c:v>2</c:v>
                </c:pt>
                <c:pt idx="2148">
                  <c:v>1</c:v>
                </c:pt>
                <c:pt idx="2149">
                  <c:v>6</c:v>
                </c:pt>
                <c:pt idx="2150">
                  <c:v>1</c:v>
                </c:pt>
                <c:pt idx="2151">
                  <c:v>2</c:v>
                </c:pt>
                <c:pt idx="2152">
                  <c:v>6</c:v>
                </c:pt>
                <c:pt idx="2153">
                  <c:v>4</c:v>
                </c:pt>
                <c:pt idx="2154">
                  <c:v>2</c:v>
                </c:pt>
                <c:pt idx="2155">
                  <c:v>2</c:v>
                </c:pt>
                <c:pt idx="2156">
                  <c:v>1</c:v>
                </c:pt>
                <c:pt idx="2157">
                  <c:v>5</c:v>
                </c:pt>
                <c:pt idx="2158">
                  <c:v>1</c:v>
                </c:pt>
                <c:pt idx="2159">
                  <c:v>1</c:v>
                </c:pt>
                <c:pt idx="2160">
                  <c:v>1</c:v>
                </c:pt>
                <c:pt idx="2161">
                  <c:v>6</c:v>
                </c:pt>
                <c:pt idx="2162">
                  <c:v>1</c:v>
                </c:pt>
                <c:pt idx="2163">
                  <c:v>1</c:v>
                </c:pt>
                <c:pt idx="2164">
                  <c:v>2</c:v>
                </c:pt>
                <c:pt idx="2165">
                  <c:v>1</c:v>
                </c:pt>
                <c:pt idx="2166">
                  <c:v>1</c:v>
                </c:pt>
                <c:pt idx="2167">
                  <c:v>2</c:v>
                </c:pt>
                <c:pt idx="2168">
                  <c:v>1</c:v>
                </c:pt>
                <c:pt idx="2169">
                  <c:v>1</c:v>
                </c:pt>
                <c:pt idx="2170">
                  <c:v>1</c:v>
                </c:pt>
                <c:pt idx="2171">
                  <c:v>3</c:v>
                </c:pt>
                <c:pt idx="2172">
                  <c:v>3</c:v>
                </c:pt>
                <c:pt idx="2173">
                  <c:v>2</c:v>
                </c:pt>
                <c:pt idx="2174">
                  <c:v>1</c:v>
                </c:pt>
                <c:pt idx="2175">
                  <c:v>3</c:v>
                </c:pt>
                <c:pt idx="2176">
                  <c:v>1</c:v>
                </c:pt>
                <c:pt idx="2177">
                  <c:v>2</c:v>
                </c:pt>
                <c:pt idx="2178">
                  <c:v>1</c:v>
                </c:pt>
                <c:pt idx="2179">
                  <c:v>2</c:v>
                </c:pt>
                <c:pt idx="2180">
                  <c:v>1</c:v>
                </c:pt>
                <c:pt idx="2181">
                  <c:v>1</c:v>
                </c:pt>
                <c:pt idx="2182">
                  <c:v>2</c:v>
                </c:pt>
                <c:pt idx="2183">
                  <c:v>3</c:v>
                </c:pt>
                <c:pt idx="2184">
                  <c:v>3</c:v>
                </c:pt>
                <c:pt idx="2185">
                  <c:v>1</c:v>
                </c:pt>
                <c:pt idx="2186">
                  <c:v>4</c:v>
                </c:pt>
                <c:pt idx="2187">
                  <c:v>3</c:v>
                </c:pt>
                <c:pt idx="2188">
                  <c:v>1</c:v>
                </c:pt>
                <c:pt idx="2189">
                  <c:v>2</c:v>
                </c:pt>
                <c:pt idx="2190">
                  <c:v>1</c:v>
                </c:pt>
                <c:pt idx="2191">
                  <c:v>1</c:v>
                </c:pt>
                <c:pt idx="2192">
                  <c:v>2</c:v>
                </c:pt>
                <c:pt idx="2193">
                  <c:v>3</c:v>
                </c:pt>
                <c:pt idx="2194">
                  <c:v>3</c:v>
                </c:pt>
                <c:pt idx="2195">
                  <c:v>3</c:v>
                </c:pt>
                <c:pt idx="2196">
                  <c:v>2</c:v>
                </c:pt>
                <c:pt idx="2197">
                  <c:v>1</c:v>
                </c:pt>
                <c:pt idx="2198">
                  <c:v>1</c:v>
                </c:pt>
                <c:pt idx="2199">
                  <c:v>2</c:v>
                </c:pt>
                <c:pt idx="2200">
                  <c:v>1</c:v>
                </c:pt>
                <c:pt idx="2201">
                  <c:v>1</c:v>
                </c:pt>
                <c:pt idx="2202">
                  <c:v>2</c:v>
                </c:pt>
                <c:pt idx="2203">
                  <c:v>1</c:v>
                </c:pt>
                <c:pt idx="2204">
                  <c:v>1</c:v>
                </c:pt>
                <c:pt idx="2205">
                  <c:v>1</c:v>
                </c:pt>
                <c:pt idx="2206">
                  <c:v>1</c:v>
                </c:pt>
                <c:pt idx="2207">
                  <c:v>5</c:v>
                </c:pt>
                <c:pt idx="2208">
                  <c:v>1</c:v>
                </c:pt>
                <c:pt idx="2209">
                  <c:v>1</c:v>
                </c:pt>
                <c:pt idx="2210">
                  <c:v>5</c:v>
                </c:pt>
                <c:pt idx="2211">
                  <c:v>2</c:v>
                </c:pt>
                <c:pt idx="2212">
                  <c:v>1</c:v>
                </c:pt>
                <c:pt idx="2213">
                  <c:v>1</c:v>
                </c:pt>
                <c:pt idx="2214">
                  <c:v>3</c:v>
                </c:pt>
                <c:pt idx="2215">
                  <c:v>2</c:v>
                </c:pt>
                <c:pt idx="2216">
                  <c:v>4</c:v>
                </c:pt>
                <c:pt idx="2217">
                  <c:v>3</c:v>
                </c:pt>
                <c:pt idx="2218">
                  <c:v>1</c:v>
                </c:pt>
                <c:pt idx="2219">
                  <c:v>3</c:v>
                </c:pt>
                <c:pt idx="2220">
                  <c:v>4</c:v>
                </c:pt>
                <c:pt idx="2221">
                  <c:v>1</c:v>
                </c:pt>
                <c:pt idx="2222">
                  <c:v>3</c:v>
                </c:pt>
                <c:pt idx="2223">
                  <c:v>1</c:v>
                </c:pt>
                <c:pt idx="2224">
                  <c:v>1</c:v>
                </c:pt>
                <c:pt idx="2225">
                  <c:v>2</c:v>
                </c:pt>
                <c:pt idx="2226">
                  <c:v>3</c:v>
                </c:pt>
                <c:pt idx="2227">
                  <c:v>2</c:v>
                </c:pt>
                <c:pt idx="2228">
                  <c:v>1</c:v>
                </c:pt>
                <c:pt idx="2229">
                  <c:v>2</c:v>
                </c:pt>
                <c:pt idx="2230">
                  <c:v>1</c:v>
                </c:pt>
                <c:pt idx="2231">
                  <c:v>1</c:v>
                </c:pt>
                <c:pt idx="2232">
                  <c:v>4</c:v>
                </c:pt>
                <c:pt idx="2233">
                  <c:v>3</c:v>
                </c:pt>
                <c:pt idx="2234">
                  <c:v>1</c:v>
                </c:pt>
                <c:pt idx="2235">
                  <c:v>1</c:v>
                </c:pt>
                <c:pt idx="2236">
                  <c:v>1</c:v>
                </c:pt>
                <c:pt idx="2237">
                  <c:v>3</c:v>
                </c:pt>
                <c:pt idx="2238">
                  <c:v>2</c:v>
                </c:pt>
                <c:pt idx="2239">
                  <c:v>1</c:v>
                </c:pt>
                <c:pt idx="2240">
                  <c:v>1</c:v>
                </c:pt>
                <c:pt idx="2241">
                  <c:v>2</c:v>
                </c:pt>
                <c:pt idx="2242">
                  <c:v>3</c:v>
                </c:pt>
                <c:pt idx="2243">
                  <c:v>5</c:v>
                </c:pt>
                <c:pt idx="2244">
                  <c:v>1</c:v>
                </c:pt>
                <c:pt idx="2245">
                  <c:v>3</c:v>
                </c:pt>
                <c:pt idx="2246">
                  <c:v>3</c:v>
                </c:pt>
                <c:pt idx="2247">
                  <c:v>1</c:v>
                </c:pt>
                <c:pt idx="2248">
                  <c:v>1</c:v>
                </c:pt>
                <c:pt idx="2249">
                  <c:v>1</c:v>
                </c:pt>
                <c:pt idx="2250">
                  <c:v>7</c:v>
                </c:pt>
                <c:pt idx="2251">
                  <c:v>1</c:v>
                </c:pt>
                <c:pt idx="2252">
                  <c:v>2</c:v>
                </c:pt>
                <c:pt idx="2253">
                  <c:v>1</c:v>
                </c:pt>
                <c:pt idx="2254">
                  <c:v>2</c:v>
                </c:pt>
                <c:pt idx="2255">
                  <c:v>1</c:v>
                </c:pt>
                <c:pt idx="2256">
                  <c:v>4</c:v>
                </c:pt>
                <c:pt idx="2257">
                  <c:v>1</c:v>
                </c:pt>
                <c:pt idx="2258">
                  <c:v>2</c:v>
                </c:pt>
                <c:pt idx="2259">
                  <c:v>2</c:v>
                </c:pt>
                <c:pt idx="2260">
                  <c:v>2</c:v>
                </c:pt>
                <c:pt idx="2261">
                  <c:v>2</c:v>
                </c:pt>
                <c:pt idx="2262">
                  <c:v>1</c:v>
                </c:pt>
                <c:pt idx="2263">
                  <c:v>1</c:v>
                </c:pt>
                <c:pt idx="2264">
                  <c:v>1</c:v>
                </c:pt>
                <c:pt idx="2265">
                  <c:v>1</c:v>
                </c:pt>
                <c:pt idx="2266">
                  <c:v>2</c:v>
                </c:pt>
                <c:pt idx="2267">
                  <c:v>3</c:v>
                </c:pt>
                <c:pt idx="2268">
                  <c:v>1</c:v>
                </c:pt>
                <c:pt idx="2269">
                  <c:v>1</c:v>
                </c:pt>
                <c:pt idx="2270">
                  <c:v>1</c:v>
                </c:pt>
                <c:pt idx="2271">
                  <c:v>2</c:v>
                </c:pt>
                <c:pt idx="2272">
                  <c:v>6</c:v>
                </c:pt>
                <c:pt idx="2273">
                  <c:v>1</c:v>
                </c:pt>
                <c:pt idx="2274">
                  <c:v>1</c:v>
                </c:pt>
                <c:pt idx="2275">
                  <c:v>1</c:v>
                </c:pt>
                <c:pt idx="2276">
                  <c:v>3</c:v>
                </c:pt>
                <c:pt idx="2277">
                  <c:v>2</c:v>
                </c:pt>
                <c:pt idx="2278">
                  <c:v>3</c:v>
                </c:pt>
                <c:pt idx="2279">
                  <c:v>1</c:v>
                </c:pt>
                <c:pt idx="2280">
                  <c:v>1</c:v>
                </c:pt>
                <c:pt idx="2281">
                  <c:v>1</c:v>
                </c:pt>
                <c:pt idx="2282">
                  <c:v>2</c:v>
                </c:pt>
                <c:pt idx="2283">
                  <c:v>1</c:v>
                </c:pt>
                <c:pt idx="2284">
                  <c:v>2</c:v>
                </c:pt>
                <c:pt idx="2285">
                  <c:v>3</c:v>
                </c:pt>
                <c:pt idx="2286">
                  <c:v>1</c:v>
                </c:pt>
                <c:pt idx="2287">
                  <c:v>1</c:v>
                </c:pt>
                <c:pt idx="2288">
                  <c:v>1</c:v>
                </c:pt>
                <c:pt idx="2289">
                  <c:v>1</c:v>
                </c:pt>
                <c:pt idx="2290">
                  <c:v>1</c:v>
                </c:pt>
                <c:pt idx="2291">
                  <c:v>3</c:v>
                </c:pt>
                <c:pt idx="2292">
                  <c:v>4</c:v>
                </c:pt>
                <c:pt idx="2293">
                  <c:v>1</c:v>
                </c:pt>
                <c:pt idx="2294">
                  <c:v>1</c:v>
                </c:pt>
                <c:pt idx="2295">
                  <c:v>1</c:v>
                </c:pt>
                <c:pt idx="2296">
                  <c:v>1</c:v>
                </c:pt>
                <c:pt idx="2297">
                  <c:v>2</c:v>
                </c:pt>
                <c:pt idx="2298">
                  <c:v>1</c:v>
                </c:pt>
                <c:pt idx="2299">
                  <c:v>2</c:v>
                </c:pt>
                <c:pt idx="2300">
                  <c:v>4</c:v>
                </c:pt>
                <c:pt idx="2301">
                  <c:v>1</c:v>
                </c:pt>
                <c:pt idx="2302">
                  <c:v>2</c:v>
                </c:pt>
                <c:pt idx="2303">
                  <c:v>3</c:v>
                </c:pt>
                <c:pt idx="2304">
                  <c:v>2</c:v>
                </c:pt>
                <c:pt idx="2305">
                  <c:v>4</c:v>
                </c:pt>
                <c:pt idx="2306">
                  <c:v>1</c:v>
                </c:pt>
                <c:pt idx="2307">
                  <c:v>1</c:v>
                </c:pt>
                <c:pt idx="2308">
                  <c:v>1</c:v>
                </c:pt>
                <c:pt idx="2309">
                  <c:v>2</c:v>
                </c:pt>
                <c:pt idx="2310">
                  <c:v>1</c:v>
                </c:pt>
                <c:pt idx="2311">
                  <c:v>1</c:v>
                </c:pt>
                <c:pt idx="2312">
                  <c:v>1</c:v>
                </c:pt>
                <c:pt idx="2313">
                  <c:v>1</c:v>
                </c:pt>
                <c:pt idx="2314">
                  <c:v>2</c:v>
                </c:pt>
                <c:pt idx="2315">
                  <c:v>1</c:v>
                </c:pt>
                <c:pt idx="2316">
                  <c:v>3</c:v>
                </c:pt>
                <c:pt idx="2317">
                  <c:v>1</c:v>
                </c:pt>
                <c:pt idx="2318">
                  <c:v>4</c:v>
                </c:pt>
                <c:pt idx="2319">
                  <c:v>4</c:v>
                </c:pt>
                <c:pt idx="2320">
                  <c:v>1</c:v>
                </c:pt>
                <c:pt idx="2321">
                  <c:v>1</c:v>
                </c:pt>
                <c:pt idx="2322">
                  <c:v>1</c:v>
                </c:pt>
                <c:pt idx="2323">
                  <c:v>4</c:v>
                </c:pt>
                <c:pt idx="2324">
                  <c:v>2</c:v>
                </c:pt>
                <c:pt idx="2325">
                  <c:v>1</c:v>
                </c:pt>
                <c:pt idx="2326">
                  <c:v>5</c:v>
                </c:pt>
                <c:pt idx="2327">
                  <c:v>1</c:v>
                </c:pt>
                <c:pt idx="2328">
                  <c:v>1</c:v>
                </c:pt>
                <c:pt idx="2329">
                  <c:v>2</c:v>
                </c:pt>
                <c:pt idx="2330">
                  <c:v>1</c:v>
                </c:pt>
                <c:pt idx="2331">
                  <c:v>1</c:v>
                </c:pt>
                <c:pt idx="2332">
                  <c:v>1</c:v>
                </c:pt>
                <c:pt idx="2333">
                  <c:v>1</c:v>
                </c:pt>
                <c:pt idx="2334">
                  <c:v>1</c:v>
                </c:pt>
                <c:pt idx="2335">
                  <c:v>1</c:v>
                </c:pt>
                <c:pt idx="2336">
                  <c:v>2</c:v>
                </c:pt>
                <c:pt idx="2337">
                  <c:v>1</c:v>
                </c:pt>
                <c:pt idx="2338">
                  <c:v>1</c:v>
                </c:pt>
                <c:pt idx="2339">
                  <c:v>2</c:v>
                </c:pt>
                <c:pt idx="2340">
                  <c:v>1</c:v>
                </c:pt>
                <c:pt idx="2341">
                  <c:v>5</c:v>
                </c:pt>
                <c:pt idx="2342">
                  <c:v>2</c:v>
                </c:pt>
                <c:pt idx="2343">
                  <c:v>2</c:v>
                </c:pt>
                <c:pt idx="2344">
                  <c:v>1</c:v>
                </c:pt>
                <c:pt idx="2345">
                  <c:v>1</c:v>
                </c:pt>
                <c:pt idx="2346">
                  <c:v>4</c:v>
                </c:pt>
                <c:pt idx="2347">
                  <c:v>3</c:v>
                </c:pt>
                <c:pt idx="2348">
                  <c:v>2</c:v>
                </c:pt>
                <c:pt idx="2349">
                  <c:v>2</c:v>
                </c:pt>
                <c:pt idx="2350">
                  <c:v>2</c:v>
                </c:pt>
                <c:pt idx="2351">
                  <c:v>3</c:v>
                </c:pt>
                <c:pt idx="2352">
                  <c:v>2</c:v>
                </c:pt>
                <c:pt idx="2353">
                  <c:v>5</c:v>
                </c:pt>
                <c:pt idx="2354">
                  <c:v>4</c:v>
                </c:pt>
                <c:pt idx="2355">
                  <c:v>1</c:v>
                </c:pt>
                <c:pt idx="2356">
                  <c:v>1</c:v>
                </c:pt>
                <c:pt idx="2357">
                  <c:v>2</c:v>
                </c:pt>
                <c:pt idx="2358">
                  <c:v>4</c:v>
                </c:pt>
                <c:pt idx="2359">
                  <c:v>2</c:v>
                </c:pt>
                <c:pt idx="2360">
                  <c:v>1</c:v>
                </c:pt>
                <c:pt idx="2361">
                  <c:v>1</c:v>
                </c:pt>
                <c:pt idx="2362">
                  <c:v>2</c:v>
                </c:pt>
                <c:pt idx="2363">
                  <c:v>1</c:v>
                </c:pt>
                <c:pt idx="2364">
                  <c:v>3</c:v>
                </c:pt>
                <c:pt idx="2365">
                  <c:v>1</c:v>
                </c:pt>
                <c:pt idx="2366">
                  <c:v>4</c:v>
                </c:pt>
                <c:pt idx="2367">
                  <c:v>1</c:v>
                </c:pt>
                <c:pt idx="2368">
                  <c:v>2</c:v>
                </c:pt>
                <c:pt idx="2369">
                  <c:v>1</c:v>
                </c:pt>
                <c:pt idx="2370">
                  <c:v>2</c:v>
                </c:pt>
                <c:pt idx="2371">
                  <c:v>3</c:v>
                </c:pt>
                <c:pt idx="2372">
                  <c:v>3</c:v>
                </c:pt>
                <c:pt idx="2373">
                  <c:v>1</c:v>
                </c:pt>
                <c:pt idx="2374">
                  <c:v>1</c:v>
                </c:pt>
                <c:pt idx="2375">
                  <c:v>2</c:v>
                </c:pt>
                <c:pt idx="2376">
                  <c:v>1</c:v>
                </c:pt>
                <c:pt idx="2377">
                  <c:v>4</c:v>
                </c:pt>
                <c:pt idx="2378">
                  <c:v>1</c:v>
                </c:pt>
                <c:pt idx="2379">
                  <c:v>2</c:v>
                </c:pt>
                <c:pt idx="2380">
                  <c:v>1</c:v>
                </c:pt>
                <c:pt idx="2381">
                  <c:v>1</c:v>
                </c:pt>
                <c:pt idx="2382">
                  <c:v>1</c:v>
                </c:pt>
                <c:pt idx="2383">
                  <c:v>3</c:v>
                </c:pt>
                <c:pt idx="2384">
                  <c:v>2</c:v>
                </c:pt>
                <c:pt idx="2385">
                  <c:v>1</c:v>
                </c:pt>
                <c:pt idx="2386">
                  <c:v>1</c:v>
                </c:pt>
                <c:pt idx="2387">
                  <c:v>2</c:v>
                </c:pt>
                <c:pt idx="2388">
                  <c:v>1</c:v>
                </c:pt>
                <c:pt idx="2389">
                  <c:v>1</c:v>
                </c:pt>
                <c:pt idx="2390">
                  <c:v>2</c:v>
                </c:pt>
                <c:pt idx="2391">
                  <c:v>9</c:v>
                </c:pt>
                <c:pt idx="2392">
                  <c:v>1</c:v>
                </c:pt>
                <c:pt idx="2393">
                  <c:v>1</c:v>
                </c:pt>
                <c:pt idx="2394">
                  <c:v>7</c:v>
                </c:pt>
                <c:pt idx="2395">
                  <c:v>3</c:v>
                </c:pt>
                <c:pt idx="2396">
                  <c:v>1</c:v>
                </c:pt>
                <c:pt idx="2397">
                  <c:v>1</c:v>
                </c:pt>
                <c:pt idx="2398">
                  <c:v>6</c:v>
                </c:pt>
                <c:pt idx="2399">
                  <c:v>7</c:v>
                </c:pt>
                <c:pt idx="2400">
                  <c:v>1</c:v>
                </c:pt>
                <c:pt idx="2401">
                  <c:v>2</c:v>
                </c:pt>
                <c:pt idx="2402">
                  <c:v>2</c:v>
                </c:pt>
                <c:pt idx="2403">
                  <c:v>3</c:v>
                </c:pt>
                <c:pt idx="2404">
                  <c:v>1</c:v>
                </c:pt>
                <c:pt idx="2405">
                  <c:v>4</c:v>
                </c:pt>
                <c:pt idx="2406">
                  <c:v>3</c:v>
                </c:pt>
                <c:pt idx="2407">
                  <c:v>3</c:v>
                </c:pt>
                <c:pt idx="2408">
                  <c:v>6</c:v>
                </c:pt>
                <c:pt idx="2409">
                  <c:v>1</c:v>
                </c:pt>
                <c:pt idx="2410">
                  <c:v>1</c:v>
                </c:pt>
                <c:pt idx="2411">
                  <c:v>1</c:v>
                </c:pt>
                <c:pt idx="2412">
                  <c:v>3</c:v>
                </c:pt>
                <c:pt idx="2413">
                  <c:v>2</c:v>
                </c:pt>
                <c:pt idx="2414">
                  <c:v>2</c:v>
                </c:pt>
                <c:pt idx="2415">
                  <c:v>1</c:v>
                </c:pt>
                <c:pt idx="2416">
                  <c:v>2</c:v>
                </c:pt>
                <c:pt idx="2417">
                  <c:v>3</c:v>
                </c:pt>
                <c:pt idx="2418">
                  <c:v>2</c:v>
                </c:pt>
                <c:pt idx="2419">
                  <c:v>1</c:v>
                </c:pt>
                <c:pt idx="2420">
                  <c:v>1</c:v>
                </c:pt>
                <c:pt idx="2421">
                  <c:v>2</c:v>
                </c:pt>
                <c:pt idx="2422">
                  <c:v>1</c:v>
                </c:pt>
                <c:pt idx="2423">
                  <c:v>1</c:v>
                </c:pt>
                <c:pt idx="2424">
                  <c:v>2</c:v>
                </c:pt>
                <c:pt idx="2425">
                  <c:v>1</c:v>
                </c:pt>
                <c:pt idx="2426">
                  <c:v>6</c:v>
                </c:pt>
                <c:pt idx="2427">
                  <c:v>2</c:v>
                </c:pt>
                <c:pt idx="2428">
                  <c:v>1</c:v>
                </c:pt>
                <c:pt idx="2429">
                  <c:v>2</c:v>
                </c:pt>
                <c:pt idx="2430">
                  <c:v>1</c:v>
                </c:pt>
                <c:pt idx="2431">
                  <c:v>4</c:v>
                </c:pt>
                <c:pt idx="2432">
                  <c:v>2</c:v>
                </c:pt>
                <c:pt idx="2433">
                  <c:v>1</c:v>
                </c:pt>
                <c:pt idx="2434">
                  <c:v>2</c:v>
                </c:pt>
                <c:pt idx="2435">
                  <c:v>1</c:v>
                </c:pt>
                <c:pt idx="2436">
                  <c:v>1</c:v>
                </c:pt>
                <c:pt idx="2437">
                  <c:v>1</c:v>
                </c:pt>
                <c:pt idx="2438">
                  <c:v>1</c:v>
                </c:pt>
                <c:pt idx="2439">
                  <c:v>1</c:v>
                </c:pt>
                <c:pt idx="2440">
                  <c:v>1</c:v>
                </c:pt>
                <c:pt idx="2441">
                  <c:v>1</c:v>
                </c:pt>
                <c:pt idx="2442">
                  <c:v>1</c:v>
                </c:pt>
                <c:pt idx="2443">
                  <c:v>1</c:v>
                </c:pt>
                <c:pt idx="2444">
                  <c:v>1</c:v>
                </c:pt>
                <c:pt idx="2445">
                  <c:v>2</c:v>
                </c:pt>
                <c:pt idx="2446">
                  <c:v>1</c:v>
                </c:pt>
                <c:pt idx="2447">
                  <c:v>1</c:v>
                </c:pt>
                <c:pt idx="2448">
                  <c:v>4</c:v>
                </c:pt>
                <c:pt idx="2449">
                  <c:v>1</c:v>
                </c:pt>
                <c:pt idx="2450">
                  <c:v>1</c:v>
                </c:pt>
                <c:pt idx="2451">
                  <c:v>1</c:v>
                </c:pt>
                <c:pt idx="2452">
                  <c:v>1</c:v>
                </c:pt>
                <c:pt idx="2453">
                  <c:v>5</c:v>
                </c:pt>
                <c:pt idx="2454">
                  <c:v>1</c:v>
                </c:pt>
                <c:pt idx="2455">
                  <c:v>2</c:v>
                </c:pt>
                <c:pt idx="2456">
                  <c:v>3</c:v>
                </c:pt>
                <c:pt idx="2457">
                  <c:v>1</c:v>
                </c:pt>
                <c:pt idx="2458">
                  <c:v>1</c:v>
                </c:pt>
                <c:pt idx="2459">
                  <c:v>2</c:v>
                </c:pt>
                <c:pt idx="2460">
                  <c:v>3</c:v>
                </c:pt>
                <c:pt idx="2461">
                  <c:v>1</c:v>
                </c:pt>
                <c:pt idx="2462">
                  <c:v>1</c:v>
                </c:pt>
                <c:pt idx="2463">
                  <c:v>1</c:v>
                </c:pt>
                <c:pt idx="2464">
                  <c:v>1</c:v>
                </c:pt>
                <c:pt idx="2465">
                  <c:v>1</c:v>
                </c:pt>
                <c:pt idx="2466">
                  <c:v>1</c:v>
                </c:pt>
                <c:pt idx="2467">
                  <c:v>1</c:v>
                </c:pt>
                <c:pt idx="2468">
                  <c:v>1</c:v>
                </c:pt>
                <c:pt idx="2469">
                  <c:v>1</c:v>
                </c:pt>
                <c:pt idx="2470">
                  <c:v>1</c:v>
                </c:pt>
                <c:pt idx="2471">
                  <c:v>4</c:v>
                </c:pt>
                <c:pt idx="2472">
                  <c:v>3</c:v>
                </c:pt>
                <c:pt idx="2473">
                  <c:v>1</c:v>
                </c:pt>
                <c:pt idx="2474">
                  <c:v>1</c:v>
                </c:pt>
                <c:pt idx="2475">
                  <c:v>2</c:v>
                </c:pt>
                <c:pt idx="2476">
                  <c:v>2</c:v>
                </c:pt>
                <c:pt idx="2477">
                  <c:v>2</c:v>
                </c:pt>
                <c:pt idx="2478">
                  <c:v>1</c:v>
                </c:pt>
                <c:pt idx="2479">
                  <c:v>2</c:v>
                </c:pt>
                <c:pt idx="2480">
                  <c:v>1</c:v>
                </c:pt>
                <c:pt idx="2481">
                  <c:v>1</c:v>
                </c:pt>
                <c:pt idx="2482">
                  <c:v>6</c:v>
                </c:pt>
                <c:pt idx="2483">
                  <c:v>4</c:v>
                </c:pt>
                <c:pt idx="2484">
                  <c:v>1</c:v>
                </c:pt>
                <c:pt idx="2485">
                  <c:v>1</c:v>
                </c:pt>
                <c:pt idx="2486">
                  <c:v>1</c:v>
                </c:pt>
                <c:pt idx="2487">
                  <c:v>1</c:v>
                </c:pt>
                <c:pt idx="2488">
                  <c:v>1</c:v>
                </c:pt>
                <c:pt idx="2489">
                  <c:v>2</c:v>
                </c:pt>
                <c:pt idx="2490">
                  <c:v>2</c:v>
                </c:pt>
                <c:pt idx="2491">
                  <c:v>1</c:v>
                </c:pt>
                <c:pt idx="2492">
                  <c:v>1</c:v>
                </c:pt>
                <c:pt idx="2493">
                  <c:v>3</c:v>
                </c:pt>
                <c:pt idx="2494">
                  <c:v>1</c:v>
                </c:pt>
                <c:pt idx="2495">
                  <c:v>1</c:v>
                </c:pt>
                <c:pt idx="2496">
                  <c:v>4</c:v>
                </c:pt>
                <c:pt idx="2497">
                  <c:v>1</c:v>
                </c:pt>
                <c:pt idx="2498">
                  <c:v>3</c:v>
                </c:pt>
                <c:pt idx="2499">
                  <c:v>1</c:v>
                </c:pt>
                <c:pt idx="2500">
                  <c:v>2</c:v>
                </c:pt>
                <c:pt idx="2501">
                  <c:v>3</c:v>
                </c:pt>
                <c:pt idx="2502">
                  <c:v>5</c:v>
                </c:pt>
                <c:pt idx="2503">
                  <c:v>1</c:v>
                </c:pt>
                <c:pt idx="2504">
                  <c:v>2</c:v>
                </c:pt>
                <c:pt idx="2505">
                  <c:v>1</c:v>
                </c:pt>
                <c:pt idx="2506">
                  <c:v>1</c:v>
                </c:pt>
                <c:pt idx="2507">
                  <c:v>1</c:v>
                </c:pt>
                <c:pt idx="2508">
                  <c:v>2</c:v>
                </c:pt>
                <c:pt idx="2509">
                  <c:v>1</c:v>
                </c:pt>
                <c:pt idx="2510">
                  <c:v>2</c:v>
                </c:pt>
                <c:pt idx="2511">
                  <c:v>3</c:v>
                </c:pt>
                <c:pt idx="2512">
                  <c:v>1</c:v>
                </c:pt>
                <c:pt idx="2513">
                  <c:v>1</c:v>
                </c:pt>
                <c:pt idx="2514">
                  <c:v>2</c:v>
                </c:pt>
                <c:pt idx="2515">
                  <c:v>8</c:v>
                </c:pt>
                <c:pt idx="2516">
                  <c:v>1</c:v>
                </c:pt>
                <c:pt idx="2517">
                  <c:v>1</c:v>
                </c:pt>
                <c:pt idx="2518">
                  <c:v>1</c:v>
                </c:pt>
                <c:pt idx="2519">
                  <c:v>1</c:v>
                </c:pt>
                <c:pt idx="2520">
                  <c:v>1</c:v>
                </c:pt>
                <c:pt idx="2521">
                  <c:v>1</c:v>
                </c:pt>
                <c:pt idx="2522">
                  <c:v>2</c:v>
                </c:pt>
                <c:pt idx="2523">
                  <c:v>1</c:v>
                </c:pt>
                <c:pt idx="2524">
                  <c:v>4</c:v>
                </c:pt>
                <c:pt idx="2525">
                  <c:v>1</c:v>
                </c:pt>
                <c:pt idx="2526">
                  <c:v>2</c:v>
                </c:pt>
                <c:pt idx="2527">
                  <c:v>1</c:v>
                </c:pt>
                <c:pt idx="2528">
                  <c:v>2</c:v>
                </c:pt>
                <c:pt idx="2529">
                  <c:v>2</c:v>
                </c:pt>
                <c:pt idx="2530">
                  <c:v>3</c:v>
                </c:pt>
                <c:pt idx="2531">
                  <c:v>1</c:v>
                </c:pt>
                <c:pt idx="2532">
                  <c:v>2</c:v>
                </c:pt>
                <c:pt idx="2533">
                  <c:v>5</c:v>
                </c:pt>
                <c:pt idx="2534">
                  <c:v>1</c:v>
                </c:pt>
                <c:pt idx="2535">
                  <c:v>1</c:v>
                </c:pt>
                <c:pt idx="2536">
                  <c:v>1</c:v>
                </c:pt>
                <c:pt idx="2537">
                  <c:v>1</c:v>
                </c:pt>
                <c:pt idx="2538">
                  <c:v>1</c:v>
                </c:pt>
                <c:pt idx="2539">
                  <c:v>1</c:v>
                </c:pt>
                <c:pt idx="2540">
                  <c:v>1</c:v>
                </c:pt>
                <c:pt idx="2541">
                  <c:v>1</c:v>
                </c:pt>
                <c:pt idx="2542">
                  <c:v>1</c:v>
                </c:pt>
                <c:pt idx="2543">
                  <c:v>1</c:v>
                </c:pt>
                <c:pt idx="2544">
                  <c:v>3</c:v>
                </c:pt>
                <c:pt idx="2545">
                  <c:v>1</c:v>
                </c:pt>
                <c:pt idx="2546">
                  <c:v>5</c:v>
                </c:pt>
                <c:pt idx="2547">
                  <c:v>1</c:v>
                </c:pt>
                <c:pt idx="2548">
                  <c:v>1</c:v>
                </c:pt>
                <c:pt idx="2549">
                  <c:v>1</c:v>
                </c:pt>
                <c:pt idx="2550">
                  <c:v>1</c:v>
                </c:pt>
                <c:pt idx="2551">
                  <c:v>2</c:v>
                </c:pt>
                <c:pt idx="2552">
                  <c:v>2</c:v>
                </c:pt>
                <c:pt idx="2553">
                  <c:v>2</c:v>
                </c:pt>
                <c:pt idx="2554">
                  <c:v>1</c:v>
                </c:pt>
                <c:pt idx="2555">
                  <c:v>1</c:v>
                </c:pt>
                <c:pt idx="2556">
                  <c:v>1</c:v>
                </c:pt>
                <c:pt idx="2557">
                  <c:v>2</c:v>
                </c:pt>
                <c:pt idx="2558">
                  <c:v>3</c:v>
                </c:pt>
                <c:pt idx="2559">
                  <c:v>1</c:v>
                </c:pt>
                <c:pt idx="2560">
                  <c:v>4</c:v>
                </c:pt>
                <c:pt idx="2561">
                  <c:v>1</c:v>
                </c:pt>
                <c:pt idx="2562">
                  <c:v>2</c:v>
                </c:pt>
                <c:pt idx="2563">
                  <c:v>1</c:v>
                </c:pt>
                <c:pt idx="2564">
                  <c:v>2</c:v>
                </c:pt>
                <c:pt idx="2565">
                  <c:v>1</c:v>
                </c:pt>
                <c:pt idx="2566">
                  <c:v>1</c:v>
                </c:pt>
                <c:pt idx="2567">
                  <c:v>2</c:v>
                </c:pt>
                <c:pt idx="2568">
                  <c:v>2</c:v>
                </c:pt>
                <c:pt idx="2569">
                  <c:v>2</c:v>
                </c:pt>
                <c:pt idx="2570">
                  <c:v>3</c:v>
                </c:pt>
                <c:pt idx="2571">
                  <c:v>1</c:v>
                </c:pt>
                <c:pt idx="2572">
                  <c:v>6</c:v>
                </c:pt>
                <c:pt idx="2573">
                  <c:v>3</c:v>
                </c:pt>
                <c:pt idx="2574">
                  <c:v>2</c:v>
                </c:pt>
                <c:pt idx="2575">
                  <c:v>4</c:v>
                </c:pt>
                <c:pt idx="2576">
                  <c:v>2</c:v>
                </c:pt>
                <c:pt idx="2577">
                  <c:v>2</c:v>
                </c:pt>
                <c:pt idx="2578">
                  <c:v>6</c:v>
                </c:pt>
                <c:pt idx="2579">
                  <c:v>2</c:v>
                </c:pt>
                <c:pt idx="2580">
                  <c:v>1</c:v>
                </c:pt>
                <c:pt idx="2581">
                  <c:v>1</c:v>
                </c:pt>
                <c:pt idx="2582">
                  <c:v>4</c:v>
                </c:pt>
                <c:pt idx="2583">
                  <c:v>3</c:v>
                </c:pt>
                <c:pt idx="2584">
                  <c:v>2</c:v>
                </c:pt>
                <c:pt idx="2585">
                  <c:v>1</c:v>
                </c:pt>
                <c:pt idx="2586">
                  <c:v>3</c:v>
                </c:pt>
                <c:pt idx="2587">
                  <c:v>2</c:v>
                </c:pt>
                <c:pt idx="2588">
                  <c:v>1</c:v>
                </c:pt>
                <c:pt idx="2589">
                  <c:v>3</c:v>
                </c:pt>
                <c:pt idx="2590">
                  <c:v>1</c:v>
                </c:pt>
                <c:pt idx="2591">
                  <c:v>1</c:v>
                </c:pt>
                <c:pt idx="2592">
                  <c:v>7</c:v>
                </c:pt>
                <c:pt idx="2593">
                  <c:v>1</c:v>
                </c:pt>
                <c:pt idx="2594">
                  <c:v>1</c:v>
                </c:pt>
                <c:pt idx="2595">
                  <c:v>1</c:v>
                </c:pt>
                <c:pt idx="2596">
                  <c:v>3</c:v>
                </c:pt>
                <c:pt idx="2597">
                  <c:v>1</c:v>
                </c:pt>
                <c:pt idx="2598">
                  <c:v>2</c:v>
                </c:pt>
                <c:pt idx="2599">
                  <c:v>4</c:v>
                </c:pt>
                <c:pt idx="2600">
                  <c:v>2</c:v>
                </c:pt>
                <c:pt idx="2601">
                  <c:v>1</c:v>
                </c:pt>
                <c:pt idx="2602">
                  <c:v>1</c:v>
                </c:pt>
                <c:pt idx="2603">
                  <c:v>1</c:v>
                </c:pt>
                <c:pt idx="2604">
                  <c:v>3</c:v>
                </c:pt>
                <c:pt idx="2605">
                  <c:v>1</c:v>
                </c:pt>
                <c:pt idx="2606">
                  <c:v>3</c:v>
                </c:pt>
                <c:pt idx="2607">
                  <c:v>1</c:v>
                </c:pt>
                <c:pt idx="2608">
                  <c:v>1</c:v>
                </c:pt>
                <c:pt idx="2609">
                  <c:v>1</c:v>
                </c:pt>
                <c:pt idx="2610">
                  <c:v>7</c:v>
                </c:pt>
                <c:pt idx="2611">
                  <c:v>4</c:v>
                </c:pt>
                <c:pt idx="2612">
                  <c:v>2</c:v>
                </c:pt>
                <c:pt idx="2613">
                  <c:v>2</c:v>
                </c:pt>
                <c:pt idx="2614">
                  <c:v>3</c:v>
                </c:pt>
                <c:pt idx="2615">
                  <c:v>1</c:v>
                </c:pt>
                <c:pt idx="2616">
                  <c:v>1</c:v>
                </c:pt>
                <c:pt idx="2617">
                  <c:v>2</c:v>
                </c:pt>
                <c:pt idx="2618">
                  <c:v>2</c:v>
                </c:pt>
                <c:pt idx="2619">
                  <c:v>2</c:v>
                </c:pt>
                <c:pt idx="2620">
                  <c:v>2</c:v>
                </c:pt>
                <c:pt idx="2621">
                  <c:v>2</c:v>
                </c:pt>
                <c:pt idx="2622">
                  <c:v>1</c:v>
                </c:pt>
                <c:pt idx="2623">
                  <c:v>3</c:v>
                </c:pt>
                <c:pt idx="2624">
                  <c:v>1</c:v>
                </c:pt>
                <c:pt idx="2625">
                  <c:v>1</c:v>
                </c:pt>
                <c:pt idx="2626">
                  <c:v>1</c:v>
                </c:pt>
                <c:pt idx="2627">
                  <c:v>2</c:v>
                </c:pt>
                <c:pt idx="2628">
                  <c:v>1</c:v>
                </c:pt>
                <c:pt idx="2629">
                  <c:v>1</c:v>
                </c:pt>
                <c:pt idx="2630">
                  <c:v>2</c:v>
                </c:pt>
                <c:pt idx="2631">
                  <c:v>4</c:v>
                </c:pt>
                <c:pt idx="2632">
                  <c:v>4</c:v>
                </c:pt>
                <c:pt idx="2633">
                  <c:v>1</c:v>
                </c:pt>
                <c:pt idx="2634">
                  <c:v>2</c:v>
                </c:pt>
                <c:pt idx="2635">
                  <c:v>3</c:v>
                </c:pt>
                <c:pt idx="2636">
                  <c:v>1</c:v>
                </c:pt>
                <c:pt idx="2637">
                  <c:v>3</c:v>
                </c:pt>
                <c:pt idx="2638">
                  <c:v>1</c:v>
                </c:pt>
                <c:pt idx="2639">
                  <c:v>1</c:v>
                </c:pt>
                <c:pt idx="2640">
                  <c:v>2</c:v>
                </c:pt>
                <c:pt idx="2641">
                  <c:v>1</c:v>
                </c:pt>
                <c:pt idx="2642">
                  <c:v>1</c:v>
                </c:pt>
                <c:pt idx="2643">
                  <c:v>2</c:v>
                </c:pt>
                <c:pt idx="2644">
                  <c:v>2</c:v>
                </c:pt>
                <c:pt idx="2645">
                  <c:v>1</c:v>
                </c:pt>
                <c:pt idx="2646">
                  <c:v>3</c:v>
                </c:pt>
                <c:pt idx="2647">
                  <c:v>3</c:v>
                </c:pt>
                <c:pt idx="2648">
                  <c:v>1</c:v>
                </c:pt>
                <c:pt idx="2649">
                  <c:v>2</c:v>
                </c:pt>
                <c:pt idx="2650">
                  <c:v>1</c:v>
                </c:pt>
                <c:pt idx="2651">
                  <c:v>2</c:v>
                </c:pt>
                <c:pt idx="2652">
                  <c:v>1</c:v>
                </c:pt>
                <c:pt idx="2653">
                  <c:v>1</c:v>
                </c:pt>
                <c:pt idx="2654">
                  <c:v>2</c:v>
                </c:pt>
                <c:pt idx="2655">
                  <c:v>1</c:v>
                </c:pt>
                <c:pt idx="2656">
                  <c:v>3</c:v>
                </c:pt>
                <c:pt idx="2657">
                  <c:v>1</c:v>
                </c:pt>
                <c:pt idx="2658">
                  <c:v>1</c:v>
                </c:pt>
                <c:pt idx="2659">
                  <c:v>4</c:v>
                </c:pt>
                <c:pt idx="2660">
                  <c:v>1</c:v>
                </c:pt>
                <c:pt idx="2661">
                  <c:v>4</c:v>
                </c:pt>
                <c:pt idx="2662">
                  <c:v>1</c:v>
                </c:pt>
                <c:pt idx="2663">
                  <c:v>2</c:v>
                </c:pt>
                <c:pt idx="2664">
                  <c:v>2</c:v>
                </c:pt>
                <c:pt idx="2665">
                  <c:v>1</c:v>
                </c:pt>
                <c:pt idx="2666">
                  <c:v>3</c:v>
                </c:pt>
                <c:pt idx="2667">
                  <c:v>1</c:v>
                </c:pt>
                <c:pt idx="2668">
                  <c:v>2</c:v>
                </c:pt>
                <c:pt idx="2669">
                  <c:v>1</c:v>
                </c:pt>
                <c:pt idx="2670">
                  <c:v>5</c:v>
                </c:pt>
                <c:pt idx="2671">
                  <c:v>1</c:v>
                </c:pt>
                <c:pt idx="2672">
                  <c:v>3</c:v>
                </c:pt>
                <c:pt idx="2673">
                  <c:v>1</c:v>
                </c:pt>
                <c:pt idx="2674">
                  <c:v>1</c:v>
                </c:pt>
                <c:pt idx="2675">
                  <c:v>2</c:v>
                </c:pt>
                <c:pt idx="2676">
                  <c:v>3</c:v>
                </c:pt>
                <c:pt idx="2677">
                  <c:v>3</c:v>
                </c:pt>
                <c:pt idx="2678">
                  <c:v>1</c:v>
                </c:pt>
                <c:pt idx="2679">
                  <c:v>1</c:v>
                </c:pt>
                <c:pt idx="2680">
                  <c:v>2</c:v>
                </c:pt>
                <c:pt idx="2681">
                  <c:v>1</c:v>
                </c:pt>
                <c:pt idx="2682">
                  <c:v>1</c:v>
                </c:pt>
                <c:pt idx="2683">
                  <c:v>1</c:v>
                </c:pt>
                <c:pt idx="2684">
                  <c:v>1</c:v>
                </c:pt>
                <c:pt idx="2685">
                  <c:v>1</c:v>
                </c:pt>
                <c:pt idx="2686">
                  <c:v>2</c:v>
                </c:pt>
                <c:pt idx="2687">
                  <c:v>4</c:v>
                </c:pt>
                <c:pt idx="2688">
                  <c:v>1</c:v>
                </c:pt>
                <c:pt idx="2689">
                  <c:v>1</c:v>
                </c:pt>
                <c:pt idx="2690">
                  <c:v>1</c:v>
                </c:pt>
                <c:pt idx="2691">
                  <c:v>6</c:v>
                </c:pt>
                <c:pt idx="2692">
                  <c:v>2</c:v>
                </c:pt>
                <c:pt idx="2693">
                  <c:v>3</c:v>
                </c:pt>
                <c:pt idx="2694">
                  <c:v>1</c:v>
                </c:pt>
                <c:pt idx="2695">
                  <c:v>3</c:v>
                </c:pt>
                <c:pt idx="2696">
                  <c:v>1</c:v>
                </c:pt>
                <c:pt idx="2697">
                  <c:v>1</c:v>
                </c:pt>
                <c:pt idx="2698">
                  <c:v>6</c:v>
                </c:pt>
                <c:pt idx="2699">
                  <c:v>3</c:v>
                </c:pt>
                <c:pt idx="2700">
                  <c:v>1</c:v>
                </c:pt>
                <c:pt idx="2701">
                  <c:v>1</c:v>
                </c:pt>
                <c:pt idx="2702">
                  <c:v>1</c:v>
                </c:pt>
                <c:pt idx="2703">
                  <c:v>1</c:v>
                </c:pt>
                <c:pt idx="2704">
                  <c:v>1</c:v>
                </c:pt>
                <c:pt idx="2705">
                  <c:v>2</c:v>
                </c:pt>
                <c:pt idx="2706">
                  <c:v>2</c:v>
                </c:pt>
                <c:pt idx="2707">
                  <c:v>1</c:v>
                </c:pt>
                <c:pt idx="2708">
                  <c:v>2</c:v>
                </c:pt>
                <c:pt idx="2709">
                  <c:v>1</c:v>
                </c:pt>
                <c:pt idx="2710">
                  <c:v>1</c:v>
                </c:pt>
                <c:pt idx="2711">
                  <c:v>3</c:v>
                </c:pt>
                <c:pt idx="2712">
                  <c:v>2</c:v>
                </c:pt>
                <c:pt idx="2713">
                  <c:v>1</c:v>
                </c:pt>
                <c:pt idx="2714">
                  <c:v>1</c:v>
                </c:pt>
                <c:pt idx="2715">
                  <c:v>1</c:v>
                </c:pt>
                <c:pt idx="2716">
                  <c:v>2</c:v>
                </c:pt>
                <c:pt idx="2717">
                  <c:v>3</c:v>
                </c:pt>
                <c:pt idx="2718">
                  <c:v>1</c:v>
                </c:pt>
                <c:pt idx="2719">
                  <c:v>1</c:v>
                </c:pt>
                <c:pt idx="2720">
                  <c:v>1</c:v>
                </c:pt>
                <c:pt idx="2721">
                  <c:v>1</c:v>
                </c:pt>
                <c:pt idx="2722">
                  <c:v>1</c:v>
                </c:pt>
                <c:pt idx="2723">
                  <c:v>1</c:v>
                </c:pt>
                <c:pt idx="2724">
                  <c:v>3</c:v>
                </c:pt>
                <c:pt idx="2725">
                  <c:v>2</c:v>
                </c:pt>
                <c:pt idx="2726">
                  <c:v>3</c:v>
                </c:pt>
                <c:pt idx="2727">
                  <c:v>11</c:v>
                </c:pt>
                <c:pt idx="2728">
                  <c:v>1</c:v>
                </c:pt>
                <c:pt idx="2729">
                  <c:v>2</c:v>
                </c:pt>
                <c:pt idx="2730">
                  <c:v>1</c:v>
                </c:pt>
                <c:pt idx="2731">
                  <c:v>1</c:v>
                </c:pt>
                <c:pt idx="2732">
                  <c:v>1</c:v>
                </c:pt>
                <c:pt idx="2733">
                  <c:v>1</c:v>
                </c:pt>
                <c:pt idx="2734">
                  <c:v>4</c:v>
                </c:pt>
                <c:pt idx="2735">
                  <c:v>4</c:v>
                </c:pt>
                <c:pt idx="2736">
                  <c:v>2</c:v>
                </c:pt>
                <c:pt idx="2737">
                  <c:v>2</c:v>
                </c:pt>
                <c:pt idx="2738">
                  <c:v>2</c:v>
                </c:pt>
                <c:pt idx="2739">
                  <c:v>1</c:v>
                </c:pt>
                <c:pt idx="2740">
                  <c:v>1</c:v>
                </c:pt>
                <c:pt idx="2741">
                  <c:v>2</c:v>
                </c:pt>
                <c:pt idx="2742">
                  <c:v>1</c:v>
                </c:pt>
                <c:pt idx="2743">
                  <c:v>2</c:v>
                </c:pt>
                <c:pt idx="2744">
                  <c:v>1</c:v>
                </c:pt>
                <c:pt idx="2745">
                  <c:v>1</c:v>
                </c:pt>
                <c:pt idx="2746">
                  <c:v>1</c:v>
                </c:pt>
                <c:pt idx="2747">
                  <c:v>2</c:v>
                </c:pt>
                <c:pt idx="2748">
                  <c:v>1</c:v>
                </c:pt>
                <c:pt idx="2749">
                  <c:v>1</c:v>
                </c:pt>
                <c:pt idx="2750">
                  <c:v>6</c:v>
                </c:pt>
                <c:pt idx="2751">
                  <c:v>1</c:v>
                </c:pt>
                <c:pt idx="2752">
                  <c:v>1</c:v>
                </c:pt>
                <c:pt idx="2753">
                  <c:v>1</c:v>
                </c:pt>
                <c:pt idx="2754">
                  <c:v>4</c:v>
                </c:pt>
                <c:pt idx="2755">
                  <c:v>1</c:v>
                </c:pt>
                <c:pt idx="2756">
                  <c:v>1</c:v>
                </c:pt>
                <c:pt idx="2757">
                  <c:v>3</c:v>
                </c:pt>
                <c:pt idx="2758">
                  <c:v>4</c:v>
                </c:pt>
                <c:pt idx="2759">
                  <c:v>1</c:v>
                </c:pt>
                <c:pt idx="2760">
                  <c:v>1</c:v>
                </c:pt>
                <c:pt idx="2761">
                  <c:v>2</c:v>
                </c:pt>
                <c:pt idx="2762">
                  <c:v>1</c:v>
                </c:pt>
                <c:pt idx="2763">
                  <c:v>1</c:v>
                </c:pt>
                <c:pt idx="2764">
                  <c:v>3</c:v>
                </c:pt>
                <c:pt idx="2765">
                  <c:v>4</c:v>
                </c:pt>
                <c:pt idx="2766">
                  <c:v>1</c:v>
                </c:pt>
                <c:pt idx="2767">
                  <c:v>4</c:v>
                </c:pt>
                <c:pt idx="2768">
                  <c:v>1</c:v>
                </c:pt>
                <c:pt idx="2769">
                  <c:v>1</c:v>
                </c:pt>
                <c:pt idx="2770">
                  <c:v>1</c:v>
                </c:pt>
                <c:pt idx="2771">
                  <c:v>1</c:v>
                </c:pt>
                <c:pt idx="2772">
                  <c:v>2</c:v>
                </c:pt>
                <c:pt idx="2773">
                  <c:v>1</c:v>
                </c:pt>
                <c:pt idx="2774">
                  <c:v>1</c:v>
                </c:pt>
                <c:pt idx="2775">
                  <c:v>2</c:v>
                </c:pt>
                <c:pt idx="2776">
                  <c:v>5</c:v>
                </c:pt>
                <c:pt idx="2777">
                  <c:v>1</c:v>
                </c:pt>
                <c:pt idx="2778">
                  <c:v>4</c:v>
                </c:pt>
                <c:pt idx="2779">
                  <c:v>1</c:v>
                </c:pt>
                <c:pt idx="2780">
                  <c:v>2</c:v>
                </c:pt>
                <c:pt idx="2781">
                  <c:v>1</c:v>
                </c:pt>
                <c:pt idx="2782">
                  <c:v>2</c:v>
                </c:pt>
                <c:pt idx="2783">
                  <c:v>1</c:v>
                </c:pt>
                <c:pt idx="2784">
                  <c:v>1</c:v>
                </c:pt>
                <c:pt idx="2785">
                  <c:v>2</c:v>
                </c:pt>
                <c:pt idx="2786">
                  <c:v>1</c:v>
                </c:pt>
                <c:pt idx="2787">
                  <c:v>3</c:v>
                </c:pt>
                <c:pt idx="2788">
                  <c:v>3</c:v>
                </c:pt>
                <c:pt idx="2789">
                  <c:v>3</c:v>
                </c:pt>
                <c:pt idx="2790">
                  <c:v>3</c:v>
                </c:pt>
                <c:pt idx="2791">
                  <c:v>5</c:v>
                </c:pt>
                <c:pt idx="2792">
                  <c:v>3</c:v>
                </c:pt>
                <c:pt idx="2793">
                  <c:v>2</c:v>
                </c:pt>
                <c:pt idx="2794">
                  <c:v>3</c:v>
                </c:pt>
                <c:pt idx="2795">
                  <c:v>2</c:v>
                </c:pt>
                <c:pt idx="2796">
                  <c:v>2</c:v>
                </c:pt>
                <c:pt idx="2797">
                  <c:v>14</c:v>
                </c:pt>
                <c:pt idx="2798">
                  <c:v>3</c:v>
                </c:pt>
                <c:pt idx="2799">
                  <c:v>1</c:v>
                </c:pt>
                <c:pt idx="2800">
                  <c:v>5</c:v>
                </c:pt>
                <c:pt idx="2801">
                  <c:v>3</c:v>
                </c:pt>
                <c:pt idx="2802">
                  <c:v>1</c:v>
                </c:pt>
                <c:pt idx="2803">
                  <c:v>3</c:v>
                </c:pt>
                <c:pt idx="2804">
                  <c:v>1</c:v>
                </c:pt>
                <c:pt idx="2805">
                  <c:v>1</c:v>
                </c:pt>
                <c:pt idx="2806">
                  <c:v>2</c:v>
                </c:pt>
                <c:pt idx="2807">
                  <c:v>1</c:v>
                </c:pt>
                <c:pt idx="2808">
                  <c:v>1</c:v>
                </c:pt>
                <c:pt idx="2809">
                  <c:v>1</c:v>
                </c:pt>
                <c:pt idx="2810">
                  <c:v>3</c:v>
                </c:pt>
                <c:pt idx="2811">
                  <c:v>1</c:v>
                </c:pt>
                <c:pt idx="2812">
                  <c:v>1</c:v>
                </c:pt>
                <c:pt idx="2813">
                  <c:v>3</c:v>
                </c:pt>
                <c:pt idx="2814">
                  <c:v>4</c:v>
                </c:pt>
                <c:pt idx="2815">
                  <c:v>1</c:v>
                </c:pt>
                <c:pt idx="2816">
                  <c:v>1</c:v>
                </c:pt>
                <c:pt idx="2817">
                  <c:v>1</c:v>
                </c:pt>
                <c:pt idx="2818">
                  <c:v>1</c:v>
                </c:pt>
                <c:pt idx="2819">
                  <c:v>2</c:v>
                </c:pt>
                <c:pt idx="2820">
                  <c:v>1</c:v>
                </c:pt>
                <c:pt idx="2821">
                  <c:v>2</c:v>
                </c:pt>
                <c:pt idx="2822">
                  <c:v>1</c:v>
                </c:pt>
                <c:pt idx="2823">
                  <c:v>1</c:v>
                </c:pt>
                <c:pt idx="2824">
                  <c:v>2</c:v>
                </c:pt>
                <c:pt idx="2825">
                  <c:v>2</c:v>
                </c:pt>
                <c:pt idx="2826">
                  <c:v>1</c:v>
                </c:pt>
                <c:pt idx="2827">
                  <c:v>2</c:v>
                </c:pt>
                <c:pt idx="2828">
                  <c:v>2</c:v>
                </c:pt>
                <c:pt idx="2829">
                  <c:v>2</c:v>
                </c:pt>
                <c:pt idx="2830">
                  <c:v>1</c:v>
                </c:pt>
                <c:pt idx="2831">
                  <c:v>2</c:v>
                </c:pt>
                <c:pt idx="2832">
                  <c:v>1</c:v>
                </c:pt>
                <c:pt idx="2833">
                  <c:v>2</c:v>
                </c:pt>
                <c:pt idx="2834">
                  <c:v>3</c:v>
                </c:pt>
                <c:pt idx="2835">
                  <c:v>1</c:v>
                </c:pt>
                <c:pt idx="2836">
                  <c:v>1</c:v>
                </c:pt>
                <c:pt idx="2837">
                  <c:v>1</c:v>
                </c:pt>
                <c:pt idx="2838">
                  <c:v>1</c:v>
                </c:pt>
                <c:pt idx="2839">
                  <c:v>2</c:v>
                </c:pt>
                <c:pt idx="2840">
                  <c:v>1</c:v>
                </c:pt>
                <c:pt idx="2841">
                  <c:v>1</c:v>
                </c:pt>
                <c:pt idx="2842">
                  <c:v>2</c:v>
                </c:pt>
                <c:pt idx="2843">
                  <c:v>3</c:v>
                </c:pt>
                <c:pt idx="2844">
                  <c:v>1</c:v>
                </c:pt>
                <c:pt idx="2845">
                  <c:v>2</c:v>
                </c:pt>
                <c:pt idx="2846">
                  <c:v>3</c:v>
                </c:pt>
                <c:pt idx="2847">
                  <c:v>2</c:v>
                </c:pt>
                <c:pt idx="2848">
                  <c:v>3</c:v>
                </c:pt>
                <c:pt idx="2849">
                  <c:v>3</c:v>
                </c:pt>
                <c:pt idx="2850">
                  <c:v>1</c:v>
                </c:pt>
                <c:pt idx="2851">
                  <c:v>1</c:v>
                </c:pt>
                <c:pt idx="2852">
                  <c:v>2</c:v>
                </c:pt>
                <c:pt idx="2853">
                  <c:v>3</c:v>
                </c:pt>
                <c:pt idx="2854">
                  <c:v>3</c:v>
                </c:pt>
                <c:pt idx="2855">
                  <c:v>3</c:v>
                </c:pt>
                <c:pt idx="2856">
                  <c:v>3</c:v>
                </c:pt>
                <c:pt idx="2857">
                  <c:v>2</c:v>
                </c:pt>
                <c:pt idx="2858">
                  <c:v>1</c:v>
                </c:pt>
                <c:pt idx="2859">
                  <c:v>4</c:v>
                </c:pt>
                <c:pt idx="2860">
                  <c:v>1</c:v>
                </c:pt>
                <c:pt idx="2861">
                  <c:v>1</c:v>
                </c:pt>
                <c:pt idx="2862">
                  <c:v>3</c:v>
                </c:pt>
                <c:pt idx="2863">
                  <c:v>1</c:v>
                </c:pt>
                <c:pt idx="2864">
                  <c:v>1</c:v>
                </c:pt>
                <c:pt idx="2865">
                  <c:v>1</c:v>
                </c:pt>
                <c:pt idx="2866">
                  <c:v>1</c:v>
                </c:pt>
                <c:pt idx="2867">
                  <c:v>8</c:v>
                </c:pt>
                <c:pt idx="2868">
                  <c:v>1</c:v>
                </c:pt>
                <c:pt idx="2869">
                  <c:v>1</c:v>
                </c:pt>
                <c:pt idx="2870">
                  <c:v>3</c:v>
                </c:pt>
                <c:pt idx="2871">
                  <c:v>1</c:v>
                </c:pt>
                <c:pt idx="2872">
                  <c:v>4</c:v>
                </c:pt>
                <c:pt idx="2873">
                  <c:v>1</c:v>
                </c:pt>
                <c:pt idx="2874">
                  <c:v>3</c:v>
                </c:pt>
                <c:pt idx="2875">
                  <c:v>2</c:v>
                </c:pt>
                <c:pt idx="2876">
                  <c:v>5</c:v>
                </c:pt>
                <c:pt idx="2877">
                  <c:v>1</c:v>
                </c:pt>
                <c:pt idx="2878">
                  <c:v>3</c:v>
                </c:pt>
                <c:pt idx="2879">
                  <c:v>2</c:v>
                </c:pt>
                <c:pt idx="2880">
                  <c:v>1</c:v>
                </c:pt>
                <c:pt idx="2881">
                  <c:v>1</c:v>
                </c:pt>
                <c:pt idx="2882">
                  <c:v>1</c:v>
                </c:pt>
                <c:pt idx="2883">
                  <c:v>1</c:v>
                </c:pt>
                <c:pt idx="2884">
                  <c:v>1</c:v>
                </c:pt>
                <c:pt idx="2885">
                  <c:v>1</c:v>
                </c:pt>
                <c:pt idx="2886">
                  <c:v>1</c:v>
                </c:pt>
                <c:pt idx="2887">
                  <c:v>1</c:v>
                </c:pt>
                <c:pt idx="2888">
                  <c:v>1</c:v>
                </c:pt>
                <c:pt idx="2889">
                  <c:v>1</c:v>
                </c:pt>
                <c:pt idx="2890">
                  <c:v>1</c:v>
                </c:pt>
                <c:pt idx="2891">
                  <c:v>2</c:v>
                </c:pt>
                <c:pt idx="2892">
                  <c:v>1</c:v>
                </c:pt>
                <c:pt idx="2893">
                  <c:v>2</c:v>
                </c:pt>
                <c:pt idx="2894">
                  <c:v>6</c:v>
                </c:pt>
                <c:pt idx="2895">
                  <c:v>1</c:v>
                </c:pt>
                <c:pt idx="2896">
                  <c:v>1</c:v>
                </c:pt>
                <c:pt idx="2897">
                  <c:v>1</c:v>
                </c:pt>
                <c:pt idx="2898">
                  <c:v>1</c:v>
                </c:pt>
                <c:pt idx="2899">
                  <c:v>3</c:v>
                </c:pt>
                <c:pt idx="2900">
                  <c:v>2</c:v>
                </c:pt>
                <c:pt idx="2901">
                  <c:v>1</c:v>
                </c:pt>
                <c:pt idx="2902">
                  <c:v>7</c:v>
                </c:pt>
                <c:pt idx="2903">
                  <c:v>2</c:v>
                </c:pt>
                <c:pt idx="2904">
                  <c:v>3</c:v>
                </c:pt>
                <c:pt idx="2905">
                  <c:v>1</c:v>
                </c:pt>
                <c:pt idx="2906">
                  <c:v>1</c:v>
                </c:pt>
                <c:pt idx="2907">
                  <c:v>5</c:v>
                </c:pt>
                <c:pt idx="2908">
                  <c:v>4</c:v>
                </c:pt>
                <c:pt idx="2909">
                  <c:v>1</c:v>
                </c:pt>
                <c:pt idx="2910">
                  <c:v>1</c:v>
                </c:pt>
                <c:pt idx="2911">
                  <c:v>3</c:v>
                </c:pt>
                <c:pt idx="2912">
                  <c:v>1</c:v>
                </c:pt>
                <c:pt idx="2913">
                  <c:v>1</c:v>
                </c:pt>
                <c:pt idx="2914">
                  <c:v>2</c:v>
                </c:pt>
                <c:pt idx="2915">
                  <c:v>1</c:v>
                </c:pt>
                <c:pt idx="2916">
                  <c:v>1</c:v>
                </c:pt>
                <c:pt idx="2917">
                  <c:v>2</c:v>
                </c:pt>
                <c:pt idx="2918">
                  <c:v>3</c:v>
                </c:pt>
                <c:pt idx="2919">
                  <c:v>1</c:v>
                </c:pt>
                <c:pt idx="2920">
                  <c:v>3</c:v>
                </c:pt>
                <c:pt idx="2921">
                  <c:v>4</c:v>
                </c:pt>
                <c:pt idx="2922">
                  <c:v>1</c:v>
                </c:pt>
                <c:pt idx="2923">
                  <c:v>2</c:v>
                </c:pt>
                <c:pt idx="2924">
                  <c:v>4</c:v>
                </c:pt>
                <c:pt idx="2925">
                  <c:v>1</c:v>
                </c:pt>
                <c:pt idx="2926">
                  <c:v>2</c:v>
                </c:pt>
                <c:pt idx="2927">
                  <c:v>4</c:v>
                </c:pt>
                <c:pt idx="2928">
                  <c:v>2</c:v>
                </c:pt>
                <c:pt idx="2929">
                  <c:v>1</c:v>
                </c:pt>
                <c:pt idx="2930">
                  <c:v>1</c:v>
                </c:pt>
                <c:pt idx="2931">
                  <c:v>1</c:v>
                </c:pt>
                <c:pt idx="2932">
                  <c:v>2</c:v>
                </c:pt>
                <c:pt idx="2933">
                  <c:v>1</c:v>
                </c:pt>
                <c:pt idx="2934">
                  <c:v>3</c:v>
                </c:pt>
                <c:pt idx="2935">
                  <c:v>1</c:v>
                </c:pt>
                <c:pt idx="2936">
                  <c:v>1</c:v>
                </c:pt>
                <c:pt idx="2937">
                  <c:v>4</c:v>
                </c:pt>
                <c:pt idx="2938">
                  <c:v>1</c:v>
                </c:pt>
                <c:pt idx="2939">
                  <c:v>3</c:v>
                </c:pt>
                <c:pt idx="2940">
                  <c:v>1</c:v>
                </c:pt>
                <c:pt idx="2941">
                  <c:v>2</c:v>
                </c:pt>
                <c:pt idx="2942">
                  <c:v>1</c:v>
                </c:pt>
                <c:pt idx="2943">
                  <c:v>1</c:v>
                </c:pt>
                <c:pt idx="2944">
                  <c:v>1</c:v>
                </c:pt>
                <c:pt idx="2945">
                  <c:v>1</c:v>
                </c:pt>
                <c:pt idx="2946">
                  <c:v>1</c:v>
                </c:pt>
                <c:pt idx="2947">
                  <c:v>3</c:v>
                </c:pt>
                <c:pt idx="2948">
                  <c:v>2</c:v>
                </c:pt>
                <c:pt idx="2949">
                  <c:v>5</c:v>
                </c:pt>
                <c:pt idx="2950">
                  <c:v>1</c:v>
                </c:pt>
                <c:pt idx="2951">
                  <c:v>1</c:v>
                </c:pt>
                <c:pt idx="2952">
                  <c:v>2</c:v>
                </c:pt>
                <c:pt idx="2953">
                  <c:v>4</c:v>
                </c:pt>
                <c:pt idx="2954">
                  <c:v>1</c:v>
                </c:pt>
                <c:pt idx="2955">
                  <c:v>3</c:v>
                </c:pt>
                <c:pt idx="2956">
                  <c:v>1</c:v>
                </c:pt>
                <c:pt idx="2957">
                  <c:v>1</c:v>
                </c:pt>
                <c:pt idx="2958">
                  <c:v>1</c:v>
                </c:pt>
                <c:pt idx="2959">
                  <c:v>1</c:v>
                </c:pt>
                <c:pt idx="2960">
                  <c:v>1</c:v>
                </c:pt>
                <c:pt idx="2961">
                  <c:v>2</c:v>
                </c:pt>
                <c:pt idx="2962">
                  <c:v>1</c:v>
                </c:pt>
                <c:pt idx="2963">
                  <c:v>1</c:v>
                </c:pt>
                <c:pt idx="2964">
                  <c:v>1</c:v>
                </c:pt>
                <c:pt idx="2965">
                  <c:v>2</c:v>
                </c:pt>
                <c:pt idx="2966">
                  <c:v>1</c:v>
                </c:pt>
                <c:pt idx="2967">
                  <c:v>4</c:v>
                </c:pt>
                <c:pt idx="2968">
                  <c:v>1</c:v>
                </c:pt>
                <c:pt idx="2969">
                  <c:v>1</c:v>
                </c:pt>
                <c:pt idx="2970">
                  <c:v>1</c:v>
                </c:pt>
                <c:pt idx="2971">
                  <c:v>2</c:v>
                </c:pt>
                <c:pt idx="2972">
                  <c:v>1</c:v>
                </c:pt>
                <c:pt idx="2973">
                  <c:v>4</c:v>
                </c:pt>
                <c:pt idx="2974">
                  <c:v>1</c:v>
                </c:pt>
                <c:pt idx="2975">
                  <c:v>1</c:v>
                </c:pt>
                <c:pt idx="2976">
                  <c:v>1</c:v>
                </c:pt>
                <c:pt idx="2977">
                  <c:v>2</c:v>
                </c:pt>
                <c:pt idx="2978">
                  <c:v>2</c:v>
                </c:pt>
                <c:pt idx="2979">
                  <c:v>1</c:v>
                </c:pt>
                <c:pt idx="2980">
                  <c:v>1</c:v>
                </c:pt>
                <c:pt idx="2981">
                  <c:v>2</c:v>
                </c:pt>
                <c:pt idx="2982">
                  <c:v>2</c:v>
                </c:pt>
                <c:pt idx="2983">
                  <c:v>1</c:v>
                </c:pt>
                <c:pt idx="2984">
                  <c:v>2</c:v>
                </c:pt>
                <c:pt idx="2985">
                  <c:v>1</c:v>
                </c:pt>
                <c:pt idx="2986">
                  <c:v>1</c:v>
                </c:pt>
                <c:pt idx="2987">
                  <c:v>2</c:v>
                </c:pt>
                <c:pt idx="2988">
                  <c:v>1</c:v>
                </c:pt>
                <c:pt idx="2989">
                  <c:v>4</c:v>
                </c:pt>
                <c:pt idx="2990">
                  <c:v>3</c:v>
                </c:pt>
                <c:pt idx="2991">
                  <c:v>2</c:v>
                </c:pt>
                <c:pt idx="2992">
                  <c:v>4</c:v>
                </c:pt>
                <c:pt idx="2993">
                  <c:v>3</c:v>
                </c:pt>
                <c:pt idx="2994">
                  <c:v>2</c:v>
                </c:pt>
                <c:pt idx="2995">
                  <c:v>1</c:v>
                </c:pt>
                <c:pt idx="2996">
                  <c:v>2</c:v>
                </c:pt>
                <c:pt idx="2997">
                  <c:v>4</c:v>
                </c:pt>
                <c:pt idx="2998">
                  <c:v>1</c:v>
                </c:pt>
                <c:pt idx="2999">
                  <c:v>2</c:v>
                </c:pt>
                <c:pt idx="3000">
                  <c:v>5</c:v>
                </c:pt>
                <c:pt idx="3001">
                  <c:v>1</c:v>
                </c:pt>
                <c:pt idx="3002">
                  <c:v>1</c:v>
                </c:pt>
                <c:pt idx="3003">
                  <c:v>1</c:v>
                </c:pt>
                <c:pt idx="3004">
                  <c:v>1</c:v>
                </c:pt>
                <c:pt idx="3005">
                  <c:v>1</c:v>
                </c:pt>
                <c:pt idx="3006">
                  <c:v>5</c:v>
                </c:pt>
                <c:pt idx="3007">
                  <c:v>1</c:v>
                </c:pt>
                <c:pt idx="3008">
                  <c:v>1</c:v>
                </c:pt>
                <c:pt idx="3009">
                  <c:v>4</c:v>
                </c:pt>
                <c:pt idx="3010">
                  <c:v>1</c:v>
                </c:pt>
                <c:pt idx="3011">
                  <c:v>1</c:v>
                </c:pt>
                <c:pt idx="3012">
                  <c:v>4</c:v>
                </c:pt>
                <c:pt idx="3013">
                  <c:v>2</c:v>
                </c:pt>
                <c:pt idx="3014">
                  <c:v>1</c:v>
                </c:pt>
                <c:pt idx="3015">
                  <c:v>3</c:v>
                </c:pt>
                <c:pt idx="3016">
                  <c:v>2</c:v>
                </c:pt>
                <c:pt idx="3017">
                  <c:v>1</c:v>
                </c:pt>
                <c:pt idx="3018">
                  <c:v>1</c:v>
                </c:pt>
                <c:pt idx="3019">
                  <c:v>3</c:v>
                </c:pt>
                <c:pt idx="3020">
                  <c:v>2</c:v>
                </c:pt>
                <c:pt idx="3021">
                  <c:v>1</c:v>
                </c:pt>
                <c:pt idx="3022">
                  <c:v>2</c:v>
                </c:pt>
                <c:pt idx="3023">
                  <c:v>3</c:v>
                </c:pt>
                <c:pt idx="3024">
                  <c:v>2</c:v>
                </c:pt>
                <c:pt idx="3025">
                  <c:v>8</c:v>
                </c:pt>
                <c:pt idx="3026">
                  <c:v>1</c:v>
                </c:pt>
                <c:pt idx="3027">
                  <c:v>1</c:v>
                </c:pt>
                <c:pt idx="3028">
                  <c:v>1</c:v>
                </c:pt>
                <c:pt idx="3029">
                  <c:v>3</c:v>
                </c:pt>
                <c:pt idx="3030">
                  <c:v>3</c:v>
                </c:pt>
                <c:pt idx="3031">
                  <c:v>2</c:v>
                </c:pt>
                <c:pt idx="3032">
                  <c:v>5</c:v>
                </c:pt>
                <c:pt idx="3033">
                  <c:v>1</c:v>
                </c:pt>
                <c:pt idx="3034">
                  <c:v>1</c:v>
                </c:pt>
                <c:pt idx="3035">
                  <c:v>4</c:v>
                </c:pt>
                <c:pt idx="3036">
                  <c:v>1</c:v>
                </c:pt>
                <c:pt idx="3037">
                  <c:v>4</c:v>
                </c:pt>
                <c:pt idx="3038">
                  <c:v>1</c:v>
                </c:pt>
                <c:pt idx="3039">
                  <c:v>2</c:v>
                </c:pt>
                <c:pt idx="3040">
                  <c:v>1</c:v>
                </c:pt>
                <c:pt idx="3041">
                  <c:v>2</c:v>
                </c:pt>
                <c:pt idx="3042">
                  <c:v>1</c:v>
                </c:pt>
                <c:pt idx="3043">
                  <c:v>1</c:v>
                </c:pt>
                <c:pt idx="3044">
                  <c:v>2</c:v>
                </c:pt>
                <c:pt idx="3045">
                  <c:v>2</c:v>
                </c:pt>
                <c:pt idx="3046">
                  <c:v>1</c:v>
                </c:pt>
                <c:pt idx="3047">
                  <c:v>1</c:v>
                </c:pt>
                <c:pt idx="3048">
                  <c:v>2</c:v>
                </c:pt>
                <c:pt idx="3049">
                  <c:v>2</c:v>
                </c:pt>
                <c:pt idx="3050">
                  <c:v>1</c:v>
                </c:pt>
                <c:pt idx="3051">
                  <c:v>1</c:v>
                </c:pt>
                <c:pt idx="3052">
                  <c:v>7</c:v>
                </c:pt>
                <c:pt idx="3053">
                  <c:v>2</c:v>
                </c:pt>
                <c:pt idx="3054">
                  <c:v>3</c:v>
                </c:pt>
                <c:pt idx="3055">
                  <c:v>3</c:v>
                </c:pt>
                <c:pt idx="3056">
                  <c:v>2</c:v>
                </c:pt>
                <c:pt idx="3057">
                  <c:v>1</c:v>
                </c:pt>
                <c:pt idx="3058">
                  <c:v>3</c:v>
                </c:pt>
                <c:pt idx="3059">
                  <c:v>2</c:v>
                </c:pt>
                <c:pt idx="3060">
                  <c:v>1</c:v>
                </c:pt>
                <c:pt idx="3061">
                  <c:v>1</c:v>
                </c:pt>
                <c:pt idx="3062">
                  <c:v>3</c:v>
                </c:pt>
                <c:pt idx="3063">
                  <c:v>1</c:v>
                </c:pt>
                <c:pt idx="3064">
                  <c:v>1</c:v>
                </c:pt>
                <c:pt idx="3065">
                  <c:v>1</c:v>
                </c:pt>
                <c:pt idx="3066">
                  <c:v>8</c:v>
                </c:pt>
                <c:pt idx="3067">
                  <c:v>2</c:v>
                </c:pt>
                <c:pt idx="3068">
                  <c:v>1</c:v>
                </c:pt>
                <c:pt idx="3069">
                  <c:v>2</c:v>
                </c:pt>
                <c:pt idx="3070">
                  <c:v>1</c:v>
                </c:pt>
                <c:pt idx="3071">
                  <c:v>1</c:v>
                </c:pt>
                <c:pt idx="3072">
                  <c:v>3</c:v>
                </c:pt>
                <c:pt idx="3073">
                  <c:v>4</c:v>
                </c:pt>
                <c:pt idx="3074">
                  <c:v>2</c:v>
                </c:pt>
                <c:pt idx="3075">
                  <c:v>1</c:v>
                </c:pt>
                <c:pt idx="3076">
                  <c:v>2</c:v>
                </c:pt>
                <c:pt idx="3077">
                  <c:v>6</c:v>
                </c:pt>
                <c:pt idx="3078">
                  <c:v>2</c:v>
                </c:pt>
                <c:pt idx="3079">
                  <c:v>3</c:v>
                </c:pt>
                <c:pt idx="3080">
                  <c:v>4</c:v>
                </c:pt>
                <c:pt idx="3081">
                  <c:v>1</c:v>
                </c:pt>
                <c:pt idx="3082">
                  <c:v>1</c:v>
                </c:pt>
                <c:pt idx="3083">
                  <c:v>1</c:v>
                </c:pt>
                <c:pt idx="3084">
                  <c:v>1</c:v>
                </c:pt>
                <c:pt idx="3085">
                  <c:v>1</c:v>
                </c:pt>
                <c:pt idx="3086">
                  <c:v>1</c:v>
                </c:pt>
                <c:pt idx="3087">
                  <c:v>1</c:v>
                </c:pt>
                <c:pt idx="3088">
                  <c:v>1</c:v>
                </c:pt>
                <c:pt idx="3089">
                  <c:v>1</c:v>
                </c:pt>
                <c:pt idx="3090">
                  <c:v>2</c:v>
                </c:pt>
                <c:pt idx="3091">
                  <c:v>1</c:v>
                </c:pt>
                <c:pt idx="3092">
                  <c:v>2</c:v>
                </c:pt>
                <c:pt idx="3093">
                  <c:v>1</c:v>
                </c:pt>
                <c:pt idx="3094">
                  <c:v>1</c:v>
                </c:pt>
                <c:pt idx="3095">
                  <c:v>1</c:v>
                </c:pt>
                <c:pt idx="3096">
                  <c:v>1</c:v>
                </c:pt>
                <c:pt idx="3097">
                  <c:v>2</c:v>
                </c:pt>
                <c:pt idx="3098">
                  <c:v>1</c:v>
                </c:pt>
                <c:pt idx="3099">
                  <c:v>2</c:v>
                </c:pt>
                <c:pt idx="3100">
                  <c:v>4</c:v>
                </c:pt>
                <c:pt idx="3101">
                  <c:v>2</c:v>
                </c:pt>
                <c:pt idx="3102">
                  <c:v>1</c:v>
                </c:pt>
                <c:pt idx="3103">
                  <c:v>1</c:v>
                </c:pt>
                <c:pt idx="3104">
                  <c:v>2</c:v>
                </c:pt>
                <c:pt idx="3105">
                  <c:v>4</c:v>
                </c:pt>
                <c:pt idx="3106">
                  <c:v>2</c:v>
                </c:pt>
                <c:pt idx="3107">
                  <c:v>1</c:v>
                </c:pt>
                <c:pt idx="3108">
                  <c:v>1</c:v>
                </c:pt>
                <c:pt idx="3109">
                  <c:v>1</c:v>
                </c:pt>
                <c:pt idx="3110">
                  <c:v>1</c:v>
                </c:pt>
                <c:pt idx="3111">
                  <c:v>1</c:v>
                </c:pt>
                <c:pt idx="3112">
                  <c:v>2</c:v>
                </c:pt>
                <c:pt idx="3113">
                  <c:v>1</c:v>
                </c:pt>
                <c:pt idx="3114">
                  <c:v>1</c:v>
                </c:pt>
                <c:pt idx="3115">
                  <c:v>1</c:v>
                </c:pt>
                <c:pt idx="3116">
                  <c:v>2</c:v>
                </c:pt>
                <c:pt idx="3117">
                  <c:v>3</c:v>
                </c:pt>
                <c:pt idx="3118">
                  <c:v>1</c:v>
                </c:pt>
                <c:pt idx="3119">
                  <c:v>1</c:v>
                </c:pt>
                <c:pt idx="3120">
                  <c:v>3</c:v>
                </c:pt>
                <c:pt idx="3121">
                  <c:v>1</c:v>
                </c:pt>
                <c:pt idx="3122">
                  <c:v>3</c:v>
                </c:pt>
                <c:pt idx="3123">
                  <c:v>1</c:v>
                </c:pt>
                <c:pt idx="3124">
                  <c:v>2</c:v>
                </c:pt>
                <c:pt idx="3125">
                  <c:v>2</c:v>
                </c:pt>
                <c:pt idx="3126">
                  <c:v>1</c:v>
                </c:pt>
                <c:pt idx="3127">
                  <c:v>2</c:v>
                </c:pt>
                <c:pt idx="3128">
                  <c:v>2</c:v>
                </c:pt>
                <c:pt idx="3129">
                  <c:v>1</c:v>
                </c:pt>
                <c:pt idx="3130">
                  <c:v>1</c:v>
                </c:pt>
                <c:pt idx="3131">
                  <c:v>5</c:v>
                </c:pt>
                <c:pt idx="3132">
                  <c:v>1</c:v>
                </c:pt>
                <c:pt idx="3133">
                  <c:v>1</c:v>
                </c:pt>
                <c:pt idx="3134">
                  <c:v>5</c:v>
                </c:pt>
                <c:pt idx="3135">
                  <c:v>1</c:v>
                </c:pt>
                <c:pt idx="3136">
                  <c:v>3</c:v>
                </c:pt>
                <c:pt idx="3137">
                  <c:v>3</c:v>
                </c:pt>
                <c:pt idx="3138">
                  <c:v>1</c:v>
                </c:pt>
                <c:pt idx="3139">
                  <c:v>2</c:v>
                </c:pt>
                <c:pt idx="3140">
                  <c:v>9</c:v>
                </c:pt>
                <c:pt idx="3141">
                  <c:v>1</c:v>
                </c:pt>
                <c:pt idx="3142">
                  <c:v>1</c:v>
                </c:pt>
                <c:pt idx="3143">
                  <c:v>4</c:v>
                </c:pt>
                <c:pt idx="3144">
                  <c:v>3</c:v>
                </c:pt>
                <c:pt idx="3145">
                  <c:v>1</c:v>
                </c:pt>
                <c:pt idx="3146">
                  <c:v>5</c:v>
                </c:pt>
                <c:pt idx="3147">
                  <c:v>1</c:v>
                </c:pt>
                <c:pt idx="3148">
                  <c:v>3</c:v>
                </c:pt>
                <c:pt idx="3149">
                  <c:v>1</c:v>
                </c:pt>
                <c:pt idx="3150">
                  <c:v>1</c:v>
                </c:pt>
                <c:pt idx="3151">
                  <c:v>2</c:v>
                </c:pt>
                <c:pt idx="3152">
                  <c:v>3</c:v>
                </c:pt>
                <c:pt idx="3153">
                  <c:v>1</c:v>
                </c:pt>
                <c:pt idx="3154">
                  <c:v>1</c:v>
                </c:pt>
                <c:pt idx="3155">
                  <c:v>5</c:v>
                </c:pt>
                <c:pt idx="3156">
                  <c:v>3</c:v>
                </c:pt>
                <c:pt idx="3157">
                  <c:v>8</c:v>
                </c:pt>
                <c:pt idx="3158">
                  <c:v>1</c:v>
                </c:pt>
                <c:pt idx="3159">
                  <c:v>2</c:v>
                </c:pt>
                <c:pt idx="3160">
                  <c:v>5</c:v>
                </c:pt>
                <c:pt idx="3161">
                  <c:v>3</c:v>
                </c:pt>
                <c:pt idx="3162">
                  <c:v>1</c:v>
                </c:pt>
                <c:pt idx="3163">
                  <c:v>1</c:v>
                </c:pt>
                <c:pt idx="3164">
                  <c:v>1</c:v>
                </c:pt>
                <c:pt idx="3165">
                  <c:v>1</c:v>
                </c:pt>
                <c:pt idx="3166">
                  <c:v>2</c:v>
                </c:pt>
                <c:pt idx="3167">
                  <c:v>1</c:v>
                </c:pt>
                <c:pt idx="3168">
                  <c:v>2</c:v>
                </c:pt>
                <c:pt idx="3169">
                  <c:v>2</c:v>
                </c:pt>
                <c:pt idx="3170">
                  <c:v>2</c:v>
                </c:pt>
                <c:pt idx="3171">
                  <c:v>1</c:v>
                </c:pt>
                <c:pt idx="3172">
                  <c:v>2</c:v>
                </c:pt>
                <c:pt idx="3173">
                  <c:v>2</c:v>
                </c:pt>
                <c:pt idx="3174">
                  <c:v>4</c:v>
                </c:pt>
                <c:pt idx="3175">
                  <c:v>1</c:v>
                </c:pt>
                <c:pt idx="3176">
                  <c:v>1</c:v>
                </c:pt>
                <c:pt idx="3177">
                  <c:v>2</c:v>
                </c:pt>
                <c:pt idx="3178">
                  <c:v>1</c:v>
                </c:pt>
                <c:pt idx="3179">
                  <c:v>3</c:v>
                </c:pt>
                <c:pt idx="3180">
                  <c:v>3</c:v>
                </c:pt>
                <c:pt idx="3181">
                  <c:v>2</c:v>
                </c:pt>
                <c:pt idx="3182">
                  <c:v>7</c:v>
                </c:pt>
                <c:pt idx="3183">
                  <c:v>1</c:v>
                </c:pt>
                <c:pt idx="3184">
                  <c:v>1</c:v>
                </c:pt>
                <c:pt idx="3185">
                  <c:v>2</c:v>
                </c:pt>
                <c:pt idx="3186">
                  <c:v>1</c:v>
                </c:pt>
                <c:pt idx="3187">
                  <c:v>1</c:v>
                </c:pt>
                <c:pt idx="3188">
                  <c:v>1</c:v>
                </c:pt>
                <c:pt idx="3189">
                  <c:v>2</c:v>
                </c:pt>
                <c:pt idx="3190">
                  <c:v>2</c:v>
                </c:pt>
                <c:pt idx="3191">
                  <c:v>1</c:v>
                </c:pt>
                <c:pt idx="3192">
                  <c:v>3</c:v>
                </c:pt>
                <c:pt idx="3193">
                  <c:v>3</c:v>
                </c:pt>
                <c:pt idx="3194">
                  <c:v>1</c:v>
                </c:pt>
                <c:pt idx="3195">
                  <c:v>2</c:v>
                </c:pt>
                <c:pt idx="3196">
                  <c:v>1</c:v>
                </c:pt>
                <c:pt idx="3197">
                  <c:v>4</c:v>
                </c:pt>
                <c:pt idx="3198">
                  <c:v>2</c:v>
                </c:pt>
                <c:pt idx="3199">
                  <c:v>1</c:v>
                </c:pt>
                <c:pt idx="3200">
                  <c:v>4</c:v>
                </c:pt>
                <c:pt idx="3201">
                  <c:v>3</c:v>
                </c:pt>
                <c:pt idx="3202">
                  <c:v>1</c:v>
                </c:pt>
                <c:pt idx="3203">
                  <c:v>1</c:v>
                </c:pt>
                <c:pt idx="3204">
                  <c:v>1</c:v>
                </c:pt>
                <c:pt idx="3205">
                  <c:v>1</c:v>
                </c:pt>
                <c:pt idx="3206">
                  <c:v>1</c:v>
                </c:pt>
                <c:pt idx="3207">
                  <c:v>2</c:v>
                </c:pt>
                <c:pt idx="3208">
                  <c:v>1</c:v>
                </c:pt>
                <c:pt idx="3209">
                  <c:v>2</c:v>
                </c:pt>
                <c:pt idx="3210">
                  <c:v>7</c:v>
                </c:pt>
                <c:pt idx="3211">
                  <c:v>4</c:v>
                </c:pt>
                <c:pt idx="3212">
                  <c:v>3</c:v>
                </c:pt>
                <c:pt idx="3213">
                  <c:v>4</c:v>
                </c:pt>
                <c:pt idx="3214">
                  <c:v>1</c:v>
                </c:pt>
                <c:pt idx="3215">
                  <c:v>2</c:v>
                </c:pt>
                <c:pt idx="3216">
                  <c:v>3</c:v>
                </c:pt>
                <c:pt idx="3217">
                  <c:v>5</c:v>
                </c:pt>
                <c:pt idx="3218">
                  <c:v>6</c:v>
                </c:pt>
                <c:pt idx="3219">
                  <c:v>1</c:v>
                </c:pt>
                <c:pt idx="3220">
                  <c:v>2</c:v>
                </c:pt>
                <c:pt idx="3221">
                  <c:v>1</c:v>
                </c:pt>
                <c:pt idx="3222">
                  <c:v>2</c:v>
                </c:pt>
                <c:pt idx="3223">
                  <c:v>1</c:v>
                </c:pt>
                <c:pt idx="3224">
                  <c:v>3</c:v>
                </c:pt>
                <c:pt idx="3225">
                  <c:v>2</c:v>
                </c:pt>
                <c:pt idx="3226">
                  <c:v>1</c:v>
                </c:pt>
                <c:pt idx="3227">
                  <c:v>5</c:v>
                </c:pt>
                <c:pt idx="3228">
                  <c:v>4</c:v>
                </c:pt>
                <c:pt idx="3229">
                  <c:v>3</c:v>
                </c:pt>
                <c:pt idx="3230">
                  <c:v>1</c:v>
                </c:pt>
                <c:pt idx="3231">
                  <c:v>1</c:v>
                </c:pt>
                <c:pt idx="3232">
                  <c:v>1</c:v>
                </c:pt>
                <c:pt idx="3233">
                  <c:v>1</c:v>
                </c:pt>
                <c:pt idx="3234">
                  <c:v>4</c:v>
                </c:pt>
                <c:pt idx="3235">
                  <c:v>1</c:v>
                </c:pt>
                <c:pt idx="3236">
                  <c:v>2</c:v>
                </c:pt>
                <c:pt idx="3237">
                  <c:v>1</c:v>
                </c:pt>
                <c:pt idx="3238">
                  <c:v>3</c:v>
                </c:pt>
                <c:pt idx="3239">
                  <c:v>4</c:v>
                </c:pt>
                <c:pt idx="3240">
                  <c:v>1</c:v>
                </c:pt>
                <c:pt idx="3241">
                  <c:v>1</c:v>
                </c:pt>
                <c:pt idx="3242">
                  <c:v>1</c:v>
                </c:pt>
                <c:pt idx="3243">
                  <c:v>6</c:v>
                </c:pt>
                <c:pt idx="3244">
                  <c:v>1</c:v>
                </c:pt>
                <c:pt idx="3245">
                  <c:v>2</c:v>
                </c:pt>
                <c:pt idx="3246">
                  <c:v>1</c:v>
                </c:pt>
                <c:pt idx="3247">
                  <c:v>1</c:v>
                </c:pt>
                <c:pt idx="3248">
                  <c:v>3</c:v>
                </c:pt>
                <c:pt idx="3249">
                  <c:v>4</c:v>
                </c:pt>
                <c:pt idx="3250">
                  <c:v>1</c:v>
                </c:pt>
                <c:pt idx="3251">
                  <c:v>1</c:v>
                </c:pt>
                <c:pt idx="3252">
                  <c:v>1</c:v>
                </c:pt>
                <c:pt idx="3253">
                  <c:v>2</c:v>
                </c:pt>
                <c:pt idx="3254">
                  <c:v>4</c:v>
                </c:pt>
                <c:pt idx="3255">
                  <c:v>2</c:v>
                </c:pt>
                <c:pt idx="3256">
                  <c:v>3</c:v>
                </c:pt>
                <c:pt idx="3257">
                  <c:v>3</c:v>
                </c:pt>
                <c:pt idx="3258">
                  <c:v>2</c:v>
                </c:pt>
                <c:pt idx="3259">
                  <c:v>1</c:v>
                </c:pt>
                <c:pt idx="3260">
                  <c:v>1</c:v>
                </c:pt>
                <c:pt idx="3261">
                  <c:v>2</c:v>
                </c:pt>
                <c:pt idx="3262">
                  <c:v>2</c:v>
                </c:pt>
                <c:pt idx="3263">
                  <c:v>2</c:v>
                </c:pt>
                <c:pt idx="3264">
                  <c:v>4</c:v>
                </c:pt>
                <c:pt idx="3265">
                  <c:v>2</c:v>
                </c:pt>
                <c:pt idx="3266">
                  <c:v>1</c:v>
                </c:pt>
                <c:pt idx="3267">
                  <c:v>2</c:v>
                </c:pt>
                <c:pt idx="3268">
                  <c:v>1</c:v>
                </c:pt>
                <c:pt idx="3269">
                  <c:v>3</c:v>
                </c:pt>
                <c:pt idx="3270">
                  <c:v>2</c:v>
                </c:pt>
                <c:pt idx="3271">
                  <c:v>1</c:v>
                </c:pt>
                <c:pt idx="3272">
                  <c:v>2</c:v>
                </c:pt>
                <c:pt idx="3273">
                  <c:v>2</c:v>
                </c:pt>
                <c:pt idx="3274">
                  <c:v>1</c:v>
                </c:pt>
                <c:pt idx="3275">
                  <c:v>2</c:v>
                </c:pt>
                <c:pt idx="3276">
                  <c:v>1</c:v>
                </c:pt>
                <c:pt idx="3277">
                  <c:v>1</c:v>
                </c:pt>
                <c:pt idx="3278">
                  <c:v>1</c:v>
                </c:pt>
                <c:pt idx="3279">
                  <c:v>1</c:v>
                </c:pt>
                <c:pt idx="3280">
                  <c:v>2</c:v>
                </c:pt>
                <c:pt idx="3281">
                  <c:v>6</c:v>
                </c:pt>
                <c:pt idx="3282">
                  <c:v>1</c:v>
                </c:pt>
                <c:pt idx="3283">
                  <c:v>1</c:v>
                </c:pt>
                <c:pt idx="3284">
                  <c:v>1</c:v>
                </c:pt>
                <c:pt idx="3285">
                  <c:v>2</c:v>
                </c:pt>
                <c:pt idx="3286">
                  <c:v>1</c:v>
                </c:pt>
                <c:pt idx="3287">
                  <c:v>2</c:v>
                </c:pt>
                <c:pt idx="3288">
                  <c:v>2</c:v>
                </c:pt>
                <c:pt idx="3289">
                  <c:v>1</c:v>
                </c:pt>
                <c:pt idx="3290">
                  <c:v>1</c:v>
                </c:pt>
                <c:pt idx="3291">
                  <c:v>1</c:v>
                </c:pt>
                <c:pt idx="3292">
                  <c:v>1</c:v>
                </c:pt>
                <c:pt idx="3293">
                  <c:v>4</c:v>
                </c:pt>
                <c:pt idx="3294">
                  <c:v>1</c:v>
                </c:pt>
                <c:pt idx="3295">
                  <c:v>2</c:v>
                </c:pt>
                <c:pt idx="3296">
                  <c:v>2</c:v>
                </c:pt>
                <c:pt idx="3297">
                  <c:v>4</c:v>
                </c:pt>
                <c:pt idx="3298">
                  <c:v>1</c:v>
                </c:pt>
                <c:pt idx="3299">
                  <c:v>3</c:v>
                </c:pt>
                <c:pt idx="3300">
                  <c:v>1</c:v>
                </c:pt>
                <c:pt idx="3301">
                  <c:v>3</c:v>
                </c:pt>
                <c:pt idx="3302">
                  <c:v>3</c:v>
                </c:pt>
                <c:pt idx="3303">
                  <c:v>1</c:v>
                </c:pt>
                <c:pt idx="3304">
                  <c:v>1</c:v>
                </c:pt>
                <c:pt idx="3305">
                  <c:v>1</c:v>
                </c:pt>
                <c:pt idx="3306">
                  <c:v>1</c:v>
                </c:pt>
                <c:pt idx="3307">
                  <c:v>1</c:v>
                </c:pt>
                <c:pt idx="3308">
                  <c:v>2</c:v>
                </c:pt>
                <c:pt idx="3309">
                  <c:v>3</c:v>
                </c:pt>
                <c:pt idx="3310">
                  <c:v>2</c:v>
                </c:pt>
                <c:pt idx="3311">
                  <c:v>2</c:v>
                </c:pt>
                <c:pt idx="3312">
                  <c:v>1</c:v>
                </c:pt>
                <c:pt idx="3313">
                  <c:v>1</c:v>
                </c:pt>
                <c:pt idx="3314">
                  <c:v>2</c:v>
                </c:pt>
                <c:pt idx="3315">
                  <c:v>6</c:v>
                </c:pt>
                <c:pt idx="3316">
                  <c:v>3</c:v>
                </c:pt>
                <c:pt idx="3317">
                  <c:v>1</c:v>
                </c:pt>
                <c:pt idx="3318">
                  <c:v>1</c:v>
                </c:pt>
                <c:pt idx="3319">
                  <c:v>1</c:v>
                </c:pt>
                <c:pt idx="3320">
                  <c:v>1</c:v>
                </c:pt>
                <c:pt idx="3321">
                  <c:v>2</c:v>
                </c:pt>
                <c:pt idx="3322">
                  <c:v>1</c:v>
                </c:pt>
                <c:pt idx="3323">
                  <c:v>1</c:v>
                </c:pt>
                <c:pt idx="3324">
                  <c:v>4</c:v>
                </c:pt>
                <c:pt idx="3325">
                  <c:v>4</c:v>
                </c:pt>
                <c:pt idx="3326">
                  <c:v>2</c:v>
                </c:pt>
                <c:pt idx="3327">
                  <c:v>1</c:v>
                </c:pt>
                <c:pt idx="3328">
                  <c:v>1</c:v>
                </c:pt>
                <c:pt idx="3329">
                  <c:v>2</c:v>
                </c:pt>
                <c:pt idx="3330">
                  <c:v>2</c:v>
                </c:pt>
                <c:pt idx="3331">
                  <c:v>1</c:v>
                </c:pt>
                <c:pt idx="3332">
                  <c:v>1</c:v>
                </c:pt>
                <c:pt idx="3333">
                  <c:v>1</c:v>
                </c:pt>
                <c:pt idx="3334">
                  <c:v>2</c:v>
                </c:pt>
                <c:pt idx="3335">
                  <c:v>1</c:v>
                </c:pt>
                <c:pt idx="3336">
                  <c:v>1</c:v>
                </c:pt>
                <c:pt idx="3337">
                  <c:v>1</c:v>
                </c:pt>
                <c:pt idx="3338">
                  <c:v>1</c:v>
                </c:pt>
                <c:pt idx="3339">
                  <c:v>1</c:v>
                </c:pt>
                <c:pt idx="3340">
                  <c:v>1</c:v>
                </c:pt>
                <c:pt idx="3341">
                  <c:v>1</c:v>
                </c:pt>
                <c:pt idx="3342">
                  <c:v>1</c:v>
                </c:pt>
                <c:pt idx="3343">
                  <c:v>2</c:v>
                </c:pt>
                <c:pt idx="3344">
                  <c:v>2</c:v>
                </c:pt>
                <c:pt idx="3345">
                  <c:v>3</c:v>
                </c:pt>
                <c:pt idx="3346">
                  <c:v>5</c:v>
                </c:pt>
                <c:pt idx="3347">
                  <c:v>1</c:v>
                </c:pt>
                <c:pt idx="3348">
                  <c:v>1</c:v>
                </c:pt>
                <c:pt idx="3349">
                  <c:v>4</c:v>
                </c:pt>
                <c:pt idx="3350">
                  <c:v>1</c:v>
                </c:pt>
                <c:pt idx="3351">
                  <c:v>2</c:v>
                </c:pt>
                <c:pt idx="3352">
                  <c:v>5</c:v>
                </c:pt>
                <c:pt idx="3353">
                  <c:v>2</c:v>
                </c:pt>
                <c:pt idx="3354">
                  <c:v>2</c:v>
                </c:pt>
                <c:pt idx="3355">
                  <c:v>4</c:v>
                </c:pt>
                <c:pt idx="3356">
                  <c:v>1</c:v>
                </c:pt>
                <c:pt idx="3357">
                  <c:v>4</c:v>
                </c:pt>
                <c:pt idx="3358">
                  <c:v>1</c:v>
                </c:pt>
                <c:pt idx="3359">
                  <c:v>1</c:v>
                </c:pt>
                <c:pt idx="3360">
                  <c:v>1</c:v>
                </c:pt>
                <c:pt idx="3361">
                  <c:v>2</c:v>
                </c:pt>
                <c:pt idx="3362">
                  <c:v>1</c:v>
                </c:pt>
                <c:pt idx="3363">
                  <c:v>2</c:v>
                </c:pt>
                <c:pt idx="3364">
                  <c:v>4</c:v>
                </c:pt>
                <c:pt idx="3365">
                  <c:v>1</c:v>
                </c:pt>
                <c:pt idx="3366">
                  <c:v>2</c:v>
                </c:pt>
                <c:pt idx="3367">
                  <c:v>1</c:v>
                </c:pt>
                <c:pt idx="3368">
                  <c:v>2</c:v>
                </c:pt>
                <c:pt idx="3369">
                  <c:v>3</c:v>
                </c:pt>
                <c:pt idx="3370">
                  <c:v>1</c:v>
                </c:pt>
                <c:pt idx="3371">
                  <c:v>1</c:v>
                </c:pt>
                <c:pt idx="3372">
                  <c:v>2</c:v>
                </c:pt>
                <c:pt idx="3373">
                  <c:v>3</c:v>
                </c:pt>
                <c:pt idx="3374">
                  <c:v>2</c:v>
                </c:pt>
                <c:pt idx="3375">
                  <c:v>7</c:v>
                </c:pt>
                <c:pt idx="3376">
                  <c:v>2</c:v>
                </c:pt>
                <c:pt idx="3377">
                  <c:v>1</c:v>
                </c:pt>
                <c:pt idx="3378">
                  <c:v>1</c:v>
                </c:pt>
                <c:pt idx="3379">
                  <c:v>1</c:v>
                </c:pt>
                <c:pt idx="3380">
                  <c:v>1</c:v>
                </c:pt>
                <c:pt idx="3381">
                  <c:v>2</c:v>
                </c:pt>
                <c:pt idx="3382">
                  <c:v>4</c:v>
                </c:pt>
                <c:pt idx="3383">
                  <c:v>1</c:v>
                </c:pt>
                <c:pt idx="3384">
                  <c:v>2</c:v>
                </c:pt>
                <c:pt idx="3385">
                  <c:v>1</c:v>
                </c:pt>
                <c:pt idx="3386">
                  <c:v>3</c:v>
                </c:pt>
                <c:pt idx="3387">
                  <c:v>6</c:v>
                </c:pt>
                <c:pt idx="3388">
                  <c:v>1</c:v>
                </c:pt>
                <c:pt idx="3389">
                  <c:v>5</c:v>
                </c:pt>
                <c:pt idx="3390">
                  <c:v>1</c:v>
                </c:pt>
                <c:pt idx="3391">
                  <c:v>4</c:v>
                </c:pt>
                <c:pt idx="3392">
                  <c:v>2</c:v>
                </c:pt>
                <c:pt idx="3393">
                  <c:v>4</c:v>
                </c:pt>
                <c:pt idx="3394">
                  <c:v>4</c:v>
                </c:pt>
                <c:pt idx="3395">
                  <c:v>1</c:v>
                </c:pt>
                <c:pt idx="3396">
                  <c:v>1</c:v>
                </c:pt>
                <c:pt idx="3397">
                  <c:v>1</c:v>
                </c:pt>
                <c:pt idx="3398">
                  <c:v>1</c:v>
                </c:pt>
                <c:pt idx="3399">
                  <c:v>1</c:v>
                </c:pt>
                <c:pt idx="3400">
                  <c:v>2</c:v>
                </c:pt>
                <c:pt idx="3401">
                  <c:v>1</c:v>
                </c:pt>
                <c:pt idx="3402">
                  <c:v>2</c:v>
                </c:pt>
                <c:pt idx="3403">
                  <c:v>1</c:v>
                </c:pt>
                <c:pt idx="3404">
                  <c:v>2</c:v>
                </c:pt>
                <c:pt idx="3405">
                  <c:v>2</c:v>
                </c:pt>
                <c:pt idx="3406">
                  <c:v>2</c:v>
                </c:pt>
                <c:pt idx="3407">
                  <c:v>2</c:v>
                </c:pt>
                <c:pt idx="3408">
                  <c:v>1</c:v>
                </c:pt>
                <c:pt idx="3409">
                  <c:v>1</c:v>
                </c:pt>
                <c:pt idx="3410">
                  <c:v>3</c:v>
                </c:pt>
                <c:pt idx="3411">
                  <c:v>3</c:v>
                </c:pt>
                <c:pt idx="3412">
                  <c:v>1</c:v>
                </c:pt>
                <c:pt idx="3413">
                  <c:v>1</c:v>
                </c:pt>
                <c:pt idx="3414">
                  <c:v>2</c:v>
                </c:pt>
                <c:pt idx="3415">
                  <c:v>1</c:v>
                </c:pt>
                <c:pt idx="3416">
                  <c:v>2</c:v>
                </c:pt>
                <c:pt idx="3417">
                  <c:v>2</c:v>
                </c:pt>
                <c:pt idx="3418">
                  <c:v>1</c:v>
                </c:pt>
                <c:pt idx="3419">
                  <c:v>3</c:v>
                </c:pt>
                <c:pt idx="3420">
                  <c:v>2</c:v>
                </c:pt>
                <c:pt idx="3421">
                  <c:v>1</c:v>
                </c:pt>
                <c:pt idx="3422">
                  <c:v>2</c:v>
                </c:pt>
                <c:pt idx="3423">
                  <c:v>1</c:v>
                </c:pt>
                <c:pt idx="3424">
                  <c:v>1</c:v>
                </c:pt>
                <c:pt idx="3425">
                  <c:v>2</c:v>
                </c:pt>
                <c:pt idx="3426">
                  <c:v>2</c:v>
                </c:pt>
                <c:pt idx="3427">
                  <c:v>3</c:v>
                </c:pt>
                <c:pt idx="3428">
                  <c:v>2</c:v>
                </c:pt>
                <c:pt idx="3429">
                  <c:v>1</c:v>
                </c:pt>
                <c:pt idx="3430">
                  <c:v>2</c:v>
                </c:pt>
                <c:pt idx="3431">
                  <c:v>4</c:v>
                </c:pt>
                <c:pt idx="3432">
                  <c:v>3</c:v>
                </c:pt>
                <c:pt idx="3433">
                  <c:v>1</c:v>
                </c:pt>
                <c:pt idx="3434">
                  <c:v>1</c:v>
                </c:pt>
                <c:pt idx="3435">
                  <c:v>1</c:v>
                </c:pt>
                <c:pt idx="3436">
                  <c:v>2</c:v>
                </c:pt>
                <c:pt idx="3437">
                  <c:v>6</c:v>
                </c:pt>
                <c:pt idx="3438">
                  <c:v>2</c:v>
                </c:pt>
                <c:pt idx="3439">
                  <c:v>6</c:v>
                </c:pt>
                <c:pt idx="3440">
                  <c:v>1</c:v>
                </c:pt>
                <c:pt idx="3441">
                  <c:v>2</c:v>
                </c:pt>
                <c:pt idx="3442">
                  <c:v>2</c:v>
                </c:pt>
                <c:pt idx="3443">
                  <c:v>5</c:v>
                </c:pt>
                <c:pt idx="3444">
                  <c:v>2</c:v>
                </c:pt>
                <c:pt idx="3445">
                  <c:v>1</c:v>
                </c:pt>
                <c:pt idx="3446">
                  <c:v>2</c:v>
                </c:pt>
                <c:pt idx="3447">
                  <c:v>1</c:v>
                </c:pt>
                <c:pt idx="3448">
                  <c:v>1</c:v>
                </c:pt>
                <c:pt idx="3449">
                  <c:v>1</c:v>
                </c:pt>
                <c:pt idx="3450">
                  <c:v>1</c:v>
                </c:pt>
                <c:pt idx="3451">
                  <c:v>1</c:v>
                </c:pt>
                <c:pt idx="3452">
                  <c:v>1</c:v>
                </c:pt>
                <c:pt idx="3453">
                  <c:v>3</c:v>
                </c:pt>
                <c:pt idx="3454">
                  <c:v>1</c:v>
                </c:pt>
                <c:pt idx="3455">
                  <c:v>1</c:v>
                </c:pt>
                <c:pt idx="3456">
                  <c:v>2</c:v>
                </c:pt>
                <c:pt idx="3457">
                  <c:v>3</c:v>
                </c:pt>
                <c:pt idx="3458">
                  <c:v>2</c:v>
                </c:pt>
                <c:pt idx="3459">
                  <c:v>2</c:v>
                </c:pt>
                <c:pt idx="3460">
                  <c:v>1</c:v>
                </c:pt>
                <c:pt idx="3461">
                  <c:v>4</c:v>
                </c:pt>
                <c:pt idx="3462">
                  <c:v>1</c:v>
                </c:pt>
                <c:pt idx="3463">
                  <c:v>4</c:v>
                </c:pt>
                <c:pt idx="3464">
                  <c:v>2</c:v>
                </c:pt>
                <c:pt idx="3465">
                  <c:v>1</c:v>
                </c:pt>
                <c:pt idx="3466">
                  <c:v>2</c:v>
                </c:pt>
                <c:pt idx="3467">
                  <c:v>5</c:v>
                </c:pt>
                <c:pt idx="3468">
                  <c:v>1</c:v>
                </c:pt>
                <c:pt idx="3469">
                  <c:v>1</c:v>
                </c:pt>
                <c:pt idx="3470">
                  <c:v>1</c:v>
                </c:pt>
                <c:pt idx="3471">
                  <c:v>3</c:v>
                </c:pt>
                <c:pt idx="3472">
                  <c:v>3</c:v>
                </c:pt>
                <c:pt idx="3473">
                  <c:v>1</c:v>
                </c:pt>
                <c:pt idx="3474">
                  <c:v>2</c:v>
                </c:pt>
                <c:pt idx="3475">
                  <c:v>1</c:v>
                </c:pt>
                <c:pt idx="3476">
                  <c:v>1</c:v>
                </c:pt>
                <c:pt idx="3477">
                  <c:v>1</c:v>
                </c:pt>
                <c:pt idx="3478">
                  <c:v>1</c:v>
                </c:pt>
                <c:pt idx="3479">
                  <c:v>3</c:v>
                </c:pt>
                <c:pt idx="3480">
                  <c:v>2</c:v>
                </c:pt>
                <c:pt idx="3481">
                  <c:v>3</c:v>
                </c:pt>
                <c:pt idx="3482">
                  <c:v>1</c:v>
                </c:pt>
                <c:pt idx="3483">
                  <c:v>1</c:v>
                </c:pt>
                <c:pt idx="3484">
                  <c:v>2</c:v>
                </c:pt>
                <c:pt idx="3485">
                  <c:v>2</c:v>
                </c:pt>
                <c:pt idx="3486">
                  <c:v>1</c:v>
                </c:pt>
                <c:pt idx="3487">
                  <c:v>5</c:v>
                </c:pt>
                <c:pt idx="3488">
                  <c:v>2</c:v>
                </c:pt>
                <c:pt idx="3489">
                  <c:v>3</c:v>
                </c:pt>
                <c:pt idx="3490">
                  <c:v>2</c:v>
                </c:pt>
                <c:pt idx="3491">
                  <c:v>1</c:v>
                </c:pt>
                <c:pt idx="3492">
                  <c:v>1</c:v>
                </c:pt>
                <c:pt idx="3493">
                  <c:v>4</c:v>
                </c:pt>
                <c:pt idx="3494">
                  <c:v>5</c:v>
                </c:pt>
                <c:pt idx="3495">
                  <c:v>1</c:v>
                </c:pt>
                <c:pt idx="3496">
                  <c:v>1</c:v>
                </c:pt>
                <c:pt idx="3497">
                  <c:v>2</c:v>
                </c:pt>
                <c:pt idx="3498">
                  <c:v>1</c:v>
                </c:pt>
                <c:pt idx="3499">
                  <c:v>2</c:v>
                </c:pt>
                <c:pt idx="3500">
                  <c:v>2</c:v>
                </c:pt>
                <c:pt idx="3501">
                  <c:v>5</c:v>
                </c:pt>
                <c:pt idx="3502">
                  <c:v>1</c:v>
                </c:pt>
                <c:pt idx="3503">
                  <c:v>6</c:v>
                </c:pt>
                <c:pt idx="3504">
                  <c:v>1</c:v>
                </c:pt>
                <c:pt idx="3505">
                  <c:v>1</c:v>
                </c:pt>
                <c:pt idx="3506">
                  <c:v>2</c:v>
                </c:pt>
                <c:pt idx="3507">
                  <c:v>1</c:v>
                </c:pt>
                <c:pt idx="3508">
                  <c:v>2</c:v>
                </c:pt>
                <c:pt idx="3509">
                  <c:v>1</c:v>
                </c:pt>
                <c:pt idx="3510">
                  <c:v>6</c:v>
                </c:pt>
                <c:pt idx="3511">
                  <c:v>2</c:v>
                </c:pt>
                <c:pt idx="3512">
                  <c:v>1</c:v>
                </c:pt>
                <c:pt idx="3513">
                  <c:v>1</c:v>
                </c:pt>
                <c:pt idx="3514">
                  <c:v>2</c:v>
                </c:pt>
                <c:pt idx="3515">
                  <c:v>1</c:v>
                </c:pt>
                <c:pt idx="3516">
                  <c:v>2</c:v>
                </c:pt>
                <c:pt idx="3517">
                  <c:v>1</c:v>
                </c:pt>
                <c:pt idx="3518">
                  <c:v>5</c:v>
                </c:pt>
                <c:pt idx="3519">
                  <c:v>3</c:v>
                </c:pt>
                <c:pt idx="3520">
                  <c:v>6</c:v>
                </c:pt>
                <c:pt idx="3521">
                  <c:v>1</c:v>
                </c:pt>
                <c:pt idx="3522">
                  <c:v>2</c:v>
                </c:pt>
                <c:pt idx="3523">
                  <c:v>1</c:v>
                </c:pt>
                <c:pt idx="3524">
                  <c:v>1</c:v>
                </c:pt>
                <c:pt idx="3525">
                  <c:v>1</c:v>
                </c:pt>
                <c:pt idx="3526">
                  <c:v>2</c:v>
                </c:pt>
                <c:pt idx="3527">
                  <c:v>2</c:v>
                </c:pt>
                <c:pt idx="3528">
                  <c:v>5</c:v>
                </c:pt>
                <c:pt idx="3529">
                  <c:v>1</c:v>
                </c:pt>
                <c:pt idx="3530">
                  <c:v>1</c:v>
                </c:pt>
                <c:pt idx="3531">
                  <c:v>2</c:v>
                </c:pt>
                <c:pt idx="3532">
                  <c:v>1</c:v>
                </c:pt>
                <c:pt idx="3533">
                  <c:v>2</c:v>
                </c:pt>
                <c:pt idx="3534">
                  <c:v>3</c:v>
                </c:pt>
                <c:pt idx="3535">
                  <c:v>1</c:v>
                </c:pt>
                <c:pt idx="3536">
                  <c:v>1</c:v>
                </c:pt>
                <c:pt idx="3537">
                  <c:v>1</c:v>
                </c:pt>
                <c:pt idx="3538">
                  <c:v>1</c:v>
                </c:pt>
                <c:pt idx="3539">
                  <c:v>1</c:v>
                </c:pt>
                <c:pt idx="3540">
                  <c:v>1</c:v>
                </c:pt>
                <c:pt idx="3541">
                  <c:v>1</c:v>
                </c:pt>
                <c:pt idx="3542">
                  <c:v>1</c:v>
                </c:pt>
                <c:pt idx="3543">
                  <c:v>1</c:v>
                </c:pt>
                <c:pt idx="3544">
                  <c:v>1</c:v>
                </c:pt>
                <c:pt idx="3545">
                  <c:v>1</c:v>
                </c:pt>
                <c:pt idx="3546">
                  <c:v>2</c:v>
                </c:pt>
                <c:pt idx="3547">
                  <c:v>1</c:v>
                </c:pt>
                <c:pt idx="3548">
                  <c:v>4</c:v>
                </c:pt>
                <c:pt idx="3549">
                  <c:v>3</c:v>
                </c:pt>
                <c:pt idx="3550">
                  <c:v>1</c:v>
                </c:pt>
                <c:pt idx="3551">
                  <c:v>5</c:v>
                </c:pt>
                <c:pt idx="3552">
                  <c:v>1</c:v>
                </c:pt>
                <c:pt idx="3553">
                  <c:v>3</c:v>
                </c:pt>
                <c:pt idx="3554">
                  <c:v>2</c:v>
                </c:pt>
                <c:pt idx="3555">
                  <c:v>1</c:v>
                </c:pt>
                <c:pt idx="3556">
                  <c:v>3</c:v>
                </c:pt>
                <c:pt idx="3557">
                  <c:v>1</c:v>
                </c:pt>
                <c:pt idx="3558">
                  <c:v>1</c:v>
                </c:pt>
                <c:pt idx="3559">
                  <c:v>1</c:v>
                </c:pt>
                <c:pt idx="3560">
                  <c:v>2</c:v>
                </c:pt>
                <c:pt idx="3561">
                  <c:v>1</c:v>
                </c:pt>
                <c:pt idx="3562">
                  <c:v>4</c:v>
                </c:pt>
                <c:pt idx="3563">
                  <c:v>1</c:v>
                </c:pt>
                <c:pt idx="3564">
                  <c:v>1</c:v>
                </c:pt>
                <c:pt idx="3565">
                  <c:v>3</c:v>
                </c:pt>
                <c:pt idx="3566">
                  <c:v>1</c:v>
                </c:pt>
                <c:pt idx="3567">
                  <c:v>1</c:v>
                </c:pt>
                <c:pt idx="3568">
                  <c:v>1</c:v>
                </c:pt>
                <c:pt idx="3569">
                  <c:v>4</c:v>
                </c:pt>
                <c:pt idx="3570">
                  <c:v>1</c:v>
                </c:pt>
                <c:pt idx="3571">
                  <c:v>2</c:v>
                </c:pt>
                <c:pt idx="3572">
                  <c:v>1</c:v>
                </c:pt>
                <c:pt idx="3573">
                  <c:v>2</c:v>
                </c:pt>
                <c:pt idx="3574">
                  <c:v>2</c:v>
                </c:pt>
                <c:pt idx="3575">
                  <c:v>4</c:v>
                </c:pt>
                <c:pt idx="3576">
                  <c:v>4</c:v>
                </c:pt>
                <c:pt idx="3577">
                  <c:v>3</c:v>
                </c:pt>
                <c:pt idx="3578">
                  <c:v>3</c:v>
                </c:pt>
                <c:pt idx="3579">
                  <c:v>4</c:v>
                </c:pt>
                <c:pt idx="3580">
                  <c:v>3</c:v>
                </c:pt>
                <c:pt idx="3581">
                  <c:v>2</c:v>
                </c:pt>
                <c:pt idx="3582">
                  <c:v>1</c:v>
                </c:pt>
                <c:pt idx="3583">
                  <c:v>1</c:v>
                </c:pt>
                <c:pt idx="3584">
                  <c:v>1</c:v>
                </c:pt>
                <c:pt idx="3585">
                  <c:v>1</c:v>
                </c:pt>
                <c:pt idx="3586">
                  <c:v>1</c:v>
                </c:pt>
                <c:pt idx="3587">
                  <c:v>1</c:v>
                </c:pt>
                <c:pt idx="3588">
                  <c:v>2</c:v>
                </c:pt>
                <c:pt idx="3589">
                  <c:v>1</c:v>
                </c:pt>
                <c:pt idx="3590">
                  <c:v>1</c:v>
                </c:pt>
                <c:pt idx="3591">
                  <c:v>2</c:v>
                </c:pt>
                <c:pt idx="3592">
                  <c:v>4</c:v>
                </c:pt>
                <c:pt idx="3593">
                  <c:v>1</c:v>
                </c:pt>
                <c:pt idx="3594">
                  <c:v>1</c:v>
                </c:pt>
                <c:pt idx="3595">
                  <c:v>1</c:v>
                </c:pt>
                <c:pt idx="3596">
                  <c:v>3</c:v>
                </c:pt>
                <c:pt idx="3597">
                  <c:v>5</c:v>
                </c:pt>
                <c:pt idx="3598">
                  <c:v>2</c:v>
                </c:pt>
                <c:pt idx="3599">
                  <c:v>4</c:v>
                </c:pt>
                <c:pt idx="3600">
                  <c:v>3</c:v>
                </c:pt>
                <c:pt idx="3601">
                  <c:v>5</c:v>
                </c:pt>
                <c:pt idx="3602">
                  <c:v>1</c:v>
                </c:pt>
                <c:pt idx="3603">
                  <c:v>1</c:v>
                </c:pt>
                <c:pt idx="3604">
                  <c:v>1</c:v>
                </c:pt>
                <c:pt idx="3605">
                  <c:v>1</c:v>
                </c:pt>
                <c:pt idx="3606">
                  <c:v>3</c:v>
                </c:pt>
                <c:pt idx="3607">
                  <c:v>3</c:v>
                </c:pt>
                <c:pt idx="3608">
                  <c:v>3</c:v>
                </c:pt>
                <c:pt idx="3609">
                  <c:v>2</c:v>
                </c:pt>
                <c:pt idx="3610">
                  <c:v>1</c:v>
                </c:pt>
                <c:pt idx="3611">
                  <c:v>2</c:v>
                </c:pt>
                <c:pt idx="3612">
                  <c:v>2</c:v>
                </c:pt>
                <c:pt idx="3613">
                  <c:v>8</c:v>
                </c:pt>
                <c:pt idx="3614">
                  <c:v>9</c:v>
                </c:pt>
                <c:pt idx="3615">
                  <c:v>3</c:v>
                </c:pt>
                <c:pt idx="3616">
                  <c:v>1</c:v>
                </c:pt>
                <c:pt idx="3617">
                  <c:v>4</c:v>
                </c:pt>
                <c:pt idx="3618">
                  <c:v>1</c:v>
                </c:pt>
                <c:pt idx="3619">
                  <c:v>1</c:v>
                </c:pt>
                <c:pt idx="3620">
                  <c:v>1</c:v>
                </c:pt>
                <c:pt idx="3621">
                  <c:v>5</c:v>
                </c:pt>
                <c:pt idx="3622">
                  <c:v>1</c:v>
                </c:pt>
                <c:pt idx="3623">
                  <c:v>1</c:v>
                </c:pt>
                <c:pt idx="3624">
                  <c:v>1</c:v>
                </c:pt>
                <c:pt idx="3625">
                  <c:v>1</c:v>
                </c:pt>
                <c:pt idx="3626">
                  <c:v>1</c:v>
                </c:pt>
                <c:pt idx="3627">
                  <c:v>1</c:v>
                </c:pt>
                <c:pt idx="3628">
                  <c:v>1</c:v>
                </c:pt>
                <c:pt idx="3629">
                  <c:v>4</c:v>
                </c:pt>
                <c:pt idx="3630">
                  <c:v>1</c:v>
                </c:pt>
                <c:pt idx="3631">
                  <c:v>1</c:v>
                </c:pt>
                <c:pt idx="3632">
                  <c:v>1</c:v>
                </c:pt>
                <c:pt idx="3633">
                  <c:v>4</c:v>
                </c:pt>
                <c:pt idx="3634">
                  <c:v>3</c:v>
                </c:pt>
                <c:pt idx="3635">
                  <c:v>2</c:v>
                </c:pt>
                <c:pt idx="3636">
                  <c:v>3</c:v>
                </c:pt>
                <c:pt idx="3637">
                  <c:v>2</c:v>
                </c:pt>
                <c:pt idx="3638">
                  <c:v>2</c:v>
                </c:pt>
                <c:pt idx="3639">
                  <c:v>1</c:v>
                </c:pt>
                <c:pt idx="3640">
                  <c:v>1</c:v>
                </c:pt>
                <c:pt idx="3641">
                  <c:v>1</c:v>
                </c:pt>
                <c:pt idx="3642">
                  <c:v>4</c:v>
                </c:pt>
                <c:pt idx="3643">
                  <c:v>1</c:v>
                </c:pt>
                <c:pt idx="3644">
                  <c:v>1</c:v>
                </c:pt>
                <c:pt idx="3645">
                  <c:v>1</c:v>
                </c:pt>
                <c:pt idx="3646">
                  <c:v>3</c:v>
                </c:pt>
                <c:pt idx="3647">
                  <c:v>2</c:v>
                </c:pt>
                <c:pt idx="3648">
                  <c:v>2</c:v>
                </c:pt>
                <c:pt idx="3649">
                  <c:v>1</c:v>
                </c:pt>
                <c:pt idx="3650">
                  <c:v>2</c:v>
                </c:pt>
                <c:pt idx="3651">
                  <c:v>2</c:v>
                </c:pt>
                <c:pt idx="3652">
                  <c:v>1</c:v>
                </c:pt>
                <c:pt idx="3653">
                  <c:v>1</c:v>
                </c:pt>
                <c:pt idx="3654">
                  <c:v>2</c:v>
                </c:pt>
                <c:pt idx="3655">
                  <c:v>3</c:v>
                </c:pt>
                <c:pt idx="3656">
                  <c:v>3</c:v>
                </c:pt>
                <c:pt idx="3657">
                  <c:v>2</c:v>
                </c:pt>
                <c:pt idx="3658">
                  <c:v>3</c:v>
                </c:pt>
                <c:pt idx="3659">
                  <c:v>1</c:v>
                </c:pt>
                <c:pt idx="3660">
                  <c:v>1</c:v>
                </c:pt>
                <c:pt idx="3661">
                  <c:v>2</c:v>
                </c:pt>
                <c:pt idx="3662">
                  <c:v>2</c:v>
                </c:pt>
                <c:pt idx="3663">
                  <c:v>3</c:v>
                </c:pt>
                <c:pt idx="3664">
                  <c:v>1</c:v>
                </c:pt>
                <c:pt idx="3665">
                  <c:v>1</c:v>
                </c:pt>
                <c:pt idx="3666">
                  <c:v>1</c:v>
                </c:pt>
                <c:pt idx="3667">
                  <c:v>4</c:v>
                </c:pt>
                <c:pt idx="3668">
                  <c:v>1</c:v>
                </c:pt>
                <c:pt idx="3669">
                  <c:v>1</c:v>
                </c:pt>
                <c:pt idx="3670">
                  <c:v>4</c:v>
                </c:pt>
                <c:pt idx="3671">
                  <c:v>3</c:v>
                </c:pt>
                <c:pt idx="3672">
                  <c:v>1</c:v>
                </c:pt>
                <c:pt idx="3673">
                  <c:v>1</c:v>
                </c:pt>
                <c:pt idx="3674">
                  <c:v>2</c:v>
                </c:pt>
                <c:pt idx="3675">
                  <c:v>2</c:v>
                </c:pt>
                <c:pt idx="3676">
                  <c:v>1</c:v>
                </c:pt>
                <c:pt idx="3677">
                  <c:v>2</c:v>
                </c:pt>
                <c:pt idx="3678">
                  <c:v>1</c:v>
                </c:pt>
                <c:pt idx="3679">
                  <c:v>1</c:v>
                </c:pt>
                <c:pt idx="3680">
                  <c:v>3</c:v>
                </c:pt>
                <c:pt idx="3681">
                  <c:v>2</c:v>
                </c:pt>
                <c:pt idx="3682">
                  <c:v>1</c:v>
                </c:pt>
                <c:pt idx="3683">
                  <c:v>1</c:v>
                </c:pt>
                <c:pt idx="3684">
                  <c:v>2</c:v>
                </c:pt>
                <c:pt idx="3685">
                  <c:v>1</c:v>
                </c:pt>
                <c:pt idx="3686">
                  <c:v>2</c:v>
                </c:pt>
                <c:pt idx="3687">
                  <c:v>4</c:v>
                </c:pt>
                <c:pt idx="3688">
                  <c:v>3</c:v>
                </c:pt>
                <c:pt idx="3689">
                  <c:v>2</c:v>
                </c:pt>
                <c:pt idx="3690">
                  <c:v>1</c:v>
                </c:pt>
                <c:pt idx="3691">
                  <c:v>2</c:v>
                </c:pt>
                <c:pt idx="3692">
                  <c:v>1</c:v>
                </c:pt>
                <c:pt idx="3693">
                  <c:v>4</c:v>
                </c:pt>
                <c:pt idx="3694">
                  <c:v>1</c:v>
                </c:pt>
                <c:pt idx="3695">
                  <c:v>2</c:v>
                </c:pt>
                <c:pt idx="3696">
                  <c:v>1</c:v>
                </c:pt>
                <c:pt idx="3697">
                  <c:v>1</c:v>
                </c:pt>
                <c:pt idx="3698">
                  <c:v>1</c:v>
                </c:pt>
                <c:pt idx="3699">
                  <c:v>3</c:v>
                </c:pt>
                <c:pt idx="3700">
                  <c:v>2</c:v>
                </c:pt>
                <c:pt idx="3701">
                  <c:v>1</c:v>
                </c:pt>
                <c:pt idx="3702">
                  <c:v>4</c:v>
                </c:pt>
                <c:pt idx="3703">
                  <c:v>3</c:v>
                </c:pt>
                <c:pt idx="3704">
                  <c:v>3</c:v>
                </c:pt>
                <c:pt idx="3705">
                  <c:v>1</c:v>
                </c:pt>
                <c:pt idx="3706">
                  <c:v>1</c:v>
                </c:pt>
                <c:pt idx="3707">
                  <c:v>1</c:v>
                </c:pt>
                <c:pt idx="3708">
                  <c:v>2</c:v>
                </c:pt>
                <c:pt idx="3709">
                  <c:v>4</c:v>
                </c:pt>
                <c:pt idx="3710">
                  <c:v>5</c:v>
                </c:pt>
                <c:pt idx="3711">
                  <c:v>1</c:v>
                </c:pt>
                <c:pt idx="3712">
                  <c:v>1</c:v>
                </c:pt>
                <c:pt idx="3713">
                  <c:v>1</c:v>
                </c:pt>
                <c:pt idx="3714">
                  <c:v>3</c:v>
                </c:pt>
                <c:pt idx="3715">
                  <c:v>1</c:v>
                </c:pt>
                <c:pt idx="3716">
                  <c:v>1</c:v>
                </c:pt>
                <c:pt idx="3717">
                  <c:v>1</c:v>
                </c:pt>
                <c:pt idx="3718">
                  <c:v>1</c:v>
                </c:pt>
                <c:pt idx="3719">
                  <c:v>2</c:v>
                </c:pt>
                <c:pt idx="3720">
                  <c:v>1</c:v>
                </c:pt>
                <c:pt idx="3721">
                  <c:v>3</c:v>
                </c:pt>
                <c:pt idx="3722">
                  <c:v>3</c:v>
                </c:pt>
                <c:pt idx="3723">
                  <c:v>1</c:v>
                </c:pt>
                <c:pt idx="3724">
                  <c:v>1</c:v>
                </c:pt>
                <c:pt idx="3725">
                  <c:v>2</c:v>
                </c:pt>
                <c:pt idx="3726">
                  <c:v>2</c:v>
                </c:pt>
                <c:pt idx="3727">
                  <c:v>2</c:v>
                </c:pt>
                <c:pt idx="3728">
                  <c:v>1</c:v>
                </c:pt>
                <c:pt idx="3729">
                  <c:v>1</c:v>
                </c:pt>
                <c:pt idx="3730">
                  <c:v>2</c:v>
                </c:pt>
                <c:pt idx="3731">
                  <c:v>1</c:v>
                </c:pt>
                <c:pt idx="3732">
                  <c:v>1</c:v>
                </c:pt>
                <c:pt idx="3733">
                  <c:v>2</c:v>
                </c:pt>
                <c:pt idx="3734">
                  <c:v>1</c:v>
                </c:pt>
                <c:pt idx="3735">
                  <c:v>1</c:v>
                </c:pt>
                <c:pt idx="3736">
                  <c:v>1</c:v>
                </c:pt>
                <c:pt idx="3737">
                  <c:v>1</c:v>
                </c:pt>
                <c:pt idx="3738">
                  <c:v>1</c:v>
                </c:pt>
                <c:pt idx="3739">
                  <c:v>2</c:v>
                </c:pt>
                <c:pt idx="3740">
                  <c:v>1</c:v>
                </c:pt>
                <c:pt idx="3741">
                  <c:v>1</c:v>
                </c:pt>
                <c:pt idx="3742">
                  <c:v>1</c:v>
                </c:pt>
                <c:pt idx="3743">
                  <c:v>2</c:v>
                </c:pt>
                <c:pt idx="3744">
                  <c:v>1</c:v>
                </c:pt>
                <c:pt idx="3745">
                  <c:v>3</c:v>
                </c:pt>
                <c:pt idx="3746">
                  <c:v>2</c:v>
                </c:pt>
                <c:pt idx="3747">
                  <c:v>1</c:v>
                </c:pt>
                <c:pt idx="3748">
                  <c:v>4</c:v>
                </c:pt>
                <c:pt idx="3749">
                  <c:v>4</c:v>
                </c:pt>
                <c:pt idx="3750">
                  <c:v>2</c:v>
                </c:pt>
                <c:pt idx="3751">
                  <c:v>1</c:v>
                </c:pt>
                <c:pt idx="3752">
                  <c:v>2</c:v>
                </c:pt>
                <c:pt idx="3753">
                  <c:v>2</c:v>
                </c:pt>
                <c:pt idx="3754">
                  <c:v>2</c:v>
                </c:pt>
                <c:pt idx="3755">
                  <c:v>1</c:v>
                </c:pt>
                <c:pt idx="3756">
                  <c:v>1</c:v>
                </c:pt>
                <c:pt idx="3757">
                  <c:v>3</c:v>
                </c:pt>
                <c:pt idx="3758">
                  <c:v>1</c:v>
                </c:pt>
                <c:pt idx="3759">
                  <c:v>1</c:v>
                </c:pt>
                <c:pt idx="3760">
                  <c:v>1</c:v>
                </c:pt>
                <c:pt idx="3761">
                  <c:v>1</c:v>
                </c:pt>
                <c:pt idx="3762">
                  <c:v>2</c:v>
                </c:pt>
                <c:pt idx="3763">
                  <c:v>1</c:v>
                </c:pt>
                <c:pt idx="3764">
                  <c:v>3</c:v>
                </c:pt>
                <c:pt idx="3765">
                  <c:v>2</c:v>
                </c:pt>
                <c:pt idx="3766">
                  <c:v>1</c:v>
                </c:pt>
                <c:pt idx="3767">
                  <c:v>1</c:v>
                </c:pt>
                <c:pt idx="3768">
                  <c:v>2</c:v>
                </c:pt>
                <c:pt idx="3769">
                  <c:v>1</c:v>
                </c:pt>
                <c:pt idx="3770">
                  <c:v>1</c:v>
                </c:pt>
                <c:pt idx="3771">
                  <c:v>1</c:v>
                </c:pt>
                <c:pt idx="3772">
                  <c:v>3</c:v>
                </c:pt>
                <c:pt idx="3773">
                  <c:v>1</c:v>
                </c:pt>
                <c:pt idx="3774">
                  <c:v>2</c:v>
                </c:pt>
                <c:pt idx="3775">
                  <c:v>5</c:v>
                </c:pt>
                <c:pt idx="3776">
                  <c:v>2</c:v>
                </c:pt>
                <c:pt idx="3777">
                  <c:v>1</c:v>
                </c:pt>
                <c:pt idx="3778">
                  <c:v>2</c:v>
                </c:pt>
                <c:pt idx="3779">
                  <c:v>2</c:v>
                </c:pt>
                <c:pt idx="3780">
                  <c:v>4</c:v>
                </c:pt>
                <c:pt idx="3781">
                  <c:v>2</c:v>
                </c:pt>
                <c:pt idx="3782">
                  <c:v>3</c:v>
                </c:pt>
                <c:pt idx="3783">
                  <c:v>1</c:v>
                </c:pt>
                <c:pt idx="3784">
                  <c:v>1</c:v>
                </c:pt>
                <c:pt idx="3785">
                  <c:v>1</c:v>
                </c:pt>
                <c:pt idx="3786">
                  <c:v>1</c:v>
                </c:pt>
                <c:pt idx="3787">
                  <c:v>5</c:v>
                </c:pt>
                <c:pt idx="3788">
                  <c:v>1</c:v>
                </c:pt>
                <c:pt idx="3789">
                  <c:v>1</c:v>
                </c:pt>
                <c:pt idx="3790">
                  <c:v>2</c:v>
                </c:pt>
                <c:pt idx="3791">
                  <c:v>1</c:v>
                </c:pt>
                <c:pt idx="3792">
                  <c:v>1</c:v>
                </c:pt>
                <c:pt idx="3793">
                  <c:v>3</c:v>
                </c:pt>
                <c:pt idx="3794">
                  <c:v>3</c:v>
                </c:pt>
                <c:pt idx="3795">
                  <c:v>1</c:v>
                </c:pt>
                <c:pt idx="3796">
                  <c:v>1</c:v>
                </c:pt>
                <c:pt idx="3797">
                  <c:v>1</c:v>
                </c:pt>
                <c:pt idx="3798">
                  <c:v>2</c:v>
                </c:pt>
                <c:pt idx="3799">
                  <c:v>2</c:v>
                </c:pt>
                <c:pt idx="3800">
                  <c:v>2</c:v>
                </c:pt>
                <c:pt idx="3801">
                  <c:v>1</c:v>
                </c:pt>
                <c:pt idx="3802">
                  <c:v>2</c:v>
                </c:pt>
                <c:pt idx="3803">
                  <c:v>4</c:v>
                </c:pt>
                <c:pt idx="3804">
                  <c:v>1</c:v>
                </c:pt>
                <c:pt idx="3805">
                  <c:v>4</c:v>
                </c:pt>
                <c:pt idx="3806">
                  <c:v>1</c:v>
                </c:pt>
                <c:pt idx="3807">
                  <c:v>1</c:v>
                </c:pt>
                <c:pt idx="3808">
                  <c:v>1</c:v>
                </c:pt>
                <c:pt idx="3809">
                  <c:v>1</c:v>
                </c:pt>
                <c:pt idx="3810">
                  <c:v>2</c:v>
                </c:pt>
                <c:pt idx="3811">
                  <c:v>1</c:v>
                </c:pt>
                <c:pt idx="3812">
                  <c:v>1</c:v>
                </c:pt>
                <c:pt idx="3813">
                  <c:v>2</c:v>
                </c:pt>
                <c:pt idx="3814">
                  <c:v>1</c:v>
                </c:pt>
                <c:pt idx="3815">
                  <c:v>5</c:v>
                </c:pt>
                <c:pt idx="3816">
                  <c:v>1</c:v>
                </c:pt>
                <c:pt idx="3817">
                  <c:v>2</c:v>
                </c:pt>
                <c:pt idx="3818">
                  <c:v>2</c:v>
                </c:pt>
                <c:pt idx="3819">
                  <c:v>2</c:v>
                </c:pt>
                <c:pt idx="3820">
                  <c:v>1</c:v>
                </c:pt>
                <c:pt idx="3821">
                  <c:v>2</c:v>
                </c:pt>
                <c:pt idx="3822">
                  <c:v>1</c:v>
                </c:pt>
                <c:pt idx="3823">
                  <c:v>1</c:v>
                </c:pt>
                <c:pt idx="3824">
                  <c:v>2</c:v>
                </c:pt>
                <c:pt idx="3825">
                  <c:v>1</c:v>
                </c:pt>
                <c:pt idx="3826">
                  <c:v>2</c:v>
                </c:pt>
                <c:pt idx="3827">
                  <c:v>1</c:v>
                </c:pt>
                <c:pt idx="3828">
                  <c:v>1</c:v>
                </c:pt>
                <c:pt idx="3829">
                  <c:v>1</c:v>
                </c:pt>
                <c:pt idx="3830">
                  <c:v>4</c:v>
                </c:pt>
                <c:pt idx="3831">
                  <c:v>1</c:v>
                </c:pt>
                <c:pt idx="3832">
                  <c:v>7</c:v>
                </c:pt>
                <c:pt idx="3833">
                  <c:v>5</c:v>
                </c:pt>
                <c:pt idx="3834">
                  <c:v>2</c:v>
                </c:pt>
                <c:pt idx="3835">
                  <c:v>1</c:v>
                </c:pt>
                <c:pt idx="3836">
                  <c:v>3</c:v>
                </c:pt>
                <c:pt idx="3837">
                  <c:v>1</c:v>
                </c:pt>
                <c:pt idx="3838">
                  <c:v>1</c:v>
                </c:pt>
                <c:pt idx="3839">
                  <c:v>1</c:v>
                </c:pt>
                <c:pt idx="3840">
                  <c:v>1</c:v>
                </c:pt>
                <c:pt idx="3841">
                  <c:v>3</c:v>
                </c:pt>
                <c:pt idx="3842">
                  <c:v>1</c:v>
                </c:pt>
                <c:pt idx="3843">
                  <c:v>1</c:v>
                </c:pt>
                <c:pt idx="3844">
                  <c:v>1</c:v>
                </c:pt>
                <c:pt idx="3845">
                  <c:v>1</c:v>
                </c:pt>
                <c:pt idx="3846">
                  <c:v>6</c:v>
                </c:pt>
                <c:pt idx="3847">
                  <c:v>1</c:v>
                </c:pt>
                <c:pt idx="3848">
                  <c:v>3</c:v>
                </c:pt>
                <c:pt idx="3849">
                  <c:v>2</c:v>
                </c:pt>
                <c:pt idx="3850">
                  <c:v>3</c:v>
                </c:pt>
                <c:pt idx="3851">
                  <c:v>1</c:v>
                </c:pt>
                <c:pt idx="3852">
                  <c:v>2</c:v>
                </c:pt>
                <c:pt idx="3853">
                  <c:v>1</c:v>
                </c:pt>
                <c:pt idx="3854">
                  <c:v>1</c:v>
                </c:pt>
                <c:pt idx="3855">
                  <c:v>2</c:v>
                </c:pt>
                <c:pt idx="3856">
                  <c:v>1</c:v>
                </c:pt>
                <c:pt idx="3857">
                  <c:v>4</c:v>
                </c:pt>
                <c:pt idx="3858">
                  <c:v>1</c:v>
                </c:pt>
                <c:pt idx="3859">
                  <c:v>4</c:v>
                </c:pt>
                <c:pt idx="3860">
                  <c:v>2</c:v>
                </c:pt>
                <c:pt idx="3861">
                  <c:v>3</c:v>
                </c:pt>
                <c:pt idx="3862">
                  <c:v>1</c:v>
                </c:pt>
                <c:pt idx="3863">
                  <c:v>1</c:v>
                </c:pt>
                <c:pt idx="3864">
                  <c:v>4</c:v>
                </c:pt>
                <c:pt idx="3865">
                  <c:v>4</c:v>
                </c:pt>
                <c:pt idx="3866">
                  <c:v>1</c:v>
                </c:pt>
                <c:pt idx="3867">
                  <c:v>1</c:v>
                </c:pt>
                <c:pt idx="3868">
                  <c:v>1</c:v>
                </c:pt>
                <c:pt idx="3869">
                  <c:v>1</c:v>
                </c:pt>
                <c:pt idx="3870">
                  <c:v>1</c:v>
                </c:pt>
                <c:pt idx="3871">
                  <c:v>4</c:v>
                </c:pt>
                <c:pt idx="3872">
                  <c:v>3</c:v>
                </c:pt>
                <c:pt idx="3873">
                  <c:v>3</c:v>
                </c:pt>
                <c:pt idx="3874">
                  <c:v>2</c:v>
                </c:pt>
                <c:pt idx="3875">
                  <c:v>2</c:v>
                </c:pt>
                <c:pt idx="3876">
                  <c:v>2</c:v>
                </c:pt>
                <c:pt idx="3877">
                  <c:v>1</c:v>
                </c:pt>
                <c:pt idx="3878">
                  <c:v>1</c:v>
                </c:pt>
                <c:pt idx="3879">
                  <c:v>2</c:v>
                </c:pt>
                <c:pt idx="3880">
                  <c:v>3</c:v>
                </c:pt>
                <c:pt idx="3881">
                  <c:v>1</c:v>
                </c:pt>
                <c:pt idx="3882">
                  <c:v>1</c:v>
                </c:pt>
                <c:pt idx="3883">
                  <c:v>1</c:v>
                </c:pt>
                <c:pt idx="3884">
                  <c:v>1</c:v>
                </c:pt>
                <c:pt idx="3885">
                  <c:v>1</c:v>
                </c:pt>
                <c:pt idx="3886">
                  <c:v>1</c:v>
                </c:pt>
                <c:pt idx="3887">
                  <c:v>1</c:v>
                </c:pt>
                <c:pt idx="3888">
                  <c:v>1</c:v>
                </c:pt>
                <c:pt idx="3889">
                  <c:v>1</c:v>
                </c:pt>
                <c:pt idx="3890">
                  <c:v>1</c:v>
                </c:pt>
                <c:pt idx="3891">
                  <c:v>1</c:v>
                </c:pt>
                <c:pt idx="3892">
                  <c:v>1</c:v>
                </c:pt>
                <c:pt idx="3893">
                  <c:v>1</c:v>
                </c:pt>
                <c:pt idx="3894">
                  <c:v>1</c:v>
                </c:pt>
                <c:pt idx="3895">
                  <c:v>1</c:v>
                </c:pt>
                <c:pt idx="3896">
                  <c:v>1</c:v>
                </c:pt>
                <c:pt idx="3897">
                  <c:v>1</c:v>
                </c:pt>
                <c:pt idx="3898">
                  <c:v>1</c:v>
                </c:pt>
                <c:pt idx="3899">
                  <c:v>1</c:v>
                </c:pt>
                <c:pt idx="3900">
                  <c:v>1</c:v>
                </c:pt>
                <c:pt idx="3901">
                  <c:v>4</c:v>
                </c:pt>
                <c:pt idx="3902">
                  <c:v>1</c:v>
                </c:pt>
                <c:pt idx="3903">
                  <c:v>1</c:v>
                </c:pt>
                <c:pt idx="3904">
                  <c:v>2</c:v>
                </c:pt>
                <c:pt idx="3905">
                  <c:v>2</c:v>
                </c:pt>
                <c:pt idx="3906">
                  <c:v>2</c:v>
                </c:pt>
                <c:pt idx="3907">
                  <c:v>1</c:v>
                </c:pt>
                <c:pt idx="3908">
                  <c:v>2</c:v>
                </c:pt>
                <c:pt idx="3909">
                  <c:v>2</c:v>
                </c:pt>
                <c:pt idx="3910">
                  <c:v>1</c:v>
                </c:pt>
                <c:pt idx="3911">
                  <c:v>1</c:v>
                </c:pt>
                <c:pt idx="3912">
                  <c:v>1</c:v>
                </c:pt>
                <c:pt idx="3913">
                  <c:v>2</c:v>
                </c:pt>
                <c:pt idx="3914">
                  <c:v>3</c:v>
                </c:pt>
                <c:pt idx="3915">
                  <c:v>3</c:v>
                </c:pt>
                <c:pt idx="3916">
                  <c:v>1</c:v>
                </c:pt>
                <c:pt idx="3917">
                  <c:v>1</c:v>
                </c:pt>
                <c:pt idx="3918">
                  <c:v>2</c:v>
                </c:pt>
                <c:pt idx="3919">
                  <c:v>1</c:v>
                </c:pt>
                <c:pt idx="3920">
                  <c:v>1</c:v>
                </c:pt>
                <c:pt idx="3921">
                  <c:v>6</c:v>
                </c:pt>
                <c:pt idx="3922">
                  <c:v>1</c:v>
                </c:pt>
                <c:pt idx="3923">
                  <c:v>2</c:v>
                </c:pt>
                <c:pt idx="3924">
                  <c:v>1</c:v>
                </c:pt>
                <c:pt idx="3925">
                  <c:v>1</c:v>
                </c:pt>
                <c:pt idx="3926">
                  <c:v>4</c:v>
                </c:pt>
                <c:pt idx="3927">
                  <c:v>4</c:v>
                </c:pt>
                <c:pt idx="3928">
                  <c:v>1</c:v>
                </c:pt>
                <c:pt idx="3929">
                  <c:v>1</c:v>
                </c:pt>
                <c:pt idx="3930">
                  <c:v>8</c:v>
                </c:pt>
                <c:pt idx="3931">
                  <c:v>1</c:v>
                </c:pt>
                <c:pt idx="3932">
                  <c:v>1</c:v>
                </c:pt>
                <c:pt idx="3933">
                  <c:v>4</c:v>
                </c:pt>
                <c:pt idx="3934">
                  <c:v>5</c:v>
                </c:pt>
                <c:pt idx="3935">
                  <c:v>1</c:v>
                </c:pt>
                <c:pt idx="3936">
                  <c:v>2</c:v>
                </c:pt>
                <c:pt idx="3937">
                  <c:v>1</c:v>
                </c:pt>
                <c:pt idx="3938">
                  <c:v>1</c:v>
                </c:pt>
                <c:pt idx="3939">
                  <c:v>1</c:v>
                </c:pt>
                <c:pt idx="3940">
                  <c:v>1</c:v>
                </c:pt>
                <c:pt idx="3941">
                  <c:v>1</c:v>
                </c:pt>
                <c:pt idx="3942">
                  <c:v>1</c:v>
                </c:pt>
                <c:pt idx="3943">
                  <c:v>2</c:v>
                </c:pt>
                <c:pt idx="3944">
                  <c:v>2</c:v>
                </c:pt>
                <c:pt idx="3945">
                  <c:v>1</c:v>
                </c:pt>
                <c:pt idx="3946">
                  <c:v>1</c:v>
                </c:pt>
                <c:pt idx="3947">
                  <c:v>1</c:v>
                </c:pt>
                <c:pt idx="3948">
                  <c:v>1</c:v>
                </c:pt>
                <c:pt idx="3949">
                  <c:v>2</c:v>
                </c:pt>
                <c:pt idx="3950">
                  <c:v>1</c:v>
                </c:pt>
                <c:pt idx="3951">
                  <c:v>2</c:v>
                </c:pt>
                <c:pt idx="3952">
                  <c:v>7</c:v>
                </c:pt>
                <c:pt idx="3953">
                  <c:v>1</c:v>
                </c:pt>
                <c:pt idx="3954">
                  <c:v>12</c:v>
                </c:pt>
                <c:pt idx="3955">
                  <c:v>1</c:v>
                </c:pt>
                <c:pt idx="3956">
                  <c:v>3</c:v>
                </c:pt>
                <c:pt idx="3957">
                  <c:v>1</c:v>
                </c:pt>
                <c:pt idx="3958">
                  <c:v>2</c:v>
                </c:pt>
                <c:pt idx="3959">
                  <c:v>2</c:v>
                </c:pt>
                <c:pt idx="3960">
                  <c:v>1</c:v>
                </c:pt>
                <c:pt idx="3961">
                  <c:v>1</c:v>
                </c:pt>
                <c:pt idx="3962">
                  <c:v>3</c:v>
                </c:pt>
                <c:pt idx="3963">
                  <c:v>1</c:v>
                </c:pt>
                <c:pt idx="3964">
                  <c:v>2</c:v>
                </c:pt>
                <c:pt idx="3965">
                  <c:v>1</c:v>
                </c:pt>
                <c:pt idx="3966">
                  <c:v>1</c:v>
                </c:pt>
                <c:pt idx="3967">
                  <c:v>1</c:v>
                </c:pt>
                <c:pt idx="3968">
                  <c:v>1</c:v>
                </c:pt>
                <c:pt idx="3969">
                  <c:v>1</c:v>
                </c:pt>
                <c:pt idx="3970">
                  <c:v>3</c:v>
                </c:pt>
                <c:pt idx="3971">
                  <c:v>4</c:v>
                </c:pt>
                <c:pt idx="3972">
                  <c:v>1</c:v>
                </c:pt>
                <c:pt idx="3973">
                  <c:v>1</c:v>
                </c:pt>
                <c:pt idx="3974">
                  <c:v>1</c:v>
                </c:pt>
                <c:pt idx="3975">
                  <c:v>2</c:v>
                </c:pt>
                <c:pt idx="3976">
                  <c:v>1</c:v>
                </c:pt>
                <c:pt idx="3977">
                  <c:v>1</c:v>
                </c:pt>
                <c:pt idx="3978">
                  <c:v>3</c:v>
                </c:pt>
                <c:pt idx="3979">
                  <c:v>1</c:v>
                </c:pt>
                <c:pt idx="3980">
                  <c:v>1</c:v>
                </c:pt>
                <c:pt idx="3981">
                  <c:v>1</c:v>
                </c:pt>
                <c:pt idx="3982">
                  <c:v>1</c:v>
                </c:pt>
                <c:pt idx="3983">
                  <c:v>1</c:v>
                </c:pt>
                <c:pt idx="3984">
                  <c:v>1</c:v>
                </c:pt>
                <c:pt idx="3985">
                  <c:v>5</c:v>
                </c:pt>
                <c:pt idx="3986">
                  <c:v>2</c:v>
                </c:pt>
                <c:pt idx="3987">
                  <c:v>2</c:v>
                </c:pt>
                <c:pt idx="3988">
                  <c:v>1</c:v>
                </c:pt>
                <c:pt idx="3989">
                  <c:v>2</c:v>
                </c:pt>
                <c:pt idx="3990">
                  <c:v>1</c:v>
                </c:pt>
                <c:pt idx="3991">
                  <c:v>1</c:v>
                </c:pt>
                <c:pt idx="3992">
                  <c:v>2</c:v>
                </c:pt>
                <c:pt idx="3993">
                  <c:v>1</c:v>
                </c:pt>
                <c:pt idx="3994">
                  <c:v>1</c:v>
                </c:pt>
                <c:pt idx="3995">
                  <c:v>1</c:v>
                </c:pt>
                <c:pt idx="3996">
                  <c:v>1</c:v>
                </c:pt>
                <c:pt idx="3997">
                  <c:v>1</c:v>
                </c:pt>
                <c:pt idx="3998">
                  <c:v>2</c:v>
                </c:pt>
                <c:pt idx="3999">
                  <c:v>2</c:v>
                </c:pt>
                <c:pt idx="4000">
                  <c:v>2</c:v>
                </c:pt>
                <c:pt idx="4001">
                  <c:v>1</c:v>
                </c:pt>
                <c:pt idx="4002">
                  <c:v>2</c:v>
                </c:pt>
                <c:pt idx="4003">
                  <c:v>1</c:v>
                </c:pt>
                <c:pt idx="4004">
                  <c:v>1</c:v>
                </c:pt>
                <c:pt idx="4005">
                  <c:v>3</c:v>
                </c:pt>
                <c:pt idx="4006">
                  <c:v>1</c:v>
                </c:pt>
                <c:pt idx="4007">
                  <c:v>1</c:v>
                </c:pt>
                <c:pt idx="4008">
                  <c:v>1</c:v>
                </c:pt>
                <c:pt idx="4009">
                  <c:v>1</c:v>
                </c:pt>
                <c:pt idx="4010">
                  <c:v>1</c:v>
                </c:pt>
                <c:pt idx="4011">
                  <c:v>4</c:v>
                </c:pt>
                <c:pt idx="4012">
                  <c:v>1</c:v>
                </c:pt>
                <c:pt idx="4013">
                  <c:v>2</c:v>
                </c:pt>
                <c:pt idx="4014">
                  <c:v>1</c:v>
                </c:pt>
                <c:pt idx="4015">
                  <c:v>1</c:v>
                </c:pt>
                <c:pt idx="4016">
                  <c:v>4</c:v>
                </c:pt>
                <c:pt idx="4017">
                  <c:v>2</c:v>
                </c:pt>
                <c:pt idx="4018">
                  <c:v>4</c:v>
                </c:pt>
                <c:pt idx="4019">
                  <c:v>1</c:v>
                </c:pt>
                <c:pt idx="4020">
                  <c:v>2</c:v>
                </c:pt>
                <c:pt idx="4021">
                  <c:v>1</c:v>
                </c:pt>
                <c:pt idx="4022">
                  <c:v>5</c:v>
                </c:pt>
                <c:pt idx="4023">
                  <c:v>2</c:v>
                </c:pt>
                <c:pt idx="4024">
                  <c:v>3</c:v>
                </c:pt>
                <c:pt idx="4025">
                  <c:v>2</c:v>
                </c:pt>
                <c:pt idx="4026">
                  <c:v>2</c:v>
                </c:pt>
                <c:pt idx="4027">
                  <c:v>2</c:v>
                </c:pt>
                <c:pt idx="4028">
                  <c:v>1</c:v>
                </c:pt>
                <c:pt idx="4029">
                  <c:v>1</c:v>
                </c:pt>
                <c:pt idx="4030">
                  <c:v>2</c:v>
                </c:pt>
                <c:pt idx="4031">
                  <c:v>1</c:v>
                </c:pt>
                <c:pt idx="4032">
                  <c:v>1</c:v>
                </c:pt>
                <c:pt idx="4033">
                  <c:v>1</c:v>
                </c:pt>
                <c:pt idx="4034">
                  <c:v>5</c:v>
                </c:pt>
                <c:pt idx="4035">
                  <c:v>1</c:v>
                </c:pt>
                <c:pt idx="4036">
                  <c:v>1</c:v>
                </c:pt>
                <c:pt idx="4037">
                  <c:v>1</c:v>
                </c:pt>
                <c:pt idx="4038">
                  <c:v>2</c:v>
                </c:pt>
                <c:pt idx="4039">
                  <c:v>8</c:v>
                </c:pt>
                <c:pt idx="4040">
                  <c:v>2</c:v>
                </c:pt>
                <c:pt idx="4041">
                  <c:v>2</c:v>
                </c:pt>
                <c:pt idx="4042">
                  <c:v>2</c:v>
                </c:pt>
                <c:pt idx="4043">
                  <c:v>2</c:v>
                </c:pt>
                <c:pt idx="4044">
                  <c:v>1</c:v>
                </c:pt>
                <c:pt idx="4045">
                  <c:v>1</c:v>
                </c:pt>
                <c:pt idx="4046">
                  <c:v>2</c:v>
                </c:pt>
                <c:pt idx="4047">
                  <c:v>1</c:v>
                </c:pt>
                <c:pt idx="4048">
                  <c:v>1</c:v>
                </c:pt>
                <c:pt idx="4049">
                  <c:v>2</c:v>
                </c:pt>
                <c:pt idx="4050">
                  <c:v>3</c:v>
                </c:pt>
                <c:pt idx="4051">
                  <c:v>2</c:v>
                </c:pt>
                <c:pt idx="4052">
                  <c:v>1</c:v>
                </c:pt>
                <c:pt idx="4053">
                  <c:v>2</c:v>
                </c:pt>
                <c:pt idx="4054">
                  <c:v>1</c:v>
                </c:pt>
                <c:pt idx="4055">
                  <c:v>2</c:v>
                </c:pt>
                <c:pt idx="4056">
                  <c:v>1</c:v>
                </c:pt>
                <c:pt idx="4057">
                  <c:v>2</c:v>
                </c:pt>
                <c:pt idx="4058">
                  <c:v>1</c:v>
                </c:pt>
                <c:pt idx="4059">
                  <c:v>3</c:v>
                </c:pt>
                <c:pt idx="4060">
                  <c:v>3</c:v>
                </c:pt>
                <c:pt idx="4061">
                  <c:v>1</c:v>
                </c:pt>
                <c:pt idx="4062">
                  <c:v>1</c:v>
                </c:pt>
                <c:pt idx="4063">
                  <c:v>1</c:v>
                </c:pt>
                <c:pt idx="4064">
                  <c:v>2</c:v>
                </c:pt>
                <c:pt idx="4065">
                  <c:v>3</c:v>
                </c:pt>
                <c:pt idx="4066">
                  <c:v>3</c:v>
                </c:pt>
                <c:pt idx="4067">
                  <c:v>1</c:v>
                </c:pt>
                <c:pt idx="4068">
                  <c:v>2</c:v>
                </c:pt>
                <c:pt idx="4069">
                  <c:v>5</c:v>
                </c:pt>
                <c:pt idx="4070">
                  <c:v>1</c:v>
                </c:pt>
                <c:pt idx="4071">
                  <c:v>2</c:v>
                </c:pt>
                <c:pt idx="4072">
                  <c:v>2</c:v>
                </c:pt>
                <c:pt idx="4073">
                  <c:v>2</c:v>
                </c:pt>
                <c:pt idx="4074">
                  <c:v>1</c:v>
                </c:pt>
                <c:pt idx="4075">
                  <c:v>1</c:v>
                </c:pt>
                <c:pt idx="4076">
                  <c:v>2</c:v>
                </c:pt>
                <c:pt idx="4077">
                  <c:v>1</c:v>
                </c:pt>
                <c:pt idx="4078">
                  <c:v>1</c:v>
                </c:pt>
                <c:pt idx="4079">
                  <c:v>1</c:v>
                </c:pt>
                <c:pt idx="4080">
                  <c:v>4</c:v>
                </c:pt>
                <c:pt idx="4081">
                  <c:v>1</c:v>
                </c:pt>
                <c:pt idx="4082">
                  <c:v>2</c:v>
                </c:pt>
                <c:pt idx="4083">
                  <c:v>1</c:v>
                </c:pt>
                <c:pt idx="4084">
                  <c:v>1</c:v>
                </c:pt>
                <c:pt idx="4085">
                  <c:v>1</c:v>
                </c:pt>
                <c:pt idx="4086">
                  <c:v>4</c:v>
                </c:pt>
                <c:pt idx="4087">
                  <c:v>1</c:v>
                </c:pt>
                <c:pt idx="4088">
                  <c:v>1</c:v>
                </c:pt>
                <c:pt idx="4089">
                  <c:v>1</c:v>
                </c:pt>
                <c:pt idx="4090">
                  <c:v>6</c:v>
                </c:pt>
                <c:pt idx="4091">
                  <c:v>1</c:v>
                </c:pt>
                <c:pt idx="4092">
                  <c:v>3</c:v>
                </c:pt>
                <c:pt idx="4093">
                  <c:v>5</c:v>
                </c:pt>
                <c:pt idx="4094">
                  <c:v>3</c:v>
                </c:pt>
                <c:pt idx="4095">
                  <c:v>8</c:v>
                </c:pt>
                <c:pt idx="4096">
                  <c:v>1</c:v>
                </c:pt>
                <c:pt idx="4097">
                  <c:v>4</c:v>
                </c:pt>
                <c:pt idx="4098">
                  <c:v>1</c:v>
                </c:pt>
                <c:pt idx="4099">
                  <c:v>1</c:v>
                </c:pt>
                <c:pt idx="4100">
                  <c:v>1</c:v>
                </c:pt>
                <c:pt idx="4101">
                  <c:v>1</c:v>
                </c:pt>
                <c:pt idx="4102">
                  <c:v>1</c:v>
                </c:pt>
                <c:pt idx="4103">
                  <c:v>1</c:v>
                </c:pt>
                <c:pt idx="4104">
                  <c:v>2</c:v>
                </c:pt>
                <c:pt idx="4105">
                  <c:v>2</c:v>
                </c:pt>
                <c:pt idx="4106">
                  <c:v>1</c:v>
                </c:pt>
                <c:pt idx="4107">
                  <c:v>1</c:v>
                </c:pt>
                <c:pt idx="4108">
                  <c:v>2</c:v>
                </c:pt>
                <c:pt idx="4109">
                  <c:v>1</c:v>
                </c:pt>
                <c:pt idx="4110">
                  <c:v>1</c:v>
                </c:pt>
                <c:pt idx="4111">
                  <c:v>3</c:v>
                </c:pt>
                <c:pt idx="4112">
                  <c:v>3</c:v>
                </c:pt>
                <c:pt idx="4113">
                  <c:v>2</c:v>
                </c:pt>
                <c:pt idx="4114">
                  <c:v>7</c:v>
                </c:pt>
                <c:pt idx="4115">
                  <c:v>2</c:v>
                </c:pt>
                <c:pt idx="4116">
                  <c:v>2</c:v>
                </c:pt>
                <c:pt idx="4117">
                  <c:v>3</c:v>
                </c:pt>
                <c:pt idx="4118">
                  <c:v>2</c:v>
                </c:pt>
                <c:pt idx="4119">
                  <c:v>1</c:v>
                </c:pt>
                <c:pt idx="4120">
                  <c:v>4</c:v>
                </c:pt>
                <c:pt idx="4121">
                  <c:v>1</c:v>
                </c:pt>
                <c:pt idx="4122">
                  <c:v>2</c:v>
                </c:pt>
                <c:pt idx="4123">
                  <c:v>1</c:v>
                </c:pt>
                <c:pt idx="4124">
                  <c:v>1</c:v>
                </c:pt>
                <c:pt idx="4125">
                  <c:v>3</c:v>
                </c:pt>
                <c:pt idx="4126">
                  <c:v>1</c:v>
                </c:pt>
                <c:pt idx="4127">
                  <c:v>1</c:v>
                </c:pt>
                <c:pt idx="4128">
                  <c:v>1</c:v>
                </c:pt>
                <c:pt idx="4129">
                  <c:v>2</c:v>
                </c:pt>
                <c:pt idx="4130">
                  <c:v>2</c:v>
                </c:pt>
                <c:pt idx="4131">
                  <c:v>1</c:v>
                </c:pt>
                <c:pt idx="4132">
                  <c:v>2</c:v>
                </c:pt>
                <c:pt idx="4133">
                  <c:v>1</c:v>
                </c:pt>
                <c:pt idx="4134">
                  <c:v>1</c:v>
                </c:pt>
                <c:pt idx="4135">
                  <c:v>1</c:v>
                </c:pt>
                <c:pt idx="4136">
                  <c:v>1</c:v>
                </c:pt>
                <c:pt idx="4137">
                  <c:v>3</c:v>
                </c:pt>
                <c:pt idx="4138">
                  <c:v>2</c:v>
                </c:pt>
                <c:pt idx="4139">
                  <c:v>2</c:v>
                </c:pt>
                <c:pt idx="4140">
                  <c:v>2</c:v>
                </c:pt>
                <c:pt idx="4141">
                  <c:v>2</c:v>
                </c:pt>
                <c:pt idx="4142">
                  <c:v>3</c:v>
                </c:pt>
                <c:pt idx="4143">
                  <c:v>1</c:v>
                </c:pt>
                <c:pt idx="4144">
                  <c:v>1</c:v>
                </c:pt>
                <c:pt idx="4145">
                  <c:v>2</c:v>
                </c:pt>
                <c:pt idx="4146">
                  <c:v>4</c:v>
                </c:pt>
                <c:pt idx="4147">
                  <c:v>3</c:v>
                </c:pt>
                <c:pt idx="4148">
                  <c:v>1</c:v>
                </c:pt>
                <c:pt idx="4149">
                  <c:v>2</c:v>
                </c:pt>
                <c:pt idx="4150">
                  <c:v>2</c:v>
                </c:pt>
                <c:pt idx="4151">
                  <c:v>2</c:v>
                </c:pt>
                <c:pt idx="4152">
                  <c:v>2</c:v>
                </c:pt>
                <c:pt idx="4153">
                  <c:v>2</c:v>
                </c:pt>
                <c:pt idx="4154">
                  <c:v>5</c:v>
                </c:pt>
                <c:pt idx="4155">
                  <c:v>1</c:v>
                </c:pt>
                <c:pt idx="4156">
                  <c:v>1</c:v>
                </c:pt>
                <c:pt idx="4157">
                  <c:v>4</c:v>
                </c:pt>
                <c:pt idx="4158">
                  <c:v>4</c:v>
                </c:pt>
                <c:pt idx="4159">
                  <c:v>1</c:v>
                </c:pt>
                <c:pt idx="4160">
                  <c:v>1</c:v>
                </c:pt>
                <c:pt idx="4161">
                  <c:v>2</c:v>
                </c:pt>
                <c:pt idx="4162">
                  <c:v>3</c:v>
                </c:pt>
                <c:pt idx="4163">
                  <c:v>4</c:v>
                </c:pt>
                <c:pt idx="4164">
                  <c:v>2</c:v>
                </c:pt>
                <c:pt idx="4165">
                  <c:v>2</c:v>
                </c:pt>
                <c:pt idx="4166">
                  <c:v>4</c:v>
                </c:pt>
                <c:pt idx="4167">
                  <c:v>2</c:v>
                </c:pt>
                <c:pt idx="4168">
                  <c:v>1</c:v>
                </c:pt>
                <c:pt idx="4169">
                  <c:v>1</c:v>
                </c:pt>
                <c:pt idx="4170">
                  <c:v>2</c:v>
                </c:pt>
                <c:pt idx="4171">
                  <c:v>1</c:v>
                </c:pt>
                <c:pt idx="4172">
                  <c:v>1</c:v>
                </c:pt>
                <c:pt idx="4173">
                  <c:v>1</c:v>
                </c:pt>
                <c:pt idx="4174">
                  <c:v>1</c:v>
                </c:pt>
                <c:pt idx="4175">
                  <c:v>1</c:v>
                </c:pt>
                <c:pt idx="4176">
                  <c:v>1</c:v>
                </c:pt>
                <c:pt idx="4177">
                  <c:v>2</c:v>
                </c:pt>
                <c:pt idx="4178">
                  <c:v>2</c:v>
                </c:pt>
                <c:pt idx="4179">
                  <c:v>3</c:v>
                </c:pt>
                <c:pt idx="4180">
                  <c:v>1</c:v>
                </c:pt>
                <c:pt idx="4181">
                  <c:v>2</c:v>
                </c:pt>
                <c:pt idx="4182">
                  <c:v>1</c:v>
                </c:pt>
                <c:pt idx="4183">
                  <c:v>2</c:v>
                </c:pt>
                <c:pt idx="4184">
                  <c:v>1</c:v>
                </c:pt>
                <c:pt idx="4185">
                  <c:v>1</c:v>
                </c:pt>
                <c:pt idx="4186">
                  <c:v>3</c:v>
                </c:pt>
                <c:pt idx="4187">
                  <c:v>1</c:v>
                </c:pt>
                <c:pt idx="4188">
                  <c:v>1</c:v>
                </c:pt>
                <c:pt idx="4189">
                  <c:v>3</c:v>
                </c:pt>
                <c:pt idx="4190">
                  <c:v>2</c:v>
                </c:pt>
                <c:pt idx="4191">
                  <c:v>1</c:v>
                </c:pt>
                <c:pt idx="4192">
                  <c:v>1</c:v>
                </c:pt>
                <c:pt idx="4193">
                  <c:v>2</c:v>
                </c:pt>
                <c:pt idx="4194">
                  <c:v>2</c:v>
                </c:pt>
                <c:pt idx="4195">
                  <c:v>1</c:v>
                </c:pt>
                <c:pt idx="4196">
                  <c:v>2</c:v>
                </c:pt>
                <c:pt idx="4197">
                  <c:v>2</c:v>
                </c:pt>
                <c:pt idx="4198">
                  <c:v>1</c:v>
                </c:pt>
                <c:pt idx="4199">
                  <c:v>4</c:v>
                </c:pt>
                <c:pt idx="4200">
                  <c:v>1</c:v>
                </c:pt>
                <c:pt idx="4201">
                  <c:v>2</c:v>
                </c:pt>
                <c:pt idx="4202">
                  <c:v>2</c:v>
                </c:pt>
                <c:pt idx="4203">
                  <c:v>2</c:v>
                </c:pt>
                <c:pt idx="4204">
                  <c:v>1</c:v>
                </c:pt>
                <c:pt idx="4205">
                  <c:v>3</c:v>
                </c:pt>
                <c:pt idx="4206">
                  <c:v>3</c:v>
                </c:pt>
                <c:pt idx="4207">
                  <c:v>2</c:v>
                </c:pt>
                <c:pt idx="4208">
                  <c:v>2</c:v>
                </c:pt>
                <c:pt idx="4209">
                  <c:v>1</c:v>
                </c:pt>
                <c:pt idx="4210">
                  <c:v>1</c:v>
                </c:pt>
                <c:pt idx="4211">
                  <c:v>1</c:v>
                </c:pt>
                <c:pt idx="4212">
                  <c:v>1</c:v>
                </c:pt>
                <c:pt idx="4213">
                  <c:v>1</c:v>
                </c:pt>
                <c:pt idx="4214">
                  <c:v>2</c:v>
                </c:pt>
                <c:pt idx="4215">
                  <c:v>1</c:v>
                </c:pt>
                <c:pt idx="4216">
                  <c:v>1</c:v>
                </c:pt>
                <c:pt idx="4217">
                  <c:v>1</c:v>
                </c:pt>
                <c:pt idx="4218">
                  <c:v>1</c:v>
                </c:pt>
                <c:pt idx="4219">
                  <c:v>1</c:v>
                </c:pt>
                <c:pt idx="4220">
                  <c:v>1</c:v>
                </c:pt>
                <c:pt idx="4221">
                  <c:v>2</c:v>
                </c:pt>
                <c:pt idx="4222">
                  <c:v>4</c:v>
                </c:pt>
                <c:pt idx="4223">
                  <c:v>2</c:v>
                </c:pt>
                <c:pt idx="4224">
                  <c:v>3</c:v>
                </c:pt>
                <c:pt idx="4225">
                  <c:v>1</c:v>
                </c:pt>
                <c:pt idx="4226">
                  <c:v>3</c:v>
                </c:pt>
                <c:pt idx="4227">
                  <c:v>1</c:v>
                </c:pt>
                <c:pt idx="4228">
                  <c:v>2</c:v>
                </c:pt>
                <c:pt idx="4229">
                  <c:v>1</c:v>
                </c:pt>
                <c:pt idx="4230">
                  <c:v>2</c:v>
                </c:pt>
                <c:pt idx="4231">
                  <c:v>1</c:v>
                </c:pt>
                <c:pt idx="4232">
                  <c:v>1</c:v>
                </c:pt>
                <c:pt idx="4233">
                  <c:v>3</c:v>
                </c:pt>
                <c:pt idx="4234">
                  <c:v>3</c:v>
                </c:pt>
                <c:pt idx="4235">
                  <c:v>2</c:v>
                </c:pt>
                <c:pt idx="4236">
                  <c:v>1</c:v>
                </c:pt>
                <c:pt idx="4237">
                  <c:v>3</c:v>
                </c:pt>
                <c:pt idx="4238">
                  <c:v>3</c:v>
                </c:pt>
                <c:pt idx="4239">
                  <c:v>3</c:v>
                </c:pt>
                <c:pt idx="4240">
                  <c:v>1</c:v>
                </c:pt>
                <c:pt idx="4241">
                  <c:v>4</c:v>
                </c:pt>
                <c:pt idx="4242">
                  <c:v>4</c:v>
                </c:pt>
                <c:pt idx="4243">
                  <c:v>1</c:v>
                </c:pt>
                <c:pt idx="4244">
                  <c:v>1</c:v>
                </c:pt>
                <c:pt idx="4245">
                  <c:v>1</c:v>
                </c:pt>
                <c:pt idx="4246">
                  <c:v>2</c:v>
                </c:pt>
                <c:pt idx="4247">
                  <c:v>2</c:v>
                </c:pt>
                <c:pt idx="4248">
                  <c:v>1</c:v>
                </c:pt>
                <c:pt idx="4249">
                  <c:v>2</c:v>
                </c:pt>
                <c:pt idx="4250">
                  <c:v>1</c:v>
                </c:pt>
                <c:pt idx="4251">
                  <c:v>4</c:v>
                </c:pt>
                <c:pt idx="4252">
                  <c:v>3</c:v>
                </c:pt>
                <c:pt idx="4253">
                  <c:v>1</c:v>
                </c:pt>
                <c:pt idx="4254">
                  <c:v>1</c:v>
                </c:pt>
                <c:pt idx="4255">
                  <c:v>1</c:v>
                </c:pt>
                <c:pt idx="4256">
                  <c:v>2</c:v>
                </c:pt>
                <c:pt idx="4257">
                  <c:v>4</c:v>
                </c:pt>
                <c:pt idx="4258">
                  <c:v>3</c:v>
                </c:pt>
                <c:pt idx="4259">
                  <c:v>1</c:v>
                </c:pt>
                <c:pt idx="4260">
                  <c:v>1</c:v>
                </c:pt>
                <c:pt idx="4261">
                  <c:v>2</c:v>
                </c:pt>
                <c:pt idx="4262">
                  <c:v>2</c:v>
                </c:pt>
                <c:pt idx="4263">
                  <c:v>3</c:v>
                </c:pt>
                <c:pt idx="4264">
                  <c:v>2</c:v>
                </c:pt>
                <c:pt idx="4265">
                  <c:v>1</c:v>
                </c:pt>
                <c:pt idx="4266">
                  <c:v>1</c:v>
                </c:pt>
                <c:pt idx="4267">
                  <c:v>2</c:v>
                </c:pt>
                <c:pt idx="4268">
                  <c:v>1</c:v>
                </c:pt>
                <c:pt idx="4269">
                  <c:v>1</c:v>
                </c:pt>
                <c:pt idx="4270">
                  <c:v>1</c:v>
                </c:pt>
                <c:pt idx="4271">
                  <c:v>1</c:v>
                </c:pt>
                <c:pt idx="4272">
                  <c:v>1</c:v>
                </c:pt>
                <c:pt idx="4273">
                  <c:v>2</c:v>
                </c:pt>
                <c:pt idx="4274">
                  <c:v>1</c:v>
                </c:pt>
                <c:pt idx="4275">
                  <c:v>3</c:v>
                </c:pt>
                <c:pt idx="4276">
                  <c:v>2</c:v>
                </c:pt>
                <c:pt idx="4277">
                  <c:v>3</c:v>
                </c:pt>
                <c:pt idx="4278">
                  <c:v>2</c:v>
                </c:pt>
                <c:pt idx="4279">
                  <c:v>2</c:v>
                </c:pt>
                <c:pt idx="4280">
                  <c:v>6</c:v>
                </c:pt>
                <c:pt idx="4281">
                  <c:v>2</c:v>
                </c:pt>
                <c:pt idx="4282">
                  <c:v>2</c:v>
                </c:pt>
                <c:pt idx="4283">
                  <c:v>1</c:v>
                </c:pt>
                <c:pt idx="4284">
                  <c:v>1</c:v>
                </c:pt>
                <c:pt idx="4285">
                  <c:v>2</c:v>
                </c:pt>
                <c:pt idx="4286">
                  <c:v>2</c:v>
                </c:pt>
                <c:pt idx="4287">
                  <c:v>6</c:v>
                </c:pt>
                <c:pt idx="4288">
                  <c:v>2</c:v>
                </c:pt>
                <c:pt idx="4289">
                  <c:v>3</c:v>
                </c:pt>
                <c:pt idx="4290">
                  <c:v>1</c:v>
                </c:pt>
                <c:pt idx="4291">
                  <c:v>2</c:v>
                </c:pt>
                <c:pt idx="4292">
                  <c:v>3</c:v>
                </c:pt>
                <c:pt idx="4293">
                  <c:v>1</c:v>
                </c:pt>
                <c:pt idx="4294">
                  <c:v>1</c:v>
                </c:pt>
                <c:pt idx="4295">
                  <c:v>1</c:v>
                </c:pt>
                <c:pt idx="4296">
                  <c:v>3</c:v>
                </c:pt>
                <c:pt idx="4297">
                  <c:v>2</c:v>
                </c:pt>
                <c:pt idx="4298">
                  <c:v>1</c:v>
                </c:pt>
                <c:pt idx="4299">
                  <c:v>6</c:v>
                </c:pt>
                <c:pt idx="4300">
                  <c:v>1</c:v>
                </c:pt>
                <c:pt idx="4301">
                  <c:v>4</c:v>
                </c:pt>
                <c:pt idx="4302">
                  <c:v>1</c:v>
                </c:pt>
                <c:pt idx="4303">
                  <c:v>2</c:v>
                </c:pt>
                <c:pt idx="4304">
                  <c:v>5</c:v>
                </c:pt>
                <c:pt idx="4305">
                  <c:v>1</c:v>
                </c:pt>
                <c:pt idx="4306">
                  <c:v>4</c:v>
                </c:pt>
                <c:pt idx="4307">
                  <c:v>1</c:v>
                </c:pt>
                <c:pt idx="4308">
                  <c:v>4</c:v>
                </c:pt>
                <c:pt idx="4309">
                  <c:v>1</c:v>
                </c:pt>
                <c:pt idx="4310">
                  <c:v>2</c:v>
                </c:pt>
                <c:pt idx="4311">
                  <c:v>1</c:v>
                </c:pt>
                <c:pt idx="4312">
                  <c:v>3</c:v>
                </c:pt>
                <c:pt idx="4313">
                  <c:v>1</c:v>
                </c:pt>
                <c:pt idx="4314">
                  <c:v>1</c:v>
                </c:pt>
                <c:pt idx="4315">
                  <c:v>1</c:v>
                </c:pt>
                <c:pt idx="4316">
                  <c:v>1</c:v>
                </c:pt>
                <c:pt idx="4317">
                  <c:v>2</c:v>
                </c:pt>
                <c:pt idx="4318">
                  <c:v>7</c:v>
                </c:pt>
                <c:pt idx="4319">
                  <c:v>3</c:v>
                </c:pt>
                <c:pt idx="4320">
                  <c:v>2</c:v>
                </c:pt>
                <c:pt idx="4321">
                  <c:v>1</c:v>
                </c:pt>
                <c:pt idx="4322">
                  <c:v>1</c:v>
                </c:pt>
                <c:pt idx="4323">
                  <c:v>1</c:v>
                </c:pt>
                <c:pt idx="4324">
                  <c:v>2</c:v>
                </c:pt>
                <c:pt idx="4325">
                  <c:v>2</c:v>
                </c:pt>
                <c:pt idx="4326">
                  <c:v>1</c:v>
                </c:pt>
                <c:pt idx="4327">
                  <c:v>4</c:v>
                </c:pt>
                <c:pt idx="4328">
                  <c:v>2</c:v>
                </c:pt>
                <c:pt idx="4329">
                  <c:v>2</c:v>
                </c:pt>
                <c:pt idx="4330">
                  <c:v>2</c:v>
                </c:pt>
                <c:pt idx="4331">
                  <c:v>1</c:v>
                </c:pt>
                <c:pt idx="4332">
                  <c:v>1</c:v>
                </c:pt>
                <c:pt idx="4333">
                  <c:v>1</c:v>
                </c:pt>
                <c:pt idx="4334">
                  <c:v>2</c:v>
                </c:pt>
                <c:pt idx="4335">
                  <c:v>5</c:v>
                </c:pt>
                <c:pt idx="4336">
                  <c:v>5</c:v>
                </c:pt>
                <c:pt idx="4337">
                  <c:v>2</c:v>
                </c:pt>
                <c:pt idx="4338">
                  <c:v>2</c:v>
                </c:pt>
                <c:pt idx="4339">
                  <c:v>2</c:v>
                </c:pt>
                <c:pt idx="4340">
                  <c:v>1</c:v>
                </c:pt>
                <c:pt idx="4341">
                  <c:v>1</c:v>
                </c:pt>
                <c:pt idx="4342">
                  <c:v>1</c:v>
                </c:pt>
                <c:pt idx="4343">
                  <c:v>5</c:v>
                </c:pt>
                <c:pt idx="4344">
                  <c:v>2</c:v>
                </c:pt>
                <c:pt idx="4345">
                  <c:v>1</c:v>
                </c:pt>
                <c:pt idx="4346">
                  <c:v>5</c:v>
                </c:pt>
                <c:pt idx="4347">
                  <c:v>1</c:v>
                </c:pt>
                <c:pt idx="4348">
                  <c:v>2</c:v>
                </c:pt>
                <c:pt idx="4349">
                  <c:v>1</c:v>
                </c:pt>
                <c:pt idx="4350">
                  <c:v>1</c:v>
                </c:pt>
                <c:pt idx="4351">
                  <c:v>1</c:v>
                </c:pt>
                <c:pt idx="4352">
                  <c:v>1</c:v>
                </c:pt>
                <c:pt idx="4353">
                  <c:v>1</c:v>
                </c:pt>
                <c:pt idx="4354">
                  <c:v>2</c:v>
                </c:pt>
                <c:pt idx="4355">
                  <c:v>2</c:v>
                </c:pt>
                <c:pt idx="4356">
                  <c:v>1</c:v>
                </c:pt>
                <c:pt idx="4357">
                  <c:v>1</c:v>
                </c:pt>
                <c:pt idx="4358">
                  <c:v>1</c:v>
                </c:pt>
                <c:pt idx="4359">
                  <c:v>1</c:v>
                </c:pt>
                <c:pt idx="4360">
                  <c:v>2</c:v>
                </c:pt>
                <c:pt idx="4361">
                  <c:v>1</c:v>
                </c:pt>
                <c:pt idx="4362">
                  <c:v>2</c:v>
                </c:pt>
                <c:pt idx="4363">
                  <c:v>2</c:v>
                </c:pt>
                <c:pt idx="4364">
                  <c:v>4</c:v>
                </c:pt>
                <c:pt idx="4365">
                  <c:v>1</c:v>
                </c:pt>
                <c:pt idx="4366">
                  <c:v>1</c:v>
                </c:pt>
                <c:pt idx="4367">
                  <c:v>1</c:v>
                </c:pt>
                <c:pt idx="4368">
                  <c:v>1</c:v>
                </c:pt>
                <c:pt idx="4369">
                  <c:v>3</c:v>
                </c:pt>
                <c:pt idx="4370">
                  <c:v>1</c:v>
                </c:pt>
                <c:pt idx="4371">
                  <c:v>2</c:v>
                </c:pt>
                <c:pt idx="4372">
                  <c:v>2</c:v>
                </c:pt>
                <c:pt idx="4373">
                  <c:v>2</c:v>
                </c:pt>
                <c:pt idx="4374">
                  <c:v>1</c:v>
                </c:pt>
                <c:pt idx="4375">
                  <c:v>1</c:v>
                </c:pt>
                <c:pt idx="4376">
                  <c:v>2</c:v>
                </c:pt>
                <c:pt idx="4377">
                  <c:v>2</c:v>
                </c:pt>
                <c:pt idx="4378">
                  <c:v>1</c:v>
                </c:pt>
                <c:pt idx="4379">
                  <c:v>4</c:v>
                </c:pt>
                <c:pt idx="4380">
                  <c:v>1</c:v>
                </c:pt>
                <c:pt idx="4381">
                  <c:v>3</c:v>
                </c:pt>
                <c:pt idx="4382">
                  <c:v>1</c:v>
                </c:pt>
                <c:pt idx="4383">
                  <c:v>5</c:v>
                </c:pt>
                <c:pt idx="4384">
                  <c:v>2</c:v>
                </c:pt>
                <c:pt idx="4385">
                  <c:v>2</c:v>
                </c:pt>
                <c:pt idx="4386">
                  <c:v>2</c:v>
                </c:pt>
                <c:pt idx="4387">
                  <c:v>1</c:v>
                </c:pt>
                <c:pt idx="4388">
                  <c:v>2</c:v>
                </c:pt>
                <c:pt idx="4389">
                  <c:v>1</c:v>
                </c:pt>
                <c:pt idx="4390">
                  <c:v>2</c:v>
                </c:pt>
                <c:pt idx="4391">
                  <c:v>1</c:v>
                </c:pt>
                <c:pt idx="4392">
                  <c:v>1</c:v>
                </c:pt>
                <c:pt idx="4393">
                  <c:v>3</c:v>
                </c:pt>
                <c:pt idx="4394">
                  <c:v>1</c:v>
                </c:pt>
                <c:pt idx="4395">
                  <c:v>1</c:v>
                </c:pt>
                <c:pt idx="4396">
                  <c:v>1</c:v>
                </c:pt>
                <c:pt idx="4397">
                  <c:v>3</c:v>
                </c:pt>
                <c:pt idx="4398">
                  <c:v>4</c:v>
                </c:pt>
                <c:pt idx="4399">
                  <c:v>1</c:v>
                </c:pt>
                <c:pt idx="4400">
                  <c:v>3</c:v>
                </c:pt>
                <c:pt idx="4401">
                  <c:v>2</c:v>
                </c:pt>
                <c:pt idx="4402">
                  <c:v>5</c:v>
                </c:pt>
                <c:pt idx="4403">
                  <c:v>2</c:v>
                </c:pt>
                <c:pt idx="4404">
                  <c:v>1</c:v>
                </c:pt>
                <c:pt idx="4405">
                  <c:v>2</c:v>
                </c:pt>
                <c:pt idx="4406">
                  <c:v>1</c:v>
                </c:pt>
                <c:pt idx="4407">
                  <c:v>7</c:v>
                </c:pt>
                <c:pt idx="4408">
                  <c:v>10</c:v>
                </c:pt>
                <c:pt idx="4409">
                  <c:v>4</c:v>
                </c:pt>
                <c:pt idx="4410">
                  <c:v>4</c:v>
                </c:pt>
                <c:pt idx="4411">
                  <c:v>2</c:v>
                </c:pt>
                <c:pt idx="4412">
                  <c:v>6</c:v>
                </c:pt>
                <c:pt idx="4413">
                  <c:v>1</c:v>
                </c:pt>
                <c:pt idx="4414">
                  <c:v>3</c:v>
                </c:pt>
                <c:pt idx="4415">
                  <c:v>3</c:v>
                </c:pt>
                <c:pt idx="4416">
                  <c:v>5</c:v>
                </c:pt>
                <c:pt idx="4417">
                  <c:v>4</c:v>
                </c:pt>
                <c:pt idx="4418">
                  <c:v>4</c:v>
                </c:pt>
                <c:pt idx="4419">
                  <c:v>1</c:v>
                </c:pt>
                <c:pt idx="4420">
                  <c:v>4</c:v>
                </c:pt>
                <c:pt idx="4421">
                  <c:v>3</c:v>
                </c:pt>
                <c:pt idx="4422">
                  <c:v>1</c:v>
                </c:pt>
                <c:pt idx="4423">
                  <c:v>3</c:v>
                </c:pt>
                <c:pt idx="4424">
                  <c:v>2</c:v>
                </c:pt>
                <c:pt idx="4425">
                  <c:v>1</c:v>
                </c:pt>
                <c:pt idx="4426">
                  <c:v>1</c:v>
                </c:pt>
                <c:pt idx="4427">
                  <c:v>2</c:v>
                </c:pt>
                <c:pt idx="4428">
                  <c:v>2</c:v>
                </c:pt>
                <c:pt idx="4429">
                  <c:v>3</c:v>
                </c:pt>
                <c:pt idx="4430">
                  <c:v>1</c:v>
                </c:pt>
                <c:pt idx="4431">
                  <c:v>1</c:v>
                </c:pt>
                <c:pt idx="4432">
                  <c:v>5</c:v>
                </c:pt>
                <c:pt idx="4433">
                  <c:v>5</c:v>
                </c:pt>
                <c:pt idx="4434">
                  <c:v>3</c:v>
                </c:pt>
                <c:pt idx="4435">
                  <c:v>1</c:v>
                </c:pt>
                <c:pt idx="4436">
                  <c:v>1</c:v>
                </c:pt>
                <c:pt idx="4437">
                  <c:v>2</c:v>
                </c:pt>
                <c:pt idx="4438">
                  <c:v>2</c:v>
                </c:pt>
                <c:pt idx="4439">
                  <c:v>1</c:v>
                </c:pt>
                <c:pt idx="4440">
                  <c:v>1</c:v>
                </c:pt>
                <c:pt idx="4441">
                  <c:v>1</c:v>
                </c:pt>
                <c:pt idx="4442">
                  <c:v>1</c:v>
                </c:pt>
                <c:pt idx="4443">
                  <c:v>2</c:v>
                </c:pt>
                <c:pt idx="4444">
                  <c:v>1</c:v>
                </c:pt>
                <c:pt idx="4445">
                  <c:v>2</c:v>
                </c:pt>
                <c:pt idx="4446">
                  <c:v>1</c:v>
                </c:pt>
                <c:pt idx="4447">
                  <c:v>1</c:v>
                </c:pt>
                <c:pt idx="4448">
                  <c:v>2</c:v>
                </c:pt>
                <c:pt idx="4449">
                  <c:v>2</c:v>
                </c:pt>
                <c:pt idx="4450">
                  <c:v>3</c:v>
                </c:pt>
                <c:pt idx="4451">
                  <c:v>5</c:v>
                </c:pt>
                <c:pt idx="4452">
                  <c:v>1</c:v>
                </c:pt>
                <c:pt idx="4453">
                  <c:v>2</c:v>
                </c:pt>
                <c:pt idx="4454">
                  <c:v>1</c:v>
                </c:pt>
                <c:pt idx="4455">
                  <c:v>1</c:v>
                </c:pt>
                <c:pt idx="4456">
                  <c:v>1</c:v>
                </c:pt>
                <c:pt idx="4457">
                  <c:v>1</c:v>
                </c:pt>
                <c:pt idx="4458">
                  <c:v>7</c:v>
                </c:pt>
                <c:pt idx="4459">
                  <c:v>1</c:v>
                </c:pt>
                <c:pt idx="4460">
                  <c:v>1</c:v>
                </c:pt>
                <c:pt idx="4461">
                  <c:v>2</c:v>
                </c:pt>
                <c:pt idx="4462">
                  <c:v>1</c:v>
                </c:pt>
                <c:pt idx="4463">
                  <c:v>1</c:v>
                </c:pt>
                <c:pt idx="4464">
                  <c:v>3</c:v>
                </c:pt>
                <c:pt idx="4465">
                  <c:v>1</c:v>
                </c:pt>
                <c:pt idx="4466">
                  <c:v>2</c:v>
                </c:pt>
                <c:pt idx="4467">
                  <c:v>3</c:v>
                </c:pt>
                <c:pt idx="4468">
                  <c:v>2</c:v>
                </c:pt>
                <c:pt idx="4469">
                  <c:v>3</c:v>
                </c:pt>
                <c:pt idx="4470">
                  <c:v>4</c:v>
                </c:pt>
                <c:pt idx="4471">
                  <c:v>1</c:v>
                </c:pt>
                <c:pt idx="4472">
                  <c:v>1</c:v>
                </c:pt>
                <c:pt idx="4473">
                  <c:v>2</c:v>
                </c:pt>
                <c:pt idx="4474">
                  <c:v>3</c:v>
                </c:pt>
                <c:pt idx="4475">
                  <c:v>1</c:v>
                </c:pt>
                <c:pt idx="4476">
                  <c:v>4</c:v>
                </c:pt>
                <c:pt idx="4477">
                  <c:v>1</c:v>
                </c:pt>
                <c:pt idx="4478">
                  <c:v>2</c:v>
                </c:pt>
                <c:pt idx="4479">
                  <c:v>5</c:v>
                </c:pt>
                <c:pt idx="4480">
                  <c:v>1</c:v>
                </c:pt>
                <c:pt idx="4481">
                  <c:v>1</c:v>
                </c:pt>
                <c:pt idx="4482">
                  <c:v>2</c:v>
                </c:pt>
                <c:pt idx="4483">
                  <c:v>3</c:v>
                </c:pt>
                <c:pt idx="4484">
                  <c:v>9</c:v>
                </c:pt>
                <c:pt idx="4485">
                  <c:v>2</c:v>
                </c:pt>
                <c:pt idx="4486">
                  <c:v>1</c:v>
                </c:pt>
                <c:pt idx="4487">
                  <c:v>2</c:v>
                </c:pt>
                <c:pt idx="4488">
                  <c:v>1</c:v>
                </c:pt>
                <c:pt idx="4489">
                  <c:v>2</c:v>
                </c:pt>
                <c:pt idx="4490">
                  <c:v>1</c:v>
                </c:pt>
                <c:pt idx="4491">
                  <c:v>1</c:v>
                </c:pt>
                <c:pt idx="4492">
                  <c:v>4</c:v>
                </c:pt>
                <c:pt idx="4493">
                  <c:v>1</c:v>
                </c:pt>
                <c:pt idx="4494">
                  <c:v>1</c:v>
                </c:pt>
                <c:pt idx="4495">
                  <c:v>2</c:v>
                </c:pt>
                <c:pt idx="4496">
                  <c:v>3</c:v>
                </c:pt>
                <c:pt idx="4497">
                  <c:v>2</c:v>
                </c:pt>
                <c:pt idx="4498">
                  <c:v>1</c:v>
                </c:pt>
                <c:pt idx="4499">
                  <c:v>3</c:v>
                </c:pt>
                <c:pt idx="4500">
                  <c:v>3</c:v>
                </c:pt>
                <c:pt idx="4501">
                  <c:v>1</c:v>
                </c:pt>
                <c:pt idx="4502">
                  <c:v>2</c:v>
                </c:pt>
                <c:pt idx="4503">
                  <c:v>1</c:v>
                </c:pt>
                <c:pt idx="4504">
                  <c:v>1</c:v>
                </c:pt>
                <c:pt idx="4505">
                  <c:v>2</c:v>
                </c:pt>
                <c:pt idx="4506">
                  <c:v>1</c:v>
                </c:pt>
                <c:pt idx="4507">
                  <c:v>3</c:v>
                </c:pt>
                <c:pt idx="4508">
                  <c:v>2</c:v>
                </c:pt>
                <c:pt idx="4509">
                  <c:v>1</c:v>
                </c:pt>
                <c:pt idx="4510">
                  <c:v>1</c:v>
                </c:pt>
                <c:pt idx="4511">
                  <c:v>1</c:v>
                </c:pt>
                <c:pt idx="4512">
                  <c:v>1</c:v>
                </c:pt>
                <c:pt idx="4513">
                  <c:v>1</c:v>
                </c:pt>
                <c:pt idx="4514">
                  <c:v>2</c:v>
                </c:pt>
                <c:pt idx="4515">
                  <c:v>3</c:v>
                </c:pt>
                <c:pt idx="4516">
                  <c:v>7</c:v>
                </c:pt>
                <c:pt idx="4517">
                  <c:v>1</c:v>
                </c:pt>
                <c:pt idx="4518">
                  <c:v>1</c:v>
                </c:pt>
                <c:pt idx="4519">
                  <c:v>2</c:v>
                </c:pt>
                <c:pt idx="4520">
                  <c:v>5</c:v>
                </c:pt>
                <c:pt idx="4521">
                  <c:v>1</c:v>
                </c:pt>
                <c:pt idx="4522">
                  <c:v>1</c:v>
                </c:pt>
                <c:pt idx="4523">
                  <c:v>1</c:v>
                </c:pt>
                <c:pt idx="4524">
                  <c:v>3</c:v>
                </c:pt>
                <c:pt idx="4525">
                  <c:v>1</c:v>
                </c:pt>
                <c:pt idx="4526">
                  <c:v>3</c:v>
                </c:pt>
                <c:pt idx="4527">
                  <c:v>1</c:v>
                </c:pt>
                <c:pt idx="4528">
                  <c:v>11</c:v>
                </c:pt>
                <c:pt idx="4529">
                  <c:v>3</c:v>
                </c:pt>
                <c:pt idx="4530">
                  <c:v>2</c:v>
                </c:pt>
                <c:pt idx="4531">
                  <c:v>1</c:v>
                </c:pt>
                <c:pt idx="4532">
                  <c:v>8</c:v>
                </c:pt>
                <c:pt idx="4533">
                  <c:v>1</c:v>
                </c:pt>
                <c:pt idx="4534">
                  <c:v>4</c:v>
                </c:pt>
                <c:pt idx="4535">
                  <c:v>2</c:v>
                </c:pt>
                <c:pt idx="4536">
                  <c:v>2</c:v>
                </c:pt>
                <c:pt idx="4537">
                  <c:v>2</c:v>
                </c:pt>
                <c:pt idx="4538">
                  <c:v>1</c:v>
                </c:pt>
                <c:pt idx="4539">
                  <c:v>1</c:v>
                </c:pt>
                <c:pt idx="4540">
                  <c:v>1</c:v>
                </c:pt>
                <c:pt idx="4541">
                  <c:v>3</c:v>
                </c:pt>
                <c:pt idx="4542">
                  <c:v>2</c:v>
                </c:pt>
                <c:pt idx="4543">
                  <c:v>4</c:v>
                </c:pt>
                <c:pt idx="4544">
                  <c:v>9</c:v>
                </c:pt>
                <c:pt idx="4545">
                  <c:v>2</c:v>
                </c:pt>
                <c:pt idx="4546">
                  <c:v>1</c:v>
                </c:pt>
                <c:pt idx="4547">
                  <c:v>1</c:v>
                </c:pt>
                <c:pt idx="4548">
                  <c:v>1</c:v>
                </c:pt>
                <c:pt idx="4549">
                  <c:v>1</c:v>
                </c:pt>
                <c:pt idx="4550">
                  <c:v>2</c:v>
                </c:pt>
                <c:pt idx="4551">
                  <c:v>5</c:v>
                </c:pt>
                <c:pt idx="4552">
                  <c:v>2</c:v>
                </c:pt>
                <c:pt idx="4553">
                  <c:v>6</c:v>
                </c:pt>
                <c:pt idx="4554">
                  <c:v>1</c:v>
                </c:pt>
                <c:pt idx="4555">
                  <c:v>3</c:v>
                </c:pt>
                <c:pt idx="4556">
                  <c:v>1</c:v>
                </c:pt>
                <c:pt idx="4557">
                  <c:v>1</c:v>
                </c:pt>
                <c:pt idx="4558">
                  <c:v>3</c:v>
                </c:pt>
                <c:pt idx="4559">
                  <c:v>4</c:v>
                </c:pt>
                <c:pt idx="4560">
                  <c:v>1</c:v>
                </c:pt>
                <c:pt idx="4561">
                  <c:v>2</c:v>
                </c:pt>
                <c:pt idx="4562">
                  <c:v>4</c:v>
                </c:pt>
                <c:pt idx="4563">
                  <c:v>2</c:v>
                </c:pt>
                <c:pt idx="4564">
                  <c:v>3</c:v>
                </c:pt>
                <c:pt idx="4565">
                  <c:v>1</c:v>
                </c:pt>
                <c:pt idx="4566">
                  <c:v>1</c:v>
                </c:pt>
                <c:pt idx="4567">
                  <c:v>1</c:v>
                </c:pt>
                <c:pt idx="4568">
                  <c:v>1</c:v>
                </c:pt>
                <c:pt idx="4569">
                  <c:v>2</c:v>
                </c:pt>
                <c:pt idx="4570">
                  <c:v>1</c:v>
                </c:pt>
                <c:pt idx="4571">
                  <c:v>1</c:v>
                </c:pt>
                <c:pt idx="4572">
                  <c:v>2</c:v>
                </c:pt>
                <c:pt idx="4573">
                  <c:v>2</c:v>
                </c:pt>
                <c:pt idx="4574">
                  <c:v>4</c:v>
                </c:pt>
                <c:pt idx="4575">
                  <c:v>4</c:v>
                </c:pt>
                <c:pt idx="4576">
                  <c:v>7</c:v>
                </c:pt>
                <c:pt idx="4577">
                  <c:v>2</c:v>
                </c:pt>
                <c:pt idx="4578">
                  <c:v>3</c:v>
                </c:pt>
                <c:pt idx="4579">
                  <c:v>7</c:v>
                </c:pt>
                <c:pt idx="4580">
                  <c:v>1</c:v>
                </c:pt>
                <c:pt idx="4581">
                  <c:v>1</c:v>
                </c:pt>
                <c:pt idx="4582">
                  <c:v>2</c:v>
                </c:pt>
                <c:pt idx="4583">
                  <c:v>2</c:v>
                </c:pt>
                <c:pt idx="4584">
                  <c:v>3</c:v>
                </c:pt>
                <c:pt idx="4585">
                  <c:v>1</c:v>
                </c:pt>
                <c:pt idx="4586">
                  <c:v>1</c:v>
                </c:pt>
                <c:pt idx="4587">
                  <c:v>2</c:v>
                </c:pt>
                <c:pt idx="4588">
                  <c:v>1</c:v>
                </c:pt>
                <c:pt idx="4589">
                  <c:v>2</c:v>
                </c:pt>
                <c:pt idx="4590">
                  <c:v>2</c:v>
                </c:pt>
                <c:pt idx="4591">
                  <c:v>1</c:v>
                </c:pt>
                <c:pt idx="4592">
                  <c:v>3</c:v>
                </c:pt>
                <c:pt idx="4593">
                  <c:v>2</c:v>
                </c:pt>
                <c:pt idx="4594">
                  <c:v>5</c:v>
                </c:pt>
                <c:pt idx="4595">
                  <c:v>1</c:v>
                </c:pt>
                <c:pt idx="4596">
                  <c:v>1</c:v>
                </c:pt>
                <c:pt idx="4597">
                  <c:v>1</c:v>
                </c:pt>
                <c:pt idx="4598">
                  <c:v>2</c:v>
                </c:pt>
                <c:pt idx="4599">
                  <c:v>5</c:v>
                </c:pt>
                <c:pt idx="4600">
                  <c:v>1</c:v>
                </c:pt>
                <c:pt idx="4601">
                  <c:v>1</c:v>
                </c:pt>
                <c:pt idx="4602">
                  <c:v>3</c:v>
                </c:pt>
                <c:pt idx="4603">
                  <c:v>1</c:v>
                </c:pt>
                <c:pt idx="4604">
                  <c:v>1</c:v>
                </c:pt>
                <c:pt idx="4605">
                  <c:v>1</c:v>
                </c:pt>
                <c:pt idx="4606">
                  <c:v>1</c:v>
                </c:pt>
                <c:pt idx="4607">
                  <c:v>2</c:v>
                </c:pt>
                <c:pt idx="4608">
                  <c:v>2</c:v>
                </c:pt>
                <c:pt idx="4609">
                  <c:v>3</c:v>
                </c:pt>
                <c:pt idx="4610">
                  <c:v>3</c:v>
                </c:pt>
                <c:pt idx="4611">
                  <c:v>1</c:v>
                </c:pt>
                <c:pt idx="4612">
                  <c:v>3</c:v>
                </c:pt>
                <c:pt idx="4613">
                  <c:v>1</c:v>
                </c:pt>
                <c:pt idx="4614">
                  <c:v>1</c:v>
                </c:pt>
                <c:pt idx="4615">
                  <c:v>7</c:v>
                </c:pt>
                <c:pt idx="4616">
                  <c:v>3</c:v>
                </c:pt>
                <c:pt idx="4617">
                  <c:v>1</c:v>
                </c:pt>
                <c:pt idx="4618">
                  <c:v>2</c:v>
                </c:pt>
                <c:pt idx="4619">
                  <c:v>1</c:v>
                </c:pt>
                <c:pt idx="4620">
                  <c:v>3</c:v>
                </c:pt>
                <c:pt idx="4621">
                  <c:v>2</c:v>
                </c:pt>
                <c:pt idx="4622">
                  <c:v>1</c:v>
                </c:pt>
                <c:pt idx="4623">
                  <c:v>2</c:v>
                </c:pt>
                <c:pt idx="4624">
                  <c:v>5</c:v>
                </c:pt>
                <c:pt idx="4625">
                  <c:v>1</c:v>
                </c:pt>
                <c:pt idx="4626">
                  <c:v>1</c:v>
                </c:pt>
                <c:pt idx="4627">
                  <c:v>1</c:v>
                </c:pt>
                <c:pt idx="4628">
                  <c:v>3</c:v>
                </c:pt>
                <c:pt idx="4629">
                  <c:v>1</c:v>
                </c:pt>
                <c:pt idx="4630">
                  <c:v>4</c:v>
                </c:pt>
                <c:pt idx="4631">
                  <c:v>5</c:v>
                </c:pt>
                <c:pt idx="4632">
                  <c:v>2</c:v>
                </c:pt>
                <c:pt idx="4633">
                  <c:v>1</c:v>
                </c:pt>
                <c:pt idx="4634">
                  <c:v>1</c:v>
                </c:pt>
                <c:pt idx="4635">
                  <c:v>1</c:v>
                </c:pt>
                <c:pt idx="4636">
                  <c:v>1</c:v>
                </c:pt>
                <c:pt idx="4637">
                  <c:v>1</c:v>
                </c:pt>
                <c:pt idx="4638">
                  <c:v>3</c:v>
                </c:pt>
                <c:pt idx="4639">
                  <c:v>4</c:v>
                </c:pt>
                <c:pt idx="4640">
                  <c:v>1</c:v>
                </c:pt>
                <c:pt idx="4641">
                  <c:v>1</c:v>
                </c:pt>
                <c:pt idx="4642">
                  <c:v>1</c:v>
                </c:pt>
                <c:pt idx="4643">
                  <c:v>4</c:v>
                </c:pt>
                <c:pt idx="4644">
                  <c:v>1</c:v>
                </c:pt>
                <c:pt idx="4645">
                  <c:v>1</c:v>
                </c:pt>
                <c:pt idx="4646">
                  <c:v>1</c:v>
                </c:pt>
                <c:pt idx="4647">
                  <c:v>1</c:v>
                </c:pt>
                <c:pt idx="4648">
                  <c:v>7</c:v>
                </c:pt>
                <c:pt idx="4649">
                  <c:v>1</c:v>
                </c:pt>
                <c:pt idx="4650">
                  <c:v>1</c:v>
                </c:pt>
                <c:pt idx="4651">
                  <c:v>1</c:v>
                </c:pt>
                <c:pt idx="4652">
                  <c:v>1</c:v>
                </c:pt>
                <c:pt idx="4653">
                  <c:v>3</c:v>
                </c:pt>
                <c:pt idx="4654">
                  <c:v>2</c:v>
                </c:pt>
                <c:pt idx="4655">
                  <c:v>2</c:v>
                </c:pt>
                <c:pt idx="4656">
                  <c:v>5</c:v>
                </c:pt>
                <c:pt idx="4657">
                  <c:v>1</c:v>
                </c:pt>
                <c:pt idx="4658">
                  <c:v>2</c:v>
                </c:pt>
                <c:pt idx="4659">
                  <c:v>1</c:v>
                </c:pt>
                <c:pt idx="4660">
                  <c:v>3</c:v>
                </c:pt>
                <c:pt idx="4661">
                  <c:v>1</c:v>
                </c:pt>
                <c:pt idx="4662">
                  <c:v>2</c:v>
                </c:pt>
                <c:pt idx="4663">
                  <c:v>1</c:v>
                </c:pt>
                <c:pt idx="4664">
                  <c:v>1</c:v>
                </c:pt>
                <c:pt idx="4665">
                  <c:v>4</c:v>
                </c:pt>
                <c:pt idx="4666">
                  <c:v>1</c:v>
                </c:pt>
                <c:pt idx="4667">
                  <c:v>1</c:v>
                </c:pt>
                <c:pt idx="4668">
                  <c:v>3</c:v>
                </c:pt>
                <c:pt idx="4669">
                  <c:v>3</c:v>
                </c:pt>
                <c:pt idx="4670">
                  <c:v>1</c:v>
                </c:pt>
                <c:pt idx="4671">
                  <c:v>1</c:v>
                </c:pt>
                <c:pt idx="4672">
                  <c:v>4</c:v>
                </c:pt>
                <c:pt idx="4673">
                  <c:v>2</c:v>
                </c:pt>
                <c:pt idx="4674">
                  <c:v>2</c:v>
                </c:pt>
                <c:pt idx="4675">
                  <c:v>2</c:v>
                </c:pt>
                <c:pt idx="4676">
                  <c:v>4</c:v>
                </c:pt>
                <c:pt idx="4677">
                  <c:v>1</c:v>
                </c:pt>
                <c:pt idx="4678">
                  <c:v>4</c:v>
                </c:pt>
                <c:pt idx="4679">
                  <c:v>2</c:v>
                </c:pt>
                <c:pt idx="4680">
                  <c:v>1</c:v>
                </c:pt>
                <c:pt idx="4681">
                  <c:v>2</c:v>
                </c:pt>
                <c:pt idx="4682">
                  <c:v>1</c:v>
                </c:pt>
                <c:pt idx="4683">
                  <c:v>1</c:v>
                </c:pt>
                <c:pt idx="4684">
                  <c:v>1</c:v>
                </c:pt>
                <c:pt idx="4685">
                  <c:v>1</c:v>
                </c:pt>
                <c:pt idx="4686">
                  <c:v>1</c:v>
                </c:pt>
                <c:pt idx="4687">
                  <c:v>1</c:v>
                </c:pt>
                <c:pt idx="4688">
                  <c:v>1</c:v>
                </c:pt>
                <c:pt idx="4689">
                  <c:v>1</c:v>
                </c:pt>
                <c:pt idx="4690">
                  <c:v>3</c:v>
                </c:pt>
                <c:pt idx="4691">
                  <c:v>2</c:v>
                </c:pt>
                <c:pt idx="4692">
                  <c:v>2</c:v>
                </c:pt>
                <c:pt idx="4693">
                  <c:v>2</c:v>
                </c:pt>
                <c:pt idx="4694">
                  <c:v>1</c:v>
                </c:pt>
                <c:pt idx="4695">
                  <c:v>1</c:v>
                </c:pt>
                <c:pt idx="4696">
                  <c:v>2</c:v>
                </c:pt>
                <c:pt idx="4697">
                  <c:v>1</c:v>
                </c:pt>
                <c:pt idx="4698">
                  <c:v>2</c:v>
                </c:pt>
                <c:pt idx="4699">
                  <c:v>1</c:v>
                </c:pt>
                <c:pt idx="4700">
                  <c:v>1</c:v>
                </c:pt>
                <c:pt idx="4701">
                  <c:v>1</c:v>
                </c:pt>
                <c:pt idx="4702">
                  <c:v>3</c:v>
                </c:pt>
                <c:pt idx="4703">
                  <c:v>1</c:v>
                </c:pt>
                <c:pt idx="4704">
                  <c:v>1</c:v>
                </c:pt>
                <c:pt idx="4705">
                  <c:v>1</c:v>
                </c:pt>
                <c:pt idx="4706">
                  <c:v>1</c:v>
                </c:pt>
                <c:pt idx="4707">
                  <c:v>1</c:v>
                </c:pt>
                <c:pt idx="4708">
                  <c:v>3</c:v>
                </c:pt>
                <c:pt idx="4709">
                  <c:v>3</c:v>
                </c:pt>
                <c:pt idx="4710">
                  <c:v>2</c:v>
                </c:pt>
                <c:pt idx="4711">
                  <c:v>2</c:v>
                </c:pt>
                <c:pt idx="4712">
                  <c:v>7</c:v>
                </c:pt>
                <c:pt idx="4713">
                  <c:v>2</c:v>
                </c:pt>
                <c:pt idx="4714">
                  <c:v>3</c:v>
                </c:pt>
                <c:pt idx="4715">
                  <c:v>3</c:v>
                </c:pt>
                <c:pt idx="4716">
                  <c:v>7</c:v>
                </c:pt>
                <c:pt idx="4717">
                  <c:v>2</c:v>
                </c:pt>
                <c:pt idx="4718">
                  <c:v>3</c:v>
                </c:pt>
                <c:pt idx="4719">
                  <c:v>1</c:v>
                </c:pt>
                <c:pt idx="4720">
                  <c:v>1</c:v>
                </c:pt>
                <c:pt idx="4721">
                  <c:v>2</c:v>
                </c:pt>
                <c:pt idx="4722">
                  <c:v>5</c:v>
                </c:pt>
                <c:pt idx="4723">
                  <c:v>1</c:v>
                </c:pt>
                <c:pt idx="4724">
                  <c:v>3</c:v>
                </c:pt>
                <c:pt idx="4725">
                  <c:v>1</c:v>
                </c:pt>
                <c:pt idx="4726">
                  <c:v>1</c:v>
                </c:pt>
                <c:pt idx="4727">
                  <c:v>2</c:v>
                </c:pt>
                <c:pt idx="4728">
                  <c:v>2</c:v>
                </c:pt>
                <c:pt idx="4729">
                  <c:v>3</c:v>
                </c:pt>
                <c:pt idx="4730">
                  <c:v>1</c:v>
                </c:pt>
                <c:pt idx="4731">
                  <c:v>1</c:v>
                </c:pt>
                <c:pt idx="4732">
                  <c:v>1</c:v>
                </c:pt>
                <c:pt idx="4733">
                  <c:v>1</c:v>
                </c:pt>
                <c:pt idx="4734">
                  <c:v>2</c:v>
                </c:pt>
                <c:pt idx="4735">
                  <c:v>1</c:v>
                </c:pt>
                <c:pt idx="4736">
                  <c:v>4</c:v>
                </c:pt>
                <c:pt idx="4737">
                  <c:v>1</c:v>
                </c:pt>
                <c:pt idx="4738">
                  <c:v>1</c:v>
                </c:pt>
                <c:pt idx="4739">
                  <c:v>1</c:v>
                </c:pt>
                <c:pt idx="4740">
                  <c:v>4</c:v>
                </c:pt>
                <c:pt idx="4741">
                  <c:v>1</c:v>
                </c:pt>
                <c:pt idx="4742">
                  <c:v>3</c:v>
                </c:pt>
                <c:pt idx="4743">
                  <c:v>3</c:v>
                </c:pt>
                <c:pt idx="4744">
                  <c:v>1</c:v>
                </c:pt>
                <c:pt idx="4745">
                  <c:v>1</c:v>
                </c:pt>
                <c:pt idx="4746">
                  <c:v>2</c:v>
                </c:pt>
                <c:pt idx="4747">
                  <c:v>2</c:v>
                </c:pt>
                <c:pt idx="4748">
                  <c:v>2</c:v>
                </c:pt>
                <c:pt idx="4749">
                  <c:v>5</c:v>
                </c:pt>
                <c:pt idx="4750">
                  <c:v>1</c:v>
                </c:pt>
                <c:pt idx="4751">
                  <c:v>1</c:v>
                </c:pt>
                <c:pt idx="4752">
                  <c:v>3</c:v>
                </c:pt>
                <c:pt idx="4753">
                  <c:v>1</c:v>
                </c:pt>
                <c:pt idx="4754">
                  <c:v>1</c:v>
                </c:pt>
                <c:pt idx="4755">
                  <c:v>2</c:v>
                </c:pt>
                <c:pt idx="4756">
                  <c:v>3</c:v>
                </c:pt>
                <c:pt idx="4757">
                  <c:v>1</c:v>
                </c:pt>
                <c:pt idx="4758">
                  <c:v>4</c:v>
                </c:pt>
                <c:pt idx="4759">
                  <c:v>3</c:v>
                </c:pt>
                <c:pt idx="4760">
                  <c:v>1</c:v>
                </c:pt>
                <c:pt idx="4761">
                  <c:v>1</c:v>
                </c:pt>
                <c:pt idx="4762">
                  <c:v>2</c:v>
                </c:pt>
                <c:pt idx="4763">
                  <c:v>2</c:v>
                </c:pt>
                <c:pt idx="4764">
                  <c:v>3</c:v>
                </c:pt>
                <c:pt idx="4765">
                  <c:v>1</c:v>
                </c:pt>
                <c:pt idx="4766">
                  <c:v>7</c:v>
                </c:pt>
                <c:pt idx="4767">
                  <c:v>2</c:v>
                </c:pt>
                <c:pt idx="4768">
                  <c:v>1</c:v>
                </c:pt>
                <c:pt idx="4769">
                  <c:v>1</c:v>
                </c:pt>
                <c:pt idx="4770">
                  <c:v>1</c:v>
                </c:pt>
                <c:pt idx="4771">
                  <c:v>2</c:v>
                </c:pt>
                <c:pt idx="4772">
                  <c:v>5</c:v>
                </c:pt>
                <c:pt idx="4773">
                  <c:v>3</c:v>
                </c:pt>
                <c:pt idx="4774">
                  <c:v>3</c:v>
                </c:pt>
                <c:pt idx="4775">
                  <c:v>1</c:v>
                </c:pt>
                <c:pt idx="4776">
                  <c:v>1</c:v>
                </c:pt>
                <c:pt idx="4777">
                  <c:v>3</c:v>
                </c:pt>
                <c:pt idx="4778">
                  <c:v>1</c:v>
                </c:pt>
                <c:pt idx="4779">
                  <c:v>2</c:v>
                </c:pt>
                <c:pt idx="4780">
                  <c:v>1</c:v>
                </c:pt>
                <c:pt idx="4781">
                  <c:v>1</c:v>
                </c:pt>
                <c:pt idx="4782">
                  <c:v>7</c:v>
                </c:pt>
                <c:pt idx="4783">
                  <c:v>1</c:v>
                </c:pt>
                <c:pt idx="4784">
                  <c:v>1</c:v>
                </c:pt>
                <c:pt idx="4785">
                  <c:v>1</c:v>
                </c:pt>
                <c:pt idx="4786">
                  <c:v>1</c:v>
                </c:pt>
                <c:pt idx="4787">
                  <c:v>1</c:v>
                </c:pt>
                <c:pt idx="4788">
                  <c:v>1</c:v>
                </c:pt>
                <c:pt idx="4789">
                  <c:v>1</c:v>
                </c:pt>
                <c:pt idx="4790">
                  <c:v>1</c:v>
                </c:pt>
                <c:pt idx="4791">
                  <c:v>2</c:v>
                </c:pt>
                <c:pt idx="4792">
                  <c:v>1</c:v>
                </c:pt>
                <c:pt idx="4793">
                  <c:v>1</c:v>
                </c:pt>
                <c:pt idx="4794">
                  <c:v>1</c:v>
                </c:pt>
                <c:pt idx="4795">
                  <c:v>1</c:v>
                </c:pt>
                <c:pt idx="4796">
                  <c:v>1</c:v>
                </c:pt>
                <c:pt idx="4797">
                  <c:v>5</c:v>
                </c:pt>
                <c:pt idx="4798">
                  <c:v>1</c:v>
                </c:pt>
                <c:pt idx="4799">
                  <c:v>1</c:v>
                </c:pt>
                <c:pt idx="4800">
                  <c:v>3</c:v>
                </c:pt>
                <c:pt idx="4801">
                  <c:v>2</c:v>
                </c:pt>
                <c:pt idx="4802">
                  <c:v>1</c:v>
                </c:pt>
                <c:pt idx="4803">
                  <c:v>2</c:v>
                </c:pt>
                <c:pt idx="4804">
                  <c:v>5</c:v>
                </c:pt>
                <c:pt idx="4805">
                  <c:v>1</c:v>
                </c:pt>
                <c:pt idx="4806">
                  <c:v>3</c:v>
                </c:pt>
                <c:pt idx="4807">
                  <c:v>8</c:v>
                </c:pt>
                <c:pt idx="4808">
                  <c:v>1</c:v>
                </c:pt>
                <c:pt idx="4809">
                  <c:v>1</c:v>
                </c:pt>
                <c:pt idx="4810">
                  <c:v>2</c:v>
                </c:pt>
                <c:pt idx="4811">
                  <c:v>1</c:v>
                </c:pt>
                <c:pt idx="4812">
                  <c:v>3</c:v>
                </c:pt>
                <c:pt idx="4813">
                  <c:v>1</c:v>
                </c:pt>
                <c:pt idx="4814">
                  <c:v>1</c:v>
                </c:pt>
                <c:pt idx="4815">
                  <c:v>4</c:v>
                </c:pt>
                <c:pt idx="4816">
                  <c:v>1</c:v>
                </c:pt>
                <c:pt idx="4817">
                  <c:v>3</c:v>
                </c:pt>
                <c:pt idx="4818">
                  <c:v>1</c:v>
                </c:pt>
                <c:pt idx="4819">
                  <c:v>2</c:v>
                </c:pt>
                <c:pt idx="4820">
                  <c:v>1</c:v>
                </c:pt>
                <c:pt idx="4821">
                  <c:v>5</c:v>
                </c:pt>
                <c:pt idx="4822">
                  <c:v>1</c:v>
                </c:pt>
                <c:pt idx="4823">
                  <c:v>1</c:v>
                </c:pt>
                <c:pt idx="4824">
                  <c:v>1</c:v>
                </c:pt>
                <c:pt idx="4825">
                  <c:v>2</c:v>
                </c:pt>
                <c:pt idx="4826">
                  <c:v>1</c:v>
                </c:pt>
                <c:pt idx="4827">
                  <c:v>2</c:v>
                </c:pt>
                <c:pt idx="4828">
                  <c:v>1</c:v>
                </c:pt>
                <c:pt idx="4829">
                  <c:v>1</c:v>
                </c:pt>
                <c:pt idx="4830">
                  <c:v>1</c:v>
                </c:pt>
                <c:pt idx="4831">
                  <c:v>1</c:v>
                </c:pt>
                <c:pt idx="4832">
                  <c:v>1</c:v>
                </c:pt>
                <c:pt idx="4833">
                  <c:v>4</c:v>
                </c:pt>
                <c:pt idx="4834">
                  <c:v>2</c:v>
                </c:pt>
                <c:pt idx="4835">
                  <c:v>6</c:v>
                </c:pt>
                <c:pt idx="4836">
                  <c:v>1</c:v>
                </c:pt>
                <c:pt idx="4837">
                  <c:v>1</c:v>
                </c:pt>
                <c:pt idx="4838">
                  <c:v>1</c:v>
                </c:pt>
                <c:pt idx="4839">
                  <c:v>1</c:v>
                </c:pt>
                <c:pt idx="4840">
                  <c:v>3</c:v>
                </c:pt>
                <c:pt idx="4841">
                  <c:v>6</c:v>
                </c:pt>
                <c:pt idx="4842">
                  <c:v>1</c:v>
                </c:pt>
                <c:pt idx="4843">
                  <c:v>2</c:v>
                </c:pt>
                <c:pt idx="4844">
                  <c:v>1</c:v>
                </c:pt>
                <c:pt idx="4845">
                  <c:v>1</c:v>
                </c:pt>
                <c:pt idx="4846">
                  <c:v>2</c:v>
                </c:pt>
                <c:pt idx="4847">
                  <c:v>4</c:v>
                </c:pt>
                <c:pt idx="4848">
                  <c:v>1</c:v>
                </c:pt>
                <c:pt idx="4849">
                  <c:v>1</c:v>
                </c:pt>
                <c:pt idx="4850">
                  <c:v>2</c:v>
                </c:pt>
                <c:pt idx="4851">
                  <c:v>1</c:v>
                </c:pt>
                <c:pt idx="4852">
                  <c:v>2</c:v>
                </c:pt>
                <c:pt idx="4853">
                  <c:v>1</c:v>
                </c:pt>
                <c:pt idx="4854">
                  <c:v>3</c:v>
                </c:pt>
                <c:pt idx="4855">
                  <c:v>1</c:v>
                </c:pt>
                <c:pt idx="4856">
                  <c:v>1</c:v>
                </c:pt>
                <c:pt idx="4857">
                  <c:v>1</c:v>
                </c:pt>
                <c:pt idx="4858">
                  <c:v>2</c:v>
                </c:pt>
                <c:pt idx="4859">
                  <c:v>1</c:v>
                </c:pt>
                <c:pt idx="4860">
                  <c:v>3</c:v>
                </c:pt>
                <c:pt idx="4861">
                  <c:v>4</c:v>
                </c:pt>
                <c:pt idx="4862">
                  <c:v>1</c:v>
                </c:pt>
                <c:pt idx="4863">
                  <c:v>2</c:v>
                </c:pt>
                <c:pt idx="4864">
                  <c:v>2</c:v>
                </c:pt>
                <c:pt idx="4865">
                  <c:v>4</c:v>
                </c:pt>
                <c:pt idx="4866">
                  <c:v>2</c:v>
                </c:pt>
                <c:pt idx="4867">
                  <c:v>1</c:v>
                </c:pt>
                <c:pt idx="4868">
                  <c:v>1</c:v>
                </c:pt>
                <c:pt idx="4869">
                  <c:v>2</c:v>
                </c:pt>
                <c:pt idx="4870">
                  <c:v>1</c:v>
                </c:pt>
                <c:pt idx="4871">
                  <c:v>5</c:v>
                </c:pt>
                <c:pt idx="4872">
                  <c:v>5</c:v>
                </c:pt>
                <c:pt idx="4873">
                  <c:v>1</c:v>
                </c:pt>
                <c:pt idx="4874">
                  <c:v>2</c:v>
                </c:pt>
                <c:pt idx="4875">
                  <c:v>3</c:v>
                </c:pt>
                <c:pt idx="4876">
                  <c:v>2</c:v>
                </c:pt>
                <c:pt idx="4877">
                  <c:v>6</c:v>
                </c:pt>
                <c:pt idx="4878">
                  <c:v>1</c:v>
                </c:pt>
                <c:pt idx="4879">
                  <c:v>1</c:v>
                </c:pt>
                <c:pt idx="4880">
                  <c:v>2</c:v>
                </c:pt>
                <c:pt idx="4881">
                  <c:v>1</c:v>
                </c:pt>
                <c:pt idx="4882">
                  <c:v>1</c:v>
                </c:pt>
                <c:pt idx="4883">
                  <c:v>1</c:v>
                </c:pt>
                <c:pt idx="4884">
                  <c:v>1</c:v>
                </c:pt>
                <c:pt idx="4885">
                  <c:v>2</c:v>
                </c:pt>
                <c:pt idx="4886">
                  <c:v>1</c:v>
                </c:pt>
                <c:pt idx="4887">
                  <c:v>2</c:v>
                </c:pt>
                <c:pt idx="4888">
                  <c:v>1</c:v>
                </c:pt>
                <c:pt idx="4889">
                  <c:v>2</c:v>
                </c:pt>
                <c:pt idx="4890">
                  <c:v>1</c:v>
                </c:pt>
                <c:pt idx="4891">
                  <c:v>3</c:v>
                </c:pt>
                <c:pt idx="4892">
                  <c:v>1</c:v>
                </c:pt>
                <c:pt idx="4893">
                  <c:v>1</c:v>
                </c:pt>
                <c:pt idx="4894">
                  <c:v>3</c:v>
                </c:pt>
                <c:pt idx="4895">
                  <c:v>1</c:v>
                </c:pt>
                <c:pt idx="4896">
                  <c:v>1</c:v>
                </c:pt>
                <c:pt idx="4897">
                  <c:v>1</c:v>
                </c:pt>
                <c:pt idx="4898">
                  <c:v>1</c:v>
                </c:pt>
                <c:pt idx="4899">
                  <c:v>1</c:v>
                </c:pt>
                <c:pt idx="4900">
                  <c:v>1</c:v>
                </c:pt>
                <c:pt idx="4901">
                  <c:v>3</c:v>
                </c:pt>
                <c:pt idx="4902">
                  <c:v>1</c:v>
                </c:pt>
                <c:pt idx="4903">
                  <c:v>4</c:v>
                </c:pt>
                <c:pt idx="4904">
                  <c:v>5</c:v>
                </c:pt>
                <c:pt idx="4905">
                  <c:v>1</c:v>
                </c:pt>
                <c:pt idx="4906">
                  <c:v>1</c:v>
                </c:pt>
                <c:pt idx="4907">
                  <c:v>1</c:v>
                </c:pt>
                <c:pt idx="4908">
                  <c:v>5</c:v>
                </c:pt>
                <c:pt idx="4909">
                  <c:v>5</c:v>
                </c:pt>
                <c:pt idx="4910">
                  <c:v>1</c:v>
                </c:pt>
                <c:pt idx="4911">
                  <c:v>1</c:v>
                </c:pt>
                <c:pt idx="4912">
                  <c:v>2</c:v>
                </c:pt>
                <c:pt idx="4913">
                  <c:v>1</c:v>
                </c:pt>
                <c:pt idx="4914">
                  <c:v>2</c:v>
                </c:pt>
                <c:pt idx="4915">
                  <c:v>1</c:v>
                </c:pt>
                <c:pt idx="4916">
                  <c:v>2</c:v>
                </c:pt>
                <c:pt idx="4917">
                  <c:v>1</c:v>
                </c:pt>
                <c:pt idx="4918">
                  <c:v>2</c:v>
                </c:pt>
                <c:pt idx="4919">
                  <c:v>1</c:v>
                </c:pt>
                <c:pt idx="4920">
                  <c:v>1</c:v>
                </c:pt>
                <c:pt idx="4921">
                  <c:v>1</c:v>
                </c:pt>
                <c:pt idx="4922">
                  <c:v>2</c:v>
                </c:pt>
                <c:pt idx="4923">
                  <c:v>1</c:v>
                </c:pt>
                <c:pt idx="4924">
                  <c:v>4</c:v>
                </c:pt>
                <c:pt idx="4925">
                  <c:v>7</c:v>
                </c:pt>
                <c:pt idx="4926">
                  <c:v>1</c:v>
                </c:pt>
                <c:pt idx="4927">
                  <c:v>1</c:v>
                </c:pt>
                <c:pt idx="4928">
                  <c:v>3</c:v>
                </c:pt>
                <c:pt idx="4929">
                  <c:v>3</c:v>
                </c:pt>
                <c:pt idx="4930">
                  <c:v>1</c:v>
                </c:pt>
                <c:pt idx="4931">
                  <c:v>1</c:v>
                </c:pt>
                <c:pt idx="4932">
                  <c:v>1</c:v>
                </c:pt>
                <c:pt idx="4933">
                  <c:v>1</c:v>
                </c:pt>
                <c:pt idx="4934">
                  <c:v>1</c:v>
                </c:pt>
                <c:pt idx="4935">
                  <c:v>3</c:v>
                </c:pt>
                <c:pt idx="4936">
                  <c:v>1</c:v>
                </c:pt>
                <c:pt idx="4937">
                  <c:v>3</c:v>
                </c:pt>
                <c:pt idx="4938">
                  <c:v>1</c:v>
                </c:pt>
                <c:pt idx="4939">
                  <c:v>1</c:v>
                </c:pt>
                <c:pt idx="4940">
                  <c:v>2</c:v>
                </c:pt>
                <c:pt idx="4941">
                  <c:v>1</c:v>
                </c:pt>
                <c:pt idx="4942">
                  <c:v>1</c:v>
                </c:pt>
                <c:pt idx="4943">
                  <c:v>1</c:v>
                </c:pt>
                <c:pt idx="4944">
                  <c:v>1</c:v>
                </c:pt>
                <c:pt idx="4945">
                  <c:v>2</c:v>
                </c:pt>
                <c:pt idx="4946">
                  <c:v>1</c:v>
                </c:pt>
                <c:pt idx="4947">
                  <c:v>1</c:v>
                </c:pt>
                <c:pt idx="4948">
                  <c:v>1</c:v>
                </c:pt>
                <c:pt idx="4949">
                  <c:v>1</c:v>
                </c:pt>
                <c:pt idx="4950">
                  <c:v>5</c:v>
                </c:pt>
                <c:pt idx="4951">
                  <c:v>1</c:v>
                </c:pt>
                <c:pt idx="4952">
                  <c:v>3</c:v>
                </c:pt>
                <c:pt idx="4953">
                  <c:v>1</c:v>
                </c:pt>
                <c:pt idx="4954">
                  <c:v>5</c:v>
                </c:pt>
                <c:pt idx="4955">
                  <c:v>2</c:v>
                </c:pt>
                <c:pt idx="4956">
                  <c:v>2</c:v>
                </c:pt>
                <c:pt idx="4957">
                  <c:v>1</c:v>
                </c:pt>
                <c:pt idx="4958">
                  <c:v>3</c:v>
                </c:pt>
                <c:pt idx="4959">
                  <c:v>1</c:v>
                </c:pt>
                <c:pt idx="4960">
                  <c:v>1</c:v>
                </c:pt>
                <c:pt idx="4961">
                  <c:v>1</c:v>
                </c:pt>
                <c:pt idx="4962">
                  <c:v>2</c:v>
                </c:pt>
                <c:pt idx="4963">
                  <c:v>2</c:v>
                </c:pt>
                <c:pt idx="4964">
                  <c:v>2</c:v>
                </c:pt>
                <c:pt idx="4965">
                  <c:v>5</c:v>
                </c:pt>
                <c:pt idx="4966">
                  <c:v>1</c:v>
                </c:pt>
                <c:pt idx="4967">
                  <c:v>2</c:v>
                </c:pt>
                <c:pt idx="4968">
                  <c:v>1</c:v>
                </c:pt>
                <c:pt idx="4969">
                  <c:v>1</c:v>
                </c:pt>
                <c:pt idx="4970">
                  <c:v>3</c:v>
                </c:pt>
                <c:pt idx="4971">
                  <c:v>1</c:v>
                </c:pt>
                <c:pt idx="4972">
                  <c:v>3</c:v>
                </c:pt>
                <c:pt idx="4973">
                  <c:v>2</c:v>
                </c:pt>
                <c:pt idx="4974">
                  <c:v>6</c:v>
                </c:pt>
                <c:pt idx="4975">
                  <c:v>1</c:v>
                </c:pt>
                <c:pt idx="4976">
                  <c:v>1</c:v>
                </c:pt>
                <c:pt idx="4977">
                  <c:v>1</c:v>
                </c:pt>
                <c:pt idx="4978">
                  <c:v>7</c:v>
                </c:pt>
                <c:pt idx="4979">
                  <c:v>5</c:v>
                </c:pt>
                <c:pt idx="4980">
                  <c:v>1</c:v>
                </c:pt>
                <c:pt idx="4981">
                  <c:v>3</c:v>
                </c:pt>
                <c:pt idx="4982">
                  <c:v>2</c:v>
                </c:pt>
                <c:pt idx="4983">
                  <c:v>6</c:v>
                </c:pt>
                <c:pt idx="4984">
                  <c:v>1</c:v>
                </c:pt>
                <c:pt idx="4985">
                  <c:v>3</c:v>
                </c:pt>
                <c:pt idx="4986">
                  <c:v>3</c:v>
                </c:pt>
                <c:pt idx="4987">
                  <c:v>3</c:v>
                </c:pt>
                <c:pt idx="4988">
                  <c:v>1</c:v>
                </c:pt>
                <c:pt idx="4989">
                  <c:v>2</c:v>
                </c:pt>
                <c:pt idx="4990">
                  <c:v>2</c:v>
                </c:pt>
                <c:pt idx="4991">
                  <c:v>1</c:v>
                </c:pt>
                <c:pt idx="4992">
                  <c:v>1</c:v>
                </c:pt>
                <c:pt idx="4993">
                  <c:v>3</c:v>
                </c:pt>
                <c:pt idx="4994">
                  <c:v>1</c:v>
                </c:pt>
                <c:pt idx="4995">
                  <c:v>1</c:v>
                </c:pt>
                <c:pt idx="4996">
                  <c:v>3</c:v>
                </c:pt>
                <c:pt idx="4997">
                  <c:v>2</c:v>
                </c:pt>
                <c:pt idx="4998">
                  <c:v>4</c:v>
                </c:pt>
                <c:pt idx="4999">
                  <c:v>1</c:v>
                </c:pt>
                <c:pt idx="5000">
                  <c:v>7</c:v>
                </c:pt>
                <c:pt idx="5001">
                  <c:v>2</c:v>
                </c:pt>
                <c:pt idx="5002">
                  <c:v>1</c:v>
                </c:pt>
                <c:pt idx="5003">
                  <c:v>1</c:v>
                </c:pt>
                <c:pt idx="5004">
                  <c:v>1</c:v>
                </c:pt>
                <c:pt idx="5005">
                  <c:v>2</c:v>
                </c:pt>
                <c:pt idx="5006">
                  <c:v>2</c:v>
                </c:pt>
                <c:pt idx="5007">
                  <c:v>2</c:v>
                </c:pt>
                <c:pt idx="5008">
                  <c:v>6</c:v>
                </c:pt>
              </c:numCache>
            </c:numRef>
          </c:val>
          <c:extLst>
            <c:ext xmlns:c16="http://schemas.microsoft.com/office/drawing/2014/chart" uri="{C3380CC4-5D6E-409C-BE32-E72D297353CC}">
              <c16:uniqueId val="{00000004-B09E-B54D-9F4A-AE1DD26E99D3}"/>
            </c:ext>
          </c:extLst>
        </c:ser>
        <c:dLbls>
          <c:showLegendKey val="0"/>
          <c:showVal val="0"/>
          <c:showCatName val="0"/>
          <c:showSerName val="0"/>
          <c:showPercent val="0"/>
          <c:showBubbleSize val="0"/>
        </c:dLbls>
        <c:gapWidth val="219"/>
        <c:overlap val="-27"/>
        <c:axId val="2084050496"/>
        <c:axId val="2084052176"/>
      </c:barChart>
      <c:catAx>
        <c:axId val="2084050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4052176"/>
        <c:crosses val="autoZero"/>
        <c:auto val="1"/>
        <c:lblAlgn val="ctr"/>
        <c:lblOffset val="100"/>
        <c:noMultiLvlLbl val="0"/>
      </c:catAx>
      <c:valAx>
        <c:axId val="2084052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40504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9</Pages>
  <Words>945</Words>
  <Characters>5389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 Thomas</dc:creator>
  <cp:keywords/>
  <dc:description/>
  <cp:lastModifiedBy>Marsha Thomas</cp:lastModifiedBy>
  <cp:revision>8</cp:revision>
  <dcterms:created xsi:type="dcterms:W3CDTF">2020-01-15T13:20:00Z</dcterms:created>
  <dcterms:modified xsi:type="dcterms:W3CDTF">2020-01-15T15:53:00Z</dcterms:modified>
</cp:coreProperties>
</file>