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B0C242" w14:textId="2828FD10" w:rsidR="00244481" w:rsidRDefault="003D16BC" w:rsidP="003D16BC">
      <w:pPr>
        <w:jc w:val="center"/>
        <w:rPr>
          <w:rFonts w:ascii="Times New Roman" w:hAnsi="Times New Roman" w:cs="Times New Roman"/>
          <w:b/>
          <w:bCs/>
          <w:sz w:val="32"/>
          <w:szCs w:val="32"/>
        </w:rPr>
      </w:pPr>
      <w:r w:rsidRPr="00873CFB">
        <w:rPr>
          <w:rFonts w:ascii="Times New Roman" w:hAnsi="Times New Roman" w:cs="Times New Roman"/>
          <w:b/>
          <w:bCs/>
          <w:sz w:val="32"/>
          <w:szCs w:val="32"/>
        </w:rPr>
        <w:t>Understanding and Engaging in Customer Experience</w:t>
      </w:r>
    </w:p>
    <w:p w14:paraId="478109DB" w14:textId="3C63F57E" w:rsidR="003D16BC" w:rsidRDefault="003D16BC" w:rsidP="003D16BC">
      <w:pPr>
        <w:jc w:val="center"/>
        <w:rPr>
          <w:rFonts w:ascii="Times New Roman" w:hAnsi="Times New Roman" w:cs="Times New Roman"/>
          <w:b/>
          <w:bCs/>
          <w:sz w:val="32"/>
          <w:szCs w:val="32"/>
        </w:rPr>
      </w:pPr>
    </w:p>
    <w:p w14:paraId="61CDC1EE" w14:textId="2D95BB87" w:rsidR="003D16BC" w:rsidRDefault="003D16BC" w:rsidP="003D16BC">
      <w:pPr>
        <w:jc w:val="center"/>
        <w:rPr>
          <w:rFonts w:ascii="Times New Roman" w:hAnsi="Times New Roman" w:cs="Times New Roman"/>
          <w:b/>
          <w:bCs/>
          <w:sz w:val="32"/>
          <w:szCs w:val="32"/>
        </w:rPr>
      </w:pPr>
    </w:p>
    <w:p w14:paraId="6447EB61" w14:textId="361DD110" w:rsidR="003D16BC" w:rsidRDefault="003D16BC" w:rsidP="003D16BC">
      <w:pPr>
        <w:jc w:val="center"/>
        <w:rPr>
          <w:rFonts w:ascii="Times New Roman" w:hAnsi="Times New Roman" w:cs="Times New Roman"/>
          <w:b/>
          <w:bCs/>
          <w:sz w:val="32"/>
          <w:szCs w:val="32"/>
        </w:rPr>
      </w:pPr>
    </w:p>
    <w:p w14:paraId="30EA3113" w14:textId="23696CB6" w:rsidR="003D16BC" w:rsidRDefault="003D16BC" w:rsidP="003D16BC">
      <w:pPr>
        <w:jc w:val="center"/>
        <w:rPr>
          <w:rFonts w:ascii="Times New Roman" w:hAnsi="Times New Roman" w:cs="Times New Roman"/>
          <w:b/>
          <w:bCs/>
          <w:sz w:val="32"/>
          <w:szCs w:val="32"/>
        </w:rPr>
      </w:pPr>
    </w:p>
    <w:p w14:paraId="1E7C4E8C" w14:textId="21DE0ED4" w:rsidR="003D16BC" w:rsidRDefault="003D16BC" w:rsidP="003D16BC">
      <w:pPr>
        <w:jc w:val="center"/>
        <w:rPr>
          <w:rFonts w:ascii="Times New Roman" w:hAnsi="Times New Roman" w:cs="Times New Roman"/>
          <w:b/>
          <w:bCs/>
          <w:sz w:val="32"/>
          <w:szCs w:val="32"/>
        </w:rPr>
      </w:pPr>
    </w:p>
    <w:p w14:paraId="0BD5277E" w14:textId="0C25C75E" w:rsidR="003D16BC" w:rsidRDefault="003D16BC" w:rsidP="003D16BC">
      <w:pPr>
        <w:jc w:val="center"/>
        <w:rPr>
          <w:rFonts w:ascii="Times New Roman" w:hAnsi="Times New Roman" w:cs="Times New Roman"/>
          <w:b/>
          <w:bCs/>
          <w:sz w:val="32"/>
          <w:szCs w:val="32"/>
        </w:rPr>
      </w:pPr>
      <w:proofErr w:type="gramStart"/>
      <w:r>
        <w:rPr>
          <w:rFonts w:ascii="Times New Roman" w:hAnsi="Times New Roman" w:cs="Times New Roman"/>
          <w:b/>
          <w:bCs/>
          <w:sz w:val="32"/>
          <w:szCs w:val="32"/>
        </w:rPr>
        <w:t>Student :</w:t>
      </w:r>
      <w:proofErr w:type="gramEnd"/>
      <w:r>
        <w:rPr>
          <w:rFonts w:ascii="Times New Roman" w:hAnsi="Times New Roman" w:cs="Times New Roman"/>
          <w:b/>
          <w:bCs/>
          <w:sz w:val="32"/>
          <w:szCs w:val="32"/>
        </w:rPr>
        <w:t xml:space="preserve"> </w:t>
      </w:r>
      <w:r w:rsidRPr="003D16BC">
        <w:rPr>
          <w:rFonts w:ascii="Times New Roman" w:hAnsi="Times New Roman" w:cs="Times New Roman"/>
          <w:b/>
          <w:bCs/>
          <w:sz w:val="32"/>
          <w:szCs w:val="32"/>
        </w:rPr>
        <w:t xml:space="preserve">Katya </w:t>
      </w:r>
      <w:proofErr w:type="spellStart"/>
      <w:r w:rsidRPr="003D16BC">
        <w:rPr>
          <w:rFonts w:ascii="Times New Roman" w:hAnsi="Times New Roman" w:cs="Times New Roman"/>
          <w:b/>
          <w:bCs/>
          <w:sz w:val="32"/>
          <w:szCs w:val="32"/>
        </w:rPr>
        <w:t>Velikova</w:t>
      </w:r>
      <w:proofErr w:type="spellEnd"/>
      <w:r w:rsidRPr="003D16BC">
        <w:rPr>
          <w:rFonts w:ascii="Times New Roman" w:hAnsi="Times New Roman" w:cs="Times New Roman"/>
          <w:b/>
          <w:bCs/>
          <w:sz w:val="32"/>
          <w:szCs w:val="32"/>
        </w:rPr>
        <w:t xml:space="preserve"> (1914792)</w:t>
      </w:r>
    </w:p>
    <w:p w14:paraId="205E1C58" w14:textId="5572227A" w:rsidR="003D16BC" w:rsidRDefault="003D16BC" w:rsidP="003D16BC">
      <w:pPr>
        <w:jc w:val="center"/>
        <w:rPr>
          <w:rFonts w:ascii="Times New Roman" w:hAnsi="Times New Roman" w:cs="Times New Roman"/>
          <w:b/>
          <w:bCs/>
          <w:sz w:val="32"/>
          <w:szCs w:val="32"/>
        </w:rPr>
      </w:pPr>
    </w:p>
    <w:p w14:paraId="16A1793D" w14:textId="4BB4E79C" w:rsidR="003D16BC" w:rsidRDefault="003D16BC" w:rsidP="003D16BC">
      <w:pPr>
        <w:jc w:val="center"/>
        <w:rPr>
          <w:rFonts w:ascii="Times New Roman" w:hAnsi="Times New Roman" w:cs="Times New Roman"/>
          <w:b/>
          <w:bCs/>
          <w:sz w:val="32"/>
          <w:szCs w:val="32"/>
        </w:rPr>
      </w:pPr>
    </w:p>
    <w:p w14:paraId="76262C54" w14:textId="317F787F" w:rsidR="003D16BC" w:rsidRDefault="003D16BC" w:rsidP="003D16BC">
      <w:pPr>
        <w:jc w:val="center"/>
        <w:rPr>
          <w:rFonts w:ascii="Times New Roman" w:hAnsi="Times New Roman" w:cs="Times New Roman"/>
          <w:b/>
          <w:bCs/>
          <w:sz w:val="32"/>
          <w:szCs w:val="32"/>
        </w:rPr>
      </w:pPr>
    </w:p>
    <w:p w14:paraId="023E5BDC" w14:textId="2D56B17C" w:rsidR="003D16BC" w:rsidRDefault="003D16BC" w:rsidP="003D16BC">
      <w:pPr>
        <w:jc w:val="center"/>
        <w:rPr>
          <w:rFonts w:ascii="Times New Roman" w:hAnsi="Times New Roman" w:cs="Times New Roman"/>
          <w:b/>
          <w:bCs/>
          <w:sz w:val="32"/>
          <w:szCs w:val="32"/>
        </w:rPr>
      </w:pPr>
    </w:p>
    <w:p w14:paraId="71E39C1E" w14:textId="43E912F9" w:rsidR="003D16BC" w:rsidRDefault="003D16BC" w:rsidP="003D16BC">
      <w:pPr>
        <w:jc w:val="center"/>
        <w:rPr>
          <w:rFonts w:ascii="Times New Roman" w:hAnsi="Times New Roman" w:cs="Times New Roman"/>
          <w:b/>
          <w:bCs/>
          <w:sz w:val="32"/>
          <w:szCs w:val="32"/>
        </w:rPr>
      </w:pPr>
    </w:p>
    <w:p w14:paraId="5F89BFD5" w14:textId="4291455D" w:rsidR="003D16BC" w:rsidRDefault="003D16BC" w:rsidP="003D16BC">
      <w:pPr>
        <w:jc w:val="center"/>
        <w:rPr>
          <w:rFonts w:ascii="Times New Roman" w:hAnsi="Times New Roman" w:cs="Times New Roman"/>
          <w:b/>
          <w:bCs/>
          <w:sz w:val="32"/>
          <w:szCs w:val="32"/>
        </w:rPr>
      </w:pPr>
    </w:p>
    <w:p w14:paraId="5A1EEBB5" w14:textId="6F45604F" w:rsidR="003D16BC" w:rsidRDefault="003D16BC" w:rsidP="003D16BC">
      <w:pPr>
        <w:jc w:val="center"/>
        <w:rPr>
          <w:rFonts w:ascii="Times New Roman" w:hAnsi="Times New Roman" w:cs="Times New Roman"/>
          <w:b/>
          <w:bCs/>
          <w:sz w:val="32"/>
          <w:szCs w:val="32"/>
        </w:rPr>
      </w:pPr>
    </w:p>
    <w:p w14:paraId="538CA392" w14:textId="556BEF08" w:rsidR="003D16BC" w:rsidRDefault="003D16BC" w:rsidP="003D16BC">
      <w:pPr>
        <w:jc w:val="center"/>
        <w:rPr>
          <w:rFonts w:ascii="Times New Roman" w:hAnsi="Times New Roman" w:cs="Times New Roman"/>
          <w:b/>
          <w:bCs/>
          <w:sz w:val="32"/>
          <w:szCs w:val="32"/>
        </w:rPr>
      </w:pPr>
    </w:p>
    <w:p w14:paraId="28BDDB54" w14:textId="1693DBB1" w:rsidR="003D16BC" w:rsidRDefault="003D16BC" w:rsidP="003D16BC">
      <w:pPr>
        <w:jc w:val="center"/>
        <w:rPr>
          <w:rFonts w:ascii="Times New Roman" w:hAnsi="Times New Roman" w:cs="Times New Roman"/>
          <w:b/>
          <w:bCs/>
          <w:sz w:val="32"/>
          <w:szCs w:val="32"/>
        </w:rPr>
      </w:pPr>
    </w:p>
    <w:p w14:paraId="415FD54A" w14:textId="1486565F" w:rsidR="003D16BC" w:rsidRDefault="003D16BC" w:rsidP="003D16BC">
      <w:pPr>
        <w:jc w:val="center"/>
        <w:rPr>
          <w:rFonts w:ascii="Times New Roman" w:hAnsi="Times New Roman" w:cs="Times New Roman"/>
          <w:b/>
          <w:bCs/>
          <w:sz w:val="32"/>
          <w:szCs w:val="32"/>
        </w:rPr>
      </w:pPr>
    </w:p>
    <w:p w14:paraId="00AC2FDD" w14:textId="68B4F159" w:rsidR="003D16BC" w:rsidRDefault="003D16BC" w:rsidP="003D16BC">
      <w:pPr>
        <w:jc w:val="center"/>
        <w:rPr>
          <w:rFonts w:ascii="Times New Roman" w:hAnsi="Times New Roman" w:cs="Times New Roman"/>
          <w:b/>
          <w:bCs/>
          <w:sz w:val="32"/>
          <w:szCs w:val="32"/>
        </w:rPr>
      </w:pPr>
    </w:p>
    <w:p w14:paraId="009BC8CA" w14:textId="7372AA12" w:rsidR="003D16BC" w:rsidRDefault="003D16BC" w:rsidP="003D16BC">
      <w:pPr>
        <w:jc w:val="center"/>
        <w:rPr>
          <w:rFonts w:ascii="Times New Roman" w:hAnsi="Times New Roman" w:cs="Times New Roman"/>
          <w:b/>
          <w:bCs/>
          <w:sz w:val="32"/>
          <w:szCs w:val="32"/>
        </w:rPr>
      </w:pPr>
    </w:p>
    <w:p w14:paraId="10F379B1" w14:textId="679031C6" w:rsidR="003D16BC" w:rsidRDefault="003D16BC" w:rsidP="003D16BC">
      <w:pPr>
        <w:jc w:val="center"/>
        <w:rPr>
          <w:rFonts w:ascii="Times New Roman" w:hAnsi="Times New Roman" w:cs="Times New Roman"/>
          <w:b/>
          <w:bCs/>
          <w:sz w:val="32"/>
          <w:szCs w:val="32"/>
        </w:rPr>
      </w:pPr>
    </w:p>
    <w:p w14:paraId="21D254CB" w14:textId="1D0BBDC0" w:rsidR="003D16BC" w:rsidRDefault="003D16BC" w:rsidP="003D16BC">
      <w:pPr>
        <w:jc w:val="center"/>
        <w:rPr>
          <w:rFonts w:ascii="Times New Roman" w:hAnsi="Times New Roman" w:cs="Times New Roman"/>
          <w:b/>
          <w:bCs/>
          <w:sz w:val="32"/>
          <w:szCs w:val="32"/>
        </w:rPr>
      </w:pPr>
    </w:p>
    <w:p w14:paraId="667B2598" w14:textId="1D5E36ED" w:rsidR="003D16BC" w:rsidRDefault="003D16BC" w:rsidP="003D16BC">
      <w:pPr>
        <w:jc w:val="center"/>
        <w:rPr>
          <w:rFonts w:ascii="Times New Roman" w:hAnsi="Times New Roman" w:cs="Times New Roman"/>
          <w:b/>
          <w:bCs/>
          <w:sz w:val="32"/>
          <w:szCs w:val="32"/>
        </w:rPr>
      </w:pPr>
    </w:p>
    <w:p w14:paraId="426DDB7E" w14:textId="0B8A4FDC" w:rsidR="003D16BC" w:rsidRDefault="003D16BC" w:rsidP="003D16BC">
      <w:pPr>
        <w:jc w:val="center"/>
        <w:rPr>
          <w:rFonts w:ascii="Times New Roman" w:hAnsi="Times New Roman" w:cs="Times New Roman"/>
          <w:b/>
          <w:bCs/>
          <w:sz w:val="32"/>
          <w:szCs w:val="32"/>
        </w:rPr>
      </w:pPr>
    </w:p>
    <w:p w14:paraId="542671A7" w14:textId="61E2FF7D" w:rsidR="003D16BC" w:rsidRDefault="003D16BC" w:rsidP="003D16BC">
      <w:pPr>
        <w:jc w:val="center"/>
        <w:rPr>
          <w:rFonts w:ascii="Times New Roman" w:hAnsi="Times New Roman" w:cs="Times New Roman"/>
          <w:b/>
          <w:bCs/>
          <w:sz w:val="32"/>
          <w:szCs w:val="32"/>
        </w:rPr>
      </w:pPr>
    </w:p>
    <w:p w14:paraId="5C7046DC" w14:textId="5A5B47B4" w:rsidR="003D16BC" w:rsidRDefault="003D16BC" w:rsidP="003D16BC">
      <w:pPr>
        <w:jc w:val="center"/>
        <w:rPr>
          <w:rFonts w:ascii="Times New Roman" w:hAnsi="Times New Roman" w:cs="Times New Roman"/>
          <w:b/>
          <w:bCs/>
          <w:sz w:val="32"/>
          <w:szCs w:val="32"/>
        </w:rPr>
      </w:pPr>
    </w:p>
    <w:p w14:paraId="7ADA9FCD" w14:textId="30316C64" w:rsidR="003D16BC" w:rsidRDefault="003D16BC" w:rsidP="003D16BC">
      <w:pPr>
        <w:jc w:val="center"/>
        <w:rPr>
          <w:rFonts w:ascii="Times New Roman" w:hAnsi="Times New Roman" w:cs="Times New Roman"/>
          <w:b/>
          <w:bCs/>
          <w:sz w:val="32"/>
          <w:szCs w:val="32"/>
        </w:rPr>
      </w:pPr>
    </w:p>
    <w:p w14:paraId="731807F9" w14:textId="7BF6DEE1" w:rsidR="003D16BC" w:rsidRDefault="003D16BC" w:rsidP="003D16BC">
      <w:pPr>
        <w:jc w:val="center"/>
        <w:rPr>
          <w:rFonts w:ascii="Times New Roman" w:hAnsi="Times New Roman" w:cs="Times New Roman"/>
          <w:b/>
          <w:bCs/>
          <w:sz w:val="32"/>
          <w:szCs w:val="32"/>
        </w:rPr>
      </w:pPr>
    </w:p>
    <w:p w14:paraId="48D14EA8" w14:textId="20C352AF" w:rsidR="003D16BC" w:rsidRDefault="003D16BC" w:rsidP="003D16BC">
      <w:pPr>
        <w:jc w:val="center"/>
        <w:rPr>
          <w:rFonts w:ascii="Times New Roman" w:hAnsi="Times New Roman" w:cs="Times New Roman"/>
          <w:b/>
          <w:bCs/>
          <w:sz w:val="32"/>
          <w:szCs w:val="32"/>
        </w:rPr>
      </w:pPr>
    </w:p>
    <w:p w14:paraId="0047BA47" w14:textId="5AC1D9D5" w:rsidR="003D16BC" w:rsidRDefault="003D16BC" w:rsidP="003D16BC">
      <w:pPr>
        <w:jc w:val="center"/>
        <w:rPr>
          <w:rFonts w:ascii="Times New Roman" w:hAnsi="Times New Roman" w:cs="Times New Roman"/>
          <w:b/>
          <w:bCs/>
          <w:sz w:val="32"/>
          <w:szCs w:val="32"/>
        </w:rPr>
      </w:pPr>
    </w:p>
    <w:p w14:paraId="59CEA861" w14:textId="681E7DF5" w:rsidR="003D16BC" w:rsidRDefault="003D16BC" w:rsidP="003D16BC">
      <w:pPr>
        <w:jc w:val="center"/>
        <w:rPr>
          <w:rFonts w:ascii="Times New Roman" w:hAnsi="Times New Roman" w:cs="Times New Roman"/>
          <w:b/>
          <w:bCs/>
          <w:sz w:val="32"/>
          <w:szCs w:val="32"/>
        </w:rPr>
      </w:pPr>
    </w:p>
    <w:p w14:paraId="74D30F58" w14:textId="6000A006" w:rsidR="003D16BC" w:rsidRDefault="003D16BC" w:rsidP="003D16BC">
      <w:pPr>
        <w:jc w:val="center"/>
        <w:rPr>
          <w:rFonts w:ascii="Times New Roman" w:hAnsi="Times New Roman" w:cs="Times New Roman"/>
          <w:b/>
          <w:bCs/>
          <w:sz w:val="32"/>
          <w:szCs w:val="32"/>
        </w:rPr>
      </w:pPr>
    </w:p>
    <w:p w14:paraId="1307E62A" w14:textId="3115A6E2" w:rsidR="003D16BC" w:rsidRDefault="003D16BC" w:rsidP="003D16BC">
      <w:pPr>
        <w:jc w:val="center"/>
        <w:rPr>
          <w:rFonts w:ascii="Times New Roman" w:hAnsi="Times New Roman" w:cs="Times New Roman"/>
          <w:b/>
          <w:bCs/>
          <w:sz w:val="32"/>
          <w:szCs w:val="32"/>
        </w:rPr>
      </w:pPr>
    </w:p>
    <w:p w14:paraId="26B00CD6" w14:textId="4AE93453" w:rsidR="003D16BC" w:rsidRDefault="003D16BC" w:rsidP="003D16BC">
      <w:pPr>
        <w:jc w:val="center"/>
        <w:rPr>
          <w:rFonts w:ascii="Times New Roman" w:hAnsi="Times New Roman" w:cs="Times New Roman"/>
          <w:b/>
          <w:bCs/>
          <w:sz w:val="32"/>
          <w:szCs w:val="32"/>
        </w:rPr>
      </w:pPr>
    </w:p>
    <w:p w14:paraId="6F893209" w14:textId="7D5173F5" w:rsidR="003D16BC" w:rsidRDefault="003D16BC" w:rsidP="003D16BC">
      <w:pPr>
        <w:jc w:val="center"/>
        <w:rPr>
          <w:rFonts w:ascii="Times New Roman" w:hAnsi="Times New Roman" w:cs="Times New Roman"/>
          <w:b/>
          <w:bCs/>
          <w:sz w:val="32"/>
          <w:szCs w:val="32"/>
        </w:rPr>
      </w:pPr>
    </w:p>
    <w:p w14:paraId="38DA8566" w14:textId="323C7C96" w:rsidR="003D16BC" w:rsidRDefault="003D16BC" w:rsidP="003D16BC">
      <w:pPr>
        <w:jc w:val="center"/>
        <w:rPr>
          <w:rFonts w:ascii="Times New Roman" w:hAnsi="Times New Roman" w:cs="Times New Roman"/>
          <w:b/>
          <w:bCs/>
          <w:sz w:val="32"/>
          <w:szCs w:val="32"/>
        </w:rPr>
      </w:pPr>
    </w:p>
    <w:p w14:paraId="55845ADC" w14:textId="519E97FE" w:rsidR="003D16BC" w:rsidRDefault="003D16BC" w:rsidP="003D16BC">
      <w:pPr>
        <w:jc w:val="center"/>
        <w:rPr>
          <w:rFonts w:ascii="Times New Roman" w:hAnsi="Times New Roman" w:cs="Times New Roman"/>
          <w:b/>
          <w:bCs/>
          <w:sz w:val="32"/>
          <w:szCs w:val="32"/>
        </w:rPr>
      </w:pPr>
    </w:p>
    <w:p w14:paraId="4343B559" w14:textId="1790DFDE" w:rsidR="003D16BC" w:rsidRDefault="003D16BC" w:rsidP="003D16BC">
      <w:pPr>
        <w:jc w:val="center"/>
        <w:rPr>
          <w:rFonts w:ascii="Times New Roman" w:hAnsi="Times New Roman" w:cs="Times New Roman"/>
          <w:b/>
          <w:bCs/>
          <w:sz w:val="32"/>
          <w:szCs w:val="32"/>
        </w:rPr>
      </w:pPr>
    </w:p>
    <w:p w14:paraId="5F27E626" w14:textId="77777777" w:rsidR="003D16BC" w:rsidRPr="00873CFB" w:rsidRDefault="003D16BC" w:rsidP="003D16BC">
      <w:pPr>
        <w:pStyle w:val="Heading1"/>
        <w:spacing w:line="360" w:lineRule="auto"/>
        <w:rPr>
          <w:rFonts w:cs="Times New Roman"/>
        </w:rPr>
      </w:pPr>
      <w:bookmarkStart w:id="0" w:name="_Toc77274572"/>
      <w:r w:rsidRPr="00873CFB">
        <w:rPr>
          <w:rFonts w:cs="Times New Roman"/>
        </w:rPr>
        <w:lastRenderedPageBreak/>
        <w:t>Introduction</w:t>
      </w:r>
      <w:bookmarkEnd w:id="0"/>
    </w:p>
    <w:p w14:paraId="18B5221D" w14:textId="77777777" w:rsidR="003D16BC" w:rsidRPr="00873CFB" w:rsidRDefault="003D16BC" w:rsidP="003D16BC">
      <w:pPr>
        <w:pStyle w:val="Normal1"/>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 xml:space="preserve">Customer relationship management or CRM is considered as an activity or process which enables an organisation to understand customer needs and demands through interactions and using numerous data analysis tools. It is also beneficial for identifying customer behaviour and preferences. By application of customer relationship management, a company can understand consumer reactions and activities on a particular decision taken by the organisation. Information of the customers can be gathered from multiple sources such as websites or direct communication like mobile applications. It allows the firms to get connected and create its visibility and brand image in front of potential customers to amplify the sales growth. CRM also helps the firms to identify the target audience where the products and service demands are high. The term CRM was introduced in 1970. However, the application and popularity has been increased at a large scale after 2020 due to covid effect. In the current era, CRM is a highly advanced and developed data analysis tool which is used by every organisation worldwide. It is not just used for sale of products and services, but also getting used in various business fields like workflow process, contact management, sales management etc. It has been introduced to understand the customer behaviour with sales data and customers’ response according to the situation. It </w:t>
      </w:r>
      <w:proofErr w:type="gramStart"/>
      <w:r w:rsidRPr="00873CFB">
        <w:rPr>
          <w:rFonts w:ascii="Times New Roman" w:eastAsia="Times New Roman" w:hAnsi="Times New Roman" w:cs="Times New Roman"/>
          <w:sz w:val="24"/>
          <w:szCs w:val="24"/>
        </w:rPr>
        <w:t>has the ability to</w:t>
      </w:r>
      <w:proofErr w:type="gramEnd"/>
      <w:r w:rsidRPr="00873CFB">
        <w:rPr>
          <w:rFonts w:ascii="Times New Roman" w:eastAsia="Times New Roman" w:hAnsi="Times New Roman" w:cs="Times New Roman"/>
          <w:sz w:val="24"/>
          <w:szCs w:val="24"/>
        </w:rPr>
        <w:t xml:space="preserve"> attract more potential customers for the company through customer satisfaction in long run success. </w:t>
      </w:r>
    </w:p>
    <w:p w14:paraId="77EA71FF" w14:textId="77777777" w:rsidR="003D16BC" w:rsidRPr="003421D2" w:rsidRDefault="003D16BC" w:rsidP="003D16BC">
      <w:pPr>
        <w:pStyle w:val="Normal1"/>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The following report is going to evaluate Pizza Express’s customer relationship management system and how it is affecting the consumers. Different quality models will be introduced for better understanding of CRM within the company. A model will be selected for the company which will best fit for the organisation and its benefits and challenges will be reflected.</w:t>
      </w:r>
    </w:p>
    <w:p w14:paraId="78243E11" w14:textId="77777777" w:rsidR="003D16BC" w:rsidRPr="00873CFB" w:rsidRDefault="003D16BC" w:rsidP="003D16BC">
      <w:pPr>
        <w:pStyle w:val="Heading1"/>
        <w:spacing w:line="360" w:lineRule="auto"/>
        <w:rPr>
          <w:rFonts w:cs="Times New Roman"/>
        </w:rPr>
      </w:pPr>
      <w:bookmarkStart w:id="1" w:name="_Toc77274573"/>
      <w:r w:rsidRPr="00873CFB">
        <w:rPr>
          <w:rFonts w:cs="Times New Roman"/>
        </w:rPr>
        <w:t>Company overview</w:t>
      </w:r>
      <w:bookmarkEnd w:id="1"/>
    </w:p>
    <w:p w14:paraId="216E0AE3" w14:textId="77777777" w:rsidR="003D16BC" w:rsidRPr="00873CFB" w:rsidRDefault="003D16BC" w:rsidP="003D16BC">
      <w:pPr>
        <w:pStyle w:val="Normal1"/>
        <w:spacing w:line="360" w:lineRule="auto"/>
        <w:jc w:val="both"/>
        <w:rPr>
          <w:rFonts w:ascii="Times New Roman" w:eastAsia="Times New Roman" w:hAnsi="Times New Roman" w:cs="Times New Roman"/>
          <w:sz w:val="24"/>
          <w:szCs w:val="24"/>
        </w:rPr>
      </w:pPr>
      <w:r w:rsidRPr="00873CFB">
        <w:rPr>
          <w:rFonts w:ascii="Times New Roman" w:eastAsia="Times New Roman" w:hAnsi="Times New Roman" w:cs="Times New Roman"/>
          <w:sz w:val="24"/>
          <w:szCs w:val="24"/>
        </w:rPr>
        <w:t xml:space="preserve">Pizza Express falls under the restaurant group within the United Kingdom and owned by a group of bondholders. It was founded in 1965 by Peter </w:t>
      </w:r>
      <w:proofErr w:type="spellStart"/>
      <w:r w:rsidRPr="00873CFB">
        <w:rPr>
          <w:rFonts w:ascii="Times New Roman" w:eastAsia="Times New Roman" w:hAnsi="Times New Roman" w:cs="Times New Roman"/>
          <w:sz w:val="24"/>
          <w:szCs w:val="24"/>
        </w:rPr>
        <w:t>Boizot</w:t>
      </w:r>
      <w:proofErr w:type="spellEnd"/>
      <w:r w:rsidRPr="00873CFB">
        <w:rPr>
          <w:rFonts w:ascii="Times New Roman" w:eastAsia="Times New Roman" w:hAnsi="Times New Roman" w:cs="Times New Roman"/>
          <w:sz w:val="24"/>
          <w:szCs w:val="24"/>
        </w:rPr>
        <w:t xml:space="preserve">. This firm has more than 470 restaurants all over the United Kingdom and estimated 100 overseas in other countries like India, Kuwait, Europe, Hong Kong, China, Saudi Arab, Singapore, The Philippines etc. The restaurant offers numerous fast-food items especially different kinds of pizzas, soft drinks etc </w:t>
      </w:r>
      <w:bookmarkStart w:id="2" w:name="_Hlk77273637"/>
      <w:r w:rsidRPr="00873CFB">
        <w:rPr>
          <w:rFonts w:ascii="Times New Roman" w:eastAsia="Times New Roman" w:hAnsi="Times New Roman" w:cs="Times New Roman"/>
          <w:sz w:val="24"/>
          <w:szCs w:val="24"/>
        </w:rPr>
        <w:t>(</w:t>
      </w:r>
      <w:r w:rsidRPr="00873CFB">
        <w:rPr>
          <w:rFonts w:ascii="Times New Roman" w:eastAsia="Times New Roman" w:hAnsi="Times New Roman" w:cs="Times New Roman"/>
          <w:sz w:val="24"/>
          <w:szCs w:val="24"/>
          <w:highlight w:val="white"/>
        </w:rPr>
        <w:t>Pizza Express, 2021</w:t>
      </w:r>
      <w:r w:rsidRPr="00873CFB">
        <w:rPr>
          <w:rFonts w:ascii="Times New Roman" w:eastAsia="Times New Roman" w:hAnsi="Times New Roman" w:cs="Times New Roman"/>
          <w:sz w:val="24"/>
          <w:szCs w:val="24"/>
        </w:rPr>
        <w:t xml:space="preserve">). </w:t>
      </w:r>
      <w:bookmarkEnd w:id="2"/>
      <w:r w:rsidRPr="00873CFB">
        <w:rPr>
          <w:rFonts w:ascii="Times New Roman" w:eastAsia="Times New Roman" w:hAnsi="Times New Roman" w:cs="Times New Roman"/>
          <w:sz w:val="24"/>
          <w:szCs w:val="24"/>
        </w:rPr>
        <w:t xml:space="preserve">Pizza Express has got billions of customers across the world and </w:t>
      </w:r>
      <w:proofErr w:type="gramStart"/>
      <w:r w:rsidRPr="00873CFB">
        <w:rPr>
          <w:rFonts w:ascii="Times New Roman" w:eastAsia="Times New Roman" w:hAnsi="Times New Roman" w:cs="Times New Roman"/>
          <w:sz w:val="24"/>
          <w:szCs w:val="24"/>
        </w:rPr>
        <w:t>its</w:t>
      </w:r>
      <w:proofErr w:type="gramEnd"/>
      <w:r w:rsidRPr="00873CFB">
        <w:rPr>
          <w:rFonts w:ascii="Times New Roman" w:eastAsia="Times New Roman" w:hAnsi="Times New Roman" w:cs="Times New Roman"/>
          <w:sz w:val="24"/>
          <w:szCs w:val="24"/>
        </w:rPr>
        <w:t xml:space="preserve"> ruling the fast-food industry within the United Kingdom by its quality services and foods. The headquarters of this restaurant is based in</w:t>
      </w:r>
      <w:r w:rsidRPr="00873CFB">
        <w:rPr>
          <w:rFonts w:ascii="Times New Roman" w:hAnsi="Times New Roman" w:cs="Times New Roman"/>
          <w:sz w:val="24"/>
          <w:szCs w:val="24"/>
        </w:rPr>
        <w:t xml:space="preserve"> </w:t>
      </w:r>
      <w:r w:rsidRPr="00873CFB">
        <w:rPr>
          <w:rFonts w:ascii="Times New Roman" w:eastAsia="Times New Roman" w:hAnsi="Times New Roman" w:cs="Times New Roman"/>
          <w:sz w:val="24"/>
          <w:szCs w:val="24"/>
        </w:rPr>
        <w:t xml:space="preserve">Uxbridge, UK. Millions of employees all over the </w:t>
      </w:r>
      <w:r w:rsidRPr="00873CFB">
        <w:rPr>
          <w:rFonts w:ascii="Times New Roman" w:eastAsia="Times New Roman" w:hAnsi="Times New Roman" w:cs="Times New Roman"/>
          <w:sz w:val="24"/>
          <w:szCs w:val="24"/>
        </w:rPr>
        <w:lastRenderedPageBreak/>
        <w:t xml:space="preserve">world are engaged within the business operations to provide quality services to the global customers and maintain brand reputation. </w:t>
      </w:r>
    </w:p>
    <w:p w14:paraId="2BE8F488" w14:textId="77777777" w:rsidR="003D16BC" w:rsidRDefault="003D16BC" w:rsidP="003D16BC">
      <w:pPr>
        <w:spacing w:line="480" w:lineRule="auto"/>
        <w:jc w:val="center"/>
        <w:rPr>
          <w:rFonts w:ascii="Times New Roman" w:hAnsi="Times New Roman" w:cs="Times New Roman"/>
          <w:b/>
          <w:bCs/>
          <w:sz w:val="32"/>
          <w:szCs w:val="32"/>
        </w:rPr>
      </w:pPr>
    </w:p>
    <w:p w14:paraId="5EEB96CF" w14:textId="674FC35C" w:rsidR="003D16BC" w:rsidRDefault="003D16BC" w:rsidP="003D16BC">
      <w:pPr>
        <w:rPr>
          <w:rFonts w:ascii="Times New Roman" w:hAnsi="Times New Roman" w:cs="Times New Roman"/>
          <w:b/>
          <w:bCs/>
          <w:sz w:val="32"/>
          <w:szCs w:val="32"/>
        </w:rPr>
      </w:pPr>
    </w:p>
    <w:p w14:paraId="5EF5052C" w14:textId="78D45F11" w:rsidR="003D16BC" w:rsidRDefault="003D16BC" w:rsidP="003D16BC">
      <w:pPr>
        <w:jc w:val="center"/>
        <w:rPr>
          <w:rFonts w:ascii="Times New Roman" w:hAnsi="Times New Roman" w:cs="Times New Roman"/>
          <w:b/>
          <w:bCs/>
          <w:sz w:val="32"/>
          <w:szCs w:val="32"/>
        </w:rPr>
      </w:pPr>
    </w:p>
    <w:p w14:paraId="06501992" w14:textId="49F1BC65" w:rsidR="003D16BC" w:rsidRDefault="003D16BC" w:rsidP="003D16BC">
      <w:pPr>
        <w:jc w:val="center"/>
        <w:rPr>
          <w:rFonts w:ascii="Times New Roman" w:hAnsi="Times New Roman" w:cs="Times New Roman"/>
          <w:b/>
          <w:bCs/>
          <w:sz w:val="32"/>
          <w:szCs w:val="32"/>
        </w:rPr>
      </w:pPr>
    </w:p>
    <w:p w14:paraId="59D55E09" w14:textId="698555F6" w:rsidR="003D16BC" w:rsidRDefault="003D16BC" w:rsidP="003D16BC">
      <w:pPr>
        <w:jc w:val="center"/>
        <w:rPr>
          <w:rFonts w:ascii="Times New Roman" w:hAnsi="Times New Roman" w:cs="Times New Roman"/>
          <w:b/>
          <w:bCs/>
          <w:sz w:val="32"/>
          <w:szCs w:val="32"/>
        </w:rPr>
      </w:pPr>
    </w:p>
    <w:p w14:paraId="3B3F9E47" w14:textId="12A7D074" w:rsidR="003D16BC" w:rsidRDefault="003D16BC" w:rsidP="003D16BC">
      <w:pPr>
        <w:jc w:val="center"/>
        <w:rPr>
          <w:rFonts w:ascii="Times New Roman" w:hAnsi="Times New Roman" w:cs="Times New Roman"/>
          <w:b/>
          <w:bCs/>
          <w:sz w:val="32"/>
          <w:szCs w:val="32"/>
        </w:rPr>
      </w:pPr>
    </w:p>
    <w:p w14:paraId="4AF4B0A1" w14:textId="77777777" w:rsidR="003D16BC" w:rsidRDefault="003D16BC" w:rsidP="003D16BC">
      <w:pPr>
        <w:jc w:val="center"/>
      </w:pPr>
    </w:p>
    <w:sectPr w:rsidR="003D16BC" w:rsidSect="0032599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6BC"/>
    <w:rsid w:val="0032599C"/>
    <w:rsid w:val="003D16BC"/>
    <w:rsid w:val="00DE43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CF1898"/>
  <w15:chartTrackingRefBased/>
  <w15:docId w15:val="{95E46869-0EDE-1D46-8906-AF132E2B0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rsid w:val="003D16BC"/>
    <w:pPr>
      <w:keepNext/>
      <w:keepLines/>
      <w:spacing w:before="400" w:after="120"/>
      <w:outlineLvl w:val="0"/>
    </w:pPr>
    <w:rPr>
      <w:rFonts w:ascii="Times New Roman" w:hAnsi="Times New Roman"/>
      <w:b/>
      <w:color w:val="000000" w:themeColor="text1"/>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3D16BC"/>
    <w:rPr>
      <w:rFonts w:ascii="Times New Roman" w:eastAsia="Arial" w:hAnsi="Times New Roman" w:cs="Arial"/>
      <w:b/>
      <w:color w:val="000000" w:themeColor="text1"/>
      <w:szCs w:val="40"/>
      <w:lang w:eastAsia="en-IN"/>
    </w:rPr>
  </w:style>
  <w:style w:type="paragraph" w:customStyle="1" w:styleId="Normal1">
    <w:name w:val="Normal1"/>
    <w:rsid w:val="003D16BC"/>
    <w:pPr>
      <w:spacing w:line="276" w:lineRule="auto"/>
    </w:pPr>
    <w:rPr>
      <w:rFonts w:ascii="Arial" w:eastAsia="Arial" w:hAnsi="Arial" w:cs="Arial"/>
      <w:sz w:val="22"/>
      <w:szCs w:val="22"/>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434</Words>
  <Characters>2476</Characters>
  <Application>Microsoft Office Word</Application>
  <DocSecurity>0</DocSecurity>
  <Lines>20</Lines>
  <Paragraphs>5</Paragraphs>
  <ScaleCrop>false</ScaleCrop>
  <Company/>
  <LinksUpToDate>false</LinksUpToDate>
  <CharactersWithSpaces>2905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Katya Yordanova Velikova (1914792)</dc:creator>
  <cp:keywords/>
  <dc:description/>
  <cp:lastModifiedBy>Katya Yordanova Velikova (1914792)</cp:lastModifiedBy>
  <cp:revision>1</cp:revision>
  <dcterms:created xsi:type="dcterms:W3CDTF">2021-07-25T12:36:00Z</dcterms:created>
  <dcterms:modified xsi:type="dcterms:W3CDTF">2021-07-25T12:40:00Z</dcterms:modified>
</cp:coreProperties>
</file>