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466076" w14:textId="77777777" w:rsidR="006B641D" w:rsidRPr="00332079" w:rsidRDefault="006B641D" w:rsidP="0085167E">
      <w:pPr>
        <w:rPr>
          <w:rFonts w:cs="Arial"/>
          <w:color w:val="000000" w:themeColor="text1"/>
          <w:sz w:val="22"/>
        </w:rPr>
      </w:pPr>
    </w:p>
    <w:p w14:paraId="07EF80B0" w14:textId="77777777" w:rsidR="006B641D" w:rsidRPr="00332079" w:rsidRDefault="006B641D" w:rsidP="0085167E">
      <w:pPr>
        <w:rPr>
          <w:rFonts w:cs="Arial"/>
          <w:color w:val="000000" w:themeColor="text1"/>
          <w:sz w:val="22"/>
        </w:rPr>
      </w:pPr>
    </w:p>
    <w:p w14:paraId="0A28900C" w14:textId="77777777" w:rsidR="006B641D" w:rsidRPr="00332079" w:rsidRDefault="006B641D" w:rsidP="0085167E">
      <w:pPr>
        <w:rPr>
          <w:rFonts w:cs="Arial"/>
          <w:color w:val="000000" w:themeColor="text1"/>
          <w:sz w:val="22"/>
        </w:rPr>
      </w:pPr>
    </w:p>
    <w:p w14:paraId="512AC100" w14:textId="77777777" w:rsidR="006B641D" w:rsidRPr="00332079" w:rsidRDefault="006B641D" w:rsidP="0085167E">
      <w:pPr>
        <w:rPr>
          <w:rFonts w:cs="Arial"/>
          <w:color w:val="000000" w:themeColor="text1"/>
          <w:sz w:val="22"/>
        </w:rPr>
      </w:pPr>
    </w:p>
    <w:p w14:paraId="703AF005" w14:textId="77777777" w:rsidR="006B641D" w:rsidRPr="00332079" w:rsidRDefault="006B641D" w:rsidP="0085167E">
      <w:pPr>
        <w:rPr>
          <w:rFonts w:cs="Arial"/>
          <w:color w:val="000000" w:themeColor="text1"/>
          <w:sz w:val="22"/>
        </w:rPr>
      </w:pPr>
    </w:p>
    <w:p w14:paraId="2016D38C" w14:textId="77777777" w:rsidR="006B641D" w:rsidRPr="00332079" w:rsidRDefault="006B641D" w:rsidP="0085167E">
      <w:pPr>
        <w:rPr>
          <w:rFonts w:cs="Arial"/>
          <w:color w:val="000000" w:themeColor="text1"/>
          <w:sz w:val="22"/>
        </w:rPr>
      </w:pPr>
    </w:p>
    <w:p w14:paraId="7B423089" w14:textId="548A57A0" w:rsidR="00F122D3" w:rsidRDefault="00F122D3" w:rsidP="00E75027">
      <w:pPr>
        <w:jc w:val="center"/>
        <w:rPr>
          <w:rFonts w:cs="Arial"/>
          <w:b/>
          <w:color w:val="000000" w:themeColor="text1"/>
          <w:sz w:val="40"/>
          <w:szCs w:val="40"/>
        </w:rPr>
      </w:pPr>
      <w:r w:rsidRPr="00C86C77">
        <w:rPr>
          <w:rFonts w:cs="Arial"/>
          <w:b/>
          <w:color w:val="000000" w:themeColor="text1"/>
          <w:sz w:val="40"/>
          <w:szCs w:val="40"/>
        </w:rPr>
        <w:t>Module and Title: Effective Team Working</w:t>
      </w:r>
      <w:r w:rsidRPr="00C86C77">
        <w:rPr>
          <w:rFonts w:cs="Arial"/>
          <w:b/>
          <w:color w:val="000000" w:themeColor="text1"/>
          <w:sz w:val="40"/>
          <w:szCs w:val="40"/>
        </w:rPr>
        <w:br/>
        <w:t>and Communication</w:t>
      </w:r>
    </w:p>
    <w:p w14:paraId="5A50830B" w14:textId="08E9D323" w:rsidR="00C86C77" w:rsidRPr="00C86C77" w:rsidRDefault="00C86C77" w:rsidP="00E75027">
      <w:pPr>
        <w:jc w:val="center"/>
        <w:rPr>
          <w:rFonts w:cs="Arial"/>
          <w:b/>
          <w:color w:val="000000" w:themeColor="text1"/>
          <w:sz w:val="40"/>
          <w:szCs w:val="40"/>
        </w:rPr>
      </w:pPr>
      <w:r>
        <w:rPr>
          <w:rFonts w:cs="Arial"/>
          <w:b/>
          <w:color w:val="000000" w:themeColor="text1"/>
          <w:sz w:val="40"/>
          <w:szCs w:val="40"/>
        </w:rPr>
        <w:t>BMSW 4002</w:t>
      </w:r>
    </w:p>
    <w:p w14:paraId="2795D2A5" w14:textId="77777777" w:rsidR="00C86C77" w:rsidRDefault="00C86C77" w:rsidP="00C86C77">
      <w:pPr>
        <w:ind w:firstLine="0"/>
        <w:rPr>
          <w:rFonts w:cs="Arial"/>
          <w:b/>
          <w:color w:val="000000" w:themeColor="text1"/>
          <w:sz w:val="32"/>
          <w:szCs w:val="32"/>
        </w:rPr>
      </w:pPr>
    </w:p>
    <w:p w14:paraId="354CE5D7" w14:textId="6E0658C2" w:rsidR="006B641D" w:rsidRDefault="00C86C77" w:rsidP="00C86C77">
      <w:pPr>
        <w:ind w:firstLine="0"/>
        <w:rPr>
          <w:rFonts w:cs="Arial"/>
          <w:b/>
          <w:color w:val="000000" w:themeColor="text1"/>
          <w:sz w:val="32"/>
          <w:szCs w:val="32"/>
        </w:rPr>
      </w:pPr>
      <w:r w:rsidRPr="00C86C77">
        <w:rPr>
          <w:rFonts w:cs="Arial"/>
          <w:b/>
          <w:color w:val="000000" w:themeColor="text1"/>
          <w:sz w:val="32"/>
          <w:szCs w:val="32"/>
        </w:rPr>
        <w:t xml:space="preserve">DANIEL FLORIN </w:t>
      </w:r>
      <w:proofErr w:type="gramStart"/>
      <w:r w:rsidRPr="00C86C77">
        <w:rPr>
          <w:rFonts w:cs="Arial"/>
          <w:b/>
          <w:color w:val="000000" w:themeColor="text1"/>
          <w:sz w:val="32"/>
          <w:szCs w:val="32"/>
        </w:rPr>
        <w:t xml:space="preserve">BRINDUSA </w:t>
      </w:r>
      <w:r>
        <w:rPr>
          <w:rFonts w:cs="Arial"/>
          <w:b/>
          <w:color w:val="000000" w:themeColor="text1"/>
          <w:sz w:val="32"/>
          <w:szCs w:val="32"/>
        </w:rPr>
        <w:t>:</w:t>
      </w:r>
      <w:proofErr w:type="gramEnd"/>
      <w:r>
        <w:rPr>
          <w:rFonts w:cs="Arial"/>
          <w:b/>
          <w:color w:val="000000" w:themeColor="text1"/>
          <w:sz w:val="32"/>
          <w:szCs w:val="32"/>
        </w:rPr>
        <w:t xml:space="preserve"> 2114390</w:t>
      </w:r>
    </w:p>
    <w:p w14:paraId="0487FBC6" w14:textId="008F4A0A" w:rsidR="00C86C77" w:rsidRDefault="00C86C77" w:rsidP="00C86C77">
      <w:pPr>
        <w:ind w:firstLine="0"/>
        <w:rPr>
          <w:rFonts w:cs="Arial"/>
          <w:b/>
          <w:color w:val="000000" w:themeColor="text1"/>
          <w:sz w:val="32"/>
          <w:szCs w:val="32"/>
        </w:rPr>
      </w:pPr>
      <w:r>
        <w:rPr>
          <w:rFonts w:cs="Arial"/>
          <w:b/>
          <w:color w:val="000000" w:themeColor="text1"/>
          <w:sz w:val="32"/>
          <w:szCs w:val="32"/>
        </w:rPr>
        <w:t>TUTOR NAME:</w:t>
      </w:r>
      <w:r w:rsidR="00C16C08">
        <w:rPr>
          <w:rFonts w:cs="Arial"/>
          <w:b/>
          <w:color w:val="000000" w:themeColor="text1"/>
          <w:sz w:val="32"/>
          <w:szCs w:val="32"/>
        </w:rPr>
        <w:t xml:space="preserve"> EJIRO ALBERTO ESOWODE </w:t>
      </w:r>
    </w:p>
    <w:p w14:paraId="5C1CB64C" w14:textId="77777777" w:rsidR="00C86C77" w:rsidRPr="00C86C77" w:rsidRDefault="00C86C77" w:rsidP="00C86C77">
      <w:pPr>
        <w:ind w:firstLine="0"/>
        <w:rPr>
          <w:rFonts w:cs="Arial"/>
          <w:b/>
          <w:color w:val="000000" w:themeColor="text1"/>
          <w:sz w:val="32"/>
          <w:szCs w:val="32"/>
        </w:rPr>
      </w:pPr>
    </w:p>
    <w:p w14:paraId="238FDAB6" w14:textId="77777777" w:rsidR="0079599B" w:rsidRPr="00332079" w:rsidRDefault="0079599B" w:rsidP="0085167E">
      <w:pPr>
        <w:rPr>
          <w:rFonts w:cs="Arial"/>
          <w:color w:val="000000" w:themeColor="text1"/>
          <w:sz w:val="22"/>
        </w:rPr>
      </w:pPr>
      <w:r w:rsidRPr="00332079">
        <w:rPr>
          <w:rFonts w:cs="Arial"/>
          <w:color w:val="000000" w:themeColor="text1"/>
          <w:sz w:val="22"/>
        </w:rPr>
        <w:br w:type="page"/>
      </w:r>
    </w:p>
    <w:sdt>
      <w:sdtPr>
        <w:rPr>
          <w:rFonts w:cs="Arial"/>
          <w:color w:val="000000" w:themeColor="text1"/>
          <w:sz w:val="22"/>
        </w:rPr>
        <w:id w:val="62995637"/>
        <w:docPartObj>
          <w:docPartGallery w:val="Table of Contents"/>
          <w:docPartUnique/>
        </w:docPartObj>
      </w:sdtPr>
      <w:sdtEndPr>
        <w:rPr>
          <w:bCs/>
        </w:rPr>
      </w:sdtEndPr>
      <w:sdtContent>
        <w:p w14:paraId="60C63448" w14:textId="77777777" w:rsidR="0079599B" w:rsidRPr="00332079" w:rsidRDefault="0079599B" w:rsidP="00DF2103">
          <w:pPr>
            <w:jc w:val="center"/>
            <w:rPr>
              <w:rFonts w:cs="Arial"/>
              <w:b/>
              <w:color w:val="000000" w:themeColor="text1"/>
              <w:sz w:val="22"/>
            </w:rPr>
          </w:pPr>
          <w:r w:rsidRPr="00332079">
            <w:rPr>
              <w:rFonts w:cs="Arial"/>
              <w:b/>
              <w:color w:val="000000" w:themeColor="text1"/>
              <w:sz w:val="22"/>
            </w:rPr>
            <w:t>Table of Contents</w:t>
          </w:r>
        </w:p>
        <w:p w14:paraId="2ED0A8E4" w14:textId="77777777" w:rsidR="00E75027" w:rsidRPr="00332079" w:rsidRDefault="0079599B" w:rsidP="00DF2103">
          <w:pPr>
            <w:pStyle w:val="TOC1"/>
            <w:tabs>
              <w:tab w:val="right" w:leader="dot" w:pos="9016"/>
            </w:tabs>
            <w:spacing w:after="0"/>
            <w:rPr>
              <w:rFonts w:asciiTheme="minorHAnsi" w:eastAsiaTheme="minorEastAsia" w:hAnsiTheme="minorHAnsi"/>
              <w:color w:val="000000" w:themeColor="text1"/>
              <w:sz w:val="22"/>
            </w:rPr>
          </w:pPr>
          <w:r w:rsidRPr="00332079">
            <w:rPr>
              <w:rFonts w:cs="Arial"/>
              <w:color w:val="000000" w:themeColor="text1"/>
              <w:sz w:val="22"/>
            </w:rPr>
            <w:fldChar w:fldCharType="begin"/>
          </w:r>
          <w:r w:rsidRPr="00332079">
            <w:rPr>
              <w:rFonts w:cs="Arial"/>
              <w:color w:val="000000" w:themeColor="text1"/>
              <w:sz w:val="22"/>
            </w:rPr>
            <w:instrText xml:space="preserve"> TOC \o "1-3" \h \z \u </w:instrText>
          </w:r>
          <w:r w:rsidRPr="00332079">
            <w:rPr>
              <w:rFonts w:cs="Arial"/>
              <w:color w:val="000000" w:themeColor="text1"/>
              <w:sz w:val="22"/>
            </w:rPr>
            <w:fldChar w:fldCharType="separate"/>
          </w:r>
          <w:hyperlink w:anchor="_Toc111732350" w:history="1">
            <w:r w:rsidR="00E75027" w:rsidRPr="00332079">
              <w:rPr>
                <w:rStyle w:val="Hyperlink"/>
                <w:rFonts w:cs="Arial"/>
                <w:color w:val="000000" w:themeColor="text1"/>
                <w:sz w:val="22"/>
              </w:rPr>
              <w:t>Introduction</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_Toc111732350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3</w:t>
            </w:r>
            <w:r w:rsidR="00E75027" w:rsidRPr="00332079">
              <w:rPr>
                <w:webHidden/>
                <w:color w:val="000000" w:themeColor="text1"/>
                <w:sz w:val="22"/>
              </w:rPr>
              <w:fldChar w:fldCharType="end"/>
            </w:r>
          </w:hyperlink>
        </w:p>
        <w:p w14:paraId="15EBFA8A" w14:textId="77777777" w:rsidR="00E75027" w:rsidRPr="00332079" w:rsidRDefault="00000000" w:rsidP="00DF2103">
          <w:pPr>
            <w:pStyle w:val="TOC1"/>
            <w:tabs>
              <w:tab w:val="right" w:leader="dot" w:pos="9016"/>
            </w:tabs>
            <w:spacing w:after="0"/>
            <w:rPr>
              <w:rFonts w:asciiTheme="minorHAnsi" w:eastAsiaTheme="minorEastAsia" w:hAnsiTheme="minorHAnsi"/>
              <w:color w:val="000000" w:themeColor="text1"/>
              <w:sz w:val="22"/>
            </w:rPr>
          </w:pPr>
          <w:hyperlink w:anchor="_Toc111732351" w:history="1">
            <w:r w:rsidR="00E75027" w:rsidRPr="00332079">
              <w:rPr>
                <w:rStyle w:val="Hyperlink"/>
                <w:rFonts w:cs="Arial"/>
                <w:color w:val="000000" w:themeColor="text1"/>
                <w:sz w:val="22"/>
              </w:rPr>
              <w:t>Models of communication</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_Toc111732351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3</w:t>
            </w:r>
            <w:r w:rsidR="00E75027" w:rsidRPr="00332079">
              <w:rPr>
                <w:webHidden/>
                <w:color w:val="000000" w:themeColor="text1"/>
                <w:sz w:val="22"/>
              </w:rPr>
              <w:fldChar w:fldCharType="end"/>
            </w:r>
          </w:hyperlink>
        </w:p>
        <w:p w14:paraId="18F72D18" w14:textId="77777777" w:rsidR="00E75027" w:rsidRPr="00332079" w:rsidRDefault="00000000" w:rsidP="00DF2103">
          <w:pPr>
            <w:pStyle w:val="TOC2"/>
            <w:tabs>
              <w:tab w:val="right" w:leader="dot" w:pos="9016"/>
            </w:tabs>
            <w:spacing w:after="0"/>
            <w:rPr>
              <w:rFonts w:asciiTheme="minorHAnsi" w:eastAsiaTheme="minorEastAsia" w:hAnsiTheme="minorHAnsi"/>
              <w:color w:val="000000" w:themeColor="text1"/>
              <w:sz w:val="22"/>
            </w:rPr>
          </w:pPr>
          <w:hyperlink w:anchor="_Toc111732352" w:history="1">
            <w:r w:rsidR="00E75027" w:rsidRPr="00332079">
              <w:rPr>
                <w:rStyle w:val="Hyperlink"/>
                <w:rFonts w:cs="Arial"/>
                <w:color w:val="000000" w:themeColor="text1"/>
                <w:sz w:val="22"/>
              </w:rPr>
              <w:t>Shannon-weaver mathematical model</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_Toc111732352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3</w:t>
            </w:r>
            <w:r w:rsidR="00E75027" w:rsidRPr="00332079">
              <w:rPr>
                <w:webHidden/>
                <w:color w:val="000000" w:themeColor="text1"/>
                <w:sz w:val="22"/>
              </w:rPr>
              <w:fldChar w:fldCharType="end"/>
            </w:r>
          </w:hyperlink>
        </w:p>
        <w:p w14:paraId="5D89A498" w14:textId="77777777" w:rsidR="00E75027" w:rsidRPr="00332079" w:rsidRDefault="00000000" w:rsidP="00DF2103">
          <w:pPr>
            <w:pStyle w:val="TOC2"/>
            <w:tabs>
              <w:tab w:val="right" w:leader="dot" w:pos="9016"/>
            </w:tabs>
            <w:spacing w:after="0"/>
            <w:rPr>
              <w:rFonts w:asciiTheme="minorHAnsi" w:eastAsiaTheme="minorEastAsia" w:hAnsiTheme="minorHAnsi"/>
              <w:color w:val="000000" w:themeColor="text1"/>
              <w:sz w:val="22"/>
            </w:rPr>
          </w:pPr>
          <w:hyperlink w:anchor="_Toc111732353" w:history="1">
            <w:r w:rsidR="00E75027" w:rsidRPr="00332079">
              <w:rPr>
                <w:rStyle w:val="Hyperlink"/>
                <w:rFonts w:cs="Arial"/>
                <w:color w:val="000000" w:themeColor="text1"/>
                <w:sz w:val="22"/>
              </w:rPr>
              <w:t>Berlo’s model of communication</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_Toc111732353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4</w:t>
            </w:r>
            <w:r w:rsidR="00E75027" w:rsidRPr="00332079">
              <w:rPr>
                <w:webHidden/>
                <w:color w:val="000000" w:themeColor="text1"/>
                <w:sz w:val="22"/>
              </w:rPr>
              <w:fldChar w:fldCharType="end"/>
            </w:r>
          </w:hyperlink>
        </w:p>
        <w:p w14:paraId="047C41E0" w14:textId="77777777" w:rsidR="00E75027" w:rsidRPr="00332079" w:rsidRDefault="00000000" w:rsidP="00DF2103">
          <w:pPr>
            <w:pStyle w:val="TOC2"/>
            <w:tabs>
              <w:tab w:val="right" w:leader="dot" w:pos="9016"/>
            </w:tabs>
            <w:spacing w:after="0"/>
            <w:rPr>
              <w:rFonts w:asciiTheme="minorHAnsi" w:eastAsiaTheme="minorEastAsia" w:hAnsiTheme="minorHAnsi"/>
              <w:color w:val="000000" w:themeColor="text1"/>
              <w:sz w:val="22"/>
            </w:rPr>
          </w:pPr>
          <w:hyperlink w:anchor="_Toc111732354" w:history="1">
            <w:r w:rsidR="00E75027" w:rsidRPr="00332079">
              <w:rPr>
                <w:rStyle w:val="Hyperlink"/>
                <w:rFonts w:cs="Arial"/>
                <w:color w:val="000000" w:themeColor="text1"/>
                <w:sz w:val="22"/>
              </w:rPr>
              <w:t>Schramm’s model of communication</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_Toc111732354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5</w:t>
            </w:r>
            <w:r w:rsidR="00E75027" w:rsidRPr="00332079">
              <w:rPr>
                <w:webHidden/>
                <w:color w:val="000000" w:themeColor="text1"/>
                <w:sz w:val="22"/>
              </w:rPr>
              <w:fldChar w:fldCharType="end"/>
            </w:r>
          </w:hyperlink>
        </w:p>
        <w:p w14:paraId="2DF7DC02" w14:textId="77777777" w:rsidR="00E75027" w:rsidRPr="00332079" w:rsidRDefault="00000000" w:rsidP="00DF2103">
          <w:pPr>
            <w:pStyle w:val="TOC1"/>
            <w:tabs>
              <w:tab w:val="right" w:leader="dot" w:pos="9016"/>
            </w:tabs>
            <w:spacing w:after="0"/>
            <w:rPr>
              <w:rFonts w:asciiTheme="minorHAnsi" w:eastAsiaTheme="minorEastAsia" w:hAnsiTheme="minorHAnsi"/>
              <w:color w:val="000000" w:themeColor="text1"/>
              <w:sz w:val="22"/>
            </w:rPr>
          </w:pPr>
          <w:hyperlink w:anchor="_Toc111732355" w:history="1">
            <w:r w:rsidR="00E75027" w:rsidRPr="00332079">
              <w:rPr>
                <w:rStyle w:val="Hyperlink"/>
                <w:rFonts w:cs="Arial"/>
                <w:color w:val="000000" w:themeColor="text1"/>
                <w:sz w:val="22"/>
              </w:rPr>
              <w:t>Communication skills</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_Toc111732355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5</w:t>
            </w:r>
            <w:r w:rsidR="00E75027" w:rsidRPr="00332079">
              <w:rPr>
                <w:webHidden/>
                <w:color w:val="000000" w:themeColor="text1"/>
                <w:sz w:val="22"/>
              </w:rPr>
              <w:fldChar w:fldCharType="end"/>
            </w:r>
          </w:hyperlink>
        </w:p>
        <w:p w14:paraId="18C003F5" w14:textId="77777777" w:rsidR="00E75027" w:rsidRPr="00332079" w:rsidRDefault="00000000" w:rsidP="00DF2103">
          <w:pPr>
            <w:pStyle w:val="TOC1"/>
            <w:tabs>
              <w:tab w:val="right" w:leader="dot" w:pos="9016"/>
            </w:tabs>
            <w:spacing w:after="0"/>
            <w:rPr>
              <w:rFonts w:asciiTheme="minorHAnsi" w:eastAsiaTheme="minorEastAsia" w:hAnsiTheme="minorHAnsi"/>
              <w:color w:val="000000" w:themeColor="text1"/>
              <w:sz w:val="22"/>
            </w:rPr>
          </w:pPr>
          <w:hyperlink w:anchor="_Toc111732356" w:history="1">
            <w:r w:rsidR="00E75027" w:rsidRPr="00332079">
              <w:rPr>
                <w:rStyle w:val="Hyperlink"/>
                <w:rFonts w:cs="Arial"/>
                <w:color w:val="000000" w:themeColor="text1"/>
                <w:sz w:val="22"/>
              </w:rPr>
              <w:t>Advantages of technology in communication</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_Toc111732356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6</w:t>
            </w:r>
            <w:r w:rsidR="00E75027" w:rsidRPr="00332079">
              <w:rPr>
                <w:webHidden/>
                <w:color w:val="000000" w:themeColor="text1"/>
                <w:sz w:val="22"/>
              </w:rPr>
              <w:fldChar w:fldCharType="end"/>
            </w:r>
          </w:hyperlink>
        </w:p>
        <w:p w14:paraId="19648F92" w14:textId="77777777" w:rsidR="00E75027" w:rsidRPr="00332079" w:rsidRDefault="00000000" w:rsidP="00DF2103">
          <w:pPr>
            <w:pStyle w:val="TOC1"/>
            <w:tabs>
              <w:tab w:val="right" w:leader="dot" w:pos="9016"/>
            </w:tabs>
            <w:spacing w:after="0"/>
            <w:rPr>
              <w:rFonts w:asciiTheme="minorHAnsi" w:eastAsiaTheme="minorEastAsia" w:hAnsiTheme="minorHAnsi"/>
              <w:color w:val="000000" w:themeColor="text1"/>
              <w:sz w:val="22"/>
            </w:rPr>
          </w:pPr>
          <w:hyperlink w:anchor="_Toc111732357" w:history="1">
            <w:r w:rsidR="00E75027" w:rsidRPr="00332079">
              <w:rPr>
                <w:rStyle w:val="Hyperlink"/>
                <w:rFonts w:cs="Arial"/>
                <w:color w:val="000000" w:themeColor="text1"/>
                <w:sz w:val="22"/>
              </w:rPr>
              <w:t>Dis advantages of technology in communication</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_Toc111732357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7</w:t>
            </w:r>
            <w:r w:rsidR="00E75027" w:rsidRPr="00332079">
              <w:rPr>
                <w:webHidden/>
                <w:color w:val="000000" w:themeColor="text1"/>
                <w:sz w:val="22"/>
              </w:rPr>
              <w:fldChar w:fldCharType="end"/>
            </w:r>
          </w:hyperlink>
        </w:p>
        <w:p w14:paraId="41E4850B" w14:textId="77777777" w:rsidR="00E75027" w:rsidRPr="00332079" w:rsidRDefault="00000000" w:rsidP="00DF2103">
          <w:pPr>
            <w:pStyle w:val="TOC1"/>
            <w:tabs>
              <w:tab w:val="right" w:leader="dot" w:pos="9016"/>
            </w:tabs>
            <w:spacing w:after="0"/>
            <w:rPr>
              <w:rFonts w:asciiTheme="minorHAnsi" w:eastAsiaTheme="minorEastAsia" w:hAnsiTheme="minorHAnsi"/>
              <w:color w:val="000000" w:themeColor="text1"/>
              <w:sz w:val="22"/>
            </w:rPr>
          </w:pPr>
          <w:hyperlink w:anchor="_Toc111732358" w:history="1">
            <w:r w:rsidR="00E75027" w:rsidRPr="00332079">
              <w:rPr>
                <w:rStyle w:val="Hyperlink"/>
                <w:rFonts w:cs="Arial"/>
                <w:color w:val="000000" w:themeColor="text1"/>
                <w:sz w:val="22"/>
              </w:rPr>
              <w:t>Conclusion</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_Toc111732358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7</w:t>
            </w:r>
            <w:r w:rsidR="00E75027" w:rsidRPr="00332079">
              <w:rPr>
                <w:webHidden/>
                <w:color w:val="000000" w:themeColor="text1"/>
                <w:sz w:val="22"/>
              </w:rPr>
              <w:fldChar w:fldCharType="end"/>
            </w:r>
          </w:hyperlink>
        </w:p>
        <w:p w14:paraId="76D0C8E4" w14:textId="77777777" w:rsidR="00E75027" w:rsidRPr="00332079" w:rsidRDefault="00000000" w:rsidP="00DF2103">
          <w:pPr>
            <w:pStyle w:val="TOC1"/>
            <w:tabs>
              <w:tab w:val="right" w:leader="dot" w:pos="9016"/>
            </w:tabs>
            <w:spacing w:after="0"/>
            <w:rPr>
              <w:rFonts w:asciiTheme="minorHAnsi" w:eastAsiaTheme="minorEastAsia" w:hAnsiTheme="minorHAnsi"/>
              <w:color w:val="000000" w:themeColor="text1"/>
              <w:sz w:val="22"/>
            </w:rPr>
          </w:pPr>
          <w:hyperlink w:anchor="_Toc111732359" w:history="1">
            <w:r w:rsidR="00E75027" w:rsidRPr="00332079">
              <w:rPr>
                <w:rStyle w:val="Hyperlink"/>
                <w:rFonts w:cs="Arial"/>
                <w:color w:val="000000" w:themeColor="text1"/>
                <w:sz w:val="22"/>
              </w:rPr>
              <w:t>References</w:t>
            </w:r>
            <w:r w:rsidR="00E75027" w:rsidRPr="00332079">
              <w:rPr>
                <w:webHidden/>
                <w:color w:val="000000" w:themeColor="text1"/>
                <w:sz w:val="22"/>
              </w:rPr>
              <w:tab/>
            </w:r>
            <w:r w:rsidR="00E75027" w:rsidRPr="00332079">
              <w:rPr>
                <w:webHidden/>
                <w:color w:val="000000" w:themeColor="text1"/>
                <w:sz w:val="22"/>
              </w:rPr>
              <w:fldChar w:fldCharType="begin"/>
            </w:r>
            <w:r w:rsidR="00E75027" w:rsidRPr="00332079">
              <w:rPr>
                <w:webHidden/>
                <w:color w:val="000000" w:themeColor="text1"/>
                <w:sz w:val="22"/>
              </w:rPr>
              <w:instrText xml:space="preserve"> PAGEREF _Toc111732359 \h </w:instrText>
            </w:r>
            <w:r w:rsidR="00E75027" w:rsidRPr="00332079">
              <w:rPr>
                <w:webHidden/>
                <w:color w:val="000000" w:themeColor="text1"/>
                <w:sz w:val="22"/>
              </w:rPr>
            </w:r>
            <w:r w:rsidR="00E75027" w:rsidRPr="00332079">
              <w:rPr>
                <w:webHidden/>
                <w:color w:val="000000" w:themeColor="text1"/>
                <w:sz w:val="22"/>
              </w:rPr>
              <w:fldChar w:fldCharType="separate"/>
            </w:r>
            <w:r w:rsidR="00E75027" w:rsidRPr="00332079">
              <w:rPr>
                <w:webHidden/>
                <w:color w:val="000000" w:themeColor="text1"/>
                <w:sz w:val="22"/>
              </w:rPr>
              <w:t>8</w:t>
            </w:r>
            <w:r w:rsidR="00E75027" w:rsidRPr="00332079">
              <w:rPr>
                <w:webHidden/>
                <w:color w:val="000000" w:themeColor="text1"/>
                <w:sz w:val="22"/>
              </w:rPr>
              <w:fldChar w:fldCharType="end"/>
            </w:r>
          </w:hyperlink>
        </w:p>
        <w:p w14:paraId="42B7C11F" w14:textId="77777777" w:rsidR="0079599B" w:rsidRPr="00332079" w:rsidRDefault="0079599B" w:rsidP="00DF2103">
          <w:pPr>
            <w:rPr>
              <w:rFonts w:cs="Arial"/>
              <w:color w:val="000000" w:themeColor="text1"/>
              <w:sz w:val="22"/>
            </w:rPr>
          </w:pPr>
          <w:r w:rsidRPr="00332079">
            <w:rPr>
              <w:rFonts w:cs="Arial"/>
              <w:bCs/>
              <w:color w:val="000000" w:themeColor="text1"/>
              <w:sz w:val="22"/>
            </w:rPr>
            <w:fldChar w:fldCharType="end"/>
          </w:r>
        </w:p>
      </w:sdtContent>
    </w:sdt>
    <w:p w14:paraId="1E78AA7D" w14:textId="77777777" w:rsidR="00BA0088" w:rsidRPr="00332079" w:rsidRDefault="00BA0088" w:rsidP="0085167E">
      <w:pPr>
        <w:rPr>
          <w:rFonts w:cs="Arial"/>
          <w:color w:val="000000" w:themeColor="text1"/>
          <w:sz w:val="22"/>
        </w:rPr>
      </w:pPr>
    </w:p>
    <w:p w14:paraId="16314A4A" w14:textId="77777777" w:rsidR="00565B14" w:rsidRPr="00332079" w:rsidRDefault="00BA0088" w:rsidP="0085167E">
      <w:pPr>
        <w:rPr>
          <w:rFonts w:cs="Arial"/>
          <w:color w:val="000000" w:themeColor="text1"/>
          <w:sz w:val="22"/>
        </w:rPr>
      </w:pPr>
      <w:r w:rsidRPr="00332079">
        <w:rPr>
          <w:rFonts w:cs="Arial"/>
          <w:color w:val="000000" w:themeColor="text1"/>
          <w:sz w:val="22"/>
        </w:rPr>
        <w:br w:type="page"/>
      </w:r>
    </w:p>
    <w:p w14:paraId="7BFBBA4B" w14:textId="77777777" w:rsidR="005574B2" w:rsidRPr="00332079" w:rsidRDefault="008E19BC" w:rsidP="0085167E">
      <w:pPr>
        <w:pStyle w:val="Heading1"/>
        <w:rPr>
          <w:rFonts w:cs="Arial"/>
          <w:color w:val="000000" w:themeColor="text1"/>
          <w:sz w:val="22"/>
        </w:rPr>
      </w:pPr>
      <w:bookmarkStart w:id="0" w:name="_Toc110551687"/>
      <w:bookmarkStart w:id="1" w:name="_Toc111732350"/>
      <w:r w:rsidRPr="00332079">
        <w:rPr>
          <w:rFonts w:cs="Arial"/>
          <w:color w:val="000000" w:themeColor="text1"/>
          <w:sz w:val="22"/>
        </w:rPr>
        <w:lastRenderedPageBreak/>
        <w:t>Introduction</w:t>
      </w:r>
      <w:bookmarkEnd w:id="0"/>
      <w:bookmarkEnd w:id="1"/>
    </w:p>
    <w:p w14:paraId="0326BF0B" w14:textId="459996E4" w:rsidR="002108A6" w:rsidRPr="00332079" w:rsidRDefault="002108A6" w:rsidP="0085167E">
      <w:pPr>
        <w:rPr>
          <w:rFonts w:cs="Arial"/>
          <w:color w:val="000000" w:themeColor="text1"/>
          <w:sz w:val="22"/>
        </w:rPr>
      </w:pPr>
      <w:r w:rsidRPr="00332079">
        <w:rPr>
          <w:rFonts w:cs="Arial"/>
          <w:color w:val="000000" w:themeColor="text1"/>
          <w:sz w:val="22"/>
        </w:rPr>
        <w:t xml:space="preserve">The aim of this report is to highlight the different types of the communication model. For this </w:t>
      </w:r>
      <w:r w:rsidR="00CE0AE8" w:rsidRPr="00332079">
        <w:rPr>
          <w:rFonts w:cs="Arial"/>
          <w:color w:val="000000" w:themeColor="text1"/>
          <w:sz w:val="22"/>
        </w:rPr>
        <w:t>purpose,</w:t>
      </w:r>
      <w:r w:rsidRPr="00332079">
        <w:rPr>
          <w:rFonts w:cs="Arial"/>
          <w:color w:val="000000" w:themeColor="text1"/>
          <w:sz w:val="22"/>
        </w:rPr>
        <w:t xml:space="preserve"> report will discuss the concept of communication and why it is necessary. Additionally, communication is the transfer of information from individuals, groups, and one place to another through different techniques such as speaking, writing, and many others. In addition, it is the act of sharing messages, facts, ideas, emotions, thoughts, and opinions with others. However, communication skills are very important for human beings that used in all business organ</w:t>
      </w:r>
      <w:r w:rsidR="00332079">
        <w:rPr>
          <w:rFonts w:cs="Arial"/>
          <w:color w:val="000000" w:themeColor="text1"/>
          <w:sz w:val="22"/>
        </w:rPr>
        <w:t>isa</w:t>
      </w:r>
      <w:r w:rsidRPr="00332079">
        <w:rPr>
          <w:rFonts w:cs="Arial"/>
          <w:color w:val="000000" w:themeColor="text1"/>
          <w:sz w:val="22"/>
        </w:rPr>
        <w:t>tions, institutions, and daily routines. This report will also highlight the different types of communication skills. Moreover, the report will discuss the advantages and disadvantages of technology in the communication process.</w:t>
      </w:r>
    </w:p>
    <w:p w14:paraId="007BBCC7" w14:textId="77777777" w:rsidR="002108A6" w:rsidRPr="00332079" w:rsidRDefault="002108A6" w:rsidP="0085167E">
      <w:pPr>
        <w:rPr>
          <w:rFonts w:cs="Arial"/>
          <w:color w:val="000000" w:themeColor="text1"/>
          <w:sz w:val="22"/>
        </w:rPr>
      </w:pPr>
    </w:p>
    <w:p w14:paraId="2605BF1E" w14:textId="77777777" w:rsidR="00E60041" w:rsidRPr="00332079" w:rsidRDefault="00E60041" w:rsidP="0085167E">
      <w:pPr>
        <w:pStyle w:val="Heading1"/>
        <w:rPr>
          <w:rFonts w:cs="Arial"/>
          <w:color w:val="000000" w:themeColor="text1"/>
          <w:sz w:val="22"/>
        </w:rPr>
      </w:pPr>
      <w:bookmarkStart w:id="2" w:name="_Toc111732351"/>
      <w:r w:rsidRPr="00332079">
        <w:rPr>
          <w:rFonts w:cs="Arial"/>
          <w:color w:val="000000" w:themeColor="text1"/>
          <w:sz w:val="22"/>
        </w:rPr>
        <w:t>Models of communication</w:t>
      </w:r>
      <w:bookmarkEnd w:id="2"/>
      <w:r w:rsidRPr="00332079">
        <w:rPr>
          <w:rFonts w:cs="Arial"/>
          <w:color w:val="000000" w:themeColor="text1"/>
          <w:sz w:val="22"/>
        </w:rPr>
        <w:t>  </w:t>
      </w:r>
    </w:p>
    <w:p w14:paraId="45819B70" w14:textId="77777777" w:rsidR="00E60041" w:rsidRPr="00332079" w:rsidRDefault="00E60041" w:rsidP="0085167E">
      <w:pPr>
        <w:rPr>
          <w:rFonts w:cs="Arial"/>
          <w:color w:val="000000" w:themeColor="text1"/>
          <w:sz w:val="22"/>
        </w:rPr>
      </w:pPr>
      <w:r w:rsidRPr="00332079">
        <w:rPr>
          <w:rFonts w:cs="Arial"/>
          <w:color w:val="000000" w:themeColor="text1"/>
          <w:sz w:val="22"/>
        </w:rPr>
        <w:t>There are many models available in the marketplace that help to improve the communication skills such as the Shannon-weaver mathematical model, Berlo’s model of communication, and Schramm’s model of communication.  </w:t>
      </w:r>
    </w:p>
    <w:p w14:paraId="1834F191" w14:textId="77777777" w:rsidR="00E60041" w:rsidRPr="00332079" w:rsidRDefault="00E60041" w:rsidP="0085167E">
      <w:pPr>
        <w:pStyle w:val="Heading2"/>
        <w:rPr>
          <w:rFonts w:cs="Arial"/>
          <w:color w:val="000000" w:themeColor="text1"/>
          <w:sz w:val="22"/>
        </w:rPr>
      </w:pPr>
      <w:bookmarkStart w:id="3" w:name="_Toc111732352"/>
      <w:r w:rsidRPr="00332079">
        <w:rPr>
          <w:rFonts w:cs="Arial"/>
          <w:color w:val="000000" w:themeColor="text1"/>
          <w:sz w:val="22"/>
        </w:rPr>
        <w:t>Shannon-weaver mathematical model</w:t>
      </w:r>
      <w:bookmarkEnd w:id="3"/>
    </w:p>
    <w:p w14:paraId="4224099D" w14:textId="77777777" w:rsidR="00E60041" w:rsidRPr="00332079" w:rsidRDefault="00E60041" w:rsidP="0085167E">
      <w:pPr>
        <w:rPr>
          <w:rFonts w:cs="Arial"/>
          <w:color w:val="000000" w:themeColor="text1"/>
          <w:sz w:val="22"/>
        </w:rPr>
      </w:pPr>
      <w:r w:rsidRPr="00332079">
        <w:rPr>
          <w:rFonts w:cs="Arial"/>
          <w:color w:val="000000" w:themeColor="text1"/>
          <w:sz w:val="22"/>
        </w:rPr>
        <w:t> This model was developed in 1949 by Claude Shannon an American mathematician and Warren weaver an American scientist. They developed a theory of communication that focused on how information travel from sending to receiving side. The main purpose of this model was to make effective communication and find factors that affect the process of communication</w:t>
      </w:r>
      <w:r w:rsidR="00D10C52" w:rsidRPr="00332079">
        <w:rPr>
          <w:rFonts w:cs="Arial"/>
          <w:color w:val="000000" w:themeColor="text1"/>
          <w:sz w:val="22"/>
        </w:rPr>
        <w:t xml:space="preserve"> (</w:t>
      </w:r>
      <w:r w:rsidR="00D10C52" w:rsidRPr="00332079">
        <w:rPr>
          <w:rFonts w:cs="Arial"/>
          <w:color w:val="000000" w:themeColor="text1"/>
          <w:sz w:val="22"/>
          <w:shd w:val="clear" w:color="auto" w:fill="FFFFFF"/>
        </w:rPr>
        <w:t>Cobley and Schulz, 2013</w:t>
      </w:r>
      <w:r w:rsidR="00D10C52" w:rsidRPr="00332079">
        <w:rPr>
          <w:rFonts w:cs="Arial"/>
          <w:color w:val="000000" w:themeColor="text1"/>
          <w:sz w:val="22"/>
        </w:rPr>
        <w:t>)</w:t>
      </w:r>
      <w:r w:rsidRPr="00332079">
        <w:rPr>
          <w:rFonts w:cs="Arial"/>
          <w:color w:val="000000" w:themeColor="text1"/>
          <w:sz w:val="22"/>
        </w:rPr>
        <w:t>. This model is divided into 6 different steps that all focus to complete the process of communication. </w:t>
      </w:r>
    </w:p>
    <w:p w14:paraId="7B919FE0" w14:textId="77777777" w:rsidR="00E60041" w:rsidRPr="00332079" w:rsidRDefault="00E60041" w:rsidP="0085167E">
      <w:pPr>
        <w:rPr>
          <w:rFonts w:cs="Arial"/>
          <w:color w:val="000000" w:themeColor="text1"/>
          <w:sz w:val="22"/>
        </w:rPr>
      </w:pPr>
      <w:r w:rsidRPr="00332079">
        <w:rPr>
          <w:rFonts w:cs="Arial"/>
          <w:color w:val="000000" w:themeColor="text1"/>
          <w:sz w:val="22"/>
        </w:rPr>
        <w:t>Sender: it is the first step of this model that plays a primary role in this model of communication. A sender is a body that emits some information or ideas to others. In addition, it creates messages that will deliver to another side communicator through different types of platforms.</w:t>
      </w:r>
    </w:p>
    <w:p w14:paraId="1CAF5E65" w14:textId="77777777" w:rsidR="00E60041" w:rsidRPr="00332079" w:rsidRDefault="00E60041" w:rsidP="0085167E">
      <w:pPr>
        <w:rPr>
          <w:rFonts w:cs="Arial"/>
          <w:color w:val="000000" w:themeColor="text1"/>
          <w:sz w:val="22"/>
        </w:rPr>
      </w:pPr>
      <w:r w:rsidRPr="00332079">
        <w:rPr>
          <w:rFonts w:cs="Arial"/>
          <w:color w:val="000000" w:themeColor="text1"/>
          <w:sz w:val="22"/>
        </w:rPr>
        <w:t>Encoder: the second step of this model is an encoder that converts the message into a signal that will be decoded on the receiver side</w:t>
      </w:r>
      <w:r w:rsidR="00D10C52" w:rsidRPr="00332079">
        <w:rPr>
          <w:rFonts w:cs="Arial"/>
          <w:color w:val="000000" w:themeColor="text1"/>
          <w:sz w:val="22"/>
        </w:rPr>
        <w:t xml:space="preserve"> (</w:t>
      </w:r>
      <w:r w:rsidR="00201107" w:rsidRPr="00332079">
        <w:rPr>
          <w:rFonts w:cs="Arial"/>
          <w:color w:val="000000" w:themeColor="text1"/>
          <w:sz w:val="22"/>
          <w:shd w:val="clear" w:color="auto" w:fill="FFFFFF"/>
        </w:rPr>
        <w:t>Sana’a,</w:t>
      </w:r>
      <w:r w:rsidR="00D10C52" w:rsidRPr="00332079">
        <w:rPr>
          <w:rFonts w:cs="Arial"/>
          <w:color w:val="000000" w:themeColor="text1"/>
          <w:sz w:val="22"/>
          <w:shd w:val="clear" w:color="auto" w:fill="FFFFFF"/>
        </w:rPr>
        <w:t xml:space="preserve"> 2016</w:t>
      </w:r>
      <w:r w:rsidR="00D10C52" w:rsidRPr="00332079">
        <w:rPr>
          <w:rFonts w:cs="Arial"/>
          <w:color w:val="000000" w:themeColor="text1"/>
          <w:sz w:val="22"/>
        </w:rPr>
        <w:t>)</w:t>
      </w:r>
      <w:r w:rsidRPr="00332079">
        <w:rPr>
          <w:rFonts w:cs="Arial"/>
          <w:color w:val="000000" w:themeColor="text1"/>
          <w:sz w:val="22"/>
        </w:rPr>
        <w:t xml:space="preserve">. Although, this model was developed to </w:t>
      </w:r>
      <w:r w:rsidR="00D10C52" w:rsidRPr="00332079">
        <w:rPr>
          <w:rFonts w:cs="Arial"/>
          <w:color w:val="000000" w:themeColor="text1"/>
          <w:sz w:val="22"/>
        </w:rPr>
        <w:t>analyse</w:t>
      </w:r>
      <w:r w:rsidRPr="00332079">
        <w:rPr>
          <w:rFonts w:cs="Arial"/>
          <w:color w:val="000000" w:themeColor="text1"/>
          <w:sz w:val="22"/>
        </w:rPr>
        <w:t xml:space="preserve"> how communication occurs through computers or telephones that have a transmitter to convert information into radio waves or binary numbers. </w:t>
      </w:r>
    </w:p>
    <w:p w14:paraId="0EC512A6" w14:textId="77777777" w:rsidR="00E60041" w:rsidRPr="00332079" w:rsidRDefault="00E60041" w:rsidP="0085167E">
      <w:pPr>
        <w:rPr>
          <w:rFonts w:cs="Arial"/>
          <w:color w:val="000000" w:themeColor="text1"/>
          <w:sz w:val="22"/>
        </w:rPr>
      </w:pPr>
      <w:r w:rsidRPr="00332079">
        <w:rPr>
          <w:rFonts w:cs="Arial"/>
          <w:color w:val="000000" w:themeColor="text1"/>
          <w:sz w:val="22"/>
        </w:rPr>
        <w:t>Channels: it is the third step of this model also called the medium of the communication process. In addition, it is the medium that helps to travel the encoded information toward the receiver side. For example, the internet is a medium that can be used to deliver information to another side. </w:t>
      </w:r>
    </w:p>
    <w:p w14:paraId="3969287F" w14:textId="77777777" w:rsidR="00E60041" w:rsidRPr="00332079" w:rsidRDefault="00E60041" w:rsidP="0085167E">
      <w:pPr>
        <w:rPr>
          <w:rFonts w:cs="Arial"/>
          <w:color w:val="000000" w:themeColor="text1"/>
          <w:sz w:val="22"/>
        </w:rPr>
      </w:pPr>
      <w:r w:rsidRPr="00332079">
        <w:rPr>
          <w:rFonts w:cs="Arial"/>
          <w:color w:val="000000" w:themeColor="text1"/>
          <w:sz w:val="22"/>
        </w:rPr>
        <w:t>Noise: it is the fourth step of this model that sometimes occurs when the sender sends the message to the receiver</w:t>
      </w:r>
      <w:r w:rsidR="00D10C52" w:rsidRPr="00332079">
        <w:rPr>
          <w:rFonts w:cs="Arial"/>
          <w:color w:val="000000" w:themeColor="text1"/>
          <w:sz w:val="22"/>
        </w:rPr>
        <w:t xml:space="preserve"> (</w:t>
      </w:r>
      <w:r w:rsidR="00D10C52" w:rsidRPr="00332079">
        <w:rPr>
          <w:rFonts w:cs="Arial"/>
          <w:color w:val="000000" w:themeColor="text1"/>
          <w:sz w:val="22"/>
          <w:shd w:val="clear" w:color="auto" w:fill="FFFFFF"/>
        </w:rPr>
        <w:t>Craig, 2013</w:t>
      </w:r>
      <w:r w:rsidR="00D10C52" w:rsidRPr="00332079">
        <w:rPr>
          <w:rFonts w:cs="Arial"/>
          <w:color w:val="000000" w:themeColor="text1"/>
          <w:sz w:val="22"/>
        </w:rPr>
        <w:t>)</w:t>
      </w:r>
      <w:r w:rsidRPr="00332079">
        <w:rPr>
          <w:rFonts w:cs="Arial"/>
          <w:color w:val="000000" w:themeColor="text1"/>
          <w:sz w:val="22"/>
        </w:rPr>
        <w:t>. Although, any disruption that occurs in the process of communication is called noise. </w:t>
      </w:r>
    </w:p>
    <w:p w14:paraId="124360D6" w14:textId="77777777" w:rsidR="00E60041" w:rsidRPr="00332079" w:rsidRDefault="00E60041" w:rsidP="0085167E">
      <w:pPr>
        <w:rPr>
          <w:rFonts w:cs="Arial"/>
          <w:color w:val="000000" w:themeColor="text1"/>
          <w:sz w:val="22"/>
        </w:rPr>
      </w:pPr>
      <w:r w:rsidRPr="00332079">
        <w:rPr>
          <w:rFonts w:cs="Arial"/>
          <w:color w:val="000000" w:themeColor="text1"/>
          <w:sz w:val="22"/>
        </w:rPr>
        <w:lastRenderedPageBreak/>
        <w:t>Decoder: it is the fifth step of this model that is the reverse form of the encoding phase. Information that was emitted from the sender side and converted into a binary number. In this step that information converts into its actual form. </w:t>
      </w:r>
    </w:p>
    <w:p w14:paraId="3DE6BD45" w14:textId="77777777" w:rsidR="00E60041" w:rsidRPr="00332079" w:rsidRDefault="00E60041" w:rsidP="0085167E">
      <w:pPr>
        <w:rPr>
          <w:rFonts w:cs="Arial"/>
          <w:color w:val="000000" w:themeColor="text1"/>
          <w:sz w:val="22"/>
        </w:rPr>
      </w:pPr>
      <w:r w:rsidRPr="00332079">
        <w:rPr>
          <w:rFonts w:cs="Arial"/>
          <w:color w:val="000000" w:themeColor="text1"/>
          <w:sz w:val="22"/>
        </w:rPr>
        <w:t>Receiver: it is the final step of the Shannon-weaver mathematical model that receives information into its actual form after decoding information. </w:t>
      </w:r>
    </w:p>
    <w:p w14:paraId="57F7DD80" w14:textId="77777777" w:rsidR="00E60041" w:rsidRPr="00332079" w:rsidRDefault="00E60041" w:rsidP="0085167E">
      <w:pPr>
        <w:pStyle w:val="Heading2"/>
        <w:rPr>
          <w:rFonts w:cs="Arial"/>
          <w:color w:val="000000" w:themeColor="text1"/>
          <w:sz w:val="22"/>
        </w:rPr>
      </w:pPr>
      <w:bookmarkStart w:id="4" w:name="_Toc111732353"/>
      <w:r w:rsidRPr="00332079">
        <w:rPr>
          <w:rFonts w:cs="Arial"/>
          <w:color w:val="000000" w:themeColor="text1"/>
          <w:sz w:val="22"/>
        </w:rPr>
        <w:t>Berlo’s model of communication</w:t>
      </w:r>
      <w:bookmarkEnd w:id="4"/>
    </w:p>
    <w:p w14:paraId="5AF964BE" w14:textId="77777777" w:rsidR="00E60041" w:rsidRPr="00332079" w:rsidRDefault="00E60041" w:rsidP="0085167E">
      <w:pPr>
        <w:rPr>
          <w:rFonts w:cs="Arial"/>
          <w:color w:val="000000" w:themeColor="text1"/>
          <w:sz w:val="22"/>
        </w:rPr>
      </w:pPr>
      <w:r w:rsidRPr="00332079">
        <w:rPr>
          <w:rFonts w:cs="Arial"/>
          <w:color w:val="000000" w:themeColor="text1"/>
          <w:sz w:val="22"/>
        </w:rPr>
        <w:t>This model was developed in late 1960 that also called the SMCR communication model. It is the modified form of Shannon Weaver’s Model of Communication that focuses on factors that affect individual components of the previous model</w:t>
      </w:r>
      <w:r w:rsidR="00201107" w:rsidRPr="00332079">
        <w:rPr>
          <w:rFonts w:cs="Arial"/>
          <w:color w:val="000000" w:themeColor="text1"/>
          <w:sz w:val="22"/>
        </w:rPr>
        <w:t xml:space="preserve"> (</w:t>
      </w:r>
      <w:r w:rsidR="00201107" w:rsidRPr="00332079">
        <w:rPr>
          <w:rFonts w:cs="Arial"/>
          <w:color w:val="000000" w:themeColor="text1"/>
          <w:sz w:val="22"/>
          <w:shd w:val="clear" w:color="auto" w:fill="FFFFFF"/>
        </w:rPr>
        <w:t>Craig, 2013</w:t>
      </w:r>
      <w:r w:rsidR="00201107" w:rsidRPr="00332079">
        <w:rPr>
          <w:rFonts w:cs="Arial"/>
          <w:color w:val="000000" w:themeColor="text1"/>
          <w:sz w:val="22"/>
        </w:rPr>
        <w:t>)</w:t>
      </w:r>
      <w:r w:rsidRPr="00332079">
        <w:rPr>
          <w:rFonts w:cs="Arial"/>
          <w:color w:val="000000" w:themeColor="text1"/>
          <w:sz w:val="22"/>
        </w:rPr>
        <w:t>. However, the purpose of this model is to make the communication process more efficient. This model focus on four steps of communication such as source, message, channel, and receiver, and what factors affect these four steps.</w:t>
      </w:r>
    </w:p>
    <w:p w14:paraId="2C9AC6C9" w14:textId="77777777" w:rsidR="00E60041" w:rsidRPr="00332079" w:rsidRDefault="00E60041" w:rsidP="0085167E">
      <w:pPr>
        <w:rPr>
          <w:rFonts w:cs="Arial"/>
          <w:color w:val="000000" w:themeColor="text1"/>
          <w:sz w:val="22"/>
        </w:rPr>
      </w:pPr>
      <w:r w:rsidRPr="00332079">
        <w:rPr>
          <w:rFonts w:cs="Arial"/>
          <w:color w:val="000000" w:themeColor="text1"/>
          <w:sz w:val="22"/>
        </w:rPr>
        <w:t>Source: it is the first step of this model that can also be defined as sender. It is the person that originates the message in the communication process. There are many factors that are related to the sender such as communication skills, attitude, knowledge, social system, and culture</w:t>
      </w:r>
      <w:r w:rsidR="00201107" w:rsidRPr="00332079">
        <w:rPr>
          <w:rFonts w:cs="Arial"/>
          <w:color w:val="000000" w:themeColor="text1"/>
          <w:sz w:val="22"/>
        </w:rPr>
        <w:t xml:space="preserve"> (</w:t>
      </w:r>
      <w:r w:rsidR="00201107" w:rsidRPr="00332079">
        <w:rPr>
          <w:rFonts w:cs="Arial"/>
          <w:color w:val="000000" w:themeColor="text1"/>
          <w:sz w:val="22"/>
          <w:shd w:val="clear" w:color="auto" w:fill="FFFFFF"/>
        </w:rPr>
        <w:t>Craig, 2013</w:t>
      </w:r>
      <w:r w:rsidR="00201107" w:rsidRPr="00332079">
        <w:rPr>
          <w:rFonts w:cs="Arial"/>
          <w:color w:val="000000" w:themeColor="text1"/>
          <w:sz w:val="22"/>
        </w:rPr>
        <w:t>)</w:t>
      </w:r>
      <w:r w:rsidRPr="00332079">
        <w:rPr>
          <w:rFonts w:cs="Arial"/>
          <w:color w:val="000000" w:themeColor="text1"/>
          <w:sz w:val="22"/>
        </w:rPr>
        <w:t>. Communication skills help to make communication better. If the sender is not good at communication so receiver can’t grasp the actual meaning of the message. The attitude of the sender also affects the information such as the person's attitude can the meaning of the message. Knowledge increases the understanding clarity of the message for the receiver side. Moreover, social systems refer to beliefs, values, rules, and religions that affect the sender's message. In addition, differences in cultures can also affect the message as well.  </w:t>
      </w:r>
    </w:p>
    <w:p w14:paraId="48C8C6DD" w14:textId="7607BADF" w:rsidR="00E60041" w:rsidRPr="00332079" w:rsidRDefault="00E60041" w:rsidP="0085167E">
      <w:pPr>
        <w:rPr>
          <w:rFonts w:cs="Arial"/>
          <w:color w:val="000000" w:themeColor="text1"/>
          <w:sz w:val="22"/>
        </w:rPr>
      </w:pPr>
      <w:r w:rsidRPr="00332079">
        <w:rPr>
          <w:rFonts w:cs="Arial"/>
          <w:color w:val="000000" w:themeColor="text1"/>
          <w:sz w:val="22"/>
        </w:rPr>
        <w:t>Message: it is the package of information that is sent from the sender side to the receiver side. It can also be affected by different types of factors such as content, element, treatment, structure, and code. Content refers to the body of the message that can easily affect the meaning of the message if it’s not an ineffective format</w:t>
      </w:r>
      <w:r w:rsidR="00201107" w:rsidRPr="00332079">
        <w:rPr>
          <w:rFonts w:cs="Arial"/>
          <w:color w:val="000000" w:themeColor="text1"/>
          <w:sz w:val="22"/>
        </w:rPr>
        <w:t xml:space="preserve"> (</w:t>
      </w:r>
      <w:r w:rsidR="00201107" w:rsidRPr="00332079">
        <w:rPr>
          <w:rFonts w:cs="Arial"/>
          <w:color w:val="000000" w:themeColor="text1"/>
          <w:sz w:val="22"/>
          <w:shd w:val="clear" w:color="auto" w:fill="FFFFFF"/>
        </w:rPr>
        <w:t>Cobley and Schulz, 2013</w:t>
      </w:r>
      <w:r w:rsidR="00201107" w:rsidRPr="00332079">
        <w:rPr>
          <w:rFonts w:cs="Arial"/>
          <w:color w:val="000000" w:themeColor="text1"/>
          <w:sz w:val="22"/>
        </w:rPr>
        <w:t>)</w:t>
      </w:r>
      <w:r w:rsidRPr="00332079">
        <w:rPr>
          <w:rFonts w:cs="Arial"/>
          <w:color w:val="000000" w:themeColor="text1"/>
          <w:sz w:val="22"/>
        </w:rPr>
        <w:t xml:space="preserve">. The element includes various things such as body language, gestures, and language that can easily affect the communication process. Treatment refers packing of the message and structure refers arrangement of the information. Code </w:t>
      </w:r>
      <w:r w:rsidR="00CE0AE8" w:rsidRPr="00332079">
        <w:rPr>
          <w:rFonts w:cs="Arial"/>
          <w:color w:val="000000" w:themeColor="text1"/>
          <w:sz w:val="22"/>
        </w:rPr>
        <w:t>concerns</w:t>
      </w:r>
      <w:r w:rsidRPr="00332079">
        <w:rPr>
          <w:rFonts w:cs="Arial"/>
          <w:color w:val="000000" w:themeColor="text1"/>
          <w:sz w:val="22"/>
        </w:rPr>
        <w:t xml:space="preserve"> the transmission form of this information.</w:t>
      </w:r>
    </w:p>
    <w:p w14:paraId="5981EED1" w14:textId="77777777" w:rsidR="00E60041" w:rsidRPr="00332079" w:rsidRDefault="00E60041" w:rsidP="0085167E">
      <w:pPr>
        <w:rPr>
          <w:rFonts w:cs="Arial"/>
          <w:color w:val="000000" w:themeColor="text1"/>
          <w:sz w:val="22"/>
        </w:rPr>
      </w:pPr>
      <w:r w:rsidRPr="00332079">
        <w:rPr>
          <w:rFonts w:cs="Arial"/>
          <w:color w:val="000000" w:themeColor="text1"/>
          <w:sz w:val="22"/>
        </w:rPr>
        <w:t>Channel: it is the medium that is used to send the message and it also has many factors that affect the whole communication process including sound, vision, taste smell, and touch. Sound concerned receives messages through ears and vision concerning messages received through eyes such as from television</w:t>
      </w:r>
      <w:r w:rsidR="00201107" w:rsidRPr="00332079">
        <w:rPr>
          <w:rFonts w:cs="Arial"/>
          <w:color w:val="000000" w:themeColor="text1"/>
          <w:sz w:val="22"/>
        </w:rPr>
        <w:t xml:space="preserve"> (</w:t>
      </w:r>
      <w:r w:rsidR="00201107" w:rsidRPr="00332079">
        <w:rPr>
          <w:rFonts w:cs="Arial"/>
          <w:color w:val="000000" w:themeColor="text1"/>
          <w:sz w:val="22"/>
          <w:shd w:val="clear" w:color="auto" w:fill="FFFFFF"/>
        </w:rPr>
        <w:t>Sana’a, 2016</w:t>
      </w:r>
      <w:r w:rsidR="00201107" w:rsidRPr="00332079">
        <w:rPr>
          <w:rFonts w:cs="Arial"/>
          <w:color w:val="000000" w:themeColor="text1"/>
          <w:sz w:val="22"/>
        </w:rPr>
        <w:t>)</w:t>
      </w:r>
      <w:r w:rsidRPr="00332079">
        <w:rPr>
          <w:rFonts w:cs="Arial"/>
          <w:color w:val="000000" w:themeColor="text1"/>
          <w:sz w:val="22"/>
        </w:rPr>
        <w:t>. Taste concerned that message received through the tongue and smell concerned message received through the nose. The last factor is touch which concerned messages received by a sense of touch such as buying food.</w:t>
      </w:r>
    </w:p>
    <w:p w14:paraId="68B39C4B" w14:textId="77777777" w:rsidR="00E60041" w:rsidRPr="00332079" w:rsidRDefault="00E60041" w:rsidP="0085167E">
      <w:pPr>
        <w:rPr>
          <w:rFonts w:cs="Arial"/>
          <w:color w:val="000000" w:themeColor="text1"/>
          <w:sz w:val="22"/>
        </w:rPr>
      </w:pPr>
      <w:r w:rsidRPr="00332079">
        <w:rPr>
          <w:rFonts w:cs="Arial"/>
          <w:color w:val="000000" w:themeColor="text1"/>
          <w:sz w:val="22"/>
        </w:rPr>
        <w:lastRenderedPageBreak/>
        <w:t xml:space="preserve">Receiver: it is the body that receives the message that is sent by the sender side and gives feedback to the </w:t>
      </w:r>
      <w:r w:rsidR="00716300" w:rsidRPr="00332079">
        <w:rPr>
          <w:rFonts w:cs="Arial"/>
          <w:color w:val="000000" w:themeColor="text1"/>
          <w:sz w:val="22"/>
        </w:rPr>
        <w:t xml:space="preserve">message. </w:t>
      </w:r>
      <w:r w:rsidRPr="00332079">
        <w:rPr>
          <w:rFonts w:cs="Arial"/>
          <w:color w:val="000000" w:themeColor="text1"/>
          <w:sz w:val="22"/>
        </w:rPr>
        <w:t>In addition, the factors that affect receiving of the message as all same as sender side factors that are discussed above. </w:t>
      </w:r>
    </w:p>
    <w:p w14:paraId="4D7FD751" w14:textId="77777777" w:rsidR="00E60041" w:rsidRPr="00332079" w:rsidRDefault="00E60041" w:rsidP="0085167E">
      <w:pPr>
        <w:pStyle w:val="Heading2"/>
        <w:rPr>
          <w:rFonts w:cs="Arial"/>
          <w:color w:val="000000" w:themeColor="text1"/>
          <w:sz w:val="22"/>
        </w:rPr>
      </w:pPr>
      <w:bookmarkStart w:id="5" w:name="_Toc111732354"/>
      <w:r w:rsidRPr="00332079">
        <w:rPr>
          <w:rFonts w:cs="Arial"/>
          <w:color w:val="000000" w:themeColor="text1"/>
          <w:sz w:val="22"/>
        </w:rPr>
        <w:t>Schramm’s model of communication</w:t>
      </w:r>
      <w:bookmarkEnd w:id="5"/>
    </w:p>
    <w:p w14:paraId="3C7411BF" w14:textId="77777777" w:rsidR="00E60041" w:rsidRPr="00332079" w:rsidRDefault="00E60041" w:rsidP="0085167E">
      <w:pPr>
        <w:rPr>
          <w:rFonts w:cs="Arial"/>
          <w:color w:val="000000" w:themeColor="text1"/>
          <w:sz w:val="22"/>
        </w:rPr>
      </w:pPr>
      <w:r w:rsidRPr="00332079">
        <w:rPr>
          <w:rFonts w:cs="Arial"/>
          <w:color w:val="000000" w:themeColor="text1"/>
          <w:sz w:val="22"/>
        </w:rPr>
        <w:t xml:space="preserve">This model was developed in 1954 by Schramm to </w:t>
      </w:r>
      <w:r w:rsidR="00716300" w:rsidRPr="00332079">
        <w:rPr>
          <w:rFonts w:cs="Arial"/>
          <w:color w:val="000000" w:themeColor="text1"/>
          <w:sz w:val="22"/>
        </w:rPr>
        <w:t>analyse</w:t>
      </w:r>
      <w:r w:rsidRPr="00332079">
        <w:rPr>
          <w:rFonts w:cs="Arial"/>
          <w:color w:val="000000" w:themeColor="text1"/>
          <w:sz w:val="22"/>
        </w:rPr>
        <w:t xml:space="preserve"> the communication process more easily. In addition, this model explains the classical flow of communication in the two-way path between the sender and receiver. This model consists of three steps of communication such as sender, receiver, and message</w:t>
      </w:r>
      <w:r w:rsidR="00716300" w:rsidRPr="00332079">
        <w:rPr>
          <w:rFonts w:cs="Arial"/>
          <w:color w:val="000000" w:themeColor="text1"/>
          <w:sz w:val="22"/>
        </w:rPr>
        <w:t xml:space="preserve"> (</w:t>
      </w:r>
      <w:r w:rsidR="00716300" w:rsidRPr="00332079">
        <w:rPr>
          <w:rFonts w:cs="Arial"/>
          <w:color w:val="000000" w:themeColor="text1"/>
          <w:sz w:val="22"/>
          <w:shd w:val="clear" w:color="auto" w:fill="FFFFFF"/>
        </w:rPr>
        <w:t>Sana’a, 2016</w:t>
      </w:r>
      <w:r w:rsidR="00716300" w:rsidRPr="00332079">
        <w:rPr>
          <w:rFonts w:cs="Arial"/>
          <w:color w:val="000000" w:themeColor="text1"/>
          <w:sz w:val="22"/>
        </w:rPr>
        <w:t>)</w:t>
      </w:r>
      <w:r w:rsidRPr="00332079">
        <w:rPr>
          <w:rFonts w:cs="Arial"/>
          <w:color w:val="000000" w:themeColor="text1"/>
          <w:sz w:val="22"/>
        </w:rPr>
        <w:t>. Both sender and receiver have the ability of encoding, decode, and interpret the message. </w:t>
      </w:r>
    </w:p>
    <w:p w14:paraId="4BD9A5A0" w14:textId="77777777" w:rsidR="00E60041" w:rsidRPr="00332079" w:rsidRDefault="00E60041" w:rsidP="0085167E">
      <w:pPr>
        <w:rPr>
          <w:rFonts w:cs="Arial"/>
          <w:color w:val="000000" w:themeColor="text1"/>
          <w:sz w:val="22"/>
        </w:rPr>
      </w:pPr>
      <w:r w:rsidRPr="00332079">
        <w:rPr>
          <w:rFonts w:cs="Arial"/>
          <w:color w:val="000000" w:themeColor="text1"/>
          <w:sz w:val="22"/>
        </w:rPr>
        <w:t>Sender: it is the person that is also called a communicator in the communication process that sent different types of information or message to the receiver side after decoding the message. Then it receives feedback or replies from the other side of the communicator and then decodes the message into actual form through computers or mobile phones.  </w:t>
      </w:r>
    </w:p>
    <w:p w14:paraId="77B3D1C6" w14:textId="77777777" w:rsidR="00E60041" w:rsidRPr="00332079" w:rsidRDefault="00E60041" w:rsidP="0085167E">
      <w:pPr>
        <w:rPr>
          <w:rFonts w:cs="Arial"/>
          <w:color w:val="000000" w:themeColor="text1"/>
          <w:sz w:val="22"/>
        </w:rPr>
      </w:pPr>
      <w:r w:rsidRPr="00332079">
        <w:rPr>
          <w:rFonts w:cs="Arial"/>
          <w:color w:val="000000" w:themeColor="text1"/>
          <w:sz w:val="22"/>
        </w:rPr>
        <w:t>Message: it is the body of the message that is transferred from one side of communication to another side of communication. It is transferred through different types of mediums such as the telephone, the internet, and other different types of media</w:t>
      </w:r>
      <w:r w:rsidR="00716300" w:rsidRPr="00332079">
        <w:rPr>
          <w:rFonts w:cs="Arial"/>
          <w:color w:val="000000" w:themeColor="text1"/>
          <w:sz w:val="22"/>
        </w:rPr>
        <w:t xml:space="preserve"> (</w:t>
      </w:r>
      <w:r w:rsidR="00716300" w:rsidRPr="00332079">
        <w:rPr>
          <w:rFonts w:cs="Arial"/>
          <w:color w:val="000000" w:themeColor="text1"/>
          <w:sz w:val="22"/>
          <w:shd w:val="clear" w:color="auto" w:fill="FFFFFF"/>
        </w:rPr>
        <w:t>Cobley and Schulz, 2013</w:t>
      </w:r>
      <w:r w:rsidR="00716300" w:rsidRPr="00332079">
        <w:rPr>
          <w:rFonts w:cs="Arial"/>
          <w:color w:val="000000" w:themeColor="text1"/>
          <w:sz w:val="22"/>
        </w:rPr>
        <w:t>)</w:t>
      </w:r>
      <w:r w:rsidRPr="00332079">
        <w:rPr>
          <w:rFonts w:cs="Arial"/>
          <w:color w:val="000000" w:themeColor="text1"/>
          <w:sz w:val="22"/>
        </w:rPr>
        <w:t>. In addition, the message should be meaningful and valuable and help to understand the actual meaning of this message to the receiver. </w:t>
      </w:r>
    </w:p>
    <w:p w14:paraId="4883934A" w14:textId="77777777" w:rsidR="00E60041" w:rsidRPr="00332079" w:rsidRDefault="00E60041" w:rsidP="0085167E">
      <w:pPr>
        <w:rPr>
          <w:rFonts w:cs="Arial"/>
          <w:color w:val="000000" w:themeColor="text1"/>
          <w:sz w:val="22"/>
        </w:rPr>
      </w:pPr>
      <w:r w:rsidRPr="00332079">
        <w:rPr>
          <w:rFonts w:cs="Arial"/>
          <w:color w:val="000000" w:themeColor="text1"/>
          <w:sz w:val="22"/>
        </w:rPr>
        <w:t>Receiver: it is the other side of the communication process that receives information from the sender side. It is also the ability to encode, decode, and interpret information. If it gives any feedback to the sender at that time it will be called the sender of the communication process and the sender will be called the receiver of the communication process.  </w:t>
      </w:r>
    </w:p>
    <w:p w14:paraId="7AB6492F" w14:textId="77777777" w:rsidR="009D62FE" w:rsidRPr="00332079" w:rsidRDefault="009D62FE" w:rsidP="0085167E">
      <w:pPr>
        <w:rPr>
          <w:rFonts w:cs="Arial"/>
          <w:color w:val="000000" w:themeColor="text1"/>
          <w:sz w:val="22"/>
        </w:rPr>
      </w:pPr>
    </w:p>
    <w:p w14:paraId="3E227EF8" w14:textId="77777777" w:rsidR="00D321A1" w:rsidRPr="00332079" w:rsidRDefault="009D62FE" w:rsidP="0085167E">
      <w:pPr>
        <w:pStyle w:val="Heading1"/>
        <w:rPr>
          <w:rFonts w:cs="Arial"/>
          <w:color w:val="000000" w:themeColor="text1"/>
          <w:sz w:val="22"/>
        </w:rPr>
      </w:pPr>
      <w:bookmarkStart w:id="6" w:name="_Toc111732355"/>
      <w:r w:rsidRPr="00332079">
        <w:rPr>
          <w:rFonts w:cs="Arial"/>
          <w:color w:val="000000" w:themeColor="text1"/>
          <w:sz w:val="22"/>
        </w:rPr>
        <w:t>Communication skills</w:t>
      </w:r>
      <w:bookmarkEnd w:id="6"/>
    </w:p>
    <w:p w14:paraId="53B094FC" w14:textId="77777777" w:rsidR="00523625" w:rsidRDefault="00D321A1" w:rsidP="006A6B4D">
      <w:pPr>
        <w:rPr>
          <w:bCs/>
          <w:color w:val="000000" w:themeColor="text1"/>
          <w:sz w:val="22"/>
        </w:rPr>
      </w:pPr>
      <w:r w:rsidRPr="00332079">
        <w:rPr>
          <w:color w:val="000000" w:themeColor="text1"/>
          <w:sz w:val="22"/>
        </w:rPr>
        <w:t>Good communication skills are very important for both in-person and online purposes. These skills also play the most important role in personal development and career development as well. Because in every business or employment everyone will need effective communication skills from many perspectives</w:t>
      </w:r>
      <w:r w:rsidR="00006456" w:rsidRPr="00332079">
        <w:rPr>
          <w:color w:val="000000" w:themeColor="text1"/>
          <w:sz w:val="22"/>
        </w:rPr>
        <w:t xml:space="preserve"> (</w:t>
      </w:r>
      <w:r w:rsidR="00006456" w:rsidRPr="00332079">
        <w:rPr>
          <w:color w:val="000000" w:themeColor="text1"/>
          <w:sz w:val="22"/>
          <w:shd w:val="clear" w:color="auto" w:fill="FFFFFF"/>
        </w:rPr>
        <w:t>Kurtz, et al., 2017</w:t>
      </w:r>
      <w:r w:rsidR="00006456" w:rsidRPr="00332079">
        <w:rPr>
          <w:color w:val="000000" w:themeColor="text1"/>
          <w:sz w:val="22"/>
        </w:rPr>
        <w:t>)</w:t>
      </w:r>
      <w:r w:rsidRPr="00332079">
        <w:rPr>
          <w:color w:val="000000" w:themeColor="text1"/>
          <w:sz w:val="22"/>
        </w:rPr>
        <w:t xml:space="preserve">. There are many communication skills that are necessary for any person including active listening, confidence in speaking, body language, writing skills, teamwork skill, and presenting. However, these are my personal </w:t>
      </w:r>
      <w:r w:rsidR="00CE0AE8" w:rsidRPr="00332079">
        <w:rPr>
          <w:color w:val="000000" w:themeColor="text1"/>
          <w:sz w:val="22"/>
        </w:rPr>
        <w:t>skills,</w:t>
      </w:r>
      <w:r w:rsidRPr="00332079">
        <w:rPr>
          <w:color w:val="000000" w:themeColor="text1"/>
          <w:sz w:val="22"/>
        </w:rPr>
        <w:t xml:space="preserve"> and I am good at these skills.</w:t>
      </w:r>
      <w:r w:rsidR="00863694" w:rsidRPr="00332079">
        <w:rPr>
          <w:color w:val="000000" w:themeColor="text1"/>
          <w:sz w:val="22"/>
        </w:rPr>
        <w:t xml:space="preserve"> </w:t>
      </w:r>
      <w:r w:rsidR="006A6B4D" w:rsidRPr="00332079">
        <w:rPr>
          <w:bCs/>
          <w:color w:val="000000" w:themeColor="text1"/>
          <w:sz w:val="22"/>
        </w:rPr>
        <w:t xml:space="preserve">I have faced various challenges to improve my communication skills active listening and teamwork skills. </w:t>
      </w:r>
    </w:p>
    <w:p w14:paraId="4C6DC357" w14:textId="7822374E" w:rsidR="00D321A1" w:rsidRPr="00332079" w:rsidRDefault="006A6B4D" w:rsidP="006A6B4D">
      <w:pPr>
        <w:rPr>
          <w:rFonts w:ascii="Times New Roman" w:hAnsi="Times New Roman"/>
          <w:color w:val="000000" w:themeColor="text1"/>
          <w:sz w:val="22"/>
        </w:rPr>
      </w:pPr>
      <w:r w:rsidRPr="00332079">
        <w:rPr>
          <w:bCs/>
          <w:color w:val="000000" w:themeColor="text1"/>
          <w:sz w:val="22"/>
        </w:rPr>
        <w:t xml:space="preserve">Before this module, I was unable to concentrate on class lectures due to a deficiency in active listening. That’s why I avoided class participation and debate. Then after a different type of practice and instructor support, I improved my active listening skill which now helps me to understand the actual meaning of lectures and also help class participation and debate. Moreover, class participation and working on different projects in a team also caused to </w:t>
      </w:r>
      <w:r w:rsidRPr="00332079">
        <w:rPr>
          <w:bCs/>
          <w:color w:val="000000" w:themeColor="text1"/>
          <w:sz w:val="22"/>
        </w:rPr>
        <w:lastRenderedPageBreak/>
        <w:t>improve my team working skills. Both communication skills were my weakness but after practice, these skills are my strength. In addition, I am also working to improve these skills that are very beneficial for me as well as for my career.</w:t>
      </w:r>
    </w:p>
    <w:p w14:paraId="29EBB2E1" w14:textId="77777777" w:rsidR="00D321A1" w:rsidRPr="00332079" w:rsidRDefault="00D321A1" w:rsidP="0085167E">
      <w:pPr>
        <w:rPr>
          <w:rFonts w:cs="Arial"/>
          <w:color w:val="000000" w:themeColor="text1"/>
          <w:sz w:val="22"/>
        </w:rPr>
      </w:pPr>
      <w:r w:rsidRPr="00332079">
        <w:rPr>
          <w:rFonts w:cs="Arial"/>
          <w:color w:val="000000" w:themeColor="text1"/>
          <w:sz w:val="22"/>
        </w:rPr>
        <w:t>Active listening: is one of the most fundamental components of communication skills. It refers that everyone should be active at the time of communication and help to understand the actual meaning of the message. With active listening, a person can easily generate a meaningful reply to the communicator. For example, my friend is not good at active listening so he can’t focus on the class lectures.</w:t>
      </w:r>
    </w:p>
    <w:p w14:paraId="523A2626" w14:textId="77777777" w:rsidR="00D321A1" w:rsidRPr="00332079" w:rsidRDefault="00D321A1" w:rsidP="0085167E">
      <w:pPr>
        <w:rPr>
          <w:rFonts w:cs="Arial"/>
          <w:color w:val="000000" w:themeColor="text1"/>
          <w:sz w:val="22"/>
        </w:rPr>
      </w:pPr>
      <w:r w:rsidRPr="00332079">
        <w:rPr>
          <w:rFonts w:cs="Arial"/>
          <w:color w:val="000000" w:themeColor="text1"/>
          <w:sz w:val="22"/>
        </w:rPr>
        <w:t>Writing skills: it is very beneficial for a successful career because communication is going continuously toward online platforms such as email, slack, and Google chat also. Effective writing skills can help the receiver to understand the actual meaning of the message</w:t>
      </w:r>
      <w:r w:rsidR="00006456" w:rsidRPr="00332079">
        <w:rPr>
          <w:rFonts w:cs="Arial"/>
          <w:color w:val="000000" w:themeColor="text1"/>
          <w:sz w:val="22"/>
        </w:rPr>
        <w:t xml:space="preserve"> (</w:t>
      </w:r>
      <w:r w:rsidR="00006456" w:rsidRPr="00332079">
        <w:rPr>
          <w:rFonts w:cs="Arial"/>
          <w:color w:val="000000" w:themeColor="text1"/>
          <w:sz w:val="22"/>
          <w:shd w:val="clear" w:color="auto" w:fill="FFFFFF"/>
        </w:rPr>
        <w:t>van Dalen, 2013</w:t>
      </w:r>
      <w:r w:rsidR="00006456" w:rsidRPr="00332079">
        <w:rPr>
          <w:rFonts w:cs="Arial"/>
          <w:color w:val="000000" w:themeColor="text1"/>
          <w:sz w:val="22"/>
        </w:rPr>
        <w:t>)</w:t>
      </w:r>
      <w:r w:rsidRPr="00332079">
        <w:rPr>
          <w:rFonts w:cs="Arial"/>
          <w:color w:val="000000" w:themeColor="text1"/>
          <w:sz w:val="22"/>
        </w:rPr>
        <w:t>. In business terms, it is very important that use to give the instructions of business toward the main objectives. Moreover, poor writing skills create many disturbances in the exchange of information and ideas.</w:t>
      </w:r>
    </w:p>
    <w:p w14:paraId="1BD6536D" w14:textId="77777777" w:rsidR="00D321A1" w:rsidRPr="00332079" w:rsidRDefault="00D321A1" w:rsidP="0085167E">
      <w:pPr>
        <w:rPr>
          <w:rFonts w:cs="Arial"/>
          <w:color w:val="000000" w:themeColor="text1"/>
          <w:sz w:val="22"/>
        </w:rPr>
      </w:pPr>
      <w:r w:rsidRPr="00332079">
        <w:rPr>
          <w:rFonts w:cs="Arial"/>
          <w:color w:val="000000" w:themeColor="text1"/>
          <w:sz w:val="22"/>
        </w:rPr>
        <w:t>Teamwork skills: it is the ability of a person to work with other people in a team to achieve the main objective of the company. In addition, in the workplace manager or leader guide all team workers about the goal of the business</w:t>
      </w:r>
      <w:r w:rsidR="00006456" w:rsidRPr="00332079">
        <w:rPr>
          <w:rFonts w:cs="Arial"/>
          <w:color w:val="000000" w:themeColor="text1"/>
          <w:sz w:val="22"/>
        </w:rPr>
        <w:t xml:space="preserve"> (</w:t>
      </w:r>
      <w:r w:rsidR="00006456" w:rsidRPr="00332079">
        <w:rPr>
          <w:rFonts w:cs="Arial"/>
          <w:color w:val="000000" w:themeColor="text1"/>
          <w:sz w:val="22"/>
          <w:shd w:val="clear" w:color="auto" w:fill="FFFFFF"/>
        </w:rPr>
        <w:t>Kumar and Lata, 2011</w:t>
      </w:r>
      <w:r w:rsidR="00006456" w:rsidRPr="00332079">
        <w:rPr>
          <w:rFonts w:cs="Arial"/>
          <w:color w:val="000000" w:themeColor="text1"/>
          <w:sz w:val="22"/>
        </w:rPr>
        <w:t>)</w:t>
      </w:r>
      <w:r w:rsidRPr="00332079">
        <w:rPr>
          <w:rFonts w:cs="Arial"/>
          <w:color w:val="000000" w:themeColor="text1"/>
          <w:sz w:val="22"/>
        </w:rPr>
        <w:t>. The team start work with different ideas toward the same objectives. Every industry requires teamwork that helps to increase the efficiency of business operations. </w:t>
      </w:r>
    </w:p>
    <w:p w14:paraId="084B4B5A" w14:textId="77777777" w:rsidR="00D321A1" w:rsidRPr="00332079" w:rsidRDefault="00D321A1" w:rsidP="0085167E">
      <w:pPr>
        <w:rPr>
          <w:rFonts w:cs="Arial"/>
          <w:color w:val="000000" w:themeColor="text1"/>
          <w:sz w:val="22"/>
        </w:rPr>
      </w:pPr>
      <w:r w:rsidRPr="00332079">
        <w:rPr>
          <w:rFonts w:cs="Arial"/>
          <w:color w:val="000000" w:themeColor="text1"/>
          <w:sz w:val="22"/>
        </w:rPr>
        <w:t>Body language: it is related to nonverbal communication but very effective when a person is communicating with others through physical appearance. However, at the time of communication person's body also gives information such as positive eye contact, smile, and nod. </w:t>
      </w:r>
    </w:p>
    <w:p w14:paraId="4B966B80" w14:textId="77777777" w:rsidR="00D321A1" w:rsidRPr="00332079" w:rsidRDefault="00D321A1" w:rsidP="0085167E">
      <w:pPr>
        <w:rPr>
          <w:rFonts w:cs="Arial"/>
          <w:color w:val="000000" w:themeColor="text1"/>
          <w:sz w:val="22"/>
        </w:rPr>
      </w:pPr>
      <w:r w:rsidRPr="00332079">
        <w:rPr>
          <w:rFonts w:cs="Arial"/>
          <w:color w:val="000000" w:themeColor="text1"/>
          <w:sz w:val="22"/>
        </w:rPr>
        <w:t>Confidence and presenting: it is also very important skill for an academic career as well as for a professional career. In addition, in business leaders or managers has to present different types of ideas to the employees that are part of this business</w:t>
      </w:r>
      <w:r w:rsidR="00111188" w:rsidRPr="00332079">
        <w:rPr>
          <w:rFonts w:cs="Arial"/>
          <w:color w:val="000000" w:themeColor="text1"/>
          <w:sz w:val="22"/>
        </w:rPr>
        <w:t xml:space="preserve"> (</w:t>
      </w:r>
      <w:r w:rsidR="00111188" w:rsidRPr="00332079">
        <w:rPr>
          <w:rFonts w:cs="Arial"/>
          <w:color w:val="000000" w:themeColor="text1"/>
          <w:sz w:val="22"/>
          <w:shd w:val="clear" w:color="auto" w:fill="FFFFFF"/>
        </w:rPr>
        <w:t>van Dalen, 2013</w:t>
      </w:r>
      <w:r w:rsidR="00111188" w:rsidRPr="00332079">
        <w:rPr>
          <w:rFonts w:cs="Arial"/>
          <w:color w:val="000000" w:themeColor="text1"/>
          <w:sz w:val="22"/>
        </w:rPr>
        <w:t>)</w:t>
      </w:r>
      <w:r w:rsidRPr="00332079">
        <w:rPr>
          <w:rFonts w:cs="Arial"/>
          <w:color w:val="000000" w:themeColor="text1"/>
          <w:sz w:val="22"/>
        </w:rPr>
        <w:t>. However, this presentation requires more confidence which helps to improve the value of the message. Moreover, this confidence and presenting skills are also necessary for class participation. </w:t>
      </w:r>
    </w:p>
    <w:p w14:paraId="64A6E2FE" w14:textId="77777777" w:rsidR="00C36A18" w:rsidRPr="00332079" w:rsidRDefault="00C36A18" w:rsidP="0085167E">
      <w:pPr>
        <w:rPr>
          <w:rFonts w:cs="Arial"/>
          <w:color w:val="000000" w:themeColor="text1"/>
          <w:sz w:val="22"/>
        </w:rPr>
      </w:pPr>
    </w:p>
    <w:p w14:paraId="715F0DC7" w14:textId="77777777" w:rsidR="00D62F90" w:rsidRPr="00332079" w:rsidRDefault="00D62F90" w:rsidP="0085167E">
      <w:pPr>
        <w:pStyle w:val="Heading1"/>
        <w:rPr>
          <w:rFonts w:cs="Arial"/>
          <w:color w:val="000000" w:themeColor="text1"/>
          <w:sz w:val="22"/>
        </w:rPr>
      </w:pPr>
      <w:bookmarkStart w:id="7" w:name="_Toc111732356"/>
      <w:r w:rsidRPr="00332079">
        <w:rPr>
          <w:rFonts w:cs="Arial"/>
          <w:color w:val="000000" w:themeColor="text1"/>
          <w:sz w:val="22"/>
        </w:rPr>
        <w:t>Advantages of technology in communication</w:t>
      </w:r>
      <w:bookmarkEnd w:id="7"/>
    </w:p>
    <w:p w14:paraId="66A06D86" w14:textId="77777777" w:rsidR="00D62F90" w:rsidRPr="00332079" w:rsidRDefault="00D62F90" w:rsidP="0085167E">
      <w:pPr>
        <w:rPr>
          <w:rFonts w:cs="Arial"/>
          <w:color w:val="000000" w:themeColor="text1"/>
          <w:sz w:val="22"/>
        </w:rPr>
      </w:pPr>
      <w:r w:rsidRPr="00332079">
        <w:rPr>
          <w:rFonts w:cs="Arial"/>
          <w:color w:val="000000" w:themeColor="text1"/>
          <w:sz w:val="22"/>
        </w:rPr>
        <w:t>There are many advantages of technology in the communication process that help to increase the efficiency and effectiveness of communication. Some advantages are discussed below. </w:t>
      </w:r>
    </w:p>
    <w:p w14:paraId="33968C9D" w14:textId="77777777" w:rsidR="00D62F90" w:rsidRPr="00332079" w:rsidRDefault="00D62F90" w:rsidP="0085167E">
      <w:pPr>
        <w:rPr>
          <w:rFonts w:cs="Arial"/>
          <w:color w:val="000000" w:themeColor="text1"/>
          <w:sz w:val="22"/>
        </w:rPr>
      </w:pPr>
      <w:r w:rsidRPr="00332079">
        <w:rPr>
          <w:rFonts w:cs="Arial"/>
          <w:color w:val="000000" w:themeColor="text1"/>
          <w:sz w:val="22"/>
        </w:rPr>
        <w:t>Speed and time: technology increase the speed of the communication process which helps to save time. In addition, by using technology information can be transferred quickly</w:t>
      </w:r>
      <w:r w:rsidR="00111188" w:rsidRPr="00332079">
        <w:rPr>
          <w:rFonts w:cs="Arial"/>
          <w:color w:val="000000" w:themeColor="text1"/>
          <w:sz w:val="22"/>
        </w:rPr>
        <w:t xml:space="preserve"> </w:t>
      </w:r>
      <w:r w:rsidR="00111188" w:rsidRPr="00332079">
        <w:rPr>
          <w:rFonts w:cs="Arial"/>
          <w:color w:val="000000" w:themeColor="text1"/>
          <w:sz w:val="22"/>
        </w:rPr>
        <w:lastRenderedPageBreak/>
        <w:t>(</w:t>
      </w:r>
      <w:r w:rsidR="00111188" w:rsidRPr="00332079">
        <w:rPr>
          <w:rFonts w:cs="Arial"/>
          <w:color w:val="000000" w:themeColor="text1"/>
          <w:sz w:val="22"/>
          <w:shd w:val="clear" w:color="auto" w:fill="FFFFFF"/>
        </w:rPr>
        <w:t>Turturici, et al., 2014</w:t>
      </w:r>
      <w:r w:rsidR="00111188" w:rsidRPr="00332079">
        <w:rPr>
          <w:rFonts w:cs="Arial"/>
          <w:color w:val="000000" w:themeColor="text1"/>
          <w:sz w:val="22"/>
        </w:rPr>
        <w:t>)</w:t>
      </w:r>
      <w:r w:rsidRPr="00332079">
        <w:rPr>
          <w:rFonts w:cs="Arial"/>
          <w:color w:val="000000" w:themeColor="text1"/>
          <w:sz w:val="22"/>
        </w:rPr>
        <w:t>. A person can communicate with a person around all over the world through social media and different types of platforms.</w:t>
      </w:r>
    </w:p>
    <w:p w14:paraId="319D4232" w14:textId="77777777" w:rsidR="00D62F90" w:rsidRPr="00332079" w:rsidRDefault="00D62F90" w:rsidP="0085167E">
      <w:pPr>
        <w:rPr>
          <w:rFonts w:cs="Arial"/>
          <w:color w:val="000000" w:themeColor="text1"/>
          <w:sz w:val="22"/>
        </w:rPr>
      </w:pPr>
      <w:r w:rsidRPr="00332079">
        <w:rPr>
          <w:rFonts w:cs="Arial"/>
          <w:color w:val="000000" w:themeColor="text1"/>
          <w:sz w:val="22"/>
        </w:rPr>
        <w:t>Improve education sector: technology improved the education sector such as teachers can conduct online classes through different types of platforms. </w:t>
      </w:r>
    </w:p>
    <w:p w14:paraId="790145DD" w14:textId="77777777" w:rsidR="00D62F90" w:rsidRPr="00332079" w:rsidRDefault="00D62F90" w:rsidP="0085167E">
      <w:pPr>
        <w:rPr>
          <w:rFonts w:cs="Arial"/>
          <w:color w:val="000000" w:themeColor="text1"/>
          <w:sz w:val="22"/>
        </w:rPr>
      </w:pPr>
      <w:r w:rsidRPr="00332079">
        <w:rPr>
          <w:rFonts w:cs="Arial"/>
          <w:color w:val="000000" w:themeColor="text1"/>
          <w:sz w:val="22"/>
        </w:rPr>
        <w:t>More business opportunities: technology gives more business opportunities to the business such as business officials allow to customers to contact them 12/7. However, technology makes business easier than opened anytime, anywhere for the clients. </w:t>
      </w:r>
    </w:p>
    <w:p w14:paraId="40E216FC" w14:textId="77777777" w:rsidR="00D62F90" w:rsidRPr="00332079" w:rsidRDefault="00D62F90" w:rsidP="0085167E">
      <w:pPr>
        <w:rPr>
          <w:rFonts w:cs="Arial"/>
          <w:color w:val="000000" w:themeColor="text1"/>
          <w:sz w:val="22"/>
        </w:rPr>
      </w:pPr>
      <w:r w:rsidRPr="00332079">
        <w:rPr>
          <w:rFonts w:cs="Arial"/>
          <w:color w:val="000000" w:themeColor="text1"/>
          <w:sz w:val="22"/>
        </w:rPr>
        <w:t> </w:t>
      </w:r>
    </w:p>
    <w:p w14:paraId="3C98AA5F" w14:textId="7F615CE0" w:rsidR="00D62F90" w:rsidRPr="00332079" w:rsidRDefault="00523625" w:rsidP="0085167E">
      <w:pPr>
        <w:pStyle w:val="Heading1"/>
        <w:rPr>
          <w:rFonts w:cs="Arial"/>
          <w:color w:val="000000" w:themeColor="text1"/>
          <w:sz w:val="22"/>
        </w:rPr>
      </w:pPr>
      <w:bookmarkStart w:id="8" w:name="_Toc111732357"/>
      <w:r w:rsidRPr="00332079">
        <w:rPr>
          <w:rFonts w:cs="Arial"/>
          <w:color w:val="000000" w:themeColor="text1"/>
          <w:sz w:val="22"/>
        </w:rPr>
        <w:t>Disadvantages</w:t>
      </w:r>
      <w:r w:rsidR="00D62F90" w:rsidRPr="00332079">
        <w:rPr>
          <w:rFonts w:cs="Arial"/>
          <w:color w:val="000000" w:themeColor="text1"/>
          <w:sz w:val="22"/>
        </w:rPr>
        <w:t xml:space="preserve"> of technology in communication</w:t>
      </w:r>
      <w:bookmarkEnd w:id="8"/>
    </w:p>
    <w:p w14:paraId="47CCDCC5" w14:textId="77777777" w:rsidR="00D62F90" w:rsidRPr="00332079" w:rsidRDefault="00D62F90" w:rsidP="0085167E">
      <w:pPr>
        <w:rPr>
          <w:rFonts w:cs="Arial"/>
          <w:color w:val="000000" w:themeColor="text1"/>
          <w:sz w:val="22"/>
        </w:rPr>
      </w:pPr>
      <w:r w:rsidRPr="00332079">
        <w:rPr>
          <w:rFonts w:cs="Arial"/>
          <w:color w:val="000000" w:themeColor="text1"/>
          <w:sz w:val="22"/>
        </w:rPr>
        <w:t>With many advantages, there are also disadvantages of technology in communication that are discussed below. </w:t>
      </w:r>
    </w:p>
    <w:p w14:paraId="193E5EBD" w14:textId="77777777" w:rsidR="00D62F90" w:rsidRPr="00332079" w:rsidRDefault="00D62F90" w:rsidP="0085167E">
      <w:pPr>
        <w:rPr>
          <w:rFonts w:cs="Arial"/>
          <w:color w:val="000000" w:themeColor="text1"/>
          <w:sz w:val="22"/>
        </w:rPr>
      </w:pPr>
      <w:r w:rsidRPr="00332079">
        <w:rPr>
          <w:rFonts w:cs="Arial"/>
          <w:color w:val="000000" w:themeColor="text1"/>
          <w:sz w:val="22"/>
        </w:rPr>
        <w:t>Cost of implementation: it requires more money for implementation. For example, a business is making a website that will help to communicate with customers. However, the first business requires a website that also requires hosting and domain. </w:t>
      </w:r>
    </w:p>
    <w:p w14:paraId="08C54517" w14:textId="77777777" w:rsidR="00D62F90" w:rsidRPr="00332079" w:rsidRDefault="00D62F90" w:rsidP="0085167E">
      <w:pPr>
        <w:rPr>
          <w:rFonts w:cs="Arial"/>
          <w:color w:val="000000" w:themeColor="text1"/>
          <w:sz w:val="22"/>
        </w:rPr>
      </w:pPr>
      <w:r w:rsidRPr="00332079">
        <w:rPr>
          <w:rFonts w:cs="Arial"/>
          <w:color w:val="000000" w:themeColor="text1"/>
          <w:sz w:val="22"/>
        </w:rPr>
        <w:t>Depend on electronic devices: technology in the communication process requires different types of electronic devices such as a business making a website for communicating with customers</w:t>
      </w:r>
      <w:r w:rsidR="00111188" w:rsidRPr="00332079">
        <w:rPr>
          <w:rFonts w:cs="Arial"/>
          <w:color w:val="000000" w:themeColor="text1"/>
          <w:sz w:val="22"/>
        </w:rPr>
        <w:t xml:space="preserve"> (</w:t>
      </w:r>
      <w:r w:rsidR="00111188" w:rsidRPr="00332079">
        <w:rPr>
          <w:rFonts w:cs="Arial"/>
          <w:color w:val="000000" w:themeColor="text1"/>
          <w:sz w:val="22"/>
          <w:shd w:val="clear" w:color="auto" w:fill="FFFFFF"/>
        </w:rPr>
        <w:t>Sadeghi, 2019</w:t>
      </w:r>
      <w:r w:rsidR="00111188" w:rsidRPr="00332079">
        <w:rPr>
          <w:rFonts w:cs="Arial"/>
          <w:color w:val="000000" w:themeColor="text1"/>
          <w:sz w:val="22"/>
        </w:rPr>
        <w:t>)</w:t>
      </w:r>
      <w:r w:rsidRPr="00332079">
        <w:rPr>
          <w:rFonts w:cs="Arial"/>
          <w:color w:val="000000" w:themeColor="text1"/>
          <w:sz w:val="22"/>
        </w:rPr>
        <w:t>. However, for this purpose businesses require internet routers, computers, or mobile phones to monitor the web application. </w:t>
      </w:r>
    </w:p>
    <w:p w14:paraId="12F84153" w14:textId="77777777" w:rsidR="00D62F90" w:rsidRPr="00332079" w:rsidRDefault="00D62F90" w:rsidP="0085167E">
      <w:pPr>
        <w:rPr>
          <w:rFonts w:cs="Arial"/>
          <w:color w:val="000000" w:themeColor="text1"/>
          <w:sz w:val="22"/>
        </w:rPr>
      </w:pPr>
      <w:r w:rsidRPr="00332079">
        <w:rPr>
          <w:rFonts w:cs="Arial"/>
          <w:color w:val="000000" w:themeColor="text1"/>
          <w:sz w:val="22"/>
        </w:rPr>
        <w:t>Unemployment: technology in communication caused to increase in unemployment in the business sector.</w:t>
      </w:r>
    </w:p>
    <w:p w14:paraId="58EEC8F2" w14:textId="77777777" w:rsidR="002108A6" w:rsidRPr="00332079" w:rsidRDefault="002108A6" w:rsidP="0085167E">
      <w:pPr>
        <w:rPr>
          <w:rFonts w:cs="Arial"/>
          <w:color w:val="000000" w:themeColor="text1"/>
          <w:sz w:val="22"/>
        </w:rPr>
      </w:pPr>
    </w:p>
    <w:p w14:paraId="5B9FC3CE" w14:textId="77777777" w:rsidR="002108A6" w:rsidRPr="00332079" w:rsidRDefault="002108A6" w:rsidP="0085167E">
      <w:pPr>
        <w:pStyle w:val="Heading1"/>
        <w:rPr>
          <w:rFonts w:cs="Arial"/>
          <w:color w:val="000000" w:themeColor="text1"/>
          <w:sz w:val="22"/>
        </w:rPr>
      </w:pPr>
      <w:bookmarkStart w:id="9" w:name="_Toc111732358"/>
      <w:r w:rsidRPr="00332079">
        <w:rPr>
          <w:rFonts w:cs="Arial"/>
          <w:color w:val="000000" w:themeColor="text1"/>
          <w:sz w:val="22"/>
        </w:rPr>
        <w:t>Conclusion</w:t>
      </w:r>
      <w:bookmarkEnd w:id="9"/>
    </w:p>
    <w:p w14:paraId="1B279226" w14:textId="77777777" w:rsidR="00761135" w:rsidRPr="00332079" w:rsidRDefault="004E1512" w:rsidP="0085167E">
      <w:pPr>
        <w:rPr>
          <w:rFonts w:cs="Arial"/>
          <w:color w:val="000000" w:themeColor="text1"/>
          <w:sz w:val="22"/>
        </w:rPr>
      </w:pPr>
      <w:r w:rsidRPr="00332079">
        <w:rPr>
          <w:rFonts w:cs="Arial"/>
          <w:color w:val="000000" w:themeColor="text1"/>
          <w:sz w:val="22"/>
        </w:rPr>
        <w:t>This study has described the concept of communication that is used to transfer and exchange information. The study also discussed the different models of communication that help to improve the communication process such as the Shannon-weaver mathematical model, Berlo’s model of communication, and Schramm’s model of communication. Moreover, the study also described the various communication skills that are very necessary for personal development as well as career development. Furthermore, the study has also discussed the advantages of technology in communication including Speed and time, improved education sector, and more business opportunities and disadvantages of technology in communication such as cost of implementation, depending on electronic devices, and unemployment.</w:t>
      </w:r>
    </w:p>
    <w:p w14:paraId="581E8D40" w14:textId="77777777" w:rsidR="00BD4A27" w:rsidRPr="00332079" w:rsidRDefault="00761135" w:rsidP="0085167E">
      <w:pPr>
        <w:pStyle w:val="Heading1"/>
        <w:rPr>
          <w:rFonts w:cs="Arial"/>
          <w:color w:val="000000" w:themeColor="text1"/>
          <w:sz w:val="22"/>
        </w:rPr>
      </w:pPr>
      <w:r w:rsidRPr="00332079">
        <w:rPr>
          <w:rFonts w:eastAsiaTheme="minorHAnsi" w:cs="Arial"/>
          <w:b w:val="0"/>
          <w:color w:val="000000" w:themeColor="text1"/>
          <w:sz w:val="22"/>
        </w:rPr>
        <w:br w:type="column"/>
      </w:r>
      <w:bookmarkStart w:id="10" w:name="_Toc111732359"/>
      <w:r w:rsidR="00916DC1" w:rsidRPr="00332079">
        <w:rPr>
          <w:rFonts w:cs="Arial"/>
          <w:color w:val="000000" w:themeColor="text1"/>
          <w:sz w:val="22"/>
        </w:rPr>
        <w:lastRenderedPageBreak/>
        <w:t>References</w:t>
      </w:r>
      <w:bookmarkEnd w:id="10"/>
    </w:p>
    <w:p w14:paraId="271DBB19"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Cobley, P. and Schulz, P.J. eds., 2013. </w:t>
      </w:r>
      <w:r w:rsidRPr="00332079">
        <w:rPr>
          <w:rFonts w:cs="Arial"/>
          <w:i/>
          <w:iCs/>
          <w:color w:val="000000" w:themeColor="text1"/>
          <w:sz w:val="22"/>
          <w:shd w:val="clear" w:color="auto" w:fill="FFFFFF"/>
        </w:rPr>
        <w:t>Theories and models of communication</w:t>
      </w:r>
      <w:r w:rsidRPr="00332079">
        <w:rPr>
          <w:rFonts w:cs="Arial"/>
          <w:color w:val="000000" w:themeColor="text1"/>
          <w:sz w:val="22"/>
          <w:shd w:val="clear" w:color="auto" w:fill="FFFFFF"/>
        </w:rPr>
        <w:t> (Vol. 1). Walter de Gruyter.</w:t>
      </w:r>
    </w:p>
    <w:p w14:paraId="3A9F88AC"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Craig, R.T., 2013. Constructing theories in communication research. </w:t>
      </w:r>
      <w:r w:rsidRPr="00332079">
        <w:rPr>
          <w:rFonts w:cs="Arial"/>
          <w:i/>
          <w:iCs/>
          <w:color w:val="000000" w:themeColor="text1"/>
          <w:sz w:val="22"/>
          <w:shd w:val="clear" w:color="auto" w:fill="FFFFFF"/>
        </w:rPr>
        <w:t>Theories and models of communication</w:t>
      </w:r>
      <w:r w:rsidRPr="00332079">
        <w:rPr>
          <w:rFonts w:cs="Arial"/>
          <w:color w:val="000000" w:themeColor="text1"/>
          <w:sz w:val="22"/>
          <w:shd w:val="clear" w:color="auto" w:fill="FFFFFF"/>
        </w:rPr>
        <w:t>, </w:t>
      </w:r>
      <w:r w:rsidRPr="00332079">
        <w:rPr>
          <w:rFonts w:cs="Arial"/>
          <w:i/>
          <w:iCs/>
          <w:color w:val="000000" w:themeColor="text1"/>
          <w:sz w:val="22"/>
          <w:shd w:val="clear" w:color="auto" w:fill="FFFFFF"/>
        </w:rPr>
        <w:t>1</w:t>
      </w:r>
      <w:r w:rsidRPr="00332079">
        <w:rPr>
          <w:rFonts w:cs="Arial"/>
          <w:color w:val="000000" w:themeColor="text1"/>
          <w:sz w:val="22"/>
          <w:shd w:val="clear" w:color="auto" w:fill="FFFFFF"/>
        </w:rPr>
        <w:t>(8), pp.39-57.</w:t>
      </w:r>
    </w:p>
    <w:p w14:paraId="154AF91E"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Kumar, S. and Lata, P., 2011. </w:t>
      </w:r>
      <w:r w:rsidRPr="00332079">
        <w:rPr>
          <w:rFonts w:cs="Arial"/>
          <w:i/>
          <w:iCs/>
          <w:color w:val="000000" w:themeColor="text1"/>
          <w:sz w:val="22"/>
          <w:shd w:val="clear" w:color="auto" w:fill="FFFFFF"/>
        </w:rPr>
        <w:t>Communication skills</w:t>
      </w:r>
      <w:r w:rsidRPr="00332079">
        <w:rPr>
          <w:rFonts w:cs="Arial"/>
          <w:color w:val="000000" w:themeColor="text1"/>
          <w:sz w:val="22"/>
          <w:shd w:val="clear" w:color="auto" w:fill="FFFFFF"/>
        </w:rPr>
        <w:t>. Oxford University Press.</w:t>
      </w:r>
    </w:p>
    <w:p w14:paraId="7843A413"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Kurtz, S., Silverman, J., Draper, J., van Dalen, J. and Platt, F.W., 2017. </w:t>
      </w:r>
      <w:r w:rsidRPr="00332079">
        <w:rPr>
          <w:rFonts w:cs="Arial"/>
          <w:i/>
          <w:iCs/>
          <w:color w:val="000000" w:themeColor="text1"/>
          <w:sz w:val="22"/>
          <w:shd w:val="clear" w:color="auto" w:fill="FFFFFF"/>
        </w:rPr>
        <w:t>Teaching and learning communication skills in medicine</w:t>
      </w:r>
      <w:r w:rsidRPr="00332079">
        <w:rPr>
          <w:rFonts w:cs="Arial"/>
          <w:color w:val="000000" w:themeColor="text1"/>
          <w:sz w:val="22"/>
          <w:shd w:val="clear" w:color="auto" w:fill="FFFFFF"/>
        </w:rPr>
        <w:t>. CRC press.</w:t>
      </w:r>
    </w:p>
    <w:p w14:paraId="55FA653C"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Sadeghi, M., 2019. A shift from classroom to distance learning: Advantages and limitations. </w:t>
      </w:r>
      <w:r w:rsidRPr="00332079">
        <w:rPr>
          <w:rFonts w:cs="Arial"/>
          <w:i/>
          <w:iCs/>
          <w:color w:val="000000" w:themeColor="text1"/>
          <w:sz w:val="22"/>
          <w:shd w:val="clear" w:color="auto" w:fill="FFFFFF"/>
        </w:rPr>
        <w:t>International Journal of Research in English Education</w:t>
      </w:r>
      <w:r w:rsidRPr="00332079">
        <w:rPr>
          <w:rFonts w:cs="Arial"/>
          <w:color w:val="000000" w:themeColor="text1"/>
          <w:sz w:val="22"/>
          <w:shd w:val="clear" w:color="auto" w:fill="FFFFFF"/>
        </w:rPr>
        <w:t>, </w:t>
      </w:r>
      <w:r w:rsidRPr="00332079">
        <w:rPr>
          <w:rFonts w:cs="Arial"/>
          <w:i/>
          <w:iCs/>
          <w:color w:val="000000" w:themeColor="text1"/>
          <w:sz w:val="22"/>
          <w:shd w:val="clear" w:color="auto" w:fill="FFFFFF"/>
        </w:rPr>
        <w:t>4</w:t>
      </w:r>
      <w:r w:rsidRPr="00332079">
        <w:rPr>
          <w:rFonts w:cs="Arial"/>
          <w:color w:val="000000" w:themeColor="text1"/>
          <w:sz w:val="22"/>
          <w:shd w:val="clear" w:color="auto" w:fill="FFFFFF"/>
        </w:rPr>
        <w:t>(1), pp.80-88.</w:t>
      </w:r>
    </w:p>
    <w:p w14:paraId="020AA437"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Sana’a, Y., 2016. A critical review of models and theories in field of individual acceptance of technology. </w:t>
      </w:r>
      <w:r w:rsidRPr="00332079">
        <w:rPr>
          <w:rFonts w:cs="Arial"/>
          <w:i/>
          <w:iCs/>
          <w:color w:val="000000" w:themeColor="text1"/>
          <w:sz w:val="22"/>
          <w:shd w:val="clear" w:color="auto" w:fill="FFFFFF"/>
        </w:rPr>
        <w:t>International Journal of Hybrid Information Technology</w:t>
      </w:r>
      <w:r w:rsidRPr="00332079">
        <w:rPr>
          <w:rFonts w:cs="Arial"/>
          <w:color w:val="000000" w:themeColor="text1"/>
          <w:sz w:val="22"/>
          <w:shd w:val="clear" w:color="auto" w:fill="FFFFFF"/>
        </w:rPr>
        <w:t>, </w:t>
      </w:r>
      <w:r w:rsidRPr="00332079">
        <w:rPr>
          <w:rFonts w:cs="Arial"/>
          <w:i/>
          <w:iCs/>
          <w:color w:val="000000" w:themeColor="text1"/>
          <w:sz w:val="22"/>
          <w:shd w:val="clear" w:color="auto" w:fill="FFFFFF"/>
        </w:rPr>
        <w:t>9</w:t>
      </w:r>
      <w:r w:rsidRPr="00332079">
        <w:rPr>
          <w:rFonts w:cs="Arial"/>
          <w:color w:val="000000" w:themeColor="text1"/>
          <w:sz w:val="22"/>
          <w:shd w:val="clear" w:color="auto" w:fill="FFFFFF"/>
        </w:rPr>
        <w:t>(6), pp.143-158.</w:t>
      </w:r>
    </w:p>
    <w:p w14:paraId="6D4A774B"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Turturici, G., Tinnirello, R., Sconzo, G. and Geraci, F., 2014. Extracellular membrane vesicles as a mechanism of cell-to-cell communication: advantages and disadvantages. </w:t>
      </w:r>
      <w:r w:rsidRPr="00332079">
        <w:rPr>
          <w:rFonts w:cs="Arial"/>
          <w:i/>
          <w:iCs/>
          <w:color w:val="000000" w:themeColor="text1"/>
          <w:sz w:val="22"/>
          <w:shd w:val="clear" w:color="auto" w:fill="FFFFFF"/>
        </w:rPr>
        <w:t>American Journal of Physiology-Cell Physiology</w:t>
      </w:r>
      <w:r w:rsidRPr="00332079">
        <w:rPr>
          <w:rFonts w:cs="Arial"/>
          <w:color w:val="000000" w:themeColor="text1"/>
          <w:sz w:val="22"/>
          <w:shd w:val="clear" w:color="auto" w:fill="FFFFFF"/>
        </w:rPr>
        <w:t>, </w:t>
      </w:r>
      <w:r w:rsidRPr="00332079">
        <w:rPr>
          <w:rFonts w:cs="Arial"/>
          <w:i/>
          <w:iCs/>
          <w:color w:val="000000" w:themeColor="text1"/>
          <w:sz w:val="22"/>
          <w:shd w:val="clear" w:color="auto" w:fill="FFFFFF"/>
        </w:rPr>
        <w:t>306</w:t>
      </w:r>
      <w:r w:rsidRPr="00332079">
        <w:rPr>
          <w:rFonts w:cs="Arial"/>
          <w:color w:val="000000" w:themeColor="text1"/>
          <w:sz w:val="22"/>
          <w:shd w:val="clear" w:color="auto" w:fill="FFFFFF"/>
        </w:rPr>
        <w:t>(7), pp.C621-C633.</w:t>
      </w:r>
    </w:p>
    <w:p w14:paraId="5CCF639F" w14:textId="77777777" w:rsidR="00BD4A27" w:rsidRPr="00332079" w:rsidRDefault="00BD4A27" w:rsidP="005A3248">
      <w:pPr>
        <w:ind w:left="720" w:hanging="720"/>
        <w:rPr>
          <w:rFonts w:cs="Arial"/>
          <w:color w:val="000000" w:themeColor="text1"/>
          <w:sz w:val="22"/>
          <w:shd w:val="clear" w:color="auto" w:fill="FFFFFF"/>
        </w:rPr>
      </w:pPr>
      <w:r w:rsidRPr="00332079">
        <w:rPr>
          <w:rFonts w:cs="Arial"/>
          <w:color w:val="000000" w:themeColor="text1"/>
          <w:sz w:val="22"/>
          <w:shd w:val="clear" w:color="auto" w:fill="FFFFFF"/>
        </w:rPr>
        <w:t>van Dalen, J., 2013. Communication skills in context: trends and perspectives. </w:t>
      </w:r>
      <w:r w:rsidRPr="00332079">
        <w:rPr>
          <w:rFonts w:cs="Arial"/>
          <w:i/>
          <w:iCs/>
          <w:color w:val="000000" w:themeColor="text1"/>
          <w:sz w:val="22"/>
          <w:shd w:val="clear" w:color="auto" w:fill="FFFFFF"/>
        </w:rPr>
        <w:t xml:space="preserve">Patient education and </w:t>
      </w:r>
      <w:proofErr w:type="spellStart"/>
      <w:r w:rsidRPr="00332079">
        <w:rPr>
          <w:rFonts w:cs="Arial"/>
          <w:i/>
          <w:iCs/>
          <w:color w:val="000000" w:themeColor="text1"/>
          <w:sz w:val="22"/>
          <w:shd w:val="clear" w:color="auto" w:fill="FFFFFF"/>
        </w:rPr>
        <w:t>counseling</w:t>
      </w:r>
      <w:proofErr w:type="spellEnd"/>
      <w:r w:rsidRPr="00332079">
        <w:rPr>
          <w:rFonts w:cs="Arial"/>
          <w:color w:val="000000" w:themeColor="text1"/>
          <w:sz w:val="22"/>
          <w:shd w:val="clear" w:color="auto" w:fill="FFFFFF"/>
        </w:rPr>
        <w:t>, </w:t>
      </w:r>
      <w:r w:rsidRPr="00332079">
        <w:rPr>
          <w:rFonts w:cs="Arial"/>
          <w:i/>
          <w:iCs/>
          <w:color w:val="000000" w:themeColor="text1"/>
          <w:sz w:val="22"/>
          <w:shd w:val="clear" w:color="auto" w:fill="FFFFFF"/>
        </w:rPr>
        <w:t>92</w:t>
      </w:r>
      <w:r w:rsidRPr="00332079">
        <w:rPr>
          <w:rFonts w:cs="Arial"/>
          <w:color w:val="000000" w:themeColor="text1"/>
          <w:sz w:val="22"/>
          <w:shd w:val="clear" w:color="auto" w:fill="FFFFFF"/>
        </w:rPr>
        <w:t>(3), pp.292-295.</w:t>
      </w:r>
    </w:p>
    <w:sectPr w:rsidR="00BD4A27" w:rsidRPr="00332079" w:rsidSect="001741D5">
      <w:headerReference w:type="default" r:id="rId7"/>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DF9DAE" w14:textId="77777777" w:rsidR="00790CA8" w:rsidRDefault="00790CA8" w:rsidP="001741D5">
      <w:pPr>
        <w:spacing w:line="240" w:lineRule="auto"/>
      </w:pPr>
      <w:r>
        <w:separator/>
      </w:r>
    </w:p>
  </w:endnote>
  <w:endnote w:type="continuationSeparator" w:id="0">
    <w:p w14:paraId="6B9B7059" w14:textId="77777777" w:rsidR="00790CA8" w:rsidRDefault="00790CA8" w:rsidP="001741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CF3BC" w14:textId="77777777" w:rsidR="00790CA8" w:rsidRDefault="00790CA8" w:rsidP="001741D5">
      <w:pPr>
        <w:spacing w:line="240" w:lineRule="auto"/>
      </w:pPr>
      <w:r>
        <w:separator/>
      </w:r>
    </w:p>
  </w:footnote>
  <w:footnote w:type="continuationSeparator" w:id="0">
    <w:p w14:paraId="080012B4" w14:textId="77777777" w:rsidR="00790CA8" w:rsidRDefault="00790CA8" w:rsidP="001741D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9685535"/>
      <w:docPartObj>
        <w:docPartGallery w:val="Page Numbers (Top of Page)"/>
        <w:docPartUnique/>
      </w:docPartObj>
    </w:sdtPr>
    <w:sdtEndPr>
      <w:rPr>
        <w:noProof/>
      </w:rPr>
    </w:sdtEndPr>
    <w:sdtContent>
      <w:p w14:paraId="13D8F49A" w14:textId="77777777" w:rsidR="001741D5" w:rsidRDefault="001741D5">
        <w:pPr>
          <w:pStyle w:val="Header"/>
          <w:jc w:val="right"/>
        </w:pPr>
        <w:r>
          <w:fldChar w:fldCharType="begin"/>
        </w:r>
        <w:r>
          <w:instrText xml:space="preserve"> PAGE   \* MERGEFORMAT </w:instrText>
        </w:r>
        <w:r>
          <w:fldChar w:fldCharType="separate"/>
        </w:r>
        <w:r w:rsidR="006A6B4D">
          <w:rPr>
            <w:noProof/>
          </w:rPr>
          <w:t>4</w:t>
        </w:r>
        <w:r>
          <w:rPr>
            <w:noProof/>
          </w:rPr>
          <w:fldChar w:fldCharType="end"/>
        </w:r>
      </w:p>
    </w:sdtContent>
  </w:sdt>
  <w:p w14:paraId="052C6941" w14:textId="77777777" w:rsidR="001741D5" w:rsidRDefault="001741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19BC"/>
    <w:rsid w:val="00000082"/>
    <w:rsid w:val="00000425"/>
    <w:rsid w:val="00000DF3"/>
    <w:rsid w:val="00002687"/>
    <w:rsid w:val="00003D72"/>
    <w:rsid w:val="00006456"/>
    <w:rsid w:val="00006C76"/>
    <w:rsid w:val="00010621"/>
    <w:rsid w:val="00010830"/>
    <w:rsid w:val="000108A2"/>
    <w:rsid w:val="00016DE3"/>
    <w:rsid w:val="00022C93"/>
    <w:rsid w:val="00030960"/>
    <w:rsid w:val="000335BF"/>
    <w:rsid w:val="00037C1E"/>
    <w:rsid w:val="000425EA"/>
    <w:rsid w:val="00043B9D"/>
    <w:rsid w:val="00047E01"/>
    <w:rsid w:val="00052275"/>
    <w:rsid w:val="000525FC"/>
    <w:rsid w:val="00053B32"/>
    <w:rsid w:val="00054B5F"/>
    <w:rsid w:val="00057C1F"/>
    <w:rsid w:val="00060FF1"/>
    <w:rsid w:val="00062C95"/>
    <w:rsid w:val="00062DF1"/>
    <w:rsid w:val="00063440"/>
    <w:rsid w:val="000636E4"/>
    <w:rsid w:val="000641C4"/>
    <w:rsid w:val="0006425F"/>
    <w:rsid w:val="000649BA"/>
    <w:rsid w:val="00065111"/>
    <w:rsid w:val="00066DB6"/>
    <w:rsid w:val="00067BA1"/>
    <w:rsid w:val="0007087E"/>
    <w:rsid w:val="0007139C"/>
    <w:rsid w:val="00073F87"/>
    <w:rsid w:val="000749AF"/>
    <w:rsid w:val="00080718"/>
    <w:rsid w:val="00084480"/>
    <w:rsid w:val="00084D5A"/>
    <w:rsid w:val="000863DA"/>
    <w:rsid w:val="00086AF7"/>
    <w:rsid w:val="00086BDB"/>
    <w:rsid w:val="00087296"/>
    <w:rsid w:val="0009418E"/>
    <w:rsid w:val="00096395"/>
    <w:rsid w:val="000A0D13"/>
    <w:rsid w:val="000A438E"/>
    <w:rsid w:val="000A500A"/>
    <w:rsid w:val="000A61DB"/>
    <w:rsid w:val="000A6839"/>
    <w:rsid w:val="000B1B95"/>
    <w:rsid w:val="000B29C4"/>
    <w:rsid w:val="000B2E47"/>
    <w:rsid w:val="000B353F"/>
    <w:rsid w:val="000B7B46"/>
    <w:rsid w:val="000C1AE7"/>
    <w:rsid w:val="000C409D"/>
    <w:rsid w:val="000C786A"/>
    <w:rsid w:val="000D2710"/>
    <w:rsid w:val="000D27BA"/>
    <w:rsid w:val="000D320F"/>
    <w:rsid w:val="000D4967"/>
    <w:rsid w:val="000D50C2"/>
    <w:rsid w:val="000D5DEC"/>
    <w:rsid w:val="000D5F09"/>
    <w:rsid w:val="000E25EE"/>
    <w:rsid w:val="000E3564"/>
    <w:rsid w:val="000E38CD"/>
    <w:rsid w:val="000E5768"/>
    <w:rsid w:val="000E6CA5"/>
    <w:rsid w:val="000E717E"/>
    <w:rsid w:val="000F6FB6"/>
    <w:rsid w:val="00100365"/>
    <w:rsid w:val="001004BD"/>
    <w:rsid w:val="00101468"/>
    <w:rsid w:val="00105A50"/>
    <w:rsid w:val="00111188"/>
    <w:rsid w:val="00112F5F"/>
    <w:rsid w:val="00113859"/>
    <w:rsid w:val="00115220"/>
    <w:rsid w:val="00116DD4"/>
    <w:rsid w:val="00122792"/>
    <w:rsid w:val="00123CDB"/>
    <w:rsid w:val="0013008D"/>
    <w:rsid w:val="00130D1E"/>
    <w:rsid w:val="00131069"/>
    <w:rsid w:val="001318C8"/>
    <w:rsid w:val="00133900"/>
    <w:rsid w:val="00133E33"/>
    <w:rsid w:val="001345DC"/>
    <w:rsid w:val="00134996"/>
    <w:rsid w:val="00135788"/>
    <w:rsid w:val="00136092"/>
    <w:rsid w:val="00140DF8"/>
    <w:rsid w:val="00143358"/>
    <w:rsid w:val="00144ADA"/>
    <w:rsid w:val="00152A0A"/>
    <w:rsid w:val="00153A52"/>
    <w:rsid w:val="00153DB4"/>
    <w:rsid w:val="00162392"/>
    <w:rsid w:val="00163E0F"/>
    <w:rsid w:val="00165F54"/>
    <w:rsid w:val="00167DE0"/>
    <w:rsid w:val="00172CB5"/>
    <w:rsid w:val="0017305D"/>
    <w:rsid w:val="0017317E"/>
    <w:rsid w:val="001741D5"/>
    <w:rsid w:val="001757C7"/>
    <w:rsid w:val="00176BFC"/>
    <w:rsid w:val="00176C2C"/>
    <w:rsid w:val="00187FEA"/>
    <w:rsid w:val="00190516"/>
    <w:rsid w:val="00190E1E"/>
    <w:rsid w:val="0019232D"/>
    <w:rsid w:val="001926BB"/>
    <w:rsid w:val="00195145"/>
    <w:rsid w:val="00196FE2"/>
    <w:rsid w:val="001A7829"/>
    <w:rsid w:val="001C38FD"/>
    <w:rsid w:val="001C3C51"/>
    <w:rsid w:val="001C7664"/>
    <w:rsid w:val="001D44F9"/>
    <w:rsid w:val="001D678A"/>
    <w:rsid w:val="001E182A"/>
    <w:rsid w:val="001E7708"/>
    <w:rsid w:val="001F38F1"/>
    <w:rsid w:val="001F48B3"/>
    <w:rsid w:val="001F6B79"/>
    <w:rsid w:val="00201107"/>
    <w:rsid w:val="00203337"/>
    <w:rsid w:val="00205CF7"/>
    <w:rsid w:val="002108A6"/>
    <w:rsid w:val="002126CF"/>
    <w:rsid w:val="002132D7"/>
    <w:rsid w:val="002145AB"/>
    <w:rsid w:val="00214887"/>
    <w:rsid w:val="002229B1"/>
    <w:rsid w:val="00227411"/>
    <w:rsid w:val="00231124"/>
    <w:rsid w:val="002326D4"/>
    <w:rsid w:val="00233698"/>
    <w:rsid w:val="00234932"/>
    <w:rsid w:val="00235074"/>
    <w:rsid w:val="00236779"/>
    <w:rsid w:val="002418B7"/>
    <w:rsid w:val="00241EC9"/>
    <w:rsid w:val="00244019"/>
    <w:rsid w:val="00244EDC"/>
    <w:rsid w:val="00246862"/>
    <w:rsid w:val="00267CF5"/>
    <w:rsid w:val="00270BB0"/>
    <w:rsid w:val="00271643"/>
    <w:rsid w:val="00273609"/>
    <w:rsid w:val="0027479B"/>
    <w:rsid w:val="00275091"/>
    <w:rsid w:val="00275273"/>
    <w:rsid w:val="00275C93"/>
    <w:rsid w:val="002805B5"/>
    <w:rsid w:val="00280EF2"/>
    <w:rsid w:val="002866DF"/>
    <w:rsid w:val="00286D48"/>
    <w:rsid w:val="00290272"/>
    <w:rsid w:val="00290868"/>
    <w:rsid w:val="002908CF"/>
    <w:rsid w:val="00291718"/>
    <w:rsid w:val="00292D90"/>
    <w:rsid w:val="00295EC4"/>
    <w:rsid w:val="00297C18"/>
    <w:rsid w:val="002A5CF6"/>
    <w:rsid w:val="002A6D47"/>
    <w:rsid w:val="002A72ED"/>
    <w:rsid w:val="002A7486"/>
    <w:rsid w:val="002A7BEC"/>
    <w:rsid w:val="002B380A"/>
    <w:rsid w:val="002B7DC3"/>
    <w:rsid w:val="002C073B"/>
    <w:rsid w:val="002C1483"/>
    <w:rsid w:val="002C5535"/>
    <w:rsid w:val="002C6E17"/>
    <w:rsid w:val="002C7461"/>
    <w:rsid w:val="002D504B"/>
    <w:rsid w:val="002D64B7"/>
    <w:rsid w:val="002E2094"/>
    <w:rsid w:val="002E3457"/>
    <w:rsid w:val="002E7598"/>
    <w:rsid w:val="002E7F6B"/>
    <w:rsid w:val="002F0880"/>
    <w:rsid w:val="002F0A3C"/>
    <w:rsid w:val="002F1CA8"/>
    <w:rsid w:val="002F7F60"/>
    <w:rsid w:val="003058AF"/>
    <w:rsid w:val="00311219"/>
    <w:rsid w:val="00312197"/>
    <w:rsid w:val="0031378B"/>
    <w:rsid w:val="00315F90"/>
    <w:rsid w:val="00316F08"/>
    <w:rsid w:val="00317337"/>
    <w:rsid w:val="00317CDB"/>
    <w:rsid w:val="00323BAF"/>
    <w:rsid w:val="00324DFC"/>
    <w:rsid w:val="003277F0"/>
    <w:rsid w:val="00332079"/>
    <w:rsid w:val="003330F1"/>
    <w:rsid w:val="00334007"/>
    <w:rsid w:val="00334D00"/>
    <w:rsid w:val="0033533E"/>
    <w:rsid w:val="003409C8"/>
    <w:rsid w:val="0034587A"/>
    <w:rsid w:val="003459AA"/>
    <w:rsid w:val="00345FE0"/>
    <w:rsid w:val="003465EF"/>
    <w:rsid w:val="003516E3"/>
    <w:rsid w:val="00355A77"/>
    <w:rsid w:val="003617C2"/>
    <w:rsid w:val="00362E39"/>
    <w:rsid w:val="00364ABD"/>
    <w:rsid w:val="00367886"/>
    <w:rsid w:val="00370266"/>
    <w:rsid w:val="003702BB"/>
    <w:rsid w:val="00371C12"/>
    <w:rsid w:val="00374924"/>
    <w:rsid w:val="00376C30"/>
    <w:rsid w:val="00376F8E"/>
    <w:rsid w:val="00381AA3"/>
    <w:rsid w:val="00383F15"/>
    <w:rsid w:val="003872D0"/>
    <w:rsid w:val="0039074F"/>
    <w:rsid w:val="00391565"/>
    <w:rsid w:val="00392E14"/>
    <w:rsid w:val="003934C4"/>
    <w:rsid w:val="0039682D"/>
    <w:rsid w:val="003A1AAF"/>
    <w:rsid w:val="003A329F"/>
    <w:rsid w:val="003B1F24"/>
    <w:rsid w:val="003B7DAD"/>
    <w:rsid w:val="003C1F6A"/>
    <w:rsid w:val="003C445A"/>
    <w:rsid w:val="003D45E2"/>
    <w:rsid w:val="003D590F"/>
    <w:rsid w:val="003E148A"/>
    <w:rsid w:val="003E6440"/>
    <w:rsid w:val="003E74F8"/>
    <w:rsid w:val="003F078D"/>
    <w:rsid w:val="003F0BE0"/>
    <w:rsid w:val="003F1D23"/>
    <w:rsid w:val="003F2447"/>
    <w:rsid w:val="003F3F7B"/>
    <w:rsid w:val="003F4417"/>
    <w:rsid w:val="003F4EC8"/>
    <w:rsid w:val="003F66E8"/>
    <w:rsid w:val="003F77AE"/>
    <w:rsid w:val="00405AEA"/>
    <w:rsid w:val="004078A1"/>
    <w:rsid w:val="00410253"/>
    <w:rsid w:val="00413C5C"/>
    <w:rsid w:val="004170C1"/>
    <w:rsid w:val="00417D4F"/>
    <w:rsid w:val="00420EFA"/>
    <w:rsid w:val="00423D53"/>
    <w:rsid w:val="00425529"/>
    <w:rsid w:val="00427838"/>
    <w:rsid w:val="00431001"/>
    <w:rsid w:val="00435929"/>
    <w:rsid w:val="00441099"/>
    <w:rsid w:val="004425BB"/>
    <w:rsid w:val="0044652C"/>
    <w:rsid w:val="0044675F"/>
    <w:rsid w:val="00450880"/>
    <w:rsid w:val="00450D39"/>
    <w:rsid w:val="00453B6A"/>
    <w:rsid w:val="00453F6D"/>
    <w:rsid w:val="0045520B"/>
    <w:rsid w:val="0045670A"/>
    <w:rsid w:val="00461950"/>
    <w:rsid w:val="00462574"/>
    <w:rsid w:val="00464276"/>
    <w:rsid w:val="00465CCD"/>
    <w:rsid w:val="0047205E"/>
    <w:rsid w:val="004732E8"/>
    <w:rsid w:val="00473733"/>
    <w:rsid w:val="0047441A"/>
    <w:rsid w:val="00476788"/>
    <w:rsid w:val="00477EC7"/>
    <w:rsid w:val="00482495"/>
    <w:rsid w:val="0048443C"/>
    <w:rsid w:val="004859A5"/>
    <w:rsid w:val="00485F3A"/>
    <w:rsid w:val="00493C25"/>
    <w:rsid w:val="004966BE"/>
    <w:rsid w:val="004978A4"/>
    <w:rsid w:val="00497E36"/>
    <w:rsid w:val="004A0962"/>
    <w:rsid w:val="004A0A95"/>
    <w:rsid w:val="004A221C"/>
    <w:rsid w:val="004A448E"/>
    <w:rsid w:val="004A4FB8"/>
    <w:rsid w:val="004A706D"/>
    <w:rsid w:val="004B5817"/>
    <w:rsid w:val="004C154A"/>
    <w:rsid w:val="004C3049"/>
    <w:rsid w:val="004C38C9"/>
    <w:rsid w:val="004C7E7D"/>
    <w:rsid w:val="004D05C7"/>
    <w:rsid w:val="004D1A8B"/>
    <w:rsid w:val="004D4D1B"/>
    <w:rsid w:val="004D76CE"/>
    <w:rsid w:val="004E1512"/>
    <w:rsid w:val="004E4052"/>
    <w:rsid w:val="004E74AA"/>
    <w:rsid w:val="004F018D"/>
    <w:rsid w:val="004F6069"/>
    <w:rsid w:val="0050042C"/>
    <w:rsid w:val="00500544"/>
    <w:rsid w:val="005038F7"/>
    <w:rsid w:val="00505BAB"/>
    <w:rsid w:val="00506072"/>
    <w:rsid w:val="00515629"/>
    <w:rsid w:val="00515956"/>
    <w:rsid w:val="005164E3"/>
    <w:rsid w:val="00520CD1"/>
    <w:rsid w:val="005219BE"/>
    <w:rsid w:val="00523625"/>
    <w:rsid w:val="0052362F"/>
    <w:rsid w:val="00523D34"/>
    <w:rsid w:val="0052578D"/>
    <w:rsid w:val="005261CD"/>
    <w:rsid w:val="00526FD7"/>
    <w:rsid w:val="0053535F"/>
    <w:rsid w:val="00536150"/>
    <w:rsid w:val="00536CA2"/>
    <w:rsid w:val="005447FA"/>
    <w:rsid w:val="005463C0"/>
    <w:rsid w:val="00546D1B"/>
    <w:rsid w:val="00547B02"/>
    <w:rsid w:val="00550970"/>
    <w:rsid w:val="0055222C"/>
    <w:rsid w:val="00552D27"/>
    <w:rsid w:val="00555016"/>
    <w:rsid w:val="00555071"/>
    <w:rsid w:val="005558F4"/>
    <w:rsid w:val="005574B2"/>
    <w:rsid w:val="00561387"/>
    <w:rsid w:val="00561D13"/>
    <w:rsid w:val="00562D7B"/>
    <w:rsid w:val="005646F9"/>
    <w:rsid w:val="00565B14"/>
    <w:rsid w:val="005700CD"/>
    <w:rsid w:val="00570D2A"/>
    <w:rsid w:val="00571A5C"/>
    <w:rsid w:val="00574011"/>
    <w:rsid w:val="005756B7"/>
    <w:rsid w:val="0057618A"/>
    <w:rsid w:val="00583A7D"/>
    <w:rsid w:val="00586660"/>
    <w:rsid w:val="00587135"/>
    <w:rsid w:val="00591EE6"/>
    <w:rsid w:val="005A0743"/>
    <w:rsid w:val="005A3248"/>
    <w:rsid w:val="005A59B8"/>
    <w:rsid w:val="005B0BE3"/>
    <w:rsid w:val="005B1BC0"/>
    <w:rsid w:val="005B6E38"/>
    <w:rsid w:val="005B7B1F"/>
    <w:rsid w:val="005C21E1"/>
    <w:rsid w:val="005C3861"/>
    <w:rsid w:val="005C5F7C"/>
    <w:rsid w:val="005C6552"/>
    <w:rsid w:val="005D10A7"/>
    <w:rsid w:val="005D3807"/>
    <w:rsid w:val="005D3CB2"/>
    <w:rsid w:val="005E029B"/>
    <w:rsid w:val="005E4D05"/>
    <w:rsid w:val="005F07C8"/>
    <w:rsid w:val="005F1323"/>
    <w:rsid w:val="005F275C"/>
    <w:rsid w:val="005F2BB3"/>
    <w:rsid w:val="005F4E4B"/>
    <w:rsid w:val="005F662F"/>
    <w:rsid w:val="005F786B"/>
    <w:rsid w:val="00601739"/>
    <w:rsid w:val="00607124"/>
    <w:rsid w:val="00607F46"/>
    <w:rsid w:val="00610196"/>
    <w:rsid w:val="006119B7"/>
    <w:rsid w:val="0061372B"/>
    <w:rsid w:val="00615A42"/>
    <w:rsid w:val="00615BEC"/>
    <w:rsid w:val="00617665"/>
    <w:rsid w:val="006221D4"/>
    <w:rsid w:val="006253EE"/>
    <w:rsid w:val="006260C5"/>
    <w:rsid w:val="006311CB"/>
    <w:rsid w:val="00631280"/>
    <w:rsid w:val="0063263D"/>
    <w:rsid w:val="00633884"/>
    <w:rsid w:val="00633F16"/>
    <w:rsid w:val="006354A9"/>
    <w:rsid w:val="00636A1F"/>
    <w:rsid w:val="00637323"/>
    <w:rsid w:val="0063762D"/>
    <w:rsid w:val="00644863"/>
    <w:rsid w:val="00644BFF"/>
    <w:rsid w:val="0064644D"/>
    <w:rsid w:val="00646BB9"/>
    <w:rsid w:val="006643F8"/>
    <w:rsid w:val="00672C6E"/>
    <w:rsid w:val="00672DEF"/>
    <w:rsid w:val="00673069"/>
    <w:rsid w:val="00680BC0"/>
    <w:rsid w:val="00680C10"/>
    <w:rsid w:val="00684970"/>
    <w:rsid w:val="006909FA"/>
    <w:rsid w:val="00693721"/>
    <w:rsid w:val="00695453"/>
    <w:rsid w:val="006972C3"/>
    <w:rsid w:val="006976CF"/>
    <w:rsid w:val="006A32E0"/>
    <w:rsid w:val="006A41C1"/>
    <w:rsid w:val="006A45CC"/>
    <w:rsid w:val="006A60B8"/>
    <w:rsid w:val="006A66AE"/>
    <w:rsid w:val="006A6B4D"/>
    <w:rsid w:val="006B0623"/>
    <w:rsid w:val="006B14C5"/>
    <w:rsid w:val="006B3135"/>
    <w:rsid w:val="006B48CE"/>
    <w:rsid w:val="006B641D"/>
    <w:rsid w:val="006C03C6"/>
    <w:rsid w:val="006C08FF"/>
    <w:rsid w:val="006C1D25"/>
    <w:rsid w:val="006C54B5"/>
    <w:rsid w:val="006D0079"/>
    <w:rsid w:val="006D15C7"/>
    <w:rsid w:val="006D1630"/>
    <w:rsid w:val="006D1DD8"/>
    <w:rsid w:val="006D2894"/>
    <w:rsid w:val="006D3364"/>
    <w:rsid w:val="006D469F"/>
    <w:rsid w:val="006D64B5"/>
    <w:rsid w:val="006E26DA"/>
    <w:rsid w:val="006E79AA"/>
    <w:rsid w:val="006F0B29"/>
    <w:rsid w:val="006F767E"/>
    <w:rsid w:val="007016E0"/>
    <w:rsid w:val="007043A4"/>
    <w:rsid w:val="00704970"/>
    <w:rsid w:val="00711539"/>
    <w:rsid w:val="0071385C"/>
    <w:rsid w:val="00716300"/>
    <w:rsid w:val="00717A2D"/>
    <w:rsid w:val="007205B8"/>
    <w:rsid w:val="00722463"/>
    <w:rsid w:val="00722A72"/>
    <w:rsid w:val="00723E5A"/>
    <w:rsid w:val="007277E1"/>
    <w:rsid w:val="007310CE"/>
    <w:rsid w:val="00732B31"/>
    <w:rsid w:val="007361BA"/>
    <w:rsid w:val="00736AFF"/>
    <w:rsid w:val="00736D4A"/>
    <w:rsid w:val="0073733F"/>
    <w:rsid w:val="00737DB0"/>
    <w:rsid w:val="007403F0"/>
    <w:rsid w:val="00746410"/>
    <w:rsid w:val="00746BC0"/>
    <w:rsid w:val="00746E47"/>
    <w:rsid w:val="0075005B"/>
    <w:rsid w:val="00750C31"/>
    <w:rsid w:val="0075153E"/>
    <w:rsid w:val="00752709"/>
    <w:rsid w:val="00752F8A"/>
    <w:rsid w:val="007570FC"/>
    <w:rsid w:val="00761135"/>
    <w:rsid w:val="0076149A"/>
    <w:rsid w:val="0076675C"/>
    <w:rsid w:val="007712AC"/>
    <w:rsid w:val="00775A18"/>
    <w:rsid w:val="00777264"/>
    <w:rsid w:val="007776C8"/>
    <w:rsid w:val="00786F72"/>
    <w:rsid w:val="0078774B"/>
    <w:rsid w:val="00790CA8"/>
    <w:rsid w:val="00791313"/>
    <w:rsid w:val="0079349F"/>
    <w:rsid w:val="00794609"/>
    <w:rsid w:val="0079599B"/>
    <w:rsid w:val="00797037"/>
    <w:rsid w:val="007A38FC"/>
    <w:rsid w:val="007A5FBD"/>
    <w:rsid w:val="007A6D29"/>
    <w:rsid w:val="007B3156"/>
    <w:rsid w:val="007B3C9E"/>
    <w:rsid w:val="007B7028"/>
    <w:rsid w:val="007C2408"/>
    <w:rsid w:val="007C3352"/>
    <w:rsid w:val="007C42EC"/>
    <w:rsid w:val="007C57FF"/>
    <w:rsid w:val="007D1A5B"/>
    <w:rsid w:val="007D28D5"/>
    <w:rsid w:val="007D2E4A"/>
    <w:rsid w:val="007D36F7"/>
    <w:rsid w:val="007D3F24"/>
    <w:rsid w:val="007D5ACA"/>
    <w:rsid w:val="007E006D"/>
    <w:rsid w:val="007E1474"/>
    <w:rsid w:val="007E2F8D"/>
    <w:rsid w:val="007E2FF5"/>
    <w:rsid w:val="007E4D0D"/>
    <w:rsid w:val="007E5E75"/>
    <w:rsid w:val="007E7A25"/>
    <w:rsid w:val="007F1934"/>
    <w:rsid w:val="007F5027"/>
    <w:rsid w:val="0080216A"/>
    <w:rsid w:val="00804DF3"/>
    <w:rsid w:val="00805E1D"/>
    <w:rsid w:val="00805EA8"/>
    <w:rsid w:val="00807CC6"/>
    <w:rsid w:val="008101D4"/>
    <w:rsid w:val="00814D5C"/>
    <w:rsid w:val="00817370"/>
    <w:rsid w:val="00817A9C"/>
    <w:rsid w:val="0082614C"/>
    <w:rsid w:val="008279D3"/>
    <w:rsid w:val="00830BC6"/>
    <w:rsid w:val="00834D13"/>
    <w:rsid w:val="00837F98"/>
    <w:rsid w:val="008427AE"/>
    <w:rsid w:val="00844B1A"/>
    <w:rsid w:val="0085167E"/>
    <w:rsid w:val="00851EAA"/>
    <w:rsid w:val="00857E9C"/>
    <w:rsid w:val="00860214"/>
    <w:rsid w:val="008602F1"/>
    <w:rsid w:val="00862705"/>
    <w:rsid w:val="00863694"/>
    <w:rsid w:val="00866DDD"/>
    <w:rsid w:val="008704E3"/>
    <w:rsid w:val="00871112"/>
    <w:rsid w:val="008728E3"/>
    <w:rsid w:val="0087338E"/>
    <w:rsid w:val="00874245"/>
    <w:rsid w:val="00874BC7"/>
    <w:rsid w:val="00875B0B"/>
    <w:rsid w:val="0087690B"/>
    <w:rsid w:val="00881E5A"/>
    <w:rsid w:val="00883CF3"/>
    <w:rsid w:val="00885B20"/>
    <w:rsid w:val="00890996"/>
    <w:rsid w:val="008912A1"/>
    <w:rsid w:val="00891AD8"/>
    <w:rsid w:val="008934B5"/>
    <w:rsid w:val="00893DDA"/>
    <w:rsid w:val="008944B5"/>
    <w:rsid w:val="0089464D"/>
    <w:rsid w:val="008A0635"/>
    <w:rsid w:val="008A2060"/>
    <w:rsid w:val="008A4501"/>
    <w:rsid w:val="008A67D4"/>
    <w:rsid w:val="008A76E4"/>
    <w:rsid w:val="008B2A9F"/>
    <w:rsid w:val="008B6350"/>
    <w:rsid w:val="008C2AAB"/>
    <w:rsid w:val="008C42A8"/>
    <w:rsid w:val="008C453B"/>
    <w:rsid w:val="008C6B21"/>
    <w:rsid w:val="008D1180"/>
    <w:rsid w:val="008D18D4"/>
    <w:rsid w:val="008D31FC"/>
    <w:rsid w:val="008D37AC"/>
    <w:rsid w:val="008D444D"/>
    <w:rsid w:val="008E0E2F"/>
    <w:rsid w:val="008E19BC"/>
    <w:rsid w:val="008E372F"/>
    <w:rsid w:val="008E4087"/>
    <w:rsid w:val="008E5F4B"/>
    <w:rsid w:val="008F277B"/>
    <w:rsid w:val="008F2D10"/>
    <w:rsid w:val="0090103E"/>
    <w:rsid w:val="009038AE"/>
    <w:rsid w:val="00906764"/>
    <w:rsid w:val="00907BDD"/>
    <w:rsid w:val="00911543"/>
    <w:rsid w:val="00916DC1"/>
    <w:rsid w:val="00920970"/>
    <w:rsid w:val="00923723"/>
    <w:rsid w:val="00923871"/>
    <w:rsid w:val="009238D7"/>
    <w:rsid w:val="00930C60"/>
    <w:rsid w:val="00931689"/>
    <w:rsid w:val="0094485D"/>
    <w:rsid w:val="00953C3B"/>
    <w:rsid w:val="00954295"/>
    <w:rsid w:val="00957500"/>
    <w:rsid w:val="009604B6"/>
    <w:rsid w:val="00961806"/>
    <w:rsid w:val="00966ED6"/>
    <w:rsid w:val="00966FEA"/>
    <w:rsid w:val="00967082"/>
    <w:rsid w:val="0097140C"/>
    <w:rsid w:val="00972687"/>
    <w:rsid w:val="00974675"/>
    <w:rsid w:val="00975A78"/>
    <w:rsid w:val="00976331"/>
    <w:rsid w:val="009804F7"/>
    <w:rsid w:val="00981D3C"/>
    <w:rsid w:val="00983850"/>
    <w:rsid w:val="009840C8"/>
    <w:rsid w:val="0098431F"/>
    <w:rsid w:val="00984566"/>
    <w:rsid w:val="009855C8"/>
    <w:rsid w:val="0099104B"/>
    <w:rsid w:val="009921CE"/>
    <w:rsid w:val="00992841"/>
    <w:rsid w:val="00996CE7"/>
    <w:rsid w:val="009A380B"/>
    <w:rsid w:val="009B2C0C"/>
    <w:rsid w:val="009B6E08"/>
    <w:rsid w:val="009C089D"/>
    <w:rsid w:val="009C1352"/>
    <w:rsid w:val="009C24FE"/>
    <w:rsid w:val="009C2841"/>
    <w:rsid w:val="009C6680"/>
    <w:rsid w:val="009C7644"/>
    <w:rsid w:val="009D49B7"/>
    <w:rsid w:val="009D62FE"/>
    <w:rsid w:val="009D6A87"/>
    <w:rsid w:val="009E484B"/>
    <w:rsid w:val="009F0B0A"/>
    <w:rsid w:val="009F0FE7"/>
    <w:rsid w:val="00A0329E"/>
    <w:rsid w:val="00A04280"/>
    <w:rsid w:val="00A05017"/>
    <w:rsid w:val="00A0686A"/>
    <w:rsid w:val="00A06D43"/>
    <w:rsid w:val="00A1397E"/>
    <w:rsid w:val="00A1729E"/>
    <w:rsid w:val="00A21C57"/>
    <w:rsid w:val="00A31E2A"/>
    <w:rsid w:val="00A34A84"/>
    <w:rsid w:val="00A40006"/>
    <w:rsid w:val="00A40734"/>
    <w:rsid w:val="00A412CB"/>
    <w:rsid w:val="00A42183"/>
    <w:rsid w:val="00A44474"/>
    <w:rsid w:val="00A44CF5"/>
    <w:rsid w:val="00A461F1"/>
    <w:rsid w:val="00A53A59"/>
    <w:rsid w:val="00A54EE0"/>
    <w:rsid w:val="00A56F8A"/>
    <w:rsid w:val="00A5778D"/>
    <w:rsid w:val="00A701D6"/>
    <w:rsid w:val="00A7478D"/>
    <w:rsid w:val="00A75FA9"/>
    <w:rsid w:val="00A76242"/>
    <w:rsid w:val="00A83CA3"/>
    <w:rsid w:val="00A85D79"/>
    <w:rsid w:val="00A870B3"/>
    <w:rsid w:val="00A90311"/>
    <w:rsid w:val="00A957AA"/>
    <w:rsid w:val="00AA0319"/>
    <w:rsid w:val="00AA4363"/>
    <w:rsid w:val="00AA56D5"/>
    <w:rsid w:val="00AA684C"/>
    <w:rsid w:val="00AB1116"/>
    <w:rsid w:val="00AB1290"/>
    <w:rsid w:val="00AB2B6D"/>
    <w:rsid w:val="00AB2B9E"/>
    <w:rsid w:val="00AB6860"/>
    <w:rsid w:val="00AC0D21"/>
    <w:rsid w:val="00AD2734"/>
    <w:rsid w:val="00AD3B75"/>
    <w:rsid w:val="00AD44DB"/>
    <w:rsid w:val="00AD49D6"/>
    <w:rsid w:val="00AD529B"/>
    <w:rsid w:val="00AD6CAD"/>
    <w:rsid w:val="00AE03D5"/>
    <w:rsid w:val="00AE1441"/>
    <w:rsid w:val="00AE3761"/>
    <w:rsid w:val="00AE64E9"/>
    <w:rsid w:val="00AF0678"/>
    <w:rsid w:val="00AF2AAD"/>
    <w:rsid w:val="00AF6E31"/>
    <w:rsid w:val="00B0093F"/>
    <w:rsid w:val="00B00A92"/>
    <w:rsid w:val="00B0211F"/>
    <w:rsid w:val="00B04866"/>
    <w:rsid w:val="00B11AA4"/>
    <w:rsid w:val="00B177CB"/>
    <w:rsid w:val="00B22EFB"/>
    <w:rsid w:val="00B23FF3"/>
    <w:rsid w:val="00B252F1"/>
    <w:rsid w:val="00B3007B"/>
    <w:rsid w:val="00B3019C"/>
    <w:rsid w:val="00B3028A"/>
    <w:rsid w:val="00B3086C"/>
    <w:rsid w:val="00B36C4A"/>
    <w:rsid w:val="00B42F5F"/>
    <w:rsid w:val="00B474A0"/>
    <w:rsid w:val="00B50595"/>
    <w:rsid w:val="00B52ED2"/>
    <w:rsid w:val="00B53011"/>
    <w:rsid w:val="00B530C1"/>
    <w:rsid w:val="00B532E1"/>
    <w:rsid w:val="00B56612"/>
    <w:rsid w:val="00B56E3E"/>
    <w:rsid w:val="00B604CE"/>
    <w:rsid w:val="00B60A93"/>
    <w:rsid w:val="00B633E2"/>
    <w:rsid w:val="00B63D2C"/>
    <w:rsid w:val="00B67892"/>
    <w:rsid w:val="00B701B3"/>
    <w:rsid w:val="00B70E5F"/>
    <w:rsid w:val="00B72262"/>
    <w:rsid w:val="00B80BCA"/>
    <w:rsid w:val="00B84E0A"/>
    <w:rsid w:val="00B852D5"/>
    <w:rsid w:val="00B863AD"/>
    <w:rsid w:val="00B87F1C"/>
    <w:rsid w:val="00B935DC"/>
    <w:rsid w:val="00B965ED"/>
    <w:rsid w:val="00B9746F"/>
    <w:rsid w:val="00BA0088"/>
    <w:rsid w:val="00BA649A"/>
    <w:rsid w:val="00BB07A3"/>
    <w:rsid w:val="00BB26C1"/>
    <w:rsid w:val="00BB520E"/>
    <w:rsid w:val="00BB7F63"/>
    <w:rsid w:val="00BB7FDB"/>
    <w:rsid w:val="00BC0EB5"/>
    <w:rsid w:val="00BC21EC"/>
    <w:rsid w:val="00BC29FB"/>
    <w:rsid w:val="00BC2BC8"/>
    <w:rsid w:val="00BC2FD6"/>
    <w:rsid w:val="00BC30EA"/>
    <w:rsid w:val="00BC3353"/>
    <w:rsid w:val="00BC34BC"/>
    <w:rsid w:val="00BC4C21"/>
    <w:rsid w:val="00BC516B"/>
    <w:rsid w:val="00BC7029"/>
    <w:rsid w:val="00BD0F17"/>
    <w:rsid w:val="00BD4A27"/>
    <w:rsid w:val="00BD6740"/>
    <w:rsid w:val="00BD7CC1"/>
    <w:rsid w:val="00BE0B22"/>
    <w:rsid w:val="00BE1374"/>
    <w:rsid w:val="00BE3F83"/>
    <w:rsid w:val="00BE58C1"/>
    <w:rsid w:val="00BE5A21"/>
    <w:rsid w:val="00BE6239"/>
    <w:rsid w:val="00BF25EA"/>
    <w:rsid w:val="00BF2855"/>
    <w:rsid w:val="00BF4F5A"/>
    <w:rsid w:val="00C00E36"/>
    <w:rsid w:val="00C01F86"/>
    <w:rsid w:val="00C025BA"/>
    <w:rsid w:val="00C06438"/>
    <w:rsid w:val="00C067BF"/>
    <w:rsid w:val="00C07FF5"/>
    <w:rsid w:val="00C1180F"/>
    <w:rsid w:val="00C16A3D"/>
    <w:rsid w:val="00C16C08"/>
    <w:rsid w:val="00C17BE9"/>
    <w:rsid w:val="00C20B05"/>
    <w:rsid w:val="00C22886"/>
    <w:rsid w:val="00C25C27"/>
    <w:rsid w:val="00C319A1"/>
    <w:rsid w:val="00C33B94"/>
    <w:rsid w:val="00C34380"/>
    <w:rsid w:val="00C34B9F"/>
    <w:rsid w:val="00C36A00"/>
    <w:rsid w:val="00C36A18"/>
    <w:rsid w:val="00C40DA2"/>
    <w:rsid w:val="00C416A1"/>
    <w:rsid w:val="00C4236E"/>
    <w:rsid w:val="00C4345D"/>
    <w:rsid w:val="00C43980"/>
    <w:rsid w:val="00C44375"/>
    <w:rsid w:val="00C44BAD"/>
    <w:rsid w:val="00C45F74"/>
    <w:rsid w:val="00C500C3"/>
    <w:rsid w:val="00C5158F"/>
    <w:rsid w:val="00C54543"/>
    <w:rsid w:val="00C56B00"/>
    <w:rsid w:val="00C573A5"/>
    <w:rsid w:val="00C600F4"/>
    <w:rsid w:val="00C61385"/>
    <w:rsid w:val="00C66678"/>
    <w:rsid w:val="00C66B89"/>
    <w:rsid w:val="00C67BF3"/>
    <w:rsid w:val="00C67ECF"/>
    <w:rsid w:val="00C70A76"/>
    <w:rsid w:val="00C732D4"/>
    <w:rsid w:val="00C7678D"/>
    <w:rsid w:val="00C805CF"/>
    <w:rsid w:val="00C8092B"/>
    <w:rsid w:val="00C84E90"/>
    <w:rsid w:val="00C86B08"/>
    <w:rsid w:val="00C86C77"/>
    <w:rsid w:val="00C90AEF"/>
    <w:rsid w:val="00C91F65"/>
    <w:rsid w:val="00C94C55"/>
    <w:rsid w:val="00CA263C"/>
    <w:rsid w:val="00CA58EA"/>
    <w:rsid w:val="00CA73CD"/>
    <w:rsid w:val="00CB0904"/>
    <w:rsid w:val="00CB1CB8"/>
    <w:rsid w:val="00CB3096"/>
    <w:rsid w:val="00CB453E"/>
    <w:rsid w:val="00CB5829"/>
    <w:rsid w:val="00CB64E8"/>
    <w:rsid w:val="00CB6D95"/>
    <w:rsid w:val="00CC05B4"/>
    <w:rsid w:val="00CC0F79"/>
    <w:rsid w:val="00CD009E"/>
    <w:rsid w:val="00CD4805"/>
    <w:rsid w:val="00CD5679"/>
    <w:rsid w:val="00CD5B3F"/>
    <w:rsid w:val="00CE0AE8"/>
    <w:rsid w:val="00CE0BAD"/>
    <w:rsid w:val="00CE2466"/>
    <w:rsid w:val="00CE6793"/>
    <w:rsid w:val="00CF03AE"/>
    <w:rsid w:val="00CF0947"/>
    <w:rsid w:val="00CF32E3"/>
    <w:rsid w:val="00CF3584"/>
    <w:rsid w:val="00CF388A"/>
    <w:rsid w:val="00CF3F19"/>
    <w:rsid w:val="00CF663E"/>
    <w:rsid w:val="00CF6E14"/>
    <w:rsid w:val="00CF746A"/>
    <w:rsid w:val="00D00EA4"/>
    <w:rsid w:val="00D01370"/>
    <w:rsid w:val="00D01B75"/>
    <w:rsid w:val="00D02BEA"/>
    <w:rsid w:val="00D04D67"/>
    <w:rsid w:val="00D05DD8"/>
    <w:rsid w:val="00D06BF9"/>
    <w:rsid w:val="00D075A2"/>
    <w:rsid w:val="00D10C52"/>
    <w:rsid w:val="00D1349D"/>
    <w:rsid w:val="00D14D26"/>
    <w:rsid w:val="00D15C2E"/>
    <w:rsid w:val="00D16A60"/>
    <w:rsid w:val="00D20E43"/>
    <w:rsid w:val="00D23B76"/>
    <w:rsid w:val="00D255BF"/>
    <w:rsid w:val="00D25CD9"/>
    <w:rsid w:val="00D25F01"/>
    <w:rsid w:val="00D30A4D"/>
    <w:rsid w:val="00D321A1"/>
    <w:rsid w:val="00D35B22"/>
    <w:rsid w:val="00D36BC8"/>
    <w:rsid w:val="00D422A0"/>
    <w:rsid w:val="00D44889"/>
    <w:rsid w:val="00D45C50"/>
    <w:rsid w:val="00D47341"/>
    <w:rsid w:val="00D512FE"/>
    <w:rsid w:val="00D54025"/>
    <w:rsid w:val="00D56CD6"/>
    <w:rsid w:val="00D6122D"/>
    <w:rsid w:val="00D62A7A"/>
    <w:rsid w:val="00D62F90"/>
    <w:rsid w:val="00D74709"/>
    <w:rsid w:val="00D81173"/>
    <w:rsid w:val="00D82B56"/>
    <w:rsid w:val="00D831A6"/>
    <w:rsid w:val="00D84466"/>
    <w:rsid w:val="00D84AFA"/>
    <w:rsid w:val="00D8528C"/>
    <w:rsid w:val="00D85DDA"/>
    <w:rsid w:val="00D87E39"/>
    <w:rsid w:val="00D91395"/>
    <w:rsid w:val="00D92180"/>
    <w:rsid w:val="00D95E94"/>
    <w:rsid w:val="00DA2308"/>
    <w:rsid w:val="00DA3828"/>
    <w:rsid w:val="00DA7B41"/>
    <w:rsid w:val="00DB78C1"/>
    <w:rsid w:val="00DC08F7"/>
    <w:rsid w:val="00DC2D27"/>
    <w:rsid w:val="00DC3876"/>
    <w:rsid w:val="00DC43D1"/>
    <w:rsid w:val="00DC6324"/>
    <w:rsid w:val="00DC6BA4"/>
    <w:rsid w:val="00DD22BE"/>
    <w:rsid w:val="00DE2BDD"/>
    <w:rsid w:val="00DE4155"/>
    <w:rsid w:val="00DE4C70"/>
    <w:rsid w:val="00DE69F9"/>
    <w:rsid w:val="00DE6C79"/>
    <w:rsid w:val="00DE7A9F"/>
    <w:rsid w:val="00DE7BA3"/>
    <w:rsid w:val="00DF2103"/>
    <w:rsid w:val="00DF3E34"/>
    <w:rsid w:val="00DF47EC"/>
    <w:rsid w:val="00DF7D77"/>
    <w:rsid w:val="00E00303"/>
    <w:rsid w:val="00E0348E"/>
    <w:rsid w:val="00E0384D"/>
    <w:rsid w:val="00E07D35"/>
    <w:rsid w:val="00E10367"/>
    <w:rsid w:val="00E12962"/>
    <w:rsid w:val="00E163F9"/>
    <w:rsid w:val="00E1643D"/>
    <w:rsid w:val="00E20416"/>
    <w:rsid w:val="00E2223D"/>
    <w:rsid w:val="00E24B04"/>
    <w:rsid w:val="00E32850"/>
    <w:rsid w:val="00E41BC9"/>
    <w:rsid w:val="00E47ED5"/>
    <w:rsid w:val="00E50946"/>
    <w:rsid w:val="00E531F8"/>
    <w:rsid w:val="00E60041"/>
    <w:rsid w:val="00E61E3F"/>
    <w:rsid w:val="00E620A4"/>
    <w:rsid w:val="00E65DD1"/>
    <w:rsid w:val="00E66609"/>
    <w:rsid w:val="00E73570"/>
    <w:rsid w:val="00E75027"/>
    <w:rsid w:val="00E82CA0"/>
    <w:rsid w:val="00E83767"/>
    <w:rsid w:val="00E86089"/>
    <w:rsid w:val="00E90334"/>
    <w:rsid w:val="00E96E71"/>
    <w:rsid w:val="00EA04B1"/>
    <w:rsid w:val="00EA695F"/>
    <w:rsid w:val="00EA6DB1"/>
    <w:rsid w:val="00EB16AC"/>
    <w:rsid w:val="00EB1CAC"/>
    <w:rsid w:val="00EB1D68"/>
    <w:rsid w:val="00EB7710"/>
    <w:rsid w:val="00EB7A62"/>
    <w:rsid w:val="00EC0220"/>
    <w:rsid w:val="00EC2B91"/>
    <w:rsid w:val="00ED1D49"/>
    <w:rsid w:val="00ED5865"/>
    <w:rsid w:val="00EE1E6E"/>
    <w:rsid w:val="00EE6711"/>
    <w:rsid w:val="00EF7340"/>
    <w:rsid w:val="00F06112"/>
    <w:rsid w:val="00F06248"/>
    <w:rsid w:val="00F07DCD"/>
    <w:rsid w:val="00F115E7"/>
    <w:rsid w:val="00F122D3"/>
    <w:rsid w:val="00F133C8"/>
    <w:rsid w:val="00F146B1"/>
    <w:rsid w:val="00F14717"/>
    <w:rsid w:val="00F17D9B"/>
    <w:rsid w:val="00F30121"/>
    <w:rsid w:val="00F30770"/>
    <w:rsid w:val="00F3153E"/>
    <w:rsid w:val="00F3775D"/>
    <w:rsid w:val="00F427BC"/>
    <w:rsid w:val="00F51906"/>
    <w:rsid w:val="00F55E17"/>
    <w:rsid w:val="00F56459"/>
    <w:rsid w:val="00F56FE3"/>
    <w:rsid w:val="00F57C04"/>
    <w:rsid w:val="00F60C4F"/>
    <w:rsid w:val="00F623C1"/>
    <w:rsid w:val="00F62A07"/>
    <w:rsid w:val="00F653EB"/>
    <w:rsid w:val="00F672CB"/>
    <w:rsid w:val="00F67958"/>
    <w:rsid w:val="00F720CF"/>
    <w:rsid w:val="00F81261"/>
    <w:rsid w:val="00F827E0"/>
    <w:rsid w:val="00F839F2"/>
    <w:rsid w:val="00F83BD5"/>
    <w:rsid w:val="00F8574A"/>
    <w:rsid w:val="00F86799"/>
    <w:rsid w:val="00F91143"/>
    <w:rsid w:val="00F92538"/>
    <w:rsid w:val="00F952F6"/>
    <w:rsid w:val="00FA465F"/>
    <w:rsid w:val="00FA7F8C"/>
    <w:rsid w:val="00FB2C39"/>
    <w:rsid w:val="00FB39B3"/>
    <w:rsid w:val="00FB3FDC"/>
    <w:rsid w:val="00FB4FAE"/>
    <w:rsid w:val="00FC0479"/>
    <w:rsid w:val="00FC5105"/>
    <w:rsid w:val="00FC7970"/>
    <w:rsid w:val="00FD7D5D"/>
    <w:rsid w:val="00FE16B2"/>
    <w:rsid w:val="00FE1D05"/>
    <w:rsid w:val="00FE3C64"/>
    <w:rsid w:val="00FE5138"/>
    <w:rsid w:val="00FE7EEF"/>
    <w:rsid w:val="00FF09FB"/>
    <w:rsid w:val="00FF5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8103F"/>
  <w15:chartTrackingRefBased/>
  <w15:docId w15:val="{95E71C9B-B6C8-4ACC-8463-53DDBF096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B14"/>
    <w:pPr>
      <w:ind w:firstLine="720"/>
      <w:contextualSpacing/>
    </w:pPr>
    <w:rPr>
      <w:rFonts w:ascii="Arial" w:hAnsi="Arial"/>
      <w:sz w:val="24"/>
    </w:rPr>
  </w:style>
  <w:style w:type="paragraph" w:styleId="Heading1">
    <w:name w:val="heading 1"/>
    <w:basedOn w:val="Normal"/>
    <w:next w:val="Normal"/>
    <w:link w:val="Heading1Char"/>
    <w:uiPriority w:val="9"/>
    <w:qFormat/>
    <w:rsid w:val="0079599B"/>
    <w:pPr>
      <w:keepNext/>
      <w:keepLines/>
      <w:ind w:firstLine="0"/>
      <w:outlineLvl w:val="0"/>
    </w:pPr>
    <w:rPr>
      <w:rFonts w:eastAsiaTheme="majorEastAsia"/>
      <w:b/>
    </w:rPr>
  </w:style>
  <w:style w:type="paragraph" w:styleId="Heading2">
    <w:name w:val="heading 2"/>
    <w:basedOn w:val="NoSpacing"/>
    <w:next w:val="Normal"/>
    <w:link w:val="Heading2Char"/>
    <w:uiPriority w:val="9"/>
    <w:unhideWhenUsed/>
    <w:qFormat/>
    <w:rsid w:val="00BC3353"/>
    <w:pPr>
      <w:jc w:val="center"/>
      <w:outlineLvl w:val="1"/>
    </w:pPr>
  </w:style>
  <w:style w:type="paragraph" w:styleId="Heading3">
    <w:name w:val="heading 3"/>
    <w:basedOn w:val="Normal"/>
    <w:next w:val="Normal"/>
    <w:link w:val="Heading3Char"/>
    <w:uiPriority w:val="9"/>
    <w:unhideWhenUsed/>
    <w:qFormat/>
    <w:rsid w:val="005F2BB3"/>
    <w:pPr>
      <w:keepNext/>
      <w:keepLines/>
      <w:jc w:val="center"/>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C3353"/>
    <w:rPr>
      <w:rFonts w:ascii="Arial" w:hAnsi="Arial"/>
      <w:b/>
      <w:sz w:val="24"/>
    </w:rPr>
  </w:style>
  <w:style w:type="character" w:customStyle="1" w:styleId="Heading1Char">
    <w:name w:val="Heading 1 Char"/>
    <w:basedOn w:val="DefaultParagraphFont"/>
    <w:link w:val="Heading1"/>
    <w:uiPriority w:val="9"/>
    <w:rsid w:val="0079599B"/>
    <w:rPr>
      <w:rFonts w:ascii="Arial" w:eastAsiaTheme="majorEastAsia" w:hAnsi="Arial"/>
      <w:b/>
      <w:sz w:val="24"/>
    </w:rPr>
  </w:style>
  <w:style w:type="paragraph" w:styleId="NoSpacing">
    <w:name w:val="No Spacing"/>
    <w:aliases w:val="heading 1"/>
    <w:basedOn w:val="Normal"/>
    <w:next w:val="Heading1"/>
    <w:autoRedefine/>
    <w:uiPriority w:val="1"/>
    <w:rsid w:val="008B2A9F"/>
    <w:pPr>
      <w:ind w:firstLine="0"/>
    </w:pPr>
    <w:rPr>
      <w:b/>
    </w:rPr>
  </w:style>
  <w:style w:type="character" w:customStyle="1" w:styleId="Heading3Char">
    <w:name w:val="Heading 3 Char"/>
    <w:basedOn w:val="DefaultParagraphFont"/>
    <w:link w:val="Heading3"/>
    <w:uiPriority w:val="9"/>
    <w:rsid w:val="005F2BB3"/>
    <w:rPr>
      <w:rFonts w:ascii="Arial" w:eastAsiaTheme="majorEastAsia" w:hAnsi="Arial" w:cstheme="majorBidi"/>
      <w:b/>
      <w:sz w:val="24"/>
      <w:szCs w:val="24"/>
    </w:rPr>
  </w:style>
  <w:style w:type="paragraph" w:styleId="NormalWeb">
    <w:name w:val="Normal (Web)"/>
    <w:basedOn w:val="Normal"/>
    <w:uiPriority w:val="99"/>
    <w:semiHidden/>
    <w:unhideWhenUsed/>
    <w:rsid w:val="00F67958"/>
    <w:pPr>
      <w:spacing w:before="100" w:beforeAutospacing="1" w:after="100" w:afterAutospacing="1" w:line="240" w:lineRule="auto"/>
      <w:contextualSpacing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F67958"/>
    <w:rPr>
      <w:color w:val="0000FF"/>
      <w:u w:val="single"/>
    </w:rPr>
  </w:style>
  <w:style w:type="paragraph" w:styleId="TOCHeading">
    <w:name w:val="TOC Heading"/>
    <w:basedOn w:val="Heading1"/>
    <w:next w:val="Normal"/>
    <w:uiPriority w:val="39"/>
    <w:unhideWhenUsed/>
    <w:qFormat/>
    <w:rsid w:val="00565B14"/>
    <w:pPr>
      <w:spacing w:before="240" w:line="259" w:lineRule="auto"/>
      <w:contextualSpacing w:val="0"/>
      <w:jc w:val="left"/>
      <w:outlineLvl w:val="9"/>
    </w:pPr>
    <w:rPr>
      <w:rFonts w:asciiTheme="majorHAnsi"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565B14"/>
    <w:pPr>
      <w:spacing w:after="100"/>
    </w:pPr>
  </w:style>
  <w:style w:type="paragraph" w:styleId="Header">
    <w:name w:val="header"/>
    <w:basedOn w:val="Normal"/>
    <w:link w:val="HeaderChar"/>
    <w:uiPriority w:val="99"/>
    <w:unhideWhenUsed/>
    <w:rsid w:val="001741D5"/>
    <w:pPr>
      <w:tabs>
        <w:tab w:val="center" w:pos="4513"/>
        <w:tab w:val="right" w:pos="9026"/>
      </w:tabs>
      <w:spacing w:line="240" w:lineRule="auto"/>
    </w:pPr>
  </w:style>
  <w:style w:type="character" w:customStyle="1" w:styleId="HeaderChar">
    <w:name w:val="Header Char"/>
    <w:basedOn w:val="DefaultParagraphFont"/>
    <w:link w:val="Header"/>
    <w:uiPriority w:val="99"/>
    <w:rsid w:val="001741D5"/>
    <w:rPr>
      <w:rFonts w:ascii="Arial" w:hAnsi="Arial"/>
      <w:sz w:val="24"/>
    </w:rPr>
  </w:style>
  <w:style w:type="paragraph" w:styleId="Footer">
    <w:name w:val="footer"/>
    <w:basedOn w:val="Normal"/>
    <w:link w:val="FooterChar"/>
    <w:uiPriority w:val="99"/>
    <w:unhideWhenUsed/>
    <w:rsid w:val="001741D5"/>
    <w:pPr>
      <w:tabs>
        <w:tab w:val="center" w:pos="4513"/>
        <w:tab w:val="right" w:pos="9026"/>
      </w:tabs>
      <w:spacing w:line="240" w:lineRule="auto"/>
    </w:pPr>
  </w:style>
  <w:style w:type="character" w:customStyle="1" w:styleId="FooterChar">
    <w:name w:val="Footer Char"/>
    <w:basedOn w:val="DefaultParagraphFont"/>
    <w:link w:val="Footer"/>
    <w:uiPriority w:val="99"/>
    <w:rsid w:val="001741D5"/>
    <w:rPr>
      <w:rFonts w:ascii="Arial" w:hAnsi="Arial"/>
      <w:sz w:val="24"/>
    </w:rPr>
  </w:style>
  <w:style w:type="paragraph" w:styleId="TOC2">
    <w:name w:val="toc 2"/>
    <w:basedOn w:val="Normal"/>
    <w:next w:val="Normal"/>
    <w:autoRedefine/>
    <w:uiPriority w:val="39"/>
    <w:unhideWhenUsed/>
    <w:rsid w:val="0079599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866689">
      <w:bodyDiv w:val="1"/>
      <w:marLeft w:val="0"/>
      <w:marRight w:val="0"/>
      <w:marTop w:val="0"/>
      <w:marBottom w:val="0"/>
      <w:divBdr>
        <w:top w:val="none" w:sz="0" w:space="0" w:color="auto"/>
        <w:left w:val="none" w:sz="0" w:space="0" w:color="auto"/>
        <w:bottom w:val="none" w:sz="0" w:space="0" w:color="auto"/>
        <w:right w:val="none" w:sz="0" w:space="0" w:color="auto"/>
      </w:divBdr>
    </w:div>
    <w:div w:id="168297833">
      <w:bodyDiv w:val="1"/>
      <w:marLeft w:val="0"/>
      <w:marRight w:val="0"/>
      <w:marTop w:val="0"/>
      <w:marBottom w:val="0"/>
      <w:divBdr>
        <w:top w:val="none" w:sz="0" w:space="0" w:color="auto"/>
        <w:left w:val="none" w:sz="0" w:space="0" w:color="auto"/>
        <w:bottom w:val="none" w:sz="0" w:space="0" w:color="auto"/>
        <w:right w:val="none" w:sz="0" w:space="0" w:color="auto"/>
      </w:divBdr>
    </w:div>
    <w:div w:id="244262549">
      <w:bodyDiv w:val="1"/>
      <w:marLeft w:val="0"/>
      <w:marRight w:val="0"/>
      <w:marTop w:val="0"/>
      <w:marBottom w:val="0"/>
      <w:divBdr>
        <w:top w:val="none" w:sz="0" w:space="0" w:color="auto"/>
        <w:left w:val="none" w:sz="0" w:space="0" w:color="auto"/>
        <w:bottom w:val="none" w:sz="0" w:space="0" w:color="auto"/>
        <w:right w:val="none" w:sz="0" w:space="0" w:color="auto"/>
      </w:divBdr>
    </w:div>
    <w:div w:id="788623652">
      <w:bodyDiv w:val="1"/>
      <w:marLeft w:val="0"/>
      <w:marRight w:val="0"/>
      <w:marTop w:val="0"/>
      <w:marBottom w:val="0"/>
      <w:divBdr>
        <w:top w:val="none" w:sz="0" w:space="0" w:color="auto"/>
        <w:left w:val="none" w:sz="0" w:space="0" w:color="auto"/>
        <w:bottom w:val="none" w:sz="0" w:space="0" w:color="auto"/>
        <w:right w:val="none" w:sz="0" w:space="0" w:color="auto"/>
      </w:divBdr>
    </w:div>
    <w:div w:id="826937922">
      <w:bodyDiv w:val="1"/>
      <w:marLeft w:val="0"/>
      <w:marRight w:val="0"/>
      <w:marTop w:val="0"/>
      <w:marBottom w:val="0"/>
      <w:divBdr>
        <w:top w:val="none" w:sz="0" w:space="0" w:color="auto"/>
        <w:left w:val="none" w:sz="0" w:space="0" w:color="auto"/>
        <w:bottom w:val="none" w:sz="0" w:space="0" w:color="auto"/>
        <w:right w:val="none" w:sz="0" w:space="0" w:color="auto"/>
      </w:divBdr>
    </w:div>
    <w:div w:id="1001157335">
      <w:bodyDiv w:val="1"/>
      <w:marLeft w:val="0"/>
      <w:marRight w:val="0"/>
      <w:marTop w:val="0"/>
      <w:marBottom w:val="0"/>
      <w:divBdr>
        <w:top w:val="none" w:sz="0" w:space="0" w:color="auto"/>
        <w:left w:val="none" w:sz="0" w:space="0" w:color="auto"/>
        <w:bottom w:val="none" w:sz="0" w:space="0" w:color="auto"/>
        <w:right w:val="none" w:sz="0" w:space="0" w:color="auto"/>
      </w:divBdr>
    </w:div>
    <w:div w:id="1005400309">
      <w:bodyDiv w:val="1"/>
      <w:marLeft w:val="0"/>
      <w:marRight w:val="0"/>
      <w:marTop w:val="0"/>
      <w:marBottom w:val="0"/>
      <w:divBdr>
        <w:top w:val="none" w:sz="0" w:space="0" w:color="auto"/>
        <w:left w:val="none" w:sz="0" w:space="0" w:color="auto"/>
        <w:bottom w:val="none" w:sz="0" w:space="0" w:color="auto"/>
        <w:right w:val="none" w:sz="0" w:space="0" w:color="auto"/>
      </w:divBdr>
    </w:div>
    <w:div w:id="1589578453">
      <w:bodyDiv w:val="1"/>
      <w:marLeft w:val="0"/>
      <w:marRight w:val="0"/>
      <w:marTop w:val="0"/>
      <w:marBottom w:val="0"/>
      <w:divBdr>
        <w:top w:val="none" w:sz="0" w:space="0" w:color="auto"/>
        <w:left w:val="none" w:sz="0" w:space="0" w:color="auto"/>
        <w:bottom w:val="none" w:sz="0" w:space="0" w:color="auto"/>
        <w:right w:val="none" w:sz="0" w:space="0" w:color="auto"/>
      </w:divBdr>
    </w:div>
    <w:div w:id="1689067582">
      <w:bodyDiv w:val="1"/>
      <w:marLeft w:val="0"/>
      <w:marRight w:val="0"/>
      <w:marTop w:val="0"/>
      <w:marBottom w:val="0"/>
      <w:divBdr>
        <w:top w:val="none" w:sz="0" w:space="0" w:color="auto"/>
        <w:left w:val="none" w:sz="0" w:space="0" w:color="auto"/>
        <w:bottom w:val="none" w:sz="0" w:space="0" w:color="auto"/>
        <w:right w:val="none" w:sz="0" w:space="0" w:color="auto"/>
      </w:divBdr>
    </w:div>
    <w:div w:id="1710958701">
      <w:bodyDiv w:val="1"/>
      <w:marLeft w:val="0"/>
      <w:marRight w:val="0"/>
      <w:marTop w:val="0"/>
      <w:marBottom w:val="0"/>
      <w:divBdr>
        <w:top w:val="none" w:sz="0" w:space="0" w:color="auto"/>
        <w:left w:val="none" w:sz="0" w:space="0" w:color="auto"/>
        <w:bottom w:val="none" w:sz="0" w:space="0" w:color="auto"/>
        <w:right w:val="none" w:sz="0" w:space="0" w:color="auto"/>
      </w:divBdr>
    </w:div>
    <w:div w:id="1768842078">
      <w:bodyDiv w:val="1"/>
      <w:marLeft w:val="0"/>
      <w:marRight w:val="0"/>
      <w:marTop w:val="0"/>
      <w:marBottom w:val="0"/>
      <w:divBdr>
        <w:top w:val="none" w:sz="0" w:space="0" w:color="auto"/>
        <w:left w:val="none" w:sz="0" w:space="0" w:color="auto"/>
        <w:bottom w:val="none" w:sz="0" w:space="0" w:color="auto"/>
        <w:right w:val="none" w:sz="0" w:space="0" w:color="auto"/>
      </w:divBdr>
    </w:div>
    <w:div w:id="2056853311">
      <w:bodyDiv w:val="1"/>
      <w:marLeft w:val="0"/>
      <w:marRight w:val="0"/>
      <w:marTop w:val="0"/>
      <w:marBottom w:val="0"/>
      <w:divBdr>
        <w:top w:val="none" w:sz="0" w:space="0" w:color="auto"/>
        <w:left w:val="none" w:sz="0" w:space="0" w:color="auto"/>
        <w:bottom w:val="none" w:sz="0" w:space="0" w:color="auto"/>
        <w:right w:val="none" w:sz="0" w:space="0" w:color="auto"/>
      </w:divBdr>
    </w:div>
    <w:div w:id="213452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22B74-4356-4D49-96D0-6BD6288A9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2351</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786</dc:creator>
  <cp:keywords/>
  <dc:description/>
  <cp:lastModifiedBy>Daniel</cp:lastModifiedBy>
  <cp:revision>4</cp:revision>
  <dcterms:created xsi:type="dcterms:W3CDTF">2022-08-19T14:45:00Z</dcterms:created>
  <dcterms:modified xsi:type="dcterms:W3CDTF">2022-08-30T19:05:00Z</dcterms:modified>
</cp:coreProperties>
</file>