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A5232" w14:textId="77777777" w:rsidR="00CD0E35" w:rsidRDefault="00CD0E35" w:rsidP="007B025D">
      <w:pPr>
        <w:rPr>
          <w:rFonts w:ascii="Arial" w:hAnsi="Arial" w:cs="Arial"/>
          <w:b/>
          <w:bCs/>
        </w:rPr>
      </w:pPr>
    </w:p>
    <w:p w14:paraId="3ABE78AE" w14:textId="77777777" w:rsidR="00776FF7" w:rsidRDefault="00776FF7" w:rsidP="00CD0E35">
      <w:pPr>
        <w:jc w:val="center"/>
        <w:rPr>
          <w:rFonts w:ascii="Arial" w:hAnsi="Arial" w:cs="Arial"/>
          <w:b/>
          <w:bCs/>
          <w:sz w:val="36"/>
          <w:szCs w:val="36"/>
        </w:rPr>
      </w:pPr>
    </w:p>
    <w:p w14:paraId="495422E7" w14:textId="77777777" w:rsidR="00305170" w:rsidRDefault="00305170" w:rsidP="00CD0E35">
      <w:pPr>
        <w:jc w:val="center"/>
        <w:rPr>
          <w:rFonts w:ascii="Arial" w:hAnsi="Arial" w:cs="Arial"/>
          <w:b/>
          <w:bCs/>
          <w:sz w:val="36"/>
          <w:szCs w:val="36"/>
        </w:rPr>
      </w:pPr>
    </w:p>
    <w:p w14:paraId="6441D06D" w14:textId="387706FE" w:rsidR="00CD0E35" w:rsidRDefault="00CD0E35" w:rsidP="00CD0E35">
      <w:pPr>
        <w:jc w:val="center"/>
        <w:rPr>
          <w:rFonts w:ascii="Arial" w:hAnsi="Arial" w:cs="Arial"/>
          <w:b/>
          <w:bCs/>
          <w:sz w:val="36"/>
          <w:szCs w:val="36"/>
        </w:rPr>
      </w:pPr>
      <w:r w:rsidRPr="00776FF7">
        <w:rPr>
          <w:rFonts w:ascii="Arial" w:hAnsi="Arial" w:cs="Arial"/>
          <w:b/>
          <w:bCs/>
          <w:sz w:val="36"/>
          <w:szCs w:val="36"/>
        </w:rPr>
        <w:t>Independent Proj</w:t>
      </w:r>
      <w:r w:rsidR="00776FF7" w:rsidRPr="00776FF7">
        <w:rPr>
          <w:rFonts w:ascii="Arial" w:hAnsi="Arial" w:cs="Arial"/>
          <w:b/>
          <w:bCs/>
          <w:sz w:val="36"/>
          <w:szCs w:val="36"/>
        </w:rPr>
        <w:t xml:space="preserve">ect – Research Proposal </w:t>
      </w:r>
    </w:p>
    <w:p w14:paraId="76DD23C1" w14:textId="77777777" w:rsidR="00305170" w:rsidRDefault="00305170" w:rsidP="00305170">
      <w:pPr>
        <w:spacing w:line="360" w:lineRule="auto"/>
        <w:jc w:val="center"/>
        <w:rPr>
          <w:rFonts w:eastAsia="Calibri" w:cs="Times New Roman"/>
        </w:rPr>
      </w:pPr>
    </w:p>
    <w:p w14:paraId="6451FD80" w14:textId="77777777" w:rsidR="00305170" w:rsidRDefault="00305170" w:rsidP="00305170">
      <w:pPr>
        <w:spacing w:line="360" w:lineRule="auto"/>
        <w:jc w:val="center"/>
        <w:rPr>
          <w:rFonts w:eastAsia="Calibri" w:cs="Times New Roman"/>
        </w:rPr>
      </w:pPr>
    </w:p>
    <w:p w14:paraId="3D447D95" w14:textId="1CB19947" w:rsidR="00305170" w:rsidRPr="00F277FB" w:rsidRDefault="00305170" w:rsidP="00305170">
      <w:pPr>
        <w:spacing w:line="360" w:lineRule="auto"/>
        <w:jc w:val="center"/>
        <w:rPr>
          <w:rFonts w:eastAsia="Calibri" w:cs="Times New Roman"/>
        </w:rPr>
      </w:pPr>
      <w:r>
        <w:rPr>
          <w:rFonts w:eastAsia="Calibri" w:cs="Times New Roman"/>
        </w:rPr>
        <w:t>Andreea Ruse 2108815</w:t>
      </w:r>
    </w:p>
    <w:p w14:paraId="0792A00A" w14:textId="77777777" w:rsidR="00305170" w:rsidRPr="00F277FB" w:rsidRDefault="00305170" w:rsidP="00305170">
      <w:pPr>
        <w:spacing w:line="360" w:lineRule="auto"/>
        <w:jc w:val="center"/>
        <w:rPr>
          <w:rFonts w:eastAsia="Calibri" w:cs="Times New Roman"/>
        </w:rPr>
      </w:pPr>
      <w:r>
        <w:rPr>
          <w:rFonts w:eastAsia="Calibri" w:cs="Times New Roman"/>
        </w:rPr>
        <w:t>BSc Applied Computing</w:t>
      </w:r>
    </w:p>
    <w:p w14:paraId="1F124A1F" w14:textId="5730CEF0" w:rsidR="00305170" w:rsidRPr="00F277FB" w:rsidRDefault="00305170" w:rsidP="00305170">
      <w:pPr>
        <w:spacing w:line="360" w:lineRule="auto"/>
        <w:jc w:val="center"/>
        <w:rPr>
          <w:rFonts w:eastAsia="Calibri" w:cs="Times New Roman"/>
        </w:rPr>
      </w:pPr>
      <w:r w:rsidRPr="00F277FB">
        <w:rPr>
          <w:rFonts w:eastAsia="Calibri" w:cs="Times New Roman"/>
        </w:rPr>
        <w:t>A</w:t>
      </w:r>
      <w:r>
        <w:rPr>
          <w:rFonts w:eastAsia="Calibri" w:cs="Times New Roman"/>
        </w:rPr>
        <w:t>CCA6020 Independent Project</w:t>
      </w:r>
    </w:p>
    <w:p w14:paraId="573A2866" w14:textId="77777777" w:rsidR="000B19E0" w:rsidRDefault="000B19E0" w:rsidP="000B19E0">
      <w:pPr>
        <w:jc w:val="center"/>
      </w:pPr>
      <w:r w:rsidRPr="001344FD">
        <w:t xml:space="preserve">Dr Sana </w:t>
      </w:r>
      <w:proofErr w:type="spellStart"/>
      <w:r w:rsidRPr="001344FD">
        <w:t>Jokhio</w:t>
      </w:r>
      <w:proofErr w:type="spellEnd"/>
    </w:p>
    <w:p w14:paraId="6D2CBB4D" w14:textId="77777777" w:rsidR="000B19E0" w:rsidRPr="001344FD" w:rsidRDefault="000B19E0" w:rsidP="000B19E0">
      <w:pPr>
        <w:jc w:val="center"/>
      </w:pPr>
      <w:r>
        <w:t xml:space="preserve">Supervisor: </w:t>
      </w:r>
      <w:r w:rsidRPr="00594292">
        <w:t>Shantanu Islam</w:t>
      </w:r>
    </w:p>
    <w:p w14:paraId="0742A15A" w14:textId="77777777" w:rsidR="00776FF7" w:rsidRPr="00776FF7" w:rsidRDefault="00776FF7" w:rsidP="00CD0E35">
      <w:pPr>
        <w:jc w:val="center"/>
        <w:rPr>
          <w:rFonts w:ascii="Arial" w:hAnsi="Arial" w:cs="Arial"/>
          <w:b/>
          <w:bCs/>
          <w:sz w:val="36"/>
          <w:szCs w:val="36"/>
        </w:rPr>
      </w:pPr>
    </w:p>
    <w:p w14:paraId="4946EDD7" w14:textId="77777777" w:rsidR="00CD0E35" w:rsidRDefault="00CD0E35" w:rsidP="007B025D">
      <w:pPr>
        <w:rPr>
          <w:rFonts w:ascii="Arial" w:hAnsi="Arial" w:cs="Arial"/>
          <w:b/>
          <w:bCs/>
        </w:rPr>
      </w:pPr>
    </w:p>
    <w:p w14:paraId="644F111E" w14:textId="77777777" w:rsidR="00CD0E35" w:rsidRDefault="00CD0E35" w:rsidP="007B025D">
      <w:pPr>
        <w:rPr>
          <w:rFonts w:ascii="Arial" w:hAnsi="Arial" w:cs="Arial"/>
          <w:b/>
          <w:bCs/>
        </w:rPr>
      </w:pPr>
    </w:p>
    <w:p w14:paraId="57B3CC77" w14:textId="77777777" w:rsidR="00CD0E35" w:rsidRDefault="00CD0E35" w:rsidP="007B025D">
      <w:pPr>
        <w:rPr>
          <w:rFonts w:ascii="Arial" w:hAnsi="Arial" w:cs="Arial"/>
          <w:b/>
          <w:bCs/>
        </w:rPr>
      </w:pPr>
    </w:p>
    <w:p w14:paraId="5135805D" w14:textId="77777777" w:rsidR="00CD0E35" w:rsidRDefault="00CD0E35" w:rsidP="007B025D">
      <w:pPr>
        <w:rPr>
          <w:rFonts w:ascii="Arial" w:hAnsi="Arial" w:cs="Arial"/>
          <w:b/>
          <w:bCs/>
        </w:rPr>
      </w:pPr>
    </w:p>
    <w:p w14:paraId="33CF276A" w14:textId="77777777" w:rsidR="00CD0E35" w:rsidRDefault="00CD0E35" w:rsidP="007B025D">
      <w:pPr>
        <w:rPr>
          <w:rFonts w:ascii="Arial" w:hAnsi="Arial" w:cs="Arial"/>
          <w:b/>
          <w:bCs/>
        </w:rPr>
      </w:pPr>
    </w:p>
    <w:p w14:paraId="6CA9EC9C" w14:textId="77777777" w:rsidR="00CD0E35" w:rsidRDefault="00CD0E35" w:rsidP="007B025D">
      <w:pPr>
        <w:rPr>
          <w:rFonts w:ascii="Arial" w:hAnsi="Arial" w:cs="Arial"/>
          <w:b/>
          <w:bCs/>
        </w:rPr>
      </w:pPr>
    </w:p>
    <w:p w14:paraId="32074044" w14:textId="77777777" w:rsidR="00CD0E35" w:rsidRDefault="00CD0E35" w:rsidP="007B025D">
      <w:pPr>
        <w:rPr>
          <w:rFonts w:ascii="Arial" w:hAnsi="Arial" w:cs="Arial"/>
          <w:b/>
          <w:bCs/>
        </w:rPr>
      </w:pPr>
    </w:p>
    <w:p w14:paraId="3FDF28D1" w14:textId="77777777" w:rsidR="00CD0E35" w:rsidRDefault="00CD0E35" w:rsidP="007B025D">
      <w:pPr>
        <w:rPr>
          <w:rFonts w:ascii="Arial" w:hAnsi="Arial" w:cs="Arial"/>
          <w:b/>
          <w:bCs/>
        </w:rPr>
      </w:pPr>
    </w:p>
    <w:p w14:paraId="449BB74D" w14:textId="77777777" w:rsidR="00CD0E35" w:rsidRDefault="00CD0E35" w:rsidP="007B025D">
      <w:pPr>
        <w:rPr>
          <w:rFonts w:ascii="Arial" w:hAnsi="Arial" w:cs="Arial"/>
          <w:b/>
          <w:bCs/>
        </w:rPr>
      </w:pPr>
    </w:p>
    <w:p w14:paraId="6FA19D06" w14:textId="77777777" w:rsidR="00CD0E35" w:rsidRDefault="00CD0E35" w:rsidP="007B025D">
      <w:pPr>
        <w:rPr>
          <w:rFonts w:ascii="Arial" w:hAnsi="Arial" w:cs="Arial"/>
          <w:b/>
          <w:bCs/>
        </w:rPr>
      </w:pPr>
    </w:p>
    <w:p w14:paraId="18221F79" w14:textId="77777777" w:rsidR="00CD0E35" w:rsidRDefault="00CD0E35" w:rsidP="007B025D">
      <w:pPr>
        <w:rPr>
          <w:rFonts w:ascii="Arial" w:hAnsi="Arial" w:cs="Arial"/>
          <w:b/>
          <w:bCs/>
        </w:rPr>
      </w:pPr>
    </w:p>
    <w:p w14:paraId="4FF4F0F7" w14:textId="77777777" w:rsidR="00CD0E35" w:rsidRDefault="00CD0E35" w:rsidP="007B025D">
      <w:pPr>
        <w:rPr>
          <w:rFonts w:ascii="Arial" w:hAnsi="Arial" w:cs="Arial"/>
          <w:b/>
          <w:bCs/>
        </w:rPr>
      </w:pPr>
    </w:p>
    <w:p w14:paraId="12A7C805" w14:textId="77777777" w:rsidR="00CD0E35" w:rsidRDefault="00CD0E35" w:rsidP="007B025D">
      <w:pPr>
        <w:rPr>
          <w:rFonts w:ascii="Arial" w:hAnsi="Arial" w:cs="Arial"/>
          <w:b/>
          <w:bCs/>
        </w:rPr>
      </w:pPr>
    </w:p>
    <w:p w14:paraId="2C651E6B" w14:textId="77777777" w:rsidR="00CD0E35" w:rsidRDefault="00CD0E35" w:rsidP="007B025D">
      <w:pPr>
        <w:rPr>
          <w:rFonts w:ascii="Arial" w:hAnsi="Arial" w:cs="Arial"/>
          <w:b/>
          <w:bCs/>
        </w:rPr>
      </w:pPr>
    </w:p>
    <w:p w14:paraId="2315DBC8" w14:textId="77777777" w:rsidR="00CD0E35" w:rsidRDefault="00CD0E35" w:rsidP="007B025D">
      <w:pPr>
        <w:rPr>
          <w:rFonts w:ascii="Arial" w:hAnsi="Arial" w:cs="Arial"/>
          <w:b/>
          <w:bCs/>
        </w:rPr>
      </w:pPr>
    </w:p>
    <w:p w14:paraId="66BB0D70" w14:textId="77777777" w:rsidR="00CD0E35" w:rsidRDefault="00CD0E35" w:rsidP="007B025D">
      <w:pPr>
        <w:rPr>
          <w:rFonts w:ascii="Arial" w:hAnsi="Arial" w:cs="Arial"/>
          <w:b/>
          <w:bCs/>
        </w:rPr>
      </w:pPr>
    </w:p>
    <w:p w14:paraId="53ED8798" w14:textId="77777777" w:rsidR="00CD0E35" w:rsidRDefault="00CD0E35" w:rsidP="007B025D">
      <w:pPr>
        <w:rPr>
          <w:rFonts w:ascii="Arial" w:hAnsi="Arial" w:cs="Arial"/>
          <w:b/>
          <w:bCs/>
        </w:rPr>
      </w:pPr>
    </w:p>
    <w:sdt>
      <w:sdtPr>
        <w:rPr>
          <w:rFonts w:asciiTheme="minorHAnsi" w:eastAsiaTheme="minorHAnsi" w:hAnsiTheme="minorHAnsi" w:cstheme="minorBidi"/>
          <w:color w:val="auto"/>
          <w:kern w:val="2"/>
          <w:sz w:val="24"/>
          <w:szCs w:val="24"/>
          <w:lang w:eastAsia="en-US"/>
          <w14:ligatures w14:val="standardContextual"/>
        </w:rPr>
        <w:id w:val="1479644203"/>
        <w:docPartObj>
          <w:docPartGallery w:val="Table of Contents"/>
          <w:docPartUnique/>
        </w:docPartObj>
      </w:sdtPr>
      <w:sdtEndPr>
        <w:rPr>
          <w:b/>
          <w:bCs/>
        </w:rPr>
      </w:sdtEndPr>
      <w:sdtContent>
        <w:p w14:paraId="396E0A5C" w14:textId="29A4A347" w:rsidR="00A50824" w:rsidRDefault="00A50824">
          <w:pPr>
            <w:pStyle w:val="TOCHeading"/>
          </w:pPr>
          <w:r>
            <w:t>Table of Contents</w:t>
          </w:r>
        </w:p>
        <w:p w14:paraId="4AEFC9F3" w14:textId="064BC8EF" w:rsidR="00F46E37" w:rsidRDefault="00A508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676398" w:history="1">
            <w:r w:rsidR="00F46E37" w:rsidRPr="00D5716C">
              <w:rPr>
                <w:rStyle w:val="Hyperlink"/>
                <w:rFonts w:ascii="Arial" w:hAnsi="Arial" w:cs="Arial"/>
                <w:noProof/>
              </w:rPr>
              <w:t>Introduction</w:t>
            </w:r>
            <w:r w:rsidR="00F46E37">
              <w:rPr>
                <w:noProof/>
                <w:webHidden/>
              </w:rPr>
              <w:tab/>
            </w:r>
            <w:r w:rsidR="00F46E37">
              <w:rPr>
                <w:noProof/>
                <w:webHidden/>
              </w:rPr>
              <w:fldChar w:fldCharType="begin"/>
            </w:r>
            <w:r w:rsidR="00F46E37">
              <w:rPr>
                <w:noProof/>
                <w:webHidden/>
              </w:rPr>
              <w:instrText xml:space="preserve"> PAGEREF _Toc214676398 \h </w:instrText>
            </w:r>
            <w:r w:rsidR="00F46E37">
              <w:rPr>
                <w:noProof/>
                <w:webHidden/>
              </w:rPr>
            </w:r>
            <w:r w:rsidR="00F46E37">
              <w:rPr>
                <w:noProof/>
                <w:webHidden/>
              </w:rPr>
              <w:fldChar w:fldCharType="separate"/>
            </w:r>
            <w:r w:rsidR="00F46E37">
              <w:rPr>
                <w:noProof/>
                <w:webHidden/>
              </w:rPr>
              <w:t>3</w:t>
            </w:r>
            <w:r w:rsidR="00F46E37">
              <w:rPr>
                <w:noProof/>
                <w:webHidden/>
              </w:rPr>
              <w:fldChar w:fldCharType="end"/>
            </w:r>
          </w:hyperlink>
        </w:p>
        <w:p w14:paraId="6C234811" w14:textId="4C5B6D6D" w:rsidR="00F46E37" w:rsidRDefault="00F46E37">
          <w:pPr>
            <w:pStyle w:val="TOC1"/>
            <w:tabs>
              <w:tab w:val="right" w:leader="dot" w:pos="9016"/>
            </w:tabs>
            <w:rPr>
              <w:rFonts w:eastAsiaTheme="minorEastAsia"/>
              <w:noProof/>
              <w:lang w:eastAsia="en-GB"/>
            </w:rPr>
          </w:pPr>
          <w:hyperlink w:anchor="_Toc214676399" w:history="1">
            <w:r w:rsidRPr="00D5716C">
              <w:rPr>
                <w:rStyle w:val="Hyperlink"/>
                <w:rFonts w:ascii="Arial" w:hAnsi="Arial" w:cs="Arial"/>
                <w:noProof/>
              </w:rPr>
              <w:t>Project Design and Methodology.</w:t>
            </w:r>
            <w:r>
              <w:rPr>
                <w:noProof/>
                <w:webHidden/>
              </w:rPr>
              <w:tab/>
            </w:r>
            <w:r>
              <w:rPr>
                <w:noProof/>
                <w:webHidden/>
              </w:rPr>
              <w:fldChar w:fldCharType="begin"/>
            </w:r>
            <w:r>
              <w:rPr>
                <w:noProof/>
                <w:webHidden/>
              </w:rPr>
              <w:instrText xml:space="preserve"> PAGEREF _Toc214676399 \h </w:instrText>
            </w:r>
            <w:r>
              <w:rPr>
                <w:noProof/>
                <w:webHidden/>
              </w:rPr>
            </w:r>
            <w:r>
              <w:rPr>
                <w:noProof/>
                <w:webHidden/>
              </w:rPr>
              <w:fldChar w:fldCharType="separate"/>
            </w:r>
            <w:r>
              <w:rPr>
                <w:noProof/>
                <w:webHidden/>
              </w:rPr>
              <w:t>3</w:t>
            </w:r>
            <w:r>
              <w:rPr>
                <w:noProof/>
                <w:webHidden/>
              </w:rPr>
              <w:fldChar w:fldCharType="end"/>
            </w:r>
          </w:hyperlink>
        </w:p>
        <w:p w14:paraId="20909762" w14:textId="12D60120" w:rsidR="00F46E37" w:rsidRDefault="00F46E37">
          <w:pPr>
            <w:pStyle w:val="TOC1"/>
            <w:tabs>
              <w:tab w:val="right" w:leader="dot" w:pos="9016"/>
            </w:tabs>
            <w:rPr>
              <w:rFonts w:eastAsiaTheme="minorEastAsia"/>
              <w:noProof/>
              <w:lang w:eastAsia="en-GB"/>
            </w:rPr>
          </w:pPr>
          <w:hyperlink w:anchor="_Toc214676400" w:history="1">
            <w:r w:rsidRPr="00D5716C">
              <w:rPr>
                <w:rStyle w:val="Hyperlink"/>
                <w:rFonts w:ascii="Arial" w:hAnsi="Arial" w:cs="Arial"/>
                <w:noProof/>
              </w:rPr>
              <w:t>Collection and Preparation of Data.</w:t>
            </w:r>
            <w:r>
              <w:rPr>
                <w:noProof/>
                <w:webHidden/>
              </w:rPr>
              <w:tab/>
            </w:r>
            <w:r>
              <w:rPr>
                <w:noProof/>
                <w:webHidden/>
              </w:rPr>
              <w:fldChar w:fldCharType="begin"/>
            </w:r>
            <w:r>
              <w:rPr>
                <w:noProof/>
                <w:webHidden/>
              </w:rPr>
              <w:instrText xml:space="preserve"> PAGEREF _Toc214676400 \h </w:instrText>
            </w:r>
            <w:r>
              <w:rPr>
                <w:noProof/>
                <w:webHidden/>
              </w:rPr>
            </w:r>
            <w:r>
              <w:rPr>
                <w:noProof/>
                <w:webHidden/>
              </w:rPr>
              <w:fldChar w:fldCharType="separate"/>
            </w:r>
            <w:r>
              <w:rPr>
                <w:noProof/>
                <w:webHidden/>
              </w:rPr>
              <w:t>4</w:t>
            </w:r>
            <w:r>
              <w:rPr>
                <w:noProof/>
                <w:webHidden/>
              </w:rPr>
              <w:fldChar w:fldCharType="end"/>
            </w:r>
          </w:hyperlink>
        </w:p>
        <w:p w14:paraId="660C50F5" w14:textId="133A29E7" w:rsidR="00F46E37" w:rsidRDefault="00F46E37">
          <w:pPr>
            <w:pStyle w:val="TOC1"/>
            <w:tabs>
              <w:tab w:val="right" w:leader="dot" w:pos="9016"/>
            </w:tabs>
            <w:rPr>
              <w:rFonts w:eastAsiaTheme="minorEastAsia"/>
              <w:noProof/>
              <w:lang w:eastAsia="en-GB"/>
            </w:rPr>
          </w:pPr>
          <w:hyperlink w:anchor="_Toc214676401" w:history="1">
            <w:r w:rsidRPr="00D5716C">
              <w:rPr>
                <w:rStyle w:val="Hyperlink"/>
                <w:rFonts w:ascii="Arial" w:hAnsi="Arial" w:cs="Arial"/>
                <w:noProof/>
              </w:rPr>
              <w:t>Model Development</w:t>
            </w:r>
            <w:r>
              <w:rPr>
                <w:noProof/>
                <w:webHidden/>
              </w:rPr>
              <w:tab/>
            </w:r>
            <w:r>
              <w:rPr>
                <w:noProof/>
                <w:webHidden/>
              </w:rPr>
              <w:fldChar w:fldCharType="begin"/>
            </w:r>
            <w:r>
              <w:rPr>
                <w:noProof/>
                <w:webHidden/>
              </w:rPr>
              <w:instrText xml:space="preserve"> PAGEREF _Toc214676401 \h </w:instrText>
            </w:r>
            <w:r>
              <w:rPr>
                <w:noProof/>
                <w:webHidden/>
              </w:rPr>
            </w:r>
            <w:r>
              <w:rPr>
                <w:noProof/>
                <w:webHidden/>
              </w:rPr>
              <w:fldChar w:fldCharType="separate"/>
            </w:r>
            <w:r>
              <w:rPr>
                <w:noProof/>
                <w:webHidden/>
              </w:rPr>
              <w:t>4</w:t>
            </w:r>
            <w:r>
              <w:rPr>
                <w:noProof/>
                <w:webHidden/>
              </w:rPr>
              <w:fldChar w:fldCharType="end"/>
            </w:r>
          </w:hyperlink>
        </w:p>
        <w:p w14:paraId="018AB65A" w14:textId="217DEFA6" w:rsidR="00F46E37" w:rsidRDefault="00F46E37">
          <w:pPr>
            <w:pStyle w:val="TOC1"/>
            <w:tabs>
              <w:tab w:val="right" w:leader="dot" w:pos="9016"/>
            </w:tabs>
            <w:rPr>
              <w:rFonts w:eastAsiaTheme="minorEastAsia"/>
              <w:noProof/>
              <w:lang w:eastAsia="en-GB"/>
            </w:rPr>
          </w:pPr>
          <w:hyperlink w:anchor="_Toc214676402" w:history="1">
            <w:r w:rsidRPr="00D5716C">
              <w:rPr>
                <w:rStyle w:val="Hyperlink"/>
                <w:rFonts w:ascii="Arial" w:hAnsi="Arial" w:cs="Arial"/>
                <w:noProof/>
              </w:rPr>
              <w:t>Risks, Ethics, and Limitations.</w:t>
            </w:r>
            <w:r>
              <w:rPr>
                <w:noProof/>
                <w:webHidden/>
              </w:rPr>
              <w:tab/>
            </w:r>
            <w:r>
              <w:rPr>
                <w:noProof/>
                <w:webHidden/>
              </w:rPr>
              <w:fldChar w:fldCharType="begin"/>
            </w:r>
            <w:r>
              <w:rPr>
                <w:noProof/>
                <w:webHidden/>
              </w:rPr>
              <w:instrText xml:space="preserve"> PAGEREF _Toc214676402 \h </w:instrText>
            </w:r>
            <w:r>
              <w:rPr>
                <w:noProof/>
                <w:webHidden/>
              </w:rPr>
            </w:r>
            <w:r>
              <w:rPr>
                <w:noProof/>
                <w:webHidden/>
              </w:rPr>
              <w:fldChar w:fldCharType="separate"/>
            </w:r>
            <w:r>
              <w:rPr>
                <w:noProof/>
                <w:webHidden/>
              </w:rPr>
              <w:t>5</w:t>
            </w:r>
            <w:r>
              <w:rPr>
                <w:noProof/>
                <w:webHidden/>
              </w:rPr>
              <w:fldChar w:fldCharType="end"/>
            </w:r>
          </w:hyperlink>
        </w:p>
        <w:p w14:paraId="41824B06" w14:textId="262CC7D5" w:rsidR="00F46E37" w:rsidRDefault="00F46E37">
          <w:pPr>
            <w:pStyle w:val="TOC1"/>
            <w:tabs>
              <w:tab w:val="right" w:leader="dot" w:pos="9016"/>
            </w:tabs>
            <w:rPr>
              <w:rFonts w:eastAsiaTheme="minorEastAsia"/>
              <w:noProof/>
              <w:lang w:eastAsia="en-GB"/>
            </w:rPr>
          </w:pPr>
          <w:hyperlink w:anchor="_Toc214676403" w:history="1">
            <w:r w:rsidRPr="00D5716C">
              <w:rPr>
                <w:rStyle w:val="Hyperlink"/>
                <w:rFonts w:ascii="Arial" w:hAnsi="Arial" w:cs="Arial"/>
                <w:noProof/>
              </w:rPr>
              <w:t>Evaluation, Reliability, and Validity.</w:t>
            </w:r>
            <w:r>
              <w:rPr>
                <w:noProof/>
                <w:webHidden/>
              </w:rPr>
              <w:tab/>
            </w:r>
            <w:r>
              <w:rPr>
                <w:noProof/>
                <w:webHidden/>
              </w:rPr>
              <w:fldChar w:fldCharType="begin"/>
            </w:r>
            <w:r>
              <w:rPr>
                <w:noProof/>
                <w:webHidden/>
              </w:rPr>
              <w:instrText xml:space="preserve"> PAGEREF _Toc214676403 \h </w:instrText>
            </w:r>
            <w:r>
              <w:rPr>
                <w:noProof/>
                <w:webHidden/>
              </w:rPr>
            </w:r>
            <w:r>
              <w:rPr>
                <w:noProof/>
                <w:webHidden/>
              </w:rPr>
              <w:fldChar w:fldCharType="separate"/>
            </w:r>
            <w:r>
              <w:rPr>
                <w:noProof/>
                <w:webHidden/>
              </w:rPr>
              <w:t>5</w:t>
            </w:r>
            <w:r>
              <w:rPr>
                <w:noProof/>
                <w:webHidden/>
              </w:rPr>
              <w:fldChar w:fldCharType="end"/>
            </w:r>
          </w:hyperlink>
        </w:p>
        <w:p w14:paraId="3E850517" w14:textId="1EFAD96B" w:rsidR="00F46E37" w:rsidRDefault="00F46E37">
          <w:pPr>
            <w:pStyle w:val="TOC1"/>
            <w:tabs>
              <w:tab w:val="right" w:leader="dot" w:pos="9016"/>
            </w:tabs>
            <w:rPr>
              <w:rFonts w:eastAsiaTheme="minorEastAsia"/>
              <w:noProof/>
              <w:lang w:eastAsia="en-GB"/>
            </w:rPr>
          </w:pPr>
          <w:hyperlink w:anchor="_Toc214676404" w:history="1">
            <w:r w:rsidRPr="00D5716C">
              <w:rPr>
                <w:rStyle w:val="Hyperlink"/>
                <w:rFonts w:ascii="Arial" w:hAnsi="Arial" w:cs="Arial"/>
                <w:noProof/>
              </w:rPr>
              <w:t>Resources Required</w:t>
            </w:r>
            <w:r>
              <w:rPr>
                <w:noProof/>
                <w:webHidden/>
              </w:rPr>
              <w:tab/>
            </w:r>
            <w:r>
              <w:rPr>
                <w:noProof/>
                <w:webHidden/>
              </w:rPr>
              <w:fldChar w:fldCharType="begin"/>
            </w:r>
            <w:r>
              <w:rPr>
                <w:noProof/>
                <w:webHidden/>
              </w:rPr>
              <w:instrText xml:space="preserve"> PAGEREF _Toc214676404 \h </w:instrText>
            </w:r>
            <w:r>
              <w:rPr>
                <w:noProof/>
                <w:webHidden/>
              </w:rPr>
            </w:r>
            <w:r>
              <w:rPr>
                <w:noProof/>
                <w:webHidden/>
              </w:rPr>
              <w:fldChar w:fldCharType="separate"/>
            </w:r>
            <w:r>
              <w:rPr>
                <w:noProof/>
                <w:webHidden/>
              </w:rPr>
              <w:t>5</w:t>
            </w:r>
            <w:r>
              <w:rPr>
                <w:noProof/>
                <w:webHidden/>
              </w:rPr>
              <w:fldChar w:fldCharType="end"/>
            </w:r>
          </w:hyperlink>
        </w:p>
        <w:p w14:paraId="1021157B" w14:textId="25314E48" w:rsidR="00F46E37" w:rsidRDefault="00F46E37">
          <w:pPr>
            <w:pStyle w:val="TOC1"/>
            <w:tabs>
              <w:tab w:val="right" w:leader="dot" w:pos="9016"/>
            </w:tabs>
            <w:rPr>
              <w:rFonts w:eastAsiaTheme="minorEastAsia"/>
              <w:noProof/>
              <w:lang w:eastAsia="en-GB"/>
            </w:rPr>
          </w:pPr>
          <w:hyperlink w:anchor="_Toc214676405" w:history="1">
            <w:r w:rsidRPr="00D571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_Toc214676405 \h </w:instrText>
            </w:r>
            <w:r>
              <w:rPr>
                <w:noProof/>
                <w:webHidden/>
              </w:rPr>
            </w:r>
            <w:r>
              <w:rPr>
                <w:noProof/>
                <w:webHidden/>
              </w:rPr>
              <w:fldChar w:fldCharType="separate"/>
            </w:r>
            <w:r>
              <w:rPr>
                <w:noProof/>
                <w:webHidden/>
              </w:rPr>
              <w:t>6</w:t>
            </w:r>
            <w:r>
              <w:rPr>
                <w:noProof/>
                <w:webHidden/>
              </w:rPr>
              <w:fldChar w:fldCharType="end"/>
            </w:r>
          </w:hyperlink>
        </w:p>
        <w:p w14:paraId="4D903BAB" w14:textId="6041C628" w:rsidR="00A50824" w:rsidRDefault="00A50824">
          <w:r>
            <w:rPr>
              <w:b/>
              <w:bCs/>
            </w:rPr>
            <w:fldChar w:fldCharType="end"/>
          </w:r>
        </w:p>
      </w:sdtContent>
    </w:sdt>
    <w:p w14:paraId="4012BEF4" w14:textId="77777777" w:rsidR="00CD0E35" w:rsidRDefault="00CD0E35" w:rsidP="007B025D">
      <w:pPr>
        <w:rPr>
          <w:rFonts w:ascii="Arial" w:hAnsi="Arial" w:cs="Arial"/>
          <w:b/>
          <w:bCs/>
        </w:rPr>
      </w:pPr>
    </w:p>
    <w:p w14:paraId="36B82848" w14:textId="77777777" w:rsidR="00CD0E35" w:rsidRDefault="00CD0E35" w:rsidP="007B025D">
      <w:pPr>
        <w:rPr>
          <w:rFonts w:ascii="Arial" w:hAnsi="Arial" w:cs="Arial"/>
          <w:b/>
          <w:bCs/>
        </w:rPr>
      </w:pPr>
    </w:p>
    <w:p w14:paraId="384E907E" w14:textId="77777777" w:rsidR="00CD0E35" w:rsidRDefault="00CD0E35" w:rsidP="007B025D">
      <w:pPr>
        <w:rPr>
          <w:rFonts w:ascii="Arial" w:hAnsi="Arial" w:cs="Arial"/>
          <w:b/>
          <w:bCs/>
        </w:rPr>
      </w:pPr>
    </w:p>
    <w:p w14:paraId="4F36112F" w14:textId="77777777" w:rsidR="00CD0E35" w:rsidRDefault="00CD0E35" w:rsidP="007B025D">
      <w:pPr>
        <w:rPr>
          <w:rFonts w:ascii="Arial" w:hAnsi="Arial" w:cs="Arial"/>
          <w:b/>
          <w:bCs/>
        </w:rPr>
      </w:pPr>
    </w:p>
    <w:p w14:paraId="311F65B9" w14:textId="77777777" w:rsidR="00CD0E35" w:rsidRDefault="00CD0E35" w:rsidP="007B025D">
      <w:pPr>
        <w:rPr>
          <w:rFonts w:ascii="Arial" w:hAnsi="Arial" w:cs="Arial"/>
          <w:b/>
          <w:bCs/>
        </w:rPr>
      </w:pPr>
    </w:p>
    <w:p w14:paraId="173484C9" w14:textId="77777777" w:rsidR="00CD0E35" w:rsidRDefault="00CD0E35" w:rsidP="007B025D">
      <w:pPr>
        <w:rPr>
          <w:rFonts w:ascii="Arial" w:hAnsi="Arial" w:cs="Arial"/>
          <w:b/>
          <w:bCs/>
        </w:rPr>
      </w:pPr>
    </w:p>
    <w:p w14:paraId="51C8826F" w14:textId="77777777" w:rsidR="00CD0E35" w:rsidRDefault="00CD0E35" w:rsidP="007B025D">
      <w:pPr>
        <w:rPr>
          <w:rFonts w:ascii="Arial" w:hAnsi="Arial" w:cs="Arial"/>
          <w:b/>
          <w:bCs/>
        </w:rPr>
      </w:pPr>
    </w:p>
    <w:p w14:paraId="1145DEAF" w14:textId="77777777" w:rsidR="00CD0E35" w:rsidRDefault="00CD0E35" w:rsidP="007B025D">
      <w:pPr>
        <w:rPr>
          <w:rFonts w:ascii="Arial" w:hAnsi="Arial" w:cs="Arial"/>
          <w:b/>
          <w:bCs/>
        </w:rPr>
      </w:pPr>
    </w:p>
    <w:p w14:paraId="49AF7E15" w14:textId="77777777" w:rsidR="00CD0E35" w:rsidRDefault="00CD0E35" w:rsidP="00A50824">
      <w:pPr>
        <w:pStyle w:val="Heading1"/>
        <w:rPr>
          <w:sz w:val="32"/>
          <w:szCs w:val="32"/>
        </w:rPr>
      </w:pPr>
    </w:p>
    <w:p w14:paraId="29F7EF8E" w14:textId="77777777" w:rsidR="00C306C8" w:rsidRDefault="00C306C8" w:rsidP="00C306C8"/>
    <w:p w14:paraId="5353BBA3" w14:textId="77777777" w:rsidR="00C306C8" w:rsidRDefault="00C306C8" w:rsidP="00C306C8"/>
    <w:p w14:paraId="0B81AC19" w14:textId="77777777" w:rsidR="00C306C8" w:rsidRDefault="00C306C8" w:rsidP="00C306C8"/>
    <w:p w14:paraId="0D4B67B7" w14:textId="77777777" w:rsidR="00C306C8" w:rsidRDefault="00C306C8" w:rsidP="00C306C8"/>
    <w:p w14:paraId="77D69C0B" w14:textId="77777777" w:rsidR="00C306C8" w:rsidRDefault="00C306C8" w:rsidP="00C306C8"/>
    <w:p w14:paraId="3CDC091E" w14:textId="77777777" w:rsidR="00C306C8" w:rsidRDefault="00C306C8" w:rsidP="00C306C8"/>
    <w:p w14:paraId="0791D300" w14:textId="77777777" w:rsidR="00C306C8" w:rsidRPr="00C306C8" w:rsidRDefault="00C306C8" w:rsidP="00C306C8"/>
    <w:p w14:paraId="10745980" w14:textId="649F2DDE" w:rsidR="005715EF" w:rsidRDefault="005715EF" w:rsidP="00A50824">
      <w:pPr>
        <w:pStyle w:val="Heading1"/>
        <w:rPr>
          <w:rFonts w:ascii="Arial" w:hAnsi="Arial" w:cs="Arial"/>
          <w:sz w:val="32"/>
          <w:szCs w:val="32"/>
        </w:rPr>
      </w:pPr>
      <w:bookmarkStart w:id="0" w:name="_Toc214676398"/>
      <w:r w:rsidRPr="00B50CAE">
        <w:rPr>
          <w:rFonts w:ascii="Arial" w:hAnsi="Arial" w:cs="Arial"/>
          <w:sz w:val="32"/>
          <w:szCs w:val="32"/>
        </w:rPr>
        <w:lastRenderedPageBreak/>
        <w:t>Introduction</w:t>
      </w:r>
      <w:bookmarkEnd w:id="0"/>
    </w:p>
    <w:p w14:paraId="5B78EC9D" w14:textId="77777777" w:rsidR="00083115" w:rsidRDefault="00C306C8" w:rsidP="00C306C8">
      <w:pPr>
        <w:rPr>
          <w:rFonts w:ascii="Arial" w:hAnsi="Arial" w:cs="Arial"/>
        </w:rPr>
      </w:pPr>
      <w:r w:rsidRPr="00C306C8">
        <w:rPr>
          <w:rFonts w:ascii="Arial" w:hAnsi="Arial" w:cs="Arial"/>
        </w:rPr>
        <w:t xml:space="preserve">Email is one of the most widely used communication tools across business, education and government sectors because it is quick, inexpensive and accessible, yet the rise of fraudulent messages—spam, phishing and scam emails—has become a major security challenge, particularly for HMRC, which reported over 170,000 scam warnings in the year to July 2025, including more than 47,000 counterfeit tax refund attempts [1], as well as over one million phishing emails in 2020–2021, an 87% increase from the previous year [2]. These figures highlight the growing threat of tax-related email fraud, especially as attackers increasingly imitate official HMRC communication, making simple keyword filters or blacklists insufficient at detecting advanced scams. Research shows that spam emails have evolved from being merely annoying advertisements to containing phishing, malware and organised fraud, requiring stronger detection mechanisms [3]. Therefore, this project focuses on addressing the problem of fraudulent HMRC emails by applying data mining and machine learning techniques to improve detection accuracy. </w:t>
      </w:r>
    </w:p>
    <w:p w14:paraId="0E9B17F5" w14:textId="77777777" w:rsidR="00083115" w:rsidRDefault="00C306C8" w:rsidP="00C306C8">
      <w:pPr>
        <w:rPr>
          <w:rFonts w:ascii="Arial" w:hAnsi="Arial" w:cs="Arial"/>
        </w:rPr>
      </w:pPr>
      <w:r w:rsidRPr="00C306C8">
        <w:rPr>
          <w:rFonts w:ascii="Arial" w:hAnsi="Arial" w:cs="Arial"/>
        </w:rPr>
        <w:t xml:space="preserve">The aim is to compare algorithms such as Support Vector Machines (SVM) and Random Forests (RF) using tools like Weka and Scikit-learn to identify which performs best in recognising suspicious HMRC-related email patterns. The key objectives include analysing public Kaggle datasets, training and benchmarking models, and evaluating their precision, accuracy and overall performance to determine the most reliable approach for fraud detection. </w:t>
      </w:r>
    </w:p>
    <w:p w14:paraId="030124BE" w14:textId="491A3CCB" w:rsidR="00C306C8" w:rsidRPr="00C306C8" w:rsidRDefault="00C306C8" w:rsidP="00C306C8">
      <w:pPr>
        <w:rPr>
          <w:rFonts w:ascii="Arial" w:hAnsi="Arial" w:cs="Arial"/>
        </w:rPr>
      </w:pPr>
      <w:r w:rsidRPr="00C306C8">
        <w:rPr>
          <w:rFonts w:ascii="Arial" w:hAnsi="Arial" w:cs="Arial"/>
        </w:rPr>
        <w:t xml:space="preserve">The methodology involves data cleaning, feature extraction, model training and performance comparison, using data mining to uncover hidden patterns [3] and machine learning to enable systems to improve automatically with experience. The </w:t>
      </w:r>
      <w:proofErr w:type="gramStart"/>
      <w:r w:rsidRPr="00C306C8">
        <w:rPr>
          <w:rFonts w:ascii="Arial" w:hAnsi="Arial" w:cs="Arial"/>
        </w:rPr>
        <w:t>ultimate goal</w:t>
      </w:r>
      <w:proofErr w:type="gramEnd"/>
      <w:r w:rsidRPr="00C306C8">
        <w:rPr>
          <w:rFonts w:ascii="Arial" w:hAnsi="Arial" w:cs="Arial"/>
        </w:rPr>
        <w:t xml:space="preserve"> is to provide insights that can support the development of a more intelligent and effective filtering solution to protect users from tax-related email scams.</w:t>
      </w:r>
    </w:p>
    <w:p w14:paraId="7F8DEE6F" w14:textId="77777777" w:rsidR="00C306C8" w:rsidRPr="00C306C8" w:rsidRDefault="00C306C8" w:rsidP="00C306C8"/>
    <w:p w14:paraId="21CEEE26" w14:textId="77777777" w:rsidR="005715EF" w:rsidRPr="00B50CAE" w:rsidRDefault="005715EF" w:rsidP="00A50824">
      <w:pPr>
        <w:pStyle w:val="Heading1"/>
        <w:rPr>
          <w:rFonts w:ascii="Arial" w:hAnsi="Arial" w:cs="Arial"/>
          <w:sz w:val="32"/>
          <w:szCs w:val="32"/>
        </w:rPr>
      </w:pPr>
      <w:bookmarkStart w:id="1" w:name="_Toc214676399"/>
      <w:r w:rsidRPr="00B50CAE">
        <w:rPr>
          <w:rFonts w:ascii="Arial" w:hAnsi="Arial" w:cs="Arial"/>
          <w:sz w:val="32"/>
          <w:szCs w:val="32"/>
        </w:rPr>
        <w:t>Project Design and Methodology.</w:t>
      </w:r>
      <w:bookmarkEnd w:id="1"/>
      <w:r w:rsidRPr="00B50CAE">
        <w:rPr>
          <w:rFonts w:ascii="Arial" w:hAnsi="Arial" w:cs="Arial"/>
          <w:sz w:val="32"/>
          <w:szCs w:val="32"/>
        </w:rPr>
        <w:t xml:space="preserve"> </w:t>
      </w:r>
    </w:p>
    <w:p w14:paraId="55D4E411" w14:textId="3AECC508" w:rsidR="00A4263C" w:rsidRDefault="005715EF" w:rsidP="007B025D">
      <w:pPr>
        <w:rPr>
          <w:rFonts w:ascii="Arial" w:hAnsi="Arial" w:cs="Arial"/>
        </w:rPr>
      </w:pPr>
      <w:r w:rsidRPr="005715EF">
        <w:rPr>
          <w:rFonts w:ascii="Arial" w:hAnsi="Arial" w:cs="Arial"/>
        </w:rPr>
        <w:t xml:space="preserve">This study aims at coming up with a machine learning model that will be more efficient in detecting fraudulent emails associated with HMRC. The project will be of an experimental nature where the algorithms will be trained and tested to identify legitimate and fraudulent emails. It is not merely to identify typical spam, but to develop a specialised solution that will handle the growing list of HMRC tax scams that frequently employ realistic email templates and lookalike governmental communication to defraud users. </w:t>
      </w:r>
    </w:p>
    <w:p w14:paraId="435BA110" w14:textId="17D240B3" w:rsidR="00331E37" w:rsidRDefault="005715EF" w:rsidP="007B025D">
      <w:pPr>
        <w:rPr>
          <w:rFonts w:ascii="Arial" w:hAnsi="Arial" w:cs="Arial"/>
        </w:rPr>
      </w:pPr>
      <w:r w:rsidRPr="005715EF">
        <w:rPr>
          <w:rFonts w:ascii="Arial" w:hAnsi="Arial" w:cs="Arial"/>
        </w:rPr>
        <w:t xml:space="preserve">Python will be chosen as the main language to implement the project with the help of the PyCharm development environment, and Weka will be used to conduct further experiments and the comparison. Both platforms have an advanced algorithm </w:t>
      </w:r>
      <w:r w:rsidRPr="005715EF">
        <w:rPr>
          <w:rFonts w:ascii="Arial" w:hAnsi="Arial" w:cs="Arial"/>
        </w:rPr>
        <w:lastRenderedPageBreak/>
        <w:t xml:space="preserve">usage, as well as visualization and performance analysis, which is why they are appropriate to the type of experimental research. The data preprocessing, model building, and evaluation will be performed using scikit-learn. The machine learning models that will be used in this research are Support Vector Machines (SVM) and Random Forests (RF) that have demonstrated excellent results in spam detection problems. The design is based on five major steps, which are data collection and cleaning, preprocessing and feature extraction, model training, testing and evaluation, and performance comparison. </w:t>
      </w:r>
    </w:p>
    <w:p w14:paraId="18B034D3" w14:textId="77777777" w:rsidR="00331E37" w:rsidRPr="00B50CAE" w:rsidRDefault="005715EF" w:rsidP="00B50CAE">
      <w:pPr>
        <w:pStyle w:val="Heading1"/>
        <w:rPr>
          <w:rFonts w:ascii="Arial" w:hAnsi="Arial" w:cs="Arial"/>
          <w:sz w:val="32"/>
          <w:szCs w:val="32"/>
        </w:rPr>
      </w:pPr>
      <w:bookmarkStart w:id="2" w:name="_Toc214676400"/>
      <w:r w:rsidRPr="00B50CAE">
        <w:rPr>
          <w:rFonts w:ascii="Arial" w:hAnsi="Arial" w:cs="Arial"/>
          <w:sz w:val="32"/>
          <w:szCs w:val="32"/>
        </w:rPr>
        <w:t>Collection and Preparation of Data.</w:t>
      </w:r>
      <w:bookmarkEnd w:id="2"/>
      <w:r w:rsidRPr="00B50CAE">
        <w:rPr>
          <w:rFonts w:ascii="Arial" w:hAnsi="Arial" w:cs="Arial"/>
          <w:sz w:val="32"/>
          <w:szCs w:val="32"/>
        </w:rPr>
        <w:t xml:space="preserve"> </w:t>
      </w:r>
    </w:p>
    <w:p w14:paraId="648ACA1A" w14:textId="1D6B37DF" w:rsidR="00CC2176" w:rsidRDefault="005715EF" w:rsidP="007B025D">
      <w:pPr>
        <w:rPr>
          <w:rFonts w:ascii="Arial" w:hAnsi="Arial" w:cs="Arial"/>
        </w:rPr>
      </w:pPr>
      <w:r w:rsidRPr="005715EF">
        <w:rPr>
          <w:rFonts w:ascii="Arial" w:hAnsi="Arial" w:cs="Arial"/>
        </w:rPr>
        <w:t xml:space="preserve">The data set will be a combination of sources that are publicly available, including the Enron Email Dataset, the Spam Email Collection on Kaggle and real-life examples of HMRC phishing, gathered on the official scam reporting websites and platforms on cybersecurity awareness of the UK government. The use of HMRC-specific samples will make sure the model will acquire the specific language, tone and structure of tax-related fraudulent emails, which are not </w:t>
      </w:r>
      <w:proofErr w:type="gramStart"/>
      <w:r w:rsidRPr="005715EF">
        <w:rPr>
          <w:rFonts w:ascii="Arial" w:hAnsi="Arial" w:cs="Arial"/>
        </w:rPr>
        <w:t>similar to</w:t>
      </w:r>
      <w:proofErr w:type="gramEnd"/>
      <w:r w:rsidRPr="005715EF">
        <w:rPr>
          <w:rFonts w:ascii="Arial" w:hAnsi="Arial" w:cs="Arial"/>
        </w:rPr>
        <w:t xml:space="preserve"> regular spam emails. </w:t>
      </w:r>
    </w:p>
    <w:p w14:paraId="5888FFEF" w14:textId="23D41003" w:rsidR="00B15129" w:rsidRDefault="005715EF" w:rsidP="007B025D">
      <w:pPr>
        <w:rPr>
          <w:rFonts w:ascii="Arial" w:hAnsi="Arial" w:cs="Arial"/>
        </w:rPr>
      </w:pPr>
      <w:r w:rsidRPr="005715EF">
        <w:rPr>
          <w:rFonts w:ascii="Arial" w:hAnsi="Arial" w:cs="Arial"/>
        </w:rPr>
        <w:t>All emails will undergo an elaborate data processing step before training the models. This includes cleaning the text to eliminate unnecessary characters, punctuation and HTML tags after which tokenization and stemming are done to standardize the words</w:t>
      </w:r>
      <w:r w:rsidRPr="00A90CD3">
        <w:rPr>
          <w:rFonts w:ascii="Arial" w:hAnsi="Arial" w:cs="Arial"/>
        </w:rPr>
        <w:t>.</w:t>
      </w:r>
      <w:r w:rsidR="00A90CD3" w:rsidRPr="00A90CD3">
        <w:rPr>
          <w:rFonts w:ascii="Times New Roman" w:eastAsia="Times New Roman" w:hAnsi="Times New Roman" w:cs="Times New Roman"/>
          <w:kern w:val="0"/>
          <w:lang w:eastAsia="en-GB"/>
          <w14:ligatures w14:val="none"/>
        </w:rPr>
        <w:t xml:space="preserve"> </w:t>
      </w:r>
      <w:r w:rsidR="002062BB" w:rsidRPr="00A90CD3">
        <w:rPr>
          <w:rFonts w:ascii="Arial" w:hAnsi="Arial" w:cs="Arial"/>
        </w:rPr>
        <w:t>Effective preprocessing approaches, such as TF-IDF, are critical for capturing complicated data in a structured way that machine learning algorithms can comprehend.</w:t>
      </w:r>
      <w:r w:rsidR="008145CC" w:rsidRPr="00A90CD3">
        <w:rPr>
          <w:rFonts w:ascii="Arial" w:hAnsi="Arial" w:cs="Arial"/>
        </w:rPr>
        <w:t xml:space="preserve"> “Datasets are organized using preprocessing techniques such as tokenization and </w:t>
      </w:r>
      <w:proofErr w:type="spellStart"/>
      <w:r w:rsidR="008145CC" w:rsidRPr="00A90CD3">
        <w:rPr>
          <w:rFonts w:ascii="Arial" w:hAnsi="Arial" w:cs="Arial"/>
        </w:rPr>
        <w:t>Tf</w:t>
      </w:r>
      <w:proofErr w:type="spellEnd"/>
      <w:r w:rsidR="008145CC" w:rsidRPr="00A90CD3">
        <w:rPr>
          <w:rFonts w:ascii="Arial" w:hAnsi="Arial" w:cs="Arial"/>
        </w:rPr>
        <w:t>-</w:t>
      </w:r>
      <w:r w:rsidR="001364C8" w:rsidRPr="00A90CD3">
        <w:rPr>
          <w:rFonts w:ascii="Arial" w:hAnsi="Arial" w:cs="Arial"/>
        </w:rPr>
        <w:t>IDF” [</w:t>
      </w:r>
      <w:r w:rsidR="00192F27">
        <w:rPr>
          <w:rFonts w:ascii="Arial" w:hAnsi="Arial" w:cs="Arial"/>
        </w:rPr>
        <w:t>10].</w:t>
      </w:r>
    </w:p>
    <w:p w14:paraId="688C8583" w14:textId="71EAD20C" w:rsidR="00B15129" w:rsidRPr="00B50CAE" w:rsidRDefault="005715EF" w:rsidP="00B50CAE">
      <w:pPr>
        <w:pStyle w:val="Heading1"/>
        <w:rPr>
          <w:rFonts w:ascii="Arial" w:hAnsi="Arial" w:cs="Arial"/>
          <w:sz w:val="32"/>
          <w:szCs w:val="32"/>
        </w:rPr>
      </w:pPr>
      <w:bookmarkStart w:id="3" w:name="_Toc214676401"/>
      <w:r w:rsidRPr="00B50CAE">
        <w:rPr>
          <w:rFonts w:ascii="Arial" w:hAnsi="Arial" w:cs="Arial"/>
          <w:sz w:val="32"/>
          <w:szCs w:val="32"/>
        </w:rPr>
        <w:t>Model Development</w:t>
      </w:r>
      <w:bookmarkEnd w:id="3"/>
      <w:r w:rsidRPr="00B50CAE">
        <w:rPr>
          <w:rFonts w:ascii="Arial" w:hAnsi="Arial" w:cs="Arial"/>
          <w:sz w:val="32"/>
          <w:szCs w:val="32"/>
        </w:rPr>
        <w:t xml:space="preserve"> </w:t>
      </w:r>
    </w:p>
    <w:p w14:paraId="0312C942" w14:textId="32F1CB6B" w:rsidR="00FC1C7B" w:rsidRDefault="005715EF" w:rsidP="007B025D">
      <w:pPr>
        <w:rPr>
          <w:rFonts w:ascii="Arial" w:hAnsi="Arial" w:cs="Arial"/>
        </w:rPr>
      </w:pPr>
      <w:r w:rsidRPr="005715EF">
        <w:rPr>
          <w:rFonts w:ascii="Arial" w:hAnsi="Arial" w:cs="Arial"/>
        </w:rPr>
        <w:t>There will be two machine learning models that will be developed and trained independently on the prepared data</w:t>
      </w:r>
      <w:r w:rsidRPr="00876515">
        <w:rPr>
          <w:rFonts w:ascii="Arial" w:hAnsi="Arial" w:cs="Arial"/>
        </w:rPr>
        <w:t>.</w:t>
      </w:r>
      <w:r w:rsidR="007C3215" w:rsidRPr="00876515">
        <w:rPr>
          <w:rFonts w:ascii="Arial" w:hAnsi="Arial" w:cs="Arial"/>
        </w:rPr>
        <w:t xml:space="preserve"> </w:t>
      </w:r>
      <w:r w:rsidR="00876515" w:rsidRPr="00D5426A">
        <w:rPr>
          <w:rFonts w:ascii="Arial" w:hAnsi="Arial" w:cs="Arial"/>
        </w:rPr>
        <w:t>“</w:t>
      </w:r>
      <w:r w:rsidR="007C3215" w:rsidRPr="00D5426A">
        <w:rPr>
          <w:rFonts w:ascii="Arial" w:hAnsi="Arial" w:cs="Arial"/>
        </w:rPr>
        <w:t>SVM is known for its accuracy and its ability to classify data that is not linearly separable. However, SVM is memory-intensive and hard to interpret</w:t>
      </w:r>
      <w:r w:rsidR="00515B4A">
        <w:rPr>
          <w:rFonts w:ascii="Arial" w:hAnsi="Arial" w:cs="Arial"/>
        </w:rPr>
        <w:t xml:space="preserve"> </w:t>
      </w:r>
      <w:r w:rsidR="00D72BDF">
        <w:rPr>
          <w:rFonts w:ascii="Arial" w:hAnsi="Arial" w:cs="Arial"/>
        </w:rPr>
        <w:t>[1</w:t>
      </w:r>
      <w:r w:rsidR="00D841AD">
        <w:rPr>
          <w:rFonts w:ascii="Arial" w:hAnsi="Arial" w:cs="Arial"/>
        </w:rPr>
        <w:t>1</w:t>
      </w:r>
      <w:r w:rsidR="00D72BDF">
        <w:rPr>
          <w:rFonts w:ascii="Arial" w:hAnsi="Arial" w:cs="Arial"/>
        </w:rPr>
        <w:t>]</w:t>
      </w:r>
      <w:r w:rsidR="00515B4A">
        <w:rPr>
          <w:rFonts w:ascii="Arial" w:hAnsi="Arial" w:cs="Arial"/>
        </w:rPr>
        <w:t>”</w:t>
      </w:r>
      <w:r w:rsidRPr="00D5426A">
        <w:rPr>
          <w:rFonts w:ascii="Arial" w:hAnsi="Arial" w:cs="Arial"/>
        </w:rPr>
        <w:t>.</w:t>
      </w:r>
      <w:r w:rsidRPr="005715EF">
        <w:rPr>
          <w:rFonts w:ascii="Arial" w:hAnsi="Arial" w:cs="Arial"/>
        </w:rPr>
        <w:t xml:space="preserve"> The model will be the Random Forest (RF) model that will utilize numerous decision trees to categorize messages according to patterns learnt</w:t>
      </w:r>
      <w:r w:rsidR="00865757" w:rsidRPr="00865757">
        <w:rPr>
          <w:rFonts w:ascii="Arial" w:hAnsi="Arial" w:cs="Arial"/>
        </w:rPr>
        <w:t>.</w:t>
      </w:r>
      <w:r w:rsidRPr="00B360C5">
        <w:rPr>
          <w:rFonts w:ascii="Arial" w:hAnsi="Arial" w:cs="Arial"/>
          <w:highlight w:val="yellow"/>
        </w:rPr>
        <w:t xml:space="preserve"> </w:t>
      </w:r>
      <w:r w:rsidR="009A2758">
        <w:rPr>
          <w:rFonts w:ascii="Arial" w:hAnsi="Arial" w:cs="Arial"/>
        </w:rPr>
        <w:t>“</w:t>
      </w:r>
      <w:r w:rsidR="00080C36" w:rsidRPr="00080C36">
        <w:rPr>
          <w:rFonts w:ascii="Arial" w:hAnsi="Arial" w:cs="Arial"/>
        </w:rPr>
        <w:t xml:space="preserve">Having many decision trees in the random forest makes the random forest algorithm high robustness and for that random forest has high accuracy </w:t>
      </w:r>
      <w:proofErr w:type="gramStart"/>
      <w:r w:rsidR="00080C36" w:rsidRPr="00080C36">
        <w:rPr>
          <w:rFonts w:ascii="Arial" w:hAnsi="Arial" w:cs="Arial"/>
        </w:rPr>
        <w:t>compare</w:t>
      </w:r>
      <w:proofErr w:type="gramEnd"/>
      <w:r w:rsidR="00080C36" w:rsidRPr="00080C36">
        <w:rPr>
          <w:rFonts w:ascii="Arial" w:hAnsi="Arial" w:cs="Arial"/>
        </w:rPr>
        <w:t xml:space="preserve"> to other machine learning algorithms</w:t>
      </w:r>
      <w:r w:rsidR="00515B4A">
        <w:rPr>
          <w:rFonts w:ascii="Arial" w:hAnsi="Arial" w:cs="Arial"/>
        </w:rPr>
        <w:t xml:space="preserve"> </w:t>
      </w:r>
      <w:r w:rsidR="00865757">
        <w:rPr>
          <w:rFonts w:ascii="Arial" w:hAnsi="Arial" w:cs="Arial"/>
        </w:rPr>
        <w:t>[1</w:t>
      </w:r>
      <w:r w:rsidR="00D841AD">
        <w:rPr>
          <w:rFonts w:ascii="Arial" w:hAnsi="Arial" w:cs="Arial"/>
        </w:rPr>
        <w:t>2</w:t>
      </w:r>
      <w:r w:rsidR="00865757">
        <w:rPr>
          <w:rFonts w:ascii="Arial" w:hAnsi="Arial" w:cs="Arial"/>
        </w:rPr>
        <w:t>]</w:t>
      </w:r>
      <w:r w:rsidR="00515B4A">
        <w:rPr>
          <w:rFonts w:ascii="Arial" w:hAnsi="Arial" w:cs="Arial"/>
        </w:rPr>
        <w:t>”.</w:t>
      </w:r>
      <w:r w:rsidR="00080C36" w:rsidRPr="00080C36">
        <w:rPr>
          <w:rFonts w:ascii="Arial" w:hAnsi="Arial" w:cs="Arial"/>
        </w:rPr>
        <w:t xml:space="preserve"> </w:t>
      </w:r>
      <w:r w:rsidRPr="005715EF">
        <w:rPr>
          <w:rFonts w:ascii="Arial" w:hAnsi="Arial" w:cs="Arial"/>
        </w:rPr>
        <w:t xml:space="preserve">The techniques that will be applied to tune both models include grid search and 10-fold cross-validation to ensure the best accuracy is obtained and overfitting is avoided. </w:t>
      </w:r>
    </w:p>
    <w:p w14:paraId="0D6BAE1A" w14:textId="72316BC4" w:rsidR="00FC1C7B" w:rsidRDefault="005715EF" w:rsidP="007B025D">
      <w:pPr>
        <w:rPr>
          <w:rFonts w:ascii="Arial" w:hAnsi="Arial" w:cs="Arial"/>
        </w:rPr>
      </w:pPr>
      <w:r w:rsidRPr="005715EF">
        <w:rPr>
          <w:rFonts w:ascii="Arial" w:hAnsi="Arial" w:cs="Arial"/>
        </w:rPr>
        <w:t xml:space="preserve">The last stage of the experiment will be the estimation of the two models in terms of their performance indicators. Accuracy, precision, recall, and F1-score will be used as the basis to evaluate the </w:t>
      </w:r>
      <w:r w:rsidR="00881E4F" w:rsidRPr="005715EF">
        <w:rPr>
          <w:rFonts w:ascii="Arial" w:hAnsi="Arial" w:cs="Arial"/>
        </w:rPr>
        <w:t>results,</w:t>
      </w:r>
      <w:r w:rsidRPr="005715EF">
        <w:rPr>
          <w:rFonts w:ascii="Arial" w:hAnsi="Arial" w:cs="Arial"/>
        </w:rPr>
        <w:t xml:space="preserve"> and the confusion matrix will be used to determine where each model is doing well or failing. Even though accuracy will be the primary concern, recall and F1-score are especially relevant to the context of </w:t>
      </w:r>
      <w:r w:rsidRPr="005715EF">
        <w:rPr>
          <w:rFonts w:ascii="Arial" w:hAnsi="Arial" w:cs="Arial"/>
        </w:rPr>
        <w:lastRenderedPageBreak/>
        <w:t xml:space="preserve">fraud detection, as they demonstrate how well the model can detect real fraudulent emails without generating an excessively large number of false alarms. </w:t>
      </w:r>
    </w:p>
    <w:p w14:paraId="410B1FF4" w14:textId="77777777" w:rsidR="00FC1C7B" w:rsidRPr="00B50CAE" w:rsidRDefault="005715EF" w:rsidP="00B50CAE">
      <w:pPr>
        <w:pStyle w:val="Heading1"/>
        <w:rPr>
          <w:rFonts w:ascii="Arial" w:hAnsi="Arial" w:cs="Arial"/>
          <w:sz w:val="36"/>
          <w:szCs w:val="36"/>
        </w:rPr>
      </w:pPr>
      <w:bookmarkStart w:id="4" w:name="_Toc214676402"/>
      <w:r w:rsidRPr="00B50CAE">
        <w:rPr>
          <w:rFonts w:ascii="Arial" w:hAnsi="Arial" w:cs="Arial"/>
          <w:sz w:val="32"/>
          <w:szCs w:val="32"/>
        </w:rPr>
        <w:t>Risks, Ethics, and Limitations.</w:t>
      </w:r>
      <w:bookmarkEnd w:id="4"/>
      <w:r w:rsidRPr="00B50CAE">
        <w:rPr>
          <w:rFonts w:ascii="Arial" w:hAnsi="Arial" w:cs="Arial"/>
          <w:sz w:val="32"/>
          <w:szCs w:val="32"/>
        </w:rPr>
        <w:t xml:space="preserve"> </w:t>
      </w:r>
    </w:p>
    <w:p w14:paraId="6593DC0D" w14:textId="118762F8" w:rsidR="008A7416" w:rsidRPr="00B50CAE" w:rsidRDefault="005715EF" w:rsidP="00B50CAE">
      <w:pPr>
        <w:rPr>
          <w:rFonts w:ascii="Arial" w:hAnsi="Arial" w:cs="Arial"/>
        </w:rPr>
      </w:pPr>
      <w:r w:rsidRPr="005715EF">
        <w:rPr>
          <w:rFonts w:ascii="Arial" w:hAnsi="Arial" w:cs="Arial"/>
        </w:rPr>
        <w:t xml:space="preserve">There are certain ethical and practical questions that have been </w:t>
      </w:r>
      <w:r w:rsidR="00881E4F" w:rsidRPr="005715EF">
        <w:rPr>
          <w:rFonts w:ascii="Arial" w:hAnsi="Arial" w:cs="Arial"/>
        </w:rPr>
        <w:t>considered</w:t>
      </w:r>
      <w:r w:rsidRPr="005715EF">
        <w:rPr>
          <w:rFonts w:ascii="Arial" w:hAnsi="Arial" w:cs="Arial"/>
        </w:rPr>
        <w:t xml:space="preserve"> in this study. Real emails can potentially have personal information and therefore the only examples available publicly or anonymized will be used. </w:t>
      </w:r>
      <w:r w:rsidRPr="005E28A5">
        <w:rPr>
          <w:rFonts w:ascii="Arial" w:hAnsi="Arial" w:cs="Arial"/>
        </w:rPr>
        <w:t xml:space="preserve">The other </w:t>
      </w:r>
      <w:r w:rsidR="003A131B" w:rsidRPr="005E28A5">
        <w:rPr>
          <w:rFonts w:ascii="Arial" w:hAnsi="Arial" w:cs="Arial"/>
        </w:rPr>
        <w:t xml:space="preserve">problem that can be is </w:t>
      </w:r>
      <w:r w:rsidR="00884B1D" w:rsidRPr="005E28A5">
        <w:rPr>
          <w:rFonts w:ascii="Arial" w:hAnsi="Arial" w:cs="Arial"/>
        </w:rPr>
        <w:t>that the learning machine that I use they cannot</w:t>
      </w:r>
      <w:r w:rsidR="00771A2D" w:rsidRPr="005E28A5">
        <w:rPr>
          <w:rFonts w:ascii="Arial" w:hAnsi="Arial" w:cs="Arial"/>
        </w:rPr>
        <w:t xml:space="preserve"> be all the time accurate “</w:t>
      </w:r>
      <w:r w:rsidR="001B2DBC" w:rsidRPr="005E28A5">
        <w:rPr>
          <w:rFonts w:ascii="Arial" w:hAnsi="Arial" w:cs="Arial"/>
        </w:rPr>
        <w:t>Random Forest is known to have strong classification capabilities, but there is a risk of overfitting which can reduce the reliability of the model on new data</w:t>
      </w:r>
      <w:r w:rsidR="00795D15">
        <w:rPr>
          <w:rFonts w:ascii="Arial" w:hAnsi="Arial" w:cs="Arial"/>
        </w:rPr>
        <w:t xml:space="preserve"> [</w:t>
      </w:r>
      <w:r w:rsidR="001364C8">
        <w:rPr>
          <w:rFonts w:ascii="Arial" w:hAnsi="Arial" w:cs="Arial"/>
        </w:rPr>
        <w:t>9</w:t>
      </w:r>
      <w:r w:rsidR="00795D15">
        <w:rPr>
          <w:rFonts w:ascii="Arial" w:hAnsi="Arial" w:cs="Arial"/>
        </w:rPr>
        <w:t>]</w:t>
      </w:r>
      <w:r w:rsidR="005E28A5">
        <w:rPr>
          <w:rFonts w:ascii="Arial" w:hAnsi="Arial" w:cs="Arial"/>
        </w:rPr>
        <w:t>.</w:t>
      </w:r>
      <w:r w:rsidRPr="005715EF">
        <w:rPr>
          <w:rFonts w:ascii="Arial" w:hAnsi="Arial" w:cs="Arial"/>
        </w:rPr>
        <w:t xml:space="preserve"> The problem of overfitting will be addressed </w:t>
      </w:r>
      <w:proofErr w:type="gramStart"/>
      <w:r w:rsidRPr="005715EF">
        <w:rPr>
          <w:rFonts w:ascii="Arial" w:hAnsi="Arial" w:cs="Arial"/>
        </w:rPr>
        <w:t>through the use of</w:t>
      </w:r>
      <w:proofErr w:type="gramEnd"/>
      <w:r w:rsidRPr="005715EF">
        <w:rPr>
          <w:rFonts w:ascii="Arial" w:hAnsi="Arial" w:cs="Arial"/>
        </w:rPr>
        <w:t xml:space="preserve"> cross-validation and making sure that the testing is performed on unseen data. </w:t>
      </w:r>
      <w:r w:rsidR="008815D8" w:rsidRPr="008815D8">
        <w:rPr>
          <w:rFonts w:ascii="Arial" w:hAnsi="Arial" w:cs="Arial"/>
        </w:rPr>
        <w:t>All data collecting and analysis will be carried out in compliance with GDPR and university ethical standards to ensure data privacy and responsible use.</w:t>
      </w:r>
    </w:p>
    <w:p w14:paraId="30E0D764" w14:textId="77777777" w:rsidR="008A7416" w:rsidRPr="00B50CAE" w:rsidRDefault="005715EF" w:rsidP="00B50CAE">
      <w:pPr>
        <w:pStyle w:val="Heading1"/>
        <w:rPr>
          <w:rFonts w:ascii="Arial" w:hAnsi="Arial" w:cs="Arial"/>
          <w:sz w:val="36"/>
          <w:szCs w:val="36"/>
        </w:rPr>
      </w:pPr>
      <w:bookmarkStart w:id="5" w:name="_Toc214676403"/>
      <w:r w:rsidRPr="00B50CAE">
        <w:rPr>
          <w:rFonts w:ascii="Arial" w:hAnsi="Arial" w:cs="Arial"/>
          <w:sz w:val="32"/>
          <w:szCs w:val="32"/>
        </w:rPr>
        <w:t>Evaluation, Reliability, and Validity</w:t>
      </w:r>
      <w:r w:rsidRPr="00B50CAE">
        <w:rPr>
          <w:rFonts w:ascii="Arial" w:hAnsi="Arial" w:cs="Arial"/>
          <w:sz w:val="36"/>
          <w:szCs w:val="36"/>
        </w:rPr>
        <w:t>.</w:t>
      </w:r>
      <w:bookmarkEnd w:id="5"/>
      <w:r w:rsidRPr="00B50CAE">
        <w:rPr>
          <w:rFonts w:ascii="Arial" w:hAnsi="Arial" w:cs="Arial"/>
          <w:sz w:val="36"/>
          <w:szCs w:val="36"/>
        </w:rPr>
        <w:t xml:space="preserve"> </w:t>
      </w:r>
    </w:p>
    <w:p w14:paraId="5B6930A0" w14:textId="77777777" w:rsidR="008A7416" w:rsidRDefault="005715EF" w:rsidP="007B025D">
      <w:pPr>
        <w:rPr>
          <w:rFonts w:ascii="Arial" w:hAnsi="Arial" w:cs="Arial"/>
        </w:rPr>
      </w:pPr>
      <w:r w:rsidRPr="005715EF">
        <w:rPr>
          <w:rFonts w:ascii="Arial" w:hAnsi="Arial" w:cs="Arial"/>
        </w:rPr>
        <w:t xml:space="preserve">After training the models, the performance will be tested by subjecting them to repeated evaluation on test data that is not seen. This will ascertain how much the models will be able to generalize </w:t>
      </w:r>
      <w:proofErr w:type="gramStart"/>
      <w:r w:rsidRPr="005715EF">
        <w:rPr>
          <w:rFonts w:ascii="Arial" w:hAnsi="Arial" w:cs="Arial"/>
        </w:rPr>
        <w:t>on the basis of</w:t>
      </w:r>
      <w:proofErr w:type="gramEnd"/>
      <w:r w:rsidRPr="005715EF">
        <w:rPr>
          <w:rFonts w:ascii="Arial" w:hAnsi="Arial" w:cs="Arial"/>
        </w:rPr>
        <w:t xml:space="preserve"> the training data. Random seeds will be attached to make the experiments repeatable to promote the reliability of the results. Statistical tests like McNemar test can be applied to test whether the model performance differences are statistically significant. Lastly, the generalisability of the study will be tested by applying the models to other government-based phishing data, e.g. NHS or GOV.UK, to determine the extent to which the methodology can be generalised to other fraud scenarios. </w:t>
      </w:r>
    </w:p>
    <w:p w14:paraId="6482CCAD" w14:textId="3CB3DE70" w:rsidR="005715EF" w:rsidRDefault="005715EF" w:rsidP="007B025D">
      <w:pPr>
        <w:rPr>
          <w:rFonts w:ascii="Arial" w:hAnsi="Arial" w:cs="Arial"/>
        </w:rPr>
      </w:pPr>
      <w:r w:rsidRPr="005715EF">
        <w:rPr>
          <w:rFonts w:ascii="Arial" w:hAnsi="Arial" w:cs="Arial"/>
        </w:rPr>
        <w:t>This research is expected to come up with a consistent and explainable model that can identify fraudulent HMRC emails at a very high accuracy. The findings would subsequently be incorporated into the spam filtering software or email protection systems to safeguard individuals and companies against scams related to taxation.</w:t>
      </w:r>
    </w:p>
    <w:p w14:paraId="17ABEE31" w14:textId="77777777" w:rsidR="005A1CC1" w:rsidRPr="004B4D8B" w:rsidRDefault="005A1CC1" w:rsidP="004B4D8B">
      <w:pPr>
        <w:pStyle w:val="Heading1"/>
        <w:rPr>
          <w:rFonts w:ascii="Arial" w:hAnsi="Arial" w:cs="Arial"/>
          <w:sz w:val="32"/>
          <w:szCs w:val="32"/>
        </w:rPr>
      </w:pPr>
      <w:bookmarkStart w:id="6" w:name="_Toc214676404"/>
      <w:r w:rsidRPr="004B4D8B">
        <w:rPr>
          <w:rFonts w:ascii="Arial" w:hAnsi="Arial" w:cs="Arial"/>
          <w:sz w:val="32"/>
          <w:szCs w:val="32"/>
        </w:rPr>
        <w:t>Resources Required</w:t>
      </w:r>
      <w:bookmarkEnd w:id="6"/>
      <w:r w:rsidRPr="004B4D8B">
        <w:rPr>
          <w:rFonts w:ascii="Arial" w:hAnsi="Arial" w:cs="Arial"/>
          <w:sz w:val="32"/>
          <w:szCs w:val="32"/>
        </w:rPr>
        <w:t xml:space="preserve"> </w:t>
      </w:r>
    </w:p>
    <w:p w14:paraId="018A3469" w14:textId="77777777" w:rsidR="005A1CC1" w:rsidRDefault="005A1CC1" w:rsidP="007B025D">
      <w:pPr>
        <w:rPr>
          <w:rFonts w:ascii="Arial" w:hAnsi="Arial" w:cs="Arial"/>
        </w:rPr>
      </w:pPr>
      <w:r w:rsidRPr="005A1CC1">
        <w:rPr>
          <w:rFonts w:ascii="Arial" w:hAnsi="Arial" w:cs="Arial"/>
        </w:rPr>
        <w:t xml:space="preserve">In this project, technical and informational resources will be needed. A personal computer with a minimum RAM of 16 GB, a multi-core processor, and a stable internet connection will be the primary system to be used to process the datasets and train models effectively. Python will be the programming language, and the primary environment to develop the program will be PyCharm. PyCharm is compatible with advanced </w:t>
      </w:r>
      <w:proofErr w:type="gramStart"/>
      <w:r w:rsidRPr="005A1CC1">
        <w:rPr>
          <w:rFonts w:ascii="Arial" w:hAnsi="Arial" w:cs="Arial"/>
        </w:rPr>
        <w:t>debugging</w:t>
      </w:r>
      <w:proofErr w:type="gramEnd"/>
      <w:r w:rsidRPr="005A1CC1">
        <w:rPr>
          <w:rFonts w:ascii="Arial" w:hAnsi="Arial" w:cs="Arial"/>
        </w:rPr>
        <w:t xml:space="preserve"> and it is also compatible with machine learning libraries like Scikit-learn, Pandas and NumPy which will be utilized in cleaning, pre-processing and evaluating the model. Comparative testing of the algorithms will also be done using </w:t>
      </w:r>
      <w:proofErr w:type="spellStart"/>
      <w:r w:rsidRPr="005A1CC1">
        <w:rPr>
          <w:rFonts w:ascii="Arial" w:hAnsi="Arial" w:cs="Arial"/>
        </w:rPr>
        <w:t>weka</w:t>
      </w:r>
      <w:proofErr w:type="spellEnd"/>
      <w:r w:rsidRPr="005A1CC1">
        <w:rPr>
          <w:rFonts w:ascii="Arial" w:hAnsi="Arial" w:cs="Arial"/>
        </w:rPr>
        <w:t xml:space="preserve"> since it has a user-friendly interface and powerful visualization tools. </w:t>
      </w:r>
    </w:p>
    <w:p w14:paraId="491F91E0" w14:textId="7E161E04" w:rsidR="005D4C1D" w:rsidRPr="002249B4" w:rsidRDefault="005A1CC1" w:rsidP="00725CA7">
      <w:pPr>
        <w:rPr>
          <w:rFonts w:ascii="Arial" w:hAnsi="Arial" w:cs="Arial"/>
        </w:rPr>
      </w:pPr>
      <w:r w:rsidRPr="005A1CC1">
        <w:rPr>
          <w:rFonts w:ascii="Arial" w:hAnsi="Arial" w:cs="Arial"/>
        </w:rPr>
        <w:lastRenderedPageBreak/>
        <w:t xml:space="preserve">The results will be documented, interactively displayed in </w:t>
      </w:r>
      <w:proofErr w:type="spellStart"/>
      <w:r w:rsidRPr="005A1CC1">
        <w:rPr>
          <w:rFonts w:ascii="Arial" w:hAnsi="Arial" w:cs="Arial"/>
        </w:rPr>
        <w:t>Jupyter</w:t>
      </w:r>
      <w:proofErr w:type="spellEnd"/>
      <w:r w:rsidRPr="005A1CC1">
        <w:rPr>
          <w:rFonts w:ascii="Arial" w:hAnsi="Arial" w:cs="Arial"/>
        </w:rPr>
        <w:t xml:space="preserve"> Notebook, and version controlled and backed up in GitHub. The access to such academic databases as Google Scholar, IEEE Xplore, and ResearchGate will be required to review the existing research and cite credible sources. The data sets will be based on the Kaggle Spam Email Collection, Enron Email Dataset, and the HMRC phishing email samples that can be accessed on the UK Government websites on cybersecurity awareness. Such sources of data will enable realistic and heterogeneous training examples to enhance the generalization and performance of the model.</w:t>
      </w:r>
    </w:p>
    <w:p w14:paraId="1646F901" w14:textId="350478BA" w:rsidR="008267DB" w:rsidRPr="008267DB" w:rsidRDefault="008267DB" w:rsidP="008267DB">
      <w:r w:rsidRPr="008267DB">
        <w:rPr>
          <w:noProof/>
        </w:rPr>
        <w:drawing>
          <wp:inline distT="0" distB="0" distL="0" distR="0" wp14:anchorId="19BD8293" wp14:editId="4285B2F7">
            <wp:extent cx="5731510" cy="2841625"/>
            <wp:effectExtent l="0" t="0" r="2540" b="0"/>
            <wp:docPr id="210517594" name="Picture 2"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17594" name="Picture 2" descr="A graph with green square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841625"/>
                    </a:xfrm>
                    <a:prstGeom prst="rect">
                      <a:avLst/>
                    </a:prstGeom>
                    <a:noFill/>
                    <a:ln>
                      <a:noFill/>
                    </a:ln>
                  </pic:spPr>
                </pic:pic>
              </a:graphicData>
            </a:graphic>
          </wp:inline>
        </w:drawing>
      </w:r>
    </w:p>
    <w:p w14:paraId="784BBAD4" w14:textId="77777777" w:rsidR="00026CE8" w:rsidRDefault="00026CE8" w:rsidP="00725CA7"/>
    <w:p w14:paraId="421E6880" w14:textId="77777777" w:rsidR="00026CE8" w:rsidRDefault="00026CE8" w:rsidP="00725CA7"/>
    <w:p w14:paraId="2C778110" w14:textId="1DA600E4" w:rsidR="00026CE8" w:rsidRDefault="0080340B" w:rsidP="0080340B">
      <w:pPr>
        <w:pStyle w:val="Heading1"/>
        <w:rPr>
          <w:rFonts w:ascii="Arial" w:hAnsi="Arial" w:cs="Arial"/>
          <w:sz w:val="32"/>
          <w:szCs w:val="32"/>
        </w:rPr>
      </w:pPr>
      <w:bookmarkStart w:id="7" w:name="_Toc214676405"/>
      <w:r w:rsidRPr="0080340B">
        <w:rPr>
          <w:rFonts w:ascii="Arial" w:hAnsi="Arial" w:cs="Arial"/>
          <w:sz w:val="32"/>
          <w:szCs w:val="32"/>
        </w:rPr>
        <w:t>Conclusion</w:t>
      </w:r>
      <w:bookmarkEnd w:id="7"/>
    </w:p>
    <w:p w14:paraId="172A1E8E" w14:textId="2703E181" w:rsidR="0080340B" w:rsidRPr="0080340B" w:rsidRDefault="0080340B" w:rsidP="0080340B">
      <w:r w:rsidRPr="0080340B">
        <w:t xml:space="preserve">The proposed project will help resolve the increasing issue of phishing emails associated with HMRC by creating a machine learning model that would effectively detect fraudulent emails. The research will use different types of data, perform extensive preprocessing and train two robust algorithms, including SVM and Random Forest, to comprehend which of these two is more suitable to practice fraud detection in the real world. The methodology is fair, reliable and ethical responsible without disregarding the challenges faced like overfitting and ever-changing scam techniques. Even though none of the models can ensure ultimate detection, the study offers a systematic framework to enhance security of email and minimize the chance of a tax-related scam. It is hoped that </w:t>
      </w:r>
      <w:proofErr w:type="gramStart"/>
      <w:r w:rsidRPr="0080340B">
        <w:t>the end result</w:t>
      </w:r>
      <w:proofErr w:type="gramEnd"/>
      <w:r w:rsidRPr="0080340B">
        <w:t xml:space="preserve"> will aid the creation of smarter email filtering applications that can aid in safeguarding individuals, organisations and government services against an ever more sophisticated cyber threat.</w:t>
      </w:r>
    </w:p>
    <w:p w14:paraId="133E0552" w14:textId="77777777" w:rsidR="00026CE8" w:rsidRDefault="00026CE8" w:rsidP="00725CA7"/>
    <w:p w14:paraId="4B4F3F07" w14:textId="77777777" w:rsidR="00026CE8" w:rsidRDefault="00026CE8" w:rsidP="00725CA7"/>
    <w:p w14:paraId="22A5CAAC" w14:textId="77777777" w:rsidR="00026CE8" w:rsidRDefault="00026CE8" w:rsidP="00725CA7"/>
    <w:p w14:paraId="021E13A0" w14:textId="77777777" w:rsidR="00026CE8" w:rsidRDefault="00026CE8" w:rsidP="00725CA7"/>
    <w:p w14:paraId="725E79E9" w14:textId="77777777" w:rsidR="00026CE8" w:rsidRDefault="00026CE8" w:rsidP="00725CA7"/>
    <w:p w14:paraId="6B887181" w14:textId="77777777" w:rsidR="00026CE8" w:rsidRDefault="00026CE8" w:rsidP="00725CA7"/>
    <w:p w14:paraId="3895B38B" w14:textId="77777777" w:rsidR="00026CE8" w:rsidRDefault="00026CE8" w:rsidP="00725CA7"/>
    <w:p w14:paraId="77336664" w14:textId="77777777" w:rsidR="00026CE8" w:rsidRDefault="00026CE8" w:rsidP="00725CA7"/>
    <w:p w14:paraId="3FEC8EB0" w14:textId="77777777" w:rsidR="00026CE8" w:rsidRDefault="00026CE8" w:rsidP="00725CA7"/>
    <w:p w14:paraId="1149C44A" w14:textId="77777777" w:rsidR="00026CE8" w:rsidRDefault="00026CE8" w:rsidP="00725CA7"/>
    <w:p w14:paraId="3FAA5D79" w14:textId="77777777" w:rsidR="00026CE8" w:rsidRDefault="00026CE8" w:rsidP="00725CA7"/>
    <w:p w14:paraId="34FDD913" w14:textId="77777777" w:rsidR="00026CE8" w:rsidRDefault="00026CE8" w:rsidP="00725CA7"/>
    <w:p w14:paraId="3029518F" w14:textId="77777777" w:rsidR="00026CE8" w:rsidRDefault="00026CE8" w:rsidP="00725CA7"/>
    <w:p w14:paraId="4AD158CD" w14:textId="77777777" w:rsidR="00026CE8" w:rsidRDefault="00026CE8" w:rsidP="00725CA7"/>
    <w:p w14:paraId="642E84E8" w14:textId="77777777" w:rsidR="00026CE8" w:rsidRDefault="00026CE8" w:rsidP="00725CA7"/>
    <w:p w14:paraId="0D158F89" w14:textId="77777777" w:rsidR="00026CE8" w:rsidRDefault="00026CE8" w:rsidP="00725CA7"/>
    <w:p w14:paraId="4625FBAA" w14:textId="77777777" w:rsidR="00026CE8" w:rsidRDefault="00026CE8" w:rsidP="00725CA7"/>
    <w:p w14:paraId="0904D5F8" w14:textId="77777777" w:rsidR="00026CE8" w:rsidRDefault="00026CE8" w:rsidP="00725CA7"/>
    <w:p w14:paraId="7328C392" w14:textId="77777777" w:rsidR="00026CE8" w:rsidRDefault="00026CE8" w:rsidP="00725CA7"/>
    <w:p w14:paraId="2431337F" w14:textId="77777777" w:rsidR="00026CE8" w:rsidRDefault="00026CE8" w:rsidP="00725CA7"/>
    <w:p w14:paraId="78BD6FC9" w14:textId="77777777" w:rsidR="00026CE8" w:rsidRDefault="00026CE8" w:rsidP="00725CA7"/>
    <w:p w14:paraId="58F1C77D" w14:textId="77777777" w:rsidR="00026CE8" w:rsidRDefault="00026CE8" w:rsidP="00725CA7"/>
    <w:p w14:paraId="4940FB85" w14:textId="77777777" w:rsidR="00EC4410" w:rsidRDefault="00EC4410" w:rsidP="00725CA7"/>
    <w:p w14:paraId="18F0A953" w14:textId="77777777" w:rsidR="00EC4410" w:rsidRDefault="00EC4410" w:rsidP="00725CA7"/>
    <w:p w14:paraId="064C6483" w14:textId="77777777" w:rsidR="00EC4410" w:rsidRDefault="00EC4410" w:rsidP="00725CA7"/>
    <w:p w14:paraId="3EF6919D" w14:textId="231E8592" w:rsidR="00725CA7" w:rsidRDefault="00C416D4">
      <w:pPr>
        <w:rPr>
          <w:rFonts w:ascii="Arial" w:hAnsi="Arial" w:cs="Arial"/>
          <w:b/>
          <w:bCs/>
        </w:rPr>
      </w:pPr>
      <w:r w:rsidRPr="00D67AEC">
        <w:rPr>
          <w:rFonts w:ascii="Arial" w:hAnsi="Arial" w:cs="Arial"/>
          <w:b/>
          <w:bCs/>
        </w:rPr>
        <w:t xml:space="preserve">References </w:t>
      </w:r>
    </w:p>
    <w:p w14:paraId="656DAADD" w14:textId="04661E0C" w:rsidR="00244FB6" w:rsidRDefault="00244FB6" w:rsidP="00244FB6">
      <w:pPr>
        <w:rPr>
          <w:rFonts w:ascii="Arial" w:hAnsi="Arial" w:cs="Arial"/>
        </w:rPr>
      </w:pPr>
      <w:r w:rsidRPr="00BC6BE6">
        <w:rPr>
          <w:rFonts w:ascii="Arial" w:hAnsi="Arial" w:cs="Arial"/>
        </w:rPr>
        <w:t>[</w:t>
      </w:r>
      <w:r w:rsidR="001D0FA7">
        <w:rPr>
          <w:rFonts w:ascii="Arial" w:hAnsi="Arial" w:cs="Arial"/>
        </w:rPr>
        <w:t>1</w:t>
      </w:r>
      <w:r w:rsidRPr="00BC6BE6">
        <w:rPr>
          <w:rFonts w:ascii="Arial" w:hAnsi="Arial" w:cs="Arial"/>
        </w:rPr>
        <w:t>]</w:t>
      </w:r>
      <w:r>
        <w:rPr>
          <w:rFonts w:ascii="Arial" w:hAnsi="Arial" w:cs="Arial"/>
        </w:rPr>
        <w:t xml:space="preserve"> </w:t>
      </w:r>
      <w:r w:rsidRPr="00BC6BE6">
        <w:rPr>
          <w:rFonts w:ascii="Arial" w:hAnsi="Arial" w:cs="Arial"/>
        </w:rPr>
        <w:t>“HMRC loses £47m in fraudulent tax repayments,” </w:t>
      </w:r>
      <w:r w:rsidRPr="00BC6BE6">
        <w:rPr>
          <w:rFonts w:ascii="Arial" w:hAnsi="Arial" w:cs="Arial"/>
          <w:i/>
          <w:iCs/>
        </w:rPr>
        <w:t>Icaew.com</w:t>
      </w:r>
      <w:r w:rsidRPr="00BC6BE6">
        <w:rPr>
          <w:rFonts w:ascii="Arial" w:hAnsi="Arial" w:cs="Arial"/>
        </w:rPr>
        <w:t xml:space="preserve">, 2025. </w:t>
      </w:r>
      <w:hyperlink r:id="rId8" w:history="1">
        <w:r w:rsidRPr="00A867FF">
          <w:rPr>
            <w:rStyle w:val="Hyperlink"/>
            <w:rFonts w:ascii="Arial" w:hAnsi="Arial" w:cs="Arial"/>
          </w:rPr>
          <w:t>https://www.icaew.com/insights/tax-news/2025/jun-2025/hmrc-loses-47m-in-fraudulent-tax-repayments</w:t>
        </w:r>
      </w:hyperlink>
    </w:p>
    <w:p w14:paraId="5E5B08CE" w14:textId="4E515D4C" w:rsidR="00244FB6" w:rsidRPr="001D0FA7" w:rsidRDefault="001D0FA7">
      <w:pPr>
        <w:rPr>
          <w:rFonts w:ascii="Arial" w:hAnsi="Arial" w:cs="Arial"/>
        </w:rPr>
      </w:pPr>
      <w:r w:rsidRPr="008F6E7F">
        <w:rPr>
          <w:rFonts w:ascii="Arial" w:hAnsi="Arial" w:cs="Arial"/>
        </w:rPr>
        <w:lastRenderedPageBreak/>
        <w:t>[</w:t>
      </w:r>
      <w:r>
        <w:rPr>
          <w:rFonts w:ascii="Arial" w:hAnsi="Arial" w:cs="Arial"/>
        </w:rPr>
        <w:t>2</w:t>
      </w:r>
      <w:r w:rsidRPr="008F6E7F">
        <w:rPr>
          <w:rFonts w:ascii="Arial" w:hAnsi="Arial" w:cs="Arial"/>
        </w:rPr>
        <w:t>]</w:t>
      </w:r>
      <w:r w:rsidRPr="00F062E7">
        <w:rPr>
          <w:rFonts w:ascii="Arial" w:hAnsi="Arial" w:cs="Arial"/>
        </w:rPr>
        <w:t xml:space="preserve"> </w:t>
      </w:r>
      <w:r w:rsidRPr="008F6E7F">
        <w:rPr>
          <w:rFonts w:ascii="Arial" w:hAnsi="Arial" w:cs="Arial"/>
        </w:rPr>
        <w:t>D. for, “Fraud and error in the benefit system, Financial Year Ending (FYE) 2025,” </w:t>
      </w:r>
      <w:r w:rsidRPr="008F6E7F">
        <w:rPr>
          <w:rFonts w:ascii="Arial" w:hAnsi="Arial" w:cs="Arial"/>
          <w:i/>
          <w:iCs/>
        </w:rPr>
        <w:t>GOV.UK</w:t>
      </w:r>
      <w:r w:rsidRPr="008F6E7F">
        <w:rPr>
          <w:rFonts w:ascii="Arial" w:hAnsi="Arial" w:cs="Arial"/>
        </w:rPr>
        <w:t xml:space="preserve">, May 15, 2025. </w:t>
      </w:r>
      <w:hyperlink r:id="rId9" w:history="1">
        <w:r w:rsidRPr="008F6E7F">
          <w:rPr>
            <w:rStyle w:val="Hyperlink"/>
            <w:rFonts w:ascii="Arial" w:hAnsi="Arial" w:cs="Arial"/>
          </w:rPr>
          <w:t>https://www.gov.uk/government/statistics/fraud-and-error-in-the-benefit-system-financial-year-2024-to-2025-estimates/fraud-and-error-in-the-benefit-system-financial-year-ending-fye-2025</w:t>
        </w:r>
      </w:hyperlink>
      <w:r w:rsidRPr="00F062E7">
        <w:rPr>
          <w:rFonts w:ascii="Arial" w:hAnsi="Arial" w:cs="Arial"/>
        </w:rPr>
        <w:t xml:space="preserve"> [Accessed on 20/10/2025]</w:t>
      </w:r>
    </w:p>
    <w:p w14:paraId="66CF1119" w14:textId="3526E8A9" w:rsidR="00C416D4" w:rsidRPr="00F062E7" w:rsidRDefault="00C416D4" w:rsidP="00C416D4">
      <w:pPr>
        <w:rPr>
          <w:rFonts w:ascii="Arial" w:hAnsi="Arial" w:cs="Arial"/>
        </w:rPr>
      </w:pPr>
      <w:r w:rsidRPr="00F062E7">
        <w:rPr>
          <w:rFonts w:ascii="Arial" w:hAnsi="Arial" w:cs="Arial"/>
        </w:rPr>
        <w:t>[</w:t>
      </w:r>
      <w:r w:rsidR="00537EA0">
        <w:rPr>
          <w:rFonts w:ascii="Arial" w:hAnsi="Arial" w:cs="Arial"/>
        </w:rPr>
        <w:t>3</w:t>
      </w:r>
      <w:r w:rsidRPr="00F062E7">
        <w:rPr>
          <w:rFonts w:ascii="Arial" w:hAnsi="Arial" w:cs="Arial"/>
        </w:rPr>
        <w:t>] Jáñez-Martino, F., Alaiz-Rodríguez, R., González-Castro, V., Fidalgo, E. and Alegre, E. (2022). A review of spam email detection: analysis of spammer strategies and the dataset shift problem. </w:t>
      </w:r>
      <w:r w:rsidRPr="00F062E7">
        <w:rPr>
          <w:rFonts w:ascii="Arial" w:hAnsi="Arial" w:cs="Arial"/>
          <w:i/>
          <w:iCs/>
        </w:rPr>
        <w:t>Artificial Intelligence Review</w:t>
      </w:r>
      <w:r w:rsidRPr="00F062E7">
        <w:rPr>
          <w:rFonts w:ascii="Arial" w:hAnsi="Arial" w:cs="Arial"/>
        </w:rPr>
        <w:t xml:space="preserve">, 56. </w:t>
      </w:r>
      <w:proofErr w:type="spellStart"/>
      <w:proofErr w:type="gramStart"/>
      <w:r w:rsidRPr="00F062E7">
        <w:rPr>
          <w:rFonts w:ascii="Arial" w:hAnsi="Arial" w:cs="Arial"/>
        </w:rPr>
        <w:t>doi:https</w:t>
      </w:r>
      <w:proofErr w:type="spellEnd"/>
      <w:r w:rsidRPr="00F062E7">
        <w:rPr>
          <w:rFonts w:ascii="Arial" w:hAnsi="Arial" w:cs="Arial"/>
        </w:rPr>
        <w:t>://doi.org/10.1007/s10462-022-10195-4</w:t>
      </w:r>
      <w:proofErr w:type="gramEnd"/>
      <w:r w:rsidRPr="00F062E7">
        <w:rPr>
          <w:rFonts w:ascii="Arial" w:hAnsi="Arial" w:cs="Arial"/>
        </w:rPr>
        <w:t>.</w:t>
      </w:r>
    </w:p>
    <w:p w14:paraId="1AE1DD60" w14:textId="1B723F10" w:rsidR="002E4014" w:rsidRPr="00F062E7" w:rsidRDefault="00C416D4" w:rsidP="002E4014">
      <w:pPr>
        <w:rPr>
          <w:rFonts w:ascii="Arial" w:hAnsi="Arial" w:cs="Arial"/>
        </w:rPr>
      </w:pPr>
      <w:r w:rsidRPr="00F062E7">
        <w:rPr>
          <w:rFonts w:ascii="Arial" w:hAnsi="Arial" w:cs="Arial"/>
        </w:rPr>
        <w:t>[</w:t>
      </w:r>
      <w:r w:rsidR="00227140">
        <w:rPr>
          <w:rFonts w:ascii="Arial" w:hAnsi="Arial" w:cs="Arial"/>
        </w:rPr>
        <w:t>4</w:t>
      </w:r>
      <w:r w:rsidRPr="00F062E7">
        <w:rPr>
          <w:rFonts w:ascii="Arial" w:hAnsi="Arial" w:cs="Arial"/>
        </w:rPr>
        <w:t xml:space="preserve">] </w:t>
      </w:r>
      <w:r w:rsidR="002E4014" w:rsidRPr="00F062E7">
        <w:rPr>
          <w:rFonts w:ascii="Arial" w:hAnsi="Arial" w:cs="Arial"/>
        </w:rPr>
        <w:t xml:space="preserve">Almeida, T.A., Hidalgo, J.M.G. and </w:t>
      </w:r>
      <w:proofErr w:type="spellStart"/>
      <w:r w:rsidR="002E4014" w:rsidRPr="00F062E7">
        <w:rPr>
          <w:rFonts w:ascii="Arial" w:hAnsi="Arial" w:cs="Arial"/>
        </w:rPr>
        <w:t>Yamakami</w:t>
      </w:r>
      <w:proofErr w:type="spellEnd"/>
      <w:r w:rsidR="002E4014" w:rsidRPr="00F062E7">
        <w:rPr>
          <w:rFonts w:ascii="Arial" w:hAnsi="Arial" w:cs="Arial"/>
        </w:rPr>
        <w:t>, A. (2011). Contributions to the study of SMS spam filtering. </w:t>
      </w:r>
      <w:r w:rsidR="002E4014" w:rsidRPr="00F062E7">
        <w:rPr>
          <w:rFonts w:ascii="Arial" w:hAnsi="Arial" w:cs="Arial"/>
          <w:i/>
          <w:iCs/>
        </w:rPr>
        <w:t xml:space="preserve">Proceedings of the 11th ACM symposium on Document engineering - </w:t>
      </w:r>
      <w:proofErr w:type="spellStart"/>
      <w:r w:rsidR="002E4014" w:rsidRPr="00F062E7">
        <w:rPr>
          <w:rFonts w:ascii="Arial" w:hAnsi="Arial" w:cs="Arial"/>
          <w:i/>
          <w:iCs/>
        </w:rPr>
        <w:t>DocEng</w:t>
      </w:r>
      <w:proofErr w:type="spellEnd"/>
      <w:r w:rsidR="002E4014" w:rsidRPr="00F062E7">
        <w:rPr>
          <w:rFonts w:ascii="Arial" w:hAnsi="Arial" w:cs="Arial"/>
          <w:i/>
          <w:iCs/>
        </w:rPr>
        <w:t xml:space="preserve"> ’11</w:t>
      </w:r>
      <w:r w:rsidR="002E4014" w:rsidRPr="00F062E7">
        <w:rPr>
          <w:rFonts w:ascii="Arial" w:hAnsi="Arial" w:cs="Arial"/>
        </w:rPr>
        <w:t xml:space="preserve">. </w:t>
      </w:r>
      <w:proofErr w:type="spellStart"/>
      <w:proofErr w:type="gramStart"/>
      <w:r w:rsidR="002E4014" w:rsidRPr="00F062E7">
        <w:rPr>
          <w:rFonts w:ascii="Arial" w:hAnsi="Arial" w:cs="Arial"/>
        </w:rPr>
        <w:t>doi:https</w:t>
      </w:r>
      <w:proofErr w:type="spellEnd"/>
      <w:r w:rsidR="002E4014" w:rsidRPr="00F062E7">
        <w:rPr>
          <w:rFonts w:ascii="Arial" w:hAnsi="Arial" w:cs="Arial"/>
        </w:rPr>
        <w:t>://doi.org/10.1145/2034691.2034742</w:t>
      </w:r>
      <w:proofErr w:type="gramEnd"/>
      <w:r w:rsidR="002E4014" w:rsidRPr="00F062E7">
        <w:rPr>
          <w:rFonts w:ascii="Arial" w:hAnsi="Arial" w:cs="Arial"/>
        </w:rPr>
        <w:t>.</w:t>
      </w:r>
    </w:p>
    <w:p w14:paraId="4F113F1A" w14:textId="14AB671C" w:rsidR="00D44CB9" w:rsidRPr="00F062E7" w:rsidRDefault="00D44CB9" w:rsidP="00D44CB9">
      <w:pPr>
        <w:rPr>
          <w:rFonts w:ascii="Arial" w:hAnsi="Arial" w:cs="Arial"/>
        </w:rPr>
      </w:pPr>
      <w:r w:rsidRPr="00D44CB9">
        <w:rPr>
          <w:rFonts w:ascii="Arial" w:hAnsi="Arial" w:cs="Arial"/>
        </w:rPr>
        <w:t>[</w:t>
      </w:r>
      <w:r w:rsidR="00227140">
        <w:rPr>
          <w:rFonts w:ascii="Arial" w:hAnsi="Arial" w:cs="Arial"/>
        </w:rPr>
        <w:t>5</w:t>
      </w:r>
      <w:r w:rsidRPr="00D44CB9">
        <w:rPr>
          <w:rFonts w:ascii="Arial" w:hAnsi="Arial" w:cs="Arial"/>
        </w:rPr>
        <w:t>]</w:t>
      </w:r>
      <w:r w:rsidRPr="00F062E7">
        <w:rPr>
          <w:rFonts w:ascii="Arial" w:hAnsi="Arial" w:cs="Arial"/>
        </w:rPr>
        <w:t xml:space="preserve"> </w:t>
      </w:r>
      <w:r w:rsidRPr="00D44CB9">
        <w:rPr>
          <w:rFonts w:ascii="Arial" w:hAnsi="Arial" w:cs="Arial"/>
        </w:rPr>
        <w:t xml:space="preserve">R. Al-Haddad, F. Sahwan, A. </w:t>
      </w:r>
      <w:proofErr w:type="spellStart"/>
      <w:r w:rsidRPr="00D44CB9">
        <w:rPr>
          <w:rFonts w:ascii="Arial" w:hAnsi="Arial" w:cs="Arial"/>
        </w:rPr>
        <w:t>Aboalmakarem</w:t>
      </w:r>
      <w:proofErr w:type="spellEnd"/>
      <w:r w:rsidRPr="00D44CB9">
        <w:rPr>
          <w:rFonts w:ascii="Arial" w:hAnsi="Arial" w:cs="Arial"/>
        </w:rPr>
        <w:t xml:space="preserve">, G. Latif, and Y. M. </w:t>
      </w:r>
      <w:proofErr w:type="spellStart"/>
      <w:r w:rsidRPr="00D44CB9">
        <w:rPr>
          <w:rFonts w:ascii="Arial" w:hAnsi="Arial" w:cs="Arial"/>
        </w:rPr>
        <w:t>Alufaisan</w:t>
      </w:r>
      <w:proofErr w:type="spellEnd"/>
      <w:r w:rsidRPr="00D44CB9">
        <w:rPr>
          <w:rFonts w:ascii="Arial" w:hAnsi="Arial" w:cs="Arial"/>
        </w:rPr>
        <w:t>, “Email text analysis for fraud detection through machine learning techniques,” </w:t>
      </w:r>
      <w:r w:rsidRPr="00D44CB9">
        <w:rPr>
          <w:rFonts w:ascii="Arial" w:hAnsi="Arial" w:cs="Arial"/>
          <w:i/>
          <w:iCs/>
        </w:rPr>
        <w:t>3rd Smart Cities Symposium (SCS 2020)</w:t>
      </w:r>
      <w:r w:rsidRPr="00D44CB9">
        <w:rPr>
          <w:rFonts w:ascii="Arial" w:hAnsi="Arial" w:cs="Arial"/>
        </w:rPr>
        <w:t xml:space="preserve">, 2021, </w:t>
      </w:r>
      <w:proofErr w:type="spellStart"/>
      <w:r w:rsidRPr="00D44CB9">
        <w:rPr>
          <w:rFonts w:ascii="Arial" w:hAnsi="Arial" w:cs="Arial"/>
        </w:rPr>
        <w:t>doi</w:t>
      </w:r>
      <w:proofErr w:type="spellEnd"/>
      <w:r w:rsidRPr="00D44CB9">
        <w:rPr>
          <w:rFonts w:ascii="Arial" w:hAnsi="Arial" w:cs="Arial"/>
        </w:rPr>
        <w:t xml:space="preserve">: </w:t>
      </w:r>
      <w:hyperlink r:id="rId10" w:history="1">
        <w:r w:rsidR="00B65884" w:rsidRPr="00D44CB9">
          <w:rPr>
            <w:rStyle w:val="Hyperlink"/>
            <w:rFonts w:ascii="Arial" w:hAnsi="Arial" w:cs="Arial"/>
          </w:rPr>
          <w:t>https://doi.org/10.1049/icp.2021.0909</w:t>
        </w:r>
      </w:hyperlink>
      <w:r w:rsidRPr="00D44CB9">
        <w:rPr>
          <w:rFonts w:ascii="Arial" w:hAnsi="Arial" w:cs="Arial"/>
        </w:rPr>
        <w:t>.</w:t>
      </w:r>
    </w:p>
    <w:p w14:paraId="0AB97E8E" w14:textId="0FD78E23" w:rsidR="00B65884" w:rsidRPr="00F062E7" w:rsidRDefault="001167A3" w:rsidP="00D44CB9">
      <w:pPr>
        <w:rPr>
          <w:rFonts w:ascii="Arial" w:hAnsi="Arial" w:cs="Arial"/>
        </w:rPr>
      </w:pPr>
      <w:r w:rsidRPr="001167A3">
        <w:rPr>
          <w:rFonts w:ascii="Arial" w:hAnsi="Arial" w:cs="Arial"/>
        </w:rPr>
        <w:t>[</w:t>
      </w:r>
      <w:r w:rsidR="00227140">
        <w:rPr>
          <w:rFonts w:ascii="Arial" w:hAnsi="Arial" w:cs="Arial"/>
        </w:rPr>
        <w:t>6</w:t>
      </w:r>
      <w:r w:rsidRPr="001167A3">
        <w:rPr>
          <w:rFonts w:ascii="Arial" w:hAnsi="Arial" w:cs="Arial"/>
        </w:rPr>
        <w:t>]</w:t>
      </w:r>
      <w:r w:rsidRPr="00F062E7">
        <w:rPr>
          <w:rFonts w:ascii="Arial" w:hAnsi="Arial" w:cs="Arial"/>
        </w:rPr>
        <w:t xml:space="preserve"> </w:t>
      </w:r>
      <w:proofErr w:type="spellStart"/>
      <w:r w:rsidRPr="001167A3">
        <w:rPr>
          <w:rFonts w:ascii="Arial" w:hAnsi="Arial" w:cs="Arial"/>
        </w:rPr>
        <w:t>GeeksforGeeks</w:t>
      </w:r>
      <w:proofErr w:type="spellEnd"/>
      <w:r w:rsidRPr="001167A3">
        <w:rPr>
          <w:rFonts w:ascii="Arial" w:hAnsi="Arial" w:cs="Arial"/>
        </w:rPr>
        <w:t>, “Introduction to Weka: Key Features and Applications,” </w:t>
      </w:r>
      <w:proofErr w:type="spellStart"/>
      <w:r w:rsidRPr="001167A3">
        <w:rPr>
          <w:rFonts w:ascii="Arial" w:hAnsi="Arial" w:cs="Arial"/>
          <w:i/>
          <w:iCs/>
        </w:rPr>
        <w:t>GeeksforGeeks</w:t>
      </w:r>
      <w:proofErr w:type="spellEnd"/>
      <w:r w:rsidRPr="001167A3">
        <w:rPr>
          <w:rFonts w:ascii="Arial" w:hAnsi="Arial" w:cs="Arial"/>
        </w:rPr>
        <w:t xml:space="preserve">, Aug. 22, 2024. </w:t>
      </w:r>
      <w:hyperlink r:id="rId11" w:history="1">
        <w:r w:rsidRPr="001167A3">
          <w:rPr>
            <w:rStyle w:val="Hyperlink"/>
            <w:rFonts w:ascii="Arial" w:hAnsi="Arial" w:cs="Arial"/>
          </w:rPr>
          <w:t>https://www.geeksforgeeks.org/machine-learning/introduction-to-weka-key-features-and-applications/</w:t>
        </w:r>
      </w:hyperlink>
      <w:r w:rsidRPr="00F062E7">
        <w:rPr>
          <w:rFonts w:ascii="Arial" w:hAnsi="Arial" w:cs="Arial"/>
        </w:rPr>
        <w:t xml:space="preserve"> [</w:t>
      </w:r>
      <w:r w:rsidR="000821E6" w:rsidRPr="00F062E7">
        <w:rPr>
          <w:rFonts w:ascii="Arial" w:hAnsi="Arial" w:cs="Arial"/>
        </w:rPr>
        <w:t>Accessed on 20/10/2025</w:t>
      </w:r>
      <w:r w:rsidR="00F766D4" w:rsidRPr="00F062E7">
        <w:rPr>
          <w:rFonts w:ascii="Arial" w:hAnsi="Arial" w:cs="Arial"/>
        </w:rPr>
        <w:t>]</w:t>
      </w:r>
    </w:p>
    <w:p w14:paraId="0D4455AF" w14:textId="2F37BF65" w:rsidR="00B65884" w:rsidRDefault="00B65884" w:rsidP="00B65884">
      <w:pPr>
        <w:rPr>
          <w:rFonts w:ascii="Arial" w:hAnsi="Arial" w:cs="Arial"/>
        </w:rPr>
      </w:pPr>
      <w:r w:rsidRPr="00B65884">
        <w:rPr>
          <w:rFonts w:ascii="Arial" w:hAnsi="Arial" w:cs="Arial"/>
        </w:rPr>
        <w:t>[</w:t>
      </w:r>
      <w:r w:rsidR="00EB248B">
        <w:rPr>
          <w:rFonts w:ascii="Arial" w:hAnsi="Arial" w:cs="Arial"/>
        </w:rPr>
        <w:t>7</w:t>
      </w:r>
      <w:r w:rsidRPr="00B65884">
        <w:rPr>
          <w:rFonts w:ascii="Arial" w:hAnsi="Arial" w:cs="Arial"/>
        </w:rPr>
        <w:t>]</w:t>
      </w:r>
      <w:r w:rsidR="00EB5D5D" w:rsidRPr="00F062E7">
        <w:rPr>
          <w:rFonts w:ascii="Arial" w:hAnsi="Arial" w:cs="Arial"/>
        </w:rPr>
        <w:t xml:space="preserve"> </w:t>
      </w:r>
      <w:r w:rsidRPr="00B65884">
        <w:rPr>
          <w:rFonts w:ascii="Arial" w:hAnsi="Arial" w:cs="Arial"/>
        </w:rPr>
        <w:t>F. Pedregosa </w:t>
      </w:r>
      <w:r w:rsidRPr="00B65884">
        <w:rPr>
          <w:rFonts w:ascii="Arial" w:hAnsi="Arial" w:cs="Arial"/>
          <w:i/>
          <w:iCs/>
        </w:rPr>
        <w:t>et al.</w:t>
      </w:r>
      <w:r w:rsidRPr="00B65884">
        <w:rPr>
          <w:rFonts w:ascii="Arial" w:hAnsi="Arial" w:cs="Arial"/>
        </w:rPr>
        <w:t>, “Scikit-learn: Machine Learning in Python,” </w:t>
      </w:r>
      <w:r w:rsidRPr="00B65884">
        <w:rPr>
          <w:rFonts w:ascii="Arial" w:hAnsi="Arial" w:cs="Arial"/>
          <w:i/>
          <w:iCs/>
        </w:rPr>
        <w:t>J. Mach. Learn. Res.</w:t>
      </w:r>
      <w:r w:rsidRPr="00B65884">
        <w:rPr>
          <w:rFonts w:ascii="Arial" w:hAnsi="Arial" w:cs="Arial"/>
        </w:rPr>
        <w:t xml:space="preserve">, vol. 12, 2011, </w:t>
      </w:r>
      <w:proofErr w:type="spellStart"/>
      <w:r w:rsidRPr="00B65884">
        <w:rPr>
          <w:rFonts w:ascii="Arial" w:hAnsi="Arial" w:cs="Arial"/>
        </w:rPr>
        <w:t>doi</w:t>
      </w:r>
      <w:proofErr w:type="spellEnd"/>
      <w:r w:rsidRPr="00B65884">
        <w:rPr>
          <w:rFonts w:ascii="Arial" w:hAnsi="Arial" w:cs="Arial"/>
        </w:rPr>
        <w:t xml:space="preserve">: </w:t>
      </w:r>
      <w:hyperlink r:id="rId12" w:history="1">
        <w:r w:rsidR="008F6E7F" w:rsidRPr="00B65884">
          <w:rPr>
            <w:rStyle w:val="Hyperlink"/>
            <w:rFonts w:ascii="Arial" w:hAnsi="Arial" w:cs="Arial"/>
          </w:rPr>
          <w:t>https://doi.org/10.5555/1953048.2078195</w:t>
        </w:r>
      </w:hyperlink>
      <w:r w:rsidRPr="00B65884">
        <w:rPr>
          <w:rFonts w:ascii="Arial" w:hAnsi="Arial" w:cs="Arial"/>
        </w:rPr>
        <w:t>.</w:t>
      </w:r>
    </w:p>
    <w:p w14:paraId="4402CF90" w14:textId="535FA569" w:rsidR="0072002B" w:rsidRDefault="0072002B" w:rsidP="0072002B">
      <w:pPr>
        <w:rPr>
          <w:rFonts w:ascii="Arial" w:hAnsi="Arial" w:cs="Arial"/>
        </w:rPr>
      </w:pPr>
      <w:r w:rsidRPr="0072002B">
        <w:rPr>
          <w:rFonts w:ascii="Arial" w:hAnsi="Arial" w:cs="Arial"/>
        </w:rPr>
        <w:t>[</w:t>
      </w:r>
      <w:r w:rsidR="00EB248B">
        <w:rPr>
          <w:rFonts w:ascii="Arial" w:hAnsi="Arial" w:cs="Arial"/>
        </w:rPr>
        <w:t>8</w:t>
      </w:r>
      <w:r w:rsidRPr="0072002B">
        <w:rPr>
          <w:rFonts w:ascii="Arial" w:hAnsi="Arial" w:cs="Arial"/>
        </w:rPr>
        <w:t>]</w:t>
      </w:r>
      <w:r>
        <w:rPr>
          <w:rFonts w:ascii="Arial" w:hAnsi="Arial" w:cs="Arial"/>
        </w:rPr>
        <w:t xml:space="preserve"> </w:t>
      </w:r>
      <w:r w:rsidRPr="0072002B">
        <w:rPr>
          <w:rFonts w:ascii="Arial" w:hAnsi="Arial" w:cs="Arial"/>
        </w:rPr>
        <w:t>S. Bobde</w:t>
      </w:r>
      <w:r w:rsidRPr="0072002B">
        <w:rPr>
          <w:rFonts w:ascii="Arial" w:hAnsi="Arial" w:cs="Arial"/>
          <w:vertAlign w:val="superscript"/>
        </w:rPr>
        <w:t>1</w:t>
      </w:r>
      <w:r w:rsidRPr="0072002B">
        <w:rPr>
          <w:rFonts w:ascii="Arial" w:hAnsi="Arial" w:cs="Arial"/>
        </w:rPr>
        <w:t>, S. Role</w:t>
      </w:r>
      <w:r w:rsidRPr="0072002B">
        <w:rPr>
          <w:rFonts w:ascii="Arial" w:hAnsi="Arial" w:cs="Arial"/>
          <w:vertAlign w:val="superscript"/>
        </w:rPr>
        <w:t>2</w:t>
      </w:r>
      <w:r w:rsidRPr="0072002B">
        <w:rPr>
          <w:rFonts w:ascii="Arial" w:hAnsi="Arial" w:cs="Arial"/>
        </w:rPr>
        <w:t xml:space="preserve">, L. Khadke, T. </w:t>
      </w:r>
      <w:proofErr w:type="spellStart"/>
      <w:r w:rsidRPr="0072002B">
        <w:rPr>
          <w:rFonts w:ascii="Arial" w:hAnsi="Arial" w:cs="Arial"/>
        </w:rPr>
        <w:t>Shirude</w:t>
      </w:r>
      <w:proofErr w:type="spellEnd"/>
      <w:r w:rsidRPr="0072002B">
        <w:rPr>
          <w:rFonts w:ascii="Arial" w:hAnsi="Arial" w:cs="Arial"/>
        </w:rPr>
        <w:t xml:space="preserve">, and </w:t>
      </w:r>
      <w:proofErr w:type="spellStart"/>
      <w:r w:rsidRPr="0072002B">
        <w:rPr>
          <w:rFonts w:ascii="Arial" w:hAnsi="Arial" w:cs="Arial"/>
        </w:rPr>
        <w:t>Kakad</w:t>
      </w:r>
      <w:proofErr w:type="spellEnd"/>
      <w:r w:rsidRPr="0072002B">
        <w:rPr>
          <w:rFonts w:ascii="Arial" w:hAnsi="Arial" w:cs="Arial"/>
        </w:rPr>
        <w:t>, “Email Spam Detection Using Hybridization of SVM and Random Forest,” </w:t>
      </w:r>
      <w:r w:rsidRPr="0072002B">
        <w:rPr>
          <w:rFonts w:ascii="Arial" w:hAnsi="Arial" w:cs="Arial"/>
          <w:i/>
          <w:iCs/>
        </w:rPr>
        <w:t>International Journal of Research in Engineering and Science (IJRES) ISSN</w:t>
      </w:r>
      <w:r w:rsidRPr="0072002B">
        <w:rPr>
          <w:rFonts w:ascii="Arial" w:hAnsi="Arial" w:cs="Arial"/>
        </w:rPr>
        <w:t xml:space="preserve">, vol. 11, pp. 188–193, 2023, Accessed: Oct. 22, 2025. [Online]. Available: </w:t>
      </w:r>
      <w:hyperlink r:id="rId13" w:history="1">
        <w:r w:rsidR="002159C6" w:rsidRPr="0072002B">
          <w:rPr>
            <w:rStyle w:val="Hyperlink"/>
            <w:rFonts w:ascii="Arial" w:hAnsi="Arial" w:cs="Arial"/>
          </w:rPr>
          <w:t>https://www.ijres.org/papers/Volume-11/Issue-7/1107188193.pdf?utm_source=chatgpt.com</w:t>
        </w:r>
      </w:hyperlink>
    </w:p>
    <w:p w14:paraId="61032DFD" w14:textId="677FB56B" w:rsidR="002159C6" w:rsidRDefault="002159C6" w:rsidP="0072002B">
      <w:pPr>
        <w:rPr>
          <w:rFonts w:ascii="Arial" w:hAnsi="Arial" w:cs="Arial"/>
        </w:rPr>
      </w:pPr>
      <w:r>
        <w:rPr>
          <w:rFonts w:ascii="Arial" w:hAnsi="Arial" w:cs="Arial"/>
        </w:rPr>
        <w:t>[</w:t>
      </w:r>
      <w:r w:rsidR="00192F27">
        <w:rPr>
          <w:rFonts w:ascii="Arial" w:hAnsi="Arial" w:cs="Arial"/>
        </w:rPr>
        <w:t>9</w:t>
      </w:r>
      <w:r>
        <w:rPr>
          <w:rFonts w:ascii="Arial" w:hAnsi="Arial" w:cs="Arial"/>
        </w:rPr>
        <w:t xml:space="preserve">] </w:t>
      </w:r>
      <w:proofErr w:type="spellStart"/>
      <w:r w:rsidRPr="002159C6">
        <w:rPr>
          <w:rFonts w:ascii="Arial" w:hAnsi="Arial" w:cs="Arial"/>
        </w:rPr>
        <w:t>Ageng</w:t>
      </w:r>
      <w:proofErr w:type="spellEnd"/>
      <w:r w:rsidRPr="002159C6">
        <w:rPr>
          <w:rFonts w:ascii="Arial" w:hAnsi="Arial" w:cs="Arial"/>
        </w:rPr>
        <w:t>, R., Faisal, R. and Ihsan, S., 2024. Random Forest Machine Learning for Spam Email Classification. </w:t>
      </w:r>
      <w:r w:rsidRPr="002159C6">
        <w:rPr>
          <w:rFonts w:ascii="Arial" w:hAnsi="Arial" w:cs="Arial"/>
          <w:i/>
          <w:iCs/>
        </w:rPr>
        <w:t>Journal of Dinda: Data Science, Information Technology, and Data Analytics</w:t>
      </w:r>
      <w:r w:rsidRPr="002159C6">
        <w:rPr>
          <w:rFonts w:ascii="Arial" w:hAnsi="Arial" w:cs="Arial"/>
        </w:rPr>
        <w:t>, </w:t>
      </w:r>
      <w:r w:rsidRPr="002159C6">
        <w:rPr>
          <w:rFonts w:ascii="Arial" w:hAnsi="Arial" w:cs="Arial"/>
          <w:i/>
          <w:iCs/>
        </w:rPr>
        <w:t>4</w:t>
      </w:r>
      <w:r w:rsidRPr="002159C6">
        <w:rPr>
          <w:rFonts w:ascii="Arial" w:hAnsi="Arial" w:cs="Arial"/>
        </w:rPr>
        <w:t>(1), pp.8-13.</w:t>
      </w:r>
      <w:r w:rsidR="00DB41CE">
        <w:rPr>
          <w:rFonts w:ascii="Arial" w:hAnsi="Arial" w:cs="Arial"/>
        </w:rPr>
        <w:t xml:space="preserve"> </w:t>
      </w:r>
    </w:p>
    <w:p w14:paraId="3537C848" w14:textId="7380C472" w:rsidR="00227F55" w:rsidRDefault="00690A7E" w:rsidP="0072002B">
      <w:pPr>
        <w:rPr>
          <w:rFonts w:ascii="Cambria Math" w:hAnsi="Cambria Math" w:cs="Cambria Math"/>
        </w:rPr>
      </w:pPr>
      <w:r>
        <w:rPr>
          <w:rFonts w:ascii="Arial" w:hAnsi="Arial" w:cs="Arial"/>
        </w:rPr>
        <w:t>[</w:t>
      </w:r>
      <w:r w:rsidR="00192F27">
        <w:rPr>
          <w:rFonts w:ascii="Arial" w:hAnsi="Arial" w:cs="Arial"/>
        </w:rPr>
        <w:t>10</w:t>
      </w:r>
      <w:r>
        <w:rPr>
          <w:rFonts w:ascii="Arial" w:hAnsi="Arial" w:cs="Arial"/>
        </w:rPr>
        <w:t xml:space="preserve">] </w:t>
      </w:r>
      <w:r w:rsidR="00227F55" w:rsidRPr="00227F55">
        <w:rPr>
          <w:rFonts w:ascii="Arial" w:hAnsi="Arial" w:cs="Arial"/>
        </w:rPr>
        <w:t xml:space="preserve">Phani Teja Nallamothu, Mohd Shais Khan. Machine Learning for SPAM Detection. Asian Journal of Advances in Research, 2023, 6 (1), pp.167-179. </w:t>
      </w:r>
      <w:r w:rsidR="00227F55" w:rsidRPr="00227F55">
        <w:rPr>
          <w:rFonts w:ascii="Cambria Math" w:hAnsi="Cambria Math" w:cs="Cambria Math"/>
        </w:rPr>
        <w:t>⟨</w:t>
      </w:r>
      <w:r w:rsidR="00227F55" w:rsidRPr="00227F55">
        <w:rPr>
          <w:rFonts w:ascii="Arial" w:hAnsi="Arial" w:cs="Arial"/>
        </w:rPr>
        <w:t>hal-05125865</w:t>
      </w:r>
      <w:r w:rsidR="00227F55" w:rsidRPr="00227F55">
        <w:rPr>
          <w:rFonts w:ascii="Cambria Math" w:hAnsi="Cambria Math" w:cs="Cambria Math"/>
        </w:rPr>
        <w:t>⟩</w:t>
      </w:r>
    </w:p>
    <w:p w14:paraId="547EB000" w14:textId="7E5CE160" w:rsidR="00B13A43" w:rsidRDefault="00B13A43" w:rsidP="00B13A43">
      <w:pPr>
        <w:rPr>
          <w:rFonts w:ascii="Arial" w:hAnsi="Arial" w:cs="Arial"/>
        </w:rPr>
      </w:pPr>
      <w:r>
        <w:rPr>
          <w:rFonts w:ascii="Cambria Math" w:hAnsi="Cambria Math" w:cs="Cambria Math"/>
        </w:rPr>
        <w:t>[</w:t>
      </w:r>
      <w:r w:rsidR="00282FD4" w:rsidRPr="00282FD4">
        <w:rPr>
          <w:rFonts w:ascii="Arial" w:hAnsi="Arial" w:cs="Arial"/>
        </w:rPr>
        <w:t>11</w:t>
      </w:r>
      <w:r w:rsidRPr="00B13A43">
        <w:rPr>
          <w:rFonts w:ascii="Arial" w:hAnsi="Arial" w:cs="Arial"/>
        </w:rPr>
        <w:t xml:space="preserve">] A. Yasin and </w:t>
      </w:r>
      <w:proofErr w:type="spellStart"/>
      <w:r w:rsidRPr="00B13A43">
        <w:rPr>
          <w:rFonts w:ascii="Arial" w:hAnsi="Arial" w:cs="Arial"/>
        </w:rPr>
        <w:t>Abdelmunem</w:t>
      </w:r>
      <w:proofErr w:type="spellEnd"/>
      <w:r w:rsidRPr="00B13A43">
        <w:rPr>
          <w:rFonts w:ascii="Arial" w:hAnsi="Arial" w:cs="Arial"/>
        </w:rPr>
        <w:t xml:space="preserve"> Abuhasan, “An intelligent classification model for phishing email detection,” </w:t>
      </w:r>
      <w:proofErr w:type="spellStart"/>
      <w:r w:rsidRPr="00B13A43">
        <w:rPr>
          <w:rFonts w:ascii="Arial" w:hAnsi="Arial" w:cs="Arial"/>
          <w:i/>
          <w:iCs/>
        </w:rPr>
        <w:t>arXiv</w:t>
      </w:r>
      <w:proofErr w:type="spellEnd"/>
      <w:r w:rsidRPr="00B13A43">
        <w:rPr>
          <w:rFonts w:ascii="Arial" w:hAnsi="Arial" w:cs="Arial"/>
          <w:i/>
          <w:iCs/>
        </w:rPr>
        <w:t xml:space="preserve"> (Cornell University)</w:t>
      </w:r>
      <w:r w:rsidRPr="00B13A43">
        <w:rPr>
          <w:rFonts w:ascii="Arial" w:hAnsi="Arial" w:cs="Arial"/>
        </w:rPr>
        <w:t xml:space="preserve">, Aug. 2016, </w:t>
      </w:r>
      <w:proofErr w:type="spellStart"/>
      <w:r w:rsidRPr="00B13A43">
        <w:rPr>
          <w:rFonts w:ascii="Arial" w:hAnsi="Arial" w:cs="Arial"/>
        </w:rPr>
        <w:t>doi</w:t>
      </w:r>
      <w:proofErr w:type="spellEnd"/>
      <w:r w:rsidRPr="00B13A43">
        <w:rPr>
          <w:rFonts w:ascii="Arial" w:hAnsi="Arial" w:cs="Arial"/>
        </w:rPr>
        <w:t xml:space="preserve">: </w:t>
      </w:r>
      <w:hyperlink r:id="rId14" w:history="1">
        <w:r w:rsidR="00865757" w:rsidRPr="00B13A43">
          <w:rPr>
            <w:rStyle w:val="Hyperlink"/>
            <w:rFonts w:ascii="Arial" w:hAnsi="Arial" w:cs="Arial"/>
          </w:rPr>
          <w:t>https://doi.org/10.48550/arxiv.1608.02196</w:t>
        </w:r>
      </w:hyperlink>
      <w:r w:rsidRPr="00B13A43">
        <w:rPr>
          <w:rFonts w:ascii="Arial" w:hAnsi="Arial" w:cs="Arial"/>
        </w:rPr>
        <w:t>.</w:t>
      </w:r>
    </w:p>
    <w:p w14:paraId="54348E12" w14:textId="5543E114" w:rsidR="00227140" w:rsidRDefault="00865757" w:rsidP="00227140">
      <w:pPr>
        <w:rPr>
          <w:rFonts w:ascii="Arial" w:hAnsi="Arial" w:cs="Arial"/>
        </w:rPr>
      </w:pPr>
      <w:r>
        <w:rPr>
          <w:rFonts w:ascii="Arial" w:hAnsi="Arial" w:cs="Arial"/>
        </w:rPr>
        <w:t>[1</w:t>
      </w:r>
      <w:r w:rsidR="00192F27">
        <w:rPr>
          <w:rFonts w:ascii="Arial" w:hAnsi="Arial" w:cs="Arial"/>
        </w:rPr>
        <w:t>2</w:t>
      </w:r>
      <w:r>
        <w:rPr>
          <w:rFonts w:ascii="Arial" w:hAnsi="Arial" w:cs="Arial"/>
        </w:rPr>
        <w:t>]</w:t>
      </w:r>
      <w:r w:rsidR="00227140">
        <w:rPr>
          <w:rFonts w:ascii="Arial" w:hAnsi="Arial" w:cs="Arial"/>
        </w:rPr>
        <w:t xml:space="preserve"> </w:t>
      </w:r>
      <w:r w:rsidR="00227140" w:rsidRPr="00227140">
        <w:rPr>
          <w:rFonts w:ascii="Arial" w:hAnsi="Arial" w:cs="Arial"/>
        </w:rPr>
        <w:t>Nazhir Amaya-Tejera, M. Gamarra, J. I. Vélez, and E. Zurek, “A distance-based kernel for classification via Support Vector Machines,” </w:t>
      </w:r>
      <w:r w:rsidR="00227140" w:rsidRPr="00227140">
        <w:rPr>
          <w:rFonts w:ascii="Arial" w:hAnsi="Arial" w:cs="Arial"/>
          <w:i/>
          <w:iCs/>
        </w:rPr>
        <w:t>Frontiers in artificial intelligence</w:t>
      </w:r>
      <w:r w:rsidR="00227140" w:rsidRPr="00227140">
        <w:rPr>
          <w:rFonts w:ascii="Arial" w:hAnsi="Arial" w:cs="Arial"/>
        </w:rPr>
        <w:t xml:space="preserve">, vol. 7, Feb. 2024, </w:t>
      </w:r>
      <w:proofErr w:type="spellStart"/>
      <w:r w:rsidR="00227140" w:rsidRPr="00227140">
        <w:rPr>
          <w:rFonts w:ascii="Arial" w:hAnsi="Arial" w:cs="Arial"/>
        </w:rPr>
        <w:t>doi</w:t>
      </w:r>
      <w:proofErr w:type="spellEnd"/>
      <w:r w:rsidR="00227140" w:rsidRPr="00227140">
        <w:rPr>
          <w:rFonts w:ascii="Arial" w:hAnsi="Arial" w:cs="Arial"/>
        </w:rPr>
        <w:t xml:space="preserve">: </w:t>
      </w:r>
      <w:hyperlink r:id="rId15" w:history="1">
        <w:r w:rsidR="00227140" w:rsidRPr="00227140">
          <w:rPr>
            <w:rStyle w:val="Hyperlink"/>
            <w:rFonts w:ascii="Arial" w:hAnsi="Arial" w:cs="Arial"/>
          </w:rPr>
          <w:t>https://doi.org/10.3389/frai.2024.1287875</w:t>
        </w:r>
      </w:hyperlink>
      <w:r w:rsidR="00227140" w:rsidRPr="00227140">
        <w:rPr>
          <w:rFonts w:ascii="Arial" w:hAnsi="Arial" w:cs="Arial"/>
        </w:rPr>
        <w:t>.</w:t>
      </w:r>
    </w:p>
    <w:p w14:paraId="7B6403DE" w14:textId="77777777" w:rsidR="00227140" w:rsidRPr="00227140" w:rsidRDefault="00227140" w:rsidP="00227140">
      <w:pPr>
        <w:rPr>
          <w:rFonts w:ascii="Arial" w:hAnsi="Arial" w:cs="Arial"/>
        </w:rPr>
      </w:pPr>
    </w:p>
    <w:p w14:paraId="7F3B30B0" w14:textId="77777777" w:rsidR="00227140" w:rsidRPr="00227140" w:rsidRDefault="00227140" w:rsidP="00227140">
      <w:pPr>
        <w:rPr>
          <w:rFonts w:ascii="Arial" w:hAnsi="Arial" w:cs="Arial"/>
        </w:rPr>
      </w:pPr>
      <w:r w:rsidRPr="00227140">
        <w:rPr>
          <w:rFonts w:ascii="Arial" w:hAnsi="Arial" w:cs="Arial"/>
        </w:rPr>
        <w:lastRenderedPageBreak/>
        <w:t>‌</w:t>
      </w:r>
    </w:p>
    <w:p w14:paraId="0383B761" w14:textId="1CC7BC36" w:rsidR="00865757" w:rsidRPr="00B13A43" w:rsidRDefault="00865757" w:rsidP="00B13A43">
      <w:pPr>
        <w:rPr>
          <w:rFonts w:ascii="Arial" w:hAnsi="Arial" w:cs="Arial"/>
        </w:rPr>
      </w:pPr>
    </w:p>
    <w:p w14:paraId="1B32D7D1" w14:textId="77777777" w:rsidR="00B13A43" w:rsidRPr="00B13A43" w:rsidRDefault="00B13A43" w:rsidP="00B13A43">
      <w:pPr>
        <w:rPr>
          <w:rFonts w:ascii="Cambria Math" w:hAnsi="Cambria Math" w:cs="Cambria Math"/>
        </w:rPr>
      </w:pPr>
      <w:r w:rsidRPr="00B13A43">
        <w:rPr>
          <w:rFonts w:ascii="Cambria Math" w:hAnsi="Cambria Math" w:cs="Cambria Math"/>
        </w:rPr>
        <w:t>‌</w:t>
      </w:r>
    </w:p>
    <w:p w14:paraId="07A47486" w14:textId="088E26A0" w:rsidR="00742975" w:rsidRPr="0072002B" w:rsidRDefault="00742975" w:rsidP="0072002B">
      <w:pPr>
        <w:rPr>
          <w:rFonts w:ascii="Arial" w:hAnsi="Arial" w:cs="Arial"/>
        </w:rPr>
      </w:pPr>
    </w:p>
    <w:p w14:paraId="3AE1AB7E" w14:textId="77777777" w:rsidR="0072002B" w:rsidRPr="0072002B" w:rsidRDefault="0072002B" w:rsidP="0072002B">
      <w:pPr>
        <w:rPr>
          <w:rFonts w:ascii="Arial" w:hAnsi="Arial" w:cs="Arial"/>
        </w:rPr>
      </w:pPr>
      <w:r w:rsidRPr="0072002B">
        <w:rPr>
          <w:rFonts w:ascii="Arial" w:hAnsi="Arial" w:cs="Arial"/>
        </w:rPr>
        <w:t>‌</w:t>
      </w:r>
    </w:p>
    <w:p w14:paraId="244B57DE" w14:textId="77777777" w:rsidR="007A3585" w:rsidRPr="00F062E7" w:rsidRDefault="007A3585" w:rsidP="00B65884">
      <w:pPr>
        <w:rPr>
          <w:rFonts w:ascii="Arial" w:hAnsi="Arial" w:cs="Arial"/>
        </w:rPr>
      </w:pPr>
    </w:p>
    <w:p w14:paraId="3F6FB3E6" w14:textId="4C6605DE" w:rsidR="008F6E7F" w:rsidRPr="008F6E7F" w:rsidRDefault="008F6E7F" w:rsidP="008F6E7F">
      <w:pPr>
        <w:rPr>
          <w:rFonts w:ascii="Arial" w:hAnsi="Arial" w:cs="Arial"/>
        </w:rPr>
      </w:pPr>
    </w:p>
    <w:p w14:paraId="3B555EEA" w14:textId="77777777" w:rsidR="008F6E7F" w:rsidRPr="008F6E7F" w:rsidRDefault="008F6E7F" w:rsidP="008F6E7F">
      <w:pPr>
        <w:rPr>
          <w:rFonts w:ascii="Arial" w:hAnsi="Arial" w:cs="Arial"/>
        </w:rPr>
      </w:pPr>
      <w:r w:rsidRPr="008F6E7F">
        <w:rPr>
          <w:rFonts w:ascii="Arial" w:hAnsi="Arial" w:cs="Arial"/>
        </w:rPr>
        <w:t>‌</w:t>
      </w:r>
    </w:p>
    <w:p w14:paraId="58C75DFA" w14:textId="77777777" w:rsidR="008F6E7F" w:rsidRPr="00B65884" w:rsidRDefault="008F6E7F" w:rsidP="00B65884"/>
    <w:p w14:paraId="1197DB77" w14:textId="77777777" w:rsidR="00B65884" w:rsidRPr="00B65884" w:rsidRDefault="00B65884" w:rsidP="00B65884">
      <w:r w:rsidRPr="00B65884">
        <w:t>‌</w:t>
      </w:r>
    </w:p>
    <w:p w14:paraId="3CE080A9" w14:textId="77777777" w:rsidR="00B65884" w:rsidRPr="00D44CB9" w:rsidRDefault="00B65884" w:rsidP="00D44CB9"/>
    <w:p w14:paraId="63AEA5CE" w14:textId="77777777" w:rsidR="00D44CB9" w:rsidRPr="00D44CB9" w:rsidRDefault="00D44CB9" w:rsidP="00D44CB9">
      <w:r w:rsidRPr="00D44CB9">
        <w:t>‌</w:t>
      </w:r>
    </w:p>
    <w:p w14:paraId="1C2D7700" w14:textId="77777777" w:rsidR="00D44CB9" w:rsidRPr="002E4014" w:rsidRDefault="00D44CB9" w:rsidP="002E4014"/>
    <w:p w14:paraId="65F65D07" w14:textId="77777777" w:rsidR="002E4014" w:rsidRPr="002E4014" w:rsidRDefault="002E4014" w:rsidP="002E4014">
      <w:r w:rsidRPr="002E4014">
        <w:t>‌</w:t>
      </w:r>
    </w:p>
    <w:p w14:paraId="1D05BEE1" w14:textId="375BB561" w:rsidR="00C416D4" w:rsidRPr="00C416D4" w:rsidRDefault="00C416D4" w:rsidP="00C416D4"/>
    <w:p w14:paraId="30CFD176" w14:textId="77777777" w:rsidR="00C416D4" w:rsidRPr="00C416D4" w:rsidRDefault="00C416D4" w:rsidP="00C416D4">
      <w:r w:rsidRPr="00C416D4">
        <w:t>‌</w:t>
      </w:r>
    </w:p>
    <w:p w14:paraId="73815490" w14:textId="77777777" w:rsidR="00C416D4" w:rsidRDefault="00C416D4"/>
    <w:sectPr w:rsidR="00C416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5345D" w14:textId="77777777" w:rsidR="00147ED9" w:rsidRDefault="00147ED9" w:rsidP="00725CA7">
      <w:pPr>
        <w:spacing w:after="0" w:line="240" w:lineRule="auto"/>
      </w:pPr>
      <w:r>
        <w:separator/>
      </w:r>
    </w:p>
  </w:endnote>
  <w:endnote w:type="continuationSeparator" w:id="0">
    <w:p w14:paraId="386B4563" w14:textId="77777777" w:rsidR="00147ED9" w:rsidRDefault="00147ED9" w:rsidP="0072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2D06B" w14:textId="77777777" w:rsidR="00147ED9" w:rsidRDefault="00147ED9" w:rsidP="00725CA7">
      <w:pPr>
        <w:spacing w:after="0" w:line="240" w:lineRule="auto"/>
      </w:pPr>
      <w:r>
        <w:separator/>
      </w:r>
    </w:p>
  </w:footnote>
  <w:footnote w:type="continuationSeparator" w:id="0">
    <w:p w14:paraId="146FCC49" w14:textId="77777777" w:rsidR="00147ED9" w:rsidRDefault="00147ED9" w:rsidP="00725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E16A2"/>
    <w:multiLevelType w:val="multilevel"/>
    <w:tmpl w:val="E9C0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7755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CA7"/>
    <w:rsid w:val="00013019"/>
    <w:rsid w:val="0001773F"/>
    <w:rsid w:val="000236DB"/>
    <w:rsid w:val="00026CE8"/>
    <w:rsid w:val="00080C36"/>
    <w:rsid w:val="00080FE4"/>
    <w:rsid w:val="00081F1A"/>
    <w:rsid w:val="000821E6"/>
    <w:rsid w:val="00083115"/>
    <w:rsid w:val="00090F86"/>
    <w:rsid w:val="000B19E0"/>
    <w:rsid w:val="000E3BE7"/>
    <w:rsid w:val="000F7913"/>
    <w:rsid w:val="001167A3"/>
    <w:rsid w:val="001364C8"/>
    <w:rsid w:val="00147ED9"/>
    <w:rsid w:val="001709D7"/>
    <w:rsid w:val="00192F27"/>
    <w:rsid w:val="001B2DBC"/>
    <w:rsid w:val="001D0FA7"/>
    <w:rsid w:val="001E574E"/>
    <w:rsid w:val="002062BB"/>
    <w:rsid w:val="00212710"/>
    <w:rsid w:val="002159C6"/>
    <w:rsid w:val="002249B4"/>
    <w:rsid w:val="00227140"/>
    <w:rsid w:val="00227F55"/>
    <w:rsid w:val="00244FB6"/>
    <w:rsid w:val="0027358D"/>
    <w:rsid w:val="00282FD4"/>
    <w:rsid w:val="002E4014"/>
    <w:rsid w:val="00302E90"/>
    <w:rsid w:val="00305170"/>
    <w:rsid w:val="00331E37"/>
    <w:rsid w:val="003354A4"/>
    <w:rsid w:val="003515A7"/>
    <w:rsid w:val="003857CC"/>
    <w:rsid w:val="003A131B"/>
    <w:rsid w:val="0042694B"/>
    <w:rsid w:val="00455EFD"/>
    <w:rsid w:val="00462913"/>
    <w:rsid w:val="00497108"/>
    <w:rsid w:val="004A05AC"/>
    <w:rsid w:val="004A161B"/>
    <w:rsid w:val="004A2D2C"/>
    <w:rsid w:val="004B4D8B"/>
    <w:rsid w:val="00515B4A"/>
    <w:rsid w:val="00537EA0"/>
    <w:rsid w:val="005715EF"/>
    <w:rsid w:val="005A1CC1"/>
    <w:rsid w:val="005A2956"/>
    <w:rsid w:val="005D4C1D"/>
    <w:rsid w:val="005E28A5"/>
    <w:rsid w:val="005F0FE8"/>
    <w:rsid w:val="00625FD9"/>
    <w:rsid w:val="006364B1"/>
    <w:rsid w:val="00656CF0"/>
    <w:rsid w:val="00684869"/>
    <w:rsid w:val="00690A7E"/>
    <w:rsid w:val="006B3E41"/>
    <w:rsid w:val="00712E77"/>
    <w:rsid w:val="0072002B"/>
    <w:rsid w:val="00725CA7"/>
    <w:rsid w:val="00726F22"/>
    <w:rsid w:val="0073457C"/>
    <w:rsid w:val="007373B9"/>
    <w:rsid w:val="00742975"/>
    <w:rsid w:val="00745523"/>
    <w:rsid w:val="00771A2D"/>
    <w:rsid w:val="00776FF7"/>
    <w:rsid w:val="00795D15"/>
    <w:rsid w:val="007A3585"/>
    <w:rsid w:val="007B025D"/>
    <w:rsid w:val="007B2B1E"/>
    <w:rsid w:val="007C3215"/>
    <w:rsid w:val="0080340B"/>
    <w:rsid w:val="008145CC"/>
    <w:rsid w:val="00820F76"/>
    <w:rsid w:val="008267DB"/>
    <w:rsid w:val="008454FE"/>
    <w:rsid w:val="0086343A"/>
    <w:rsid w:val="00865757"/>
    <w:rsid w:val="00876515"/>
    <w:rsid w:val="008815D8"/>
    <w:rsid w:val="00881E4F"/>
    <w:rsid w:val="00884B1D"/>
    <w:rsid w:val="00885BA0"/>
    <w:rsid w:val="00891104"/>
    <w:rsid w:val="008A7416"/>
    <w:rsid w:val="008F6E7F"/>
    <w:rsid w:val="009241AE"/>
    <w:rsid w:val="00970BAB"/>
    <w:rsid w:val="00986621"/>
    <w:rsid w:val="009A1941"/>
    <w:rsid w:val="009A2758"/>
    <w:rsid w:val="009B74EC"/>
    <w:rsid w:val="009D01A4"/>
    <w:rsid w:val="009D178A"/>
    <w:rsid w:val="009D7CFB"/>
    <w:rsid w:val="00A4263C"/>
    <w:rsid w:val="00A50824"/>
    <w:rsid w:val="00A60D4C"/>
    <w:rsid w:val="00A71B95"/>
    <w:rsid w:val="00A73FDB"/>
    <w:rsid w:val="00A90CD3"/>
    <w:rsid w:val="00AB43EF"/>
    <w:rsid w:val="00AF1696"/>
    <w:rsid w:val="00B13A43"/>
    <w:rsid w:val="00B15129"/>
    <w:rsid w:val="00B360C5"/>
    <w:rsid w:val="00B50CAE"/>
    <w:rsid w:val="00B53D2E"/>
    <w:rsid w:val="00B65884"/>
    <w:rsid w:val="00B67DA4"/>
    <w:rsid w:val="00B764F7"/>
    <w:rsid w:val="00B76C84"/>
    <w:rsid w:val="00B93103"/>
    <w:rsid w:val="00BC6BE6"/>
    <w:rsid w:val="00BC76D4"/>
    <w:rsid w:val="00C209A7"/>
    <w:rsid w:val="00C24C3E"/>
    <w:rsid w:val="00C24F0A"/>
    <w:rsid w:val="00C306C8"/>
    <w:rsid w:val="00C416D4"/>
    <w:rsid w:val="00C46FF8"/>
    <w:rsid w:val="00C67E45"/>
    <w:rsid w:val="00C74F97"/>
    <w:rsid w:val="00C81F87"/>
    <w:rsid w:val="00C87AC6"/>
    <w:rsid w:val="00CC2176"/>
    <w:rsid w:val="00CD0E35"/>
    <w:rsid w:val="00CE4633"/>
    <w:rsid w:val="00D05E51"/>
    <w:rsid w:val="00D139C7"/>
    <w:rsid w:val="00D207B4"/>
    <w:rsid w:val="00D4342C"/>
    <w:rsid w:val="00D44CB9"/>
    <w:rsid w:val="00D5426A"/>
    <w:rsid w:val="00D67AEC"/>
    <w:rsid w:val="00D72BDF"/>
    <w:rsid w:val="00D841AD"/>
    <w:rsid w:val="00DB41CE"/>
    <w:rsid w:val="00DB5E2D"/>
    <w:rsid w:val="00DD4EDA"/>
    <w:rsid w:val="00DF37F3"/>
    <w:rsid w:val="00E030E6"/>
    <w:rsid w:val="00E053CD"/>
    <w:rsid w:val="00E559AA"/>
    <w:rsid w:val="00EB248B"/>
    <w:rsid w:val="00EB5D5D"/>
    <w:rsid w:val="00EB7690"/>
    <w:rsid w:val="00EC0AE8"/>
    <w:rsid w:val="00EC244A"/>
    <w:rsid w:val="00EC4410"/>
    <w:rsid w:val="00F062E7"/>
    <w:rsid w:val="00F07C90"/>
    <w:rsid w:val="00F36CA7"/>
    <w:rsid w:val="00F46E37"/>
    <w:rsid w:val="00F766D4"/>
    <w:rsid w:val="00F93469"/>
    <w:rsid w:val="00FB0BF1"/>
    <w:rsid w:val="00FC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2575"/>
  <w15:chartTrackingRefBased/>
  <w15:docId w15:val="{55B8A3C5-AF37-4D09-8766-FB037544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C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C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C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C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C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C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C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C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C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C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C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C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C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C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C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C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C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CA7"/>
    <w:rPr>
      <w:rFonts w:eastAsiaTheme="majorEastAsia" w:cstheme="majorBidi"/>
      <w:color w:val="272727" w:themeColor="text1" w:themeTint="D8"/>
    </w:rPr>
  </w:style>
  <w:style w:type="paragraph" w:styleId="Title">
    <w:name w:val="Title"/>
    <w:basedOn w:val="Normal"/>
    <w:next w:val="Normal"/>
    <w:link w:val="TitleChar"/>
    <w:uiPriority w:val="10"/>
    <w:qFormat/>
    <w:rsid w:val="00725C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C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C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C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CA7"/>
    <w:pPr>
      <w:spacing w:before="160"/>
      <w:jc w:val="center"/>
    </w:pPr>
    <w:rPr>
      <w:i/>
      <w:iCs/>
      <w:color w:val="404040" w:themeColor="text1" w:themeTint="BF"/>
    </w:rPr>
  </w:style>
  <w:style w:type="character" w:customStyle="1" w:styleId="QuoteChar">
    <w:name w:val="Quote Char"/>
    <w:basedOn w:val="DefaultParagraphFont"/>
    <w:link w:val="Quote"/>
    <w:uiPriority w:val="29"/>
    <w:rsid w:val="00725CA7"/>
    <w:rPr>
      <w:i/>
      <w:iCs/>
      <w:color w:val="404040" w:themeColor="text1" w:themeTint="BF"/>
    </w:rPr>
  </w:style>
  <w:style w:type="paragraph" w:styleId="ListParagraph">
    <w:name w:val="List Paragraph"/>
    <w:basedOn w:val="Normal"/>
    <w:uiPriority w:val="34"/>
    <w:qFormat/>
    <w:rsid w:val="00725CA7"/>
    <w:pPr>
      <w:ind w:left="720"/>
      <w:contextualSpacing/>
    </w:pPr>
  </w:style>
  <w:style w:type="character" w:styleId="IntenseEmphasis">
    <w:name w:val="Intense Emphasis"/>
    <w:basedOn w:val="DefaultParagraphFont"/>
    <w:uiPriority w:val="21"/>
    <w:qFormat/>
    <w:rsid w:val="00725CA7"/>
    <w:rPr>
      <w:i/>
      <w:iCs/>
      <w:color w:val="0F4761" w:themeColor="accent1" w:themeShade="BF"/>
    </w:rPr>
  </w:style>
  <w:style w:type="paragraph" w:styleId="IntenseQuote">
    <w:name w:val="Intense Quote"/>
    <w:basedOn w:val="Normal"/>
    <w:next w:val="Normal"/>
    <w:link w:val="IntenseQuoteChar"/>
    <w:uiPriority w:val="30"/>
    <w:qFormat/>
    <w:rsid w:val="00725C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CA7"/>
    <w:rPr>
      <w:i/>
      <w:iCs/>
      <w:color w:val="0F4761" w:themeColor="accent1" w:themeShade="BF"/>
    </w:rPr>
  </w:style>
  <w:style w:type="character" w:styleId="IntenseReference">
    <w:name w:val="Intense Reference"/>
    <w:basedOn w:val="DefaultParagraphFont"/>
    <w:uiPriority w:val="32"/>
    <w:qFormat/>
    <w:rsid w:val="00725CA7"/>
    <w:rPr>
      <w:b/>
      <w:bCs/>
      <w:smallCaps/>
      <w:color w:val="0F4761" w:themeColor="accent1" w:themeShade="BF"/>
      <w:spacing w:val="5"/>
    </w:rPr>
  </w:style>
  <w:style w:type="paragraph" w:styleId="Header">
    <w:name w:val="header"/>
    <w:basedOn w:val="Normal"/>
    <w:link w:val="HeaderChar"/>
    <w:uiPriority w:val="99"/>
    <w:unhideWhenUsed/>
    <w:rsid w:val="00725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CA7"/>
  </w:style>
  <w:style w:type="paragraph" w:styleId="Footer">
    <w:name w:val="footer"/>
    <w:basedOn w:val="Normal"/>
    <w:link w:val="FooterChar"/>
    <w:uiPriority w:val="99"/>
    <w:unhideWhenUsed/>
    <w:rsid w:val="00725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CA7"/>
  </w:style>
  <w:style w:type="paragraph" w:styleId="NormalWeb">
    <w:name w:val="Normal (Web)"/>
    <w:basedOn w:val="Normal"/>
    <w:uiPriority w:val="99"/>
    <w:semiHidden/>
    <w:unhideWhenUsed/>
    <w:rsid w:val="002E4014"/>
    <w:rPr>
      <w:rFonts w:ascii="Times New Roman" w:hAnsi="Times New Roman" w:cs="Times New Roman"/>
    </w:rPr>
  </w:style>
  <w:style w:type="character" w:styleId="Hyperlink">
    <w:name w:val="Hyperlink"/>
    <w:basedOn w:val="DefaultParagraphFont"/>
    <w:uiPriority w:val="99"/>
    <w:unhideWhenUsed/>
    <w:rsid w:val="00B65884"/>
    <w:rPr>
      <w:color w:val="467886" w:themeColor="hyperlink"/>
      <w:u w:val="single"/>
    </w:rPr>
  </w:style>
  <w:style w:type="character" w:styleId="UnresolvedMention">
    <w:name w:val="Unresolved Mention"/>
    <w:basedOn w:val="DefaultParagraphFont"/>
    <w:uiPriority w:val="99"/>
    <w:semiHidden/>
    <w:unhideWhenUsed/>
    <w:rsid w:val="00B65884"/>
    <w:rPr>
      <w:color w:val="605E5C"/>
      <w:shd w:val="clear" w:color="auto" w:fill="E1DFDD"/>
    </w:rPr>
  </w:style>
  <w:style w:type="paragraph" w:styleId="TOCHeading">
    <w:name w:val="TOC Heading"/>
    <w:basedOn w:val="Heading1"/>
    <w:next w:val="Normal"/>
    <w:uiPriority w:val="39"/>
    <w:unhideWhenUsed/>
    <w:qFormat/>
    <w:rsid w:val="00A5082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50CA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aew.com/insights/tax-news/2025/jun-2025/hmrc-loses-47m-in-fraudulent-tax-repayments" TargetMode="External"/><Relationship Id="rId13" Type="http://schemas.openxmlformats.org/officeDocument/2006/relationships/hyperlink" Target="https://www.ijres.org/papers/Volume-11/Issue-7/1107188193.pdf?utm_source=chatgp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5555/1953048.207819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eeksforgeeks.org/machine-learning/introduction-to-weka-key-features-and-applications/" TargetMode="External"/><Relationship Id="rId5" Type="http://schemas.openxmlformats.org/officeDocument/2006/relationships/footnotes" Target="footnotes.xml"/><Relationship Id="rId15" Type="http://schemas.openxmlformats.org/officeDocument/2006/relationships/hyperlink" Target="https://doi.org/10.3389/frai.2024.1287875" TargetMode="External"/><Relationship Id="rId10" Type="http://schemas.openxmlformats.org/officeDocument/2006/relationships/hyperlink" Target="https://doi.org/10.1049/icp.2021.0909" TargetMode="External"/><Relationship Id="rId4" Type="http://schemas.openxmlformats.org/officeDocument/2006/relationships/webSettings" Target="webSettings.xml"/><Relationship Id="rId9" Type="http://schemas.openxmlformats.org/officeDocument/2006/relationships/hyperlink" Target="https://www.gov.uk/government/statistics/fraud-and-error-in-the-benefit-system-financial-year-2024-to-2025-estimates/fraud-and-error-in-the-benefit-system-financial-year-ending-fye-2025" TargetMode="External"/><Relationship Id="rId14" Type="http://schemas.openxmlformats.org/officeDocument/2006/relationships/hyperlink" Target="https://doi.org/10.48550/arxiv.1608.021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2181</Words>
  <Characters>12433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2</cp:revision>
  <dcterms:created xsi:type="dcterms:W3CDTF">2025-11-24T16:52:00Z</dcterms:created>
  <dcterms:modified xsi:type="dcterms:W3CDTF">2025-11-24T16:52:00Z</dcterms:modified>
</cp:coreProperties>
</file>