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7FA37" w14:textId="77777777" w:rsidR="00564B1E" w:rsidRDefault="00C6379A">
      <w:pPr>
        <w:spacing w:line="256" w:lineRule="auto"/>
      </w:pPr>
      <w:r>
        <w:rPr>
          <w:noProof/>
          <w:lang w:eastAsia="zh-CN"/>
        </w:rPr>
        <w:drawing>
          <wp:inline distT="0" distB="0" distL="0" distR="0" wp14:anchorId="3231FC6E" wp14:editId="42ADE4CC">
            <wp:extent cx="5715000" cy="1895478"/>
            <wp:effectExtent l="0" t="0" r="0" b="9522"/>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15000" cy="1895478"/>
                    </a:xfrm>
                    <a:prstGeom prst="rect">
                      <a:avLst/>
                    </a:prstGeom>
                    <a:noFill/>
                    <a:ln>
                      <a:noFill/>
                      <a:prstDash/>
                    </a:ln>
                  </pic:spPr>
                </pic:pic>
              </a:graphicData>
            </a:graphic>
          </wp:inline>
        </w:drawing>
      </w:r>
    </w:p>
    <w:p w14:paraId="4786F3DC" w14:textId="77777777" w:rsidR="00564B1E" w:rsidRDefault="00564B1E">
      <w:pPr>
        <w:spacing w:line="256" w:lineRule="auto"/>
        <w:rPr>
          <w:lang w:eastAsia="zh-CN"/>
        </w:rPr>
      </w:pPr>
    </w:p>
    <w:p w14:paraId="1F461DA2" w14:textId="77777777" w:rsidR="00564B1E" w:rsidRDefault="00564B1E">
      <w:pPr>
        <w:spacing w:line="256" w:lineRule="auto"/>
        <w:rPr>
          <w:lang w:eastAsia="zh-CN"/>
        </w:rPr>
      </w:pPr>
    </w:p>
    <w:p w14:paraId="5FEB9A1B" w14:textId="77777777" w:rsidR="00564B1E" w:rsidRDefault="00564B1E">
      <w:pPr>
        <w:spacing w:line="256" w:lineRule="auto"/>
        <w:rPr>
          <w:lang w:eastAsia="zh-CN"/>
        </w:rPr>
      </w:pPr>
    </w:p>
    <w:p w14:paraId="6C83D7DF" w14:textId="77777777" w:rsidR="00564B1E" w:rsidRDefault="00C6379A">
      <w:pPr>
        <w:spacing w:line="256" w:lineRule="auto"/>
        <w:rPr>
          <w:rFonts w:ascii="Arial" w:hAnsi="Arial" w:cs="Arial"/>
          <w:b/>
          <w:bCs/>
          <w:sz w:val="56"/>
          <w:szCs w:val="56"/>
          <w:lang w:eastAsia="zh-CN"/>
        </w:rPr>
      </w:pPr>
      <w:r>
        <w:rPr>
          <w:rFonts w:ascii="Arial" w:hAnsi="Arial" w:cs="Arial"/>
          <w:b/>
          <w:bCs/>
          <w:sz w:val="56"/>
          <w:szCs w:val="56"/>
          <w:lang w:eastAsia="zh-CN"/>
        </w:rPr>
        <w:t>BA(</w:t>
      </w:r>
      <w:proofErr w:type="spellStart"/>
      <w:r>
        <w:rPr>
          <w:rFonts w:ascii="Arial" w:hAnsi="Arial" w:cs="Arial"/>
          <w:b/>
          <w:bCs/>
          <w:sz w:val="56"/>
          <w:szCs w:val="56"/>
          <w:lang w:eastAsia="zh-CN"/>
        </w:rPr>
        <w:t>Hons</w:t>
      </w:r>
      <w:proofErr w:type="spellEnd"/>
      <w:r>
        <w:rPr>
          <w:rFonts w:ascii="Arial" w:hAnsi="Arial" w:cs="Arial"/>
          <w:b/>
          <w:bCs/>
          <w:sz w:val="56"/>
          <w:szCs w:val="56"/>
          <w:lang w:eastAsia="zh-CN"/>
        </w:rPr>
        <w:t xml:space="preserve">) Business Management </w:t>
      </w:r>
    </w:p>
    <w:p w14:paraId="18FD6C97" w14:textId="77777777" w:rsidR="00564B1E" w:rsidRDefault="00564B1E">
      <w:pPr>
        <w:spacing w:line="600" w:lineRule="auto"/>
        <w:rPr>
          <w:rFonts w:ascii="Arial" w:hAnsi="Arial" w:cs="Arial"/>
          <w:i/>
          <w:iCs/>
          <w:lang w:eastAsia="zh-CN"/>
        </w:rPr>
      </w:pPr>
    </w:p>
    <w:p w14:paraId="4D3BA9F5" w14:textId="77777777" w:rsidR="00564B1E" w:rsidRDefault="00C6379A">
      <w:pPr>
        <w:spacing w:line="600" w:lineRule="auto"/>
        <w:rPr>
          <w:rFonts w:ascii="Arial" w:hAnsi="Arial" w:cs="Arial"/>
          <w:b/>
          <w:bCs/>
          <w:i/>
          <w:iCs/>
          <w:lang w:eastAsia="zh-CN"/>
        </w:rPr>
      </w:pPr>
      <w:r>
        <w:rPr>
          <w:rFonts w:ascii="Arial" w:hAnsi="Arial" w:cs="Arial"/>
          <w:b/>
          <w:bCs/>
          <w:i/>
          <w:iCs/>
          <w:lang w:eastAsia="zh-CN"/>
        </w:rPr>
        <w:t xml:space="preserve">Student Name: Samuela Sousa </w:t>
      </w:r>
    </w:p>
    <w:p w14:paraId="04F3F253" w14:textId="77777777" w:rsidR="00564B1E" w:rsidRDefault="00C6379A">
      <w:pPr>
        <w:spacing w:line="600" w:lineRule="auto"/>
        <w:rPr>
          <w:rFonts w:ascii="Arial" w:hAnsi="Arial" w:cs="Arial"/>
          <w:b/>
          <w:bCs/>
          <w:i/>
          <w:iCs/>
          <w:lang w:eastAsia="zh-CN"/>
        </w:rPr>
      </w:pPr>
      <w:r>
        <w:rPr>
          <w:rFonts w:ascii="Arial" w:hAnsi="Arial" w:cs="Arial"/>
          <w:b/>
          <w:bCs/>
          <w:i/>
          <w:iCs/>
          <w:lang w:eastAsia="zh-CN"/>
        </w:rPr>
        <w:t>Student Number: 2030400</w:t>
      </w:r>
    </w:p>
    <w:p w14:paraId="1DA41739" w14:textId="77777777" w:rsidR="00564B1E" w:rsidRDefault="00C6379A">
      <w:pPr>
        <w:spacing w:line="600" w:lineRule="auto"/>
      </w:pPr>
      <w:r>
        <w:rPr>
          <w:rFonts w:ascii="Arial" w:hAnsi="Arial" w:cs="Arial"/>
          <w:b/>
          <w:bCs/>
          <w:i/>
          <w:iCs/>
          <w:lang w:eastAsia="zh-CN"/>
        </w:rPr>
        <w:t>Course Name:</w:t>
      </w:r>
      <w:r>
        <w:rPr>
          <w:rFonts w:ascii="Arial" w:hAnsi="Arial" w:cs="Arial"/>
          <w:i/>
          <w:iCs/>
          <w:lang w:eastAsia="zh-CN"/>
        </w:rPr>
        <w:t xml:space="preserve"> </w:t>
      </w:r>
      <w:r>
        <w:rPr>
          <w:rFonts w:ascii="Arial" w:hAnsi="Arial" w:cs="Arial"/>
          <w:b/>
          <w:bCs/>
          <w:i/>
          <w:iCs/>
          <w:lang w:eastAsia="zh-CN"/>
        </w:rPr>
        <w:t>Management Economics</w:t>
      </w:r>
    </w:p>
    <w:p w14:paraId="3B1B9A9B" w14:textId="77777777" w:rsidR="00564B1E" w:rsidRDefault="00C6379A">
      <w:pPr>
        <w:spacing w:line="600" w:lineRule="auto"/>
      </w:pPr>
      <w:r>
        <w:rPr>
          <w:rFonts w:ascii="Arial" w:hAnsi="Arial" w:cs="Arial"/>
          <w:b/>
          <w:bCs/>
          <w:i/>
          <w:iCs/>
          <w:lang w:eastAsia="zh-CN"/>
        </w:rPr>
        <w:t xml:space="preserve">Lecturer Name: </w:t>
      </w:r>
      <w:proofErr w:type="spellStart"/>
      <w:r>
        <w:rPr>
          <w:rFonts w:ascii="Arial" w:hAnsi="Arial" w:cs="Arial"/>
          <w:b/>
          <w:bCs/>
          <w:i/>
          <w:iCs/>
          <w:lang w:eastAsia="zh-CN"/>
        </w:rPr>
        <w:t>Taye</w:t>
      </w:r>
      <w:proofErr w:type="spellEnd"/>
      <w:r>
        <w:rPr>
          <w:rFonts w:ascii="Arial" w:hAnsi="Arial" w:cs="Arial"/>
          <w:b/>
          <w:bCs/>
          <w:i/>
          <w:iCs/>
          <w:lang w:eastAsia="zh-CN"/>
        </w:rPr>
        <w:t xml:space="preserve"> </w:t>
      </w:r>
      <w:proofErr w:type="spellStart"/>
      <w:r>
        <w:rPr>
          <w:rFonts w:ascii="Arial" w:hAnsi="Arial" w:cs="Arial"/>
          <w:b/>
          <w:bCs/>
          <w:i/>
          <w:iCs/>
          <w:lang w:eastAsia="zh-CN"/>
        </w:rPr>
        <w:t>Osadiya</w:t>
      </w:r>
      <w:proofErr w:type="spellEnd"/>
    </w:p>
    <w:p w14:paraId="2D070F4A" w14:textId="77777777" w:rsidR="00564B1E" w:rsidRDefault="00C6379A">
      <w:r>
        <w:rPr>
          <w:rFonts w:ascii="Arial" w:hAnsi="Arial" w:cs="Arial"/>
          <w:b/>
          <w:bCs/>
          <w:i/>
          <w:iCs/>
          <w:lang w:eastAsia="zh-CN"/>
        </w:rPr>
        <w:t>Session</w:t>
      </w:r>
      <w:r>
        <w:rPr>
          <w:rFonts w:ascii="Arial" w:hAnsi="Arial" w:cs="Arial"/>
          <w:i/>
          <w:iCs/>
          <w:lang w:eastAsia="zh-CN"/>
        </w:rPr>
        <w:t xml:space="preserve">: </w:t>
      </w:r>
      <w:r>
        <w:rPr>
          <w:rFonts w:ascii="Arial" w:hAnsi="Arial" w:cs="Arial"/>
          <w:b/>
          <w:bCs/>
          <w:i/>
          <w:iCs/>
          <w:lang w:eastAsia="zh-CN"/>
        </w:rPr>
        <w:t>October 2022 Term</w:t>
      </w:r>
    </w:p>
    <w:p w14:paraId="02E261B4" w14:textId="77777777" w:rsidR="00564B1E" w:rsidRDefault="00564B1E">
      <w:pPr>
        <w:jc w:val="center"/>
        <w:rPr>
          <w:b/>
          <w:bCs/>
          <w:sz w:val="32"/>
          <w:szCs w:val="32"/>
          <w:lang w:val="en-US"/>
        </w:rPr>
      </w:pPr>
    </w:p>
    <w:p w14:paraId="41CAE55F" w14:textId="77777777" w:rsidR="00564B1E" w:rsidRDefault="00564B1E">
      <w:pPr>
        <w:jc w:val="center"/>
        <w:rPr>
          <w:b/>
          <w:bCs/>
          <w:sz w:val="32"/>
          <w:szCs w:val="32"/>
          <w:lang w:val="en-US"/>
        </w:rPr>
      </w:pPr>
    </w:p>
    <w:p w14:paraId="1FCE4316" w14:textId="77777777" w:rsidR="00564B1E" w:rsidRDefault="00564B1E">
      <w:pPr>
        <w:jc w:val="center"/>
        <w:rPr>
          <w:b/>
          <w:bCs/>
          <w:sz w:val="32"/>
          <w:szCs w:val="32"/>
          <w:lang w:val="en-US"/>
        </w:rPr>
      </w:pPr>
    </w:p>
    <w:p w14:paraId="46F057BE" w14:textId="77777777" w:rsidR="00564B1E" w:rsidRDefault="00564B1E">
      <w:pPr>
        <w:jc w:val="center"/>
        <w:rPr>
          <w:b/>
          <w:bCs/>
          <w:sz w:val="32"/>
          <w:szCs w:val="32"/>
          <w:lang w:val="en-US"/>
        </w:rPr>
      </w:pPr>
    </w:p>
    <w:p w14:paraId="0D62E912" w14:textId="77777777" w:rsidR="00564B1E" w:rsidRDefault="00564B1E">
      <w:pPr>
        <w:jc w:val="center"/>
        <w:rPr>
          <w:b/>
          <w:bCs/>
          <w:sz w:val="32"/>
          <w:szCs w:val="32"/>
          <w:lang w:val="en-US"/>
        </w:rPr>
      </w:pPr>
    </w:p>
    <w:p w14:paraId="2694113C" w14:textId="77777777" w:rsidR="00564B1E" w:rsidRDefault="00564B1E">
      <w:pPr>
        <w:jc w:val="center"/>
        <w:rPr>
          <w:b/>
          <w:bCs/>
          <w:sz w:val="32"/>
          <w:szCs w:val="32"/>
          <w:lang w:val="en-US"/>
        </w:rPr>
      </w:pPr>
    </w:p>
    <w:p w14:paraId="1965FF65" w14:textId="77777777" w:rsidR="00564B1E" w:rsidRDefault="00C6379A">
      <w:pPr>
        <w:jc w:val="center"/>
        <w:rPr>
          <w:b/>
          <w:bCs/>
        </w:rPr>
      </w:pPr>
      <w:r>
        <w:rPr>
          <w:b/>
          <w:bCs/>
        </w:rPr>
        <w:t>Table of Content</w:t>
      </w:r>
    </w:p>
    <w:p w14:paraId="79037BF0" w14:textId="77777777" w:rsidR="00564B1E" w:rsidRDefault="00C6379A">
      <w:r>
        <w:t>1. Introduction of McDonald’s</w:t>
      </w:r>
    </w:p>
    <w:p w14:paraId="15B69383" w14:textId="77777777" w:rsidR="00564B1E" w:rsidRDefault="00C6379A">
      <w:r>
        <w:t>2. Demand and Market equilibrium</w:t>
      </w:r>
    </w:p>
    <w:p w14:paraId="1845BCAB" w14:textId="77777777" w:rsidR="00564B1E" w:rsidRDefault="00C6379A">
      <w:r>
        <w:t xml:space="preserve">3. Law of demand </w:t>
      </w:r>
    </w:p>
    <w:p w14:paraId="4663A8D0" w14:textId="77777777" w:rsidR="00564B1E" w:rsidRDefault="00C6379A">
      <w:r>
        <w:t>4. Factors</w:t>
      </w:r>
    </w:p>
    <w:p w14:paraId="78501258" w14:textId="77777777" w:rsidR="00564B1E" w:rsidRDefault="00C6379A">
      <w:r>
        <w:t>5. Price Elasticity</w:t>
      </w:r>
    </w:p>
    <w:p w14:paraId="32DCB18E" w14:textId="77777777" w:rsidR="00564B1E" w:rsidRDefault="00C6379A">
      <w:r>
        <w:t>6.Income Elasticity of Demand</w:t>
      </w:r>
    </w:p>
    <w:p w14:paraId="57946A87" w14:textId="77777777" w:rsidR="00564B1E" w:rsidRDefault="00C6379A">
      <w:r>
        <w:t>7.Impact of government policy</w:t>
      </w:r>
    </w:p>
    <w:p w14:paraId="73C7A3FE" w14:textId="77777777" w:rsidR="00564B1E" w:rsidRDefault="00C6379A">
      <w:r>
        <w:t>8.Pricing policy</w:t>
      </w:r>
    </w:p>
    <w:p w14:paraId="4CEB3724" w14:textId="77777777" w:rsidR="00564B1E" w:rsidRDefault="00C6379A">
      <w:r>
        <w:t>Reference</w:t>
      </w:r>
    </w:p>
    <w:p w14:paraId="76AF4142" w14:textId="77777777" w:rsidR="00564B1E" w:rsidRDefault="00564B1E"/>
    <w:p w14:paraId="3C67715F" w14:textId="77777777" w:rsidR="00564B1E" w:rsidRDefault="00C6379A">
      <w:r>
        <w:rPr>
          <w:b/>
          <w:bCs/>
        </w:rPr>
        <w:t>1. Introduction</w:t>
      </w:r>
      <w:r>
        <w:t xml:space="preserve"> </w:t>
      </w:r>
    </w:p>
    <w:p w14:paraId="67750EAB" w14:textId="77777777" w:rsidR="00564B1E" w:rsidRDefault="00C6379A">
      <w:r>
        <w:t xml:space="preserve">McDonald's, officially known as McDonald's Corporation, is an American fast food restaurant business that ranks among the top retailers of food service products worldwide, it offers quick cuisine and is well known for its Big Macs and hamburgers in general. Additionally, it employs more than 10,000 people to carry out daily tasks. Fast food restaurant business McDonald's has its corporate headquarters in Chicago. In 1940, brothers Richard and Maurice McDonald established the very first McDonald's restaurant in San Bernardino, California. Originally a drive-in, it was subsequently given a makeover, and the little restaurant was created to produce a tonne of food at cheap pricing. The food was kept basic by the brothers, consisting solely of hamburgers, potato chips, beverages, and pie, to achieve this. The brothers' inventive pricing strategies made it possible to provide a basic hamburger for only 15 cents, or roughly half the cost of rival eateries. The brothers launched a franchise system as a result of McDonald's huge popularity. Ray Kroc, a salesperson, convinced McDonald's to buy appliances after being captivated by their requirement for eight malts and shake mixers. Later, he was hired by the brothers as a franchise agent </w:t>
      </w:r>
      <w:r>
        <w:rPr>
          <w:shd w:val="clear" w:color="auto" w:fill="FFFFFF"/>
        </w:rPr>
        <w:t>(</w:t>
      </w:r>
      <w:proofErr w:type="spellStart"/>
      <w:r>
        <w:rPr>
          <w:shd w:val="clear" w:color="auto" w:fill="FFFFFF"/>
        </w:rPr>
        <w:t>Abdelali</w:t>
      </w:r>
      <w:proofErr w:type="spellEnd"/>
      <w:r>
        <w:rPr>
          <w:shd w:val="clear" w:color="auto" w:fill="FFFFFF"/>
        </w:rPr>
        <w:t xml:space="preserve"> and </w:t>
      </w:r>
      <w:proofErr w:type="spellStart"/>
      <w:r>
        <w:rPr>
          <w:shd w:val="clear" w:color="auto" w:fill="FFFFFF"/>
        </w:rPr>
        <w:t>Ngah</w:t>
      </w:r>
      <w:proofErr w:type="spellEnd"/>
      <w:r>
        <w:rPr>
          <w:shd w:val="clear" w:color="auto" w:fill="FFFFFF"/>
        </w:rPr>
        <w:t>., 2019)</w:t>
      </w:r>
      <w:r>
        <w:t xml:space="preserve">. They provide a wide range of items, however, the majority of their customers choose to order McAloo, Pizzas, Cokes, Iced Tea, </w:t>
      </w:r>
      <w:proofErr w:type="spellStart"/>
      <w:r>
        <w:lastRenderedPageBreak/>
        <w:t>Mcaloo</w:t>
      </w:r>
      <w:proofErr w:type="spellEnd"/>
      <w:r>
        <w:t xml:space="preserve"> Tikki, Chicken Kabab Wraps, and a variety of hamburgers. Although hamburgers will be the primary subject of this paper.</w:t>
      </w:r>
    </w:p>
    <w:p w14:paraId="10C0A910" w14:textId="77777777" w:rsidR="00564B1E" w:rsidRDefault="00C6379A">
      <w:r>
        <w:t xml:space="preserve">The burger product range of McDonald’s has been selected for this paper due to the good brand image of McDonald’s and how astonishingly it remained a major company in the industry for such a long time even after it received cut-throat competition from all other competitors. This paper critically investigates the demand, market equilibrium, and price elasticity of this product range of burgers from McDonald's for a greater economic understanding of all the concepts along with the </w:t>
      </w:r>
      <w:proofErr w:type="spellStart"/>
      <w:r>
        <w:t>organization</w:t>
      </w:r>
      <w:proofErr w:type="spellEnd"/>
      <w:r>
        <w:t xml:space="preserve">. </w:t>
      </w:r>
      <w:bookmarkStart w:id="0" w:name="_Toc124338019"/>
    </w:p>
    <w:p w14:paraId="4A2296B7" w14:textId="77777777" w:rsidR="00564B1E" w:rsidRDefault="00C6379A">
      <w:pPr>
        <w:rPr>
          <w:b/>
          <w:bCs/>
        </w:rPr>
      </w:pPr>
      <w:r>
        <w:rPr>
          <w:b/>
          <w:bCs/>
        </w:rPr>
        <w:t>2.Demand and market equilibrium</w:t>
      </w:r>
      <w:bookmarkEnd w:id="0"/>
      <w:r>
        <w:rPr>
          <w:b/>
          <w:bCs/>
        </w:rPr>
        <w:t xml:space="preserve"> </w:t>
      </w:r>
    </w:p>
    <w:p w14:paraId="2BFCC465" w14:textId="77777777" w:rsidR="00564B1E" w:rsidRDefault="00C6379A">
      <w:pPr>
        <w:rPr>
          <w:lang w:val="en-US"/>
        </w:rPr>
      </w:pPr>
      <w:r>
        <w:rPr>
          <w:lang w:val="en-US"/>
        </w:rPr>
        <w:t xml:space="preserve">Demand is among the most important aspects of economics. In economics, the term "demand" refers to both a consumer's willingness and desire to pay a specific price for goods and services. When a product's price increases, the demand for it frequently decreases. In a similar vein, the amount required will increase when a product's price decreases. </w:t>
      </w:r>
    </w:p>
    <w:p w14:paraId="1B072F56" w14:textId="77777777" w:rsidR="00564B1E" w:rsidRDefault="00C6379A">
      <w:r>
        <w:t xml:space="preserve">This economic position of equilibrium is what every industry works to obtain. It may be described as an instance where the quantity provided and needed are the same. The market is said to be in equilibrium if the volume demanded and the volume provided is the same at the market pricing. Similar to the equilibrium price, the equilibrium quantity is the amount that corresponds to the equilibrium price at which the amount given and demanded are equal </w:t>
      </w:r>
      <w:r>
        <w:rPr>
          <w:shd w:val="clear" w:color="auto" w:fill="FFFFFF"/>
        </w:rPr>
        <w:t xml:space="preserve">(Rajawat, </w:t>
      </w:r>
      <w:r>
        <w:rPr>
          <w:i/>
          <w:iCs/>
          <w:shd w:val="clear" w:color="auto" w:fill="FFFFFF"/>
        </w:rPr>
        <w:t>et</w:t>
      </w:r>
      <w:r>
        <w:rPr>
          <w:shd w:val="clear" w:color="auto" w:fill="FFFFFF"/>
        </w:rPr>
        <w:t xml:space="preserve"> </w:t>
      </w:r>
      <w:r>
        <w:rPr>
          <w:i/>
          <w:iCs/>
          <w:shd w:val="clear" w:color="auto" w:fill="FFFFFF"/>
        </w:rPr>
        <w:t>al</w:t>
      </w:r>
      <w:r>
        <w:rPr>
          <w:shd w:val="clear" w:color="auto" w:fill="FFFFFF"/>
        </w:rPr>
        <w:t>., 2020)</w:t>
      </w:r>
      <w:r>
        <w:rPr>
          <w:lang w:val="en-US"/>
        </w:rPr>
        <w:t>. This price is referred to as the equilibrium price, and the quantity which correlates to that price is referred to as the equilibrium quantity.</w:t>
      </w:r>
      <w:bookmarkStart w:id="1" w:name="_Toc124338020"/>
    </w:p>
    <w:p w14:paraId="7DAFA525" w14:textId="77777777" w:rsidR="00564B1E" w:rsidRDefault="00C6379A">
      <w:r>
        <w:rPr>
          <w:lang w:val="en-US"/>
        </w:rPr>
        <w:t xml:space="preserve">3. </w:t>
      </w:r>
      <w:r>
        <w:rPr>
          <w:b/>
          <w:bCs/>
        </w:rPr>
        <w:t>Law of Demand</w:t>
      </w:r>
      <w:bookmarkEnd w:id="1"/>
    </w:p>
    <w:p w14:paraId="565F7167" w14:textId="77777777" w:rsidR="00564B1E" w:rsidRDefault="00C6379A">
      <w:r>
        <w:rPr>
          <w:lang w:val="en-US"/>
        </w:rPr>
        <w:t xml:space="preserve">According to the law of demand, demand for any product decreases as prices increase, and desire for the same thing increases as prices decrease. For instance, if a company releases too many items, they risk having unsold inventory in a warehouse because products with a best-by date may expire before customers can buy them </w:t>
      </w:r>
      <w:r>
        <w:rPr>
          <w:shd w:val="clear" w:color="auto" w:fill="FFFFFF"/>
        </w:rPr>
        <w:t>(</w:t>
      </w:r>
      <w:proofErr w:type="spellStart"/>
      <w:r>
        <w:rPr>
          <w:shd w:val="clear" w:color="auto" w:fill="FFFFFF"/>
        </w:rPr>
        <w:t>Pajić</w:t>
      </w:r>
      <w:proofErr w:type="spellEnd"/>
      <w:r>
        <w:rPr>
          <w:shd w:val="clear" w:color="auto" w:fill="FFFFFF"/>
        </w:rPr>
        <w:t>, 2019)</w:t>
      </w:r>
      <w:r>
        <w:rPr>
          <w:lang w:val="en-US"/>
        </w:rPr>
        <w:t>. On the other hand, if a company doesn't have adequate inventory, customers may choose one of its rivals instead and may not return. However, this perspective of demand is incredibly oversimplified and leaves out all of the potentials outside influences. The demand for items from customers may change even while pricing remains stable. This is brought on by external factors such as changing fads, global events, regional and state economies, and even a waning sense of brand identity.</w:t>
      </w:r>
      <w:bookmarkStart w:id="2" w:name="_Toc124338021"/>
    </w:p>
    <w:p w14:paraId="268E6B17" w14:textId="77777777" w:rsidR="00564B1E" w:rsidRDefault="00C6379A">
      <w:r>
        <w:rPr>
          <w:b/>
          <w:bCs/>
          <w:lang w:val="en-US"/>
        </w:rPr>
        <w:t xml:space="preserve">4. </w:t>
      </w:r>
      <w:r>
        <w:rPr>
          <w:b/>
          <w:bCs/>
        </w:rPr>
        <w:t>Factors</w:t>
      </w:r>
      <w:bookmarkEnd w:id="2"/>
      <w:r>
        <w:rPr>
          <w:b/>
          <w:bCs/>
        </w:rPr>
        <w:t xml:space="preserve"> </w:t>
      </w:r>
    </w:p>
    <w:p w14:paraId="40AF0FB2" w14:textId="77777777" w:rsidR="00564B1E" w:rsidRDefault="00C6379A">
      <w:r>
        <w:lastRenderedPageBreak/>
        <w:t>Several market factors have a significant impact on demand, they are as follows:</w:t>
      </w:r>
    </w:p>
    <w:p w14:paraId="16F9FE4D" w14:textId="77777777" w:rsidR="00564B1E" w:rsidRDefault="00C6379A">
      <w:r>
        <w:rPr>
          <w:b/>
          <w:bCs/>
        </w:rPr>
        <w:t xml:space="preserve">Price of substitutes: </w:t>
      </w:r>
      <w:r>
        <w:t xml:space="preserve">Any alternative, replacement, or endorsement of products on the market is considered a substitute product. In other terms, it refers to a good or product that serves as a substitute or an alternative to a more widely used item without significantly altering the final product's composition, look, or use. There are a few substitute products available on the market and the largest and most significant is the burgers produced by Burger King, after McDonald's, it is the second-largest hamburger chain in the country. Burger king has significantly increased its product pricing, and also recently announced another price raise of 46 of its products by 4.5 percent on average </w:t>
      </w:r>
      <w:r>
        <w:rPr>
          <w:shd w:val="clear" w:color="auto" w:fill="FFFFFF"/>
        </w:rPr>
        <w:t>(</w:t>
      </w:r>
      <w:proofErr w:type="spellStart"/>
      <w:r>
        <w:rPr>
          <w:shd w:val="clear" w:color="auto" w:fill="FFFFFF"/>
        </w:rPr>
        <w:t>Andreyeva</w:t>
      </w:r>
      <w:proofErr w:type="spellEnd"/>
      <w:r>
        <w:rPr>
          <w:shd w:val="clear" w:color="auto" w:fill="FFFFFF"/>
        </w:rPr>
        <w:t xml:space="preserve">, </w:t>
      </w:r>
      <w:r>
        <w:rPr>
          <w:i/>
          <w:iCs/>
          <w:shd w:val="clear" w:color="auto" w:fill="FFFFFF"/>
        </w:rPr>
        <w:t>et</w:t>
      </w:r>
      <w:r>
        <w:rPr>
          <w:shd w:val="clear" w:color="auto" w:fill="FFFFFF"/>
        </w:rPr>
        <w:t xml:space="preserve"> </w:t>
      </w:r>
      <w:r>
        <w:rPr>
          <w:i/>
          <w:iCs/>
          <w:shd w:val="clear" w:color="auto" w:fill="FFFFFF"/>
        </w:rPr>
        <w:t>al</w:t>
      </w:r>
      <w:r>
        <w:rPr>
          <w:shd w:val="clear" w:color="auto" w:fill="FFFFFF"/>
        </w:rPr>
        <w:t>., 2010)</w:t>
      </w:r>
      <w:r>
        <w:t>. As the price of Burger king increases its demand is expected to be lower and this will increase the demand for the McDonald's burger as the majority of the customers will find comfort in cheaper products while maintaining the quality.</w:t>
      </w:r>
    </w:p>
    <w:p w14:paraId="0F9D9343" w14:textId="77777777" w:rsidR="00564B1E" w:rsidRDefault="00C6379A">
      <w:r>
        <w:rPr>
          <w:b/>
          <w:bCs/>
        </w:rPr>
        <w:t xml:space="preserve">Price of complements: </w:t>
      </w:r>
      <w:r>
        <w:t xml:space="preserve">A complimentary good or service is </w:t>
      </w:r>
      <w:proofErr w:type="spellStart"/>
      <w:r>
        <w:t>utilized</w:t>
      </w:r>
      <w:proofErr w:type="spellEnd"/>
      <w:r>
        <w:t xml:space="preserve"> in conjunction with another good or service. Typically, the complimentary product has little to no value when ingested by itself. However, when combined with another item or service, it raises the bid's total worth. There are several complementary products offered such as French fries, coke, and add-ons such as cheese, meat slices, etc., and as they always focused on providing quality food at low prices the complement’s prices are not increasing exponentially. Coca-Cola at McDonald's costs around the same as a Coke at Burger King </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Allo</w:t>
      </w:r>
      <w:proofErr w:type="spell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et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al</w:t>
      </w:r>
      <w:r>
        <w:rPr>
          <w:rFonts w:ascii="Arial" w:hAnsi="Arial" w:cs="Arial"/>
          <w:color w:val="222222"/>
          <w:sz w:val="20"/>
          <w:szCs w:val="20"/>
          <w:shd w:val="clear" w:color="auto" w:fill="FFFFFF"/>
        </w:rPr>
        <w:t>., 2018)</w:t>
      </w:r>
      <w:r>
        <w:t>. Apart from that demand for related goods will have a negative cross-elasticity. If the cost of one thing increases, demand for both related goods will decline.</w:t>
      </w:r>
    </w:p>
    <w:p w14:paraId="2B27292A" w14:textId="77777777" w:rsidR="00564B1E" w:rsidRDefault="00C6379A">
      <w:r>
        <w:rPr>
          <w:b/>
          <w:bCs/>
        </w:rPr>
        <w:t>Consumer Income</w:t>
      </w:r>
      <w:r>
        <w:t xml:space="preserve">: Demand for everyday things declines as income rises. An inverse correlation exists between income and less expensive things. The desire for inexpensive things reduces as income grows, whereas the demand for inexpensive goods increases as income falls. When consumers' income rises, they are more inclined to spend money, especially on higher-quality goods. As a result, the type of product or service will also influence the shift in spending patterns. Consumer income is decreased due to the recent worldwide pandemic and price inflation, and this had a negative impact on the business as more consumers are </w:t>
      </w:r>
      <w:proofErr w:type="spellStart"/>
      <w:r>
        <w:t>utilizing</w:t>
      </w:r>
      <w:proofErr w:type="spellEnd"/>
      <w:r>
        <w:t xml:space="preserve"> cheaper sources.</w:t>
      </w:r>
    </w:p>
    <w:p w14:paraId="1862F019" w14:textId="77777777" w:rsidR="00564B1E" w:rsidRDefault="00C6379A">
      <w:r>
        <w:rPr>
          <w:b/>
          <w:bCs/>
        </w:rPr>
        <w:t>Customer tests and preferences</w:t>
      </w:r>
      <w:r>
        <w:t xml:space="preserve">: The consumer's preferences and tastes may influence the demand for a certain commodity. Any positive shift in consumer preference will lead to an increase in demand for said good, whereas any negative shift would lead to a reduction. The customers' tastes and preferences are changing rapidly and the majority of the customers are </w:t>
      </w:r>
      <w:r>
        <w:lastRenderedPageBreak/>
        <w:t>becoming health conscious and aware of their foods, reading labels, and counting calories. This effect has a huge negative impact on McDonald's as it is a fast-food retail chain.</w:t>
      </w:r>
    </w:p>
    <w:p w14:paraId="26A1BFA2" w14:textId="77777777" w:rsidR="00564B1E" w:rsidRDefault="00C6379A">
      <w:r>
        <w:rPr>
          <w:b/>
          <w:bCs/>
        </w:rPr>
        <w:t xml:space="preserve">Customer expectations of price: </w:t>
      </w:r>
      <w:r>
        <w:t xml:space="preserve">Consumers make decisions based on the prices they see and the pricing information they get from different sources. As a result, the price anticipation may change the purchasing </w:t>
      </w:r>
      <w:proofErr w:type="spellStart"/>
      <w:r>
        <w:t>behavior</w:t>
      </w:r>
      <w:proofErr w:type="spellEnd"/>
      <w:r>
        <w:t xml:space="preserve"> in either direction, hastening or delaying the present purchase. The customers anticipate an increase in the prices due to inflation, and this has a positive impact on the demand as there is more demand for the product.</w:t>
      </w:r>
    </w:p>
    <w:p w14:paraId="26416772" w14:textId="77777777" w:rsidR="00564B1E" w:rsidRDefault="00C6379A">
      <w:r>
        <w:rPr>
          <w:b/>
          <w:bCs/>
        </w:rPr>
        <w:t xml:space="preserve">Demographics: </w:t>
      </w:r>
      <w:r>
        <w:t>The total quantity of goods purchased by the consumers will be dependent on the number of available consumers hence it can be stated that demand increases with population. The number of buyers has been decreasing recently due to the trend shift in healthy food alternatives and avoiding unhealthy junk foods, however, the 2020 sales portrayed a significant drop of 6.8 percent compared to the previous year but still, McDonald's dominates the industry with a sale of $93.3 billion in 2020.</w:t>
      </w:r>
      <w:bookmarkStart w:id="3" w:name="_Toc124338022"/>
    </w:p>
    <w:p w14:paraId="362A3FBB" w14:textId="77777777" w:rsidR="00564B1E" w:rsidRDefault="00C6379A">
      <w:pPr>
        <w:rPr>
          <w:b/>
          <w:bCs/>
        </w:rPr>
      </w:pPr>
      <w:r>
        <w:rPr>
          <w:b/>
          <w:bCs/>
        </w:rPr>
        <w:t>5. Price Elasticity</w:t>
      </w:r>
      <w:bookmarkEnd w:id="3"/>
      <w:r>
        <w:rPr>
          <w:b/>
          <w:bCs/>
        </w:rPr>
        <w:t xml:space="preserve"> </w:t>
      </w:r>
    </w:p>
    <w:p w14:paraId="0DDBAF12" w14:textId="77777777" w:rsidR="00564B1E" w:rsidRDefault="00C6379A">
      <w:r>
        <w:t xml:space="preserve">The degree to which consumer behaviour is influenced by price changes is known as the price elasticity of demand. After critically analysing it has been discovered by economists that certain goods are very inelastic in nature. That signifies that factors such as a reduction in price do not impact the result such as an increase in demand on the other hand the demand also remains majorly unchanged in case of an increase in the price of that commodity. For instance, gasoline has very little price elasticity of demand as the drivers will continue to purchase gasoline as per their needs irrespective of the price hike or fall similarly, the airlines, trucks, and all other vehicles as well will remain unhindered </w:t>
      </w:r>
      <w:r>
        <w:rPr>
          <w:shd w:val="clear" w:color="auto" w:fill="FFFFFF"/>
        </w:rPr>
        <w:t>(</w:t>
      </w:r>
      <w:proofErr w:type="spellStart"/>
      <w:r>
        <w:rPr>
          <w:shd w:val="clear" w:color="auto" w:fill="FFFFFF"/>
        </w:rPr>
        <w:t>Aigner-Walder</w:t>
      </w:r>
      <w:proofErr w:type="spellEnd"/>
      <w:r>
        <w:rPr>
          <w:shd w:val="clear" w:color="auto" w:fill="FFFFFF"/>
        </w:rPr>
        <w:t>, 2015)</w:t>
      </w:r>
      <w:r>
        <w:t>. Some other goods possessed more elastic properties as even small alterations in the prices of these goods brought about significant changes in the demand and supply of these goods. Furthermore, this concept is highly investigated among marketing professionals as their goal is to achieve inelastic demand for the products marketed by them and they accomplish this by finding a unique trait in their items that other items in the market lacks. Moreover, there are five crucial factors that impact the price elasticity of demand:</w:t>
      </w:r>
    </w:p>
    <w:p w14:paraId="3FD7F99D" w14:textId="77777777" w:rsidR="00564B1E" w:rsidRDefault="00C6379A">
      <w:r>
        <w:rPr>
          <w:b/>
          <w:bCs/>
        </w:rPr>
        <w:t xml:space="preserve">Nature of commodity: </w:t>
      </w:r>
      <w:r>
        <w:t xml:space="preserve">The price elasticity of demand will be significantly lower if the product or service is desired out of need, rather than want, as in the scenario of insulin which is a requirement of the client and not a wish. In contrast, the price elasticity of demand is frequently higher for the goods purchased out of wish such as luxury goods. The chosen product line, in </w:t>
      </w:r>
      <w:r>
        <w:lastRenderedPageBreak/>
        <w:t xml:space="preserve">this case, is hamburgers and this falls under the category of junk food which is often </w:t>
      </w:r>
      <w:proofErr w:type="spellStart"/>
      <w:r>
        <w:t>categorized</w:t>
      </w:r>
      <w:proofErr w:type="spellEnd"/>
      <w:r>
        <w:t xml:space="preserve"> as a luxury item hence it has a high price elasticity which means the demand of customers will be highly dependent on factors such that even small changes for instance increased price or decreased income will result in lower demand for the product </w:t>
      </w:r>
      <w:r>
        <w:rPr>
          <w:shd w:val="clear" w:color="auto" w:fill="FFFFFF"/>
        </w:rPr>
        <w:t>(</w:t>
      </w:r>
      <w:proofErr w:type="spellStart"/>
      <w:r>
        <w:rPr>
          <w:shd w:val="clear" w:color="auto" w:fill="FFFFFF"/>
        </w:rPr>
        <w:t>Bochanczyk-Kupka</w:t>
      </w:r>
      <w:proofErr w:type="spellEnd"/>
      <w:r>
        <w:rPr>
          <w:shd w:val="clear" w:color="auto" w:fill="FFFFFF"/>
        </w:rPr>
        <w:t>, 2019)</w:t>
      </w:r>
      <w:r>
        <w:t>.</w:t>
      </w:r>
    </w:p>
    <w:p w14:paraId="5B8FDF17" w14:textId="77777777" w:rsidR="00564B1E" w:rsidRDefault="00C6379A">
      <w:r>
        <w:rPr>
          <w:b/>
          <w:bCs/>
        </w:rPr>
        <w:t>Availability of substitute:</w:t>
      </w:r>
      <w:r>
        <w:t xml:space="preserve"> If there are available similar products and substitutes in the market which opens options for the customer to switch to then the price elasticity of demand will be considered elastic. However, inelastic demand would occur if consumers are unable to do so. There are already a number of competitors producing hamburgers for instance Burger King, providing suitable options to the customers. Hence, the demand can be considered elastic as impacts from the previous factors such as price and income or even customer taste can result in lower demand.</w:t>
      </w:r>
    </w:p>
    <w:p w14:paraId="396E5424" w14:textId="77777777" w:rsidR="00564B1E" w:rsidRDefault="00C6379A">
      <w:r>
        <w:rPr>
          <w:b/>
          <w:bCs/>
        </w:rPr>
        <w:t xml:space="preserve">The proportion of income spent: </w:t>
      </w:r>
      <w:r>
        <w:t xml:space="preserve">A consumer is said to have a higher elastic demand when a commodity accounts for a sizeable chunk of their income, whereas the price elasticity of demand seems to be more likely to be low when they spend a relatively small share of their available money on a particular thing </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Ludbrook</w:t>
      </w:r>
      <w:proofErr w:type="spellEnd"/>
      <w:r>
        <w:rPr>
          <w:rFonts w:ascii="Arial" w:hAnsi="Arial" w:cs="Arial"/>
          <w:color w:val="222222"/>
          <w:sz w:val="20"/>
          <w:szCs w:val="20"/>
          <w:shd w:val="clear" w:color="auto" w:fill="FFFFFF"/>
        </w:rPr>
        <w:t>, 2019)</w:t>
      </w:r>
      <w:r>
        <w:t xml:space="preserve">. A change in an item's price has only a minor impact on a consumer's propensity to purchase the thing if the price elasticity is low. Although purchasing just a hamburger does not claim a hefty percentage of the consumer’s income but customers rarely purchase such singular hamburger moreover purchasing a meal or hamburger including the complementary items often costs much more, not only that but repeating this on a regular basis does require a good proportion of their income. Hence it can be concluded that this product has a high price elasticity. </w:t>
      </w:r>
    </w:p>
    <w:p w14:paraId="589EBA4D" w14:textId="77777777" w:rsidR="00564B1E" w:rsidRDefault="00C6379A">
      <w:r>
        <w:t>The price elasticity of the company's food and non-alcoholic beverage offerings is often less than one. The demand for food or drink is thought to be extremely dependent on fluctuations, and one interpretation of this elasticity further predicts that demand will drop by 0.8 to 0.7 percent if prices go up by 1 %. As a result, the price elasticity of fast-food restaurants usually varies from 0.7 to 0.8.</w:t>
      </w:r>
    </w:p>
    <w:p w14:paraId="5C5DF1EA" w14:textId="77777777" w:rsidR="00564B1E" w:rsidRDefault="00C6379A">
      <w:r>
        <w:t xml:space="preserve">The demand for McDonald's products is elastic, which means that short-term swings in demand may result from alterations in price caused by corporate decisions and government actions such as subsidy and tax policies. Without spending much time on a brand, consumers may still derive value from it </w:t>
      </w:r>
      <w:r>
        <w:rPr>
          <w:rFonts w:ascii="Arial" w:hAnsi="Arial" w:cs="Arial"/>
          <w:color w:val="222222"/>
          <w:sz w:val="20"/>
          <w:szCs w:val="20"/>
          <w:shd w:val="clear" w:color="auto" w:fill="FFFFFF"/>
        </w:rPr>
        <w:t xml:space="preserve">(Zhu, </w:t>
      </w:r>
      <w:r>
        <w:rPr>
          <w:rFonts w:ascii="Arial" w:hAnsi="Arial" w:cs="Arial"/>
          <w:i/>
          <w:iCs/>
          <w:color w:val="222222"/>
          <w:sz w:val="20"/>
          <w:szCs w:val="20"/>
          <w:shd w:val="clear" w:color="auto" w:fill="FFFFFF"/>
        </w:rPr>
        <w:t>et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al</w:t>
      </w:r>
      <w:r>
        <w:rPr>
          <w:rFonts w:ascii="Arial" w:hAnsi="Arial" w:cs="Arial"/>
          <w:color w:val="222222"/>
          <w:sz w:val="20"/>
          <w:szCs w:val="20"/>
          <w:shd w:val="clear" w:color="auto" w:fill="FFFFFF"/>
        </w:rPr>
        <w:t>., 2019)</w:t>
      </w:r>
      <w:r>
        <w:t xml:space="preserve">. Furthermore, they don't develop a strong attachment to the meals and drinks provided, preventing them from reducing their purchases or switching to alternatives. In actuality, the availability of several alternatives helps to increase the demand </w:t>
      </w:r>
      <w:r>
        <w:lastRenderedPageBreak/>
        <w:t xml:space="preserve">elasticity for the </w:t>
      </w:r>
      <w:proofErr w:type="spellStart"/>
      <w:r>
        <w:t>organization</w:t>
      </w:r>
      <w:proofErr w:type="spellEnd"/>
      <w:r>
        <w:t>. Additionally, many stakeholder groups that work to change how people choose healthy foods in society are concerned about the quality of the food the firm serves. As a result, McDonald's company is still susceptible to variables that have an impact on the demand for its products as well as their costs.</w:t>
      </w:r>
      <w:bookmarkStart w:id="4" w:name="_Toc124338023"/>
    </w:p>
    <w:p w14:paraId="1B1684F6" w14:textId="77777777" w:rsidR="00564B1E" w:rsidRDefault="00C6379A">
      <w:pPr>
        <w:rPr>
          <w:b/>
          <w:bCs/>
        </w:rPr>
      </w:pPr>
      <w:r>
        <w:rPr>
          <w:b/>
          <w:bCs/>
        </w:rPr>
        <w:t>6. Income Elasticity of Demand</w:t>
      </w:r>
      <w:bookmarkEnd w:id="4"/>
    </w:p>
    <w:p w14:paraId="49F79ADF" w14:textId="77777777" w:rsidR="00564B1E" w:rsidRDefault="00C6379A">
      <w:r>
        <w:t xml:space="preserve">Every McDonald's location provides conventional food and drinks options alongside demand and supply curves that follow accepted market standards. A price increase impacts a rise in supply while demand is rising or stable. The price elasticity of demand, however, shows that while other market parameters are unchanged, a price increase is associated with a decrease in demand. When their income rises, consumers purchase more things from McDonald's. At the same time, individuals only buy what they need to survive tough economic times when they lose their jobs or see a downturn in their enterprises and have less money to spend. </w:t>
      </w:r>
      <w:r>
        <w:rPr>
          <w:rFonts w:eastAsia="Times New Roman"/>
          <w:lang w:eastAsia="en-IN"/>
        </w:rPr>
        <w:t xml:space="preserve">As a result, McDonald's goods have elastic income elasticity. </w:t>
      </w:r>
      <w:r>
        <w:rPr>
          <w:lang w:eastAsia="en-IN"/>
        </w:rPr>
        <w:t xml:space="preserve">However, substantial increases in consumer income only briefly increase consumption of particular meals, such as the hamburgers on the dollar menu, before consumers move to more costly menu items, they believe to be healthy. In this case, the burger's excellence and income flexibility are compromised </w:t>
      </w:r>
      <w:r>
        <w:rPr>
          <w:shd w:val="clear" w:color="auto" w:fill="FFFFFF"/>
        </w:rPr>
        <w:t>(Schwartz, 1997)</w:t>
      </w:r>
      <w:r>
        <w:rPr>
          <w:lang w:eastAsia="en-IN"/>
        </w:rPr>
        <w:t>.</w:t>
      </w:r>
      <w:bookmarkStart w:id="5" w:name="_Toc124338024"/>
    </w:p>
    <w:p w14:paraId="3AFD3E1F" w14:textId="77777777" w:rsidR="00564B1E" w:rsidRDefault="00C6379A">
      <w:r>
        <w:rPr>
          <w:b/>
          <w:bCs/>
          <w:lang w:eastAsia="en-IN"/>
        </w:rPr>
        <w:t xml:space="preserve">7. </w:t>
      </w:r>
      <w:r>
        <w:rPr>
          <w:b/>
          <w:bCs/>
        </w:rPr>
        <w:t>Impact of government policy</w:t>
      </w:r>
      <w:bookmarkEnd w:id="5"/>
    </w:p>
    <w:p w14:paraId="2044EE53" w14:textId="77777777" w:rsidR="00564B1E" w:rsidRDefault="00C6379A">
      <w:r>
        <w:t xml:space="preserve">Government policies have a significant impact on the market as the implementation of a policy by the government can alter social norms in the workplace. Moreover, factors such as political conditions, government taxation policies, interest rates set by the government, regulations, and permits all have significant impacts on the market. For instance, the government can increase the tax on unhealthy junk food while granting subsidiaries for business that provides healthy alternatives. Needless to investigate the effects of such actions as junk food prices surge up due to the taxes while healthy foods become cheaper will create a huge shift in demand. In addition, there is a strong focus on healthy food choices in society due to the increasing frequency of lifestyle disorders like obesity and diabetes </w:t>
      </w:r>
      <w:r>
        <w:rPr>
          <w:shd w:val="clear" w:color="auto" w:fill="FFFFFF"/>
        </w:rPr>
        <w:t xml:space="preserve">(Lal and </w:t>
      </w:r>
      <w:proofErr w:type="spellStart"/>
      <w:r>
        <w:rPr>
          <w:shd w:val="clear" w:color="auto" w:fill="FFFFFF"/>
        </w:rPr>
        <w:t>Staelin</w:t>
      </w:r>
      <w:proofErr w:type="spellEnd"/>
      <w:r>
        <w:rPr>
          <w:shd w:val="clear" w:color="auto" w:fill="FFFFFF"/>
        </w:rPr>
        <w:t>., 1984)</w:t>
      </w:r>
      <w:r>
        <w:t>. Due to the industry's detrimental impacts on society, individuals and health agencies in multiple nations are pushing for limitations mostly on the promotion of fast-food outlets as well as the application of tariffs.</w:t>
      </w:r>
    </w:p>
    <w:p w14:paraId="0F77AF6F" w14:textId="77777777" w:rsidR="00564B1E" w:rsidRDefault="00C6379A">
      <w:r>
        <w:t xml:space="preserve">The business plan of McDonald's has not yet been seriously hampered by a dramatic change in policy, but the corporation is </w:t>
      </w:r>
      <w:proofErr w:type="spellStart"/>
      <w:r>
        <w:t>cognizant</w:t>
      </w:r>
      <w:proofErr w:type="spellEnd"/>
      <w:r>
        <w:t xml:space="preserve"> of the potential risks such a legislative change may pose to its profitability. Overall, the influence of technology advancements, societal variables, </w:t>
      </w:r>
      <w:r>
        <w:lastRenderedPageBreak/>
        <w:t>the retail environment, governmental regulations, and shifting economic conditions on McDonald’s products vary according to the nations in which the firm conducts business.</w:t>
      </w:r>
      <w:bookmarkStart w:id="6" w:name="_Toc124338025"/>
    </w:p>
    <w:p w14:paraId="7D920186" w14:textId="77777777" w:rsidR="00564B1E" w:rsidRDefault="00C6379A">
      <w:pPr>
        <w:rPr>
          <w:b/>
          <w:bCs/>
        </w:rPr>
      </w:pPr>
      <w:r>
        <w:rPr>
          <w:b/>
          <w:bCs/>
        </w:rPr>
        <w:t>8.Pricing policy</w:t>
      </w:r>
      <w:bookmarkEnd w:id="6"/>
    </w:p>
    <w:p w14:paraId="65516777" w14:textId="77777777" w:rsidR="00564B1E" w:rsidRDefault="00C6379A">
      <w:r>
        <w:t xml:space="preserve">McDonald's should employ a Cost-based pricing policy as this calculates the cost of the product and adds a margin of profit for the most optimal pricing. This pricing policy is the most optimal as compared to the other policies moreover this allows the company to retain profits while also maintaining low enough prices to maintain a competitive edge in the market. As low-cost pricing is one of the major aspects of McDonald’s while maintaining the quality of the product. </w:t>
      </w:r>
    </w:p>
    <w:p w14:paraId="7EFB2EBF" w14:textId="77777777" w:rsidR="00564B1E" w:rsidRDefault="00564B1E">
      <w:pPr>
        <w:pageBreakBefore/>
        <w:spacing w:line="254" w:lineRule="auto"/>
        <w:jc w:val="left"/>
      </w:pPr>
    </w:p>
    <w:p w14:paraId="053D5285" w14:textId="77777777" w:rsidR="00564B1E" w:rsidRDefault="00C6379A">
      <w:pPr>
        <w:pStyle w:val="Heading1"/>
      </w:pPr>
      <w:bookmarkStart w:id="7" w:name="_Toc124338026"/>
      <w:r>
        <w:t>Reference</w:t>
      </w:r>
      <w:bookmarkEnd w:id="7"/>
    </w:p>
    <w:p w14:paraId="1C9378FB" w14:textId="77777777" w:rsidR="00564B1E" w:rsidRDefault="00C6379A">
      <w:pPr>
        <w:rPr>
          <w:szCs w:val="24"/>
          <w:shd w:val="clear" w:color="auto" w:fill="FFFFFF"/>
        </w:rPr>
      </w:pPr>
      <w:proofErr w:type="spellStart"/>
      <w:r>
        <w:rPr>
          <w:szCs w:val="24"/>
          <w:shd w:val="clear" w:color="auto" w:fill="FFFFFF"/>
        </w:rPr>
        <w:t>Abdelali</w:t>
      </w:r>
      <w:proofErr w:type="spellEnd"/>
      <w:r>
        <w:rPr>
          <w:szCs w:val="24"/>
          <w:shd w:val="clear" w:color="auto" w:fill="FFFFFF"/>
        </w:rPr>
        <w:t xml:space="preserve">, B.Z. and </w:t>
      </w:r>
      <w:proofErr w:type="spellStart"/>
      <w:r>
        <w:rPr>
          <w:szCs w:val="24"/>
          <w:shd w:val="clear" w:color="auto" w:fill="FFFFFF"/>
        </w:rPr>
        <w:t>Ngah</w:t>
      </w:r>
      <w:proofErr w:type="spellEnd"/>
      <w:r>
        <w:rPr>
          <w:szCs w:val="24"/>
          <w:shd w:val="clear" w:color="auto" w:fill="FFFFFF"/>
        </w:rPr>
        <w:t xml:space="preserve">, B.B., 2019. Empirical Analysis of </w:t>
      </w:r>
      <w:proofErr w:type="spellStart"/>
      <w:r>
        <w:rPr>
          <w:szCs w:val="24"/>
          <w:shd w:val="clear" w:color="auto" w:fill="FFFFFF"/>
        </w:rPr>
        <w:t>Mcdonald’s</w:t>
      </w:r>
      <w:proofErr w:type="spellEnd"/>
      <w:r>
        <w:rPr>
          <w:szCs w:val="24"/>
          <w:shd w:val="clear" w:color="auto" w:fill="FFFFFF"/>
        </w:rPr>
        <w:t xml:space="preserve"> Fast-Food in Malaysia Based on Halāl Food Regulations in Sūrah </w:t>
      </w:r>
      <w:proofErr w:type="spellStart"/>
      <w:r>
        <w:rPr>
          <w:szCs w:val="24"/>
          <w:shd w:val="clear" w:color="auto" w:fill="FFFFFF"/>
        </w:rPr>
        <w:t>Al-Māʾidah</w:t>
      </w:r>
      <w:proofErr w:type="spellEnd"/>
      <w:r>
        <w:rPr>
          <w:szCs w:val="24"/>
          <w:shd w:val="clear" w:color="auto" w:fill="FFFFFF"/>
        </w:rPr>
        <w:t>. Asian Social Science, 15(7), pp.134-143.</w:t>
      </w:r>
    </w:p>
    <w:p w14:paraId="609505A8" w14:textId="77777777" w:rsidR="00564B1E" w:rsidRDefault="00C6379A">
      <w:pPr>
        <w:rPr>
          <w:szCs w:val="24"/>
          <w:shd w:val="clear" w:color="auto" w:fill="FFFFFF"/>
        </w:rPr>
      </w:pPr>
      <w:proofErr w:type="spellStart"/>
      <w:r>
        <w:rPr>
          <w:szCs w:val="24"/>
          <w:shd w:val="clear" w:color="auto" w:fill="FFFFFF"/>
        </w:rPr>
        <w:t>Aigner-Walder</w:t>
      </w:r>
      <w:proofErr w:type="spellEnd"/>
      <w:r>
        <w:rPr>
          <w:szCs w:val="24"/>
          <w:shd w:val="clear" w:color="auto" w:fill="FFFFFF"/>
        </w:rPr>
        <w:t>, B., 2015. Effects of the Demographic Changes on Private Consumption: An Almost Ideal Demand System Analysis for Austria. Journal of Economic &amp; Social Studies (JECOSS), 5(1).</w:t>
      </w:r>
    </w:p>
    <w:p w14:paraId="5006DB04" w14:textId="77777777" w:rsidR="00564B1E" w:rsidRDefault="00C6379A">
      <w:pPr>
        <w:rPr>
          <w:color w:val="222222"/>
          <w:szCs w:val="24"/>
          <w:shd w:val="clear" w:color="auto" w:fill="FFFFFF"/>
        </w:rPr>
      </w:pPr>
      <w:proofErr w:type="spellStart"/>
      <w:r>
        <w:rPr>
          <w:color w:val="222222"/>
          <w:szCs w:val="24"/>
          <w:shd w:val="clear" w:color="auto" w:fill="FFFFFF"/>
        </w:rPr>
        <w:t>Allo</w:t>
      </w:r>
      <w:proofErr w:type="spellEnd"/>
      <w:r>
        <w:rPr>
          <w:color w:val="222222"/>
          <w:szCs w:val="24"/>
          <w:shd w:val="clear" w:color="auto" w:fill="FFFFFF"/>
        </w:rPr>
        <w:t xml:space="preserve">, A.G., </w:t>
      </w:r>
      <w:proofErr w:type="spellStart"/>
      <w:r>
        <w:rPr>
          <w:color w:val="222222"/>
          <w:szCs w:val="24"/>
          <w:shd w:val="clear" w:color="auto" w:fill="FFFFFF"/>
        </w:rPr>
        <w:t>Satriawan</w:t>
      </w:r>
      <w:proofErr w:type="spellEnd"/>
      <w:r>
        <w:rPr>
          <w:color w:val="222222"/>
          <w:szCs w:val="24"/>
          <w:shd w:val="clear" w:color="auto" w:fill="FFFFFF"/>
        </w:rPr>
        <w:t xml:space="preserve">, E. and </w:t>
      </w:r>
      <w:proofErr w:type="spellStart"/>
      <w:r>
        <w:rPr>
          <w:color w:val="222222"/>
          <w:szCs w:val="24"/>
          <w:shd w:val="clear" w:color="auto" w:fill="FFFFFF"/>
        </w:rPr>
        <w:t>Arsyad</w:t>
      </w:r>
      <w:proofErr w:type="spellEnd"/>
      <w:r>
        <w:rPr>
          <w:color w:val="222222"/>
          <w:szCs w:val="24"/>
          <w:shd w:val="clear" w:color="auto" w:fill="FFFFFF"/>
        </w:rPr>
        <w:t>, L., 2018. THE IMPACT OF RISING FOOD PRICES ON FARMERS'WELFARE IN INDONESIA. Journal of Indonesian Economy &amp; Business, 33(3).</w:t>
      </w:r>
    </w:p>
    <w:p w14:paraId="320D1241" w14:textId="77777777" w:rsidR="00564B1E" w:rsidRDefault="00C6379A">
      <w:pPr>
        <w:rPr>
          <w:szCs w:val="24"/>
          <w:shd w:val="clear" w:color="auto" w:fill="FFFFFF"/>
        </w:rPr>
      </w:pPr>
      <w:proofErr w:type="spellStart"/>
      <w:r>
        <w:rPr>
          <w:szCs w:val="24"/>
          <w:shd w:val="clear" w:color="auto" w:fill="FFFFFF"/>
        </w:rPr>
        <w:t>Andreyeva</w:t>
      </w:r>
      <w:proofErr w:type="spellEnd"/>
      <w:r>
        <w:rPr>
          <w:szCs w:val="24"/>
          <w:shd w:val="clear" w:color="auto" w:fill="FFFFFF"/>
        </w:rPr>
        <w:t xml:space="preserve">, T., Long, M.W. and </w:t>
      </w:r>
      <w:proofErr w:type="spellStart"/>
      <w:r>
        <w:rPr>
          <w:szCs w:val="24"/>
          <w:shd w:val="clear" w:color="auto" w:fill="FFFFFF"/>
        </w:rPr>
        <w:t>Brownell</w:t>
      </w:r>
      <w:proofErr w:type="spellEnd"/>
      <w:r>
        <w:rPr>
          <w:szCs w:val="24"/>
          <w:shd w:val="clear" w:color="auto" w:fill="FFFFFF"/>
        </w:rPr>
        <w:t>, K.D., 2010. The impact of food prices on consumption: a systematic review of research on the price elasticity of demand for food. American journal of public health, 100(2), pp.216-222.</w:t>
      </w:r>
    </w:p>
    <w:p w14:paraId="3A820D5F" w14:textId="77777777" w:rsidR="00564B1E" w:rsidRDefault="00C6379A">
      <w:pPr>
        <w:rPr>
          <w:szCs w:val="24"/>
          <w:shd w:val="clear" w:color="auto" w:fill="FFFFFF"/>
        </w:rPr>
      </w:pPr>
      <w:proofErr w:type="spellStart"/>
      <w:r>
        <w:rPr>
          <w:szCs w:val="24"/>
          <w:shd w:val="clear" w:color="auto" w:fill="FFFFFF"/>
        </w:rPr>
        <w:t>Bochanczyk-Kupka</w:t>
      </w:r>
      <w:proofErr w:type="spellEnd"/>
      <w:r>
        <w:rPr>
          <w:szCs w:val="24"/>
          <w:shd w:val="clear" w:color="auto" w:fill="FFFFFF"/>
        </w:rPr>
        <w:t>, D., 2019. Luxury Goods In Economics. Economic and Social Development: Book of Proceedings, pp.122-127.</w:t>
      </w:r>
    </w:p>
    <w:p w14:paraId="2A47D379" w14:textId="77777777" w:rsidR="00564B1E" w:rsidRDefault="00C6379A">
      <w:pPr>
        <w:rPr>
          <w:szCs w:val="24"/>
          <w:shd w:val="clear" w:color="auto" w:fill="FFFFFF"/>
        </w:rPr>
      </w:pPr>
      <w:r>
        <w:rPr>
          <w:szCs w:val="24"/>
          <w:shd w:val="clear" w:color="auto" w:fill="FFFFFF"/>
        </w:rPr>
        <w:t xml:space="preserve">Lal, R. and </w:t>
      </w:r>
      <w:proofErr w:type="spellStart"/>
      <w:r>
        <w:rPr>
          <w:szCs w:val="24"/>
          <w:shd w:val="clear" w:color="auto" w:fill="FFFFFF"/>
        </w:rPr>
        <w:t>Staelin</w:t>
      </w:r>
      <w:proofErr w:type="spellEnd"/>
      <w:r>
        <w:rPr>
          <w:szCs w:val="24"/>
          <w:shd w:val="clear" w:color="auto" w:fill="FFFFFF"/>
        </w:rPr>
        <w:t>, R., 1984. An approach for developing an optimal discount pricing policy. Management Science, 30(12), pp.1524-1539.</w:t>
      </w:r>
    </w:p>
    <w:p w14:paraId="20889A42" w14:textId="77777777" w:rsidR="00564B1E" w:rsidRDefault="00C6379A">
      <w:pPr>
        <w:rPr>
          <w:color w:val="222222"/>
          <w:szCs w:val="24"/>
          <w:shd w:val="clear" w:color="auto" w:fill="FFFFFF"/>
        </w:rPr>
      </w:pPr>
      <w:proofErr w:type="spellStart"/>
      <w:r>
        <w:rPr>
          <w:color w:val="222222"/>
          <w:szCs w:val="24"/>
          <w:shd w:val="clear" w:color="auto" w:fill="FFFFFF"/>
        </w:rPr>
        <w:t>Ludbrook</w:t>
      </w:r>
      <w:proofErr w:type="spellEnd"/>
      <w:r>
        <w:rPr>
          <w:color w:val="222222"/>
          <w:szCs w:val="24"/>
          <w:shd w:val="clear" w:color="auto" w:fill="FFFFFF"/>
        </w:rPr>
        <w:t>, A., 2019. Fiscal measures to promote healthier choices: an economic perspective on price-based interventions. Public health, 169, pp.180-187.</w:t>
      </w:r>
    </w:p>
    <w:p w14:paraId="33928C87" w14:textId="77777777" w:rsidR="00564B1E" w:rsidRDefault="00C6379A">
      <w:pPr>
        <w:rPr>
          <w:szCs w:val="24"/>
          <w:shd w:val="clear" w:color="auto" w:fill="FFFFFF"/>
        </w:rPr>
      </w:pPr>
      <w:proofErr w:type="spellStart"/>
      <w:r>
        <w:rPr>
          <w:szCs w:val="24"/>
          <w:shd w:val="clear" w:color="auto" w:fill="FFFFFF"/>
        </w:rPr>
        <w:t>Pajić</w:t>
      </w:r>
      <w:proofErr w:type="spellEnd"/>
      <w:r>
        <w:rPr>
          <w:szCs w:val="24"/>
          <w:shd w:val="clear" w:color="auto" w:fill="FFFFFF"/>
        </w:rPr>
        <w:t>, M.A., 2019. Consumer behaviour factors and contemporary trends on the luxury goods market. </w:t>
      </w:r>
      <w:proofErr w:type="spellStart"/>
      <w:r>
        <w:rPr>
          <w:szCs w:val="24"/>
          <w:shd w:val="clear" w:color="auto" w:fill="FFFFFF"/>
        </w:rPr>
        <w:t>Notitia-časopis</w:t>
      </w:r>
      <w:proofErr w:type="spellEnd"/>
      <w:r>
        <w:rPr>
          <w:szCs w:val="24"/>
          <w:shd w:val="clear" w:color="auto" w:fill="FFFFFF"/>
        </w:rPr>
        <w:t xml:space="preserve"> </w:t>
      </w:r>
      <w:proofErr w:type="spellStart"/>
      <w:r>
        <w:rPr>
          <w:szCs w:val="24"/>
          <w:shd w:val="clear" w:color="auto" w:fill="FFFFFF"/>
        </w:rPr>
        <w:t>za</w:t>
      </w:r>
      <w:proofErr w:type="spellEnd"/>
      <w:r>
        <w:rPr>
          <w:szCs w:val="24"/>
          <w:shd w:val="clear" w:color="auto" w:fill="FFFFFF"/>
        </w:rPr>
        <w:t xml:space="preserve"> </w:t>
      </w:r>
      <w:proofErr w:type="spellStart"/>
      <w:r>
        <w:rPr>
          <w:szCs w:val="24"/>
          <w:shd w:val="clear" w:color="auto" w:fill="FFFFFF"/>
        </w:rPr>
        <w:t>ekonomske</w:t>
      </w:r>
      <w:proofErr w:type="spellEnd"/>
      <w:r>
        <w:rPr>
          <w:szCs w:val="24"/>
          <w:shd w:val="clear" w:color="auto" w:fill="FFFFFF"/>
        </w:rPr>
        <w:t xml:space="preserve">, </w:t>
      </w:r>
      <w:proofErr w:type="spellStart"/>
      <w:r>
        <w:rPr>
          <w:szCs w:val="24"/>
          <w:shd w:val="clear" w:color="auto" w:fill="FFFFFF"/>
        </w:rPr>
        <w:t>poslovne</w:t>
      </w:r>
      <w:proofErr w:type="spellEnd"/>
      <w:r>
        <w:rPr>
          <w:szCs w:val="24"/>
          <w:shd w:val="clear" w:color="auto" w:fill="FFFFFF"/>
        </w:rPr>
        <w:t xml:space="preserve"> i </w:t>
      </w:r>
      <w:proofErr w:type="spellStart"/>
      <w:r>
        <w:rPr>
          <w:szCs w:val="24"/>
          <w:shd w:val="clear" w:color="auto" w:fill="FFFFFF"/>
        </w:rPr>
        <w:t>društvene</w:t>
      </w:r>
      <w:proofErr w:type="spellEnd"/>
      <w:r>
        <w:rPr>
          <w:szCs w:val="24"/>
          <w:shd w:val="clear" w:color="auto" w:fill="FFFFFF"/>
        </w:rPr>
        <w:t xml:space="preserve"> </w:t>
      </w:r>
      <w:proofErr w:type="spellStart"/>
      <w:r>
        <w:rPr>
          <w:szCs w:val="24"/>
          <w:shd w:val="clear" w:color="auto" w:fill="FFFFFF"/>
        </w:rPr>
        <w:t>teme</w:t>
      </w:r>
      <w:proofErr w:type="spellEnd"/>
      <w:r>
        <w:rPr>
          <w:szCs w:val="24"/>
          <w:shd w:val="clear" w:color="auto" w:fill="FFFFFF"/>
        </w:rPr>
        <w:t>, 5(1.), pp.101-117.</w:t>
      </w:r>
    </w:p>
    <w:p w14:paraId="1825D383" w14:textId="77777777" w:rsidR="00564B1E" w:rsidRDefault="00C6379A">
      <w:pPr>
        <w:rPr>
          <w:szCs w:val="24"/>
          <w:shd w:val="clear" w:color="auto" w:fill="FFFFFF"/>
        </w:rPr>
      </w:pPr>
      <w:r>
        <w:rPr>
          <w:szCs w:val="24"/>
          <w:shd w:val="clear" w:color="auto" w:fill="FFFFFF"/>
        </w:rPr>
        <w:t xml:space="preserve">Rajawat, A., </w:t>
      </w:r>
      <w:proofErr w:type="spellStart"/>
      <w:r>
        <w:rPr>
          <w:szCs w:val="24"/>
          <w:shd w:val="clear" w:color="auto" w:fill="FFFFFF"/>
        </w:rPr>
        <w:t>Kee</w:t>
      </w:r>
      <w:proofErr w:type="spellEnd"/>
      <w:r>
        <w:rPr>
          <w:szCs w:val="24"/>
          <w:shd w:val="clear" w:color="auto" w:fill="FFFFFF"/>
        </w:rPr>
        <w:t xml:space="preserve">, D.M.H., Malik, M.Z.B.A., </w:t>
      </w:r>
      <w:proofErr w:type="spellStart"/>
      <w:r>
        <w:rPr>
          <w:szCs w:val="24"/>
          <w:shd w:val="clear" w:color="auto" w:fill="FFFFFF"/>
        </w:rPr>
        <w:t>Yassin</w:t>
      </w:r>
      <w:proofErr w:type="spellEnd"/>
      <w:r>
        <w:rPr>
          <w:szCs w:val="24"/>
          <w:shd w:val="clear" w:color="auto" w:fill="FFFFFF"/>
        </w:rPr>
        <w:t xml:space="preserve">, M.A.Q.B.M., </w:t>
      </w:r>
      <w:proofErr w:type="spellStart"/>
      <w:r>
        <w:rPr>
          <w:szCs w:val="24"/>
          <w:shd w:val="clear" w:color="auto" w:fill="FFFFFF"/>
        </w:rPr>
        <w:t>Shaffie</w:t>
      </w:r>
      <w:proofErr w:type="spellEnd"/>
      <w:r>
        <w:rPr>
          <w:szCs w:val="24"/>
          <w:shd w:val="clear" w:color="auto" w:fill="FFFFFF"/>
        </w:rPr>
        <w:t xml:space="preserve">, M.S.I.B.A., </w:t>
      </w:r>
      <w:proofErr w:type="spellStart"/>
      <w:r>
        <w:rPr>
          <w:szCs w:val="24"/>
          <w:shd w:val="clear" w:color="auto" w:fill="FFFFFF"/>
        </w:rPr>
        <w:t>Fuaat</w:t>
      </w:r>
      <w:proofErr w:type="spellEnd"/>
      <w:r>
        <w:rPr>
          <w:szCs w:val="24"/>
          <w:shd w:val="clear" w:color="auto" w:fill="FFFFFF"/>
        </w:rPr>
        <w:t xml:space="preserve">, M.H.B., </w:t>
      </w:r>
      <w:proofErr w:type="spellStart"/>
      <w:r>
        <w:rPr>
          <w:szCs w:val="24"/>
          <w:shd w:val="clear" w:color="auto" w:fill="FFFFFF"/>
        </w:rPr>
        <w:t>AlDosari</w:t>
      </w:r>
      <w:proofErr w:type="spellEnd"/>
      <w:r>
        <w:rPr>
          <w:szCs w:val="24"/>
          <w:shd w:val="clear" w:color="auto" w:fill="FFFFFF"/>
        </w:rPr>
        <w:t xml:space="preserve">, N. and </w:t>
      </w:r>
      <w:proofErr w:type="spellStart"/>
      <w:r>
        <w:rPr>
          <w:szCs w:val="24"/>
          <w:shd w:val="clear" w:color="auto" w:fill="FFFFFF"/>
        </w:rPr>
        <w:t>Santoso</w:t>
      </w:r>
      <w:proofErr w:type="spellEnd"/>
      <w:r>
        <w:rPr>
          <w:szCs w:val="24"/>
          <w:shd w:val="clear" w:color="auto" w:fill="FFFFFF"/>
        </w:rPr>
        <w:t>, M.E.J., 2020. Factors: responsible for McDonald's performance. Journal of the Community Development in Asia (JCDA), 3(2), pp.11-17.</w:t>
      </w:r>
    </w:p>
    <w:p w14:paraId="7E301277" w14:textId="77777777" w:rsidR="00564B1E" w:rsidRDefault="00C6379A">
      <w:pPr>
        <w:rPr>
          <w:szCs w:val="24"/>
          <w:shd w:val="clear" w:color="auto" w:fill="FFFFFF"/>
        </w:rPr>
      </w:pPr>
      <w:r>
        <w:rPr>
          <w:szCs w:val="24"/>
          <w:shd w:val="clear" w:color="auto" w:fill="FFFFFF"/>
        </w:rPr>
        <w:t>Schwartz, Z., 1997. The Economics of Tipping: Tips, Profits and the Market's Demand—Supply Equilibrium. Tourism Economics, 3(3), pp.265-279.</w:t>
      </w:r>
    </w:p>
    <w:p w14:paraId="1541632F" w14:textId="77777777" w:rsidR="00564B1E" w:rsidRDefault="00C6379A">
      <w:r>
        <w:rPr>
          <w:color w:val="222222"/>
          <w:szCs w:val="24"/>
          <w:shd w:val="clear" w:color="auto" w:fill="FFFFFF"/>
        </w:rPr>
        <w:t xml:space="preserve">Zhu, C., Lopez, R.A. and Liu, X., 2019. Consumer responses to front-of-package </w:t>
      </w:r>
      <w:proofErr w:type="spellStart"/>
      <w:r>
        <w:rPr>
          <w:color w:val="222222"/>
          <w:szCs w:val="24"/>
          <w:shd w:val="clear" w:color="auto" w:fill="FFFFFF"/>
        </w:rPr>
        <w:t>labeling</w:t>
      </w:r>
      <w:proofErr w:type="spellEnd"/>
      <w:r>
        <w:rPr>
          <w:color w:val="222222"/>
          <w:szCs w:val="24"/>
          <w:shd w:val="clear" w:color="auto" w:fill="FFFFFF"/>
        </w:rPr>
        <w:t xml:space="preserve"> in the presence of information spillovers. Food Policy, 86, p.101723.</w:t>
      </w:r>
    </w:p>
    <w:p w14:paraId="0886B09C" w14:textId="77777777" w:rsidR="00564B1E" w:rsidRDefault="00564B1E"/>
    <w:sectPr w:rsidR="00564B1E">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3AB71" w14:textId="77777777" w:rsidR="0034016D" w:rsidRDefault="00C6379A">
      <w:pPr>
        <w:spacing w:after="0" w:line="240" w:lineRule="auto"/>
      </w:pPr>
      <w:r>
        <w:separator/>
      </w:r>
    </w:p>
  </w:endnote>
  <w:endnote w:type="continuationSeparator" w:id="0">
    <w:p w14:paraId="35B3A644" w14:textId="77777777" w:rsidR="0034016D" w:rsidRDefault="00C63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B470A" w14:textId="77777777" w:rsidR="00BF3B94" w:rsidRDefault="00C6379A">
    <w:pPr>
      <w:pStyle w:val="Footer"/>
      <w:jc w:val="right"/>
    </w:pPr>
    <w:r>
      <w:fldChar w:fldCharType="begin"/>
    </w:r>
    <w:r>
      <w:instrText xml:space="preserve"> PAGE </w:instrText>
    </w:r>
    <w:r>
      <w:fldChar w:fldCharType="separate"/>
    </w:r>
    <w:r>
      <w:t>2</w:t>
    </w:r>
    <w:r>
      <w:fldChar w:fldCharType="end"/>
    </w:r>
  </w:p>
  <w:p w14:paraId="4BB0FB90" w14:textId="77777777" w:rsidR="00BF3B94" w:rsidRDefault="008A1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2BB75" w14:textId="77777777" w:rsidR="0034016D" w:rsidRDefault="00C6379A">
      <w:pPr>
        <w:spacing w:after="0" w:line="240" w:lineRule="auto"/>
      </w:pPr>
      <w:r>
        <w:separator/>
      </w:r>
    </w:p>
  </w:footnote>
  <w:footnote w:type="continuationSeparator" w:id="0">
    <w:p w14:paraId="6764C8D2" w14:textId="77777777" w:rsidR="0034016D" w:rsidRDefault="00C637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B1E"/>
    <w:rsid w:val="0034016D"/>
    <w:rsid w:val="00564B1E"/>
    <w:rsid w:val="008A1258"/>
    <w:rsid w:val="00C6379A"/>
    <w:rsid w:val="00F1036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43B51D"/>
  <w15:docId w15:val="{32DD8C52-E77F-4BD4-B12F-ED832DDEF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hAnsi="Times New Roman"/>
      <w:color w:val="000000"/>
      <w:sz w:val="24"/>
      <w:lang w:val="en-IN"/>
    </w:rPr>
  </w:style>
  <w:style w:type="paragraph" w:styleId="Heading1">
    <w:name w:val="heading 1"/>
    <w:basedOn w:val="Normal"/>
    <w:next w:val="Normal"/>
    <w:uiPriority w:val="9"/>
    <w:qFormat/>
    <w:pPr>
      <w:keepNext/>
      <w:keepLines/>
      <w:spacing w:before="240" w:after="0"/>
      <w:jc w:val="center"/>
      <w:outlineLvl w:val="0"/>
    </w:pPr>
    <w:rPr>
      <w:rFonts w:eastAsia="Times New Roman"/>
      <w:b/>
      <w:sz w:val="28"/>
      <w:szCs w:val="32"/>
    </w:rPr>
  </w:style>
  <w:style w:type="paragraph" w:styleId="Heading2">
    <w:name w:val="heading 2"/>
    <w:basedOn w:val="Normal"/>
    <w:next w:val="Normal"/>
    <w:uiPriority w:val="9"/>
    <w:semiHidden/>
    <w:unhideWhenUsed/>
    <w:qFormat/>
    <w:pPr>
      <w:keepNext/>
      <w:keepLines/>
      <w:spacing w:before="40" w:after="0"/>
      <w:outlineLvl w:val="1"/>
    </w:pPr>
    <w:rPr>
      <w:rFonts w:eastAsia="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color w:val="000000"/>
      <w:sz w:val="28"/>
      <w:szCs w:val="32"/>
      <w:lang w:val="en-IN"/>
    </w:rPr>
  </w:style>
  <w:style w:type="character" w:customStyle="1" w:styleId="Heading2Char">
    <w:name w:val="Heading 2 Char"/>
    <w:basedOn w:val="DefaultParagraphFont"/>
    <w:rPr>
      <w:rFonts w:ascii="Times New Roman" w:eastAsia="Times New Roman" w:hAnsi="Times New Roman" w:cs="Times New Roman"/>
      <w:b/>
      <w:color w:val="000000"/>
      <w:sz w:val="26"/>
      <w:szCs w:val="26"/>
      <w:lang w:val="en-I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hAnsi="Times New Roman"/>
      <w:color w:val="000000"/>
      <w:sz w:val="24"/>
      <w:lang w:val="en-IN"/>
    </w:rPr>
  </w:style>
  <w:style w:type="character" w:styleId="Hyperlink">
    <w:name w:val="Hyperlink"/>
    <w:basedOn w:val="DefaultParagraphFont"/>
    <w:rPr>
      <w:color w:val="0000FF"/>
      <w:u w:val="single"/>
    </w:rPr>
  </w:style>
  <w:style w:type="paragraph" w:styleId="TOCHeading">
    <w:name w:val="TOC Heading"/>
    <w:basedOn w:val="Heading1"/>
    <w:next w:val="Normal"/>
    <w:pPr>
      <w:suppressAutoHyphens w:val="0"/>
      <w:spacing w:line="256" w:lineRule="auto"/>
      <w:jc w:val="left"/>
    </w:pPr>
    <w:rPr>
      <w:rFonts w:ascii="Calibri Light" w:hAnsi="Calibri Light"/>
      <w:b w:val="0"/>
      <w:color w:val="2F5496"/>
      <w:sz w:val="32"/>
      <w:lang w:val="en-US"/>
    </w:rPr>
  </w:style>
  <w:style w:type="paragraph" w:styleId="TOC1">
    <w:name w:val="toc 1"/>
    <w:basedOn w:val="Normal"/>
    <w:next w:val="Normal"/>
    <w:autoRedefine/>
    <w:pPr>
      <w:suppressAutoHyphens w:val="0"/>
      <w:spacing w:after="100"/>
    </w:pPr>
  </w:style>
  <w:style w:type="paragraph" w:styleId="TOC2">
    <w:name w:val="toc 2"/>
    <w:basedOn w:val="Normal"/>
    <w:next w:val="Normal"/>
    <w:autoRedefine/>
    <w:pPr>
      <w:suppressAutoHyphens w:val="0"/>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2695</Words>
  <Characters>15362</Characters>
  <Application>Microsoft Office Word</Application>
  <DocSecurity>0</DocSecurity>
  <Lines>128</Lines>
  <Paragraphs>36</Paragraphs>
  <ScaleCrop>false</ScaleCrop>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Samuela Prianka</dc:creator>
  <dc:description/>
  <cp:lastModifiedBy>Samuela Prianka Sousa (2030400)</cp:lastModifiedBy>
  <cp:revision>2</cp:revision>
  <dcterms:created xsi:type="dcterms:W3CDTF">2023-01-11T16:30:00Z</dcterms:created>
  <dcterms:modified xsi:type="dcterms:W3CDTF">2023-01-11T16:30:00Z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b97616b5-8481-476b-baed-fe8e00b277a6</vt:lpwstr>
  </property>
</Properties>
</file>