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0" w:before="60" w:line="256" w:lineRule="auto"/>
        <w:jc w:val="center"/>
        <w:rPr>
          <w:rFonts w:ascii="Calibri" w:cs="Calibri" w:eastAsia="Calibri" w:hAnsi="Calibri"/>
          <w:sz w:val="54"/>
          <w:szCs w:val="54"/>
        </w:rPr>
      </w:pPr>
      <w:r w:rsidDel="00000000" w:rsidR="00000000" w:rsidRPr="00000000">
        <w:rPr>
          <w:rFonts w:ascii="Calibri" w:cs="Calibri" w:eastAsia="Calibri" w:hAnsi="Calibri"/>
          <w:sz w:val="54"/>
          <w:szCs w:val="54"/>
          <w:rtl w:val="0"/>
        </w:rPr>
        <w:t xml:space="preserve">University of Wales Trinity Saint David</w:t>
      </w:r>
    </w:p>
    <w:p w:rsidR="00000000" w:rsidDel="00000000" w:rsidP="00000000" w:rsidRDefault="00000000" w:rsidRPr="00000000" w14:paraId="00000002">
      <w:pPr>
        <w:spacing w:after="160" w:before="60" w:line="256" w:lineRule="auto"/>
        <w:jc w:val="center"/>
        <w:rPr>
          <w:rFonts w:ascii="Calibri" w:cs="Calibri" w:eastAsia="Calibri" w:hAnsi="Calibri"/>
          <w:sz w:val="54"/>
          <w:szCs w:val="54"/>
        </w:rPr>
      </w:pPr>
      <w:r w:rsidDel="00000000" w:rsidR="00000000" w:rsidRPr="00000000">
        <w:rPr>
          <w:rFonts w:ascii="Calibri" w:cs="Calibri" w:eastAsia="Calibri" w:hAnsi="Calibri"/>
          <w:sz w:val="54"/>
          <w:szCs w:val="54"/>
          <w:rtl w:val="0"/>
        </w:rPr>
        <w:t xml:space="preserve">School of Computing</w:t>
      </w:r>
    </w:p>
    <w:p w:rsidR="00000000" w:rsidDel="00000000" w:rsidP="00000000" w:rsidRDefault="00000000" w:rsidRPr="00000000" w14:paraId="00000003">
      <w:pPr>
        <w:spacing w:after="160" w:before="60" w:line="256" w:lineRule="auto"/>
        <w:jc w:val="center"/>
        <w:rPr>
          <w:rFonts w:ascii="Calibri" w:cs="Calibri" w:eastAsia="Calibri" w:hAnsi="Calibri"/>
        </w:rPr>
      </w:pPr>
      <w:r w:rsidDel="00000000" w:rsidR="00000000" w:rsidRPr="00000000">
        <w:rPr>
          <w:rFonts w:ascii="Calibri" w:cs="Calibri" w:eastAsia="Calibri" w:hAnsi="Calibri"/>
          <w:sz w:val="54"/>
          <w:szCs w:val="54"/>
          <w:rtl w:val="0"/>
        </w:rPr>
        <w:t xml:space="preserve">Network Operating Systems and Services</w:t>
      </w:r>
      <w:r w:rsidDel="00000000" w:rsidR="00000000" w:rsidRPr="00000000">
        <w:rPr>
          <w:rtl w:val="0"/>
        </w:rPr>
      </w:r>
    </w:p>
    <w:p w:rsidR="00000000" w:rsidDel="00000000" w:rsidP="00000000" w:rsidRDefault="00000000" w:rsidRPr="00000000" w14:paraId="00000004">
      <w:pPr>
        <w:spacing w:after="160" w:before="60" w:line="256" w:lineRule="auto"/>
        <w:jc w:val="center"/>
        <w:rPr>
          <w:rFonts w:ascii="Calibri" w:cs="Calibri" w:eastAsia="Calibri" w:hAnsi="Calibri"/>
          <w:sz w:val="54"/>
          <w:szCs w:val="54"/>
        </w:rPr>
      </w:pPr>
      <w:r w:rsidDel="00000000" w:rsidR="00000000" w:rsidRPr="00000000">
        <w:rPr>
          <w:rFonts w:ascii="Calibri" w:cs="Calibri" w:eastAsia="Calibri" w:hAnsi="Calibri"/>
          <w:sz w:val="54"/>
          <w:szCs w:val="54"/>
          <w:rtl w:val="0"/>
        </w:rPr>
        <w:t xml:space="preserve">ACCA5023</w:t>
      </w:r>
    </w:p>
    <w:p w:rsidR="00000000" w:rsidDel="00000000" w:rsidP="00000000" w:rsidRDefault="00000000" w:rsidRPr="00000000" w14:paraId="00000005">
      <w:pPr>
        <w:spacing w:after="160" w:before="60" w:line="256" w:lineRule="auto"/>
        <w:jc w:val="center"/>
        <w:rPr>
          <w:rFonts w:ascii="Calibri" w:cs="Calibri" w:eastAsia="Calibri" w:hAnsi="Calibri"/>
          <w:sz w:val="54"/>
          <w:szCs w:val="54"/>
        </w:rPr>
      </w:pPr>
      <w:r w:rsidDel="00000000" w:rsidR="00000000" w:rsidRPr="00000000">
        <w:rPr>
          <w:rFonts w:ascii="Calibri" w:cs="Calibri" w:eastAsia="Calibri" w:hAnsi="Calibri"/>
          <w:sz w:val="54"/>
          <w:szCs w:val="54"/>
          <w:rtl w:val="0"/>
        </w:rPr>
        <w:t xml:space="preserve">Jericho Uzzell</w:t>
      </w:r>
    </w:p>
    <w:p w:rsidR="00000000" w:rsidDel="00000000" w:rsidP="00000000" w:rsidRDefault="00000000" w:rsidRPr="00000000" w14:paraId="00000006">
      <w:pPr>
        <w:spacing w:after="160" w:before="60" w:line="256" w:lineRule="auto"/>
        <w:jc w:val="center"/>
        <w:rPr>
          <w:rFonts w:ascii="Calibri" w:cs="Calibri" w:eastAsia="Calibri" w:hAnsi="Calibri"/>
          <w:sz w:val="54"/>
          <w:szCs w:val="54"/>
        </w:rPr>
      </w:pPr>
      <w:r w:rsidDel="00000000" w:rsidR="00000000" w:rsidRPr="00000000">
        <w:rPr>
          <w:rFonts w:ascii="Calibri" w:cs="Calibri" w:eastAsia="Calibri" w:hAnsi="Calibri"/>
          <w:sz w:val="54"/>
          <w:szCs w:val="54"/>
          <w:rtl w:val="0"/>
        </w:rPr>
        <w:t xml:space="preserve">1702201</w:t>
      </w:r>
    </w:p>
    <w:p w:rsidR="00000000" w:rsidDel="00000000" w:rsidP="00000000" w:rsidRDefault="00000000" w:rsidRPr="00000000" w14:paraId="00000007">
      <w:pPr>
        <w:spacing w:after="160" w:before="60" w:line="256" w:lineRule="auto"/>
        <w:jc w:val="center"/>
        <w:rPr>
          <w:rFonts w:ascii="Calibri" w:cs="Calibri" w:eastAsia="Calibri" w:hAnsi="Calibri"/>
          <w:sz w:val="54"/>
          <w:szCs w:val="54"/>
        </w:rPr>
      </w:pPr>
      <w:r w:rsidDel="00000000" w:rsidR="00000000" w:rsidRPr="00000000">
        <w:rPr>
          <w:rFonts w:ascii="Calibri" w:cs="Calibri" w:eastAsia="Calibri" w:hAnsi="Calibri"/>
          <w:sz w:val="54"/>
          <w:szCs w:val="54"/>
          <w:rtl w:val="0"/>
        </w:rPr>
        <w:t xml:space="preserve">02/03/2021</w:t>
      </w:r>
    </w:p>
    <w:p w:rsidR="00000000" w:rsidDel="00000000" w:rsidP="00000000" w:rsidRDefault="00000000" w:rsidRPr="00000000" w14:paraId="00000008">
      <w:pPr>
        <w:rPr/>
      </w:pPr>
      <w:r w:rsidDel="00000000" w:rsidR="00000000" w:rsidRPr="00000000">
        <w:rPr>
          <w:rFonts w:ascii="Calibri" w:cs="Calibri" w:eastAsia="Calibri" w:hAnsi="Calibri"/>
        </w:rPr>
        <w:drawing>
          <wp:inline distB="0" distT="0" distL="0" distR="0">
            <wp:extent cx="5715000" cy="2286000"/>
            <wp:effectExtent b="0" l="0" r="0" t="0"/>
            <wp:docPr id="131" name="image27.jpg"/>
            <a:graphic>
              <a:graphicData uri="http://schemas.openxmlformats.org/drawingml/2006/picture">
                <pic:pic>
                  <pic:nvPicPr>
                    <pic:cNvPr id="0" name="image27.jpg"/>
                    <pic:cNvPicPr preferRelativeResize="0"/>
                  </pic:nvPicPr>
                  <pic:blipFill>
                    <a:blip r:embed="rId7"/>
                    <a:srcRect b="0" l="0" r="0" t="0"/>
                    <a:stretch>
                      <a:fillRect/>
                    </a:stretch>
                  </pic:blipFill>
                  <pic:spPr>
                    <a:xfrm>
                      <a:off x="0" y="0"/>
                      <a:ext cx="5715000" cy="2286000"/>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00A">
      <w:pPr>
        <w:pStyle w:val="Heading1"/>
        <w:spacing w:after="160" w:line="259" w:lineRule="auto"/>
        <w:rPr/>
      </w:pPr>
      <w:bookmarkStart w:colFirst="0" w:colLast="0" w:name="_heading=h.j6m6wkns297l" w:id="0"/>
      <w:bookmarkEnd w:id="0"/>
      <w:r w:rsidDel="00000000" w:rsidR="00000000" w:rsidRPr="00000000">
        <w:rPr>
          <w:rtl w:val="0"/>
        </w:rPr>
        <w:t xml:space="preserve">Table of contents</w:t>
      </w:r>
    </w:p>
    <w:p w:rsidR="00000000" w:rsidDel="00000000" w:rsidP="00000000" w:rsidRDefault="00000000" w:rsidRPr="00000000" w14:paraId="0000000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pPr>
      <w:r w:rsidDel="00000000" w:rsidR="00000000" w:rsidRPr="00000000">
        <w:rPr>
          <w:rtl w:val="0"/>
        </w:rPr>
        <w:t xml:space="preserve">Introduction; [page 3]</w:t>
      </w:r>
    </w:p>
    <w:p w:rsidR="00000000" w:rsidDel="00000000" w:rsidP="00000000" w:rsidRDefault="00000000" w:rsidRPr="00000000" w14:paraId="0000000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pPr>
      <w:r w:rsidDel="00000000" w:rsidR="00000000" w:rsidRPr="00000000">
        <w:rPr>
          <w:rtl w:val="0"/>
        </w:rPr>
        <w:t xml:space="preserve">Documentation; [page 3-20]</w:t>
      </w:r>
      <w:r w:rsidDel="00000000" w:rsidR="00000000" w:rsidRPr="00000000">
        <w:rPr>
          <w:rtl w:val="0"/>
        </w:rPr>
      </w:r>
    </w:p>
    <w:p w:rsidR="00000000" w:rsidDel="00000000" w:rsidP="00000000" w:rsidRDefault="00000000" w:rsidRPr="00000000" w14:paraId="0000000D">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160" w:before="0" w:line="259" w:lineRule="auto"/>
        <w:ind w:left="1080" w:right="0" w:hanging="360"/>
        <w:jc w:val="left"/>
        <w:rPr>
          <w:u w:val="none"/>
        </w:rPr>
      </w:pPr>
      <w:r w:rsidDel="00000000" w:rsidR="00000000" w:rsidRPr="00000000">
        <w:rPr>
          <w:rtl w:val="0"/>
        </w:rPr>
        <w:t xml:space="preserve">Deploying DHCP and creating active directory objects; [page 3-18]</w:t>
      </w:r>
      <w:r w:rsidDel="00000000" w:rsidR="00000000" w:rsidRPr="00000000">
        <w:rPr>
          <w:rtl w:val="0"/>
        </w:rPr>
      </w:r>
    </w:p>
    <w:p w:rsidR="00000000" w:rsidDel="00000000" w:rsidP="00000000" w:rsidRDefault="00000000" w:rsidRPr="00000000" w14:paraId="0000000E">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160" w:before="0" w:line="259" w:lineRule="auto"/>
        <w:ind w:left="1800" w:right="0" w:hanging="180"/>
        <w:jc w:val="left"/>
        <w:rPr>
          <w:u w:val="none"/>
        </w:rPr>
      </w:pPr>
      <w:r w:rsidDel="00000000" w:rsidR="00000000" w:rsidRPr="00000000">
        <w:rPr>
          <w:rtl w:val="0"/>
        </w:rPr>
        <w:t xml:space="preserve">Naming server one computer; [page 3-4]</w:t>
      </w:r>
      <w:r w:rsidDel="00000000" w:rsidR="00000000" w:rsidRPr="00000000">
        <w:rPr>
          <w:rtl w:val="0"/>
        </w:rPr>
      </w:r>
    </w:p>
    <w:p w:rsidR="00000000" w:rsidDel="00000000" w:rsidP="00000000" w:rsidRDefault="00000000" w:rsidRPr="00000000" w14:paraId="0000000F">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160" w:before="0" w:line="259" w:lineRule="auto"/>
        <w:ind w:left="1800" w:right="0" w:hanging="180"/>
        <w:jc w:val="left"/>
        <w:rPr>
          <w:u w:val="none"/>
        </w:rPr>
      </w:pPr>
      <w:r w:rsidDel="00000000" w:rsidR="00000000" w:rsidRPr="00000000">
        <w:rPr>
          <w:rtl w:val="0"/>
        </w:rPr>
        <w:t xml:space="preserve">Deploying active directory; [page 5-11]</w:t>
      </w:r>
      <w:r w:rsidDel="00000000" w:rsidR="00000000" w:rsidRPr="00000000">
        <w:rPr>
          <w:rtl w:val="0"/>
        </w:rPr>
      </w:r>
    </w:p>
    <w:p w:rsidR="00000000" w:rsidDel="00000000" w:rsidP="00000000" w:rsidRDefault="00000000" w:rsidRPr="00000000" w14:paraId="00000010">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160" w:before="0" w:line="259" w:lineRule="auto"/>
        <w:ind w:left="1800" w:right="0" w:hanging="180"/>
        <w:jc w:val="left"/>
        <w:rPr>
          <w:u w:val="none"/>
        </w:rPr>
      </w:pPr>
      <w:r w:rsidDel="00000000" w:rsidR="00000000" w:rsidRPr="00000000">
        <w:rPr>
          <w:rtl w:val="0"/>
        </w:rPr>
        <w:t xml:space="preserve">Creating user accounts; [page 11-15]</w:t>
      </w:r>
      <w:r w:rsidDel="00000000" w:rsidR="00000000" w:rsidRPr="00000000">
        <w:rPr>
          <w:rtl w:val="0"/>
        </w:rPr>
      </w:r>
    </w:p>
    <w:p w:rsidR="00000000" w:rsidDel="00000000" w:rsidP="00000000" w:rsidRDefault="00000000" w:rsidRPr="00000000" w14:paraId="00000011">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160" w:before="0" w:line="259" w:lineRule="auto"/>
        <w:ind w:left="1800" w:right="0" w:hanging="180"/>
        <w:jc w:val="left"/>
        <w:rPr>
          <w:u w:val="none"/>
        </w:rPr>
      </w:pPr>
      <w:r w:rsidDel="00000000" w:rsidR="00000000" w:rsidRPr="00000000">
        <w:rPr>
          <w:rtl w:val="0"/>
        </w:rPr>
        <w:t xml:space="preserve">Adjoining the domain and testing logins; [page 16-18]</w:t>
      </w:r>
      <w:r w:rsidDel="00000000" w:rsidR="00000000" w:rsidRPr="00000000">
        <w:rPr>
          <w:rtl w:val="0"/>
        </w:rPr>
      </w:r>
    </w:p>
    <w:p w:rsidR="00000000" w:rsidDel="00000000" w:rsidP="00000000" w:rsidRDefault="00000000" w:rsidRPr="00000000" w14:paraId="00000012">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160" w:before="0" w:line="259" w:lineRule="auto"/>
        <w:ind w:left="1080" w:right="0" w:hanging="360"/>
        <w:jc w:val="left"/>
        <w:rPr>
          <w:u w:val="none"/>
        </w:rPr>
      </w:pPr>
      <w:r w:rsidDel="00000000" w:rsidR="00000000" w:rsidRPr="00000000">
        <w:rPr>
          <w:rtl w:val="0"/>
        </w:rPr>
        <w:t xml:space="preserve">DHCP observation task; [page 19-20]</w:t>
      </w:r>
      <w:r w:rsidDel="00000000" w:rsidR="00000000" w:rsidRPr="00000000">
        <w:rPr>
          <w:rtl w:val="0"/>
        </w:rPr>
      </w:r>
    </w:p>
    <w:p w:rsidR="00000000" w:rsidDel="00000000" w:rsidP="00000000" w:rsidRDefault="00000000" w:rsidRPr="00000000" w14:paraId="00000013">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160" w:before="0" w:line="259" w:lineRule="auto"/>
        <w:ind w:left="1800" w:right="0" w:hanging="180"/>
        <w:jc w:val="left"/>
        <w:rPr>
          <w:u w:val="none"/>
        </w:rPr>
      </w:pPr>
      <w:r w:rsidDel="00000000" w:rsidR="00000000" w:rsidRPr="00000000">
        <w:rPr>
          <w:rtl w:val="0"/>
        </w:rPr>
        <w:t xml:space="preserve">What is DNS and how it works within active directory domain service;</w:t>
      </w:r>
      <w:r w:rsidDel="00000000" w:rsidR="00000000" w:rsidRPr="00000000">
        <w:rPr>
          <w:rtl w:val="0"/>
        </w:rPr>
      </w:r>
    </w:p>
    <w:p w:rsidR="00000000" w:rsidDel="00000000" w:rsidP="00000000" w:rsidRDefault="00000000" w:rsidRPr="00000000" w14:paraId="00000014">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160" w:before="0" w:line="259" w:lineRule="auto"/>
        <w:ind w:left="1800" w:right="0" w:hanging="180"/>
        <w:jc w:val="left"/>
        <w:rPr>
          <w:u w:val="none"/>
        </w:rPr>
      </w:pPr>
      <w:r w:rsidDel="00000000" w:rsidR="00000000" w:rsidRPr="00000000">
        <w:rPr>
          <w:rtl w:val="0"/>
        </w:rPr>
        <w:t xml:space="preserve">Two critical roles within an enterprise network;</w:t>
      </w:r>
      <w:r w:rsidDel="00000000" w:rsidR="00000000" w:rsidRPr="00000000">
        <w:rPr>
          <w:rtl w:val="0"/>
        </w:rPr>
      </w:r>
    </w:p>
    <w:p w:rsidR="00000000" w:rsidDel="00000000" w:rsidP="00000000" w:rsidRDefault="00000000" w:rsidRPr="00000000" w14:paraId="00000015">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160" w:before="0" w:line="259" w:lineRule="auto"/>
        <w:ind w:left="1800" w:right="0" w:hanging="180"/>
        <w:jc w:val="left"/>
        <w:rPr>
          <w:u w:val="none"/>
        </w:rPr>
      </w:pPr>
      <w:r w:rsidDel="00000000" w:rsidR="00000000" w:rsidRPr="00000000">
        <w:rPr>
          <w:rtl w:val="0"/>
        </w:rPr>
        <w:t xml:space="preserve">Importance of difference roles;</w:t>
      </w:r>
      <w:r w:rsidDel="00000000" w:rsidR="00000000" w:rsidRPr="00000000">
        <w:rPr>
          <w:rtl w:val="0"/>
        </w:rPr>
      </w:r>
    </w:p>
    <w:p w:rsidR="00000000" w:rsidDel="00000000" w:rsidP="00000000" w:rsidRDefault="00000000" w:rsidRPr="00000000" w14:paraId="00000016">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160" w:before="0" w:line="259" w:lineRule="auto"/>
        <w:ind w:left="1800" w:right="0" w:hanging="180"/>
        <w:jc w:val="left"/>
        <w:rPr>
          <w:u w:val="none"/>
        </w:rPr>
      </w:pPr>
      <w:r w:rsidDel="00000000" w:rsidR="00000000" w:rsidRPr="00000000">
        <w:rPr>
          <w:rtl w:val="0"/>
        </w:rPr>
        <w:t xml:space="preserve">Microsoft's recommendation on AGDLP and AGUDLP; [page 20]</w:t>
      </w:r>
      <w:r w:rsidDel="00000000" w:rsidR="00000000" w:rsidRPr="00000000">
        <w:rPr>
          <w:rtl w:val="0"/>
        </w:rPr>
      </w:r>
    </w:p>
    <w:p w:rsidR="00000000" w:rsidDel="00000000" w:rsidP="00000000" w:rsidRDefault="00000000" w:rsidRPr="00000000" w14:paraId="0000001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u w:val="none"/>
        </w:rPr>
      </w:pPr>
      <w:r w:rsidDel="00000000" w:rsidR="00000000" w:rsidRPr="00000000">
        <w:rPr>
          <w:rtl w:val="0"/>
        </w:rPr>
        <w:t xml:space="preserve">Reference; [page 21]</w:t>
      </w:r>
      <w:r w:rsidDel="00000000" w:rsidR="00000000" w:rsidRPr="00000000">
        <w:rPr>
          <w:rtl w:val="0"/>
        </w:rPr>
      </w:r>
    </w:p>
    <w:p w:rsidR="00000000" w:rsidDel="00000000" w:rsidP="00000000" w:rsidRDefault="00000000" w:rsidRPr="00000000" w14:paraId="0000001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pPr>
      <w:r w:rsidDel="00000000" w:rsidR="00000000" w:rsidRPr="00000000">
        <w:rPr>
          <w:rtl w:val="0"/>
        </w:rPr>
        <w:t xml:space="preserve">Bibliography; [page 22]</w:t>
      </w:r>
      <w:r w:rsidDel="00000000" w:rsidR="00000000" w:rsidRPr="00000000">
        <w:br w:type="page"/>
      </w:r>
      <w:r w:rsidDel="00000000" w:rsidR="00000000" w:rsidRPr="00000000">
        <w:rPr>
          <w:rtl w:val="0"/>
        </w:rPr>
      </w:r>
    </w:p>
    <w:p w:rsidR="00000000" w:rsidDel="00000000" w:rsidP="00000000" w:rsidRDefault="00000000" w:rsidRPr="00000000" w14:paraId="00000019">
      <w:pPr>
        <w:pStyle w:val="Heading1"/>
        <w:rPr>
          <w:rFonts w:ascii="Arial" w:cs="Arial" w:eastAsia="Arial" w:hAnsi="Arial"/>
        </w:rPr>
      </w:pPr>
      <w:r w:rsidDel="00000000" w:rsidR="00000000" w:rsidRPr="00000000">
        <w:rPr>
          <w:rtl w:val="0"/>
        </w:rPr>
        <w:t xml:space="preserve">1. Introduction</w:t>
      </w: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This report will go over the building, deployment, confirmation and  managing of a type two hypervisor platform. It will also look at deployment of DHCP and creating active directories, each will have their own observational task.</w:t>
      </w:r>
    </w:p>
    <w:p w:rsidR="00000000" w:rsidDel="00000000" w:rsidP="00000000" w:rsidRDefault="00000000" w:rsidRPr="00000000" w14:paraId="0000001B">
      <w:pPr>
        <w:pStyle w:val="Heading1"/>
        <w:ind w:left="0" w:firstLine="0"/>
        <w:rPr/>
      </w:pPr>
      <w:r w:rsidDel="00000000" w:rsidR="00000000" w:rsidRPr="00000000">
        <w:rPr>
          <w:rtl w:val="0"/>
        </w:rPr>
        <w:t xml:space="preserve">2. Documentation;</w:t>
      </w:r>
      <w:r w:rsidDel="00000000" w:rsidR="00000000" w:rsidRPr="00000000">
        <w:rPr>
          <w:rtl w:val="0"/>
        </w:rPr>
      </w:r>
    </w:p>
    <w:p w:rsidR="00000000" w:rsidDel="00000000" w:rsidP="00000000" w:rsidRDefault="00000000" w:rsidRPr="00000000" w14:paraId="0000001C">
      <w:pPr>
        <w:pStyle w:val="Heading2"/>
        <w:rPr/>
      </w:pPr>
      <w:bookmarkStart w:colFirst="0" w:colLast="0" w:name="_heading=h.qb9u9tc622o8" w:id="1"/>
      <w:bookmarkEnd w:id="1"/>
      <w:r w:rsidDel="00000000" w:rsidR="00000000" w:rsidRPr="00000000">
        <w:rPr>
          <w:rtl w:val="0"/>
        </w:rPr>
        <w:t xml:space="preserve">2.3. Deploying DHCP and creating active directory objects;</w:t>
      </w:r>
    </w:p>
    <w:p w:rsidR="00000000" w:rsidDel="00000000" w:rsidP="00000000" w:rsidRDefault="00000000" w:rsidRPr="00000000" w14:paraId="0000001D">
      <w:pPr>
        <w:pStyle w:val="Heading3"/>
        <w:rPr>
          <w:b w:val="0"/>
          <w:color w:val="2f5496"/>
        </w:rPr>
      </w:pPr>
      <w:bookmarkStart w:colFirst="0" w:colLast="0" w:name="_heading=h.eg1s6e34g4su" w:id="2"/>
      <w:bookmarkEnd w:id="2"/>
      <w:r w:rsidDel="00000000" w:rsidR="00000000" w:rsidRPr="00000000">
        <w:rPr>
          <w:rtl w:val="0"/>
        </w:rPr>
        <w:t xml:space="preserve">2.3.1. Naming server one computer;</w:t>
      </w: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We need to rename server one to an appropriate name. First, within the windows search bar, type “This PC”, right click on the first suggestion and click “properties”. It should look like the image below.</w:t>
      </w:r>
    </w:p>
    <w:p w:rsidR="00000000" w:rsidDel="00000000" w:rsidP="00000000" w:rsidRDefault="00000000" w:rsidRPr="00000000" w14:paraId="0000001F">
      <w:pPr>
        <w:jc w:val="center"/>
        <w:rPr/>
      </w:pPr>
      <w:r w:rsidDel="00000000" w:rsidR="00000000" w:rsidRPr="00000000">
        <w:rPr/>
        <w:drawing>
          <wp:inline distB="114300" distT="114300" distL="114300" distR="114300">
            <wp:extent cx="2365552" cy="3106758"/>
            <wp:effectExtent b="0" l="0" r="0" t="0"/>
            <wp:docPr id="136" name="image32.png"/>
            <a:graphic>
              <a:graphicData uri="http://schemas.openxmlformats.org/drawingml/2006/picture">
                <pic:pic>
                  <pic:nvPicPr>
                    <pic:cNvPr id="0" name="image32.png"/>
                    <pic:cNvPicPr preferRelativeResize="0"/>
                  </pic:nvPicPr>
                  <pic:blipFill>
                    <a:blip r:embed="rId8"/>
                    <a:srcRect b="0" l="0" r="0" t="0"/>
                    <a:stretch>
                      <a:fillRect/>
                    </a:stretch>
                  </pic:blipFill>
                  <pic:spPr>
                    <a:xfrm>
                      <a:off x="0" y="0"/>
                      <a:ext cx="2365552" cy="3106758"/>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A new window should pop up named “system”. On the left panel, click “advanced system settings”, shown below.</w:t>
      </w:r>
    </w:p>
    <w:p w:rsidR="00000000" w:rsidDel="00000000" w:rsidP="00000000" w:rsidRDefault="00000000" w:rsidRPr="00000000" w14:paraId="00000021">
      <w:pPr>
        <w:jc w:val="center"/>
        <w:rPr/>
      </w:pPr>
      <w:r w:rsidDel="00000000" w:rsidR="00000000" w:rsidRPr="00000000">
        <w:rPr/>
        <w:drawing>
          <wp:inline distB="114300" distT="114300" distL="114300" distR="114300">
            <wp:extent cx="2506500" cy="1614218"/>
            <wp:effectExtent b="0" l="0" r="0" t="0"/>
            <wp:docPr id="139" name="image26.png"/>
            <a:graphic>
              <a:graphicData uri="http://schemas.openxmlformats.org/drawingml/2006/picture">
                <pic:pic>
                  <pic:nvPicPr>
                    <pic:cNvPr id="0" name="image26.png"/>
                    <pic:cNvPicPr preferRelativeResize="0"/>
                  </pic:nvPicPr>
                  <pic:blipFill>
                    <a:blip r:embed="rId9"/>
                    <a:srcRect b="0" l="0" r="0" t="0"/>
                    <a:stretch>
                      <a:fillRect/>
                    </a:stretch>
                  </pic:blipFill>
                  <pic:spPr>
                    <a:xfrm>
                      <a:off x="0" y="0"/>
                      <a:ext cx="2506500" cy="1614218"/>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rPr/>
      </w:pPr>
      <w:r w:rsidDel="00000000" w:rsidR="00000000" w:rsidRPr="00000000">
        <w:br w:type="page"/>
      </w:r>
      <w:r w:rsidDel="00000000" w:rsidR="00000000" w:rsidRPr="00000000">
        <w:rPr>
          <w:rtl w:val="0"/>
        </w:rPr>
      </w:r>
    </w:p>
    <w:p w:rsidR="00000000" w:rsidDel="00000000" w:rsidP="00000000" w:rsidRDefault="00000000" w:rsidRPr="00000000" w14:paraId="00000023">
      <w:pPr>
        <w:jc w:val="center"/>
        <w:rPr/>
      </w:pPr>
      <w:r w:rsidDel="00000000" w:rsidR="00000000" w:rsidRPr="00000000">
        <w:rPr/>
        <w:drawing>
          <wp:inline distB="114300" distT="114300" distL="114300" distR="114300">
            <wp:extent cx="4471988" cy="2822849"/>
            <wp:effectExtent b="0" l="0" r="0" t="0"/>
            <wp:docPr id="141" name="image35.png"/>
            <a:graphic>
              <a:graphicData uri="http://schemas.openxmlformats.org/drawingml/2006/picture">
                <pic:pic>
                  <pic:nvPicPr>
                    <pic:cNvPr id="0" name="image35.png"/>
                    <pic:cNvPicPr preferRelativeResize="0"/>
                  </pic:nvPicPr>
                  <pic:blipFill>
                    <a:blip r:embed="rId10"/>
                    <a:srcRect b="0" l="0" r="0" t="0"/>
                    <a:stretch>
                      <a:fillRect/>
                    </a:stretch>
                  </pic:blipFill>
                  <pic:spPr>
                    <a:xfrm>
                      <a:off x="0" y="0"/>
                      <a:ext cx="4471988" cy="2822849"/>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A new window named “system properties” will pop up, click the far left tab named “computer name”. Then click the “change” button to rename the computer, and call the computer “DC1-NWT”, click okay. A dialog will pop up instructing you to restart, click okay and restart (shown below).</w:t>
      </w:r>
    </w:p>
    <w:p w:rsidR="00000000" w:rsidDel="00000000" w:rsidP="00000000" w:rsidRDefault="00000000" w:rsidRPr="00000000" w14:paraId="00000025">
      <w:pPr>
        <w:rPr/>
      </w:pPr>
      <w:r w:rsidDel="00000000" w:rsidR="00000000" w:rsidRPr="00000000">
        <w:rPr/>
        <w:drawing>
          <wp:inline distB="114300" distT="114300" distL="114300" distR="114300">
            <wp:extent cx="3052763" cy="1658588"/>
            <wp:effectExtent b="0" l="0" r="0" t="0"/>
            <wp:docPr id="143" name="image28.png"/>
            <a:graphic>
              <a:graphicData uri="http://schemas.openxmlformats.org/drawingml/2006/picture">
                <pic:pic>
                  <pic:nvPicPr>
                    <pic:cNvPr id="0" name="image28.png"/>
                    <pic:cNvPicPr preferRelativeResize="0"/>
                  </pic:nvPicPr>
                  <pic:blipFill>
                    <a:blip r:embed="rId11"/>
                    <a:srcRect b="0" l="0" r="0" t="0"/>
                    <a:stretch>
                      <a:fillRect/>
                    </a:stretch>
                  </pic:blipFill>
                  <pic:spPr>
                    <a:xfrm>
                      <a:off x="0" y="0"/>
                      <a:ext cx="3052763" cy="1658588"/>
                    </a:xfrm>
                    <a:prstGeom prst="rect"/>
                    <a:ln/>
                  </pic:spPr>
                </pic:pic>
              </a:graphicData>
            </a:graphic>
          </wp:inline>
        </w:drawing>
      </w:r>
      <w:r w:rsidDel="00000000" w:rsidR="00000000" w:rsidRPr="00000000">
        <w:rPr/>
        <w:drawing>
          <wp:inline distB="114300" distT="114300" distL="114300" distR="114300">
            <wp:extent cx="2462213" cy="964223"/>
            <wp:effectExtent b="0" l="0" r="0" t="0"/>
            <wp:docPr id="145" name="image45.png"/>
            <a:graphic>
              <a:graphicData uri="http://schemas.openxmlformats.org/drawingml/2006/picture">
                <pic:pic>
                  <pic:nvPicPr>
                    <pic:cNvPr id="0" name="image45.png"/>
                    <pic:cNvPicPr preferRelativeResize="0"/>
                  </pic:nvPicPr>
                  <pic:blipFill>
                    <a:blip r:embed="rId12"/>
                    <a:srcRect b="0" l="0" r="0" t="0"/>
                    <a:stretch>
                      <a:fillRect/>
                    </a:stretch>
                  </pic:blipFill>
                  <pic:spPr>
                    <a:xfrm>
                      <a:off x="0" y="0"/>
                      <a:ext cx="2462213" cy="964223"/>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pStyle w:val="Heading3"/>
        <w:rPr/>
      </w:pPr>
      <w:bookmarkStart w:colFirst="0" w:colLast="0" w:name="_heading=h.xanhfvg7ayrj" w:id="3"/>
      <w:bookmarkEnd w:id="3"/>
      <w:r w:rsidDel="00000000" w:rsidR="00000000" w:rsidRPr="00000000">
        <w:br w:type="page"/>
      </w:r>
      <w:r w:rsidDel="00000000" w:rsidR="00000000" w:rsidRPr="00000000">
        <w:rPr>
          <w:rtl w:val="0"/>
        </w:rPr>
      </w:r>
    </w:p>
    <w:p w:rsidR="00000000" w:rsidDel="00000000" w:rsidP="00000000" w:rsidRDefault="00000000" w:rsidRPr="00000000" w14:paraId="00000028">
      <w:pPr>
        <w:pStyle w:val="Heading3"/>
        <w:rPr/>
      </w:pPr>
      <w:bookmarkStart w:colFirst="0" w:colLast="0" w:name="_heading=h.mzc8gpimperc" w:id="4"/>
      <w:bookmarkEnd w:id="4"/>
      <w:r w:rsidDel="00000000" w:rsidR="00000000" w:rsidRPr="00000000">
        <w:rPr>
          <w:rtl w:val="0"/>
        </w:rPr>
        <w:t xml:space="preserve">2.3.2. Deploying active directory;</w:t>
      </w:r>
    </w:p>
    <w:p w:rsidR="00000000" w:rsidDel="00000000" w:rsidP="00000000" w:rsidRDefault="00000000" w:rsidRPr="00000000" w14:paraId="00000029">
      <w:pPr>
        <w:rPr/>
      </w:pPr>
      <w:r w:rsidDel="00000000" w:rsidR="00000000" w:rsidRPr="00000000">
        <w:rPr>
          <w:rtl w:val="0"/>
        </w:rPr>
        <w:t xml:space="preserve">Type within the windows search bar “server manager”.</w:t>
      </w:r>
    </w:p>
    <w:p w:rsidR="00000000" w:rsidDel="00000000" w:rsidP="00000000" w:rsidRDefault="00000000" w:rsidRPr="00000000" w14:paraId="0000002A">
      <w:pPr>
        <w:jc w:val="center"/>
        <w:rPr/>
      </w:pPr>
      <w:r w:rsidDel="00000000" w:rsidR="00000000" w:rsidRPr="00000000">
        <w:rPr/>
        <w:drawing>
          <wp:inline distB="114300" distT="114300" distL="114300" distR="114300">
            <wp:extent cx="3938588" cy="2809796"/>
            <wp:effectExtent b="0" l="0" r="0" t="0"/>
            <wp:docPr id="147" name="image46.png"/>
            <a:graphic>
              <a:graphicData uri="http://schemas.openxmlformats.org/drawingml/2006/picture">
                <pic:pic>
                  <pic:nvPicPr>
                    <pic:cNvPr id="0" name="image46.png"/>
                    <pic:cNvPicPr preferRelativeResize="0"/>
                  </pic:nvPicPr>
                  <pic:blipFill>
                    <a:blip r:embed="rId13"/>
                    <a:srcRect b="0" l="0" r="0" t="0"/>
                    <a:stretch>
                      <a:fillRect/>
                    </a:stretch>
                  </pic:blipFill>
                  <pic:spPr>
                    <a:xfrm>
                      <a:off x="0" y="0"/>
                      <a:ext cx="3938588" cy="2809796"/>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On the page, click the “Add roles and features” button. If the button is not there, in the top right you can click “manage” and then “add roles and features”. On the wizard that pops up, click next.</w:t>
      </w:r>
    </w:p>
    <w:p w:rsidR="00000000" w:rsidDel="00000000" w:rsidP="00000000" w:rsidRDefault="00000000" w:rsidRPr="00000000" w14:paraId="0000002C">
      <w:pPr>
        <w:jc w:val="center"/>
        <w:rPr/>
      </w:pPr>
      <w:r w:rsidDel="00000000" w:rsidR="00000000" w:rsidRPr="00000000">
        <w:rPr/>
        <w:drawing>
          <wp:inline distB="114300" distT="114300" distL="114300" distR="114300">
            <wp:extent cx="4241258" cy="3022425"/>
            <wp:effectExtent b="0" l="0" r="0" t="0"/>
            <wp:docPr id="149" name="image44.png"/>
            <a:graphic>
              <a:graphicData uri="http://schemas.openxmlformats.org/drawingml/2006/picture">
                <pic:pic>
                  <pic:nvPicPr>
                    <pic:cNvPr id="0" name="image44.png"/>
                    <pic:cNvPicPr preferRelativeResize="0"/>
                  </pic:nvPicPr>
                  <pic:blipFill>
                    <a:blip r:embed="rId14"/>
                    <a:srcRect b="0" l="0" r="0" t="0"/>
                    <a:stretch>
                      <a:fillRect/>
                    </a:stretch>
                  </pic:blipFill>
                  <pic:spPr>
                    <a:xfrm>
                      <a:off x="0" y="0"/>
                      <a:ext cx="4241258" cy="3022425"/>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jc w:val="center"/>
        <w:rPr/>
      </w:pPr>
      <w:r w:rsidDel="00000000" w:rsidR="00000000" w:rsidRPr="00000000">
        <w:rPr/>
        <w:drawing>
          <wp:inline distB="114300" distT="114300" distL="114300" distR="114300">
            <wp:extent cx="3924300" cy="923925"/>
            <wp:effectExtent b="0" l="0" r="0" t="0"/>
            <wp:docPr id="151" name="image43.png"/>
            <a:graphic>
              <a:graphicData uri="http://schemas.openxmlformats.org/drawingml/2006/picture">
                <pic:pic>
                  <pic:nvPicPr>
                    <pic:cNvPr id="0" name="image43.png"/>
                    <pic:cNvPicPr preferRelativeResize="0"/>
                  </pic:nvPicPr>
                  <pic:blipFill>
                    <a:blip r:embed="rId15"/>
                    <a:srcRect b="0" l="0" r="0" t="0"/>
                    <a:stretch>
                      <a:fillRect/>
                    </a:stretch>
                  </pic:blipFill>
                  <pic:spPr>
                    <a:xfrm>
                      <a:off x="0" y="0"/>
                      <a:ext cx="3924300" cy="923925"/>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Select “role-based or feature-based installation”, then click next.</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jc w:val="center"/>
        <w:rPr/>
      </w:pPr>
      <w:r w:rsidDel="00000000" w:rsidR="00000000" w:rsidRPr="00000000">
        <w:rPr/>
        <w:drawing>
          <wp:inline distB="114300" distT="114300" distL="114300" distR="114300">
            <wp:extent cx="4329113" cy="690357"/>
            <wp:effectExtent b="0" l="0" r="0" t="0"/>
            <wp:docPr id="153" name="image42.png"/>
            <a:graphic>
              <a:graphicData uri="http://schemas.openxmlformats.org/drawingml/2006/picture">
                <pic:pic>
                  <pic:nvPicPr>
                    <pic:cNvPr id="0" name="image42.png"/>
                    <pic:cNvPicPr preferRelativeResize="0"/>
                  </pic:nvPicPr>
                  <pic:blipFill>
                    <a:blip r:embed="rId16"/>
                    <a:srcRect b="0" l="0" r="0" t="0"/>
                    <a:stretch>
                      <a:fillRect/>
                    </a:stretch>
                  </pic:blipFill>
                  <pic:spPr>
                    <a:xfrm>
                      <a:off x="0" y="0"/>
                      <a:ext cx="4329113" cy="690357"/>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Ensure the above name (or whatever you name the machine) is selected.</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jc w:val="center"/>
        <w:rPr/>
      </w:pPr>
      <w:r w:rsidDel="00000000" w:rsidR="00000000" w:rsidRPr="00000000">
        <w:rPr/>
        <w:drawing>
          <wp:inline distB="114300" distT="114300" distL="114300" distR="114300">
            <wp:extent cx="3233738" cy="1291784"/>
            <wp:effectExtent b="0" l="0" r="0" t="0"/>
            <wp:docPr id="154" name="image41.png"/>
            <a:graphic>
              <a:graphicData uri="http://schemas.openxmlformats.org/drawingml/2006/picture">
                <pic:pic>
                  <pic:nvPicPr>
                    <pic:cNvPr id="0" name="image41.png"/>
                    <pic:cNvPicPr preferRelativeResize="0"/>
                  </pic:nvPicPr>
                  <pic:blipFill>
                    <a:blip r:embed="rId17"/>
                    <a:srcRect b="0" l="0" r="0" t="0"/>
                    <a:stretch>
                      <a:fillRect/>
                    </a:stretch>
                  </pic:blipFill>
                  <pic:spPr>
                    <a:xfrm>
                      <a:off x="0" y="0"/>
                      <a:ext cx="3233738" cy="1291784"/>
                    </a:xfrm>
                    <a:prstGeom prst="rect"/>
                    <a:ln/>
                  </pic:spPr>
                </pic:pic>
              </a:graphicData>
            </a:graphic>
          </wp:inline>
        </w:drawing>
      </w:r>
      <w:r w:rsidDel="00000000" w:rsidR="00000000" w:rsidRPr="00000000">
        <w:rPr/>
        <w:drawing>
          <wp:inline distB="114300" distT="114300" distL="114300" distR="114300">
            <wp:extent cx="1975385" cy="1751287"/>
            <wp:effectExtent b="0" l="0" r="0" t="0"/>
            <wp:docPr id="134" name="image29.png"/>
            <a:graphic>
              <a:graphicData uri="http://schemas.openxmlformats.org/drawingml/2006/picture">
                <pic:pic>
                  <pic:nvPicPr>
                    <pic:cNvPr id="0" name="image29.png"/>
                    <pic:cNvPicPr preferRelativeResize="0"/>
                  </pic:nvPicPr>
                  <pic:blipFill>
                    <a:blip r:embed="rId18"/>
                    <a:srcRect b="0" l="0" r="0" t="0"/>
                    <a:stretch>
                      <a:fillRect/>
                    </a:stretch>
                  </pic:blipFill>
                  <pic:spPr>
                    <a:xfrm>
                      <a:off x="0" y="0"/>
                      <a:ext cx="1975385" cy="1751287"/>
                    </a:xfrm>
                    <a:prstGeom prst="rect"/>
                    <a:ln/>
                  </pic:spPr>
                </pic:pic>
              </a:graphicData>
            </a:graphic>
          </wp:inline>
        </w:drawing>
      </w: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On the server roles window, click the “Active directory domain services” and the “add features” on the pop-up window. Then click next on the server roles window.</w:t>
      </w:r>
      <w:r w:rsidDel="00000000" w:rsidR="00000000" w:rsidRPr="00000000">
        <w:br w:type="page"/>
      </w: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The next window, the features page, you can click next on as default options are fine.</w:t>
      </w:r>
    </w:p>
    <w:p w:rsidR="00000000" w:rsidDel="00000000" w:rsidP="00000000" w:rsidRDefault="00000000" w:rsidRPr="00000000" w14:paraId="00000037">
      <w:pPr>
        <w:jc w:val="center"/>
        <w:rPr/>
      </w:pPr>
      <w:r w:rsidDel="00000000" w:rsidR="00000000" w:rsidRPr="00000000">
        <w:rPr/>
        <w:drawing>
          <wp:inline distB="114300" distT="114300" distL="114300" distR="114300">
            <wp:extent cx="4239956" cy="2429875"/>
            <wp:effectExtent b="0" l="0" r="0" t="0"/>
            <wp:docPr id="115" name="image2.png"/>
            <a:graphic>
              <a:graphicData uri="http://schemas.openxmlformats.org/drawingml/2006/picture">
                <pic:pic>
                  <pic:nvPicPr>
                    <pic:cNvPr id="0" name="image2.png"/>
                    <pic:cNvPicPr preferRelativeResize="0"/>
                  </pic:nvPicPr>
                  <pic:blipFill>
                    <a:blip r:embed="rId19"/>
                    <a:srcRect b="0" l="0" r="0" t="0"/>
                    <a:stretch>
                      <a:fillRect/>
                    </a:stretch>
                  </pic:blipFill>
                  <pic:spPr>
                    <a:xfrm>
                      <a:off x="0" y="0"/>
                      <a:ext cx="4239956" cy="2429875"/>
                    </a:xfrm>
                    <a:prstGeom prst="rect"/>
                    <a:ln/>
                  </pic:spPr>
                </pic:pic>
              </a:graphicData>
            </a:graphic>
          </wp:inline>
        </w:drawing>
      </w: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Once again, AD DS window can be passed by pressing next.</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jc w:val="center"/>
        <w:rPr/>
      </w:pPr>
      <w:r w:rsidDel="00000000" w:rsidR="00000000" w:rsidRPr="00000000">
        <w:rPr/>
        <w:drawing>
          <wp:inline distB="114300" distT="114300" distL="114300" distR="114300">
            <wp:extent cx="4347916" cy="2340074"/>
            <wp:effectExtent b="0" l="0" r="0" t="0"/>
            <wp:docPr id="117" name="image10.png"/>
            <a:graphic>
              <a:graphicData uri="http://schemas.openxmlformats.org/drawingml/2006/picture">
                <pic:pic>
                  <pic:nvPicPr>
                    <pic:cNvPr id="0" name="image10.png"/>
                    <pic:cNvPicPr preferRelativeResize="0"/>
                  </pic:nvPicPr>
                  <pic:blipFill>
                    <a:blip r:embed="rId20"/>
                    <a:srcRect b="0" l="0" r="0" t="0"/>
                    <a:stretch>
                      <a:fillRect/>
                    </a:stretch>
                  </pic:blipFill>
                  <pic:spPr>
                    <a:xfrm>
                      <a:off x="0" y="0"/>
                      <a:ext cx="4347916" cy="2340074"/>
                    </a:xfrm>
                    <a:prstGeom prst="rect"/>
                    <a:ln/>
                  </pic:spPr>
                </pic:pic>
              </a:graphicData>
            </a:graphic>
          </wp:inline>
        </w:drawing>
      </w: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Lastly, the confirmation window simply goes over what will happen. Clicking install will install what you need.</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jc w:val="center"/>
        <w:rPr/>
      </w:pPr>
      <w:r w:rsidDel="00000000" w:rsidR="00000000" w:rsidRPr="00000000">
        <w:rPr/>
        <w:drawing>
          <wp:inline distB="114300" distT="114300" distL="114300" distR="114300">
            <wp:extent cx="3776663" cy="2183187"/>
            <wp:effectExtent b="0" l="0" r="0" t="0"/>
            <wp:docPr id="119" name="image16.png"/>
            <a:graphic>
              <a:graphicData uri="http://schemas.openxmlformats.org/drawingml/2006/picture">
                <pic:pic>
                  <pic:nvPicPr>
                    <pic:cNvPr id="0" name="image16.png"/>
                    <pic:cNvPicPr preferRelativeResize="0"/>
                  </pic:nvPicPr>
                  <pic:blipFill>
                    <a:blip r:embed="rId21"/>
                    <a:srcRect b="0" l="0" r="0" t="0"/>
                    <a:stretch>
                      <a:fillRect/>
                    </a:stretch>
                  </pic:blipFill>
                  <pic:spPr>
                    <a:xfrm>
                      <a:off x="0" y="0"/>
                      <a:ext cx="3776663" cy="2183187"/>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The results page should take five minutes to complete. Once done, click close.</w:t>
      </w:r>
      <w:r w:rsidDel="00000000" w:rsidR="00000000" w:rsidRPr="00000000">
        <w:br w:type="page"/>
      </w:r>
      <w:r w:rsidDel="00000000" w:rsidR="00000000" w:rsidRPr="00000000">
        <w:rPr>
          <w:rtl w:val="0"/>
        </w:rPr>
      </w:r>
    </w:p>
    <w:p w:rsidR="00000000" w:rsidDel="00000000" w:rsidP="00000000" w:rsidRDefault="00000000" w:rsidRPr="00000000" w14:paraId="0000003F">
      <w:pPr>
        <w:jc w:val="center"/>
        <w:rPr/>
      </w:pPr>
      <w:r w:rsidDel="00000000" w:rsidR="00000000" w:rsidRPr="00000000">
        <w:rPr/>
        <w:drawing>
          <wp:inline distB="114300" distT="114300" distL="114300" distR="114300">
            <wp:extent cx="3496391" cy="2852738"/>
            <wp:effectExtent b="0" l="0" r="0" t="0"/>
            <wp:docPr id="121" name="image14.png"/>
            <a:graphic>
              <a:graphicData uri="http://schemas.openxmlformats.org/drawingml/2006/picture">
                <pic:pic>
                  <pic:nvPicPr>
                    <pic:cNvPr id="0" name="image14.png"/>
                    <pic:cNvPicPr preferRelativeResize="0"/>
                  </pic:nvPicPr>
                  <pic:blipFill>
                    <a:blip r:embed="rId22"/>
                    <a:srcRect b="0" l="0" r="0" t="0"/>
                    <a:stretch>
                      <a:fillRect/>
                    </a:stretch>
                  </pic:blipFill>
                  <pic:spPr>
                    <a:xfrm>
                      <a:off x="0" y="0"/>
                      <a:ext cx="3496391" cy="2852738"/>
                    </a:xfrm>
                    <a:prstGeom prst="rect"/>
                    <a:ln/>
                  </pic:spPr>
                </pic:pic>
              </a:graphicData>
            </a:graphic>
          </wp:inline>
        </w:drawing>
      </w: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Now you will observe a triangle in the top right handle corner. This is windows informing you that you need to promote the server to a domain controller -- click the blue link.</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jc w:val="center"/>
        <w:rPr/>
      </w:pPr>
      <w:r w:rsidDel="00000000" w:rsidR="00000000" w:rsidRPr="00000000">
        <w:rPr/>
        <w:drawing>
          <wp:inline distB="114300" distT="114300" distL="114300" distR="114300">
            <wp:extent cx="4543425" cy="1866900"/>
            <wp:effectExtent b="0" l="0" r="0" t="0"/>
            <wp:docPr id="123" name="image13.png"/>
            <a:graphic>
              <a:graphicData uri="http://schemas.openxmlformats.org/drawingml/2006/picture">
                <pic:pic>
                  <pic:nvPicPr>
                    <pic:cNvPr id="0" name="image13.png"/>
                    <pic:cNvPicPr preferRelativeResize="0"/>
                  </pic:nvPicPr>
                  <pic:blipFill>
                    <a:blip r:embed="rId23"/>
                    <a:srcRect b="0" l="0" r="0" t="0"/>
                    <a:stretch>
                      <a:fillRect/>
                    </a:stretch>
                  </pic:blipFill>
                  <pic:spPr>
                    <a:xfrm>
                      <a:off x="0" y="0"/>
                      <a:ext cx="4543425" cy="1866900"/>
                    </a:xfrm>
                    <a:prstGeom prst="rect"/>
                    <a:ln/>
                  </pic:spPr>
                </pic:pic>
              </a:graphicData>
            </a:graphic>
          </wp:inline>
        </w:drawing>
      </w: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Ensure you click “add a new forest” and name the root domain your domain name, for this server, we will call it “nwtraders.msft”, the click next.</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jc w:val="center"/>
        <w:rPr/>
      </w:pPr>
      <w:r w:rsidDel="00000000" w:rsidR="00000000" w:rsidRPr="00000000">
        <w:rPr/>
        <w:drawing>
          <wp:inline distB="114300" distT="114300" distL="114300" distR="114300">
            <wp:extent cx="3205163" cy="1990421"/>
            <wp:effectExtent b="0" l="0" r="0" t="0"/>
            <wp:docPr id="125" name="image1.png"/>
            <a:graphic>
              <a:graphicData uri="http://schemas.openxmlformats.org/drawingml/2006/picture">
                <pic:pic>
                  <pic:nvPicPr>
                    <pic:cNvPr id="0" name="image1.png"/>
                    <pic:cNvPicPr preferRelativeResize="0"/>
                  </pic:nvPicPr>
                  <pic:blipFill>
                    <a:blip r:embed="rId24"/>
                    <a:srcRect b="0" l="0" r="0" t="0"/>
                    <a:stretch>
                      <a:fillRect/>
                    </a:stretch>
                  </pic:blipFill>
                  <pic:spPr>
                    <a:xfrm>
                      <a:off x="0" y="0"/>
                      <a:ext cx="3205163" cy="1990421"/>
                    </a:xfrm>
                    <a:prstGeom prst="rect"/>
                    <a:ln/>
                  </pic:spPr>
                </pic:pic>
              </a:graphicData>
            </a:graphic>
          </wp:inline>
        </w:drawing>
      </w: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Ensure forest functional level and domain functional level are “windows server 2016”. Click the domain name system (DNS) server and make sure your password is strong, this example will use “N3tW0rk1”, then click next.</w:t>
      </w:r>
      <w:r w:rsidDel="00000000" w:rsidR="00000000" w:rsidRPr="00000000">
        <w:br w:type="page"/>
      </w:r>
      <w:r w:rsidDel="00000000" w:rsidR="00000000" w:rsidRPr="00000000">
        <w:rPr>
          <w:rtl w:val="0"/>
        </w:rPr>
      </w:r>
    </w:p>
    <w:p w:rsidR="00000000" w:rsidDel="00000000" w:rsidP="00000000" w:rsidRDefault="00000000" w:rsidRPr="00000000" w14:paraId="00000047">
      <w:pPr>
        <w:jc w:val="center"/>
        <w:rPr/>
      </w:pPr>
      <w:r w:rsidDel="00000000" w:rsidR="00000000" w:rsidRPr="00000000">
        <w:rPr/>
        <w:drawing>
          <wp:inline distB="114300" distT="114300" distL="114300" distR="114300">
            <wp:extent cx="4506414" cy="2814638"/>
            <wp:effectExtent b="0" l="0" r="0" t="0"/>
            <wp:docPr id="127" name="image18.png"/>
            <a:graphic>
              <a:graphicData uri="http://schemas.openxmlformats.org/drawingml/2006/picture">
                <pic:pic>
                  <pic:nvPicPr>
                    <pic:cNvPr id="0" name="image18.png"/>
                    <pic:cNvPicPr preferRelativeResize="0"/>
                  </pic:nvPicPr>
                  <pic:blipFill>
                    <a:blip r:embed="rId25"/>
                    <a:srcRect b="0" l="0" r="0" t="0"/>
                    <a:stretch>
                      <a:fillRect/>
                    </a:stretch>
                  </pic:blipFill>
                  <pic:spPr>
                    <a:xfrm>
                      <a:off x="0" y="0"/>
                      <a:ext cx="4506414" cy="2814638"/>
                    </a:xfrm>
                    <a:prstGeom prst="rect"/>
                    <a:ln/>
                  </pic:spPr>
                </pic:pic>
              </a:graphicData>
            </a:graphic>
          </wp:inline>
        </w:drawing>
      </w: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Ignore this error, click next.</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jc w:val="center"/>
        <w:rPr/>
      </w:pPr>
      <w:r w:rsidDel="00000000" w:rsidR="00000000" w:rsidRPr="00000000">
        <w:rPr/>
        <w:drawing>
          <wp:inline distB="114300" distT="114300" distL="114300" distR="114300">
            <wp:extent cx="3221303" cy="3086787"/>
            <wp:effectExtent b="0" l="0" r="0" t="0"/>
            <wp:docPr id="129" name="image21.png"/>
            <a:graphic>
              <a:graphicData uri="http://schemas.openxmlformats.org/drawingml/2006/picture">
                <pic:pic>
                  <pic:nvPicPr>
                    <pic:cNvPr id="0" name="image21.png"/>
                    <pic:cNvPicPr preferRelativeResize="0"/>
                  </pic:nvPicPr>
                  <pic:blipFill>
                    <a:blip r:embed="rId26"/>
                    <a:srcRect b="0" l="0" r="0" t="0"/>
                    <a:stretch>
                      <a:fillRect/>
                    </a:stretch>
                  </pic:blipFill>
                  <pic:spPr>
                    <a:xfrm>
                      <a:off x="0" y="0"/>
                      <a:ext cx="3221303" cy="3086787"/>
                    </a:xfrm>
                    <a:prstGeom prst="rect"/>
                    <a:ln/>
                  </pic:spPr>
                </pic:pic>
              </a:graphicData>
            </a:graphic>
          </wp:inline>
        </w:drawing>
      </w: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Like our previous comment, click next for additional options window.</w:t>
      </w:r>
    </w:p>
    <w:p w:rsidR="00000000" w:rsidDel="00000000" w:rsidP="00000000" w:rsidRDefault="00000000" w:rsidRPr="00000000" w14:paraId="0000004C">
      <w:pPr>
        <w:rPr/>
      </w:pPr>
      <w:r w:rsidDel="00000000" w:rsidR="00000000" w:rsidRPr="00000000">
        <w:br w:type="page"/>
      </w:r>
      <w:r w:rsidDel="00000000" w:rsidR="00000000" w:rsidRPr="00000000">
        <w:rPr>
          <w:rtl w:val="0"/>
        </w:rPr>
      </w:r>
    </w:p>
    <w:p w:rsidR="00000000" w:rsidDel="00000000" w:rsidP="00000000" w:rsidRDefault="00000000" w:rsidRPr="00000000" w14:paraId="0000004D">
      <w:pPr>
        <w:jc w:val="center"/>
        <w:rPr/>
      </w:pPr>
      <w:r w:rsidDel="00000000" w:rsidR="00000000" w:rsidRPr="00000000">
        <w:rPr/>
        <w:drawing>
          <wp:inline distB="114300" distT="114300" distL="114300" distR="114300">
            <wp:extent cx="3807236" cy="3024188"/>
            <wp:effectExtent b="0" l="0" r="0" t="0"/>
            <wp:docPr id="130" name="image33.png"/>
            <a:graphic>
              <a:graphicData uri="http://schemas.openxmlformats.org/drawingml/2006/picture">
                <pic:pic>
                  <pic:nvPicPr>
                    <pic:cNvPr id="0" name="image33.png"/>
                    <pic:cNvPicPr preferRelativeResize="0"/>
                  </pic:nvPicPr>
                  <pic:blipFill>
                    <a:blip r:embed="rId27"/>
                    <a:srcRect b="0" l="0" r="0" t="0"/>
                    <a:stretch>
                      <a:fillRect/>
                    </a:stretch>
                  </pic:blipFill>
                  <pic:spPr>
                    <a:xfrm>
                      <a:off x="0" y="0"/>
                      <a:ext cx="3807236" cy="3024188"/>
                    </a:xfrm>
                    <a:prstGeom prst="rect"/>
                    <a:ln/>
                  </pic:spPr>
                </pic:pic>
              </a:graphicData>
            </a:graphic>
          </wp:inline>
        </w:drawing>
      </w: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The paths window is more for you to take note. You should note where these files are located as these are the active directory database and logs of what it does. Click next when ready.</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jc w:val="center"/>
        <w:rPr/>
      </w:pPr>
      <w:r w:rsidDel="00000000" w:rsidR="00000000" w:rsidRPr="00000000">
        <w:rPr/>
        <w:drawing>
          <wp:inline distB="114300" distT="114300" distL="114300" distR="114300">
            <wp:extent cx="3397088" cy="1785044"/>
            <wp:effectExtent b="0" l="0" r="0" t="0"/>
            <wp:docPr id="111" name="image20.png"/>
            <a:graphic>
              <a:graphicData uri="http://schemas.openxmlformats.org/drawingml/2006/picture">
                <pic:pic>
                  <pic:nvPicPr>
                    <pic:cNvPr id="0" name="image20.png"/>
                    <pic:cNvPicPr preferRelativeResize="0"/>
                  </pic:nvPicPr>
                  <pic:blipFill>
                    <a:blip r:embed="rId28"/>
                    <a:srcRect b="0" l="0" r="0" t="0"/>
                    <a:stretch>
                      <a:fillRect/>
                    </a:stretch>
                  </pic:blipFill>
                  <pic:spPr>
                    <a:xfrm>
                      <a:off x="0" y="0"/>
                      <a:ext cx="3397088" cy="1785044"/>
                    </a:xfrm>
                    <a:prstGeom prst="rect"/>
                    <a:ln/>
                  </pic:spPr>
                </pic:pic>
              </a:graphicData>
            </a:graphic>
          </wp:inline>
        </w:drawing>
      </w: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On the review options page, you can click next as this will give you a detailed list of what will be installed.</w:t>
      </w:r>
    </w:p>
    <w:p w:rsidR="00000000" w:rsidDel="00000000" w:rsidP="00000000" w:rsidRDefault="00000000" w:rsidRPr="00000000" w14:paraId="00000052">
      <w:pPr>
        <w:jc w:val="left"/>
        <w:rPr/>
      </w:pPr>
      <w:r w:rsidDel="00000000" w:rsidR="00000000" w:rsidRPr="00000000">
        <w:rPr>
          <w:rtl w:val="0"/>
        </w:rPr>
      </w:r>
    </w:p>
    <w:p w:rsidR="00000000" w:rsidDel="00000000" w:rsidP="00000000" w:rsidRDefault="00000000" w:rsidRPr="00000000" w14:paraId="00000053">
      <w:pPr>
        <w:jc w:val="center"/>
        <w:rPr/>
      </w:pPr>
      <w:r w:rsidDel="00000000" w:rsidR="00000000" w:rsidRPr="00000000">
        <w:rPr/>
        <w:drawing>
          <wp:inline distB="114300" distT="114300" distL="114300" distR="114300">
            <wp:extent cx="3624263" cy="2085573"/>
            <wp:effectExtent b="0" l="0" r="0" t="0"/>
            <wp:docPr id="113" name="image3.png"/>
            <a:graphic>
              <a:graphicData uri="http://schemas.openxmlformats.org/drawingml/2006/picture">
                <pic:pic>
                  <pic:nvPicPr>
                    <pic:cNvPr id="0" name="image3.png"/>
                    <pic:cNvPicPr preferRelativeResize="0"/>
                  </pic:nvPicPr>
                  <pic:blipFill>
                    <a:blip r:embed="rId29"/>
                    <a:srcRect b="0" l="0" r="0" t="0"/>
                    <a:stretch>
                      <a:fillRect/>
                    </a:stretch>
                  </pic:blipFill>
                  <pic:spPr>
                    <a:xfrm>
                      <a:off x="0" y="0"/>
                      <a:ext cx="3624263" cy="2085573"/>
                    </a:xfrm>
                    <a:prstGeom prst="rect"/>
                    <a:ln/>
                  </pic:spPr>
                </pic:pic>
              </a:graphicData>
            </a:graphic>
          </wp:inline>
        </w:drawing>
      </w:r>
      <w:r w:rsidDel="00000000" w:rsidR="00000000" w:rsidRPr="00000000">
        <w:rPr>
          <w:rtl w:val="0"/>
        </w:rPr>
      </w:r>
    </w:p>
    <w:p w:rsidR="00000000" w:rsidDel="00000000" w:rsidP="00000000" w:rsidRDefault="00000000" w:rsidRPr="00000000" w14:paraId="00000054">
      <w:pPr>
        <w:jc w:val="left"/>
        <w:rPr/>
      </w:pPr>
      <w:r w:rsidDel="00000000" w:rsidR="00000000" w:rsidRPr="00000000">
        <w:rPr>
          <w:rtl w:val="0"/>
        </w:rPr>
        <w:t xml:space="preserve">You can now click install on the prerequisites check (this should take five minutes -- the machine will restart once done).</w:t>
      </w:r>
      <w:r w:rsidDel="00000000" w:rsidR="00000000" w:rsidRPr="00000000">
        <w:br w:type="page"/>
      </w:r>
      <w:r w:rsidDel="00000000" w:rsidR="00000000" w:rsidRPr="00000000">
        <w:rPr>
          <w:rtl w:val="0"/>
        </w:rPr>
      </w:r>
    </w:p>
    <w:p w:rsidR="00000000" w:rsidDel="00000000" w:rsidP="00000000" w:rsidRDefault="00000000" w:rsidRPr="00000000" w14:paraId="00000055">
      <w:pPr>
        <w:jc w:val="center"/>
        <w:rPr/>
      </w:pPr>
      <w:r w:rsidDel="00000000" w:rsidR="00000000" w:rsidRPr="00000000">
        <w:rPr/>
        <w:drawing>
          <wp:inline distB="114300" distT="114300" distL="114300" distR="114300">
            <wp:extent cx="3510556" cy="3176588"/>
            <wp:effectExtent b="0" l="0" r="0" t="0"/>
            <wp:docPr id="137" name="image36.png"/>
            <a:graphic>
              <a:graphicData uri="http://schemas.openxmlformats.org/drawingml/2006/picture">
                <pic:pic>
                  <pic:nvPicPr>
                    <pic:cNvPr id="0" name="image36.png"/>
                    <pic:cNvPicPr preferRelativeResize="0"/>
                  </pic:nvPicPr>
                  <pic:blipFill>
                    <a:blip r:embed="rId30"/>
                    <a:srcRect b="0" l="0" r="0" t="0"/>
                    <a:stretch>
                      <a:fillRect/>
                    </a:stretch>
                  </pic:blipFill>
                  <pic:spPr>
                    <a:xfrm>
                      <a:off x="0" y="0"/>
                      <a:ext cx="3510556" cy="3176588"/>
                    </a:xfrm>
                    <a:prstGeom prst="rect"/>
                    <a:ln/>
                  </pic:spPr>
                </pic:pic>
              </a:graphicData>
            </a:graphic>
          </wp:inline>
        </w:drawing>
      </w:r>
      <w:r w:rsidDel="00000000" w:rsidR="00000000" w:rsidRPr="00000000">
        <w:rPr>
          <w:rtl w:val="0"/>
        </w:rPr>
      </w:r>
    </w:p>
    <w:p w:rsidR="00000000" w:rsidDel="00000000" w:rsidP="00000000" w:rsidRDefault="00000000" w:rsidRPr="00000000" w14:paraId="00000056">
      <w:pPr>
        <w:jc w:val="left"/>
        <w:rPr/>
      </w:pPr>
      <w:r w:rsidDel="00000000" w:rsidR="00000000" w:rsidRPr="00000000">
        <w:rPr>
          <w:rtl w:val="0"/>
        </w:rPr>
        <w:t xml:space="preserve">To log in, you can use your default administrator password, being “P@ssw0rd”.</w:t>
      </w:r>
    </w:p>
    <w:p w:rsidR="00000000" w:rsidDel="00000000" w:rsidP="00000000" w:rsidRDefault="00000000" w:rsidRPr="00000000" w14:paraId="00000057">
      <w:pPr>
        <w:pStyle w:val="Heading3"/>
        <w:rPr/>
      </w:pPr>
      <w:bookmarkStart w:colFirst="0" w:colLast="0" w:name="_heading=h.timiuxs1hlt" w:id="5"/>
      <w:bookmarkEnd w:id="5"/>
      <w:r w:rsidDel="00000000" w:rsidR="00000000" w:rsidRPr="00000000">
        <w:rPr>
          <w:rtl w:val="0"/>
        </w:rPr>
        <w:t xml:space="preserve">2.3.3. Creating user accounts;</w:t>
      </w:r>
    </w:p>
    <w:p w:rsidR="00000000" w:rsidDel="00000000" w:rsidP="00000000" w:rsidRDefault="00000000" w:rsidRPr="00000000" w14:paraId="00000058">
      <w:pPr>
        <w:rPr/>
      </w:pPr>
      <w:r w:rsidDel="00000000" w:rsidR="00000000" w:rsidRPr="00000000">
        <w:rPr>
          <w:rtl w:val="0"/>
        </w:rPr>
        <w:t xml:space="preserve">Once logged into the administrator account, click start and look under the administration tool folder for “active directory users and computers” or type it into the search bar.</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jc w:val="center"/>
        <w:rPr/>
      </w:pPr>
      <w:r w:rsidDel="00000000" w:rsidR="00000000" w:rsidRPr="00000000">
        <w:rPr/>
        <w:drawing>
          <wp:inline distB="114300" distT="114300" distL="114300" distR="114300">
            <wp:extent cx="1814535" cy="2192221"/>
            <wp:effectExtent b="0" l="0" r="0" t="0"/>
            <wp:docPr id="140" name="image37.png"/>
            <a:graphic>
              <a:graphicData uri="http://schemas.openxmlformats.org/drawingml/2006/picture">
                <pic:pic>
                  <pic:nvPicPr>
                    <pic:cNvPr id="0" name="image37.png"/>
                    <pic:cNvPicPr preferRelativeResize="0"/>
                  </pic:nvPicPr>
                  <pic:blipFill>
                    <a:blip r:embed="rId31"/>
                    <a:srcRect b="0" l="0" r="0" t="0"/>
                    <a:stretch>
                      <a:fillRect/>
                    </a:stretch>
                  </pic:blipFill>
                  <pic:spPr>
                    <a:xfrm>
                      <a:off x="0" y="0"/>
                      <a:ext cx="1814535" cy="2192221"/>
                    </a:xfrm>
                    <a:prstGeom prst="rect"/>
                    <a:ln/>
                  </pic:spPr>
                </pic:pic>
              </a:graphicData>
            </a:graphic>
          </wp:inline>
        </w:drawing>
      </w: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Click on the arrow next to “nwtraders.msft” to expand the list.</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jc w:val="center"/>
        <w:rPr/>
      </w:pPr>
      <w:r w:rsidDel="00000000" w:rsidR="00000000" w:rsidRPr="00000000">
        <w:rPr/>
        <w:drawing>
          <wp:inline distB="114300" distT="114300" distL="114300" distR="114300">
            <wp:extent cx="2776538" cy="1457517"/>
            <wp:effectExtent b="0" l="0" r="0" t="0"/>
            <wp:docPr id="142" name="image23.png"/>
            <a:graphic>
              <a:graphicData uri="http://schemas.openxmlformats.org/drawingml/2006/picture">
                <pic:pic>
                  <pic:nvPicPr>
                    <pic:cNvPr id="0" name="image23.png"/>
                    <pic:cNvPicPr preferRelativeResize="0"/>
                  </pic:nvPicPr>
                  <pic:blipFill>
                    <a:blip r:embed="rId32"/>
                    <a:srcRect b="0" l="0" r="0" t="0"/>
                    <a:stretch>
                      <a:fillRect/>
                    </a:stretch>
                  </pic:blipFill>
                  <pic:spPr>
                    <a:xfrm>
                      <a:off x="0" y="0"/>
                      <a:ext cx="2776538" cy="1457517"/>
                    </a:xfrm>
                    <a:prstGeom prst="rect"/>
                    <a:ln/>
                  </pic:spPr>
                </pic:pic>
              </a:graphicData>
            </a:graphic>
          </wp:inline>
        </w:drawing>
      </w: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As you can see, under domain controllers we are presented with the computer we renamed.</w:t>
      </w:r>
      <w:r w:rsidDel="00000000" w:rsidR="00000000" w:rsidRPr="00000000">
        <w:br w:type="page"/>
      </w:r>
      <w:r w:rsidDel="00000000" w:rsidR="00000000" w:rsidRPr="00000000">
        <w:rPr>
          <w:rtl w:val="0"/>
        </w:rPr>
      </w:r>
    </w:p>
    <w:p w:rsidR="00000000" w:rsidDel="00000000" w:rsidP="00000000" w:rsidRDefault="00000000" w:rsidRPr="00000000" w14:paraId="0000005F">
      <w:pPr>
        <w:jc w:val="center"/>
        <w:rPr/>
      </w:pPr>
      <w:r w:rsidDel="00000000" w:rsidR="00000000" w:rsidRPr="00000000">
        <w:rPr/>
        <w:drawing>
          <wp:inline distB="114300" distT="114300" distL="114300" distR="114300">
            <wp:extent cx="4357688" cy="2526301"/>
            <wp:effectExtent b="0" l="0" r="0" t="0"/>
            <wp:docPr id="144" name="image31.png"/>
            <a:graphic>
              <a:graphicData uri="http://schemas.openxmlformats.org/drawingml/2006/picture">
                <pic:pic>
                  <pic:nvPicPr>
                    <pic:cNvPr id="0" name="image31.png"/>
                    <pic:cNvPicPr preferRelativeResize="0"/>
                  </pic:nvPicPr>
                  <pic:blipFill>
                    <a:blip r:embed="rId33"/>
                    <a:srcRect b="0" l="0" r="0" t="0"/>
                    <a:stretch>
                      <a:fillRect/>
                    </a:stretch>
                  </pic:blipFill>
                  <pic:spPr>
                    <a:xfrm>
                      <a:off x="0" y="0"/>
                      <a:ext cx="4357688" cy="2526301"/>
                    </a:xfrm>
                    <a:prstGeom prst="rect"/>
                    <a:ln/>
                  </pic:spPr>
                </pic:pic>
              </a:graphicData>
            </a:graphic>
          </wp:inline>
        </w:drawing>
      </w: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Under the users object (the yellow ‘files’ as referred to in windows are known as objects), you should see a group for “Domain Admins”, locate it and double click it (or right click and go into properties).</w:t>
      </w:r>
    </w:p>
    <w:p w:rsidR="00000000" w:rsidDel="00000000" w:rsidP="00000000" w:rsidRDefault="00000000" w:rsidRPr="00000000" w14:paraId="00000061">
      <w:pPr>
        <w:rPr/>
      </w:pPr>
      <w:r w:rsidDel="00000000" w:rsidR="00000000" w:rsidRPr="00000000">
        <w:rPr>
          <w:rtl w:val="0"/>
        </w:rPr>
        <w:t xml:space="preserve">Note, you can filter the type for Security Groups and User to be placed in their sections.</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jc w:val="center"/>
        <w:rPr/>
      </w:pPr>
      <w:r w:rsidDel="00000000" w:rsidR="00000000" w:rsidRPr="00000000">
        <w:rPr/>
        <w:drawing>
          <wp:inline distB="114300" distT="114300" distL="114300" distR="114300">
            <wp:extent cx="2667000" cy="1184787"/>
            <wp:effectExtent b="0" l="0" r="0" t="0"/>
            <wp:docPr id="146" name="image34.png"/>
            <a:graphic>
              <a:graphicData uri="http://schemas.openxmlformats.org/drawingml/2006/picture">
                <pic:pic>
                  <pic:nvPicPr>
                    <pic:cNvPr id="0" name="image34.png"/>
                    <pic:cNvPicPr preferRelativeResize="0"/>
                  </pic:nvPicPr>
                  <pic:blipFill>
                    <a:blip r:embed="rId34"/>
                    <a:srcRect b="30509" l="0" r="0" t="0"/>
                    <a:stretch>
                      <a:fillRect/>
                    </a:stretch>
                  </pic:blipFill>
                  <pic:spPr>
                    <a:xfrm>
                      <a:off x="0" y="0"/>
                      <a:ext cx="2667000" cy="1184787"/>
                    </a:xfrm>
                    <a:prstGeom prst="rect"/>
                    <a:ln/>
                  </pic:spPr>
                </pic:pic>
              </a:graphicData>
            </a:graphic>
          </wp:inline>
        </w:drawing>
      </w: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Under the members tab of the Domain Admins group, you will see one user known as administrator which is you. You should add another account, be it a backup in the event something happens to the administrator account.</w:t>
      </w:r>
    </w:p>
    <w:p w:rsidR="00000000" w:rsidDel="00000000" w:rsidP="00000000" w:rsidRDefault="00000000" w:rsidRPr="00000000" w14:paraId="00000065">
      <w:pPr>
        <w:rPr/>
      </w:pPr>
      <w:r w:rsidDel="00000000" w:rsidR="00000000" w:rsidRPr="00000000">
        <w:rPr>
          <w:rtl w:val="0"/>
        </w:rPr>
        <w:t xml:space="preserve">Click okay to close the window.</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jc w:val="center"/>
        <w:rPr/>
      </w:pPr>
      <w:r w:rsidDel="00000000" w:rsidR="00000000" w:rsidRPr="00000000">
        <w:rPr/>
        <w:drawing>
          <wp:inline distB="114300" distT="114300" distL="114300" distR="114300">
            <wp:extent cx="2956831" cy="2098111"/>
            <wp:effectExtent b="0" l="0" r="0" t="0"/>
            <wp:docPr id="148" name="image38.png"/>
            <a:graphic>
              <a:graphicData uri="http://schemas.openxmlformats.org/drawingml/2006/picture">
                <pic:pic>
                  <pic:nvPicPr>
                    <pic:cNvPr id="0" name="image38.png"/>
                    <pic:cNvPicPr preferRelativeResize="0"/>
                  </pic:nvPicPr>
                  <pic:blipFill>
                    <a:blip r:embed="rId35"/>
                    <a:srcRect b="0" l="0" r="0" t="0"/>
                    <a:stretch>
                      <a:fillRect/>
                    </a:stretch>
                  </pic:blipFill>
                  <pic:spPr>
                    <a:xfrm>
                      <a:off x="0" y="0"/>
                      <a:ext cx="2956831" cy="2098111"/>
                    </a:xfrm>
                    <a:prstGeom prst="rect"/>
                    <a:ln/>
                  </pic:spPr>
                </pic:pic>
              </a:graphicData>
            </a:graphic>
          </wp:inline>
        </w:drawing>
      </w:r>
      <w:r w:rsidDel="00000000" w:rsidR="00000000" w:rsidRPr="00000000">
        <w:rPr/>
        <w:drawing>
          <wp:inline distB="114300" distT="114300" distL="114300" distR="114300">
            <wp:extent cx="2338388" cy="392706"/>
            <wp:effectExtent b="0" l="0" r="0" t="0"/>
            <wp:docPr id="150" name="image39.png"/>
            <a:graphic>
              <a:graphicData uri="http://schemas.openxmlformats.org/drawingml/2006/picture">
                <pic:pic>
                  <pic:nvPicPr>
                    <pic:cNvPr id="0" name="image39.png"/>
                    <pic:cNvPicPr preferRelativeResize="0"/>
                  </pic:nvPicPr>
                  <pic:blipFill>
                    <a:blip r:embed="rId36"/>
                    <a:srcRect b="0" l="0" r="0" t="0"/>
                    <a:stretch>
                      <a:fillRect/>
                    </a:stretch>
                  </pic:blipFill>
                  <pic:spPr>
                    <a:xfrm>
                      <a:off x="0" y="0"/>
                      <a:ext cx="2338388" cy="392706"/>
                    </a:xfrm>
                    <a:prstGeom prst="rect"/>
                    <a:ln/>
                  </pic:spPr>
                </pic:pic>
              </a:graphicData>
            </a:graphic>
          </wp:inline>
        </w:drawing>
      </w: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Right click on the Users object, under new click User. Alternatively, click the star person (highlighted in red) to add a new user.</w:t>
      </w:r>
      <w:r w:rsidDel="00000000" w:rsidR="00000000" w:rsidRPr="00000000">
        <w:br w:type="page"/>
      </w:r>
      <w:r w:rsidDel="00000000" w:rsidR="00000000" w:rsidRPr="00000000">
        <w:rPr>
          <w:rtl w:val="0"/>
        </w:rPr>
      </w:r>
    </w:p>
    <w:p w:rsidR="00000000" w:rsidDel="00000000" w:rsidP="00000000" w:rsidRDefault="00000000" w:rsidRPr="00000000" w14:paraId="00000069">
      <w:pPr>
        <w:jc w:val="center"/>
        <w:rPr/>
      </w:pPr>
      <w:r w:rsidDel="00000000" w:rsidR="00000000" w:rsidRPr="00000000">
        <w:rPr/>
        <w:drawing>
          <wp:inline distB="114300" distT="114300" distL="114300" distR="114300">
            <wp:extent cx="3416762" cy="2652713"/>
            <wp:effectExtent b="0" l="0" r="0" t="0"/>
            <wp:docPr id="152" name="image40.png"/>
            <a:graphic>
              <a:graphicData uri="http://schemas.openxmlformats.org/drawingml/2006/picture">
                <pic:pic>
                  <pic:nvPicPr>
                    <pic:cNvPr id="0" name="image40.png"/>
                    <pic:cNvPicPr preferRelativeResize="0"/>
                  </pic:nvPicPr>
                  <pic:blipFill>
                    <a:blip r:embed="rId37"/>
                    <a:srcRect b="0" l="0" r="0" t="0"/>
                    <a:stretch>
                      <a:fillRect/>
                    </a:stretch>
                  </pic:blipFill>
                  <pic:spPr>
                    <a:xfrm>
                      <a:off x="0" y="0"/>
                      <a:ext cx="3416762" cy="2652713"/>
                    </a:xfrm>
                    <a:prstGeom prst="rect"/>
                    <a:ln/>
                  </pic:spPr>
                </pic:pic>
              </a:graphicData>
            </a:graphic>
          </wp:inline>
        </w:drawing>
      </w: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Create login information for the user. Click next when you have filled out the information.</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jc w:val="center"/>
        <w:rPr/>
      </w:pPr>
      <w:r w:rsidDel="00000000" w:rsidR="00000000" w:rsidRPr="00000000">
        <w:rPr/>
        <w:drawing>
          <wp:inline distB="114300" distT="114300" distL="114300" distR="114300">
            <wp:extent cx="2947988" cy="1719031"/>
            <wp:effectExtent b="0" l="0" r="0" t="0"/>
            <wp:docPr id="132" name="image19.png"/>
            <a:graphic>
              <a:graphicData uri="http://schemas.openxmlformats.org/drawingml/2006/picture">
                <pic:pic>
                  <pic:nvPicPr>
                    <pic:cNvPr id="0" name="image19.png"/>
                    <pic:cNvPicPr preferRelativeResize="0"/>
                  </pic:nvPicPr>
                  <pic:blipFill>
                    <a:blip r:embed="rId38"/>
                    <a:srcRect b="0" l="0" r="0" t="0"/>
                    <a:stretch>
                      <a:fillRect/>
                    </a:stretch>
                  </pic:blipFill>
                  <pic:spPr>
                    <a:xfrm>
                      <a:off x="0" y="0"/>
                      <a:ext cx="2947988" cy="1719031"/>
                    </a:xfrm>
                    <a:prstGeom prst="rect"/>
                    <a:ln/>
                  </pic:spPr>
                </pic:pic>
              </a:graphicData>
            </a:graphic>
          </wp:inline>
        </w:drawing>
      </w:r>
      <w:r w:rsidDel="00000000" w:rsidR="00000000" w:rsidRPr="00000000">
        <w:rPr/>
        <w:drawing>
          <wp:inline distB="114300" distT="114300" distL="114300" distR="114300">
            <wp:extent cx="2565977" cy="1823411"/>
            <wp:effectExtent b="0" l="0" r="0" t="0"/>
            <wp:docPr id="133" name="image30.png"/>
            <a:graphic>
              <a:graphicData uri="http://schemas.openxmlformats.org/drawingml/2006/picture">
                <pic:pic>
                  <pic:nvPicPr>
                    <pic:cNvPr id="0" name="image30.png"/>
                    <pic:cNvPicPr preferRelativeResize="0"/>
                  </pic:nvPicPr>
                  <pic:blipFill>
                    <a:blip r:embed="rId39"/>
                    <a:srcRect b="0" l="0" r="0" t="0"/>
                    <a:stretch>
                      <a:fillRect/>
                    </a:stretch>
                  </pic:blipFill>
                  <pic:spPr>
                    <a:xfrm>
                      <a:off x="0" y="0"/>
                      <a:ext cx="2565977" cy="1823411"/>
                    </a:xfrm>
                    <a:prstGeom prst="rect"/>
                    <a:ln/>
                  </pic:spPr>
                </pic:pic>
              </a:graphicData>
            </a:graphic>
          </wp:inline>
        </w:drawing>
      </w: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The password we are using is “P@ssw0rd”, with that said you should pick something different and that meets the requirements. Also, uncheck “user must change password at next logon” and check “password never expires”, click next when one and then finish.</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Now head back to the Domain Admins group, double click it (or right click and click properties). Under Members click add, a window will appear -- type the logon name or firstname of the person and then click “check names”, windows will autofill the rest (our logon name is “NWT-JU”). Click okay when done.</w:t>
      </w:r>
    </w:p>
    <w:p w:rsidR="00000000" w:rsidDel="00000000" w:rsidP="00000000" w:rsidRDefault="00000000" w:rsidRPr="00000000" w14:paraId="00000070">
      <w:pPr>
        <w:jc w:val="center"/>
        <w:rPr/>
      </w:pPr>
      <w:r w:rsidDel="00000000" w:rsidR="00000000" w:rsidRPr="00000000">
        <w:rPr/>
        <w:drawing>
          <wp:inline distB="114300" distT="114300" distL="114300" distR="114300">
            <wp:extent cx="3933825" cy="1697602"/>
            <wp:effectExtent b="0" l="0" r="0" t="0"/>
            <wp:docPr id="135" name="image25.png"/>
            <a:graphic>
              <a:graphicData uri="http://schemas.openxmlformats.org/drawingml/2006/picture">
                <pic:pic>
                  <pic:nvPicPr>
                    <pic:cNvPr id="0" name="image25.png"/>
                    <pic:cNvPicPr preferRelativeResize="0"/>
                  </pic:nvPicPr>
                  <pic:blipFill>
                    <a:blip r:embed="rId40"/>
                    <a:srcRect b="0" l="2594" r="0" t="9068"/>
                    <a:stretch>
                      <a:fillRect/>
                    </a:stretch>
                  </pic:blipFill>
                  <pic:spPr>
                    <a:xfrm>
                      <a:off x="0" y="0"/>
                      <a:ext cx="3933825" cy="1697602"/>
                    </a:xfrm>
                    <a:prstGeom prst="rect"/>
                    <a:ln/>
                  </pic:spPr>
                </pic:pic>
              </a:graphicData>
            </a:graphic>
          </wp:inline>
        </w:drawing>
      </w:r>
      <w:r w:rsidDel="00000000" w:rsidR="00000000" w:rsidRPr="00000000">
        <w:rPr/>
        <w:drawing>
          <wp:inline distB="114300" distT="114300" distL="114300" distR="114300">
            <wp:extent cx="2576513" cy="457200"/>
            <wp:effectExtent b="0" l="0" r="0" t="0"/>
            <wp:docPr id="116" name="image9.png"/>
            <a:graphic>
              <a:graphicData uri="http://schemas.openxmlformats.org/drawingml/2006/picture">
                <pic:pic>
                  <pic:nvPicPr>
                    <pic:cNvPr id="0" name="image9.png"/>
                    <pic:cNvPicPr preferRelativeResize="0"/>
                  </pic:nvPicPr>
                  <pic:blipFill>
                    <a:blip r:embed="rId41"/>
                    <a:srcRect b="0" l="0" r="0" t="0"/>
                    <a:stretch>
                      <a:fillRect/>
                    </a:stretch>
                  </pic:blipFill>
                  <pic:spPr>
                    <a:xfrm>
                      <a:off x="0" y="0"/>
                      <a:ext cx="2576513" cy="457200"/>
                    </a:xfrm>
                    <a:prstGeom prst="rect"/>
                    <a:ln/>
                  </pic:spPr>
                </pic:pic>
              </a:graphicData>
            </a:graphic>
          </wp:inline>
        </w:drawing>
      </w:r>
      <w:r w:rsidDel="00000000" w:rsidR="00000000" w:rsidRPr="00000000">
        <w:br w:type="page"/>
      </w:r>
      <w:r w:rsidDel="00000000" w:rsidR="00000000" w:rsidRPr="00000000">
        <w:rPr>
          <w:rtl w:val="0"/>
        </w:rPr>
      </w:r>
    </w:p>
    <w:p w:rsidR="00000000" w:rsidDel="00000000" w:rsidP="00000000" w:rsidRDefault="00000000" w:rsidRPr="00000000" w14:paraId="00000071">
      <w:pPr>
        <w:rPr/>
      </w:pPr>
      <w:r w:rsidDel="00000000" w:rsidR="00000000" w:rsidRPr="00000000">
        <w:rPr>
          <w:rtl w:val="0"/>
        </w:rPr>
        <w:t xml:space="preserve">Then click okay on the Domain Admins properties.</w:t>
      </w:r>
    </w:p>
    <w:p w:rsidR="00000000" w:rsidDel="00000000" w:rsidP="00000000" w:rsidRDefault="00000000" w:rsidRPr="00000000" w14:paraId="00000072">
      <w:pPr>
        <w:jc w:val="center"/>
        <w:rPr/>
      </w:pPr>
      <w:r w:rsidDel="00000000" w:rsidR="00000000" w:rsidRPr="00000000">
        <w:rPr/>
        <w:drawing>
          <wp:inline distB="114300" distT="114300" distL="114300" distR="114300">
            <wp:extent cx="2519363" cy="2943607"/>
            <wp:effectExtent b="0" l="0" r="0" t="0"/>
            <wp:docPr id="118" name="image8.png"/>
            <a:graphic>
              <a:graphicData uri="http://schemas.openxmlformats.org/drawingml/2006/picture">
                <pic:pic>
                  <pic:nvPicPr>
                    <pic:cNvPr id="0" name="image8.png"/>
                    <pic:cNvPicPr preferRelativeResize="0"/>
                  </pic:nvPicPr>
                  <pic:blipFill>
                    <a:blip r:embed="rId42"/>
                    <a:srcRect b="0" l="0" r="0" t="0"/>
                    <a:stretch>
                      <a:fillRect/>
                    </a:stretch>
                  </pic:blipFill>
                  <pic:spPr>
                    <a:xfrm>
                      <a:off x="0" y="0"/>
                      <a:ext cx="2519363" cy="2943607"/>
                    </a:xfrm>
                    <a:prstGeom prst="rect"/>
                    <a:ln/>
                  </pic:spPr>
                </pic:pic>
              </a:graphicData>
            </a:graphic>
          </wp:inline>
        </w:drawing>
      </w: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The backup admin account has now been created successfully. We will now create another user who will have limited access.</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jc w:val="center"/>
        <w:rPr/>
      </w:pPr>
      <w:r w:rsidDel="00000000" w:rsidR="00000000" w:rsidRPr="00000000">
        <w:rPr/>
        <w:drawing>
          <wp:inline distB="114300" distT="114300" distL="114300" distR="114300">
            <wp:extent cx="2734007" cy="2275399"/>
            <wp:effectExtent b="0" l="0" r="0" t="0"/>
            <wp:docPr id="120" name="image15.png"/>
            <a:graphic>
              <a:graphicData uri="http://schemas.openxmlformats.org/drawingml/2006/picture">
                <pic:pic>
                  <pic:nvPicPr>
                    <pic:cNvPr id="0" name="image15.png"/>
                    <pic:cNvPicPr preferRelativeResize="0"/>
                  </pic:nvPicPr>
                  <pic:blipFill>
                    <a:blip r:embed="rId43"/>
                    <a:srcRect b="0" l="0" r="0" t="0"/>
                    <a:stretch>
                      <a:fillRect/>
                    </a:stretch>
                  </pic:blipFill>
                  <pic:spPr>
                    <a:xfrm>
                      <a:off x="0" y="0"/>
                      <a:ext cx="2734007" cy="2275399"/>
                    </a:xfrm>
                    <a:prstGeom prst="rect"/>
                    <a:ln/>
                  </pic:spPr>
                </pic:pic>
              </a:graphicData>
            </a:graphic>
          </wp:inline>
        </w:drawing>
      </w: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Create a new user, the same way you created the backup admin account.</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jc w:val="center"/>
        <w:rPr/>
      </w:pPr>
      <w:r w:rsidDel="00000000" w:rsidR="00000000" w:rsidRPr="00000000">
        <w:rPr/>
        <w:drawing>
          <wp:inline distB="114300" distT="114300" distL="114300" distR="114300">
            <wp:extent cx="4148138" cy="1847876"/>
            <wp:effectExtent b="0" l="0" r="0" t="0"/>
            <wp:docPr id="122" name="image7.png"/>
            <a:graphic>
              <a:graphicData uri="http://schemas.openxmlformats.org/drawingml/2006/picture">
                <pic:pic>
                  <pic:nvPicPr>
                    <pic:cNvPr id="0" name="image7.png"/>
                    <pic:cNvPicPr preferRelativeResize="0"/>
                  </pic:nvPicPr>
                  <pic:blipFill>
                    <a:blip r:embed="rId44"/>
                    <a:srcRect b="0" l="0" r="0" t="0"/>
                    <a:stretch>
                      <a:fillRect/>
                    </a:stretch>
                  </pic:blipFill>
                  <pic:spPr>
                    <a:xfrm>
                      <a:off x="0" y="0"/>
                      <a:ext cx="4148138" cy="1847876"/>
                    </a:xfrm>
                    <a:prstGeom prst="rect"/>
                    <a:ln/>
                  </pic:spPr>
                </pic:pic>
              </a:graphicData>
            </a:graphic>
          </wp:inline>
        </w:drawing>
      </w: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Under Domain Users Group, you will see the new account is under the members tab.</w:t>
      </w:r>
      <w:r w:rsidDel="00000000" w:rsidR="00000000" w:rsidRPr="00000000">
        <w:br w:type="page"/>
      </w:r>
      <w:r w:rsidDel="00000000" w:rsidR="00000000" w:rsidRPr="00000000">
        <w:rPr>
          <w:rtl w:val="0"/>
        </w:rPr>
      </w:r>
    </w:p>
    <w:p w:rsidR="00000000" w:rsidDel="00000000" w:rsidP="00000000" w:rsidRDefault="00000000" w:rsidRPr="00000000" w14:paraId="0000007B">
      <w:pPr>
        <w:rPr/>
      </w:pPr>
      <w:r w:rsidDel="00000000" w:rsidR="00000000" w:rsidRPr="00000000">
        <w:rPr/>
        <w:drawing>
          <wp:inline distB="114300" distT="114300" distL="114300" distR="114300">
            <wp:extent cx="5005388" cy="2826963"/>
            <wp:effectExtent b="0" l="0" r="0" t="0"/>
            <wp:docPr id="124" name="image17.png"/>
            <a:graphic>
              <a:graphicData uri="http://schemas.openxmlformats.org/drawingml/2006/picture">
                <pic:pic>
                  <pic:nvPicPr>
                    <pic:cNvPr id="0" name="image17.png"/>
                    <pic:cNvPicPr preferRelativeResize="0"/>
                  </pic:nvPicPr>
                  <pic:blipFill>
                    <a:blip r:embed="rId45"/>
                    <a:srcRect b="0" l="0" r="0" t="0"/>
                    <a:stretch>
                      <a:fillRect/>
                    </a:stretch>
                  </pic:blipFill>
                  <pic:spPr>
                    <a:xfrm>
                      <a:off x="0" y="0"/>
                      <a:ext cx="5005388" cy="2826963"/>
                    </a:xfrm>
                    <a:prstGeom prst="rect"/>
                    <a:ln/>
                  </pic:spPr>
                </pic:pic>
              </a:graphicData>
            </a:graphic>
          </wp:inline>
        </w:drawing>
      </w:r>
      <w:r w:rsidDel="00000000" w:rsidR="00000000" w:rsidRPr="00000000">
        <w:rPr>
          <w:rtl w:val="0"/>
        </w:rPr>
      </w:r>
    </w:p>
    <w:p w:rsidR="00000000" w:rsidDel="00000000" w:rsidP="00000000" w:rsidRDefault="00000000" w:rsidRPr="00000000" w14:paraId="0000007C">
      <w:pPr>
        <w:rPr/>
      </w:pPr>
      <w:r w:rsidDel="00000000" w:rsidR="00000000" w:rsidRPr="00000000">
        <w:rPr>
          <w:rtl w:val="0"/>
        </w:rPr>
        <w:t xml:space="preserve">Within the Domain Users group, double click on the user you just created and go to the account tab. Under the account tab, go to Logon Hours and you can set the times of which this person can logon -- we have done this between Monday 8am all the way through to Thursday 5pm (each day is 8am until 5pm).</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drawing>
          <wp:inline distB="114300" distT="114300" distL="114300" distR="114300">
            <wp:extent cx="3052763" cy="2303818"/>
            <wp:effectExtent b="0" l="0" r="0" t="0"/>
            <wp:docPr id="126" name="image6.png"/>
            <a:graphic>
              <a:graphicData uri="http://schemas.openxmlformats.org/drawingml/2006/picture">
                <pic:pic>
                  <pic:nvPicPr>
                    <pic:cNvPr id="0" name="image6.png"/>
                    <pic:cNvPicPr preferRelativeResize="0"/>
                  </pic:nvPicPr>
                  <pic:blipFill>
                    <a:blip r:embed="rId46"/>
                    <a:srcRect b="0" l="0" r="0" t="0"/>
                    <a:stretch>
                      <a:fillRect/>
                    </a:stretch>
                  </pic:blipFill>
                  <pic:spPr>
                    <a:xfrm>
                      <a:off x="0" y="0"/>
                      <a:ext cx="3052763" cy="2303818"/>
                    </a:xfrm>
                    <a:prstGeom prst="rect"/>
                    <a:ln/>
                  </pic:spPr>
                </pic:pic>
              </a:graphicData>
            </a:graphic>
          </wp:inline>
        </w:drawing>
      </w:r>
      <w:r w:rsidDel="00000000" w:rsidR="00000000" w:rsidRPr="00000000">
        <w:rPr>
          <w:rtl w:val="0"/>
        </w:rPr>
      </w:r>
    </w:p>
    <w:p w:rsidR="00000000" w:rsidDel="00000000" w:rsidP="00000000" w:rsidRDefault="00000000" w:rsidRPr="00000000" w14:paraId="0000007F">
      <w:pPr>
        <w:rPr/>
      </w:pPr>
      <w:r w:rsidDel="00000000" w:rsidR="00000000" w:rsidRPr="00000000">
        <w:rPr>
          <w:rtl w:val="0"/>
        </w:rPr>
        <w:t xml:space="preserve">On the same tab (account) you can set that the user cannot change their password under the account options field, click okay to proceed.</w:t>
      </w:r>
    </w:p>
    <w:p w:rsidR="00000000" w:rsidDel="00000000" w:rsidP="00000000" w:rsidRDefault="00000000" w:rsidRPr="00000000" w14:paraId="00000080">
      <w:pPr>
        <w:rPr/>
      </w:pPr>
      <w:r w:rsidDel="00000000" w:rsidR="00000000" w:rsidRPr="00000000">
        <w:br w:type="page"/>
      </w:r>
      <w:r w:rsidDel="00000000" w:rsidR="00000000" w:rsidRPr="00000000">
        <w:rPr>
          <w:rtl w:val="0"/>
        </w:rPr>
      </w:r>
    </w:p>
    <w:p w:rsidR="00000000" w:rsidDel="00000000" w:rsidP="00000000" w:rsidRDefault="00000000" w:rsidRPr="00000000" w14:paraId="00000081">
      <w:pPr>
        <w:pStyle w:val="Heading3"/>
        <w:rPr/>
      </w:pPr>
      <w:bookmarkStart w:colFirst="0" w:colLast="0" w:name="_heading=h.avur5b21ftma" w:id="6"/>
      <w:bookmarkEnd w:id="6"/>
      <w:r w:rsidDel="00000000" w:rsidR="00000000" w:rsidRPr="00000000">
        <w:rPr>
          <w:rtl w:val="0"/>
        </w:rPr>
        <w:t xml:space="preserve">2.3.4. Adjoining the domain and testing logins;</w:t>
      </w:r>
    </w:p>
    <w:p w:rsidR="00000000" w:rsidDel="00000000" w:rsidP="00000000" w:rsidRDefault="00000000" w:rsidRPr="00000000" w14:paraId="00000082">
      <w:pPr>
        <w:rPr/>
      </w:pPr>
      <w:r w:rsidDel="00000000" w:rsidR="00000000" w:rsidRPr="00000000">
        <w:rPr>
          <w:rtl w:val="0"/>
        </w:rPr>
        <w:t xml:space="preserve">We are going to need to add the client one computer name (workstation) to our domain. Load Active Directory Users and Computers, then within there look for the computers container (shown below).</w:t>
      </w:r>
    </w:p>
    <w:p w:rsidR="00000000" w:rsidDel="00000000" w:rsidP="00000000" w:rsidRDefault="00000000" w:rsidRPr="00000000" w14:paraId="00000083">
      <w:pPr>
        <w:rPr/>
      </w:pPr>
      <w:r w:rsidDel="00000000" w:rsidR="00000000" w:rsidRPr="00000000">
        <w:rPr/>
        <w:drawing>
          <wp:inline distB="114300" distT="114300" distL="114300" distR="114300">
            <wp:extent cx="3486150" cy="666750"/>
            <wp:effectExtent b="0" l="0" r="0" t="0"/>
            <wp:docPr id="128" name="image5.png"/>
            <a:graphic>
              <a:graphicData uri="http://schemas.openxmlformats.org/drawingml/2006/picture">
                <pic:pic>
                  <pic:nvPicPr>
                    <pic:cNvPr id="0" name="image5.png"/>
                    <pic:cNvPicPr preferRelativeResize="0"/>
                  </pic:nvPicPr>
                  <pic:blipFill>
                    <a:blip r:embed="rId47"/>
                    <a:srcRect b="0" l="0" r="0" t="0"/>
                    <a:stretch>
                      <a:fillRect/>
                    </a:stretch>
                  </pic:blipFill>
                  <pic:spPr>
                    <a:xfrm>
                      <a:off x="0" y="0"/>
                      <a:ext cx="3486150" cy="666750"/>
                    </a:xfrm>
                    <a:prstGeom prst="rect"/>
                    <a:ln/>
                  </pic:spPr>
                </pic:pic>
              </a:graphicData>
            </a:graphic>
          </wp:inline>
        </w:drawing>
      </w: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drawing>
          <wp:inline distB="114300" distT="114300" distL="114300" distR="114300">
            <wp:extent cx="2262188" cy="2072164"/>
            <wp:effectExtent b="0" l="0" r="0" t="0"/>
            <wp:docPr id="109" name="image12.png"/>
            <a:graphic>
              <a:graphicData uri="http://schemas.openxmlformats.org/drawingml/2006/picture">
                <pic:pic>
                  <pic:nvPicPr>
                    <pic:cNvPr id="0" name="image12.png"/>
                    <pic:cNvPicPr preferRelativeResize="0"/>
                  </pic:nvPicPr>
                  <pic:blipFill>
                    <a:blip r:embed="rId48"/>
                    <a:srcRect b="0" l="0" r="0" t="0"/>
                    <a:stretch>
                      <a:fillRect/>
                    </a:stretch>
                  </pic:blipFill>
                  <pic:spPr>
                    <a:xfrm>
                      <a:off x="0" y="0"/>
                      <a:ext cx="2262188" cy="2072164"/>
                    </a:xfrm>
                    <a:prstGeom prst="rect"/>
                    <a:ln/>
                  </pic:spPr>
                </pic:pic>
              </a:graphicData>
            </a:graphic>
          </wp:inline>
        </w:drawing>
      </w: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Right click within the whitespace and click new and then computer. Within the dialog box, type “WS1-NWT” and then okay.</w:t>
      </w:r>
    </w:p>
    <w:p w:rsidR="00000000" w:rsidDel="00000000" w:rsidP="00000000" w:rsidRDefault="00000000" w:rsidRPr="00000000" w14:paraId="00000087">
      <w:pPr>
        <w:rPr/>
      </w:pPr>
      <w:r w:rsidDel="00000000" w:rsidR="00000000" w:rsidRPr="00000000">
        <w:rPr>
          <w:rtl w:val="0"/>
        </w:rPr>
        <w:t xml:space="preserve">Now shutdown and start client one.</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drawing>
          <wp:inline distB="114300" distT="114300" distL="114300" distR="114300">
            <wp:extent cx="4519613" cy="2905465"/>
            <wp:effectExtent b="0" l="0" r="0" t="0"/>
            <wp:docPr id="110" name="image24.png"/>
            <a:graphic>
              <a:graphicData uri="http://schemas.openxmlformats.org/drawingml/2006/picture">
                <pic:pic>
                  <pic:nvPicPr>
                    <pic:cNvPr id="0" name="image24.png"/>
                    <pic:cNvPicPr preferRelativeResize="0"/>
                  </pic:nvPicPr>
                  <pic:blipFill>
                    <a:blip r:embed="rId49"/>
                    <a:srcRect b="0" l="0" r="0" t="0"/>
                    <a:stretch>
                      <a:fillRect/>
                    </a:stretch>
                  </pic:blipFill>
                  <pic:spPr>
                    <a:xfrm>
                      <a:off x="0" y="0"/>
                      <a:ext cx="4519613" cy="2905465"/>
                    </a:xfrm>
                    <a:prstGeom prst="rect"/>
                    <a:ln/>
                  </pic:spPr>
                </pic:pic>
              </a:graphicData>
            </a:graphic>
          </wp:inline>
        </w:drawing>
      </w: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Type in the windows search bar “This PC”, right click and go to properties. You should see “rename this PC” button under the about pane -- click it and name the PC WS1-NWT“, click next and then restart.</w:t>
      </w:r>
      <w:r w:rsidDel="00000000" w:rsidR="00000000" w:rsidRPr="00000000">
        <w:br w:type="page"/>
      </w: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Now, we must navigate back to the control panel, under network you will see “view network status and tasks”, click it. On the left panel, click “change adapter settings” and go into the properties of PrivateNet1. Go into the properties of IPv4 (left click and click properties or double click).</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drawing>
          <wp:inline distB="114300" distT="114300" distL="114300" distR="114300">
            <wp:extent cx="4938713" cy="2986198"/>
            <wp:effectExtent b="0" l="0" r="0" t="0"/>
            <wp:docPr id="112" name="image4.png"/>
            <a:graphic>
              <a:graphicData uri="http://schemas.openxmlformats.org/drawingml/2006/picture">
                <pic:pic>
                  <pic:nvPicPr>
                    <pic:cNvPr id="0" name="image4.png"/>
                    <pic:cNvPicPr preferRelativeResize="0"/>
                  </pic:nvPicPr>
                  <pic:blipFill>
                    <a:blip r:embed="rId50"/>
                    <a:srcRect b="0" l="0" r="0" t="0"/>
                    <a:stretch>
                      <a:fillRect/>
                    </a:stretch>
                  </pic:blipFill>
                  <pic:spPr>
                    <a:xfrm>
                      <a:off x="0" y="0"/>
                      <a:ext cx="4938713" cy="2986198"/>
                    </a:xfrm>
                    <a:prstGeom prst="rect"/>
                    <a:ln/>
                  </pic:spPr>
                </pic:pic>
              </a:graphicData>
            </a:graphic>
          </wp:inline>
        </w:drawing>
      </w:r>
      <w:r w:rsidDel="00000000" w:rsidR="00000000" w:rsidRPr="00000000">
        <w:rPr>
          <w:rtl w:val="0"/>
        </w:rPr>
      </w:r>
    </w:p>
    <w:p w:rsidR="00000000" w:rsidDel="00000000" w:rsidP="00000000" w:rsidRDefault="00000000" w:rsidRPr="00000000" w14:paraId="0000008E">
      <w:pPr>
        <w:rPr/>
      </w:pPr>
      <w:r w:rsidDel="00000000" w:rsidR="00000000" w:rsidRPr="00000000">
        <w:rPr>
          <w:rtl w:val="0"/>
        </w:rPr>
        <w:t xml:space="preserve">Now ensure you enter into the preferred DNS server “192.168.1.100”, then click okay.</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Type into the windows search bar, “this PC”, go into the properties of that and locate “advanced system settings”, usually found in the right panel at the bottom. You will be presented with some tabs, go into the “computer name” tab and locacte the “change” button which has text to its left stating it will rename the computer.</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t xml:space="preserve">Within this window, click the “domain” radio and type “nwtraders”, click okay.</w:t>
      </w:r>
    </w:p>
    <w:p w:rsidR="00000000" w:rsidDel="00000000" w:rsidP="00000000" w:rsidRDefault="00000000" w:rsidRPr="00000000" w14:paraId="00000093">
      <w:pPr>
        <w:rPr/>
      </w:pPr>
      <w:r w:rsidDel="00000000" w:rsidR="00000000" w:rsidRPr="00000000">
        <w:rPr/>
        <w:drawing>
          <wp:inline distB="114300" distT="114300" distL="114300" distR="114300">
            <wp:extent cx="4148138" cy="2473723"/>
            <wp:effectExtent b="0" l="0" r="0" t="0"/>
            <wp:docPr id="114" name="image11.png"/>
            <a:graphic>
              <a:graphicData uri="http://schemas.openxmlformats.org/drawingml/2006/picture">
                <pic:pic>
                  <pic:nvPicPr>
                    <pic:cNvPr id="0" name="image11.png"/>
                    <pic:cNvPicPr preferRelativeResize="0"/>
                  </pic:nvPicPr>
                  <pic:blipFill>
                    <a:blip r:embed="rId51"/>
                    <a:srcRect b="0" l="0" r="0" t="0"/>
                    <a:stretch>
                      <a:fillRect/>
                    </a:stretch>
                  </pic:blipFill>
                  <pic:spPr>
                    <a:xfrm>
                      <a:off x="0" y="0"/>
                      <a:ext cx="4148138" cy="2473723"/>
                    </a:xfrm>
                    <a:prstGeom prst="rect"/>
                    <a:ln/>
                  </pic:spPr>
                </pic:pic>
              </a:graphicData>
            </a:graphic>
          </wp:inline>
        </w:drawing>
      </w: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drawing>
          <wp:inline distB="114300" distT="114300" distL="114300" distR="114300">
            <wp:extent cx="4452938" cy="2344819"/>
            <wp:effectExtent b="0" l="0" r="0" t="0"/>
            <wp:docPr id="138" name="image22.png"/>
            <a:graphic>
              <a:graphicData uri="http://schemas.openxmlformats.org/drawingml/2006/picture">
                <pic:pic>
                  <pic:nvPicPr>
                    <pic:cNvPr id="0" name="image22.png"/>
                    <pic:cNvPicPr preferRelativeResize="0"/>
                  </pic:nvPicPr>
                  <pic:blipFill>
                    <a:blip r:embed="rId52"/>
                    <a:srcRect b="0" l="0" r="0" t="0"/>
                    <a:stretch>
                      <a:fillRect/>
                    </a:stretch>
                  </pic:blipFill>
                  <pic:spPr>
                    <a:xfrm>
                      <a:off x="0" y="0"/>
                      <a:ext cx="4452938" cy="2344819"/>
                    </a:xfrm>
                    <a:prstGeom prst="rect"/>
                    <a:ln/>
                  </pic:spPr>
                </pic:pic>
              </a:graphicData>
            </a:graphic>
          </wp:inline>
        </w:drawing>
      </w:r>
      <w:r w:rsidDel="00000000" w:rsidR="00000000" w:rsidRPr="00000000">
        <w:rPr>
          <w:rtl w:val="0"/>
        </w:rPr>
      </w:r>
    </w:p>
    <w:p w:rsidR="00000000" w:rsidDel="00000000" w:rsidP="00000000" w:rsidRDefault="00000000" w:rsidRPr="00000000" w14:paraId="00000096">
      <w:pPr>
        <w:rPr/>
      </w:pPr>
      <w:r w:rsidDel="00000000" w:rsidR="00000000" w:rsidRPr="00000000">
        <w:rPr>
          <w:rtl w:val="0"/>
        </w:rPr>
        <w:t xml:space="preserve">The above authorisation box will appear, type in the username and password.</w:t>
      </w:r>
    </w:p>
    <w:p w:rsidR="00000000" w:rsidDel="00000000" w:rsidP="00000000" w:rsidRDefault="00000000" w:rsidRPr="00000000" w14:paraId="00000097">
      <w:pPr>
        <w:rPr>
          <w:b w:val="1"/>
        </w:rPr>
      </w:pPr>
      <w:r w:rsidDel="00000000" w:rsidR="00000000" w:rsidRPr="00000000">
        <w:rPr>
          <w:b w:val="1"/>
          <w:rtl w:val="0"/>
        </w:rPr>
        <w:t xml:space="preserve">cannot connect to domain...prob an ipv4 issue or im typing in password wrong -- got board so moving on.</w:t>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t xml:space="preserve">Restart the machine and ensure server one is launched whilst starting client one -- you should now be able to login with the administrator accounts for nwtraders and for the normal account.</w:t>
      </w:r>
      <w:r w:rsidDel="00000000" w:rsidR="00000000" w:rsidRPr="00000000">
        <w:br w:type="page"/>
      </w:r>
      <w:r w:rsidDel="00000000" w:rsidR="00000000" w:rsidRPr="00000000">
        <w:rPr>
          <w:rtl w:val="0"/>
        </w:rPr>
      </w:r>
    </w:p>
    <w:p w:rsidR="00000000" w:rsidDel="00000000" w:rsidP="00000000" w:rsidRDefault="00000000" w:rsidRPr="00000000" w14:paraId="0000009A">
      <w:pPr>
        <w:pStyle w:val="Heading2"/>
        <w:rPr/>
      </w:pPr>
      <w:bookmarkStart w:colFirst="0" w:colLast="0" w:name="_heading=h.tbrq34htaxwc" w:id="7"/>
      <w:bookmarkEnd w:id="7"/>
      <w:r w:rsidDel="00000000" w:rsidR="00000000" w:rsidRPr="00000000">
        <w:rPr>
          <w:rtl w:val="0"/>
        </w:rPr>
        <w:t xml:space="preserve">2.4. DHCP observational task</w:t>
      </w:r>
    </w:p>
    <w:p w:rsidR="00000000" w:rsidDel="00000000" w:rsidP="00000000" w:rsidRDefault="00000000" w:rsidRPr="00000000" w14:paraId="0000009B">
      <w:pPr>
        <w:pStyle w:val="Heading3"/>
        <w:rPr/>
      </w:pPr>
      <w:bookmarkStart w:colFirst="0" w:colLast="0" w:name="_heading=h.p5a1yhgz01gx" w:id="8"/>
      <w:bookmarkEnd w:id="8"/>
      <w:r w:rsidDel="00000000" w:rsidR="00000000" w:rsidRPr="00000000">
        <w:rPr>
          <w:rtl w:val="0"/>
        </w:rPr>
        <w:t xml:space="preserve">2.4.1. What is DNS and how it works within active directory domain service;</w:t>
      </w:r>
    </w:p>
    <w:p w:rsidR="00000000" w:rsidDel="00000000" w:rsidP="00000000" w:rsidRDefault="00000000" w:rsidRPr="00000000" w14:paraId="0000009C">
      <w:pPr>
        <w:rPr/>
      </w:pPr>
      <w:r w:rsidDel="00000000" w:rsidR="00000000" w:rsidRPr="00000000">
        <w:rPr>
          <w:rtl w:val="0"/>
        </w:rPr>
        <w:t xml:space="preserve">According to [8], domain name system (DNS) is a phonebook for the internet, it stores IP addresses and a friendly name for the IP address, an example could be the following. If you wanted to access Google, you will type “google.co.uk” which takes you to “</w:t>
      </w:r>
      <w:hyperlink r:id="rId53">
        <w:r w:rsidDel="00000000" w:rsidR="00000000" w:rsidRPr="00000000">
          <w:rPr>
            <w:color w:val="1155cc"/>
            <w:u w:val="single"/>
            <w:rtl w:val="0"/>
          </w:rPr>
          <w:t xml:space="preserve">https://google.co.uk</w:t>
        </w:r>
      </w:hyperlink>
      <w:r w:rsidDel="00000000" w:rsidR="00000000" w:rsidRPr="00000000">
        <w:rPr>
          <w:rtl w:val="0"/>
        </w:rPr>
        <w:t xml:space="preserve">”, could you remember “43.23.23.234” (this is not Google's IP) and every other website's IP?</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t xml:space="preserve">[8] states that “google.co.uk” is a friendly name for us humans, the computer and the browser will keep the difficult to remember IP address in its “phonebook”, other parts of the internet such as your router, your ISP and then a DNS nameserver should hold the IP address of the domain -- it works so if your browser or computer does not know the IP, then your router will look, if it does not know it will ask your ISP, lastly if they do not know then the DNS nameserver is contacted, if they do not know then an error is returned.</w:t>
      </w:r>
    </w:p>
    <w:p w:rsidR="00000000" w:rsidDel="00000000" w:rsidP="00000000" w:rsidRDefault="00000000" w:rsidRPr="00000000" w14:paraId="0000009F">
      <w:pPr>
        <w:pStyle w:val="Heading3"/>
        <w:rPr/>
      </w:pPr>
      <w:bookmarkStart w:colFirst="0" w:colLast="0" w:name="_heading=h.gf5c1vkbvc8u" w:id="9"/>
      <w:bookmarkEnd w:id="9"/>
      <w:r w:rsidDel="00000000" w:rsidR="00000000" w:rsidRPr="00000000">
        <w:rPr>
          <w:rtl w:val="0"/>
        </w:rPr>
        <w:t xml:space="preserve">2.4.2. Two critical roles within an enterprise network;</w:t>
      </w:r>
    </w:p>
    <w:p w:rsidR="00000000" w:rsidDel="00000000" w:rsidP="00000000" w:rsidRDefault="00000000" w:rsidRPr="00000000" w14:paraId="000000A0">
      <w:pPr>
        <w:rPr/>
      </w:pPr>
      <w:r w:rsidDel="00000000" w:rsidR="00000000" w:rsidRPr="00000000">
        <w:rPr>
          <w:rtl w:val="0"/>
        </w:rPr>
        <w:t xml:space="preserve">We have already named “Role or feature based installation” within active directory (AD) so we will not mention anything further. A critical role within an enterprise network is ensuring your network is set up correctly, deciding whether your network is required to be an A, B or C network.</w:t>
      </w:r>
    </w:p>
    <w:p w:rsidR="00000000" w:rsidDel="00000000" w:rsidP="00000000" w:rsidRDefault="00000000" w:rsidRPr="00000000" w14:paraId="000000A1">
      <w:pPr>
        <w:pStyle w:val="Heading3"/>
        <w:rPr/>
      </w:pPr>
      <w:bookmarkStart w:colFirst="0" w:colLast="0" w:name="_heading=h.g2hcbxxyvly1" w:id="10"/>
      <w:bookmarkEnd w:id="10"/>
      <w:r w:rsidDel="00000000" w:rsidR="00000000" w:rsidRPr="00000000">
        <w:rPr>
          <w:rtl w:val="0"/>
        </w:rPr>
        <w:t xml:space="preserve">2.4.3. Importance of difference roles;</w:t>
      </w:r>
    </w:p>
    <w:p w:rsidR="00000000" w:rsidDel="00000000" w:rsidP="00000000" w:rsidRDefault="00000000" w:rsidRPr="00000000" w14:paraId="000000A2">
      <w:pPr>
        <w:rPr/>
      </w:pPr>
      <w:r w:rsidDel="00000000" w:rsidR="00000000" w:rsidRPr="00000000">
        <w:rPr>
          <w:rtl w:val="0"/>
        </w:rPr>
        <w:t xml:space="preserve">What is the difference between a domain admin and a DHCP admin? A domain admin has access to all of the network, they have complete access whereas a DHCP admin will have access to a part of the network. It is important to segment roles to reduce the impact of an attack if one was to happen.</w:t>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t xml:space="preserve">It is why you should have a certain amount of domain admins, as if one account is locked then another can sort the issue out and so the pool of domain admins is limited.</w:t>
      </w:r>
    </w:p>
    <w:p w:rsidR="00000000" w:rsidDel="00000000" w:rsidP="00000000" w:rsidRDefault="00000000" w:rsidRPr="00000000" w14:paraId="000000A5">
      <w:pPr>
        <w:pStyle w:val="Heading3"/>
        <w:rPr/>
      </w:pPr>
      <w:bookmarkStart w:colFirst="0" w:colLast="0" w:name="_heading=h.ejs5fm6f0uj" w:id="11"/>
      <w:bookmarkEnd w:id="11"/>
      <w:r w:rsidDel="00000000" w:rsidR="00000000" w:rsidRPr="00000000">
        <w:br w:type="page"/>
      </w:r>
      <w:r w:rsidDel="00000000" w:rsidR="00000000" w:rsidRPr="00000000">
        <w:rPr>
          <w:rtl w:val="0"/>
        </w:rPr>
      </w:r>
    </w:p>
    <w:p w:rsidR="00000000" w:rsidDel="00000000" w:rsidP="00000000" w:rsidRDefault="00000000" w:rsidRPr="00000000" w14:paraId="000000A6">
      <w:pPr>
        <w:pStyle w:val="Heading3"/>
        <w:rPr/>
      </w:pPr>
      <w:bookmarkStart w:colFirst="0" w:colLast="0" w:name="_heading=h.stifieid1kdk" w:id="12"/>
      <w:bookmarkEnd w:id="12"/>
      <w:r w:rsidDel="00000000" w:rsidR="00000000" w:rsidRPr="00000000">
        <w:rPr>
          <w:rtl w:val="0"/>
        </w:rPr>
        <w:t xml:space="preserve">2.4.4. Microsoft's recommendation on AGDLP and AGUDLP;</w:t>
      </w:r>
    </w:p>
    <w:p w:rsidR="00000000" w:rsidDel="00000000" w:rsidP="00000000" w:rsidRDefault="00000000" w:rsidRPr="00000000" w14:paraId="000000A7">
      <w:pPr>
        <w:rPr/>
      </w:pPr>
      <w:r w:rsidDel="00000000" w:rsidR="00000000" w:rsidRPr="00000000">
        <w:rPr>
          <w:rtl w:val="0"/>
        </w:rPr>
        <w:t xml:space="preserve">AGDLP (account, global, domain, local, permission) and AGUDLP (account, global, universal, domain, local, permission). [9] states that the advantages to using AGDLP is that everything is equally straightforward when implementing users and groups within a domain local group. If relevant groups already exist within the resource, permissions can be changed by adding memberships within the active directory (AD).</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Disadvantaged to AGDLP according to [9], is that the structure must already be in place before use which is done manually.</w:t>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t xml:space="preserve">[10] states that administration can essentially be divided up across other administrators, auditing permissions is better understood and done due to users being in a universal group and lastly universal groups is the only way you can use cross-domain authentication for if the domain has more than one forest.</w:t>
      </w:r>
      <w:r w:rsidDel="00000000" w:rsidR="00000000" w:rsidRPr="00000000">
        <w:br w:type="page"/>
      </w:r>
      <w:r w:rsidDel="00000000" w:rsidR="00000000" w:rsidRPr="00000000">
        <w:rPr>
          <w:rtl w:val="0"/>
        </w:rPr>
      </w:r>
    </w:p>
    <w:p w:rsidR="00000000" w:rsidDel="00000000" w:rsidP="00000000" w:rsidRDefault="00000000" w:rsidRPr="00000000" w14:paraId="000000AC">
      <w:pPr>
        <w:pStyle w:val="Heading1"/>
        <w:rPr/>
      </w:pPr>
      <w:bookmarkStart w:colFirst="0" w:colLast="0" w:name="_heading=h.7vomof5qe7wx" w:id="13"/>
      <w:bookmarkEnd w:id="13"/>
      <w:r w:rsidDel="00000000" w:rsidR="00000000" w:rsidRPr="00000000">
        <w:rPr>
          <w:rtl w:val="0"/>
        </w:rPr>
        <w:t xml:space="preserve">3. References</w:t>
      </w:r>
    </w:p>
    <w:p w:rsidR="00000000" w:rsidDel="00000000" w:rsidP="00000000" w:rsidRDefault="00000000" w:rsidRPr="00000000" w14:paraId="000000AD">
      <w:pPr>
        <w:rPr/>
      </w:pPr>
      <w:r w:rsidDel="00000000" w:rsidR="00000000" w:rsidRPr="00000000">
        <w:rPr>
          <w:rtl w:val="0"/>
        </w:rPr>
        <w:t xml:space="preserve">author/site, “Title”, </w:t>
      </w:r>
      <w:r w:rsidDel="00000000" w:rsidR="00000000" w:rsidRPr="00000000">
        <w:rPr>
          <w:i w:val="1"/>
          <w:rtl w:val="0"/>
        </w:rPr>
        <w:t xml:space="preserve">site</w:t>
      </w:r>
      <w:r w:rsidDel="00000000" w:rsidR="00000000" w:rsidRPr="00000000">
        <w:rPr>
          <w:rtl w:val="0"/>
        </w:rPr>
        <w:t xml:space="preserve">, [written/current data], [Online.], Available: URL, [Accessed: DATE]</w:t>
      </w:r>
    </w:p>
    <w:p w:rsidR="00000000" w:rsidDel="00000000" w:rsidP="00000000" w:rsidRDefault="00000000" w:rsidRPr="00000000" w14:paraId="000000AE">
      <w:pPr>
        <w:rPr/>
      </w:pPr>
      <w:r w:rsidDel="00000000" w:rsidR="00000000" w:rsidRPr="00000000">
        <w:rPr>
          <w:rtl w:val="0"/>
        </w:rPr>
        <w:t xml:space="preserve">[1] S.Simic, “What Is A Hypervisor? Types Of Hypervisors 1 &amp; 2”, </w:t>
      </w:r>
      <w:r w:rsidDel="00000000" w:rsidR="00000000" w:rsidRPr="00000000">
        <w:rPr>
          <w:i w:val="1"/>
          <w:rtl w:val="0"/>
        </w:rPr>
        <w:t xml:space="preserve">phoenixnap</w:t>
      </w:r>
      <w:r w:rsidDel="00000000" w:rsidR="00000000" w:rsidRPr="00000000">
        <w:rPr>
          <w:rtl w:val="0"/>
        </w:rPr>
        <w:t xml:space="preserve">, 24 Jan 2019, [Online.] Available: </w:t>
      </w:r>
      <w:hyperlink r:id="rId54">
        <w:r w:rsidDel="00000000" w:rsidR="00000000" w:rsidRPr="00000000">
          <w:rPr>
            <w:color w:val="1155cc"/>
            <w:u w:val="single"/>
            <w:rtl w:val="0"/>
          </w:rPr>
          <w:t xml:space="preserve">https://phoenixnap.com/kb/what-is-hypervisor-type-1-2</w:t>
        </w:r>
      </w:hyperlink>
      <w:r w:rsidDel="00000000" w:rsidR="00000000" w:rsidRPr="00000000">
        <w:rPr>
          <w:rtl w:val="0"/>
        </w:rPr>
        <w:t xml:space="preserve">, [Accessed: 05 March 2021]</w:t>
      </w:r>
    </w:p>
    <w:p w:rsidR="00000000" w:rsidDel="00000000" w:rsidP="00000000" w:rsidRDefault="00000000" w:rsidRPr="00000000" w14:paraId="000000AF">
      <w:pPr>
        <w:rPr/>
      </w:pPr>
      <w:r w:rsidDel="00000000" w:rsidR="00000000" w:rsidRPr="00000000">
        <w:rPr>
          <w:rtl w:val="0"/>
        </w:rPr>
        <w:t xml:space="preserve">[2] avinetworks, “What is Subnet Mask?”, </w:t>
      </w:r>
      <w:r w:rsidDel="00000000" w:rsidR="00000000" w:rsidRPr="00000000">
        <w:rPr>
          <w:i w:val="1"/>
          <w:rtl w:val="0"/>
        </w:rPr>
        <w:t xml:space="preserve">avinetworks</w:t>
      </w:r>
      <w:r w:rsidDel="00000000" w:rsidR="00000000" w:rsidRPr="00000000">
        <w:rPr>
          <w:rtl w:val="0"/>
        </w:rPr>
        <w:t xml:space="preserve">, 2021, [Online.], Available: </w:t>
      </w:r>
      <w:hyperlink r:id="rId55">
        <w:r w:rsidDel="00000000" w:rsidR="00000000" w:rsidRPr="00000000">
          <w:rPr>
            <w:color w:val="1155cc"/>
            <w:u w:val="single"/>
            <w:rtl w:val="0"/>
          </w:rPr>
          <w:t xml:space="preserve">https://avinetworks.com/glossary/subnet-mask/</w:t>
        </w:r>
      </w:hyperlink>
      <w:r w:rsidDel="00000000" w:rsidR="00000000" w:rsidRPr="00000000">
        <w:rPr>
          <w:rtl w:val="0"/>
        </w:rPr>
        <w:t xml:space="preserve">, [Accessed: 05 March 2021]</w:t>
      </w:r>
    </w:p>
    <w:p w:rsidR="00000000" w:rsidDel="00000000" w:rsidP="00000000" w:rsidRDefault="00000000" w:rsidRPr="00000000" w14:paraId="000000B0">
      <w:pPr>
        <w:rPr/>
      </w:pPr>
      <w:r w:rsidDel="00000000" w:rsidR="00000000" w:rsidRPr="00000000">
        <w:rPr>
          <w:rtl w:val="0"/>
        </w:rPr>
        <w:t xml:space="preserve">[3] anblicks, “Benefits of Cloud Computing”, </w:t>
      </w:r>
      <w:r w:rsidDel="00000000" w:rsidR="00000000" w:rsidRPr="00000000">
        <w:rPr>
          <w:i w:val="1"/>
          <w:rtl w:val="0"/>
        </w:rPr>
        <w:t xml:space="preserve">anblicks</w:t>
      </w:r>
      <w:r w:rsidDel="00000000" w:rsidR="00000000" w:rsidRPr="00000000">
        <w:rPr>
          <w:rtl w:val="0"/>
        </w:rPr>
        <w:t xml:space="preserve">, 12 May 2016, [Online.], Available:  </w:t>
      </w:r>
      <w:hyperlink r:id="rId56">
        <w:r w:rsidDel="00000000" w:rsidR="00000000" w:rsidRPr="00000000">
          <w:rPr>
            <w:color w:val="1155cc"/>
            <w:u w:val="single"/>
            <w:rtl w:val="0"/>
          </w:rPr>
          <w:t xml:space="preserve">https://anblicks-inc.medium.com/benefits-of-cloud-computing-8f6eee9a28e</w:t>
        </w:r>
      </w:hyperlink>
      <w:r w:rsidDel="00000000" w:rsidR="00000000" w:rsidRPr="00000000">
        <w:rPr>
          <w:rtl w:val="0"/>
        </w:rPr>
        <w:t xml:space="preserve">, [Accessed: 05 March 2021]</w:t>
      </w:r>
    </w:p>
    <w:p w:rsidR="00000000" w:rsidDel="00000000" w:rsidP="00000000" w:rsidRDefault="00000000" w:rsidRPr="00000000" w14:paraId="000000B1">
      <w:pPr>
        <w:rPr/>
      </w:pPr>
      <w:r w:rsidDel="00000000" w:rsidR="00000000" w:rsidRPr="00000000">
        <w:rPr>
          <w:rtl w:val="0"/>
        </w:rPr>
        <w:t xml:space="preserve">[4] A.Larkin, “Disadvantages of Cloud Computing”, </w:t>
      </w:r>
      <w:r w:rsidDel="00000000" w:rsidR="00000000" w:rsidRPr="00000000">
        <w:rPr>
          <w:i w:val="1"/>
          <w:rtl w:val="0"/>
        </w:rPr>
        <w:t xml:space="preserve">cloudacademy</w:t>
      </w:r>
      <w:r w:rsidDel="00000000" w:rsidR="00000000" w:rsidRPr="00000000">
        <w:rPr>
          <w:rtl w:val="0"/>
        </w:rPr>
        <w:t xml:space="preserve">, 7 August 2019, [Online.] Available: </w:t>
      </w:r>
      <w:hyperlink r:id="rId57">
        <w:r w:rsidDel="00000000" w:rsidR="00000000" w:rsidRPr="00000000">
          <w:rPr>
            <w:color w:val="1155cc"/>
            <w:u w:val="single"/>
            <w:rtl w:val="0"/>
          </w:rPr>
          <w:t xml:space="preserve">https://cloudacademy.com/blog/disadvantages-of-cloud-computing/</w:t>
        </w:r>
      </w:hyperlink>
      <w:r w:rsidDel="00000000" w:rsidR="00000000" w:rsidRPr="00000000">
        <w:rPr>
          <w:rtl w:val="0"/>
        </w:rPr>
        <w:t xml:space="preserve">, [Accessed: 05 March 2021]</w:t>
      </w:r>
    </w:p>
    <w:p w:rsidR="00000000" w:rsidDel="00000000" w:rsidP="00000000" w:rsidRDefault="00000000" w:rsidRPr="00000000" w14:paraId="000000B2">
      <w:pPr>
        <w:rPr/>
      </w:pPr>
      <w:r w:rsidDel="00000000" w:rsidR="00000000" w:rsidRPr="00000000">
        <w:rPr>
          <w:rtl w:val="0"/>
        </w:rPr>
        <w:t xml:space="preserve">[5] J.Gerend, E.Ross, T.Krokli, J.Parente, L.Poggemeyer, C.Plett, “ping”, </w:t>
      </w:r>
      <w:r w:rsidDel="00000000" w:rsidR="00000000" w:rsidRPr="00000000">
        <w:rPr>
          <w:i w:val="1"/>
          <w:rtl w:val="0"/>
        </w:rPr>
        <w:t xml:space="preserve">microsoft</w:t>
      </w:r>
      <w:r w:rsidDel="00000000" w:rsidR="00000000" w:rsidRPr="00000000">
        <w:rPr>
          <w:rtl w:val="0"/>
        </w:rPr>
        <w:t xml:space="preserve">, 11 July 2018, [Online.], Available: </w:t>
      </w:r>
      <w:hyperlink r:id="rId58">
        <w:r w:rsidDel="00000000" w:rsidR="00000000" w:rsidRPr="00000000">
          <w:rPr>
            <w:color w:val="1155cc"/>
            <w:u w:val="single"/>
            <w:rtl w:val="0"/>
          </w:rPr>
          <w:t xml:space="preserve">https://docs.microsoft.com/en-us/windows-server/administration/windows-commands/ping#:~:text=ping%20is%20the%20primary%20TCP,IP%20address%20of%20the%20computer</w:t>
        </w:r>
      </w:hyperlink>
      <w:r w:rsidDel="00000000" w:rsidR="00000000" w:rsidRPr="00000000">
        <w:rPr>
          <w:rtl w:val="0"/>
        </w:rPr>
        <w:t xml:space="preserve">, [Accessed: 10 March 2021]</w:t>
      </w:r>
    </w:p>
    <w:p w:rsidR="00000000" w:rsidDel="00000000" w:rsidP="00000000" w:rsidRDefault="00000000" w:rsidRPr="00000000" w14:paraId="000000B3">
      <w:pPr>
        <w:rPr/>
      </w:pPr>
      <w:r w:rsidDel="00000000" w:rsidR="00000000" w:rsidRPr="00000000">
        <w:rPr>
          <w:rtl w:val="0"/>
        </w:rPr>
        <w:t xml:space="preserve">[6] J.Gerend, E.Ross, J.Parente, I.Prittie, L.Poggemeyer, C.Plett, “Server Manager”, </w:t>
      </w:r>
      <w:r w:rsidDel="00000000" w:rsidR="00000000" w:rsidRPr="00000000">
        <w:rPr>
          <w:i w:val="1"/>
          <w:rtl w:val="0"/>
        </w:rPr>
        <w:t xml:space="preserve">Microsoft</w:t>
      </w:r>
      <w:r w:rsidDel="00000000" w:rsidR="00000000" w:rsidRPr="00000000">
        <w:rPr>
          <w:rtl w:val="0"/>
        </w:rPr>
        <w:t xml:space="preserve">, 16 October, [Online.], Available: </w:t>
      </w:r>
      <w:hyperlink r:id="rId59">
        <w:r w:rsidDel="00000000" w:rsidR="00000000" w:rsidRPr="00000000">
          <w:rPr>
            <w:color w:val="1155cc"/>
            <w:u w:val="single"/>
            <w:rtl w:val="0"/>
          </w:rPr>
          <w:t xml:space="preserve">https://docs.microsoft.com/en-us/windows-server/administration/server-manager/server-manager</w:t>
        </w:r>
      </w:hyperlink>
      <w:r w:rsidDel="00000000" w:rsidR="00000000" w:rsidRPr="00000000">
        <w:rPr>
          <w:rtl w:val="0"/>
        </w:rPr>
        <w:t xml:space="preserve">, [Accessed: 10 March 2021]</w:t>
      </w:r>
    </w:p>
    <w:p w:rsidR="00000000" w:rsidDel="00000000" w:rsidP="00000000" w:rsidRDefault="00000000" w:rsidRPr="00000000" w14:paraId="000000B4">
      <w:pPr>
        <w:rPr/>
      </w:pPr>
      <w:r w:rsidDel="00000000" w:rsidR="00000000" w:rsidRPr="00000000">
        <w:rPr>
          <w:rtl w:val="0"/>
        </w:rPr>
        <w:t xml:space="preserve">[7] D.Vangel, D.Simpson, M.Imran, M,Cruz, jcaparasm D.Mabee, et al, “Windows Defender Firewall with Advanced Security”, </w:t>
      </w:r>
      <w:r w:rsidDel="00000000" w:rsidR="00000000" w:rsidRPr="00000000">
        <w:rPr>
          <w:i w:val="1"/>
          <w:rtl w:val="0"/>
        </w:rPr>
        <w:t xml:space="preserve">Microsoft</w:t>
      </w:r>
      <w:r w:rsidDel="00000000" w:rsidR="00000000" w:rsidRPr="00000000">
        <w:rPr>
          <w:rtl w:val="0"/>
        </w:rPr>
        <w:t xml:space="preserve">, 21 October 2020, [Online.], Available: </w:t>
      </w:r>
      <w:hyperlink r:id="rId60">
        <w:r w:rsidDel="00000000" w:rsidR="00000000" w:rsidRPr="00000000">
          <w:rPr>
            <w:color w:val="1155cc"/>
            <w:u w:val="single"/>
            <w:rtl w:val="0"/>
          </w:rPr>
          <w:t xml:space="preserve">https://docs.microsoft.com/en-us/windows/security/threat-protection/windows-firewall/windows-firewall-with-advanced-security</w:t>
        </w:r>
      </w:hyperlink>
      <w:r w:rsidDel="00000000" w:rsidR="00000000" w:rsidRPr="00000000">
        <w:rPr>
          <w:rtl w:val="0"/>
        </w:rPr>
        <w:t xml:space="preserve">, [Accessed: 10 March 2021]</w:t>
      </w:r>
    </w:p>
    <w:p w:rsidR="00000000" w:rsidDel="00000000" w:rsidP="00000000" w:rsidRDefault="00000000" w:rsidRPr="00000000" w14:paraId="000000B5">
      <w:pPr>
        <w:rPr/>
      </w:pPr>
      <w:r w:rsidDel="00000000" w:rsidR="00000000" w:rsidRPr="00000000">
        <w:rPr>
          <w:rtl w:val="0"/>
        </w:rPr>
        <w:t xml:space="preserve">[8] cloudflare, “What is DNS?”, </w:t>
      </w:r>
      <w:r w:rsidDel="00000000" w:rsidR="00000000" w:rsidRPr="00000000">
        <w:rPr>
          <w:i w:val="1"/>
          <w:rtl w:val="0"/>
        </w:rPr>
        <w:t xml:space="preserve">cloudflare</w:t>
      </w:r>
      <w:r w:rsidDel="00000000" w:rsidR="00000000" w:rsidRPr="00000000">
        <w:rPr>
          <w:rtl w:val="0"/>
        </w:rPr>
        <w:t xml:space="preserve">, 2021, [Online.], Available: </w:t>
      </w:r>
      <w:hyperlink r:id="rId61">
        <w:r w:rsidDel="00000000" w:rsidR="00000000" w:rsidRPr="00000000">
          <w:rPr>
            <w:color w:val="1155cc"/>
            <w:u w:val="single"/>
            <w:rtl w:val="0"/>
          </w:rPr>
          <w:t xml:space="preserve">https://www.cloudflare.com/learning/dns/what-is-dns/</w:t>
        </w:r>
      </w:hyperlink>
      <w:r w:rsidDel="00000000" w:rsidR="00000000" w:rsidRPr="00000000">
        <w:rPr>
          <w:rtl w:val="0"/>
        </w:rPr>
        <w:t xml:space="preserve">, [Accessed: 10 March 2021]</w:t>
      </w:r>
    </w:p>
    <w:p w:rsidR="00000000" w:rsidDel="00000000" w:rsidP="00000000" w:rsidRDefault="00000000" w:rsidRPr="00000000" w14:paraId="000000B6">
      <w:pPr>
        <w:rPr/>
      </w:pPr>
      <w:r w:rsidDel="00000000" w:rsidR="00000000" w:rsidRPr="00000000">
        <w:rPr>
          <w:rtl w:val="0"/>
        </w:rPr>
        <w:t xml:space="preserve">[9] tenfold, “AGDLP”, </w:t>
      </w:r>
      <w:r w:rsidDel="00000000" w:rsidR="00000000" w:rsidRPr="00000000">
        <w:rPr>
          <w:i w:val="1"/>
          <w:rtl w:val="0"/>
        </w:rPr>
        <w:t xml:space="preserve">tenfold</w:t>
      </w:r>
      <w:r w:rsidDel="00000000" w:rsidR="00000000" w:rsidRPr="00000000">
        <w:rPr>
          <w:rtl w:val="0"/>
        </w:rPr>
        <w:t xml:space="preserve">, 2021, [Online.], Available:  </w:t>
      </w:r>
      <w:hyperlink r:id="rId62">
        <w:r w:rsidDel="00000000" w:rsidR="00000000" w:rsidRPr="00000000">
          <w:rPr>
            <w:color w:val="1155cc"/>
            <w:u w:val="single"/>
            <w:rtl w:val="0"/>
          </w:rPr>
          <w:t xml:space="preserve">https://www.tenfold-security.com/en/wiki/agdlp/</w:t>
        </w:r>
      </w:hyperlink>
      <w:r w:rsidDel="00000000" w:rsidR="00000000" w:rsidRPr="00000000">
        <w:rPr>
          <w:rtl w:val="0"/>
        </w:rPr>
        <w:t xml:space="preserve">, [Accessed: 10 March 2021]</w:t>
      </w:r>
    </w:p>
    <w:p w:rsidR="00000000" w:rsidDel="00000000" w:rsidP="00000000" w:rsidRDefault="00000000" w:rsidRPr="00000000" w14:paraId="000000B7">
      <w:pPr>
        <w:rPr/>
      </w:pPr>
      <w:r w:rsidDel="00000000" w:rsidR="00000000" w:rsidRPr="00000000">
        <w:rPr>
          <w:rtl w:val="0"/>
        </w:rPr>
        <w:t xml:space="preserve">[10] zap, “About Cross-domain Windows Authentication and AGUDLP”, </w:t>
      </w:r>
      <w:r w:rsidDel="00000000" w:rsidR="00000000" w:rsidRPr="00000000">
        <w:rPr>
          <w:i w:val="1"/>
          <w:rtl w:val="0"/>
        </w:rPr>
        <w:t xml:space="preserve">zap</w:t>
      </w:r>
      <w:r w:rsidDel="00000000" w:rsidR="00000000" w:rsidRPr="00000000">
        <w:rPr>
          <w:rtl w:val="0"/>
        </w:rPr>
        <w:t xml:space="preserve">, 15 February 2021, [Online.], Available:  </w:t>
      </w:r>
      <w:hyperlink r:id="rId63">
        <w:r w:rsidDel="00000000" w:rsidR="00000000" w:rsidRPr="00000000">
          <w:rPr>
            <w:color w:val="1155cc"/>
            <w:u w:val="single"/>
            <w:rtl w:val="0"/>
          </w:rPr>
          <w:t xml:space="preserve">https://help.zapbi.com/DataHub/CurrentVersion/content/topics/Security/security_about_agudlp.htm#:~:text=The%20AGUDLP%20method%20has%20the,provide%20access%20to%20Data%20Hub</w:t>
        </w:r>
      </w:hyperlink>
      <w:r w:rsidDel="00000000" w:rsidR="00000000" w:rsidRPr="00000000">
        <w:rPr>
          <w:rtl w:val="0"/>
        </w:rPr>
        <w:t xml:space="preserve">, [Accessed: 10 March 2021]</w:t>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pStyle w:val="Heading1"/>
        <w:ind w:left="0" w:firstLine="0"/>
        <w:rPr/>
      </w:pPr>
      <w:bookmarkStart w:colFirst="0" w:colLast="0" w:name="_heading=h.we22zdvzaaen" w:id="14"/>
      <w:bookmarkEnd w:id="14"/>
      <w:r w:rsidDel="00000000" w:rsidR="00000000" w:rsidRPr="00000000">
        <w:rPr>
          <w:rtl w:val="0"/>
        </w:rPr>
        <w:t xml:space="preserve">4. Bibliography</w:t>
      </w:r>
    </w:p>
    <w:p w:rsidR="00000000" w:rsidDel="00000000" w:rsidP="00000000" w:rsidRDefault="00000000" w:rsidRPr="00000000" w14:paraId="000000BA">
      <w:pPr>
        <w:rPr/>
      </w:pPr>
      <w:hyperlink r:id="rId64">
        <w:r w:rsidDel="00000000" w:rsidR="00000000" w:rsidRPr="00000000">
          <w:rPr>
            <w:color w:val="1155cc"/>
            <w:u w:val="single"/>
            <w:rtl w:val="0"/>
          </w:rPr>
          <w:t xml:space="preserve">https://www.watchguard.com/help/docs/help-center/en-US/Content/en-US/Fireware/overview/networksecurity/slash_about_c.html</w:t>
        </w:r>
      </w:hyperlink>
      <w:r w:rsidDel="00000000" w:rsidR="00000000" w:rsidRPr="00000000">
        <w:rPr>
          <w:rtl w:val="0"/>
        </w:rPr>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hyperlink r:id="rId65">
        <w:r w:rsidDel="00000000" w:rsidR="00000000" w:rsidRPr="00000000">
          <w:rPr>
            <w:color w:val="1155cc"/>
            <w:u w:val="single"/>
            <w:rtl w:val="0"/>
          </w:rPr>
          <w:t xml:space="preserve">https://docs.microsoft.com/en-us/previous-versions/windows/it-pro/windows-server-2003/cc755692(v=ws.10)?redirectedfrom=MSDN</w:t>
        </w:r>
      </w:hyperlink>
      <w:r w:rsidDel="00000000" w:rsidR="00000000" w:rsidRPr="00000000">
        <w:rPr>
          <w:rtl w:val="0"/>
        </w:rPr>
      </w:r>
    </w:p>
    <w:p w:rsidR="00000000" w:rsidDel="00000000" w:rsidP="00000000" w:rsidRDefault="00000000" w:rsidRPr="00000000" w14:paraId="000000BD">
      <w:pPr>
        <w:rPr/>
      </w:pPr>
      <w:r w:rsidDel="00000000" w:rsidR="00000000" w:rsidRPr="00000000">
        <w:rPr>
          <w:rtl w:val="0"/>
        </w:rPr>
      </w:r>
    </w:p>
    <w:sectPr>
      <w:headerReference r:id="rId66"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E">
    <w:pPr>
      <w:rPr/>
    </w:pPr>
    <w:r w:rsidDel="00000000" w:rsidR="00000000" w:rsidRPr="00000000">
      <w:rPr>
        <w:rtl w:val="0"/>
      </w:rPr>
      <w:t xml:space="preserve">Jericho Uzzell (1702201) – ACCA5023 - Sem 2 - Assignment 1 - 02/03/2021- UWTSD - worksheet 2</w:t>
    </w:r>
  </w:p>
  <w:p w:rsidR="00000000" w:rsidDel="00000000" w:rsidP="00000000" w:rsidRDefault="00000000" w:rsidRPr="00000000" w14:paraId="000000BF">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right"/>
      <w:pPr>
        <w:ind w:left="360" w:hanging="360"/>
      </w:pPr>
      <w:rPr/>
    </w:lvl>
    <w:lvl w:ilvl="1">
      <w:start w:val="1"/>
      <w:numFmt w:val="decimal"/>
      <w:lvlText w:val="%1.%2."/>
      <w:lvlJc w:val="right"/>
      <w:pPr>
        <w:ind w:left="1080" w:hanging="360"/>
      </w:pPr>
      <w:rPr/>
    </w:lvl>
    <w:lvl w:ilvl="2">
      <w:start w:val="1"/>
      <w:numFmt w:val="decimal"/>
      <w:lvlText w:val="%1.%2.%3."/>
      <w:lvlJc w:val="right"/>
      <w:pPr>
        <w:ind w:left="1800" w:hanging="180"/>
      </w:pPr>
      <w:rPr/>
    </w:lvl>
    <w:lvl w:ilvl="3">
      <w:start w:val="1"/>
      <w:numFmt w:val="decimal"/>
      <w:lvlText w:val="%1.%2.%3.%4."/>
      <w:lvlJc w:val="right"/>
      <w:pPr>
        <w:ind w:left="2520" w:hanging="360"/>
      </w:pPr>
      <w:rPr/>
    </w:lvl>
    <w:lvl w:ilvl="4">
      <w:start w:val="1"/>
      <w:numFmt w:val="decimal"/>
      <w:lvlText w:val="%1.%2.%3.%4.%5."/>
      <w:lvlJc w:val="right"/>
      <w:pPr>
        <w:ind w:left="3240" w:hanging="360"/>
      </w:pPr>
      <w:rPr/>
    </w:lvl>
    <w:lvl w:ilvl="5">
      <w:start w:val="1"/>
      <w:numFmt w:val="decimal"/>
      <w:lvlText w:val="%1.%2.%3.%4.%5.%6."/>
      <w:lvlJc w:val="right"/>
      <w:pPr>
        <w:ind w:left="3960" w:hanging="180"/>
      </w:pPr>
      <w:rPr/>
    </w:lvl>
    <w:lvl w:ilvl="6">
      <w:start w:val="1"/>
      <w:numFmt w:val="decimal"/>
      <w:lvlText w:val="%1.%2.%3.%4.%5.%6.%7."/>
      <w:lvlJc w:val="right"/>
      <w:pPr>
        <w:ind w:left="4680" w:hanging="360"/>
      </w:pPr>
      <w:rPr/>
    </w:lvl>
    <w:lvl w:ilvl="7">
      <w:start w:val="1"/>
      <w:numFmt w:val="decimal"/>
      <w:lvlText w:val="%1.%2.%3.%4.%5.%6.%7.%8."/>
      <w:lvlJc w:val="right"/>
      <w:pPr>
        <w:ind w:left="5400" w:hanging="360"/>
      </w:pPr>
      <w:rPr/>
    </w:lvl>
    <w:lvl w:ilvl="8">
      <w:start w:val="1"/>
      <w:numFmt w:val="decimal"/>
      <w:lvlText w:val="%1.%2.%3.%4.%5.%6.%7.%8.%9."/>
      <w:lvlJc w:val="right"/>
      <w:pPr>
        <w:ind w:left="612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color w:val="2f5496"/>
      <w:sz w:val="32"/>
      <w:szCs w:val="32"/>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80" w:before="280" w:lineRule="auto"/>
    </w:pPr>
    <w:rPr>
      <w:color w:val="2f5496"/>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line="240" w:lineRule="auto"/>
    </w:pPr>
    <w:rPr>
      <w:rFonts w:ascii="Calibri" w:cs="Calibri" w:eastAsia="Calibri" w:hAnsi="Calibri"/>
      <w:sz w:val="56"/>
      <w:szCs w:val="5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8"/>
      <w:szCs w:val="28"/>
    </w:rPr>
  </w:style>
  <w:style w:type="paragraph" w:styleId="Heading3">
    <w:name w:val="heading 3"/>
    <w:basedOn w:val="Normal"/>
    <w:next w:val="Normal"/>
    <w:pPr>
      <w:keepNext w:val="1"/>
      <w:keepLines w:val="1"/>
      <w:spacing w:before="40" w:line="276" w:lineRule="auto"/>
    </w:pPr>
    <w:rPr>
      <w:rFonts w:ascii="Calibri" w:cs="Calibri" w:eastAsia="Calibri" w:hAnsi="Calibri"/>
      <w:color w:val="2f5496"/>
      <w:sz w:val="26"/>
      <w:szCs w:val="26"/>
    </w:rPr>
  </w:style>
  <w:style w:type="paragraph" w:styleId="Heading4">
    <w:name w:val="heading 4"/>
    <w:basedOn w:val="Normal"/>
    <w:next w:val="Normal"/>
    <w:pPr>
      <w:keepNext w:val="1"/>
      <w:keepLines w:val="1"/>
      <w:spacing w:before="40" w:line="276" w:lineRule="auto"/>
    </w:pPr>
    <w:rPr>
      <w:rFonts w:ascii="Calibri" w:cs="Calibri" w:eastAsia="Calibri" w:hAnsi="Calibri"/>
      <w:color w:val="2f5496"/>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line="240" w:lineRule="auto"/>
    </w:pPr>
    <w:rPr>
      <w:rFonts w:ascii="Calibri" w:cs="Calibri" w:eastAsia="Calibri" w:hAnsi="Calibri"/>
      <w:sz w:val="56"/>
      <w:szCs w:val="5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line="240" w:lineRule="auto"/>
    </w:pPr>
    <w:rPr>
      <w:rFonts w:ascii="Calibri" w:cs="Calibri" w:eastAsia="Calibri" w:hAnsi="Calibri"/>
      <w:sz w:val="56"/>
      <w:szCs w:val="56"/>
    </w:rPr>
  </w:style>
  <w:style w:type="paragraph" w:styleId="Normal" w:default="1">
    <w:name w:val="Normal"/>
    <w:qFormat w:val="1"/>
    <w:rsid w:val="003A479E"/>
    <w:pPr>
      <w:spacing w:after="0" w:line="276" w:lineRule="auto"/>
    </w:pPr>
    <w:rPr>
      <w:rFonts w:ascii="Arial" w:cs="Arial" w:eastAsia="Arial" w:hAnsi="Arial"/>
      <w:lang w:eastAsia="en-GB"/>
    </w:rPr>
  </w:style>
  <w:style w:type="paragraph" w:styleId="Heading1">
    <w:name w:val="heading 1"/>
    <w:basedOn w:val="Normal"/>
    <w:next w:val="Normal"/>
    <w:link w:val="Heading1Char"/>
    <w:uiPriority w:val="9"/>
    <w:qFormat w:val="1"/>
    <w:rsid w:val="00FF2FAD"/>
    <w:pPr>
      <w:keepNext w:val="1"/>
      <w:keepLines w:val="1"/>
      <w:spacing w:before="240"/>
      <w:outlineLvl w:val="0"/>
    </w:pPr>
    <w:rPr>
      <w:rFonts w:asciiTheme="majorHAnsi" w:cstheme="majorBidi" w:eastAsiaTheme="majorEastAsia" w:hAnsiTheme="majorHAnsi"/>
      <w:color w:val="2f5496" w:themeColor="accent1" w:themeShade="0000BF"/>
      <w:sz w:val="32"/>
      <w:szCs w:val="32"/>
    </w:rPr>
  </w:style>
  <w:style w:type="paragraph" w:styleId="Heading2">
    <w:name w:val="heading 2"/>
    <w:basedOn w:val="Normal"/>
    <w:next w:val="Normal"/>
    <w:link w:val="Heading2Char"/>
    <w:uiPriority w:val="9"/>
    <w:unhideWhenUsed w:val="1"/>
    <w:qFormat w:val="1"/>
    <w:rsid w:val="005A3BB4"/>
    <w:pPr>
      <w:keepNext w:val="1"/>
      <w:keepLines w:val="1"/>
      <w:spacing w:before="40"/>
      <w:outlineLvl w:val="1"/>
    </w:pPr>
    <w:rPr>
      <w:rFonts w:asciiTheme="majorHAnsi" w:cstheme="majorBidi" w:eastAsiaTheme="majorEastAsia" w:hAnsiTheme="majorHAnsi"/>
      <w:color w:val="2f5496" w:themeColor="accent1" w:themeShade="0000BF"/>
      <w:sz w:val="26"/>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2B2996"/>
    <w:pPr>
      <w:tabs>
        <w:tab w:val="center" w:pos="4513"/>
        <w:tab w:val="right" w:pos="9026"/>
      </w:tabs>
      <w:spacing w:line="240" w:lineRule="auto"/>
    </w:pPr>
  </w:style>
  <w:style w:type="character" w:styleId="HeaderChar" w:customStyle="1">
    <w:name w:val="Header Char"/>
    <w:basedOn w:val="DefaultParagraphFont"/>
    <w:link w:val="Header"/>
    <w:uiPriority w:val="99"/>
    <w:rsid w:val="002B2996"/>
    <w:rPr>
      <w:rFonts w:ascii="Arial" w:cs="Arial" w:eastAsia="Arial" w:hAnsi="Arial"/>
      <w:lang w:eastAsia="en-GB"/>
    </w:rPr>
  </w:style>
  <w:style w:type="paragraph" w:styleId="Footer">
    <w:name w:val="footer"/>
    <w:basedOn w:val="Normal"/>
    <w:link w:val="FooterChar"/>
    <w:uiPriority w:val="99"/>
    <w:unhideWhenUsed w:val="1"/>
    <w:rsid w:val="002B2996"/>
    <w:pPr>
      <w:tabs>
        <w:tab w:val="center" w:pos="4513"/>
        <w:tab w:val="right" w:pos="9026"/>
      </w:tabs>
      <w:spacing w:line="240" w:lineRule="auto"/>
    </w:pPr>
  </w:style>
  <w:style w:type="character" w:styleId="FooterChar" w:customStyle="1">
    <w:name w:val="Footer Char"/>
    <w:basedOn w:val="DefaultParagraphFont"/>
    <w:link w:val="Footer"/>
    <w:uiPriority w:val="99"/>
    <w:rsid w:val="002B2996"/>
    <w:rPr>
      <w:rFonts w:ascii="Arial" w:cs="Arial" w:eastAsia="Arial" w:hAnsi="Arial"/>
      <w:lang w:eastAsia="en-GB"/>
    </w:rPr>
  </w:style>
  <w:style w:type="paragraph" w:styleId="ListParagraph">
    <w:name w:val="List Paragraph"/>
    <w:basedOn w:val="Normal"/>
    <w:uiPriority w:val="34"/>
    <w:qFormat w:val="1"/>
    <w:rsid w:val="00C50F29"/>
    <w:pPr>
      <w:ind w:left="720"/>
      <w:contextualSpacing w:val="1"/>
    </w:pPr>
  </w:style>
  <w:style w:type="paragraph" w:styleId="Title">
    <w:name w:val="Title"/>
    <w:basedOn w:val="Normal"/>
    <w:next w:val="Normal"/>
    <w:link w:val="TitleChar"/>
    <w:uiPriority w:val="10"/>
    <w:qFormat w:val="1"/>
    <w:rsid w:val="008D240E"/>
    <w:pPr>
      <w:spacing w:line="240" w:lineRule="auto"/>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8D240E"/>
    <w:rPr>
      <w:rFonts w:asciiTheme="majorHAnsi" w:cstheme="majorBidi" w:eastAsiaTheme="majorEastAsia" w:hAnsiTheme="majorHAnsi"/>
      <w:spacing w:val="-10"/>
      <w:kern w:val="28"/>
      <w:sz w:val="56"/>
      <w:szCs w:val="56"/>
      <w:lang w:eastAsia="en-GB"/>
    </w:rPr>
  </w:style>
  <w:style w:type="character" w:styleId="Heading1Char" w:customStyle="1">
    <w:name w:val="Heading 1 Char"/>
    <w:basedOn w:val="DefaultParagraphFont"/>
    <w:link w:val="Heading1"/>
    <w:uiPriority w:val="9"/>
    <w:rsid w:val="00FF2FAD"/>
    <w:rPr>
      <w:rFonts w:asciiTheme="majorHAnsi" w:cstheme="majorBidi" w:eastAsiaTheme="majorEastAsia" w:hAnsiTheme="majorHAnsi"/>
      <w:color w:val="2f5496" w:themeColor="accent1" w:themeShade="0000BF"/>
      <w:sz w:val="32"/>
      <w:szCs w:val="32"/>
      <w:lang w:eastAsia="en-GB"/>
    </w:rPr>
  </w:style>
  <w:style w:type="character" w:styleId="Heading2Char" w:customStyle="1">
    <w:name w:val="Heading 2 Char"/>
    <w:basedOn w:val="DefaultParagraphFont"/>
    <w:link w:val="Heading2"/>
    <w:uiPriority w:val="9"/>
    <w:rsid w:val="005A3BB4"/>
    <w:rPr>
      <w:rFonts w:asciiTheme="majorHAnsi" w:cstheme="majorBidi" w:eastAsiaTheme="majorEastAsia" w:hAnsiTheme="majorHAnsi"/>
      <w:color w:val="2f5496" w:themeColor="accent1" w:themeShade="0000BF"/>
      <w:sz w:val="26"/>
      <w:szCs w:val="26"/>
      <w:lang w:eastAsia="en-GB"/>
    </w:rPr>
  </w:style>
  <w:style w:type="character" w:styleId="Hyperlink">
    <w:name w:val="Hyperlink"/>
    <w:basedOn w:val="DefaultParagraphFont"/>
    <w:uiPriority w:val="99"/>
    <w:unhideWhenUsed w:val="1"/>
    <w:rsid w:val="004F5D49"/>
    <w:rPr>
      <w:color w:val="0563c1" w:themeColor="hyperlink"/>
      <w:u w:val="single"/>
    </w:rPr>
  </w:style>
  <w:style w:type="character" w:styleId="UnresolvedMention">
    <w:name w:val="Unresolved Mention"/>
    <w:basedOn w:val="DefaultParagraphFont"/>
    <w:uiPriority w:val="99"/>
    <w:semiHidden w:val="1"/>
    <w:unhideWhenUsed w:val="1"/>
    <w:rsid w:val="004F5D49"/>
    <w:rPr>
      <w:color w:val="605e5c"/>
      <w:shd w:color="auto" w:fill="e1dfdd" w:val="clear"/>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40" Type="http://schemas.openxmlformats.org/officeDocument/2006/relationships/image" Target="media/image25.png"/><Relationship Id="rId42" Type="http://schemas.openxmlformats.org/officeDocument/2006/relationships/image" Target="media/image8.png"/><Relationship Id="rId41" Type="http://schemas.openxmlformats.org/officeDocument/2006/relationships/image" Target="media/image9.png"/><Relationship Id="rId44" Type="http://schemas.openxmlformats.org/officeDocument/2006/relationships/image" Target="media/image7.png"/><Relationship Id="rId43" Type="http://schemas.openxmlformats.org/officeDocument/2006/relationships/image" Target="media/image15.png"/><Relationship Id="rId46" Type="http://schemas.openxmlformats.org/officeDocument/2006/relationships/image" Target="media/image6.png"/><Relationship Id="rId45" Type="http://schemas.openxmlformats.org/officeDocument/2006/relationships/image" Target="media/image1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6.png"/><Relationship Id="rId48" Type="http://schemas.openxmlformats.org/officeDocument/2006/relationships/image" Target="media/image12.png"/><Relationship Id="rId47" Type="http://schemas.openxmlformats.org/officeDocument/2006/relationships/image" Target="media/image5.png"/><Relationship Id="rId49" Type="http://schemas.openxmlformats.org/officeDocument/2006/relationships/image" Target="media/image24.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7.jpg"/><Relationship Id="rId8" Type="http://schemas.openxmlformats.org/officeDocument/2006/relationships/image" Target="media/image32.png"/><Relationship Id="rId31" Type="http://schemas.openxmlformats.org/officeDocument/2006/relationships/image" Target="media/image37.png"/><Relationship Id="rId30" Type="http://schemas.openxmlformats.org/officeDocument/2006/relationships/image" Target="media/image36.png"/><Relationship Id="rId33" Type="http://schemas.openxmlformats.org/officeDocument/2006/relationships/image" Target="media/image31.png"/><Relationship Id="rId32" Type="http://schemas.openxmlformats.org/officeDocument/2006/relationships/image" Target="media/image23.png"/><Relationship Id="rId35" Type="http://schemas.openxmlformats.org/officeDocument/2006/relationships/image" Target="media/image38.png"/><Relationship Id="rId34" Type="http://schemas.openxmlformats.org/officeDocument/2006/relationships/image" Target="media/image34.png"/><Relationship Id="rId37" Type="http://schemas.openxmlformats.org/officeDocument/2006/relationships/image" Target="media/image40.png"/><Relationship Id="rId36" Type="http://schemas.openxmlformats.org/officeDocument/2006/relationships/image" Target="media/image39.png"/><Relationship Id="rId39" Type="http://schemas.openxmlformats.org/officeDocument/2006/relationships/image" Target="media/image30.png"/><Relationship Id="rId38" Type="http://schemas.openxmlformats.org/officeDocument/2006/relationships/image" Target="media/image19.png"/><Relationship Id="rId62" Type="http://schemas.openxmlformats.org/officeDocument/2006/relationships/hyperlink" Target="https://www.tenfold-security.com/en/wiki/agdlp/" TargetMode="External"/><Relationship Id="rId61" Type="http://schemas.openxmlformats.org/officeDocument/2006/relationships/hyperlink" Target="https://www.cloudflare.com/learning/dns/what-is-dns/" TargetMode="External"/><Relationship Id="rId20" Type="http://schemas.openxmlformats.org/officeDocument/2006/relationships/image" Target="media/image10.png"/><Relationship Id="rId64" Type="http://schemas.openxmlformats.org/officeDocument/2006/relationships/hyperlink" Target="https://www.watchguard.com/help/docs/help-center/en-US/Content/en-US/Fireware/overview/networksecurity/slash_about_c.html" TargetMode="External"/><Relationship Id="rId63" Type="http://schemas.openxmlformats.org/officeDocument/2006/relationships/hyperlink" Target="https://help.zapbi.com/DataHub/CurrentVersion/content/topics/Security/security_about_agudlp.htm#:~:text=The%20AGUDLP%20method%20has%20the,provide%20access%20to%20Data%20Hub" TargetMode="External"/><Relationship Id="rId22" Type="http://schemas.openxmlformats.org/officeDocument/2006/relationships/image" Target="media/image14.png"/><Relationship Id="rId66" Type="http://schemas.openxmlformats.org/officeDocument/2006/relationships/header" Target="header1.xml"/><Relationship Id="rId21" Type="http://schemas.openxmlformats.org/officeDocument/2006/relationships/image" Target="media/image16.png"/><Relationship Id="rId65" Type="http://schemas.openxmlformats.org/officeDocument/2006/relationships/hyperlink" Target="https://docs.microsoft.com/en-us/previous-versions/windows/it-pro/windows-server-2003/cc755692(v=ws.10)?redirectedfrom=MSDN" TargetMode="External"/><Relationship Id="rId24" Type="http://schemas.openxmlformats.org/officeDocument/2006/relationships/image" Target="media/image1.png"/><Relationship Id="rId23" Type="http://schemas.openxmlformats.org/officeDocument/2006/relationships/image" Target="media/image13.png"/><Relationship Id="rId60" Type="http://schemas.openxmlformats.org/officeDocument/2006/relationships/hyperlink" Target="https://docs.microsoft.com/en-us/windows/security/threat-protection/windows-firewall/windows-firewall-with-advanced-security" TargetMode="External"/><Relationship Id="rId26" Type="http://schemas.openxmlformats.org/officeDocument/2006/relationships/image" Target="media/image21.png"/><Relationship Id="rId25" Type="http://schemas.openxmlformats.org/officeDocument/2006/relationships/image" Target="media/image18.png"/><Relationship Id="rId28" Type="http://schemas.openxmlformats.org/officeDocument/2006/relationships/image" Target="media/image20.png"/><Relationship Id="rId27" Type="http://schemas.openxmlformats.org/officeDocument/2006/relationships/image" Target="media/image33.png"/><Relationship Id="rId29" Type="http://schemas.openxmlformats.org/officeDocument/2006/relationships/image" Target="media/image3.png"/><Relationship Id="rId51" Type="http://schemas.openxmlformats.org/officeDocument/2006/relationships/image" Target="media/image11.png"/><Relationship Id="rId50" Type="http://schemas.openxmlformats.org/officeDocument/2006/relationships/image" Target="media/image4.png"/><Relationship Id="rId53" Type="http://schemas.openxmlformats.org/officeDocument/2006/relationships/hyperlink" Target="https://google.co.uk" TargetMode="External"/><Relationship Id="rId52" Type="http://schemas.openxmlformats.org/officeDocument/2006/relationships/image" Target="media/image22.png"/><Relationship Id="rId11" Type="http://schemas.openxmlformats.org/officeDocument/2006/relationships/image" Target="media/image28.png"/><Relationship Id="rId55" Type="http://schemas.openxmlformats.org/officeDocument/2006/relationships/hyperlink" Target="https://avinetworks.com/glossary/subnet-mask/" TargetMode="External"/><Relationship Id="rId10" Type="http://schemas.openxmlformats.org/officeDocument/2006/relationships/image" Target="media/image35.png"/><Relationship Id="rId54" Type="http://schemas.openxmlformats.org/officeDocument/2006/relationships/hyperlink" Target="https://phoenixnap.com/kb/what-is-hypervisor-type-1-2" TargetMode="External"/><Relationship Id="rId13" Type="http://schemas.openxmlformats.org/officeDocument/2006/relationships/image" Target="media/image46.png"/><Relationship Id="rId57" Type="http://schemas.openxmlformats.org/officeDocument/2006/relationships/hyperlink" Target="https://cloudacademy.com/blog/disadvantages-of-cloud-computing/" TargetMode="External"/><Relationship Id="rId12" Type="http://schemas.openxmlformats.org/officeDocument/2006/relationships/image" Target="media/image45.png"/><Relationship Id="rId56" Type="http://schemas.openxmlformats.org/officeDocument/2006/relationships/hyperlink" Target="https://anblicks-inc.medium.com/benefits-of-cloud-computing-8f6eee9a28e" TargetMode="External"/><Relationship Id="rId15" Type="http://schemas.openxmlformats.org/officeDocument/2006/relationships/image" Target="media/image43.png"/><Relationship Id="rId59" Type="http://schemas.openxmlformats.org/officeDocument/2006/relationships/hyperlink" Target="https://docs.microsoft.com/en-us/windows-server/administration/server-manager/server-manager" TargetMode="External"/><Relationship Id="rId14" Type="http://schemas.openxmlformats.org/officeDocument/2006/relationships/image" Target="media/image44.png"/><Relationship Id="rId58" Type="http://schemas.openxmlformats.org/officeDocument/2006/relationships/hyperlink" Target="https://docs.microsoft.com/en-us/windows-server/administration/windows-commands/ping#:~:text=ping%20is%20the%20primary%20TCP,IP%20address%20of%20the%20computer" TargetMode="External"/><Relationship Id="rId17" Type="http://schemas.openxmlformats.org/officeDocument/2006/relationships/image" Target="media/image41.png"/><Relationship Id="rId16" Type="http://schemas.openxmlformats.org/officeDocument/2006/relationships/image" Target="media/image42.png"/><Relationship Id="rId19" Type="http://schemas.openxmlformats.org/officeDocument/2006/relationships/image" Target="media/image2.png"/><Relationship Id="rId18"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xdHYrn0QnwkCdKIi+bwIHv+JoZQ==">AMUW2mUSlAZkBPnGFWRWsR2JPITtZYpT9HU+GF6hXGgMgWI94iCPfUAoYq/9Rm1ItJkYsm1EBuavYDmi/gaYLGB3lYoSyaO31qYYY+3GNym6yk2TbhkOlzVXWhRL0PZqUAzIxUGrmCUTyxItGwf/4iCN4Fk9SOZtEfOoCZh2wHtjmVa1IX9jX4AkDpGFy3THZfWg0hskAfGfKlfTnkvpAvNMrBTGecmvtXW9DY3ZlmzrKNA0zeAaxLHqIH+QYfihHRVj3SvNFAGgWOA3hLpyix0uyEr0FUS5e/rylGYE2yrnGZ4TRdxlDYJ93ulHaFWXW8H+OwYuK/oSGmbUeVwptJaTRTCLlwSIoOJceDLi42fWq5QisAHE1SuNKyntw5S4W1EO2QSZCi+fo92EsSm9DRZeI6JIneYs6NsdrLkWEqFSG8BD0ORMrl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2020-12-28T18:42:00Z</dcterms:created>
  <dc:creator>Jericho Jermaine Uzzell (1702201)</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