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26573" w14:textId="630CC095" w:rsidR="00C92453" w:rsidRDefault="00A63359">
      <w:pPr>
        <w:rPr>
          <w:lang w:val="en-US"/>
        </w:rPr>
      </w:pPr>
      <w:r w:rsidRPr="00A406E5">
        <w:rPr>
          <w:rFonts w:cs="Arial"/>
          <w:noProof/>
          <w:lang w:val="en-IN" w:eastAsia="en-IN"/>
        </w:rPr>
        <w:drawing>
          <wp:anchor distT="0" distB="0" distL="114300" distR="114300" simplePos="0" relativeHeight="251659264" behindDoc="0" locked="0" layoutInCell="1" allowOverlap="1" wp14:anchorId="7B44F9BA" wp14:editId="4D59A563">
            <wp:simplePos x="0" y="0"/>
            <wp:positionH relativeFrom="column">
              <wp:posOffset>-190500</wp:posOffset>
            </wp:positionH>
            <wp:positionV relativeFrom="paragraph">
              <wp:posOffset>-396240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AC3226" w14:textId="77777777" w:rsidR="00A63359" w:rsidRDefault="00A63359">
      <w:pPr>
        <w:rPr>
          <w:lang w:val="en-US"/>
        </w:rPr>
      </w:pPr>
    </w:p>
    <w:p w14:paraId="3F1E617F" w14:textId="77777777" w:rsidR="00811AC3" w:rsidRDefault="00811AC3" w:rsidP="00811AC3">
      <w:pPr>
        <w:pStyle w:val="Title"/>
      </w:pPr>
    </w:p>
    <w:p w14:paraId="09B31061" w14:textId="77777777" w:rsidR="00811AC3" w:rsidRDefault="00811AC3" w:rsidP="00811AC3">
      <w:pPr>
        <w:pStyle w:val="Title"/>
      </w:pPr>
    </w:p>
    <w:p w14:paraId="4020115C" w14:textId="77777777" w:rsidR="00811AC3" w:rsidRDefault="00811AC3" w:rsidP="00811AC3">
      <w:pPr>
        <w:pStyle w:val="Title"/>
      </w:pPr>
    </w:p>
    <w:p w14:paraId="54AF8890" w14:textId="358811CF" w:rsidR="00D00EE1" w:rsidRPr="00811AC3" w:rsidRDefault="00D00EE1" w:rsidP="00811AC3">
      <w:pPr>
        <w:pStyle w:val="Title"/>
      </w:pPr>
      <w:r w:rsidRPr="00811AC3">
        <w:t>Module Code:</w:t>
      </w:r>
      <w:r w:rsidR="009E7720" w:rsidRPr="00811AC3">
        <w:t xml:space="preserve"> BMHP5019</w:t>
      </w:r>
    </w:p>
    <w:p w14:paraId="26543F29" w14:textId="78C929D9" w:rsidR="00E65CF3" w:rsidRPr="00811AC3" w:rsidRDefault="00E65CF3" w:rsidP="00811AC3">
      <w:pPr>
        <w:pStyle w:val="Title"/>
      </w:pPr>
      <w:r w:rsidRPr="00811AC3">
        <w:t>Module Title: Introduction to Independent Research Skills</w:t>
      </w:r>
    </w:p>
    <w:p w14:paraId="0585AE6D" w14:textId="6A18887C" w:rsidR="00D00EE1" w:rsidRPr="00811AC3" w:rsidRDefault="00D00EE1" w:rsidP="00811AC3">
      <w:pPr>
        <w:pStyle w:val="Title"/>
      </w:pPr>
      <w:r w:rsidRPr="00811AC3">
        <w:t>Assignment Name:</w:t>
      </w:r>
      <w:r w:rsidR="00E65CF3" w:rsidRPr="00811AC3">
        <w:t xml:space="preserve"> Component 1: Written Assignment (Research Proposal)</w:t>
      </w:r>
    </w:p>
    <w:p w14:paraId="4D0E731F" w14:textId="5F67A255" w:rsidR="005C5E32" w:rsidRPr="00811AC3" w:rsidRDefault="005C5E32" w:rsidP="00811AC3">
      <w:pPr>
        <w:pStyle w:val="Title"/>
        <w:rPr>
          <w:sz w:val="22"/>
          <w:szCs w:val="22"/>
        </w:rPr>
      </w:pPr>
      <w:r w:rsidRPr="00811AC3">
        <w:rPr>
          <w:sz w:val="22"/>
          <w:szCs w:val="22"/>
        </w:rPr>
        <w:t>Student Name:</w:t>
      </w:r>
      <w:r w:rsidR="00E744CE">
        <w:rPr>
          <w:sz w:val="22"/>
          <w:szCs w:val="22"/>
        </w:rPr>
        <w:t xml:space="preserve"> Anfisa Hnatiuc</w:t>
      </w:r>
    </w:p>
    <w:p w14:paraId="1689B868" w14:textId="4DBD2B46" w:rsidR="005C5E32" w:rsidRDefault="005C5E32" w:rsidP="00811AC3">
      <w:pPr>
        <w:pStyle w:val="Title"/>
        <w:rPr>
          <w:sz w:val="22"/>
          <w:szCs w:val="22"/>
        </w:rPr>
      </w:pPr>
      <w:r w:rsidRPr="00811AC3">
        <w:rPr>
          <w:sz w:val="22"/>
          <w:szCs w:val="22"/>
        </w:rPr>
        <w:t>Student Number:</w:t>
      </w:r>
      <w:r w:rsidR="00E744CE">
        <w:rPr>
          <w:sz w:val="22"/>
          <w:szCs w:val="22"/>
        </w:rPr>
        <w:t xml:space="preserve"> 2333322</w:t>
      </w:r>
    </w:p>
    <w:p w14:paraId="65D88EFF" w14:textId="6239D90A" w:rsidR="00E744CE" w:rsidRPr="00E744CE" w:rsidRDefault="00E744CE" w:rsidP="00E744CE">
      <w:pPr>
        <w:jc w:val="center"/>
        <w:rPr>
          <w:b/>
          <w:bCs/>
        </w:rPr>
      </w:pPr>
      <w:r>
        <w:rPr>
          <w:b/>
          <w:bCs/>
        </w:rPr>
        <w:t xml:space="preserve">Lecturer: </w:t>
      </w:r>
      <w:r w:rsidRPr="00E744CE">
        <w:rPr>
          <w:b/>
          <w:bCs/>
        </w:rPr>
        <w:t>Zakiyyah Ahmed</w:t>
      </w:r>
    </w:p>
    <w:p w14:paraId="31206279" w14:textId="24452983" w:rsidR="00E744CE" w:rsidRPr="00E744CE" w:rsidRDefault="00E744CE" w:rsidP="00E744CE"/>
    <w:p w14:paraId="5FBDBEC2" w14:textId="0D4C08DF" w:rsidR="004932C6" w:rsidRDefault="004932C6">
      <w:pPr>
        <w:spacing w:line="259" w:lineRule="auto"/>
        <w:jc w:val="left"/>
        <w:rPr>
          <w:lang w:val="en-US"/>
        </w:rPr>
      </w:pPr>
      <w:r>
        <w:rPr>
          <w:lang w:val="en-US"/>
        </w:rP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</w:rPr>
        <w:id w:val="20820942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CECC8C" w14:textId="6B4480C7" w:rsidR="00DE19A6" w:rsidRPr="00DE19A6" w:rsidRDefault="00DE19A6" w:rsidP="00DE19A6">
          <w:pPr>
            <w:pStyle w:val="TOCHeading"/>
            <w:jc w:val="center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DE19A6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4B39B0CF" w14:textId="05C54AFA" w:rsidR="00160AFF" w:rsidRDefault="00DE19A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lang w:val="en-IN" w:eastAsia="en-IN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2260687" w:history="1">
            <w:r w:rsidR="00160AFF" w:rsidRPr="00BE3361">
              <w:rPr>
                <w:rStyle w:val="Hyperlink"/>
                <w:noProof/>
                <w:lang w:val="en-US"/>
              </w:rPr>
              <w:t>Research Topic, Review Question, and Objectives</w:t>
            </w:r>
            <w:r w:rsidR="00160AFF">
              <w:rPr>
                <w:noProof/>
                <w:webHidden/>
              </w:rPr>
              <w:tab/>
            </w:r>
            <w:r w:rsidR="00160AFF">
              <w:rPr>
                <w:noProof/>
                <w:webHidden/>
              </w:rPr>
              <w:fldChar w:fldCharType="begin"/>
            </w:r>
            <w:r w:rsidR="00160AFF">
              <w:rPr>
                <w:noProof/>
                <w:webHidden/>
              </w:rPr>
              <w:instrText xml:space="preserve"> PAGEREF _Toc232260687 \h </w:instrText>
            </w:r>
            <w:r w:rsidR="00160AFF">
              <w:rPr>
                <w:noProof/>
                <w:webHidden/>
              </w:rPr>
            </w:r>
            <w:r w:rsidR="00160AFF">
              <w:rPr>
                <w:noProof/>
                <w:webHidden/>
              </w:rPr>
              <w:fldChar w:fldCharType="separate"/>
            </w:r>
            <w:r w:rsidR="00160AFF">
              <w:rPr>
                <w:noProof/>
                <w:webHidden/>
              </w:rPr>
              <w:t>3</w:t>
            </w:r>
            <w:r w:rsidR="00160AFF">
              <w:rPr>
                <w:noProof/>
                <w:webHidden/>
              </w:rPr>
              <w:fldChar w:fldCharType="end"/>
            </w:r>
          </w:hyperlink>
        </w:p>
        <w:p w14:paraId="7F40C85E" w14:textId="24158381" w:rsidR="00160AFF" w:rsidRDefault="00160AF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lang w:val="en-IN" w:eastAsia="en-IN"/>
              <w14:ligatures w14:val="none"/>
            </w:rPr>
          </w:pPr>
          <w:hyperlink w:anchor="_Toc232260688" w:history="1">
            <w:r w:rsidRPr="00BE3361">
              <w:rPr>
                <w:rStyle w:val="Hyperlink"/>
                <w:noProof/>
                <w:lang w:val="en-US"/>
              </w:rPr>
              <w:t>Rationale for the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_Toc232260688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3AFD0" w14:textId="19227B27" w:rsidR="00160AFF" w:rsidRDefault="00160AF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lang w:val="en-IN" w:eastAsia="en-IN"/>
              <w14:ligatures w14:val="none"/>
            </w:rPr>
          </w:pPr>
          <w:hyperlink w:anchor="_Toc232260689" w:history="1">
            <w:r w:rsidRPr="00BE3361">
              <w:rPr>
                <w:rStyle w:val="Hyperlink"/>
                <w:noProof/>
                <w:lang w:val="en-US"/>
              </w:rPr>
              <w:t>Methods for Data Collection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_Toc232260689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CAD87" w14:textId="1F1B8370" w:rsidR="00160AFF" w:rsidRDefault="00160AF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lang w:val="en-IN" w:eastAsia="en-IN"/>
              <w14:ligatures w14:val="none"/>
            </w:rPr>
          </w:pPr>
          <w:hyperlink w:anchor="_Toc232260690" w:history="1">
            <w:r w:rsidRPr="00BE3361">
              <w:rPr>
                <w:rStyle w:val="Hyperlink"/>
                <w:noProof/>
                <w:lang w:val="en-US"/>
              </w:rPr>
              <w:t>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_Toc232260690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A14B1" w14:textId="53B75511" w:rsidR="00160AFF" w:rsidRDefault="00160AF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lang w:val="en-IN" w:eastAsia="en-IN"/>
              <w14:ligatures w14:val="none"/>
            </w:rPr>
          </w:pPr>
          <w:hyperlink w:anchor="_Toc232260691" w:history="1">
            <w:r w:rsidRPr="00BE3361">
              <w:rPr>
                <w:rStyle w:val="Hyperlink"/>
                <w:noProof/>
                <w:lang w:val="en-U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_Toc232260691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9DA86" w14:textId="67BCA603" w:rsidR="00DE19A6" w:rsidRDefault="00DE19A6">
          <w:r>
            <w:rPr>
              <w:b/>
              <w:bCs/>
              <w:noProof/>
            </w:rPr>
            <w:fldChar w:fldCharType="end"/>
          </w:r>
        </w:p>
      </w:sdtContent>
    </w:sdt>
    <w:p w14:paraId="38FD182C" w14:textId="2B9BEFCE" w:rsidR="00767514" w:rsidRDefault="00767514">
      <w:pPr>
        <w:spacing w:line="259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184B8037" w14:textId="74985423" w:rsidR="004932C6" w:rsidRDefault="00767514" w:rsidP="00766D7B">
      <w:pPr>
        <w:pStyle w:val="Heading1"/>
        <w:rPr>
          <w:lang w:val="en-US"/>
        </w:rPr>
      </w:pPr>
      <w:bookmarkStart w:id="0" w:name="_Toc232260687"/>
      <w:r>
        <w:rPr>
          <w:lang w:val="en-US"/>
        </w:rPr>
        <w:lastRenderedPageBreak/>
        <w:t>Research Topic, Review Question, and Objectives</w:t>
      </w:r>
      <w:bookmarkEnd w:id="0"/>
    </w:p>
    <w:p w14:paraId="340C1B80" w14:textId="1258F43D" w:rsidR="00766D7B" w:rsidRPr="00956BFC" w:rsidRDefault="00031FB9" w:rsidP="00766D7B">
      <w:pPr>
        <w:rPr>
          <w:b/>
          <w:bCs/>
          <w:lang w:val="en-US"/>
        </w:rPr>
      </w:pPr>
      <w:r w:rsidRPr="00956BFC">
        <w:rPr>
          <w:b/>
          <w:bCs/>
          <w:lang w:val="en-US"/>
        </w:rPr>
        <w:t>Topic</w:t>
      </w:r>
    </w:p>
    <w:p w14:paraId="50B4C57B" w14:textId="39B0980D" w:rsidR="00031FB9" w:rsidRDefault="00031FB9" w:rsidP="00766D7B">
      <w:pPr>
        <w:rPr>
          <w:lang w:val="en-US"/>
        </w:rPr>
      </w:pPr>
      <w:r>
        <w:rPr>
          <w:lang w:val="en-US"/>
        </w:rPr>
        <w:t xml:space="preserve">The study will aim to assess the role played by healthcare workers in raising awareness about obesity among children aged between 5 and 11 years in the UK. </w:t>
      </w:r>
    </w:p>
    <w:p w14:paraId="3630F3E8" w14:textId="219AC29C" w:rsidR="00031FB9" w:rsidRPr="00956BFC" w:rsidRDefault="001C24F4" w:rsidP="00766D7B">
      <w:pPr>
        <w:rPr>
          <w:b/>
          <w:bCs/>
          <w:lang w:val="en-US"/>
        </w:rPr>
      </w:pPr>
      <w:r w:rsidRPr="00956BFC">
        <w:rPr>
          <w:b/>
          <w:bCs/>
          <w:lang w:val="en-US"/>
        </w:rPr>
        <w:t xml:space="preserve">Question </w:t>
      </w:r>
    </w:p>
    <w:p w14:paraId="37856F93" w14:textId="39876967" w:rsidR="001C24F4" w:rsidRPr="007041B9" w:rsidRDefault="001C24F4" w:rsidP="007041B9">
      <w:pPr>
        <w:pStyle w:val="ListParagraph"/>
        <w:numPr>
          <w:ilvl w:val="0"/>
          <w:numId w:val="3"/>
        </w:numPr>
        <w:rPr>
          <w:lang w:val="en-US"/>
        </w:rPr>
      </w:pPr>
      <w:r w:rsidRPr="007041B9">
        <w:rPr>
          <w:lang w:val="en-US"/>
        </w:rPr>
        <w:t xml:space="preserve">How can healthcare workers raise awareness about obesity among children </w:t>
      </w:r>
      <w:r w:rsidR="00956BFC" w:rsidRPr="007041B9">
        <w:rPr>
          <w:lang w:val="en-US"/>
        </w:rPr>
        <w:t>aged</w:t>
      </w:r>
      <w:r w:rsidRPr="007041B9">
        <w:rPr>
          <w:lang w:val="en-US"/>
        </w:rPr>
        <w:t xml:space="preserve"> 5-11 years in the UK?</w:t>
      </w:r>
    </w:p>
    <w:p w14:paraId="4DB8F5C3" w14:textId="545ACF12" w:rsidR="001C24F4" w:rsidRPr="00956BFC" w:rsidRDefault="001C24F4" w:rsidP="00766D7B">
      <w:pPr>
        <w:rPr>
          <w:b/>
          <w:bCs/>
          <w:lang w:val="en-US"/>
        </w:rPr>
      </w:pPr>
      <w:r w:rsidRPr="00956BFC">
        <w:rPr>
          <w:b/>
          <w:bCs/>
          <w:lang w:val="en-US"/>
        </w:rPr>
        <w:t>Objectives</w:t>
      </w:r>
    </w:p>
    <w:p w14:paraId="7635AE93" w14:textId="5489588C" w:rsidR="001C24F4" w:rsidRPr="00D648A8" w:rsidRDefault="00D12244" w:rsidP="00D648A8">
      <w:pPr>
        <w:pStyle w:val="ListParagraph"/>
        <w:numPr>
          <w:ilvl w:val="0"/>
          <w:numId w:val="2"/>
        </w:numPr>
        <w:rPr>
          <w:lang w:val="en-US"/>
        </w:rPr>
      </w:pPr>
      <w:r w:rsidRPr="00D648A8">
        <w:rPr>
          <w:lang w:val="en-US"/>
        </w:rPr>
        <w:t xml:space="preserve">To </w:t>
      </w:r>
      <w:r w:rsidR="007B5E0C" w:rsidRPr="00D648A8">
        <w:rPr>
          <w:lang w:val="en-US"/>
        </w:rPr>
        <w:t>understand obesity and the factors that influence it among children</w:t>
      </w:r>
    </w:p>
    <w:p w14:paraId="6791FB1B" w14:textId="7CA851E5" w:rsidR="007B5E0C" w:rsidRPr="00D648A8" w:rsidRDefault="007B5E0C" w:rsidP="00D648A8">
      <w:pPr>
        <w:pStyle w:val="ListParagraph"/>
        <w:numPr>
          <w:ilvl w:val="0"/>
          <w:numId w:val="2"/>
        </w:numPr>
        <w:rPr>
          <w:lang w:val="en-US"/>
        </w:rPr>
      </w:pPr>
      <w:r w:rsidRPr="00D648A8">
        <w:rPr>
          <w:lang w:val="en-US"/>
        </w:rPr>
        <w:t xml:space="preserve">To </w:t>
      </w:r>
      <w:proofErr w:type="spellStart"/>
      <w:r w:rsidRPr="00D648A8">
        <w:rPr>
          <w:lang w:val="en-US"/>
        </w:rPr>
        <w:t>analyse</w:t>
      </w:r>
      <w:proofErr w:type="spellEnd"/>
      <w:r w:rsidRPr="00D648A8">
        <w:rPr>
          <w:lang w:val="en-US"/>
        </w:rPr>
        <w:t xml:space="preserve"> the impact of obesity among children aged 5-11 years in the UK</w:t>
      </w:r>
    </w:p>
    <w:p w14:paraId="1391E284" w14:textId="1543C641" w:rsidR="007B5E0C" w:rsidRPr="00D648A8" w:rsidRDefault="007B5E0C" w:rsidP="00D648A8">
      <w:pPr>
        <w:pStyle w:val="ListParagraph"/>
        <w:numPr>
          <w:ilvl w:val="0"/>
          <w:numId w:val="2"/>
        </w:numPr>
        <w:rPr>
          <w:lang w:val="en-US"/>
        </w:rPr>
      </w:pPr>
      <w:r w:rsidRPr="00D648A8">
        <w:rPr>
          <w:lang w:val="en-US"/>
        </w:rPr>
        <w:t>To evaluate the role of healthcare workers in raising awareness of childhood obesity in the UK</w:t>
      </w:r>
    </w:p>
    <w:p w14:paraId="3C7BA5DD" w14:textId="0E08D2D8" w:rsidR="007B5E0C" w:rsidRPr="00D648A8" w:rsidRDefault="007B5E0C" w:rsidP="00D648A8">
      <w:pPr>
        <w:pStyle w:val="ListParagraph"/>
        <w:numPr>
          <w:ilvl w:val="0"/>
          <w:numId w:val="2"/>
        </w:numPr>
        <w:rPr>
          <w:lang w:val="en-US"/>
        </w:rPr>
      </w:pPr>
      <w:r w:rsidRPr="00D648A8">
        <w:rPr>
          <w:lang w:val="en-US"/>
        </w:rPr>
        <w:t xml:space="preserve">To seek strategies to overcome challenges in raising childhood obesity awareness for UK healthcare professionals </w:t>
      </w:r>
    </w:p>
    <w:p w14:paraId="5D66FDF1" w14:textId="77777777" w:rsidR="00B625E7" w:rsidRDefault="00B625E7">
      <w:pPr>
        <w:spacing w:line="259" w:lineRule="auto"/>
        <w:jc w:val="left"/>
        <w:rPr>
          <w:rFonts w:eastAsiaTheme="majorEastAsia" w:cstheme="majorBidi"/>
          <w:b/>
          <w:szCs w:val="40"/>
          <w:lang w:val="en-US"/>
        </w:rPr>
      </w:pPr>
      <w:r>
        <w:rPr>
          <w:lang w:val="en-US"/>
        </w:rPr>
        <w:br w:type="page"/>
      </w:r>
    </w:p>
    <w:p w14:paraId="4FAEB0A4" w14:textId="32540C42" w:rsidR="00767514" w:rsidRDefault="00767514" w:rsidP="00766D7B">
      <w:pPr>
        <w:pStyle w:val="Heading1"/>
        <w:rPr>
          <w:lang w:val="en-US"/>
        </w:rPr>
      </w:pPr>
      <w:bookmarkStart w:id="1" w:name="_Toc232260688"/>
      <w:r>
        <w:rPr>
          <w:lang w:val="en-US"/>
        </w:rPr>
        <w:lastRenderedPageBreak/>
        <w:t>Rationale for the Top</w:t>
      </w:r>
      <w:r w:rsidR="00031FB9">
        <w:rPr>
          <w:lang w:val="en-US"/>
        </w:rPr>
        <w:t>ic</w:t>
      </w:r>
      <w:bookmarkEnd w:id="1"/>
    </w:p>
    <w:p w14:paraId="681A989B" w14:textId="3ED61F20" w:rsidR="00037D25" w:rsidRDefault="00ED5F70" w:rsidP="00037D25">
      <w:pPr>
        <w:rPr>
          <w:lang w:val="en-US"/>
        </w:rPr>
      </w:pPr>
      <w:r>
        <w:rPr>
          <w:lang w:val="en-US"/>
        </w:rPr>
        <w:t xml:space="preserve">Childhood obesity is becoming a major </w:t>
      </w:r>
      <w:r w:rsidR="0021310A">
        <w:rPr>
          <w:lang w:val="en-US"/>
        </w:rPr>
        <w:t>concern</w:t>
      </w:r>
      <w:r>
        <w:rPr>
          <w:lang w:val="en-US"/>
        </w:rPr>
        <w:t xml:space="preserve"> in the UK. According to </w:t>
      </w:r>
      <w:r w:rsidR="0021310A">
        <w:rPr>
          <w:lang w:val="en-US"/>
        </w:rPr>
        <w:t>Stiebahl (2025)</w:t>
      </w:r>
      <w:r w:rsidR="00243503">
        <w:rPr>
          <w:lang w:val="en-US"/>
        </w:rPr>
        <w:t>, in 2023/24, 22.1% of children aged between 10 and 11 were obese, and 13.8% of them were overweight.</w:t>
      </w:r>
      <w:r w:rsidR="004868C6">
        <w:rPr>
          <w:lang w:val="en-US"/>
        </w:rPr>
        <w:t xml:space="preserve"> In the case of children aged 4 and 5 years, the percentage was 9.6%. It is found that children living in the most deprived areas are more likely to be obese; 13.1% of Year 6 children were obese in comparison to 30.1% of children living in deprived areas. </w:t>
      </w:r>
      <w:r w:rsidR="00241D43">
        <w:rPr>
          <w:lang w:val="en-US"/>
        </w:rPr>
        <w:t xml:space="preserve">This highlights the graveness of the issue. The NHS spends around </w:t>
      </w:r>
      <w:r w:rsidR="00241D43" w:rsidRPr="00241D43">
        <w:t>£6.5 billion </w:t>
      </w:r>
      <w:r w:rsidR="00241D43">
        <w:t xml:space="preserve">per year to treat obesity-related illness (NHS England, 2024). </w:t>
      </w:r>
      <w:r w:rsidR="003E66C7">
        <w:t>However, concerning the prevalence of the issue, healthcare professionals need to play a more active role by developing weight management strategies, including weight measurement, nutritional screening and counselling, and more (</w:t>
      </w:r>
      <w:r w:rsidR="003E66C7" w:rsidRPr="00EF1E5F">
        <w:t>Arora</w:t>
      </w:r>
      <w:r w:rsidR="003E66C7">
        <w:t xml:space="preserve"> </w:t>
      </w:r>
      <w:r w:rsidR="003E66C7" w:rsidRPr="007D2B59">
        <w:rPr>
          <w:i/>
          <w:iCs/>
        </w:rPr>
        <w:t>et al</w:t>
      </w:r>
      <w:r w:rsidR="003E66C7">
        <w:t xml:space="preserve">., </w:t>
      </w:r>
      <w:r w:rsidR="003E66C7" w:rsidRPr="00EF1E5F">
        <w:t>2022</w:t>
      </w:r>
      <w:r w:rsidR="003E66C7">
        <w:t>).</w:t>
      </w:r>
      <w:r w:rsidR="007D2B59">
        <w:t xml:space="preserve"> Hence, the study will aim to explore the way healthcare professionals can help raise awareness and manage the issue. </w:t>
      </w:r>
    </w:p>
    <w:p w14:paraId="3FE4DC58" w14:textId="77777777" w:rsidR="00F50919" w:rsidRDefault="00F50919" w:rsidP="00F50919">
      <w:pPr>
        <w:keepNext/>
        <w:jc w:val="center"/>
      </w:pPr>
      <w:r w:rsidRPr="00F50919">
        <w:rPr>
          <w:noProof/>
          <w:lang w:val="en-IN" w:eastAsia="en-IN"/>
        </w:rPr>
        <w:drawing>
          <wp:inline distT="0" distB="0" distL="0" distR="0" wp14:anchorId="12FF5ADD" wp14:editId="1F79FF36">
            <wp:extent cx="4557155" cy="1767993"/>
            <wp:effectExtent l="19050" t="19050" r="0" b="3810"/>
            <wp:docPr id="16789202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92025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7155" cy="1767993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5A6706" w14:textId="0E50FA01" w:rsidR="0021310A" w:rsidRPr="00243503" w:rsidRDefault="00F50919" w:rsidP="00F50919">
      <w:pPr>
        <w:jc w:val="center"/>
        <w:rPr>
          <w:b/>
          <w:bCs/>
        </w:rPr>
      </w:pPr>
      <w:r w:rsidRPr="00243503">
        <w:rPr>
          <w:b/>
          <w:bCs/>
        </w:rPr>
        <w:t xml:space="preserve">Figure </w:t>
      </w:r>
      <w:r w:rsidRPr="00243503">
        <w:rPr>
          <w:b/>
          <w:bCs/>
        </w:rPr>
        <w:fldChar w:fldCharType="begin"/>
      </w:r>
      <w:r w:rsidRPr="00243503">
        <w:rPr>
          <w:b/>
          <w:bCs/>
        </w:rPr>
        <w:instrText xml:space="preserve"> SEQ Figure \* ARABIC </w:instrText>
      </w:r>
      <w:r w:rsidRPr="00243503">
        <w:rPr>
          <w:b/>
          <w:bCs/>
        </w:rPr>
        <w:fldChar w:fldCharType="separate"/>
      </w:r>
      <w:r w:rsidRPr="00243503">
        <w:rPr>
          <w:b/>
          <w:bCs/>
          <w:noProof/>
        </w:rPr>
        <w:t>1</w:t>
      </w:r>
      <w:r w:rsidRPr="00243503">
        <w:rPr>
          <w:b/>
          <w:bCs/>
        </w:rPr>
        <w:fldChar w:fldCharType="end"/>
      </w:r>
      <w:r w:rsidRPr="00243503">
        <w:rPr>
          <w:b/>
          <w:bCs/>
        </w:rPr>
        <w:t>: Childhood Obesity in the UK</w:t>
      </w:r>
    </w:p>
    <w:p w14:paraId="5A65E3F8" w14:textId="7A991732" w:rsidR="00F50919" w:rsidRPr="00F50919" w:rsidRDefault="00F50919" w:rsidP="00F50919">
      <w:pPr>
        <w:jc w:val="center"/>
        <w:rPr>
          <w:lang w:val="en-US"/>
        </w:rPr>
      </w:pPr>
      <w:r>
        <w:t xml:space="preserve">(Source: </w:t>
      </w:r>
      <w:r w:rsidR="00A26BCD">
        <w:rPr>
          <w:lang w:val="en-US"/>
        </w:rPr>
        <w:t>Stiebahl, 2025)</w:t>
      </w:r>
    </w:p>
    <w:p w14:paraId="7B7428F4" w14:textId="77777777" w:rsidR="00B625E7" w:rsidRDefault="00B625E7">
      <w:pPr>
        <w:spacing w:line="259" w:lineRule="auto"/>
        <w:jc w:val="left"/>
        <w:rPr>
          <w:rFonts w:eastAsiaTheme="majorEastAsia" w:cstheme="majorBidi"/>
          <w:b/>
          <w:szCs w:val="40"/>
          <w:lang w:val="en-US"/>
        </w:rPr>
      </w:pPr>
      <w:r>
        <w:rPr>
          <w:lang w:val="en-US"/>
        </w:rPr>
        <w:br w:type="page"/>
      </w:r>
    </w:p>
    <w:p w14:paraId="2B444FAE" w14:textId="77B525B3" w:rsidR="00767514" w:rsidRDefault="00F62809" w:rsidP="00766D7B">
      <w:pPr>
        <w:pStyle w:val="Heading1"/>
        <w:rPr>
          <w:lang w:val="en-US"/>
        </w:rPr>
      </w:pPr>
      <w:bookmarkStart w:id="2" w:name="_Toc232260689"/>
      <w:r>
        <w:rPr>
          <w:lang w:val="en-US"/>
        </w:rPr>
        <w:lastRenderedPageBreak/>
        <w:t>Methods for Data Collection and Analysis</w:t>
      </w:r>
      <w:bookmarkEnd w:id="2"/>
    </w:p>
    <w:p w14:paraId="09D7D76D" w14:textId="6C723263" w:rsidR="00906B7D" w:rsidRPr="00832484" w:rsidRDefault="00906B7D" w:rsidP="00832484">
      <w:pPr>
        <w:rPr>
          <w:lang w:val="en-US"/>
        </w:rPr>
      </w:pPr>
      <w:r>
        <w:rPr>
          <w:lang w:val="en-US"/>
        </w:rPr>
        <w:t xml:space="preserve">For this research, secondary data collection will be conducted. </w:t>
      </w:r>
      <w:r w:rsidR="002F2795">
        <w:rPr>
          <w:lang w:val="en-US"/>
        </w:rPr>
        <w:t xml:space="preserve">Secondary data refers to information that </w:t>
      </w:r>
      <w:r w:rsidR="002E1BAE">
        <w:rPr>
          <w:lang w:val="en-US"/>
        </w:rPr>
        <w:t>has</w:t>
      </w:r>
      <w:r w:rsidR="002F2795">
        <w:rPr>
          <w:lang w:val="en-US"/>
        </w:rPr>
        <w:t xml:space="preserve"> already been collected and interpreted by others. </w:t>
      </w:r>
      <w:r>
        <w:rPr>
          <w:lang w:val="en-US"/>
        </w:rPr>
        <w:t xml:space="preserve">According to </w:t>
      </w:r>
      <w:r w:rsidRPr="006503B7">
        <w:t xml:space="preserve">Mak and Thomas </w:t>
      </w:r>
      <w:r>
        <w:t>(</w:t>
      </w:r>
      <w:r w:rsidRPr="006503B7">
        <w:t>2022</w:t>
      </w:r>
      <w:r>
        <w:t xml:space="preserve">), a scoping review refers to a method of knowledge synthesis that focuses on </w:t>
      </w:r>
      <w:r w:rsidR="008F109C">
        <w:t xml:space="preserve">a systematic and iterative approach to identify and synthesise information from </w:t>
      </w:r>
      <w:r w:rsidR="002F2795">
        <w:t xml:space="preserve">a </w:t>
      </w:r>
      <w:r w:rsidR="008F109C">
        <w:t xml:space="preserve">plethora of literature. Herein, by reviewing </w:t>
      </w:r>
      <w:proofErr w:type="gramStart"/>
      <w:r w:rsidR="008F109C">
        <w:t>a number of</w:t>
      </w:r>
      <w:proofErr w:type="gramEnd"/>
      <w:r w:rsidR="008F109C">
        <w:t xml:space="preserve"> peer-reviewed primary and secondary research studies, the topic of childhood obesity will be analysed. </w:t>
      </w:r>
    </w:p>
    <w:p w14:paraId="691A511B" w14:textId="77777777" w:rsidR="00F9421B" w:rsidRDefault="00F9421B">
      <w:pPr>
        <w:spacing w:line="259" w:lineRule="auto"/>
        <w:jc w:val="left"/>
        <w:rPr>
          <w:rFonts w:eastAsiaTheme="majorEastAsia" w:cstheme="majorBidi"/>
          <w:b/>
          <w:szCs w:val="40"/>
          <w:lang w:val="en-US"/>
        </w:rPr>
      </w:pPr>
      <w:r>
        <w:rPr>
          <w:lang w:val="en-US"/>
        </w:rPr>
        <w:br w:type="page"/>
      </w:r>
    </w:p>
    <w:p w14:paraId="25B9E9FC" w14:textId="73824EEA" w:rsidR="00F62809" w:rsidRDefault="00F62809" w:rsidP="00766D7B">
      <w:pPr>
        <w:pStyle w:val="Heading1"/>
        <w:rPr>
          <w:lang w:val="en-US"/>
        </w:rPr>
      </w:pPr>
      <w:bookmarkStart w:id="3" w:name="_Toc232260690"/>
      <w:r>
        <w:rPr>
          <w:lang w:val="en-US"/>
        </w:rPr>
        <w:lastRenderedPageBreak/>
        <w:t>Ethical Considerations</w:t>
      </w:r>
      <w:bookmarkEnd w:id="3"/>
      <w:r>
        <w:rPr>
          <w:lang w:val="en-US"/>
        </w:rPr>
        <w:t xml:space="preserve"> </w:t>
      </w:r>
    </w:p>
    <w:p w14:paraId="062B8BFC" w14:textId="3DF99D54" w:rsidR="00832484" w:rsidRPr="00832484" w:rsidRDefault="002E1BAE" w:rsidP="00832484">
      <w:pPr>
        <w:rPr>
          <w:lang w:val="en-US"/>
        </w:rPr>
      </w:pPr>
      <w:r>
        <w:rPr>
          <w:lang w:val="en-US"/>
        </w:rPr>
        <w:t xml:space="preserve">To ensure the ethical integrity of research, all the collected information will be properly cited and referenced to avoid risks of plagiarism. Alongside this, </w:t>
      </w:r>
      <w:r w:rsidR="00B625E7">
        <w:rPr>
          <w:lang w:val="en-US"/>
        </w:rPr>
        <w:t>the Data Protection Act 2018, which aims to protect and promote fair use of data</w:t>
      </w:r>
      <w:r w:rsidR="00736EBA">
        <w:rPr>
          <w:lang w:val="en-US"/>
        </w:rPr>
        <w:t>,</w:t>
      </w:r>
      <w:r w:rsidR="00B625E7">
        <w:rPr>
          <w:lang w:val="en-US"/>
        </w:rPr>
        <w:t xml:space="preserve"> will be adhered to (Legislation.gov.uk, 2026). </w:t>
      </w:r>
      <w:r w:rsidR="00736EBA">
        <w:rPr>
          <w:lang w:val="en-US"/>
        </w:rPr>
        <w:t xml:space="preserve">The collected data will be stored securely to avoid the issue of </w:t>
      </w:r>
      <w:proofErr w:type="gramStart"/>
      <w:r w:rsidR="00DE19A6">
        <w:rPr>
          <w:lang w:val="en-US"/>
        </w:rPr>
        <w:t xml:space="preserve">a </w:t>
      </w:r>
      <w:r w:rsidR="00736EBA">
        <w:rPr>
          <w:lang w:val="en-US"/>
        </w:rPr>
        <w:t>data</w:t>
      </w:r>
      <w:proofErr w:type="gramEnd"/>
      <w:r w:rsidR="00736EBA">
        <w:rPr>
          <w:lang w:val="en-US"/>
        </w:rPr>
        <w:t xml:space="preserve"> breach. </w:t>
      </w:r>
    </w:p>
    <w:p w14:paraId="55E86E87" w14:textId="77777777" w:rsidR="00F9421B" w:rsidRDefault="00F9421B">
      <w:pPr>
        <w:spacing w:line="259" w:lineRule="auto"/>
        <w:jc w:val="left"/>
        <w:rPr>
          <w:rFonts w:eastAsiaTheme="majorEastAsia" w:cstheme="majorBidi"/>
          <w:b/>
          <w:szCs w:val="40"/>
          <w:lang w:val="en-US"/>
        </w:rPr>
      </w:pPr>
      <w:r>
        <w:rPr>
          <w:lang w:val="en-US"/>
        </w:rPr>
        <w:br w:type="page"/>
      </w:r>
    </w:p>
    <w:p w14:paraId="76F7389E" w14:textId="31A65A71" w:rsidR="00F62809" w:rsidRDefault="00F62809" w:rsidP="00766D7B">
      <w:pPr>
        <w:pStyle w:val="Heading1"/>
        <w:rPr>
          <w:lang w:val="en-US"/>
        </w:rPr>
      </w:pPr>
      <w:bookmarkStart w:id="4" w:name="_Toc232260691"/>
      <w:r>
        <w:rPr>
          <w:lang w:val="en-US"/>
        </w:rPr>
        <w:lastRenderedPageBreak/>
        <w:t>Reference List</w:t>
      </w:r>
      <w:bookmarkEnd w:id="4"/>
    </w:p>
    <w:p w14:paraId="68ED59D6" w14:textId="77777777" w:rsidR="00C13866" w:rsidRDefault="00C13866" w:rsidP="00C13866">
      <w:r w:rsidRPr="00EF1E5F">
        <w:t xml:space="preserve">Arora, A., Rana, K., Manohar, N., Li, L., Bhole, S. and </w:t>
      </w:r>
      <w:proofErr w:type="spellStart"/>
      <w:r w:rsidRPr="00EF1E5F">
        <w:t>Chimoriya</w:t>
      </w:r>
      <w:proofErr w:type="spellEnd"/>
      <w:r w:rsidRPr="00EF1E5F">
        <w:t xml:space="preserve">, R. </w:t>
      </w:r>
      <w:r>
        <w:t>(</w:t>
      </w:r>
      <w:r w:rsidRPr="00EF1E5F">
        <w:t>2022</w:t>
      </w:r>
      <w:r>
        <w:t>)</w:t>
      </w:r>
      <w:r w:rsidRPr="00EF1E5F">
        <w:t xml:space="preserve"> </w:t>
      </w:r>
      <w:r>
        <w:t>‘</w:t>
      </w:r>
      <w:r w:rsidRPr="00EF1E5F">
        <w:t>Perceptions and practices of oral health care professionals in preventing and managing childhood obesity</w:t>
      </w:r>
      <w:r>
        <w:t>’,</w:t>
      </w:r>
      <w:r w:rsidRPr="00EF1E5F">
        <w:t> </w:t>
      </w:r>
      <w:r w:rsidRPr="00C13866">
        <w:rPr>
          <w:i/>
          <w:iCs/>
        </w:rPr>
        <w:t>Nutrients</w:t>
      </w:r>
      <w:r w:rsidRPr="00EF1E5F">
        <w:t>, 14(9), p.</w:t>
      </w:r>
      <w:r>
        <w:t xml:space="preserve"> </w:t>
      </w:r>
      <w:r w:rsidRPr="00EF1E5F">
        <w:t>1809.</w:t>
      </w:r>
    </w:p>
    <w:p w14:paraId="749C4F1D" w14:textId="77777777" w:rsidR="00C13866" w:rsidRPr="00C13866" w:rsidRDefault="00C13866" w:rsidP="00C13866">
      <w:pPr>
        <w:rPr>
          <w:lang w:val="en-US"/>
        </w:rPr>
      </w:pPr>
      <w:r w:rsidRPr="00C13866">
        <w:rPr>
          <w:lang w:val="en-US"/>
        </w:rPr>
        <w:t xml:space="preserve">Legislation.gov.uk (2026) </w:t>
      </w:r>
      <w:r w:rsidRPr="00C13866">
        <w:rPr>
          <w:i/>
          <w:iCs/>
          <w:lang w:val="en-US"/>
        </w:rPr>
        <w:t>Data Protection Act 2018</w:t>
      </w:r>
      <w:r w:rsidRPr="00C13866">
        <w:rPr>
          <w:lang w:val="en-US"/>
        </w:rPr>
        <w:t xml:space="preserve">. Available at: https://www.legislation.gov.uk/ukpga/2018/12/contents (Accessed: 13 June 2026). </w:t>
      </w:r>
    </w:p>
    <w:p w14:paraId="2B940CB7" w14:textId="77777777" w:rsidR="00C13866" w:rsidRPr="00C13866" w:rsidRDefault="00C13866" w:rsidP="00C13866">
      <w:pPr>
        <w:rPr>
          <w:lang w:val="en-US"/>
        </w:rPr>
      </w:pPr>
      <w:r w:rsidRPr="006503B7">
        <w:t xml:space="preserve">Mak, S. and Thomas, A. </w:t>
      </w:r>
      <w:r>
        <w:t>(</w:t>
      </w:r>
      <w:r w:rsidRPr="006503B7">
        <w:t>2022</w:t>
      </w:r>
      <w:r>
        <w:t>)</w:t>
      </w:r>
      <w:r w:rsidRPr="006503B7">
        <w:t xml:space="preserve"> </w:t>
      </w:r>
      <w:r>
        <w:t>‘</w:t>
      </w:r>
      <w:r w:rsidRPr="006503B7">
        <w:t>Steps for conducting a scoping review</w:t>
      </w:r>
      <w:r>
        <w:t>’,</w:t>
      </w:r>
      <w:r w:rsidRPr="006503B7">
        <w:t> </w:t>
      </w:r>
      <w:r w:rsidRPr="00C13866">
        <w:rPr>
          <w:i/>
          <w:iCs/>
        </w:rPr>
        <w:t>Journal of graduate medical education</w:t>
      </w:r>
      <w:r w:rsidRPr="006503B7">
        <w:t>, 14(5), pp.</w:t>
      </w:r>
      <w:r>
        <w:t xml:space="preserve"> </w:t>
      </w:r>
      <w:r w:rsidRPr="006503B7">
        <w:t>565-567.</w:t>
      </w:r>
    </w:p>
    <w:p w14:paraId="69B881A6" w14:textId="77777777" w:rsidR="00C13866" w:rsidRPr="00C13866" w:rsidRDefault="00C13866" w:rsidP="00C13866">
      <w:pPr>
        <w:rPr>
          <w:lang w:val="en-US"/>
        </w:rPr>
      </w:pPr>
      <w:r w:rsidRPr="00C13866">
        <w:rPr>
          <w:lang w:val="en-US"/>
        </w:rPr>
        <w:t xml:space="preserve">NHS England (2024) </w:t>
      </w:r>
      <w:r w:rsidRPr="00C13866">
        <w:rPr>
          <w:i/>
          <w:iCs/>
          <w:lang w:val="en-US"/>
        </w:rPr>
        <w:t>One in eight toddlers and primary school aged children obese</w:t>
      </w:r>
      <w:r w:rsidRPr="00C13866">
        <w:rPr>
          <w:lang w:val="en-US"/>
        </w:rPr>
        <w:t xml:space="preserve">. Available at: https://www.england.nhs.uk/2024/09/one-in-eight-toddlers-and-primary-school-aged-children-obese/ (Accessed: 13 June 2026). </w:t>
      </w:r>
    </w:p>
    <w:p w14:paraId="6652ADD8" w14:textId="77777777" w:rsidR="00C13866" w:rsidRPr="00C13866" w:rsidRDefault="00C13866" w:rsidP="00C13866">
      <w:pPr>
        <w:rPr>
          <w:lang w:val="en-US"/>
        </w:rPr>
      </w:pPr>
      <w:r w:rsidRPr="00C13866">
        <w:rPr>
          <w:lang w:val="en-US"/>
        </w:rPr>
        <w:t xml:space="preserve">Stiebahl, S. (2025) </w:t>
      </w:r>
      <w:r w:rsidRPr="00C13866">
        <w:rPr>
          <w:i/>
          <w:iCs/>
          <w:lang w:val="en-US"/>
        </w:rPr>
        <w:t>Obesity statistics</w:t>
      </w:r>
      <w:r w:rsidRPr="00C13866">
        <w:rPr>
          <w:lang w:val="en-US"/>
        </w:rPr>
        <w:t xml:space="preserve">. Available at: https://commonslibrary.parliament.uk/research-briefings/sn03336/ (Accessed: 13 June 2026). </w:t>
      </w:r>
    </w:p>
    <w:p w14:paraId="06978EC3" w14:textId="4E58D52B" w:rsidR="00EF1E5F" w:rsidRPr="008B66A8" w:rsidRDefault="00EF1E5F" w:rsidP="008B66A8">
      <w:pPr>
        <w:rPr>
          <w:lang w:val="en-US"/>
        </w:rPr>
      </w:pPr>
    </w:p>
    <w:sectPr w:rsidR="00EF1E5F" w:rsidRPr="008B66A8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6548B" w14:textId="77777777" w:rsidR="00BE132A" w:rsidRDefault="00BE132A" w:rsidP="00DE19A6">
      <w:pPr>
        <w:spacing w:after="0" w:line="240" w:lineRule="auto"/>
      </w:pPr>
      <w:r>
        <w:separator/>
      </w:r>
    </w:p>
  </w:endnote>
  <w:endnote w:type="continuationSeparator" w:id="0">
    <w:p w14:paraId="39B5F9DF" w14:textId="77777777" w:rsidR="00BE132A" w:rsidRDefault="00BE132A" w:rsidP="00DE1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08038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8E69FA" w14:textId="000384D9" w:rsidR="00DE19A6" w:rsidRDefault="00DE19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0AF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7F8C863" w14:textId="77777777" w:rsidR="00DE19A6" w:rsidRDefault="00DE1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5E9DD" w14:textId="77777777" w:rsidR="00BE132A" w:rsidRDefault="00BE132A" w:rsidP="00DE19A6">
      <w:pPr>
        <w:spacing w:after="0" w:line="240" w:lineRule="auto"/>
      </w:pPr>
      <w:r>
        <w:separator/>
      </w:r>
    </w:p>
  </w:footnote>
  <w:footnote w:type="continuationSeparator" w:id="0">
    <w:p w14:paraId="3188376D" w14:textId="77777777" w:rsidR="00BE132A" w:rsidRDefault="00BE132A" w:rsidP="00DE1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02C10"/>
    <w:multiLevelType w:val="hybridMultilevel"/>
    <w:tmpl w:val="2000E8F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B028B"/>
    <w:multiLevelType w:val="hybridMultilevel"/>
    <w:tmpl w:val="57B2D9A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11204"/>
    <w:multiLevelType w:val="hybridMultilevel"/>
    <w:tmpl w:val="9D52F7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247486">
    <w:abstractNumId w:val="0"/>
  </w:num>
  <w:num w:numId="2" w16cid:durableId="450174754">
    <w:abstractNumId w:val="1"/>
  </w:num>
  <w:num w:numId="3" w16cid:durableId="1192650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1A6A"/>
    <w:rsid w:val="00031FB9"/>
    <w:rsid w:val="00037D25"/>
    <w:rsid w:val="000F3A5B"/>
    <w:rsid w:val="00114F2F"/>
    <w:rsid w:val="00160AFF"/>
    <w:rsid w:val="001C24F4"/>
    <w:rsid w:val="0021310A"/>
    <w:rsid w:val="00241D43"/>
    <w:rsid w:val="00243503"/>
    <w:rsid w:val="002708D3"/>
    <w:rsid w:val="002C05B2"/>
    <w:rsid w:val="002E1BAE"/>
    <w:rsid w:val="002F2795"/>
    <w:rsid w:val="0036599A"/>
    <w:rsid w:val="00384C9E"/>
    <w:rsid w:val="003A5D29"/>
    <w:rsid w:val="003E66C7"/>
    <w:rsid w:val="004868C6"/>
    <w:rsid w:val="00492994"/>
    <w:rsid w:val="004932C6"/>
    <w:rsid w:val="004C3AE5"/>
    <w:rsid w:val="005B49C0"/>
    <w:rsid w:val="005C5E32"/>
    <w:rsid w:val="005F0138"/>
    <w:rsid w:val="006503B7"/>
    <w:rsid w:val="006E6B8A"/>
    <w:rsid w:val="007041B9"/>
    <w:rsid w:val="00736EBA"/>
    <w:rsid w:val="0075497D"/>
    <w:rsid w:val="00756A1B"/>
    <w:rsid w:val="00766D7B"/>
    <w:rsid w:val="00767514"/>
    <w:rsid w:val="00786E36"/>
    <w:rsid w:val="007B5E0C"/>
    <w:rsid w:val="007D2B59"/>
    <w:rsid w:val="00811AC3"/>
    <w:rsid w:val="00816429"/>
    <w:rsid w:val="00832484"/>
    <w:rsid w:val="00845F9A"/>
    <w:rsid w:val="008A1A6A"/>
    <w:rsid w:val="008B66A8"/>
    <w:rsid w:val="008F109C"/>
    <w:rsid w:val="00906B7D"/>
    <w:rsid w:val="00933C82"/>
    <w:rsid w:val="00956BFC"/>
    <w:rsid w:val="00975891"/>
    <w:rsid w:val="009B0762"/>
    <w:rsid w:val="009E7720"/>
    <w:rsid w:val="00A26BCD"/>
    <w:rsid w:val="00A62B8C"/>
    <w:rsid w:val="00A63359"/>
    <w:rsid w:val="00A70D2A"/>
    <w:rsid w:val="00A96C8E"/>
    <w:rsid w:val="00B625E7"/>
    <w:rsid w:val="00BE132A"/>
    <w:rsid w:val="00C13866"/>
    <w:rsid w:val="00C50E0B"/>
    <w:rsid w:val="00C92453"/>
    <w:rsid w:val="00CB5158"/>
    <w:rsid w:val="00D00EE1"/>
    <w:rsid w:val="00D12244"/>
    <w:rsid w:val="00D648A8"/>
    <w:rsid w:val="00DA7BF1"/>
    <w:rsid w:val="00DE19A6"/>
    <w:rsid w:val="00E65CF3"/>
    <w:rsid w:val="00E744CE"/>
    <w:rsid w:val="00E944D4"/>
    <w:rsid w:val="00ED5F70"/>
    <w:rsid w:val="00EF1E5F"/>
    <w:rsid w:val="00F50919"/>
    <w:rsid w:val="00F62809"/>
    <w:rsid w:val="00F9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250A1"/>
  <w15:chartTrackingRefBased/>
  <w15:docId w15:val="{8BE09A6A-9463-46C5-A022-7CF932CAE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9A6"/>
    <w:pPr>
      <w:spacing w:line="360" w:lineRule="auto"/>
      <w:jc w:val="both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5D29"/>
    <w:pPr>
      <w:keepNext/>
      <w:keepLines/>
      <w:spacing w:before="360" w:after="80"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D29"/>
    <w:rPr>
      <w:rFonts w:ascii="Arial" w:eastAsiaTheme="majorEastAsia" w:hAnsi="Arial" w:cstheme="majorBidi"/>
      <w:b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A6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A6A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A6A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A6A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A6A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A6A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A6A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A6A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11AC3"/>
    <w:pPr>
      <w:spacing w:after="80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AC3"/>
    <w:rPr>
      <w:rFonts w:ascii="Arial" w:eastAsiaTheme="majorEastAsia" w:hAnsi="Arial" w:cstheme="majorBidi"/>
      <w:b/>
      <w:spacing w:val="-10"/>
      <w:kern w:val="28"/>
      <w:sz w:val="3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1A6A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8A1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A6A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8A1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A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A6A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8A1A6A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F5091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E19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9A6"/>
    <w:rPr>
      <w:rFonts w:ascii="Arial" w:hAnsi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E19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9A6"/>
    <w:rPr>
      <w:rFonts w:ascii="Arial" w:hAnsi="Arial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E19A6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szCs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E19A6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DE19A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E19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5DFB1-4C1E-4A64-B96F-8C55EED87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Anfisa Hnatiuc (2333322)</cp:lastModifiedBy>
  <cp:revision>55</cp:revision>
  <dcterms:created xsi:type="dcterms:W3CDTF">2026-06-13T05:26:00Z</dcterms:created>
  <dcterms:modified xsi:type="dcterms:W3CDTF">2026-06-13T13:58:00Z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548d5797-f906-464a-9cec-1c0e1033bb51</vt:lpwstr>
  </property>
</Properties>
</file>