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DD52B1" w14:textId="77777777" w:rsidR="008F3774" w:rsidRDefault="008F3774">
      <w:pPr>
        <w:jc w:val="center"/>
        <w:rPr>
          <w:rFonts w:cs="Times New Roman"/>
          <w:sz w:val="32"/>
          <w:szCs w:val="32"/>
        </w:rPr>
      </w:pPr>
    </w:p>
    <w:p w14:paraId="74BA3A06" w14:textId="77777777" w:rsidR="008F3774" w:rsidRDefault="008F3774">
      <w:pPr>
        <w:jc w:val="center"/>
        <w:rPr>
          <w:rFonts w:cs="Times New Roman"/>
          <w:sz w:val="32"/>
          <w:szCs w:val="32"/>
        </w:rPr>
      </w:pPr>
    </w:p>
    <w:p w14:paraId="2750DD69" w14:textId="77777777" w:rsidR="008F3774" w:rsidRDefault="008F3774">
      <w:pPr>
        <w:jc w:val="center"/>
        <w:rPr>
          <w:rFonts w:cs="Times New Roman"/>
          <w:sz w:val="32"/>
          <w:szCs w:val="32"/>
        </w:rPr>
      </w:pPr>
    </w:p>
    <w:p w14:paraId="644AC7E7" w14:textId="77777777" w:rsidR="008F3774" w:rsidRDefault="00000000">
      <w:pPr>
        <w:jc w:val="center"/>
        <w:rPr>
          <w:rFonts w:cs="Times New Roman"/>
          <w:b/>
          <w:bCs/>
          <w:sz w:val="32"/>
          <w:szCs w:val="32"/>
        </w:rPr>
      </w:pPr>
      <w:r>
        <w:rPr>
          <w:rFonts w:cs="Times New Roman"/>
          <w:b/>
          <w:bCs/>
          <w:sz w:val="32"/>
          <w:szCs w:val="32"/>
        </w:rPr>
        <w:t>Module Title: BMIH5001 Entrepreneurship</w:t>
      </w:r>
    </w:p>
    <w:p w14:paraId="681151A0" w14:textId="340324BC" w:rsidR="00A65287" w:rsidRDefault="00A65287" w:rsidP="00A65287">
      <w:pPr>
        <w:spacing w:line="240" w:lineRule="auto"/>
        <w:jc w:val="center"/>
        <w:rPr>
          <w:rFonts w:cs="Times New Roman"/>
          <w:b/>
          <w:bCs/>
          <w:sz w:val="32"/>
          <w:szCs w:val="32"/>
        </w:rPr>
      </w:pPr>
      <w:r>
        <w:rPr>
          <w:rFonts w:cs="Times New Roman"/>
          <w:b/>
          <w:bCs/>
          <w:sz w:val="32"/>
          <w:szCs w:val="32"/>
        </w:rPr>
        <w:t>Neil Dyer</w:t>
      </w:r>
    </w:p>
    <w:p w14:paraId="66D120E4" w14:textId="11942465" w:rsidR="00A65287" w:rsidRDefault="00A65287">
      <w:pPr>
        <w:jc w:val="center"/>
        <w:rPr>
          <w:rFonts w:cs="Times New Roman"/>
          <w:b/>
          <w:bCs/>
          <w:sz w:val="32"/>
          <w:szCs w:val="32"/>
        </w:rPr>
      </w:pPr>
      <w:r>
        <w:rPr>
          <w:rFonts w:cs="Times New Roman"/>
          <w:b/>
          <w:bCs/>
          <w:sz w:val="32"/>
          <w:szCs w:val="32"/>
        </w:rPr>
        <w:t>Andreea Lavinia Rusu</w:t>
      </w:r>
    </w:p>
    <w:p w14:paraId="1C6575FA" w14:textId="5DC0FFCB" w:rsidR="00A65287" w:rsidRDefault="00A65287">
      <w:pPr>
        <w:jc w:val="center"/>
        <w:rPr>
          <w:rFonts w:cs="Times New Roman"/>
          <w:b/>
          <w:bCs/>
          <w:sz w:val="32"/>
          <w:szCs w:val="32"/>
        </w:rPr>
      </w:pPr>
      <w:r>
        <w:rPr>
          <w:rFonts w:cs="Times New Roman"/>
          <w:b/>
          <w:bCs/>
          <w:sz w:val="32"/>
          <w:szCs w:val="32"/>
        </w:rPr>
        <w:t>2234811</w:t>
      </w:r>
    </w:p>
    <w:p w14:paraId="23E3E30E" w14:textId="77777777" w:rsidR="008F3774" w:rsidRDefault="008F3774">
      <w:pPr>
        <w:jc w:val="center"/>
        <w:rPr>
          <w:rFonts w:cs="Times New Roman"/>
          <w:sz w:val="32"/>
          <w:szCs w:val="32"/>
        </w:rPr>
      </w:pPr>
    </w:p>
    <w:p w14:paraId="788A4668" w14:textId="77777777" w:rsidR="008F3774" w:rsidRDefault="00000000">
      <w:pPr>
        <w:jc w:val="center"/>
        <w:rPr>
          <w:rFonts w:cs="Times New Roman"/>
          <w:sz w:val="32"/>
          <w:szCs w:val="32"/>
        </w:rPr>
      </w:pPr>
      <w:r>
        <w:rPr>
          <w:rFonts w:cs="Times New Roman"/>
          <w:sz w:val="32"/>
          <w:szCs w:val="32"/>
        </w:rPr>
        <w:t>Essay on</w:t>
      </w:r>
    </w:p>
    <w:p w14:paraId="6BBBF811" w14:textId="77777777" w:rsidR="008F3774" w:rsidRDefault="00000000">
      <w:pPr>
        <w:jc w:val="center"/>
        <w:rPr>
          <w:rFonts w:cs="Times New Roman"/>
          <w:sz w:val="32"/>
          <w:szCs w:val="32"/>
        </w:rPr>
      </w:pPr>
      <w:r>
        <w:rPr>
          <w:rFonts w:cs="Times New Roman"/>
          <w:sz w:val="32"/>
          <w:szCs w:val="32"/>
        </w:rPr>
        <w:t>Critical evaluation of a range of entrepreneurial traits, motivations and characteristics using appropriate academic models and theories, further supported by examples of proven and successful entrepreneurs</w:t>
      </w:r>
    </w:p>
    <w:p w14:paraId="2528A0C9" w14:textId="77777777" w:rsidR="008F3774" w:rsidRDefault="008F3774">
      <w:pPr>
        <w:jc w:val="center"/>
        <w:rPr>
          <w:rFonts w:cs="Times New Roman"/>
          <w:sz w:val="32"/>
          <w:szCs w:val="32"/>
        </w:rPr>
      </w:pPr>
    </w:p>
    <w:p w14:paraId="22ACF532" w14:textId="77777777" w:rsidR="008F3774" w:rsidRDefault="00000000">
      <w:pPr>
        <w:jc w:val="center"/>
        <w:rPr>
          <w:rFonts w:cs="Times New Roman"/>
          <w:sz w:val="28"/>
          <w:szCs w:val="28"/>
        </w:rPr>
      </w:pPr>
      <w:r>
        <w:rPr>
          <w:rFonts w:cs="Times New Roman"/>
          <w:sz w:val="28"/>
          <w:szCs w:val="28"/>
        </w:rPr>
        <w:br w:type="page"/>
      </w:r>
    </w:p>
    <w:p w14:paraId="60473F27" w14:textId="77777777" w:rsidR="008F3774" w:rsidRDefault="00000000">
      <w:pPr>
        <w:pStyle w:val="Heading1"/>
      </w:pPr>
      <w:r>
        <w:t xml:space="preserve">Introduction </w:t>
      </w:r>
    </w:p>
    <w:p w14:paraId="284E99A8" w14:textId="77777777" w:rsidR="008F3774" w:rsidRDefault="00000000">
      <w:pPr>
        <w:spacing w:line="360" w:lineRule="auto"/>
        <w:jc w:val="both"/>
        <w:rPr>
          <w:rFonts w:cs="Times New Roman"/>
          <w:szCs w:val="24"/>
        </w:rPr>
      </w:pPr>
      <w:r>
        <w:rPr>
          <w:rFonts w:cs="Times New Roman"/>
          <w:szCs w:val="24"/>
        </w:rPr>
        <w:t>Entrepreneurship is of high importance for economic growth, new discoveries, and wealth formation (Barringer &amp; Ireland, 2018). It represents the philosophy of emerging of new ventures and expanding existing ones by seeing and capitalizing on the existing opportunities (Williams, 2021). The paper will analyze crucial entrepreneurial factors and motivations, contrasting them using models, theories, and practical instances from entrepreneurs. This essay will discuss on the subject of traits like risk taking, adaptability, resilience and innovation which are key elements to success. This paper will use theoretical frameworks and real-life examples of prominent entrepreneurs such as Elon Musk, Oprah Winfrey, Richard Branson, and Steve Jobs to find out about key traits and motives. These will demonstrate the role of the same in successful ventures. Moreover, Discussing on the managerial versus entrepreneurial mindset, skills development. The goal of this essay is to give a good general background in entrepreneurial dynamics connecting theory and practice.</w:t>
      </w:r>
    </w:p>
    <w:p w14:paraId="6A697761" w14:textId="77777777" w:rsidR="008F3774" w:rsidRDefault="00000000">
      <w:pPr>
        <w:pStyle w:val="Heading1"/>
      </w:pPr>
      <w:r>
        <w:t>Defining Entrepreneurship and Enterprise</w:t>
      </w:r>
    </w:p>
    <w:p w14:paraId="6B15AAAA" w14:textId="77777777" w:rsidR="008F3774" w:rsidRDefault="00000000">
      <w:pPr>
        <w:spacing w:line="360" w:lineRule="auto"/>
        <w:jc w:val="both"/>
        <w:rPr>
          <w:rFonts w:cs="Times New Roman"/>
          <w:szCs w:val="24"/>
        </w:rPr>
      </w:pPr>
      <w:r>
        <w:rPr>
          <w:rFonts w:cs="Times New Roman"/>
          <w:szCs w:val="24"/>
        </w:rPr>
        <w:t>The individual activity of the entrepreneurship, comprising of the creation, development and management of a new business enterprise (Burns, 2022). It includes identifying the opportunities for the innovation and taking the risk. The company or organization created following the entrepreneurial process. It can be as small as a start-up or as big as an established firm (Nelson, 2013).</w:t>
      </w:r>
    </w:p>
    <w:p w14:paraId="39412136" w14:textId="77777777" w:rsidR="008F3774" w:rsidRDefault="00000000">
      <w:pPr>
        <w:spacing w:line="360" w:lineRule="auto"/>
        <w:jc w:val="both"/>
        <w:rPr>
          <w:rFonts w:cs="Times New Roman"/>
          <w:szCs w:val="24"/>
        </w:rPr>
      </w:pPr>
      <w:r>
        <w:rPr>
          <w:rFonts w:cs="Times New Roman"/>
          <w:szCs w:val="24"/>
        </w:rPr>
        <w:t>Role of the Entrepreneur</w:t>
      </w:r>
    </w:p>
    <w:p w14:paraId="12A3EC5C" w14:textId="77777777" w:rsidR="008F3774" w:rsidRDefault="00000000">
      <w:pPr>
        <w:spacing w:line="360" w:lineRule="auto"/>
        <w:jc w:val="both"/>
        <w:rPr>
          <w:rFonts w:cs="Times New Roman"/>
          <w:szCs w:val="24"/>
        </w:rPr>
      </w:pPr>
      <w:r>
        <w:rPr>
          <w:rFonts w:cs="Times New Roman"/>
        </w:rPr>
        <w:t>A managerial mindset is characterized by a strong emphasis on planning, resource mobilization, and stability (Hisrich et al., 2008). Managers focus primarily on operational management and improving existing processes (Zimmerer &amp; Scarborough, 2011). In contrast, an entrepreneurial mindset prioritizes identifying opportunities, innovating, and demonstrating a capacity to manage uncertainty to achieve earnings growth (Davidsson et al., 2017).</w:t>
      </w:r>
    </w:p>
    <w:p w14:paraId="35AF53CC" w14:textId="77777777" w:rsidR="008F3774" w:rsidRDefault="00000000">
      <w:pPr>
        <w:pStyle w:val="Heading1"/>
      </w:pPr>
      <w:r>
        <w:t>Developing Entrepreneurial skills</w:t>
      </w:r>
    </w:p>
    <w:p w14:paraId="222E92CD" w14:textId="77777777" w:rsidR="008F3774" w:rsidRDefault="00000000">
      <w:pPr>
        <w:spacing w:line="360" w:lineRule="auto"/>
        <w:jc w:val="both"/>
        <w:rPr>
          <w:rFonts w:cs="Times New Roman"/>
          <w:szCs w:val="24"/>
        </w:rPr>
      </w:pPr>
      <w:r>
        <w:rPr>
          <w:rFonts w:cs="Times New Roman"/>
          <w:szCs w:val="24"/>
        </w:rPr>
        <w:t>Formal education encompasses business management, innovation dynamics, and market analysis, providing a foundational understanding of these crucial areas (Mishra and Zachary, 2015). Mentorship, through studying experienced business owners, yields practical insights into real-world business challenges and solutions (Baker and Welter, 2020). Networking, involving connections with industry peers, investors, and the public, expands one's network, facilitating collaboration and opportunities (Burns, 2022). Lastly, practical experience, such as participation in small-scale projects or joining startup incubators, fosters valuable hands-on learning (Nelson, 2013).</w:t>
      </w:r>
    </w:p>
    <w:p w14:paraId="6FC28635" w14:textId="77777777" w:rsidR="008F3774" w:rsidRDefault="00000000">
      <w:pPr>
        <w:spacing w:line="360" w:lineRule="auto"/>
        <w:jc w:val="both"/>
        <w:rPr>
          <w:rFonts w:cs="Times New Roman"/>
          <w:szCs w:val="24"/>
        </w:rPr>
      </w:pPr>
      <w:r>
        <w:rPr>
          <w:rFonts w:cs="Times New Roman"/>
          <w:szCs w:val="24"/>
        </w:rPr>
        <w:t>Development of entrepreneurship is a key factor in economic growth. New ventures generate employment (Welter and Gartner, 2016). Innovative technology and services are provided by entrepreneurs. It results in a variety of different and competitive market environments. Successful businesses provide a source of wealth for their owners and those who are closely associated with them (Williams, 2021).</w:t>
      </w:r>
    </w:p>
    <w:p w14:paraId="14A380E3" w14:textId="77777777" w:rsidR="008F3774" w:rsidRDefault="00000000">
      <w:pPr>
        <w:pStyle w:val="Heading1"/>
      </w:pPr>
      <w:r>
        <w:t>The Various Approaches in the Understanding of Being an Entrepreneur.</w:t>
      </w:r>
    </w:p>
    <w:p w14:paraId="5F945204" w14:textId="77777777" w:rsidR="008F3774" w:rsidRDefault="00000000">
      <w:pPr>
        <w:pStyle w:val="Heading1"/>
        <w:jc w:val="both"/>
        <w:rPr>
          <w:rFonts w:ascii="Times New Roman" w:eastAsia="Calibri" w:hAnsi="Times New Roman" w:cs="Times New Roman"/>
          <w:b w:val="0"/>
          <w:color w:val="auto"/>
          <w:sz w:val="24"/>
        </w:rPr>
      </w:pPr>
      <w:r>
        <w:rPr>
          <w:rFonts w:ascii="Times New Roman" w:eastAsia="Calibri" w:hAnsi="Times New Roman" w:cs="Times New Roman"/>
          <w:b w:val="0"/>
          <w:color w:val="auto"/>
          <w:sz w:val="24"/>
        </w:rPr>
        <w:t>The entrepreneurs are the ones who are the most important drivers and transformers of economic development and change. These institutions, by means of identifying opportunities, channeling resources and focusing on innovation and growth, create wealth and jobs. Psychologically, entrepreneurs are often in possession of some unique traits e.g. creativity, strength, and a burning desire to attain success which give them the zeal to surmount obstacles and fulfill their dreams (Hisrich et al., 2008). Socially, their success is often determined by the networks they develop, the culture they immerse in and the social capital they amass, which is very critical for getting hold of resources and support (Burn, 2022). From the managerial point of view, effective entrepreneurship depends on strategic planning which is perfectly executed in a way that innovative ideas not only stay intact but also become a reality (Baker &amp; Welter, 2020).</w:t>
      </w:r>
    </w:p>
    <w:p w14:paraId="581B3D37" w14:textId="77777777" w:rsidR="008F3774" w:rsidRDefault="00000000">
      <w:pPr>
        <w:pStyle w:val="Heading1"/>
      </w:pPr>
      <w:r>
        <w:t>The Characteristics, Traits, and Passions of an Entrepreneur</w:t>
      </w:r>
    </w:p>
    <w:p w14:paraId="2808580D" w14:textId="77777777" w:rsidR="008F3774" w:rsidRDefault="00000000">
      <w:pPr>
        <w:spacing w:line="360" w:lineRule="auto"/>
        <w:jc w:val="both"/>
        <w:rPr>
          <w:rFonts w:cs="Times New Roman"/>
          <w:szCs w:val="24"/>
        </w:rPr>
      </w:pPr>
      <w:r>
        <w:rPr>
          <w:rFonts w:cs="Times New Roman"/>
          <w:szCs w:val="24"/>
        </w:rPr>
        <w:t>Awareness of the features, traits, and movers of the most successful entrepreneurs is important not only for the future business founders but also for the researchers in the field of entrepreneurship (Welter and Gartner, 2016). These factors are fundamental for entrepreneurship opportunities to be discovered, innovations developed and competitive edges to be gained.</w:t>
      </w:r>
    </w:p>
    <w:p w14:paraId="6326A1DE" w14:textId="77777777" w:rsidR="008F3774" w:rsidRDefault="00000000">
      <w:pPr>
        <w:spacing w:line="360" w:lineRule="auto"/>
        <w:jc w:val="both"/>
        <w:rPr>
          <w:rFonts w:cs="Times New Roman"/>
          <w:szCs w:val="24"/>
        </w:rPr>
      </w:pPr>
      <w:r>
        <w:rPr>
          <w:rFonts w:cs="Times New Roman"/>
          <w:szCs w:val="24"/>
        </w:rPr>
        <w:t>Risk taking is a character trait that differentiates the successful entrepreneurs from average ones. It is a process whereby decision-makers consider the possible outcomes of a particular decision that may lead to loss or uncertainty in the pursuit of their business goals (Barringer &amp; Ireland, 2018). Those who are brave enough to undertake risky business ventures often utilize their time, money, and reputation to fund uncharted markets, bearing the possibility of failure in order to receive a bigger reward (Burns, 2022).</w:t>
      </w:r>
    </w:p>
    <w:p w14:paraId="5C1CB5DC" w14:textId="77777777" w:rsidR="008F3774" w:rsidRDefault="00000000">
      <w:pPr>
        <w:spacing w:line="360" w:lineRule="auto"/>
        <w:jc w:val="both"/>
        <w:rPr>
          <w:rFonts w:cs="Times New Roman"/>
          <w:szCs w:val="24"/>
        </w:rPr>
      </w:pPr>
      <w:r>
        <w:rPr>
          <w:rFonts w:cs="Times New Roman"/>
          <w:szCs w:val="24"/>
        </w:rPr>
        <w:t>Trait theories in psychology maintain that a tendency to take-risks is an attribute of entrepreneurs. Business risk-taking is the leading factor that positively impacts on entrepreneurial intentions and business success (Hisrich et al., 2008). Besides, individuals with greater taste for self-employment could be more risk-taking than those who would rather work for a salary.</w:t>
      </w:r>
    </w:p>
    <w:p w14:paraId="5479AE8F" w14:textId="77777777" w:rsidR="008F3774" w:rsidRDefault="00000000">
      <w:pPr>
        <w:spacing w:line="360" w:lineRule="auto"/>
        <w:jc w:val="both"/>
        <w:rPr>
          <w:rFonts w:cs="Times New Roman"/>
          <w:szCs w:val="24"/>
        </w:rPr>
      </w:pPr>
      <w:r>
        <w:rPr>
          <w:rFonts w:cs="Times New Roman"/>
          <w:szCs w:val="24"/>
        </w:rPr>
        <w:t>Elon Musk is a model entrepreneur who isn't afraid to take a risk. A personified case is the one where he is shown many times to take significant risks to maximize his revolutionary projects, though he did not have full confidence of the result and he might have risked losing everything (Nagelhout, 2016).</w:t>
      </w:r>
    </w:p>
    <w:p w14:paraId="5B2A8488" w14:textId="77777777" w:rsidR="008F3774" w:rsidRDefault="00000000">
      <w:pPr>
        <w:spacing w:line="360" w:lineRule="auto"/>
        <w:jc w:val="both"/>
        <w:rPr>
          <w:rFonts w:cs="Times New Roman"/>
          <w:szCs w:val="24"/>
        </w:rPr>
      </w:pPr>
      <w:r>
        <w:rPr>
          <w:rFonts w:cs="Times New Roman"/>
          <w:szCs w:val="24"/>
        </w:rPr>
        <w:t>Taking SpaceX as an example SpaceX has failed to launch a rocket three times, in 2006, 2007, and 2008, which consumed a big part of Musk’s funds (Muegge and Reid, 2019). A lot of people thought that SpaceX was an enterprise that would not succeed and that a company that was not government-owned would not be capable of firing rockets into orbit.</w:t>
      </w:r>
    </w:p>
    <w:p w14:paraId="092B346B" w14:textId="77777777" w:rsidR="008F3774" w:rsidRDefault="00000000">
      <w:pPr>
        <w:spacing w:line="360" w:lineRule="auto"/>
        <w:jc w:val="both"/>
        <w:rPr>
          <w:rFonts w:cs="Times New Roman"/>
          <w:szCs w:val="24"/>
        </w:rPr>
      </w:pPr>
      <w:r>
        <w:rPr>
          <w:rFonts w:cs="Times New Roman"/>
          <w:szCs w:val="24"/>
        </w:rPr>
        <w:t>Musk successfully paced the financial risk, withholding it for a few final flights. A fourth attempt was successful and the satellite was launched into space, which was followed by a NASA contract and the survival of the company (Nagelhout, 2016).</w:t>
      </w:r>
    </w:p>
    <w:p w14:paraId="5986ACA2" w14:textId="77777777" w:rsidR="008F3774" w:rsidRDefault="00000000">
      <w:pPr>
        <w:spacing w:line="360" w:lineRule="auto"/>
        <w:jc w:val="both"/>
        <w:rPr>
          <w:rFonts w:cs="Times New Roman"/>
          <w:szCs w:val="24"/>
        </w:rPr>
      </w:pPr>
      <w:r>
        <w:rPr>
          <w:rFonts w:cs="Times New Roman"/>
          <w:szCs w:val="24"/>
        </w:rPr>
        <w:t>Adaptability is a crucial entrepreneurial trait, one that allows an individual to modify their approach or even business model in order to react to shifting market demands, competition, or unexpected obstacles (Welter and Gartner, 2016). Those entrepreneurs who have this attribute are very good at quick switching their businesses to capture new opportunities or to tackle the emerging challenges.</w:t>
      </w:r>
    </w:p>
    <w:p w14:paraId="1E99B2CC" w14:textId="77777777" w:rsidR="008F3774" w:rsidRDefault="00000000">
      <w:pPr>
        <w:spacing w:line="360" w:lineRule="auto"/>
        <w:jc w:val="both"/>
        <w:rPr>
          <w:rFonts w:cs="Times New Roman"/>
          <w:szCs w:val="24"/>
        </w:rPr>
      </w:pPr>
      <w:r>
        <w:rPr>
          <w:rFonts w:cs="Times New Roman"/>
          <w:szCs w:val="24"/>
        </w:rPr>
        <w:t>The adaptability trait goes hand in hand with theories that puts emphasis on having flexibility in reaching the goals. For example: McClelland's Needs Theory recognizes that adaptability is an essential behavior for individuals with high achievement needs (Mishra and Zachary, 2015). The entrepreneurs having this need set their goals in line with changing opportunities and adjust their strategies to the new situation as well.</w:t>
      </w:r>
    </w:p>
    <w:p w14:paraId="096CFDD3" w14:textId="77777777" w:rsidR="008F3774" w:rsidRDefault="00000000">
      <w:pPr>
        <w:spacing w:line="360" w:lineRule="auto"/>
        <w:jc w:val="both"/>
        <w:rPr>
          <w:rFonts w:cs="Times New Roman"/>
          <w:szCs w:val="24"/>
        </w:rPr>
      </w:pPr>
      <w:r>
        <w:rPr>
          <w:rFonts w:cs="Times New Roman"/>
          <w:szCs w:val="24"/>
        </w:rPr>
        <w:t>Richard Branson, the founder of Virgin Group, represents adaptability during his entrepreneurship career. His endeavors extend to more than 400 companies that vary in the industry in which they operate and have to adjust to the changing market dynamics and future trends (Bruijl, 2018).</w:t>
      </w:r>
    </w:p>
    <w:p w14:paraId="35524698" w14:textId="77777777" w:rsidR="008F3774" w:rsidRDefault="00000000">
      <w:pPr>
        <w:spacing w:line="360" w:lineRule="auto"/>
        <w:jc w:val="both"/>
        <w:rPr>
          <w:rFonts w:cs="Times New Roman"/>
          <w:szCs w:val="24"/>
        </w:rPr>
      </w:pPr>
      <w:r>
        <w:rPr>
          <w:rFonts w:cs="Times New Roman"/>
          <w:szCs w:val="24"/>
        </w:rPr>
        <w:t>His very first major business, Virgin Records, was a mail-order music retailer. However, as the market began to grow, he switched to operating retail stores and then a recording label, which later became one of the largest independent record companies in the world (Muegge and Reid, 2018).</w:t>
      </w:r>
    </w:p>
    <w:p w14:paraId="306AFEE0" w14:textId="77777777" w:rsidR="008F3774" w:rsidRDefault="00000000">
      <w:pPr>
        <w:spacing w:line="360" w:lineRule="auto"/>
        <w:jc w:val="both"/>
        <w:rPr>
          <w:rFonts w:cs="Times New Roman"/>
          <w:szCs w:val="24"/>
        </w:rPr>
      </w:pPr>
      <w:r>
        <w:rPr>
          <w:rFonts w:cs="Times New Roman"/>
          <w:szCs w:val="24"/>
        </w:rPr>
        <w:t>Resilience – the capacity to bounce back fast from challenges and keep working despite the difficulties – is a key attribute of successful entrepreneurs (Williams, 2021). It involves facing challenges, learning from mistakes and never giving up on the vision even when so many obstacles are met.</w:t>
      </w:r>
    </w:p>
    <w:p w14:paraId="13C0A00F" w14:textId="77777777" w:rsidR="008F3774" w:rsidRDefault="00000000">
      <w:pPr>
        <w:spacing w:line="360" w:lineRule="auto"/>
        <w:jc w:val="both"/>
        <w:rPr>
          <w:rFonts w:cs="Times New Roman"/>
          <w:szCs w:val="24"/>
        </w:rPr>
      </w:pPr>
      <w:r>
        <w:rPr>
          <w:rFonts w:cs="Times New Roman"/>
          <w:szCs w:val="24"/>
        </w:rPr>
        <w:t>Self-Efficacy Theory is the belief in one's ability to carry out activities and attain goals (Burns, 2022). High self-efficacy is usually accompanied by higher resilience because with such mindset people are more likely to bounce back quickly from failures, adapt, and find other avenues to success (Davidsson, et al., 2017.</w:t>
      </w:r>
    </w:p>
    <w:p w14:paraId="5FC91A44" w14:textId="77777777" w:rsidR="008F3774" w:rsidRDefault="00000000">
      <w:pPr>
        <w:spacing w:line="360" w:lineRule="auto"/>
        <w:jc w:val="both"/>
        <w:rPr>
          <w:rFonts w:cs="Times New Roman"/>
          <w:szCs w:val="24"/>
        </w:rPr>
      </w:pPr>
      <w:r>
        <w:rPr>
          <w:rFonts w:cs="Times New Roman"/>
          <w:szCs w:val="24"/>
        </w:rPr>
        <w:t>Oprah Winfrey, a globally acknowledged media personality and philanthropist, is an excellent illustration of entrepreneurial resilience. Her story from a hard childhood to a media mogul’s position demonstrates the strength of resilience (McCormick and Bean, 2024).</w:t>
      </w:r>
    </w:p>
    <w:p w14:paraId="41019319" w14:textId="77777777" w:rsidR="008F3774" w:rsidRDefault="00000000">
      <w:pPr>
        <w:spacing w:line="360" w:lineRule="auto"/>
        <w:jc w:val="both"/>
        <w:rPr>
          <w:rFonts w:cs="Times New Roman"/>
          <w:szCs w:val="24"/>
        </w:rPr>
      </w:pPr>
      <w:r>
        <w:rPr>
          <w:rFonts w:cs="Times New Roman"/>
          <w:szCs w:val="24"/>
        </w:rPr>
        <w:t>Winfrey was born into poverty in a small town in Mississippi and had to undergo abuse and hardship during her childhood (Muteswa, 2016). These obstacles only made her more resolute to improve her life with education and public speaking.</w:t>
      </w:r>
    </w:p>
    <w:p w14:paraId="7474EB3D" w14:textId="77777777" w:rsidR="008F3774" w:rsidRDefault="00000000">
      <w:pPr>
        <w:spacing w:line="360" w:lineRule="auto"/>
        <w:jc w:val="both"/>
        <w:rPr>
          <w:rFonts w:cs="Times New Roman"/>
          <w:szCs w:val="24"/>
        </w:rPr>
      </w:pPr>
      <w:r>
        <w:rPr>
          <w:rFonts w:cs="Times New Roman"/>
          <w:szCs w:val="24"/>
        </w:rPr>
        <w:t>She was awarded a scholarship to attend Tennessee State University, and she also worked in local radio, where she eventually became a news anchor.</w:t>
      </w:r>
    </w:p>
    <w:p w14:paraId="4471761A" w14:textId="77777777" w:rsidR="008F3774" w:rsidRDefault="00000000">
      <w:pPr>
        <w:spacing w:line="360" w:lineRule="auto"/>
        <w:jc w:val="both"/>
        <w:rPr>
          <w:rFonts w:cs="Times New Roman"/>
          <w:szCs w:val="24"/>
        </w:rPr>
      </w:pPr>
      <w:r>
        <w:rPr>
          <w:rFonts w:cs="Times New Roman"/>
          <w:szCs w:val="24"/>
        </w:rPr>
        <w:t>Innovation is the ability to come up with new ideas, products or processes that replace the current ways and create a superior value for the customers. Innovative entrepreneurs often are visionaries who are able to see market gaps and come up with inventive ideas (Si, et al., 2021). They are constantly on the lookout for opportunities that can see a turnaround in an established market or create a new one.</w:t>
      </w:r>
    </w:p>
    <w:p w14:paraId="4FCC8F7F" w14:textId="77777777" w:rsidR="008F3774" w:rsidRDefault="00000000">
      <w:pPr>
        <w:spacing w:line="360" w:lineRule="auto"/>
        <w:jc w:val="both"/>
        <w:rPr>
          <w:rFonts w:cs="Times New Roman"/>
          <w:szCs w:val="24"/>
        </w:rPr>
      </w:pPr>
      <w:r>
        <w:rPr>
          <w:rFonts w:cs="Times New Roman"/>
          <w:szCs w:val="24"/>
        </w:rPr>
        <w:t>Joseph Schumpeter promoted the notion of “creative destruction”, which means using new markets and emerging business models in order to replace old industries and practices (Nelson, 2013). Schumpeter believed that innovation is a source and the basis of economic development, which is a characteristic of entrepreneurial ventures (Burns, 2022).</w:t>
      </w:r>
    </w:p>
    <w:p w14:paraId="75A9E2FC" w14:textId="77777777" w:rsidR="008F3774" w:rsidRDefault="00000000">
      <w:pPr>
        <w:spacing w:line="360" w:lineRule="auto"/>
        <w:jc w:val="both"/>
        <w:rPr>
          <w:rFonts w:cs="Times New Roman"/>
          <w:szCs w:val="24"/>
        </w:rPr>
      </w:pPr>
      <w:r>
        <w:rPr>
          <w:rFonts w:cs="Times New Roman"/>
          <w:szCs w:val="24"/>
        </w:rPr>
        <w:t>The late co-founder and visionary leader, Steve Jobs of Apple Inc., is a powerful example of an entrepreneur who shaped the industry by mastering innovation (Isaacson, 2021).</w:t>
      </w:r>
    </w:p>
    <w:p w14:paraId="1175D450" w14:textId="77777777" w:rsidR="008F3774" w:rsidRDefault="00000000">
      <w:pPr>
        <w:spacing w:line="360" w:lineRule="auto"/>
        <w:jc w:val="both"/>
        <w:rPr>
          <w:rFonts w:cs="Times New Roman"/>
          <w:szCs w:val="24"/>
        </w:rPr>
      </w:pPr>
      <w:r>
        <w:rPr>
          <w:rFonts w:cs="Times New Roman"/>
          <w:szCs w:val="24"/>
        </w:rPr>
        <w:t>In 1970s, Jobs and his partner Steve Wozniak co-founded Apple and launched Apple I and Apple II computers, which were among the first to bring people into the personal computing era (Bolton and Thompson, 2015).</w:t>
      </w:r>
    </w:p>
    <w:p w14:paraId="705EB0CA" w14:textId="77777777" w:rsidR="008F3774" w:rsidRDefault="00000000">
      <w:pPr>
        <w:spacing w:line="360" w:lineRule="auto"/>
        <w:jc w:val="both"/>
        <w:rPr>
          <w:rFonts w:cs="Times New Roman"/>
          <w:szCs w:val="24"/>
        </w:rPr>
      </w:pPr>
      <w:r>
        <w:rPr>
          <w:rFonts w:cs="Times New Roman"/>
          <w:szCs w:val="24"/>
        </w:rPr>
        <w:t>The Macintosh as unveiled in 1984 changed the whole concept of computing by introducing the concept of a graphical user interface that gave people a new way of interacting with technology. After leaving and rejoining Apple in the 1990s, Jobs led the way in a new revitalization by the company (Isaacson, 2021). He is the one who saw the future and was determined to revolutionize the music industry by introducing the iPod in 2001, which changed music forever by creating a stylish digital player that was easy to operate.</w:t>
      </w:r>
    </w:p>
    <w:p w14:paraId="7BB12A45" w14:textId="77777777" w:rsidR="008F3774" w:rsidRDefault="00000000">
      <w:pPr>
        <w:pStyle w:val="Heading1"/>
      </w:pPr>
      <w:r>
        <w:t>The difference between the traits and motivations of entrepreneurs</w:t>
      </w:r>
    </w:p>
    <w:p w14:paraId="56AF80B1" w14:textId="77777777" w:rsidR="008F3774" w:rsidRDefault="00000000">
      <w:pPr>
        <w:spacing w:line="360" w:lineRule="auto"/>
        <w:jc w:val="both"/>
        <w:rPr>
          <w:rFonts w:cs="Times New Roman"/>
          <w:szCs w:val="24"/>
        </w:rPr>
      </w:pPr>
      <w:r>
        <w:rPr>
          <w:rFonts w:cs="Times New Roman"/>
          <w:szCs w:val="24"/>
        </w:rPr>
        <w:t>Risk-taking &amp; resilience trait has in common the capacity to handle and manage both setbacks and difficulties. Risk-taking is about uncertainty and possible loss, while resilience is all about perseverance and adaptation, even after the failure or the setbacks you may encounter (Welter and Gartner, 2016).</w:t>
      </w:r>
    </w:p>
    <w:p w14:paraId="25E8E83C" w14:textId="77777777" w:rsidR="008F3774" w:rsidRDefault="00000000">
      <w:pPr>
        <w:spacing w:line="360" w:lineRule="auto"/>
        <w:jc w:val="both"/>
        <w:rPr>
          <w:rFonts w:cs="Times New Roman"/>
          <w:szCs w:val="24"/>
        </w:rPr>
      </w:pPr>
      <w:r>
        <w:rPr>
          <w:rFonts w:cs="Times New Roman"/>
          <w:szCs w:val="24"/>
        </w:rPr>
        <w:t>Risk-taking is a proactive characteristic where an individual is boldly seeking opportunities without considering the downsides such as the case of Elon Musk (Nagelhout, 2016). He consistently assumes big financial risks for risky projects, like his Mars colonization plans for SpaceX. Differently, resilience is reactive. Her resilience and persistence are exemplified through her journey from a difficult childhood and professional failures to worldwide recognition. Resilience means that you learn from your mistakes and re-start with new strategies (Muegge and Reid, 2019).</w:t>
      </w:r>
    </w:p>
    <w:p w14:paraId="732208C8" w14:textId="77777777" w:rsidR="008F3774" w:rsidRDefault="00000000">
      <w:pPr>
        <w:spacing w:line="360" w:lineRule="auto"/>
        <w:jc w:val="both"/>
        <w:rPr>
          <w:rFonts w:cs="Times New Roman"/>
          <w:szCs w:val="24"/>
        </w:rPr>
      </w:pPr>
      <w:r>
        <w:rPr>
          <w:rFonts w:cs="Times New Roman"/>
          <w:szCs w:val="24"/>
        </w:rPr>
        <w:t>Adaptability &amp; innovation trait imply to adapt to whatever happens. Entrepreneurs need to be adaptable and ready to innovate in order to identify market shifts and fully exploit any new opportunities to stay relevant and to be ahead of the competition (Zimmerer &amp; Scarborough, 2011).</w:t>
      </w:r>
    </w:p>
    <w:p w14:paraId="7BB7C954" w14:textId="77777777" w:rsidR="008F3774" w:rsidRDefault="00000000">
      <w:pPr>
        <w:spacing w:line="360" w:lineRule="auto"/>
        <w:jc w:val="both"/>
        <w:rPr>
          <w:rFonts w:cs="Times New Roman"/>
          <w:szCs w:val="24"/>
        </w:rPr>
      </w:pPr>
      <w:r>
        <w:rPr>
          <w:rFonts w:cs="Times New Roman"/>
          <w:szCs w:val="24"/>
        </w:rPr>
        <w:t>The Virgin Group of Richard Branson has been diversified across many industries over the years, like airline, telecommunications, and finance. Therefore, innovation concentrates on developing wholly new goods or services that often displace the ones that were there before (Bruijl, 2018). Steve Jobs revolutionized the tech industry by introducing the iPhone, which radically changed how people use portable devices.</w:t>
      </w:r>
    </w:p>
    <w:p w14:paraId="54B39247" w14:textId="77777777" w:rsidR="008F3774" w:rsidRDefault="00000000">
      <w:pPr>
        <w:spacing w:line="360" w:lineRule="auto"/>
        <w:jc w:val="both"/>
        <w:rPr>
          <w:rFonts w:cs="Times New Roman"/>
          <w:szCs w:val="24"/>
        </w:rPr>
      </w:pPr>
      <w:r>
        <w:rPr>
          <w:rFonts w:cs="Times New Roman"/>
          <w:szCs w:val="24"/>
        </w:rPr>
        <w:t>Risk-taking &amp; innovation processes are both about looking forward and being open to breaking established norms. Innovative entrepreneurs, such as Steve Jobs, sometimes have to bet their chips by launching unproven products (Baker and Welter, 2020).</w:t>
      </w:r>
    </w:p>
    <w:p w14:paraId="07FF83E4" w14:textId="77777777" w:rsidR="008F3774" w:rsidRDefault="00000000">
      <w:pPr>
        <w:spacing w:line="360" w:lineRule="auto"/>
        <w:jc w:val="both"/>
        <w:rPr>
          <w:rFonts w:cs="Times New Roman"/>
          <w:szCs w:val="24"/>
        </w:rPr>
      </w:pPr>
      <w:r>
        <w:rPr>
          <w:rFonts w:cs="Times New Roman"/>
          <w:szCs w:val="24"/>
        </w:rPr>
        <w:t>Elon Musk's companies, such as Tesla and SpaceX, took much financial risk although the knowledge already existed in the fields of electric cars and rockets. Innovation, on the other hand, talks about a creative leap, where the innovators develop unique offerings that outdo the prevailing expectations, like Jobs with the iPhone (Si, et al., 2021).</w:t>
      </w:r>
    </w:p>
    <w:p w14:paraId="707369FD" w14:textId="77777777" w:rsidR="008F3774" w:rsidRDefault="00000000">
      <w:pPr>
        <w:spacing w:line="360" w:lineRule="auto"/>
        <w:jc w:val="both"/>
        <w:rPr>
          <w:rFonts w:cs="Times New Roman"/>
          <w:szCs w:val="24"/>
        </w:rPr>
      </w:pPr>
      <w:r>
        <w:rPr>
          <w:rFonts w:cs="Times New Roman"/>
          <w:szCs w:val="24"/>
        </w:rPr>
        <w:t>Adaptability &amp; Resilience traits refer to resilience and coping with adverse circumstances. Resilience entails adaptability as entrepreneurs have to keep adjusting their strategies if they encounter a setback (Mishra and Zachary, 2015).</w:t>
      </w:r>
    </w:p>
    <w:p w14:paraId="16B5F68A" w14:textId="77777777" w:rsidR="008F3774" w:rsidRDefault="00000000">
      <w:pPr>
        <w:spacing w:line="360" w:lineRule="auto"/>
        <w:jc w:val="both"/>
        <w:rPr>
          <w:rFonts w:cs="Times New Roman"/>
          <w:szCs w:val="24"/>
        </w:rPr>
      </w:pPr>
      <w:r>
        <w:rPr>
          <w:rFonts w:cs="Times New Roman"/>
          <w:szCs w:val="24"/>
        </w:rPr>
        <w:t>Richard Branson's business evolution from music to airlines was a planned move to explore fresh horizons. Such resilience, instead of staying down after adversities like Oprah Winfrey building her media empire despite early career setbacks is considered (Muegge and Reid, 2018).</w:t>
      </w:r>
    </w:p>
    <w:p w14:paraId="5DBFC7B3" w14:textId="77777777" w:rsidR="008F3774" w:rsidRDefault="00000000">
      <w:pPr>
        <w:pStyle w:val="Heading1"/>
      </w:pPr>
      <w:r>
        <w:t>Conclusion</w:t>
      </w:r>
    </w:p>
    <w:p w14:paraId="215D0761" w14:textId="77777777" w:rsidR="008F3774" w:rsidRDefault="00000000">
      <w:pPr>
        <w:spacing w:line="360" w:lineRule="auto"/>
        <w:jc w:val="both"/>
        <w:rPr>
          <w:rFonts w:cs="Times New Roman"/>
          <w:szCs w:val="24"/>
        </w:rPr>
      </w:pPr>
      <w:r>
        <w:rPr>
          <w:rFonts w:cs="Times New Roman"/>
          <w:szCs w:val="24"/>
        </w:rPr>
        <w:t>Entrepreneurship is a job that comes from different sides and requires a unique combination of traits, motivations, and attributes. The entrepreneur by nature has a risk-taking, adaptability, resilience, and innovation characteristics which is the main distinguishing factor from a traditional manager. This essay used academic models and theories to showcase these attributes in the real world, and the kind of entrepreneurs like Elon Musk, Oprah Winfrey, Richard Branson, and Steve Jobs. The different worlds they come from and ways they approach their businesses tell us about the diversity of entrepreneurial motivations and methods. The relationship between managerial and entrepreneurial attitudes is an important one since it gives a glimpse into how entrepreneurs handle risk and exploit opportunities. Developing entrepreneurial skills through education, mentorship, networking, and hands-on practice is the key to the success of those dreaming of establishing businesses. In essence, entrepreneurship persistently acts as an engine of innovation, a bulwark for economic growth and a source of solutions that ensure structural transformation of societies.</w:t>
      </w:r>
    </w:p>
    <w:p w14:paraId="08F0D68E" w14:textId="77777777" w:rsidR="008F3774" w:rsidRDefault="00000000">
      <w:pPr>
        <w:rPr>
          <w:rFonts w:cs="Times New Roman"/>
          <w:szCs w:val="24"/>
        </w:rPr>
      </w:pPr>
      <w:r>
        <w:rPr>
          <w:rFonts w:cs="Times New Roman"/>
          <w:szCs w:val="24"/>
        </w:rPr>
        <w:br w:type="page"/>
      </w:r>
    </w:p>
    <w:p w14:paraId="1A63AF8C" w14:textId="77777777" w:rsidR="008F3774" w:rsidRDefault="00000000">
      <w:pPr>
        <w:spacing w:line="360" w:lineRule="auto"/>
        <w:jc w:val="both"/>
        <w:rPr>
          <w:rFonts w:cs="Times New Roman"/>
          <w:szCs w:val="24"/>
        </w:rPr>
      </w:pPr>
      <w:r>
        <w:rPr>
          <w:rFonts w:cs="Times New Roman"/>
          <w:b/>
          <w:bCs/>
          <w:sz w:val="28"/>
          <w:szCs w:val="28"/>
        </w:rPr>
        <w:t>References</w:t>
      </w:r>
      <w:r>
        <w:rPr>
          <w:rFonts w:cs="Times New Roman"/>
          <w:szCs w:val="24"/>
        </w:rPr>
        <w:t xml:space="preserve"> </w:t>
      </w:r>
    </w:p>
    <w:p w14:paraId="7D525CE8" w14:textId="77777777" w:rsidR="008F3774" w:rsidRDefault="00000000">
      <w:pPr>
        <w:spacing w:line="360" w:lineRule="auto"/>
        <w:jc w:val="both"/>
        <w:rPr>
          <w:rFonts w:cs="Times New Roman"/>
          <w:szCs w:val="24"/>
        </w:rPr>
      </w:pPr>
      <w:r>
        <w:rPr>
          <w:rFonts w:cs="Times New Roman"/>
          <w:szCs w:val="24"/>
        </w:rPr>
        <w:t xml:space="preserve">Baker, T. and Welter, F., (2020). </w:t>
      </w:r>
      <w:r>
        <w:rPr>
          <w:rFonts w:cs="Times New Roman"/>
          <w:i/>
          <w:szCs w:val="24"/>
        </w:rPr>
        <w:t xml:space="preserve">Contextualizing entrepreneurship theory </w:t>
      </w:r>
      <w:r>
        <w:rPr>
          <w:rFonts w:cs="Times New Roman"/>
          <w:szCs w:val="24"/>
        </w:rPr>
        <w:t>(p. 188).</w:t>
      </w:r>
    </w:p>
    <w:p w14:paraId="5BC32252" w14:textId="77777777" w:rsidR="008F3774" w:rsidRDefault="00000000">
      <w:pPr>
        <w:spacing w:line="360" w:lineRule="auto"/>
        <w:jc w:val="both"/>
        <w:rPr>
          <w:rFonts w:cs="Times New Roman"/>
          <w:szCs w:val="24"/>
        </w:rPr>
      </w:pPr>
      <w:r>
        <w:rPr>
          <w:rFonts w:cs="Times New Roman"/>
          <w:szCs w:val="24"/>
        </w:rPr>
        <w:t xml:space="preserve">Barringer, B. R. &amp; Ireland, R.D. (2018) </w:t>
      </w:r>
      <w:r>
        <w:rPr>
          <w:rFonts w:cs="Times New Roman"/>
          <w:i/>
          <w:szCs w:val="24"/>
        </w:rPr>
        <w:t>Entrepreneurship: Successfully Launching New Ventures</w:t>
      </w:r>
      <w:r>
        <w:rPr>
          <w:rFonts w:cs="Times New Roman"/>
          <w:szCs w:val="24"/>
        </w:rPr>
        <w:t>, 4</w:t>
      </w:r>
      <w:r>
        <w:rPr>
          <w:rFonts w:cs="Times New Roman"/>
          <w:szCs w:val="24"/>
          <w:vertAlign w:val="superscript"/>
        </w:rPr>
        <w:t>th</w:t>
      </w:r>
      <w:r>
        <w:rPr>
          <w:rFonts w:cs="Times New Roman"/>
          <w:szCs w:val="24"/>
        </w:rPr>
        <w:t xml:space="preserve"> Ed., Prentice Hall: New Jersey</w:t>
      </w:r>
    </w:p>
    <w:p w14:paraId="68088F4F" w14:textId="77777777" w:rsidR="008F3774" w:rsidRDefault="00000000">
      <w:pPr>
        <w:spacing w:line="360" w:lineRule="auto"/>
        <w:jc w:val="both"/>
        <w:rPr>
          <w:rFonts w:cs="Times New Roman"/>
          <w:szCs w:val="24"/>
        </w:rPr>
      </w:pPr>
      <w:r>
        <w:rPr>
          <w:rFonts w:cs="Times New Roman"/>
          <w:szCs w:val="24"/>
        </w:rPr>
        <w:t xml:space="preserve">Bolton, B. and Thompson, J., (2015). </w:t>
      </w:r>
      <w:r>
        <w:rPr>
          <w:rFonts w:cs="Times New Roman"/>
          <w:i/>
          <w:szCs w:val="24"/>
        </w:rPr>
        <w:t>The entirepreneur: The all-in-one entrepreneur-leader-manager.</w:t>
      </w:r>
      <w:r>
        <w:rPr>
          <w:rFonts w:cs="Times New Roman"/>
          <w:szCs w:val="24"/>
        </w:rPr>
        <w:t xml:space="preserve"> Routledge.</w:t>
      </w:r>
    </w:p>
    <w:p w14:paraId="2B6EBCA4" w14:textId="77777777" w:rsidR="008F3774" w:rsidRDefault="00000000">
      <w:pPr>
        <w:spacing w:line="360" w:lineRule="auto"/>
        <w:jc w:val="both"/>
        <w:rPr>
          <w:rFonts w:cs="Times New Roman"/>
          <w:szCs w:val="24"/>
        </w:rPr>
      </w:pPr>
      <w:r>
        <w:rPr>
          <w:rFonts w:cs="Times New Roman"/>
          <w:szCs w:val="24"/>
        </w:rPr>
        <w:t xml:space="preserve">Bruijl, D.G.H.T., (2018). </w:t>
      </w:r>
      <w:r>
        <w:rPr>
          <w:rFonts w:cs="Times New Roman"/>
          <w:i/>
          <w:szCs w:val="24"/>
        </w:rPr>
        <w:t>Sir Richard Branson: A Global Leader with a Difference</w:t>
      </w:r>
      <w:r>
        <w:rPr>
          <w:rFonts w:cs="Times New Roman"/>
          <w:szCs w:val="24"/>
        </w:rPr>
        <w:t>. Available at SSRN 3115239.</w:t>
      </w:r>
    </w:p>
    <w:p w14:paraId="5247AB7B" w14:textId="77777777" w:rsidR="008F3774" w:rsidRDefault="00000000">
      <w:pPr>
        <w:spacing w:line="360" w:lineRule="auto"/>
        <w:jc w:val="both"/>
        <w:rPr>
          <w:rFonts w:cs="Times New Roman"/>
          <w:szCs w:val="24"/>
        </w:rPr>
      </w:pPr>
      <w:r>
        <w:rPr>
          <w:rFonts w:cs="Times New Roman"/>
          <w:szCs w:val="24"/>
        </w:rPr>
        <w:t xml:space="preserve">Burns, P. (2022) </w:t>
      </w:r>
      <w:r>
        <w:rPr>
          <w:rFonts w:cs="Times New Roman"/>
          <w:i/>
          <w:szCs w:val="24"/>
        </w:rPr>
        <w:t>Entrepreneurship and Small Business</w:t>
      </w:r>
      <w:r>
        <w:rPr>
          <w:rFonts w:cs="Times New Roman"/>
          <w:szCs w:val="24"/>
        </w:rPr>
        <w:t>, 5th Ed., Palgrave Macmillan: Basingstoke</w:t>
      </w:r>
    </w:p>
    <w:p w14:paraId="228A679A" w14:textId="77777777" w:rsidR="008F3774" w:rsidRDefault="00000000">
      <w:pPr>
        <w:spacing w:line="360" w:lineRule="auto"/>
        <w:jc w:val="both"/>
        <w:rPr>
          <w:rFonts w:cs="Times New Roman"/>
          <w:szCs w:val="24"/>
        </w:rPr>
      </w:pPr>
      <w:r>
        <w:rPr>
          <w:rFonts w:cs="Times New Roman"/>
          <w:szCs w:val="24"/>
        </w:rPr>
        <w:t xml:space="preserve">Davidsson, P., Delmar, F. and Wiklund, J., (2017). </w:t>
      </w:r>
      <w:r>
        <w:rPr>
          <w:rFonts w:cs="Times New Roman"/>
          <w:i/>
          <w:szCs w:val="24"/>
        </w:rPr>
        <w:t>Entrepreneurship as growth: growth as entrepreneurship. Strategic entrepreneurship: Creating a new mindset</w:t>
      </w:r>
      <w:r>
        <w:rPr>
          <w:rFonts w:cs="Times New Roman"/>
          <w:szCs w:val="24"/>
        </w:rPr>
        <w:t>, pp.328-342.</w:t>
      </w:r>
    </w:p>
    <w:p w14:paraId="32B53139" w14:textId="77777777" w:rsidR="008F3774" w:rsidRDefault="00000000">
      <w:pPr>
        <w:spacing w:line="360" w:lineRule="auto"/>
        <w:jc w:val="both"/>
        <w:rPr>
          <w:rFonts w:cs="Times New Roman"/>
          <w:szCs w:val="24"/>
        </w:rPr>
      </w:pPr>
      <w:r>
        <w:rPr>
          <w:rFonts w:cs="Times New Roman"/>
          <w:szCs w:val="24"/>
        </w:rPr>
        <w:t xml:space="preserve">Isaacson, W., (2021). </w:t>
      </w:r>
      <w:r>
        <w:rPr>
          <w:rFonts w:cs="Times New Roman"/>
          <w:i/>
          <w:szCs w:val="24"/>
        </w:rPr>
        <w:t>Steve Jobs. Simon and Schuster</w:t>
      </w:r>
      <w:r>
        <w:rPr>
          <w:rFonts w:cs="Times New Roman"/>
          <w:szCs w:val="24"/>
        </w:rPr>
        <w:t>.</w:t>
      </w:r>
    </w:p>
    <w:p w14:paraId="6C2E2CF9" w14:textId="77777777" w:rsidR="008F3774" w:rsidRDefault="00000000">
      <w:pPr>
        <w:spacing w:line="360" w:lineRule="auto"/>
        <w:jc w:val="both"/>
        <w:rPr>
          <w:rFonts w:cs="Times New Roman"/>
          <w:szCs w:val="24"/>
        </w:rPr>
      </w:pPr>
      <w:r>
        <w:rPr>
          <w:rFonts w:cs="Times New Roman"/>
          <w:szCs w:val="24"/>
        </w:rPr>
        <w:t xml:space="preserve">McCormick, B. and Bean, J., (2024). </w:t>
      </w:r>
      <w:r>
        <w:rPr>
          <w:rFonts w:cs="Times New Roman"/>
          <w:i/>
          <w:szCs w:val="24"/>
        </w:rPr>
        <w:t>America’s greatest entrepreneurs and businesspeople: the third decennial survey of business historians. Journal of Management History</w:t>
      </w:r>
      <w:r>
        <w:rPr>
          <w:rFonts w:cs="Times New Roman"/>
          <w:szCs w:val="24"/>
        </w:rPr>
        <w:t>, 30(1), pp.29-40.</w:t>
      </w:r>
    </w:p>
    <w:p w14:paraId="4280416C" w14:textId="77777777" w:rsidR="008F3774" w:rsidRDefault="00000000">
      <w:pPr>
        <w:spacing w:line="360" w:lineRule="auto"/>
        <w:jc w:val="both"/>
        <w:rPr>
          <w:rFonts w:cs="Times New Roman"/>
          <w:szCs w:val="24"/>
        </w:rPr>
      </w:pPr>
      <w:r>
        <w:rPr>
          <w:rFonts w:cs="Times New Roman"/>
          <w:szCs w:val="24"/>
        </w:rPr>
        <w:t xml:space="preserve">Mishra, C.S. and Zachary, R.K., (2015). </w:t>
      </w:r>
      <w:r>
        <w:rPr>
          <w:rFonts w:cs="Times New Roman"/>
          <w:i/>
          <w:szCs w:val="24"/>
        </w:rPr>
        <w:t>The theory of entrepreneurship</w:t>
      </w:r>
      <w:r>
        <w:rPr>
          <w:rFonts w:cs="Times New Roman"/>
          <w:szCs w:val="24"/>
        </w:rPr>
        <w:t>. Entrepreneurship research journal, 5(4), pp.251-268.</w:t>
      </w:r>
    </w:p>
    <w:p w14:paraId="4D5A948A" w14:textId="77777777" w:rsidR="008F3774" w:rsidRDefault="00000000">
      <w:pPr>
        <w:spacing w:line="360" w:lineRule="auto"/>
        <w:jc w:val="both"/>
        <w:rPr>
          <w:rFonts w:cs="Times New Roman"/>
          <w:szCs w:val="24"/>
        </w:rPr>
      </w:pPr>
      <w:r>
        <w:rPr>
          <w:rFonts w:cs="Times New Roman"/>
          <w:szCs w:val="24"/>
        </w:rPr>
        <w:t xml:space="preserve">Muegge, S. and Reid, E., (2019). </w:t>
      </w:r>
      <w:r>
        <w:rPr>
          <w:rFonts w:cs="Times New Roman"/>
          <w:i/>
          <w:szCs w:val="24"/>
        </w:rPr>
        <w:t>Elon Musk and SpaceX: A case study of entrepreneuring as emancipation.</w:t>
      </w:r>
      <w:r>
        <w:rPr>
          <w:rFonts w:cs="Times New Roman"/>
          <w:szCs w:val="24"/>
        </w:rPr>
        <w:t xml:space="preserve"> Technology Innovation Management Review, 9(8).</w:t>
      </w:r>
    </w:p>
    <w:p w14:paraId="270156D7" w14:textId="77777777" w:rsidR="008F3774" w:rsidRDefault="00000000">
      <w:pPr>
        <w:spacing w:line="360" w:lineRule="auto"/>
        <w:jc w:val="both"/>
        <w:rPr>
          <w:rFonts w:cs="Times New Roman"/>
          <w:szCs w:val="24"/>
        </w:rPr>
      </w:pPr>
      <w:r>
        <w:rPr>
          <w:rFonts w:cs="Times New Roman"/>
          <w:szCs w:val="24"/>
        </w:rPr>
        <w:t xml:space="preserve">Muegge, S.M. and Reid, E., (2018), </w:t>
      </w:r>
      <w:r>
        <w:rPr>
          <w:rFonts w:cs="Times New Roman"/>
          <w:i/>
          <w:szCs w:val="24"/>
        </w:rPr>
        <w:t>August. Richard Branson and virgin galactic: A case study of entrepreneuring as emancipation.</w:t>
      </w:r>
      <w:r>
        <w:rPr>
          <w:rFonts w:cs="Times New Roman"/>
          <w:szCs w:val="24"/>
        </w:rPr>
        <w:t xml:space="preserve"> In 2018 Portland International Conference on Management of Engineering and Technology (PICMET) (pp. 1-10). IEEE.</w:t>
      </w:r>
    </w:p>
    <w:p w14:paraId="796D2E60" w14:textId="77777777" w:rsidR="008F3774" w:rsidRDefault="00000000">
      <w:pPr>
        <w:spacing w:line="360" w:lineRule="auto"/>
        <w:jc w:val="both"/>
        <w:rPr>
          <w:rFonts w:cs="Times New Roman"/>
          <w:szCs w:val="24"/>
        </w:rPr>
      </w:pPr>
      <w:r>
        <w:rPr>
          <w:rFonts w:cs="Times New Roman"/>
          <w:szCs w:val="24"/>
        </w:rPr>
        <w:t>Muteswa, R.P., (2016</w:t>
      </w:r>
      <w:r>
        <w:rPr>
          <w:rFonts w:cs="Times New Roman"/>
          <w:i/>
          <w:szCs w:val="24"/>
        </w:rPr>
        <w:t>). A review of the traits of successful entrepreneurs and the benefits of owning a small-micro-medium enterprise (SMME).</w:t>
      </w:r>
      <w:r>
        <w:rPr>
          <w:rFonts w:cs="Times New Roman"/>
          <w:szCs w:val="24"/>
        </w:rPr>
        <w:t xml:space="preserve"> European Journal of Business and Management, 8(23), pp.p85-90.</w:t>
      </w:r>
    </w:p>
    <w:p w14:paraId="6C990286" w14:textId="77777777" w:rsidR="008F3774" w:rsidRDefault="00000000">
      <w:pPr>
        <w:spacing w:line="360" w:lineRule="auto"/>
        <w:jc w:val="both"/>
        <w:rPr>
          <w:rFonts w:cs="Times New Roman"/>
          <w:szCs w:val="24"/>
        </w:rPr>
      </w:pPr>
      <w:r>
        <w:rPr>
          <w:rFonts w:cs="Times New Roman"/>
          <w:szCs w:val="24"/>
        </w:rPr>
        <w:t xml:space="preserve">Nagelhout, R., (2016). </w:t>
      </w:r>
      <w:r>
        <w:rPr>
          <w:rFonts w:cs="Times New Roman"/>
          <w:i/>
          <w:szCs w:val="24"/>
        </w:rPr>
        <w:t>Elon Musk: Space Entrepreneur</w:t>
      </w:r>
      <w:r>
        <w:rPr>
          <w:rFonts w:cs="Times New Roman"/>
          <w:szCs w:val="24"/>
        </w:rPr>
        <w:t>. Greenhaven Publishing LLC.</w:t>
      </w:r>
    </w:p>
    <w:p w14:paraId="4502AD04" w14:textId="77777777" w:rsidR="008F3774" w:rsidRDefault="00000000">
      <w:pPr>
        <w:spacing w:line="360" w:lineRule="auto"/>
        <w:jc w:val="both"/>
        <w:rPr>
          <w:rFonts w:cs="Times New Roman"/>
          <w:szCs w:val="24"/>
        </w:rPr>
      </w:pPr>
      <w:r>
        <w:rPr>
          <w:rFonts w:cs="Times New Roman"/>
          <w:szCs w:val="24"/>
        </w:rPr>
        <w:t xml:space="preserve">Nelson, O. (2013) </w:t>
      </w:r>
      <w:r>
        <w:rPr>
          <w:rFonts w:cs="Times New Roman"/>
          <w:i/>
          <w:szCs w:val="24"/>
        </w:rPr>
        <w:t>Enterprise development in SMEs and entrepreneurial firms dynamic processes</w:t>
      </w:r>
      <w:r>
        <w:rPr>
          <w:rFonts w:cs="Times New Roman"/>
          <w:szCs w:val="24"/>
        </w:rPr>
        <w:t xml:space="preserve">. IGI Global. </w:t>
      </w:r>
      <w:r>
        <w:rPr>
          <w:rFonts w:cs="Times New Roman"/>
          <w:szCs w:val="24"/>
        </w:rPr>
        <w:cr/>
        <w:t>Hisrich, R.D., Peters, M.P. &amp; Shepherd, D.A. (2008</w:t>
      </w:r>
      <w:r>
        <w:rPr>
          <w:rFonts w:cs="Times New Roman"/>
          <w:i/>
          <w:szCs w:val="24"/>
        </w:rPr>
        <w:t>) Entrepreneurship</w:t>
      </w:r>
      <w:r>
        <w:rPr>
          <w:rFonts w:cs="Times New Roman"/>
          <w:szCs w:val="24"/>
        </w:rPr>
        <w:t>, 7th Ed.,McGraw Hill: NY</w:t>
      </w:r>
    </w:p>
    <w:p w14:paraId="12B4404F" w14:textId="77777777" w:rsidR="008F3774" w:rsidRDefault="00000000">
      <w:pPr>
        <w:spacing w:line="360" w:lineRule="auto"/>
        <w:jc w:val="both"/>
        <w:rPr>
          <w:rFonts w:cs="Times New Roman"/>
          <w:szCs w:val="24"/>
        </w:rPr>
      </w:pPr>
      <w:r>
        <w:rPr>
          <w:rFonts w:cs="Times New Roman"/>
          <w:szCs w:val="24"/>
        </w:rPr>
        <w:t>Si, S., Ahlstrom, D., Wei, J. and Cullen, J., (2021</w:t>
      </w:r>
      <w:r>
        <w:rPr>
          <w:rFonts w:cs="Times New Roman"/>
          <w:i/>
          <w:szCs w:val="24"/>
        </w:rPr>
        <w:t>). Introduction: Business, entrepreneurship and innovation toward poverty reduction. In Business, entrepreneurship and innovation toward poverty reduction</w:t>
      </w:r>
      <w:r>
        <w:rPr>
          <w:rFonts w:cs="Times New Roman"/>
          <w:szCs w:val="24"/>
        </w:rPr>
        <w:t xml:space="preserve"> (pp. 1-20). Routledge.</w:t>
      </w:r>
    </w:p>
    <w:p w14:paraId="2813BF9D" w14:textId="77777777" w:rsidR="008F3774" w:rsidRDefault="00000000">
      <w:pPr>
        <w:spacing w:line="360" w:lineRule="auto"/>
        <w:jc w:val="both"/>
        <w:rPr>
          <w:rFonts w:cs="Times New Roman"/>
          <w:szCs w:val="24"/>
        </w:rPr>
      </w:pPr>
      <w:r>
        <w:rPr>
          <w:rFonts w:cs="Times New Roman"/>
          <w:szCs w:val="24"/>
        </w:rPr>
        <w:t xml:space="preserve">Welter, F. and Gartner, W.B. eds., (2016). </w:t>
      </w:r>
      <w:r>
        <w:rPr>
          <w:rFonts w:cs="Times New Roman"/>
          <w:i/>
          <w:szCs w:val="24"/>
        </w:rPr>
        <w:t>A research agenda for entrepreneurship and context.</w:t>
      </w:r>
    </w:p>
    <w:p w14:paraId="18AAA442" w14:textId="77777777" w:rsidR="008F3774" w:rsidRDefault="00000000">
      <w:pPr>
        <w:spacing w:line="360" w:lineRule="auto"/>
        <w:jc w:val="both"/>
        <w:rPr>
          <w:rFonts w:cs="Times New Roman"/>
          <w:szCs w:val="24"/>
        </w:rPr>
      </w:pPr>
      <w:r>
        <w:rPr>
          <w:rFonts w:cs="Times New Roman"/>
          <w:szCs w:val="24"/>
        </w:rPr>
        <w:t xml:space="preserve">Williams, S. (2021) </w:t>
      </w:r>
      <w:r>
        <w:rPr>
          <w:rFonts w:cs="Times New Roman"/>
          <w:i/>
          <w:szCs w:val="24"/>
        </w:rPr>
        <w:t>FT Guide to Business Start Up: The most comprehensive guide for entrepreneurs</w:t>
      </w:r>
      <w:r>
        <w:rPr>
          <w:rFonts w:cs="Times New Roman"/>
          <w:szCs w:val="24"/>
        </w:rPr>
        <w:t>, 32nd Ed., Financial Times Press: Harlow.</w:t>
      </w:r>
    </w:p>
    <w:p w14:paraId="656C309F" w14:textId="77777777" w:rsidR="008F3774" w:rsidRDefault="00000000">
      <w:pPr>
        <w:spacing w:line="360" w:lineRule="auto"/>
        <w:jc w:val="both"/>
        <w:rPr>
          <w:rFonts w:cs="Times New Roman"/>
          <w:szCs w:val="24"/>
        </w:rPr>
      </w:pPr>
      <w:r>
        <w:rPr>
          <w:rFonts w:cs="Times New Roman"/>
          <w:szCs w:val="24"/>
        </w:rPr>
        <w:t xml:space="preserve">Zimmerer, T.W. &amp; Scarborough, N.M. (2011) </w:t>
      </w:r>
      <w:r>
        <w:rPr>
          <w:rFonts w:cs="Times New Roman"/>
          <w:i/>
          <w:szCs w:val="24"/>
        </w:rPr>
        <w:t>Essentials of Entrepreneurship</w:t>
      </w:r>
      <w:r>
        <w:rPr>
          <w:rFonts w:cs="Times New Roman"/>
          <w:szCs w:val="24"/>
        </w:rPr>
        <w:t>, 6th Ed., Prentice Hall: New Jersey</w:t>
      </w:r>
    </w:p>
    <w:p w14:paraId="029229E5" w14:textId="77777777" w:rsidR="008F3774" w:rsidRDefault="008F3774">
      <w:pPr>
        <w:spacing w:line="360" w:lineRule="auto"/>
        <w:jc w:val="both"/>
        <w:rPr>
          <w:rFonts w:cs="Times New Roman"/>
          <w:szCs w:val="24"/>
        </w:rPr>
      </w:pPr>
    </w:p>
    <w:p w14:paraId="3C5DD969" w14:textId="77777777" w:rsidR="008F3774" w:rsidRDefault="008F3774">
      <w:pPr>
        <w:spacing w:line="360" w:lineRule="auto"/>
        <w:jc w:val="both"/>
        <w:rPr>
          <w:rFonts w:cs="Times New Roman"/>
          <w:szCs w:val="24"/>
        </w:rPr>
      </w:pPr>
    </w:p>
    <w:p w14:paraId="776A52DB" w14:textId="77777777" w:rsidR="008F3774" w:rsidRDefault="008F3774">
      <w:pPr>
        <w:spacing w:line="360" w:lineRule="auto"/>
        <w:jc w:val="both"/>
        <w:rPr>
          <w:rFonts w:cs="Times New Roman"/>
          <w:szCs w:val="24"/>
        </w:rPr>
      </w:pPr>
    </w:p>
    <w:p w14:paraId="44F997DD" w14:textId="77777777" w:rsidR="008F3774" w:rsidRDefault="008F3774">
      <w:pPr>
        <w:spacing w:line="360" w:lineRule="auto"/>
        <w:jc w:val="both"/>
        <w:rPr>
          <w:rFonts w:cs="Times New Roman"/>
          <w:szCs w:val="24"/>
        </w:rPr>
      </w:pPr>
    </w:p>
    <w:p w14:paraId="3643E050" w14:textId="77777777" w:rsidR="008F3774" w:rsidRDefault="008F3774">
      <w:pPr>
        <w:spacing w:line="360" w:lineRule="auto"/>
        <w:jc w:val="both"/>
        <w:rPr>
          <w:rFonts w:cs="Times New Roman"/>
          <w:szCs w:val="24"/>
        </w:rPr>
      </w:pPr>
    </w:p>
    <w:p w14:paraId="65012D89" w14:textId="77777777" w:rsidR="008F3774" w:rsidRDefault="008F3774">
      <w:pPr>
        <w:spacing w:line="360" w:lineRule="auto"/>
        <w:jc w:val="both"/>
        <w:rPr>
          <w:rFonts w:cs="Times New Roman"/>
          <w:szCs w:val="24"/>
        </w:rPr>
      </w:pPr>
    </w:p>
    <w:p w14:paraId="793CBDC1" w14:textId="77777777" w:rsidR="008F3774" w:rsidRDefault="008F3774">
      <w:pPr>
        <w:spacing w:line="360" w:lineRule="auto"/>
        <w:jc w:val="both"/>
        <w:rPr>
          <w:rFonts w:cs="Times New Roman"/>
          <w:szCs w:val="24"/>
        </w:rPr>
      </w:pPr>
    </w:p>
    <w:p w14:paraId="2A487EEA" w14:textId="77777777" w:rsidR="008F3774" w:rsidRDefault="008F3774">
      <w:pPr>
        <w:spacing w:line="360" w:lineRule="auto"/>
        <w:jc w:val="both"/>
        <w:rPr>
          <w:rFonts w:cs="Times New Roman"/>
          <w:szCs w:val="24"/>
        </w:rPr>
      </w:pPr>
    </w:p>
    <w:p w14:paraId="3A399CC4" w14:textId="77777777" w:rsidR="008F3774" w:rsidRDefault="008F3774">
      <w:pPr>
        <w:spacing w:line="360" w:lineRule="auto"/>
        <w:jc w:val="both"/>
        <w:rPr>
          <w:rFonts w:cs="Times New Roman"/>
          <w:szCs w:val="24"/>
        </w:rPr>
      </w:pPr>
    </w:p>
    <w:p w14:paraId="4F3FE92A" w14:textId="77777777" w:rsidR="008F3774" w:rsidRDefault="008F3774">
      <w:pPr>
        <w:spacing w:line="360" w:lineRule="auto"/>
        <w:jc w:val="both"/>
        <w:rPr>
          <w:rFonts w:cs="Times New Roman"/>
          <w:szCs w:val="24"/>
        </w:rPr>
      </w:pPr>
    </w:p>
    <w:sectPr w:rsidR="008F377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003F18" w14:textId="77777777" w:rsidR="00A80AB7" w:rsidRDefault="00A80AB7">
      <w:pPr>
        <w:spacing w:after="0" w:line="240" w:lineRule="auto"/>
      </w:pPr>
      <w:r>
        <w:separator/>
      </w:r>
    </w:p>
  </w:endnote>
  <w:endnote w:type="continuationSeparator" w:id="0">
    <w:p w14:paraId="39EF3054" w14:textId="77777777" w:rsidR="00A80AB7" w:rsidRDefault="00A80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D78C6D" w14:textId="77777777" w:rsidR="008F3774"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p w14:paraId="27331B2C" w14:textId="77777777" w:rsidR="008F3774" w:rsidRDefault="008F3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C3177A" w14:textId="77777777" w:rsidR="00A80AB7" w:rsidRDefault="00A80AB7">
      <w:pPr>
        <w:spacing w:after="0" w:line="240" w:lineRule="auto"/>
      </w:pPr>
      <w:r>
        <w:separator/>
      </w:r>
    </w:p>
  </w:footnote>
  <w:footnote w:type="continuationSeparator" w:id="0">
    <w:p w14:paraId="535A2DCB" w14:textId="77777777" w:rsidR="00A80AB7" w:rsidRDefault="00A80A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774"/>
    <w:rsid w:val="008F3774"/>
    <w:rsid w:val="00A65287"/>
    <w:rsid w:val="00A80AB7"/>
    <w:rsid w:val="00D66D0C"/>
    <w:rsid w:val="00F770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E4092"/>
  <w15:docId w15:val="{05ABDAD1-8093-4DB6-B511-F05D7E74B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Vrinda"/>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line="360" w:lineRule="auto"/>
      <w:outlineLvl w:val="0"/>
    </w:pPr>
    <w:rPr>
      <w:rFonts w:ascii="Arial" w:eastAsia="SimSun" w:hAnsi="Arial"/>
      <w:b/>
      <w:color w:val="4472C4"/>
      <w:sz w:val="28"/>
      <w:szCs w:val="24"/>
    </w:rPr>
  </w:style>
  <w:style w:type="paragraph" w:styleId="Heading2">
    <w:name w:val="heading 2"/>
    <w:basedOn w:val="Normal"/>
    <w:next w:val="Normal"/>
    <w:link w:val="Heading2Char"/>
    <w:uiPriority w:val="9"/>
    <w:semiHidden/>
    <w:unhideWhenUsed/>
    <w:qFormat/>
    <w:pPr>
      <w:keepNext/>
      <w:keepLines/>
      <w:spacing w:before="40" w:after="0" w:line="360" w:lineRule="auto"/>
      <w:jc w:val="both"/>
      <w:outlineLvl w:val="1"/>
    </w:pPr>
    <w:rPr>
      <w:rFonts w:ascii="Arial" w:eastAsia="SimSun" w:hAnsi="Arial"/>
      <w:b/>
      <w:color w:val="4472C4"/>
      <w:szCs w:val="26"/>
    </w:rPr>
  </w:style>
  <w:style w:type="paragraph" w:styleId="Heading3">
    <w:name w:val="heading 3"/>
    <w:basedOn w:val="Normal"/>
    <w:next w:val="Normal"/>
    <w:link w:val="Heading3Char"/>
    <w:uiPriority w:val="9"/>
    <w:semiHidden/>
    <w:unhideWhenUsed/>
    <w:qFormat/>
    <w:pPr>
      <w:keepNext/>
      <w:keepLines/>
      <w:spacing w:before="40" w:after="0" w:line="360" w:lineRule="auto"/>
      <w:outlineLvl w:val="2"/>
    </w:pPr>
    <w:rPr>
      <w:rFonts w:ascii="Arial" w:eastAsia="SimSun" w:hAnsi="Arial"/>
      <w:b/>
      <w:color w:val="4472C4"/>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Vrinda"/>
      <w:b/>
      <w:color w:val="4472C4"/>
      <w:sz w:val="28"/>
      <w:szCs w:val="24"/>
    </w:rPr>
  </w:style>
  <w:style w:type="character" w:customStyle="1" w:styleId="Heading2Char">
    <w:name w:val="Heading 2 Char"/>
    <w:basedOn w:val="DefaultParagraphFont"/>
    <w:link w:val="Heading2"/>
    <w:uiPriority w:val="9"/>
    <w:rPr>
      <w:rFonts w:ascii="Arial" w:eastAsia="SimSun" w:hAnsi="Arial" w:cs="Vrinda"/>
      <w:b/>
      <w:color w:val="4472C4"/>
      <w:sz w:val="24"/>
      <w:szCs w:val="26"/>
    </w:rPr>
  </w:style>
  <w:style w:type="character" w:customStyle="1" w:styleId="Heading3Char">
    <w:name w:val="Heading 3 Char"/>
    <w:basedOn w:val="DefaultParagraphFont"/>
    <w:link w:val="Heading3"/>
    <w:uiPriority w:val="9"/>
    <w:rPr>
      <w:rFonts w:ascii="Arial" w:eastAsia="SimSun" w:hAnsi="Arial" w:cs="Vrinda"/>
      <w:b/>
      <w:color w:val="4472C4"/>
      <w:sz w:val="28"/>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C0E7CD4-BAF8-49D5-9B50-B684C5415D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23954B-98D8-43CF-8CE1-4FF10A009D44}">
  <ds:schemaRefs>
    <ds:schemaRef ds:uri="http://schemas.microsoft.com/sharepoint/v3/contenttype/forms"/>
  </ds:schemaRefs>
</ds:datastoreItem>
</file>

<file path=customXml/itemProps3.xml><?xml version="1.0" encoding="utf-8"?>
<ds:datastoreItem xmlns:ds="http://schemas.openxmlformats.org/officeDocument/2006/customXml" ds:itemID="{50CA1845-BA5E-412D-8B2F-871F7655642F}">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2604</Words>
  <Characters>14843</Characters>
  <Application>Microsoft Office Word</Application>
  <DocSecurity>0</DocSecurity>
  <Lines>123</Lines>
  <Paragraphs>34</Paragraphs>
  <ScaleCrop>false</ScaleCrop>
  <Company/>
  <LinksUpToDate>false</LinksUpToDate>
  <CharactersWithSpaces>17413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Super</dc:creator>
  <cp:lastModifiedBy>Andreea Lavinia Rusu (2234811)</cp:lastModifiedBy>
  <cp:revision>3</cp:revision>
  <dcterms:created xsi:type="dcterms:W3CDTF">2024-05-13T09:26:00Z</dcterms:created>
  <dcterms:modified xsi:type="dcterms:W3CDTF">2024-05-13T09:27:00Z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26db6fa401a848ae93a11b8419f5f510</vt:lpwstr>
  </property>
  <property fmtid="{D5CDD505-2E9C-101B-9397-08002B2CF9AE}" pid="3" name="ContentTypeId">
    <vt:lpwstr>0x010100A20804DBFC42F64693D899720BA9B0FE</vt:lpwstr>
  </property>
</Properties>
</file>