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51590B" w14:textId="47AB69F7" w:rsidR="00F73A03" w:rsidRPr="00EB5D64" w:rsidRDefault="00936D3C" w:rsidP="002E6135">
      <w:pPr>
        <w:pStyle w:val="SMUARIAL14BOLD"/>
        <w:spacing w:before="0"/>
        <w:ind w:left="720" w:firstLine="720"/>
        <w:rPr>
          <w:b w:val="0"/>
          <w:sz w:val="20"/>
          <w:szCs w:val="20"/>
        </w:rPr>
      </w:pPr>
      <w:r>
        <w:rPr>
          <w:b w:val="0"/>
          <w:sz w:val="40"/>
          <w:szCs w:val="40"/>
        </w:rPr>
        <w:t>INDEPENDENT PROJECT</w:t>
      </w:r>
      <w:r w:rsidR="00D92BA9">
        <w:rPr>
          <w:b w:val="0"/>
          <w:sz w:val="40"/>
          <w:szCs w:val="40"/>
        </w:rPr>
        <w:t xml:space="preserve"> proposal </w:t>
      </w:r>
      <w:r w:rsidR="00F73A03" w:rsidRPr="00EB5D64">
        <w:rPr>
          <w:b w:val="0"/>
          <w:sz w:val="40"/>
          <w:szCs w:val="40"/>
        </w:rPr>
        <w:t>Form</w:t>
      </w:r>
    </w:p>
    <w:p w14:paraId="5CD1D7C2" w14:textId="77777777" w:rsidR="00F73A03" w:rsidRPr="00C675F1" w:rsidRDefault="00F73A03" w:rsidP="00BC22BC">
      <w:pPr>
        <w:jc w:val="center"/>
        <w:rPr>
          <w:rFonts w:ascii="Arial" w:hAnsi="Arial" w:cs="Arial"/>
          <w:sz w:val="8"/>
          <w:szCs w:val="8"/>
        </w:rPr>
      </w:pPr>
    </w:p>
    <w:p w14:paraId="794F025E" w14:textId="77777777" w:rsidR="00F73A03" w:rsidRPr="00C80491" w:rsidRDefault="00F73A03" w:rsidP="00F73A03">
      <w:pPr>
        <w:rPr>
          <w:rFonts w:ascii="Arial" w:hAnsi="Arial" w:cs="Arial"/>
          <w:sz w:val="12"/>
          <w:szCs w:val="12"/>
        </w:rPr>
      </w:pPr>
    </w:p>
    <w:p w14:paraId="671AC8A2" w14:textId="77777777" w:rsidR="00F73A03" w:rsidRPr="00C675F1" w:rsidRDefault="00F73A03" w:rsidP="00F73A03">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F73A03" w14:paraId="1495F73F" w14:textId="77777777" w:rsidTr="00753CE4">
        <w:tc>
          <w:tcPr>
            <w:tcW w:w="2508" w:type="dxa"/>
            <w:shd w:val="clear" w:color="auto" w:fill="E0E0E0"/>
          </w:tcPr>
          <w:p w14:paraId="098FCBB1" w14:textId="77777777" w:rsidR="00F73A03" w:rsidRPr="00753CE4" w:rsidRDefault="00D92BA9" w:rsidP="00753CE4">
            <w:pPr>
              <w:jc w:val="right"/>
              <w:rPr>
                <w:rFonts w:ascii="Arial" w:hAnsi="Arial" w:cs="Arial"/>
                <w:sz w:val="22"/>
                <w:szCs w:val="22"/>
              </w:rPr>
            </w:pPr>
            <w:r>
              <w:rPr>
                <w:rFonts w:ascii="Arial" w:hAnsi="Arial" w:cs="Arial"/>
                <w:sz w:val="22"/>
                <w:szCs w:val="22"/>
              </w:rPr>
              <w:t xml:space="preserve">Student </w:t>
            </w:r>
            <w:r w:rsidR="00F73A03" w:rsidRPr="00753CE4">
              <w:rPr>
                <w:rFonts w:ascii="Arial" w:hAnsi="Arial" w:cs="Arial"/>
                <w:sz w:val="22"/>
                <w:szCs w:val="22"/>
              </w:rPr>
              <w:t>Name:</w:t>
            </w:r>
          </w:p>
        </w:tc>
        <w:tc>
          <w:tcPr>
            <w:tcW w:w="7860" w:type="dxa"/>
          </w:tcPr>
          <w:p w14:paraId="6C85FACC" w14:textId="0F0C658B" w:rsidR="00F73A03" w:rsidRDefault="00996B52" w:rsidP="00D40D39">
            <w:pPr>
              <w:rPr>
                <w:sz w:val="28"/>
                <w:szCs w:val="28"/>
              </w:rPr>
            </w:pPr>
            <w:r>
              <w:rPr>
                <w:sz w:val="28"/>
                <w:szCs w:val="28"/>
              </w:rPr>
              <w:t>Rhian Williams</w:t>
            </w:r>
          </w:p>
          <w:p w14:paraId="6AF35879" w14:textId="77777777" w:rsidR="00726993" w:rsidRPr="00753CE4" w:rsidRDefault="00726993" w:rsidP="00D40D39">
            <w:pPr>
              <w:rPr>
                <w:sz w:val="28"/>
                <w:szCs w:val="28"/>
              </w:rPr>
            </w:pPr>
          </w:p>
        </w:tc>
      </w:tr>
      <w:tr w:rsidR="00F73A03" w14:paraId="14E155EF" w14:textId="77777777" w:rsidTr="00753CE4">
        <w:tc>
          <w:tcPr>
            <w:tcW w:w="2508" w:type="dxa"/>
            <w:shd w:val="clear" w:color="auto" w:fill="E0E0E0"/>
          </w:tcPr>
          <w:p w14:paraId="583AE4E8" w14:textId="77777777" w:rsidR="00F73A03" w:rsidRDefault="006F75D7" w:rsidP="00D92BA9">
            <w:pPr>
              <w:jc w:val="right"/>
              <w:rPr>
                <w:rFonts w:ascii="Arial" w:hAnsi="Arial" w:cs="Arial"/>
                <w:sz w:val="22"/>
                <w:szCs w:val="22"/>
              </w:rPr>
            </w:pPr>
            <w:r>
              <w:rPr>
                <w:rFonts w:ascii="Arial" w:hAnsi="Arial" w:cs="Arial"/>
                <w:sz w:val="22"/>
                <w:szCs w:val="22"/>
              </w:rPr>
              <w:t xml:space="preserve">Working </w:t>
            </w:r>
            <w:r w:rsidR="00F73A03" w:rsidRPr="00753CE4">
              <w:rPr>
                <w:rFonts w:ascii="Arial" w:hAnsi="Arial" w:cs="Arial"/>
                <w:sz w:val="22"/>
                <w:szCs w:val="22"/>
              </w:rPr>
              <w:t>Title</w:t>
            </w:r>
            <w:r w:rsidR="00D92BA9">
              <w:rPr>
                <w:rFonts w:ascii="Arial" w:hAnsi="Arial" w:cs="Arial"/>
                <w:sz w:val="22"/>
                <w:szCs w:val="22"/>
              </w:rPr>
              <w:t xml:space="preserve"> of Research</w:t>
            </w:r>
          </w:p>
          <w:p w14:paraId="666C7AE3" w14:textId="77777777" w:rsidR="00CD79E9" w:rsidRPr="00753CE4" w:rsidRDefault="00CD79E9" w:rsidP="00D92BA9">
            <w:pPr>
              <w:jc w:val="right"/>
              <w:rPr>
                <w:rFonts w:ascii="Arial" w:hAnsi="Arial" w:cs="Arial"/>
                <w:sz w:val="22"/>
                <w:szCs w:val="22"/>
              </w:rPr>
            </w:pPr>
          </w:p>
        </w:tc>
        <w:tc>
          <w:tcPr>
            <w:tcW w:w="7860" w:type="dxa"/>
          </w:tcPr>
          <w:p w14:paraId="778A6F6B" w14:textId="44AADD86" w:rsidR="001778F7" w:rsidRPr="00753CE4" w:rsidRDefault="00463CEE" w:rsidP="00D40D39">
            <w:pPr>
              <w:rPr>
                <w:sz w:val="28"/>
                <w:szCs w:val="28"/>
              </w:rPr>
            </w:pPr>
            <w:r>
              <w:rPr>
                <w:sz w:val="28"/>
                <w:szCs w:val="28"/>
              </w:rPr>
              <w:t xml:space="preserve">Could </w:t>
            </w:r>
            <w:r w:rsidR="001778F7">
              <w:rPr>
                <w:sz w:val="28"/>
                <w:szCs w:val="28"/>
              </w:rPr>
              <w:t xml:space="preserve">outdoor learning experiences provide opportunities </w:t>
            </w:r>
            <w:r w:rsidR="007F690D">
              <w:rPr>
                <w:sz w:val="28"/>
                <w:szCs w:val="28"/>
              </w:rPr>
              <w:t>for</w:t>
            </w:r>
            <w:r w:rsidR="001C51CD">
              <w:rPr>
                <w:sz w:val="28"/>
                <w:szCs w:val="28"/>
              </w:rPr>
              <w:t xml:space="preserve"> </w:t>
            </w:r>
            <w:r w:rsidR="007F690D">
              <w:rPr>
                <w:sz w:val="28"/>
                <w:szCs w:val="28"/>
              </w:rPr>
              <w:t xml:space="preserve"> children to engage in mindfulness activities</w:t>
            </w:r>
            <w:r>
              <w:rPr>
                <w:sz w:val="28"/>
                <w:szCs w:val="28"/>
              </w:rPr>
              <w:t>,</w:t>
            </w:r>
            <w:r w:rsidR="007F690D">
              <w:rPr>
                <w:sz w:val="28"/>
                <w:szCs w:val="28"/>
              </w:rPr>
              <w:t xml:space="preserve"> </w:t>
            </w:r>
            <w:r w:rsidR="00B2359A">
              <w:rPr>
                <w:sz w:val="28"/>
                <w:szCs w:val="28"/>
              </w:rPr>
              <w:t>to</w:t>
            </w:r>
            <w:r w:rsidR="006A0D34">
              <w:rPr>
                <w:sz w:val="28"/>
                <w:szCs w:val="28"/>
              </w:rPr>
              <w:t xml:space="preserve"> support </w:t>
            </w:r>
            <w:r w:rsidR="00AD6910">
              <w:rPr>
                <w:sz w:val="28"/>
                <w:szCs w:val="28"/>
              </w:rPr>
              <w:t>their</w:t>
            </w:r>
            <w:r>
              <w:rPr>
                <w:sz w:val="28"/>
                <w:szCs w:val="28"/>
              </w:rPr>
              <w:t xml:space="preserve"> </w:t>
            </w:r>
            <w:r w:rsidR="00FE5801">
              <w:rPr>
                <w:sz w:val="28"/>
                <w:szCs w:val="28"/>
              </w:rPr>
              <w:t>emotional</w:t>
            </w:r>
            <w:r>
              <w:rPr>
                <w:sz w:val="28"/>
                <w:szCs w:val="28"/>
              </w:rPr>
              <w:t xml:space="preserve"> </w:t>
            </w:r>
            <w:r w:rsidR="006A0D34">
              <w:rPr>
                <w:sz w:val="28"/>
                <w:szCs w:val="28"/>
              </w:rPr>
              <w:t>well-bein</w:t>
            </w:r>
            <w:r w:rsidR="00AD6910">
              <w:rPr>
                <w:sz w:val="28"/>
                <w:szCs w:val="28"/>
              </w:rPr>
              <w:t>g?</w:t>
            </w:r>
          </w:p>
        </w:tc>
      </w:tr>
    </w:tbl>
    <w:p w14:paraId="23AA6142" w14:textId="77777777" w:rsidR="00F73A03" w:rsidRPr="009D6B16" w:rsidRDefault="00F73A03" w:rsidP="00F73A03">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01EC188E" w14:textId="77777777" w:rsidTr="00360E4B">
        <w:tc>
          <w:tcPr>
            <w:tcW w:w="10368" w:type="dxa"/>
          </w:tcPr>
          <w:p w14:paraId="5A61D3A0" w14:textId="4F1F0632" w:rsidR="00992264" w:rsidRDefault="006F75D7" w:rsidP="00360E4B">
            <w:pPr>
              <w:rPr>
                <w:rFonts w:ascii="Arial" w:hAnsi="Arial" w:cs="Arial"/>
                <w:b/>
              </w:rPr>
            </w:pPr>
            <w:r>
              <w:rPr>
                <w:rFonts w:ascii="Arial" w:hAnsi="Arial" w:cs="Arial"/>
                <w:b/>
              </w:rPr>
              <w:t xml:space="preserve"> </w:t>
            </w:r>
            <w:r w:rsidR="00992264">
              <w:rPr>
                <w:rFonts w:ascii="Arial" w:hAnsi="Arial" w:cs="Arial"/>
                <w:b/>
              </w:rPr>
              <w:t xml:space="preserve">Please provide </w:t>
            </w:r>
            <w:r w:rsidR="00202480">
              <w:rPr>
                <w:rFonts w:ascii="Arial" w:hAnsi="Arial" w:cs="Arial"/>
                <w:b/>
              </w:rPr>
              <w:t xml:space="preserve">a </w:t>
            </w:r>
            <w:r w:rsidR="006738EC">
              <w:rPr>
                <w:rFonts w:ascii="Arial" w:hAnsi="Arial" w:cs="Arial"/>
                <w:b/>
              </w:rPr>
              <w:t>3</w:t>
            </w:r>
            <w:r w:rsidR="00936D3C">
              <w:rPr>
                <w:rFonts w:ascii="Arial" w:hAnsi="Arial" w:cs="Arial"/>
                <w:b/>
              </w:rPr>
              <w:t>00</w:t>
            </w:r>
            <w:r w:rsidR="006C752F">
              <w:rPr>
                <w:rFonts w:ascii="Arial" w:hAnsi="Arial" w:cs="Arial"/>
                <w:b/>
              </w:rPr>
              <w:t xml:space="preserve"> word summary of relevant </w:t>
            </w:r>
            <w:r w:rsidR="00992264">
              <w:rPr>
                <w:rFonts w:ascii="Arial" w:hAnsi="Arial" w:cs="Arial"/>
                <w:b/>
              </w:rPr>
              <w:t>litera</w:t>
            </w:r>
            <w:r w:rsidR="00726993">
              <w:rPr>
                <w:rFonts w:ascii="Arial" w:hAnsi="Arial" w:cs="Arial"/>
                <w:b/>
              </w:rPr>
              <w:t>ture (expand boxes as necessary).</w:t>
            </w:r>
          </w:p>
          <w:p w14:paraId="7600993B" w14:textId="77777777" w:rsidR="00992264" w:rsidRDefault="00992264" w:rsidP="00360E4B">
            <w:pPr>
              <w:rPr>
                <w:rFonts w:ascii="Arial" w:hAnsi="Arial" w:cs="Arial"/>
                <w:b/>
              </w:rPr>
            </w:pPr>
          </w:p>
          <w:p w14:paraId="5A39D01E" w14:textId="77777777" w:rsidR="00790B47" w:rsidRPr="00790B47" w:rsidRDefault="00790B47" w:rsidP="00790B47">
            <w:pPr>
              <w:spacing w:after="160" w:line="259" w:lineRule="auto"/>
              <w:rPr>
                <w:rFonts w:asciiTheme="minorHAnsi" w:eastAsiaTheme="minorEastAsia" w:hAnsiTheme="minorHAnsi" w:cstheme="minorBidi"/>
                <w:sz w:val="22"/>
                <w:szCs w:val="22"/>
                <w:lang w:val="en-US" w:eastAsia="en-US"/>
              </w:rPr>
            </w:pPr>
            <w:r w:rsidRPr="00790B47">
              <w:rPr>
                <w:rFonts w:asciiTheme="minorHAnsi" w:eastAsiaTheme="minorEastAsia" w:hAnsiTheme="minorHAnsi" w:cstheme="minorBidi"/>
                <w:sz w:val="22"/>
                <w:szCs w:val="22"/>
                <w:lang w:val="en-US" w:eastAsia="en-US"/>
              </w:rPr>
              <w:t>Outdoor learning is a general term covering any learning experience which can be facilitated outside. Spending time outside positively affects children’s social, physical, emotional, and cognitive health (Robertson, 2014). Children’s learning is holistically influenced by their social environment (Davidov et al. 2015). According to Estyn (2011), learning outdoors can improve pupils’ behaviour, well-being and physical development. Furthermore, outdoor learning supports the development of all pupils (House of Commons, 2010).</w:t>
            </w:r>
          </w:p>
          <w:p w14:paraId="76F1FB04" w14:textId="77777777" w:rsidR="00790B47" w:rsidRPr="00790B47" w:rsidRDefault="00790B47" w:rsidP="00790B47">
            <w:pPr>
              <w:spacing w:after="160" w:line="259" w:lineRule="auto"/>
              <w:rPr>
                <w:rFonts w:ascii="Calibri" w:eastAsia="Calibri" w:hAnsi="Calibri" w:cs="Calibri"/>
                <w:color w:val="000000" w:themeColor="text1"/>
                <w:sz w:val="22"/>
                <w:szCs w:val="22"/>
                <w:lang w:val="en-US" w:eastAsia="en-US"/>
              </w:rPr>
            </w:pPr>
            <w:r w:rsidRPr="00790B47">
              <w:rPr>
                <w:rFonts w:asciiTheme="minorHAnsi" w:eastAsiaTheme="minorEastAsia" w:hAnsiTheme="minorHAnsi" w:cstheme="minorBidi"/>
                <w:sz w:val="22"/>
                <w:szCs w:val="22"/>
                <w:lang w:val="en-US" w:eastAsia="en-US"/>
              </w:rPr>
              <w:t>The Foundation Phase is a statutory curriculum for children aged 3 to 7 years and is designed to ensure children actively engage in effective outdoor learning experiences, which encourage creativity and imagination. Teaching and pedagogies adopted for use within the Foundation Phase support the work of several theorists (</w:t>
            </w:r>
            <w:r w:rsidRPr="00790B47">
              <w:rPr>
                <w:rFonts w:asciiTheme="minorHAnsi" w:eastAsiaTheme="minorEastAsia" w:hAnsiTheme="minorHAnsi" w:cstheme="minorBidi"/>
                <w:sz w:val="22"/>
                <w:szCs w:val="22"/>
                <w:vertAlign w:val="superscript"/>
                <w:lang w:val="en-US" w:eastAsia="en-US"/>
              </w:rPr>
              <w:t>1</w:t>
            </w:r>
            <w:r w:rsidRPr="00790B47">
              <w:rPr>
                <w:rFonts w:asciiTheme="minorHAnsi" w:eastAsiaTheme="minorEastAsia" w:hAnsiTheme="minorHAnsi" w:cstheme="minorBidi"/>
                <w:sz w:val="22"/>
                <w:szCs w:val="22"/>
                <w:lang w:val="en-US" w:eastAsia="en-US"/>
              </w:rPr>
              <w:t xml:space="preserve">Welsh Government, 2015). Furthermore, the curriculum </w:t>
            </w:r>
            <w:r w:rsidRPr="00790B47">
              <w:rPr>
                <w:rFonts w:ascii="Calibri" w:eastAsia="Calibri" w:hAnsi="Calibri" w:cs="Calibri"/>
                <w:color w:val="000000" w:themeColor="text1"/>
                <w:sz w:val="22"/>
                <w:szCs w:val="22"/>
                <w:lang w:eastAsia="en-US"/>
              </w:rPr>
              <w:t>utilises problem-solving skills to develop confidence, self-motivation, and independence to develop resilient learners who are not fearful of making mistakes. It encapsulates a positive learning attitude, via its seven Areas of Learning (Welsh Government, 2019).</w:t>
            </w:r>
          </w:p>
          <w:p w14:paraId="3C37CCC7" w14:textId="77777777" w:rsidR="00790B47" w:rsidRPr="00790B47" w:rsidRDefault="00790B47" w:rsidP="00790B47">
            <w:pPr>
              <w:spacing w:after="160" w:line="259" w:lineRule="auto"/>
              <w:rPr>
                <w:rFonts w:asciiTheme="minorHAnsi" w:eastAsiaTheme="minorEastAsia" w:hAnsiTheme="minorHAnsi" w:cstheme="minorBidi"/>
                <w:sz w:val="22"/>
                <w:szCs w:val="22"/>
                <w:lang w:val="en-US" w:eastAsia="en-US"/>
              </w:rPr>
            </w:pPr>
            <w:r w:rsidRPr="00790B47">
              <w:rPr>
                <w:rFonts w:asciiTheme="minorHAnsi" w:eastAsiaTheme="minorEastAsia" w:hAnsiTheme="minorHAnsi" w:cstheme="minorBidi"/>
                <w:sz w:val="22"/>
                <w:szCs w:val="22"/>
                <w:lang w:val="en-US" w:eastAsia="en-US"/>
              </w:rPr>
              <w:t>Learning outdoors encompasses the ethos of ‘</w:t>
            </w:r>
            <w:r w:rsidRPr="00790B47">
              <w:rPr>
                <w:rFonts w:asciiTheme="minorHAnsi" w:eastAsiaTheme="minorEastAsia" w:hAnsiTheme="minorHAnsi" w:cstheme="minorBidi"/>
                <w:i/>
                <w:iCs/>
                <w:sz w:val="22"/>
                <w:szCs w:val="22"/>
                <w:lang w:val="en-US" w:eastAsia="en-US"/>
              </w:rPr>
              <w:t>The Future Generations (Wales) Act 2015</w:t>
            </w:r>
            <w:r w:rsidRPr="00790B47">
              <w:rPr>
                <w:rFonts w:asciiTheme="minorHAnsi" w:eastAsiaTheme="minorEastAsia" w:hAnsiTheme="minorHAnsi" w:cstheme="minorBidi"/>
                <w:sz w:val="22"/>
                <w:szCs w:val="22"/>
                <w:lang w:val="en-US" w:eastAsia="en-US"/>
              </w:rPr>
              <w:t xml:space="preserve"> whilst addressing all Seven Core Aims of the ‘Programme for Children and Young People’ (</w:t>
            </w:r>
            <w:r w:rsidRPr="00790B47">
              <w:rPr>
                <w:rFonts w:asciiTheme="minorHAnsi" w:eastAsiaTheme="minorEastAsia" w:hAnsiTheme="minorHAnsi" w:cstheme="minorBidi"/>
                <w:sz w:val="22"/>
                <w:szCs w:val="22"/>
                <w:vertAlign w:val="superscript"/>
                <w:lang w:val="en-US" w:eastAsia="en-US"/>
              </w:rPr>
              <w:t>2</w:t>
            </w:r>
            <w:r w:rsidRPr="00790B47">
              <w:rPr>
                <w:rFonts w:asciiTheme="minorHAnsi" w:eastAsiaTheme="minorEastAsia" w:hAnsiTheme="minorHAnsi" w:cstheme="minorBidi"/>
                <w:sz w:val="22"/>
                <w:szCs w:val="22"/>
                <w:lang w:val="en-US" w:eastAsia="en-US"/>
              </w:rPr>
              <w:t>Welsh Government, 2015), (Welsh Government, 2016). School based interventions aimed at developing resilience and other key life skills, are key to fostering the development of positive health and well-being (Public Health Wales, 2019).</w:t>
            </w:r>
          </w:p>
          <w:p w14:paraId="43B7BFBD" w14:textId="77777777" w:rsidR="00790B47" w:rsidRPr="00790B47" w:rsidRDefault="00790B47" w:rsidP="00790B47">
            <w:pPr>
              <w:spacing w:after="160" w:line="259" w:lineRule="auto"/>
              <w:rPr>
                <w:rFonts w:asciiTheme="minorHAnsi" w:eastAsiaTheme="minorEastAsia" w:hAnsiTheme="minorHAnsi" w:cstheme="minorBidi"/>
                <w:sz w:val="22"/>
                <w:szCs w:val="22"/>
                <w:lang w:val="en-US" w:eastAsia="en-US"/>
              </w:rPr>
            </w:pPr>
            <w:r w:rsidRPr="00790B47">
              <w:rPr>
                <w:rFonts w:asciiTheme="minorHAnsi" w:eastAsiaTheme="minorEastAsia" w:hAnsiTheme="minorHAnsi" w:cstheme="minorBidi"/>
                <w:sz w:val="22"/>
                <w:szCs w:val="22"/>
                <w:lang w:val="en-US" w:eastAsia="en-US"/>
              </w:rPr>
              <w:t>Learning outdoors promotes self-esteem and assertiveness, fostering an enthusiasm for learning (Bento and Dias, 2016). It facilitates risk taking and develops resilience (Close, 2012). Feeling of stress and anxiety are diminished as the outdoor environment induces feelings of calm and relaxation (Bento and Dias, 2016). Furthermore, it promotes the development of emotional intelligence, fostering feelings of enjoyment in life (Grigg and Lewis, 2016).</w:t>
            </w:r>
          </w:p>
          <w:p w14:paraId="7B43A081" w14:textId="4C6F6E17" w:rsidR="00790B47" w:rsidRPr="00790B47" w:rsidRDefault="005835BD" w:rsidP="00790B47">
            <w:pPr>
              <w:spacing w:after="160" w:line="259" w:lineRule="auto"/>
              <w:rPr>
                <w:rFonts w:asciiTheme="minorHAnsi" w:eastAsiaTheme="minorEastAsia" w:hAnsiTheme="minorHAnsi" w:cstheme="minorBidi"/>
                <w:sz w:val="22"/>
                <w:szCs w:val="22"/>
                <w:lang w:val="en-US" w:eastAsia="en-US"/>
              </w:rPr>
            </w:pPr>
            <w:r>
              <w:rPr>
                <w:rFonts w:asciiTheme="minorHAnsi" w:eastAsiaTheme="minorEastAsia" w:hAnsiTheme="minorHAnsi" w:cstheme="minorBidi"/>
                <w:b/>
                <w:bCs/>
                <w:sz w:val="22"/>
                <w:szCs w:val="22"/>
                <w:lang w:val="en-US" w:eastAsia="en-US"/>
              </w:rPr>
              <w:t xml:space="preserve">Plan - </w:t>
            </w:r>
            <w:r w:rsidR="00790B47" w:rsidRPr="00790B47">
              <w:rPr>
                <w:rFonts w:asciiTheme="minorHAnsi" w:eastAsiaTheme="minorEastAsia" w:hAnsiTheme="minorHAnsi" w:cstheme="minorBidi"/>
                <w:sz w:val="22"/>
                <w:szCs w:val="22"/>
                <w:lang w:val="en-US" w:eastAsia="en-US"/>
              </w:rPr>
              <w:t>Analyze the benefits of learning outdoors and connect the findings to improved well-being. Look at the how the interaction of sensory experiences improves language and communication development, which improves oratorical skills. Look at inquiry and experiential learning and link to pedagogy. Explore the development of resilience in greater detail. Connect the outdoor experiences and mindfulness as a strategy for promoting well-being.</w:t>
            </w:r>
          </w:p>
          <w:p w14:paraId="1BFEFC3C" w14:textId="77777777" w:rsidR="00992264" w:rsidRDefault="00790B47" w:rsidP="0000710C">
            <w:pPr>
              <w:spacing w:after="160" w:line="259" w:lineRule="auto"/>
              <w:rPr>
                <w:rFonts w:asciiTheme="minorHAnsi" w:eastAsiaTheme="minorEastAsia" w:hAnsiTheme="minorHAnsi" w:cstheme="minorBidi"/>
                <w:sz w:val="22"/>
                <w:szCs w:val="22"/>
                <w:lang w:val="en-US" w:eastAsia="en-US"/>
              </w:rPr>
            </w:pPr>
            <w:r w:rsidRPr="00790B47">
              <w:rPr>
                <w:rFonts w:asciiTheme="minorHAnsi" w:eastAsiaTheme="minorEastAsia" w:hAnsiTheme="minorHAnsi" w:cstheme="minorBidi"/>
                <w:sz w:val="22"/>
                <w:szCs w:val="22"/>
                <w:lang w:val="en-US" w:eastAsia="en-US"/>
              </w:rPr>
              <w:t>Nature and outdoor experiences – inquiry and experiential learning – improvements in oratorical skills –improvements in critical literacy via reasoning and questioning skills - development of resilience, empathy, and confidence – emotional awareness - mindfulness experiences from exposure to outdoors and nature? Could link back to Foundation Phase in Wales which promotes outdoor experiences as a form of learning.</w:t>
            </w:r>
          </w:p>
          <w:p w14:paraId="1CD71277" w14:textId="176BABFB" w:rsidR="00B2359A" w:rsidRPr="0000710C" w:rsidRDefault="00B2359A" w:rsidP="0000710C">
            <w:pPr>
              <w:spacing w:after="160" w:line="259" w:lineRule="auto"/>
              <w:rPr>
                <w:rFonts w:asciiTheme="minorHAnsi" w:eastAsiaTheme="minorEastAsia" w:hAnsiTheme="minorHAnsi" w:cstheme="minorBidi"/>
                <w:sz w:val="22"/>
                <w:szCs w:val="22"/>
                <w:lang w:val="en-US" w:eastAsia="en-US"/>
              </w:rPr>
            </w:pPr>
            <w:r>
              <w:rPr>
                <w:rFonts w:asciiTheme="minorHAnsi" w:eastAsiaTheme="minorEastAsia" w:hAnsiTheme="minorHAnsi" w:cstheme="minorBidi"/>
                <w:sz w:val="22"/>
                <w:szCs w:val="22"/>
                <w:lang w:val="en-US" w:eastAsia="en-US"/>
              </w:rPr>
              <w:t xml:space="preserve">FYI </w:t>
            </w:r>
            <w:r w:rsidR="009B5D14">
              <w:rPr>
                <w:rFonts w:asciiTheme="minorHAnsi" w:eastAsiaTheme="minorEastAsia" w:hAnsiTheme="minorHAnsi" w:cstheme="minorBidi"/>
                <w:sz w:val="22"/>
                <w:szCs w:val="22"/>
                <w:lang w:val="en-US" w:eastAsia="en-US"/>
              </w:rPr>
              <w:t xml:space="preserve">Research Working Title </w:t>
            </w:r>
            <w:r>
              <w:rPr>
                <w:rFonts w:asciiTheme="minorHAnsi" w:eastAsiaTheme="minorEastAsia" w:hAnsiTheme="minorHAnsi" w:cstheme="minorBidi"/>
                <w:sz w:val="22"/>
                <w:szCs w:val="22"/>
                <w:lang w:val="en-US" w:eastAsia="en-US"/>
              </w:rPr>
              <w:t xml:space="preserve">– I need to </w:t>
            </w:r>
            <w:r w:rsidR="009B5D14">
              <w:rPr>
                <w:rFonts w:asciiTheme="minorHAnsi" w:eastAsiaTheme="minorEastAsia" w:hAnsiTheme="minorHAnsi" w:cstheme="minorBidi"/>
                <w:sz w:val="22"/>
                <w:szCs w:val="22"/>
                <w:lang w:val="en-US" w:eastAsia="en-US"/>
              </w:rPr>
              <w:t>be more specific on</w:t>
            </w:r>
            <w:r>
              <w:rPr>
                <w:rFonts w:asciiTheme="minorHAnsi" w:eastAsiaTheme="minorEastAsia" w:hAnsiTheme="minorHAnsi" w:cstheme="minorBidi"/>
                <w:sz w:val="22"/>
                <w:szCs w:val="22"/>
                <w:lang w:val="en-US" w:eastAsia="en-US"/>
              </w:rPr>
              <w:t xml:space="preserve"> </w:t>
            </w:r>
            <w:r w:rsidR="00FC0D24">
              <w:rPr>
                <w:rFonts w:asciiTheme="minorHAnsi" w:eastAsiaTheme="minorEastAsia" w:hAnsiTheme="minorHAnsi" w:cstheme="minorBidi"/>
                <w:sz w:val="22"/>
                <w:szCs w:val="22"/>
                <w:lang w:val="en-US" w:eastAsia="en-US"/>
              </w:rPr>
              <w:t xml:space="preserve">age range with regards to </w:t>
            </w:r>
            <w:r>
              <w:rPr>
                <w:rFonts w:asciiTheme="minorHAnsi" w:eastAsiaTheme="minorEastAsia" w:hAnsiTheme="minorHAnsi" w:cstheme="minorBidi"/>
                <w:sz w:val="22"/>
                <w:szCs w:val="22"/>
                <w:lang w:val="en-US" w:eastAsia="en-US"/>
              </w:rPr>
              <w:t>children but am thinking of putting Foundation Phase or Key Stage 1 in.</w:t>
            </w:r>
          </w:p>
        </w:tc>
      </w:tr>
    </w:tbl>
    <w:p w14:paraId="5976B156" w14:textId="77777777" w:rsidR="00992264" w:rsidRDefault="00992264" w:rsidP="00F73A03">
      <w:pPr>
        <w:rPr>
          <w:rFonts w:ascii="Arial" w:hAnsi="Arial" w:cs="Arial"/>
          <w:b/>
        </w:rPr>
      </w:pPr>
    </w:p>
    <w:p w14:paraId="397E2176" w14:textId="77777777" w:rsidR="006F75D7" w:rsidRPr="003060CA" w:rsidRDefault="006F75D7" w:rsidP="006F75D7">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6F75D7" w14:paraId="3ADA0FCD" w14:textId="77777777" w:rsidTr="00F62B2C">
        <w:tc>
          <w:tcPr>
            <w:tcW w:w="10368" w:type="dxa"/>
          </w:tcPr>
          <w:p w14:paraId="36D687F4" w14:textId="05924204" w:rsidR="006F75D7" w:rsidRDefault="006F75D7" w:rsidP="00F62B2C">
            <w:pPr>
              <w:rPr>
                <w:rFonts w:ascii="Arial" w:hAnsi="Arial" w:cs="Arial"/>
                <w:b/>
              </w:rPr>
            </w:pPr>
            <w:r>
              <w:rPr>
                <w:rFonts w:ascii="Arial" w:hAnsi="Arial" w:cs="Arial"/>
                <w:b/>
              </w:rPr>
              <w:t>What are your proposed research questions</w:t>
            </w:r>
            <w:r w:rsidR="00936D3C">
              <w:rPr>
                <w:rFonts w:ascii="Arial" w:hAnsi="Arial" w:cs="Arial"/>
                <w:b/>
              </w:rPr>
              <w:t>?</w:t>
            </w:r>
          </w:p>
          <w:p w14:paraId="5F2A7E8B" w14:textId="2DF4D8DA" w:rsidR="00BF3861" w:rsidRPr="00BF7568" w:rsidRDefault="00FC0D24" w:rsidP="00F62B2C">
            <w:pPr>
              <w:rPr>
                <w:rFonts w:ascii="Arial" w:hAnsi="Arial" w:cs="Arial"/>
                <w:bCs/>
                <w:color w:val="FF0000"/>
              </w:rPr>
            </w:pPr>
            <w:r>
              <w:rPr>
                <w:rFonts w:ascii="Arial" w:hAnsi="Arial" w:cs="Arial"/>
                <w:bCs/>
              </w:rPr>
              <w:t>What are outdoor learning experiences?</w:t>
            </w:r>
            <w:r w:rsidR="00263ADC">
              <w:rPr>
                <w:rFonts w:ascii="Arial" w:hAnsi="Arial" w:cs="Arial"/>
                <w:bCs/>
              </w:rPr>
              <w:t xml:space="preserve"> </w:t>
            </w:r>
            <w:r w:rsidR="00366ADE">
              <w:rPr>
                <w:rFonts w:ascii="Arial" w:hAnsi="Arial" w:cs="Arial"/>
                <w:bCs/>
                <w:color w:val="FF0000"/>
              </w:rPr>
              <w:t xml:space="preserve">Any experience that takes place outdoors – walking, Forest Schools, </w:t>
            </w:r>
            <w:r w:rsidR="00203721">
              <w:rPr>
                <w:rFonts w:ascii="Arial" w:hAnsi="Arial" w:cs="Arial"/>
                <w:bCs/>
                <w:color w:val="FF0000"/>
              </w:rPr>
              <w:t>nature trails, gardening, forest bathing etc.</w:t>
            </w:r>
          </w:p>
          <w:p w14:paraId="7372D7DB" w14:textId="16DC674E" w:rsidR="00332492" w:rsidRPr="00203721" w:rsidRDefault="00F119AD" w:rsidP="00F62B2C">
            <w:pPr>
              <w:rPr>
                <w:rFonts w:ascii="Arial" w:hAnsi="Arial" w:cs="Arial"/>
                <w:bCs/>
                <w:color w:val="FF0000"/>
              </w:rPr>
            </w:pPr>
            <w:r>
              <w:rPr>
                <w:rFonts w:ascii="Arial" w:hAnsi="Arial" w:cs="Arial"/>
                <w:bCs/>
              </w:rPr>
              <w:lastRenderedPageBreak/>
              <w:t xml:space="preserve">What are the benefits of outdoor learning? </w:t>
            </w:r>
            <w:r w:rsidR="00464C52">
              <w:rPr>
                <w:rFonts w:ascii="Arial" w:hAnsi="Arial" w:cs="Arial"/>
                <w:bCs/>
                <w:color w:val="FF0000"/>
              </w:rPr>
              <w:t>Interac</w:t>
            </w:r>
            <w:r w:rsidR="005267F0">
              <w:rPr>
                <w:rFonts w:ascii="Arial" w:hAnsi="Arial" w:cs="Arial"/>
                <w:bCs/>
                <w:color w:val="FF0000"/>
              </w:rPr>
              <w:t>tion of sensory experiences, improvements in language, communication, and oratorical skills</w:t>
            </w:r>
            <w:r w:rsidR="0002105C">
              <w:rPr>
                <w:rFonts w:ascii="Arial" w:hAnsi="Arial" w:cs="Arial"/>
                <w:bCs/>
                <w:color w:val="FF0000"/>
              </w:rPr>
              <w:t xml:space="preserve">, </w:t>
            </w:r>
            <w:r w:rsidR="00EA0ADF">
              <w:rPr>
                <w:rFonts w:ascii="Arial" w:hAnsi="Arial" w:cs="Arial"/>
                <w:bCs/>
                <w:color w:val="FF0000"/>
              </w:rPr>
              <w:t xml:space="preserve">development of </w:t>
            </w:r>
            <w:r w:rsidR="0002105C">
              <w:rPr>
                <w:rFonts w:ascii="Arial" w:hAnsi="Arial" w:cs="Arial"/>
                <w:bCs/>
                <w:color w:val="FF0000"/>
              </w:rPr>
              <w:t>critical literacy, reasoning and questioning skills</w:t>
            </w:r>
            <w:r w:rsidR="00EA0ADF">
              <w:rPr>
                <w:rFonts w:ascii="Arial" w:hAnsi="Arial" w:cs="Arial"/>
                <w:bCs/>
                <w:color w:val="FF0000"/>
              </w:rPr>
              <w:t xml:space="preserve">, empathy, confidence, </w:t>
            </w:r>
            <w:r w:rsidR="005C5B0B">
              <w:rPr>
                <w:rFonts w:ascii="Arial" w:hAnsi="Arial" w:cs="Arial"/>
                <w:bCs/>
                <w:color w:val="FF0000"/>
              </w:rPr>
              <w:t xml:space="preserve">resilience, </w:t>
            </w:r>
            <w:r w:rsidR="0084469E">
              <w:rPr>
                <w:rFonts w:ascii="Arial" w:hAnsi="Arial" w:cs="Arial"/>
                <w:bCs/>
                <w:color w:val="FF0000"/>
              </w:rPr>
              <w:t>emotional awareness and mindfulness</w:t>
            </w:r>
            <w:r w:rsidR="007E6807">
              <w:rPr>
                <w:rFonts w:ascii="Arial" w:hAnsi="Arial" w:cs="Arial"/>
                <w:bCs/>
                <w:color w:val="FF0000"/>
              </w:rPr>
              <w:t xml:space="preserve"> etc</w:t>
            </w:r>
            <w:r w:rsidR="0084469E">
              <w:rPr>
                <w:rFonts w:ascii="Arial" w:hAnsi="Arial" w:cs="Arial"/>
                <w:bCs/>
                <w:color w:val="FF0000"/>
              </w:rPr>
              <w:t>.</w:t>
            </w:r>
          </w:p>
          <w:p w14:paraId="40E14C79" w14:textId="680FD3EF" w:rsidR="00F119AD" w:rsidRPr="0084469E" w:rsidRDefault="00F119AD" w:rsidP="00F62B2C">
            <w:pPr>
              <w:rPr>
                <w:rFonts w:ascii="Arial" w:hAnsi="Arial" w:cs="Arial"/>
                <w:bCs/>
                <w:color w:val="FF0000"/>
              </w:rPr>
            </w:pPr>
            <w:r>
              <w:rPr>
                <w:rFonts w:ascii="Arial" w:hAnsi="Arial" w:cs="Arial"/>
                <w:bCs/>
              </w:rPr>
              <w:t xml:space="preserve">Where do children </w:t>
            </w:r>
            <w:r w:rsidR="00BF7568">
              <w:rPr>
                <w:rFonts w:ascii="Arial" w:hAnsi="Arial" w:cs="Arial"/>
                <w:bCs/>
              </w:rPr>
              <w:t>experience outdoor learning?</w:t>
            </w:r>
            <w:r w:rsidR="0084469E">
              <w:rPr>
                <w:rFonts w:ascii="Arial" w:hAnsi="Arial" w:cs="Arial"/>
                <w:bCs/>
              </w:rPr>
              <w:t xml:space="preserve"> </w:t>
            </w:r>
            <w:r w:rsidR="001219C1">
              <w:rPr>
                <w:rFonts w:ascii="Arial" w:hAnsi="Arial" w:cs="Arial"/>
                <w:bCs/>
                <w:color w:val="FF0000"/>
              </w:rPr>
              <w:t>I may be</w:t>
            </w:r>
            <w:r w:rsidR="0084469E">
              <w:rPr>
                <w:rFonts w:ascii="Arial" w:hAnsi="Arial" w:cs="Arial"/>
                <w:bCs/>
                <w:color w:val="FF0000"/>
              </w:rPr>
              <w:t xml:space="preserve"> more </w:t>
            </w:r>
            <w:r w:rsidR="001219C1">
              <w:rPr>
                <w:rFonts w:ascii="Arial" w:hAnsi="Arial" w:cs="Arial"/>
                <w:bCs/>
                <w:color w:val="FF0000"/>
              </w:rPr>
              <w:t>specific here and put the words ‘in schools’ in to the working title so that I can then introduce the Foundation Phase curriculum opportunities.</w:t>
            </w:r>
          </w:p>
          <w:p w14:paraId="3216436C" w14:textId="58170067" w:rsidR="00263ADC" w:rsidRPr="009E59C3" w:rsidRDefault="00263ADC" w:rsidP="00F62B2C">
            <w:pPr>
              <w:rPr>
                <w:rFonts w:ascii="Arial" w:hAnsi="Arial" w:cs="Arial"/>
                <w:bCs/>
                <w:color w:val="FF0000"/>
              </w:rPr>
            </w:pPr>
            <w:r>
              <w:rPr>
                <w:rFonts w:ascii="Arial" w:hAnsi="Arial" w:cs="Arial"/>
                <w:bCs/>
              </w:rPr>
              <w:t xml:space="preserve">What skills </w:t>
            </w:r>
            <w:r w:rsidR="000F61B0">
              <w:rPr>
                <w:rFonts w:ascii="Arial" w:hAnsi="Arial" w:cs="Arial"/>
                <w:bCs/>
              </w:rPr>
              <w:t xml:space="preserve">do children </w:t>
            </w:r>
            <w:r>
              <w:rPr>
                <w:rFonts w:ascii="Arial" w:hAnsi="Arial" w:cs="Arial"/>
                <w:bCs/>
              </w:rPr>
              <w:t xml:space="preserve">acquired via </w:t>
            </w:r>
            <w:r w:rsidR="000F61B0">
              <w:rPr>
                <w:rFonts w:ascii="Arial" w:hAnsi="Arial" w:cs="Arial"/>
                <w:bCs/>
              </w:rPr>
              <w:t xml:space="preserve">when exposed to </w:t>
            </w:r>
            <w:r>
              <w:rPr>
                <w:rFonts w:ascii="Arial" w:hAnsi="Arial" w:cs="Arial"/>
                <w:bCs/>
              </w:rPr>
              <w:t>outdoor learning experiences?</w:t>
            </w:r>
            <w:r w:rsidR="000F61B0">
              <w:rPr>
                <w:rFonts w:ascii="Arial" w:hAnsi="Arial" w:cs="Arial"/>
                <w:bCs/>
              </w:rPr>
              <w:t xml:space="preserve"> </w:t>
            </w:r>
            <w:r w:rsidR="009E59C3">
              <w:rPr>
                <w:rFonts w:ascii="Arial" w:hAnsi="Arial" w:cs="Arial"/>
                <w:bCs/>
                <w:color w:val="FF0000"/>
              </w:rPr>
              <w:t>Similar to benefits.</w:t>
            </w:r>
          </w:p>
          <w:p w14:paraId="6FCC3FAB" w14:textId="495F1AD2" w:rsidR="00323873" w:rsidRDefault="00323873" w:rsidP="00F62B2C">
            <w:pPr>
              <w:rPr>
                <w:rFonts w:ascii="Arial" w:hAnsi="Arial" w:cs="Arial"/>
                <w:bCs/>
                <w:color w:val="FF0000"/>
              </w:rPr>
            </w:pPr>
            <w:r>
              <w:rPr>
                <w:rFonts w:ascii="Arial" w:hAnsi="Arial" w:cs="Arial"/>
                <w:bCs/>
              </w:rPr>
              <w:t>What sensory experiences are</w:t>
            </w:r>
            <w:r w:rsidR="009E59C3">
              <w:rPr>
                <w:rFonts w:ascii="Arial" w:hAnsi="Arial" w:cs="Arial"/>
                <w:bCs/>
              </w:rPr>
              <w:t xml:space="preserve"> children exposed to? </w:t>
            </w:r>
            <w:r w:rsidR="009E59C3">
              <w:rPr>
                <w:rFonts w:ascii="Arial" w:hAnsi="Arial" w:cs="Arial"/>
                <w:bCs/>
                <w:color w:val="FF0000"/>
              </w:rPr>
              <w:t>The smell of the air through the changing seasons and weather patterns</w:t>
            </w:r>
            <w:r w:rsidR="008C09BD">
              <w:rPr>
                <w:rFonts w:ascii="Arial" w:hAnsi="Arial" w:cs="Arial"/>
                <w:bCs/>
                <w:color w:val="FF0000"/>
              </w:rPr>
              <w:t>, smell of flowers, soil etc. T</w:t>
            </w:r>
            <w:r w:rsidR="00220431">
              <w:rPr>
                <w:rFonts w:ascii="Arial" w:hAnsi="Arial" w:cs="Arial"/>
                <w:bCs/>
                <w:color w:val="FF0000"/>
              </w:rPr>
              <w:t>he</w:t>
            </w:r>
            <w:r w:rsidR="009E59C3">
              <w:rPr>
                <w:rFonts w:ascii="Arial" w:hAnsi="Arial" w:cs="Arial"/>
                <w:bCs/>
                <w:color w:val="FF0000"/>
              </w:rPr>
              <w:t xml:space="preserve"> feel </w:t>
            </w:r>
            <w:r w:rsidR="00220431">
              <w:rPr>
                <w:rFonts w:ascii="Arial" w:hAnsi="Arial" w:cs="Arial"/>
                <w:bCs/>
                <w:color w:val="FF0000"/>
              </w:rPr>
              <w:t xml:space="preserve">and texture </w:t>
            </w:r>
            <w:r w:rsidR="009E59C3">
              <w:rPr>
                <w:rFonts w:ascii="Arial" w:hAnsi="Arial" w:cs="Arial"/>
                <w:bCs/>
                <w:color w:val="FF0000"/>
              </w:rPr>
              <w:t xml:space="preserve">of </w:t>
            </w:r>
            <w:r w:rsidR="00220431">
              <w:rPr>
                <w:rFonts w:ascii="Arial" w:hAnsi="Arial" w:cs="Arial"/>
                <w:bCs/>
                <w:color w:val="FF0000"/>
              </w:rPr>
              <w:t xml:space="preserve">different </w:t>
            </w:r>
            <w:r w:rsidR="009E59C3">
              <w:rPr>
                <w:rFonts w:ascii="Arial" w:hAnsi="Arial" w:cs="Arial"/>
                <w:bCs/>
                <w:color w:val="FF0000"/>
              </w:rPr>
              <w:t xml:space="preserve">plants, </w:t>
            </w:r>
            <w:r w:rsidR="00220431">
              <w:rPr>
                <w:rFonts w:ascii="Arial" w:hAnsi="Arial" w:cs="Arial"/>
                <w:bCs/>
                <w:color w:val="FF0000"/>
              </w:rPr>
              <w:t xml:space="preserve">leaves, </w:t>
            </w:r>
            <w:r w:rsidR="009E59C3">
              <w:rPr>
                <w:rFonts w:ascii="Arial" w:hAnsi="Arial" w:cs="Arial"/>
                <w:bCs/>
                <w:color w:val="FF0000"/>
              </w:rPr>
              <w:t>soil</w:t>
            </w:r>
            <w:r w:rsidR="00930AA7">
              <w:rPr>
                <w:rFonts w:ascii="Arial" w:hAnsi="Arial" w:cs="Arial"/>
                <w:bCs/>
                <w:color w:val="FF0000"/>
              </w:rPr>
              <w:t xml:space="preserve">, temperature related – ice, rain, dry </w:t>
            </w:r>
            <w:r w:rsidR="00220431">
              <w:rPr>
                <w:rFonts w:ascii="Arial" w:hAnsi="Arial" w:cs="Arial"/>
                <w:bCs/>
                <w:color w:val="FF0000"/>
              </w:rPr>
              <w:t xml:space="preserve">etc. </w:t>
            </w:r>
            <w:r w:rsidR="00930AA7">
              <w:rPr>
                <w:rFonts w:ascii="Arial" w:hAnsi="Arial" w:cs="Arial"/>
                <w:bCs/>
                <w:color w:val="FF0000"/>
              </w:rPr>
              <w:t>The sound of nature</w:t>
            </w:r>
            <w:r w:rsidR="009B2FC6">
              <w:rPr>
                <w:rFonts w:ascii="Arial" w:hAnsi="Arial" w:cs="Arial"/>
                <w:bCs/>
                <w:color w:val="FF0000"/>
              </w:rPr>
              <w:t xml:space="preserve"> – birds, leaves rustling, running water etc</w:t>
            </w:r>
            <w:r w:rsidR="009747FB">
              <w:rPr>
                <w:rFonts w:ascii="Arial" w:hAnsi="Arial" w:cs="Arial"/>
                <w:bCs/>
                <w:color w:val="FF0000"/>
              </w:rPr>
              <w:t xml:space="preserve">. What our eyes see over the year – </w:t>
            </w:r>
            <w:r w:rsidR="009577B4">
              <w:rPr>
                <w:rFonts w:ascii="Arial" w:hAnsi="Arial" w:cs="Arial"/>
                <w:bCs/>
                <w:color w:val="FF0000"/>
              </w:rPr>
              <w:t xml:space="preserve">the </w:t>
            </w:r>
            <w:r w:rsidR="009747FB">
              <w:rPr>
                <w:rFonts w:ascii="Arial" w:hAnsi="Arial" w:cs="Arial"/>
                <w:bCs/>
                <w:color w:val="FF0000"/>
              </w:rPr>
              <w:t>colours</w:t>
            </w:r>
            <w:r w:rsidR="009577B4">
              <w:rPr>
                <w:rFonts w:ascii="Arial" w:hAnsi="Arial" w:cs="Arial"/>
                <w:bCs/>
                <w:color w:val="FF0000"/>
              </w:rPr>
              <w:t xml:space="preserve"> and landscape changing as we move through the seasons. </w:t>
            </w:r>
            <w:r w:rsidR="00B41B56">
              <w:rPr>
                <w:rFonts w:ascii="Arial" w:hAnsi="Arial" w:cs="Arial"/>
                <w:bCs/>
                <w:color w:val="FF0000"/>
              </w:rPr>
              <w:t>(</w:t>
            </w:r>
            <w:r w:rsidR="002C0C05">
              <w:rPr>
                <w:rFonts w:ascii="Arial" w:hAnsi="Arial" w:cs="Arial"/>
                <w:bCs/>
                <w:color w:val="FF0000"/>
              </w:rPr>
              <w:t xml:space="preserve">The taste </w:t>
            </w:r>
            <w:r w:rsidR="00B41B56">
              <w:rPr>
                <w:rFonts w:ascii="Arial" w:hAnsi="Arial" w:cs="Arial"/>
                <w:bCs/>
                <w:color w:val="FF0000"/>
              </w:rPr>
              <w:t>of vegetables or fruits grown on the land? – not sure about this one).</w:t>
            </w:r>
          </w:p>
          <w:p w14:paraId="6094BB49" w14:textId="72810704" w:rsidR="004E17F2" w:rsidRDefault="004E17F2" w:rsidP="00F62B2C">
            <w:pPr>
              <w:rPr>
                <w:rFonts w:ascii="Arial" w:hAnsi="Arial" w:cs="Arial"/>
                <w:bCs/>
                <w:color w:val="FF0000"/>
              </w:rPr>
            </w:pPr>
            <w:r>
              <w:rPr>
                <w:rFonts w:ascii="Arial" w:hAnsi="Arial" w:cs="Arial"/>
                <w:bCs/>
                <w:color w:val="000000" w:themeColor="text1"/>
              </w:rPr>
              <w:t>What forms of learning occur</w:t>
            </w:r>
            <w:r w:rsidR="002D43EF">
              <w:rPr>
                <w:rFonts w:ascii="Arial" w:hAnsi="Arial" w:cs="Arial"/>
                <w:bCs/>
                <w:color w:val="000000" w:themeColor="text1"/>
              </w:rPr>
              <w:t xml:space="preserve"> outdoors</w:t>
            </w:r>
            <w:r w:rsidR="00BE0998">
              <w:rPr>
                <w:rFonts w:ascii="Arial" w:hAnsi="Arial" w:cs="Arial"/>
                <w:bCs/>
                <w:color w:val="000000" w:themeColor="text1"/>
              </w:rPr>
              <w:t xml:space="preserve">? </w:t>
            </w:r>
            <w:r w:rsidR="00BE0998">
              <w:rPr>
                <w:rFonts w:ascii="Arial" w:hAnsi="Arial" w:cs="Arial"/>
                <w:bCs/>
                <w:color w:val="FF0000"/>
              </w:rPr>
              <w:t>Inquiry, experiential and child initiated.</w:t>
            </w:r>
          </w:p>
          <w:p w14:paraId="6C3B5436" w14:textId="12954A94" w:rsidR="00BE0998" w:rsidRDefault="00BE0998" w:rsidP="00F62B2C">
            <w:pPr>
              <w:rPr>
                <w:rFonts w:ascii="Arial" w:hAnsi="Arial" w:cs="Arial"/>
                <w:bCs/>
                <w:color w:val="FF0000"/>
              </w:rPr>
            </w:pPr>
            <w:r>
              <w:rPr>
                <w:rFonts w:ascii="Arial" w:hAnsi="Arial" w:cs="Arial"/>
                <w:bCs/>
                <w:color w:val="000000" w:themeColor="text1"/>
              </w:rPr>
              <w:t xml:space="preserve">Pedagogical </w:t>
            </w:r>
            <w:r w:rsidR="008D08A4">
              <w:rPr>
                <w:rFonts w:ascii="Arial" w:hAnsi="Arial" w:cs="Arial"/>
                <w:bCs/>
                <w:color w:val="000000" w:themeColor="text1"/>
              </w:rPr>
              <w:t xml:space="preserve">theories to support outdoor learning? </w:t>
            </w:r>
            <w:r w:rsidR="008D08A4">
              <w:rPr>
                <w:rFonts w:ascii="Arial" w:hAnsi="Arial" w:cs="Arial"/>
                <w:bCs/>
                <w:color w:val="FF0000"/>
              </w:rPr>
              <w:t>Loads</w:t>
            </w:r>
          </w:p>
          <w:p w14:paraId="045AB90F" w14:textId="2A03B518" w:rsidR="005C5B0B" w:rsidRDefault="005C5B0B" w:rsidP="00F62B2C">
            <w:pPr>
              <w:rPr>
                <w:rFonts w:ascii="Arial" w:hAnsi="Arial" w:cs="Arial"/>
                <w:bCs/>
                <w:color w:val="FF0000"/>
              </w:rPr>
            </w:pPr>
            <w:r>
              <w:rPr>
                <w:rFonts w:ascii="Arial" w:hAnsi="Arial" w:cs="Arial"/>
                <w:bCs/>
                <w:color w:val="000000" w:themeColor="text1"/>
              </w:rPr>
              <w:t xml:space="preserve">What is physical and emotional well-being? </w:t>
            </w:r>
            <w:r>
              <w:rPr>
                <w:rFonts w:ascii="Arial" w:hAnsi="Arial" w:cs="Arial"/>
                <w:bCs/>
                <w:color w:val="FF0000"/>
              </w:rPr>
              <w:t>Loads</w:t>
            </w:r>
          </w:p>
          <w:p w14:paraId="6B4721A6" w14:textId="7BD6FC63" w:rsidR="005C5B0B" w:rsidRDefault="005C5B0B" w:rsidP="00F62B2C">
            <w:pPr>
              <w:rPr>
                <w:rFonts w:ascii="Arial" w:hAnsi="Arial" w:cs="Arial"/>
                <w:bCs/>
                <w:color w:val="FF0000"/>
              </w:rPr>
            </w:pPr>
            <w:r>
              <w:rPr>
                <w:rFonts w:ascii="Arial" w:hAnsi="Arial" w:cs="Arial"/>
                <w:bCs/>
                <w:color w:val="000000" w:themeColor="text1"/>
              </w:rPr>
              <w:t xml:space="preserve">How does the curriculum support well-being? </w:t>
            </w:r>
            <w:r>
              <w:rPr>
                <w:rFonts w:ascii="Arial" w:hAnsi="Arial" w:cs="Arial"/>
                <w:bCs/>
                <w:color w:val="FF0000"/>
              </w:rPr>
              <w:t xml:space="preserve">Seven Areas of Learning, </w:t>
            </w:r>
            <w:r w:rsidR="00DB7A86">
              <w:rPr>
                <w:rFonts w:ascii="Arial" w:hAnsi="Arial" w:cs="Arial"/>
                <w:bCs/>
                <w:color w:val="FF0000"/>
              </w:rPr>
              <w:t>Future Generations Act, Strategies employed by school to support well-being – mindfulnes</w:t>
            </w:r>
            <w:r w:rsidR="00387BFC">
              <w:rPr>
                <w:rFonts w:ascii="Arial" w:hAnsi="Arial" w:cs="Arial"/>
                <w:bCs/>
                <w:color w:val="FF0000"/>
              </w:rPr>
              <w:t>s etc. Use statistical evidence here too.</w:t>
            </w:r>
          </w:p>
          <w:p w14:paraId="01C16D50" w14:textId="57F365C6" w:rsidR="00DB7A86" w:rsidRDefault="00DB7A86" w:rsidP="00F62B2C">
            <w:pPr>
              <w:rPr>
                <w:rFonts w:ascii="Arial" w:hAnsi="Arial" w:cs="Arial"/>
                <w:bCs/>
                <w:color w:val="FF0000"/>
              </w:rPr>
            </w:pPr>
            <w:r>
              <w:rPr>
                <w:rFonts w:ascii="Arial" w:hAnsi="Arial" w:cs="Arial"/>
                <w:bCs/>
                <w:color w:val="000000" w:themeColor="text1"/>
              </w:rPr>
              <w:t xml:space="preserve">What is mindfulness? </w:t>
            </w:r>
            <w:r>
              <w:rPr>
                <w:rFonts w:ascii="Arial" w:hAnsi="Arial" w:cs="Arial"/>
                <w:bCs/>
                <w:color w:val="FF0000"/>
              </w:rPr>
              <w:t>Elaborate</w:t>
            </w:r>
          </w:p>
          <w:p w14:paraId="2F943A37" w14:textId="19149D9B" w:rsidR="00DB7A86" w:rsidRDefault="00DB7A86" w:rsidP="00F62B2C">
            <w:pPr>
              <w:rPr>
                <w:rFonts w:ascii="Arial" w:hAnsi="Arial" w:cs="Arial"/>
                <w:bCs/>
                <w:color w:val="FF0000"/>
              </w:rPr>
            </w:pPr>
            <w:r>
              <w:rPr>
                <w:rFonts w:ascii="Arial" w:hAnsi="Arial" w:cs="Arial"/>
                <w:bCs/>
                <w:color w:val="000000" w:themeColor="text1"/>
              </w:rPr>
              <w:t xml:space="preserve">How can mindfulness be introduced into the school curriculum? </w:t>
            </w:r>
            <w:r w:rsidR="002D43EF">
              <w:rPr>
                <w:rFonts w:ascii="Arial" w:hAnsi="Arial" w:cs="Arial"/>
                <w:bCs/>
                <w:color w:val="FF0000"/>
              </w:rPr>
              <w:t>Outdoor learning experiences via Foundation Phase</w:t>
            </w:r>
          </w:p>
          <w:p w14:paraId="4F6D7F56" w14:textId="3428FA22" w:rsidR="00726993" w:rsidRDefault="002D43EF" w:rsidP="00F62B2C">
            <w:pPr>
              <w:rPr>
                <w:rFonts w:ascii="Arial" w:hAnsi="Arial" w:cs="Arial"/>
                <w:bCs/>
                <w:color w:val="000000" w:themeColor="text1"/>
              </w:rPr>
            </w:pPr>
            <w:r>
              <w:rPr>
                <w:rFonts w:ascii="Arial" w:hAnsi="Arial" w:cs="Arial"/>
                <w:bCs/>
                <w:color w:val="000000" w:themeColor="text1"/>
              </w:rPr>
              <w:t>Would then have gone full circle to answering original question. Order of above questions would need re-jigg</w:t>
            </w:r>
            <w:r w:rsidR="008C6DBC">
              <w:rPr>
                <w:rFonts w:ascii="Arial" w:hAnsi="Arial" w:cs="Arial"/>
                <w:bCs/>
                <w:color w:val="000000" w:themeColor="text1"/>
              </w:rPr>
              <w:t xml:space="preserve">ing and greater thought. </w:t>
            </w:r>
          </w:p>
          <w:p w14:paraId="2310BE3C" w14:textId="77777777" w:rsidR="00D82EAF" w:rsidRDefault="00D82EAF" w:rsidP="00F62B2C">
            <w:pPr>
              <w:rPr>
                <w:rFonts w:ascii="Arial" w:hAnsi="Arial" w:cs="Arial"/>
                <w:bCs/>
                <w:color w:val="000000" w:themeColor="text1"/>
              </w:rPr>
            </w:pPr>
          </w:p>
          <w:p w14:paraId="74FF5A20" w14:textId="100BEA52" w:rsidR="0080761E" w:rsidRPr="008C6DBC" w:rsidRDefault="0080761E" w:rsidP="00F62B2C">
            <w:pPr>
              <w:rPr>
                <w:rFonts w:ascii="Arial" w:hAnsi="Arial" w:cs="Arial"/>
                <w:bCs/>
                <w:color w:val="000000" w:themeColor="text1"/>
              </w:rPr>
            </w:pPr>
            <w:r>
              <w:rPr>
                <w:rFonts w:ascii="Arial" w:hAnsi="Arial" w:cs="Arial"/>
                <w:bCs/>
                <w:color w:val="000000" w:themeColor="text1"/>
              </w:rPr>
              <w:t xml:space="preserve">May re-organise working title to </w:t>
            </w:r>
            <w:r w:rsidR="00FB64F2">
              <w:rPr>
                <w:rFonts w:ascii="Arial" w:hAnsi="Arial" w:cs="Arial"/>
                <w:bCs/>
                <w:color w:val="000000" w:themeColor="text1"/>
              </w:rPr>
              <w:t>–</w:t>
            </w:r>
            <w:r>
              <w:rPr>
                <w:rFonts w:ascii="Arial" w:hAnsi="Arial" w:cs="Arial"/>
                <w:bCs/>
                <w:color w:val="000000" w:themeColor="text1"/>
              </w:rPr>
              <w:t xml:space="preserve"> </w:t>
            </w:r>
            <w:r w:rsidR="00FB64F2">
              <w:rPr>
                <w:rFonts w:ascii="Arial" w:hAnsi="Arial" w:cs="Arial"/>
                <w:bCs/>
                <w:color w:val="000000" w:themeColor="text1"/>
              </w:rPr>
              <w:t>Could outdoor learning experiences in schools provide opportunities for Foundation Phase</w:t>
            </w:r>
            <w:r w:rsidR="007E71E7">
              <w:rPr>
                <w:rFonts w:ascii="Arial" w:hAnsi="Arial" w:cs="Arial"/>
                <w:bCs/>
                <w:color w:val="000000" w:themeColor="text1"/>
              </w:rPr>
              <w:t xml:space="preserve">/Key Stage 1 children to engage in mindfulness activities which </w:t>
            </w:r>
            <w:r w:rsidR="00D82EAF">
              <w:rPr>
                <w:rFonts w:ascii="Arial" w:hAnsi="Arial" w:cs="Arial"/>
                <w:bCs/>
                <w:color w:val="000000" w:themeColor="text1"/>
              </w:rPr>
              <w:t xml:space="preserve">could aid </w:t>
            </w:r>
            <w:r w:rsidR="007E71E7">
              <w:rPr>
                <w:rFonts w:ascii="Arial" w:hAnsi="Arial" w:cs="Arial"/>
                <w:bCs/>
                <w:color w:val="000000" w:themeColor="text1"/>
              </w:rPr>
              <w:t>their emotional wellbeing</w:t>
            </w:r>
            <w:r w:rsidR="00D82EAF">
              <w:rPr>
                <w:rFonts w:ascii="Arial" w:hAnsi="Arial" w:cs="Arial"/>
                <w:bCs/>
                <w:color w:val="000000" w:themeColor="text1"/>
              </w:rPr>
              <w:t xml:space="preserve"> and development</w:t>
            </w:r>
            <w:r w:rsidR="007E71E7">
              <w:rPr>
                <w:rFonts w:ascii="Arial" w:hAnsi="Arial" w:cs="Arial"/>
                <w:bCs/>
                <w:color w:val="000000" w:themeColor="text1"/>
              </w:rPr>
              <w:t>?</w:t>
            </w:r>
          </w:p>
          <w:p w14:paraId="36BAE46E" w14:textId="77777777" w:rsidR="006F75D7" w:rsidRDefault="006F75D7" w:rsidP="00F62B2C"/>
        </w:tc>
      </w:tr>
    </w:tbl>
    <w:p w14:paraId="5A9CFC05" w14:textId="77777777" w:rsidR="006F75D7" w:rsidRDefault="006F75D7" w:rsidP="006F75D7">
      <w:pPr>
        <w:rPr>
          <w:rFonts w:ascii="Arial" w:hAnsi="Arial" w:cs="Arial"/>
          <w:b/>
        </w:rPr>
      </w:pPr>
    </w:p>
    <w:p w14:paraId="537D2FC5" w14:textId="77777777" w:rsidR="006F75D7" w:rsidRDefault="006F75D7" w:rsidP="006F75D7">
      <w:pPr>
        <w:rPr>
          <w:rFonts w:ascii="Arial" w:hAnsi="Arial" w:cs="Arial"/>
          <w:b/>
        </w:rPr>
      </w:pPr>
    </w:p>
    <w:p w14:paraId="049E7E40" w14:textId="77777777" w:rsidR="006F75D7" w:rsidRDefault="006F75D7" w:rsidP="006F75D7">
      <w:pPr>
        <w:rPr>
          <w:rFonts w:ascii="Arial" w:hAnsi="Arial" w:cs="Arial"/>
          <w:b/>
        </w:rPr>
      </w:pPr>
    </w:p>
    <w:tbl>
      <w:tblPr>
        <w:tblW w:w="0" w:type="auto"/>
        <w:tblLook w:val="01E0" w:firstRow="1" w:lastRow="1" w:firstColumn="1" w:lastColumn="1" w:noHBand="0" w:noVBand="0"/>
      </w:tblPr>
      <w:tblGrid>
        <w:gridCol w:w="10308"/>
      </w:tblGrid>
      <w:tr w:rsidR="00E24E04" w14:paraId="3EFECAE4" w14:textId="77777777" w:rsidTr="00360E4B">
        <w:tc>
          <w:tcPr>
            <w:tcW w:w="10368" w:type="dxa"/>
            <w:tcBorders>
              <w:top w:val="single" w:sz="4" w:space="0" w:color="auto"/>
              <w:left w:val="single" w:sz="4" w:space="0" w:color="auto"/>
              <w:bottom w:val="single" w:sz="4" w:space="0" w:color="auto"/>
              <w:right w:val="single" w:sz="4" w:space="0" w:color="auto"/>
            </w:tcBorders>
          </w:tcPr>
          <w:p w14:paraId="4F5DFD05" w14:textId="46B7420B" w:rsidR="006F75D7" w:rsidRDefault="00936D3C" w:rsidP="006F75D7">
            <w:pPr>
              <w:rPr>
                <w:rFonts w:ascii="Arial" w:hAnsi="Arial" w:cs="Arial"/>
                <w:b/>
              </w:rPr>
            </w:pPr>
            <w:r>
              <w:rPr>
                <w:rFonts w:ascii="Arial" w:hAnsi="Arial" w:cs="Arial"/>
                <w:b/>
              </w:rPr>
              <w:t>If this is research based then how will your study be organised?</w:t>
            </w:r>
          </w:p>
          <w:p w14:paraId="16434793" w14:textId="47EB78AC" w:rsidR="00E24E04" w:rsidRPr="0096330A" w:rsidRDefault="00281DC7" w:rsidP="00360E4B">
            <w:pPr>
              <w:rPr>
                <w:rFonts w:ascii="Arial" w:hAnsi="Arial" w:cs="Arial"/>
                <w:b/>
                <w:color w:val="FF0000"/>
              </w:rPr>
            </w:pPr>
            <w:r>
              <w:rPr>
                <w:rFonts w:ascii="Arial" w:hAnsi="Arial" w:cs="Arial"/>
                <w:b/>
                <w:color w:val="FF0000"/>
              </w:rPr>
              <w:t>Not applicable</w:t>
            </w:r>
          </w:p>
          <w:p w14:paraId="2E1D8EDF" w14:textId="77777777" w:rsidR="00E24E04" w:rsidRPr="00E24E04" w:rsidRDefault="00E24E04" w:rsidP="00360E4B">
            <w:pPr>
              <w:rPr>
                <w:rFonts w:ascii="Arial" w:hAnsi="Arial" w:cs="Arial"/>
                <w:b/>
              </w:rPr>
            </w:pPr>
          </w:p>
        </w:tc>
      </w:tr>
    </w:tbl>
    <w:p w14:paraId="4FBA6A6A" w14:textId="77777777" w:rsidR="00E24E04" w:rsidRDefault="00E24E04" w:rsidP="00F73A03">
      <w:pPr>
        <w:rPr>
          <w:rFonts w:ascii="Arial" w:hAnsi="Arial" w:cs="Arial"/>
          <w:b/>
        </w:rPr>
      </w:pPr>
    </w:p>
    <w:p w14:paraId="3D913954" w14:textId="77777777" w:rsidR="00C61291" w:rsidRPr="00C675F1" w:rsidRDefault="00C61291" w:rsidP="00F73A03">
      <w:pPr>
        <w:rPr>
          <w:sz w:val="20"/>
          <w:szCs w:val="20"/>
        </w:rPr>
      </w:pPr>
    </w:p>
    <w:p w14:paraId="075116AC" w14:textId="77777777" w:rsidR="0097069B" w:rsidRPr="0097069B" w:rsidRDefault="0097069B">
      <w:pPr>
        <w:rPr>
          <w:sz w:val="4"/>
          <w:szCs w:val="4"/>
        </w:rPr>
      </w:pPr>
    </w:p>
    <w:p w14:paraId="4CDF7F14" w14:textId="77777777" w:rsidR="00F73A03" w:rsidRPr="00C80491" w:rsidRDefault="00F73A03" w:rsidP="00F73A03">
      <w:pPr>
        <w:rPr>
          <w:sz w:val="8"/>
          <w:szCs w:val="8"/>
        </w:rPr>
      </w:pPr>
    </w:p>
    <w:p w14:paraId="351AFDC1" w14:textId="77777777" w:rsidR="00E24E04" w:rsidRDefault="00E24E04" w:rsidP="00F73A03">
      <w:pPr>
        <w:rPr>
          <w:rFonts w:ascii="Arial" w:hAnsi="Arial" w:cs="Arial"/>
          <w:b/>
        </w:rPr>
      </w:pPr>
    </w:p>
    <w:tbl>
      <w:tblPr>
        <w:tblW w:w="0" w:type="auto"/>
        <w:tblLook w:val="01E0" w:firstRow="1" w:lastRow="1" w:firstColumn="1" w:lastColumn="1" w:noHBand="0" w:noVBand="0"/>
      </w:tblPr>
      <w:tblGrid>
        <w:gridCol w:w="10308"/>
      </w:tblGrid>
      <w:tr w:rsidR="00E24E04" w14:paraId="29F3099B" w14:textId="77777777" w:rsidTr="00360E4B">
        <w:tc>
          <w:tcPr>
            <w:tcW w:w="10368" w:type="dxa"/>
            <w:tcBorders>
              <w:top w:val="single" w:sz="4" w:space="0" w:color="auto"/>
              <w:left w:val="single" w:sz="4" w:space="0" w:color="auto"/>
              <w:bottom w:val="single" w:sz="4" w:space="0" w:color="auto"/>
              <w:right w:val="single" w:sz="4" w:space="0" w:color="auto"/>
            </w:tcBorders>
          </w:tcPr>
          <w:p w14:paraId="6785A6A2" w14:textId="77777777" w:rsidR="00E24E04" w:rsidRDefault="00E24E04" w:rsidP="00360E4B">
            <w:pPr>
              <w:rPr>
                <w:rFonts w:ascii="Arial" w:hAnsi="Arial" w:cs="Arial"/>
                <w:b/>
              </w:rPr>
            </w:pPr>
            <w:r>
              <w:rPr>
                <w:rFonts w:ascii="Arial" w:hAnsi="Arial" w:cs="Arial"/>
                <w:b/>
              </w:rPr>
              <w:t xml:space="preserve">How are you intending to analyse your data?  </w:t>
            </w:r>
          </w:p>
          <w:p w14:paraId="658DF315" w14:textId="32F06FBC" w:rsidR="00726993" w:rsidRPr="00281DC7" w:rsidRDefault="00281DC7" w:rsidP="00360E4B">
            <w:pPr>
              <w:rPr>
                <w:rFonts w:ascii="Arial" w:hAnsi="Arial" w:cs="Arial"/>
                <w:b/>
                <w:color w:val="FF0000"/>
              </w:rPr>
            </w:pPr>
            <w:r>
              <w:rPr>
                <w:rFonts w:ascii="Arial" w:hAnsi="Arial" w:cs="Arial"/>
                <w:b/>
                <w:color w:val="FF0000"/>
              </w:rPr>
              <w:t>Not applicable</w:t>
            </w:r>
          </w:p>
          <w:p w14:paraId="11B3633E" w14:textId="77777777" w:rsidR="00E24E04" w:rsidRPr="00E24E04" w:rsidRDefault="00E24E04" w:rsidP="00360E4B">
            <w:pPr>
              <w:rPr>
                <w:rFonts w:ascii="Arial" w:hAnsi="Arial" w:cs="Arial"/>
                <w:b/>
              </w:rPr>
            </w:pPr>
          </w:p>
        </w:tc>
      </w:tr>
    </w:tbl>
    <w:p w14:paraId="6BC44F1B" w14:textId="77777777" w:rsidR="00E24E04" w:rsidRDefault="00E24E04" w:rsidP="00F73A03">
      <w:pPr>
        <w:rPr>
          <w:rFonts w:ascii="Arial" w:hAnsi="Arial" w:cs="Arial"/>
          <w:b/>
        </w:rPr>
      </w:pPr>
    </w:p>
    <w:p w14:paraId="651BA9CE" w14:textId="77777777" w:rsidR="00E24E04" w:rsidRDefault="00E24E04" w:rsidP="00F73A03">
      <w:pPr>
        <w:rPr>
          <w:rFonts w:ascii="Arial" w:hAnsi="Arial" w:cs="Arial"/>
          <w:b/>
        </w:rPr>
      </w:pPr>
    </w:p>
    <w:p w14:paraId="714E2C5C" w14:textId="77777777" w:rsidR="006F75D7" w:rsidRDefault="006F75D7" w:rsidP="00F73A03">
      <w:pPr>
        <w:rPr>
          <w:rFonts w:ascii="Arial" w:hAnsi="Arial" w:cs="Arial"/>
          <w:b/>
        </w:rPr>
      </w:pPr>
    </w:p>
    <w:p w14:paraId="5F08AE2C" w14:textId="77777777" w:rsidR="006F75D7" w:rsidRDefault="006F75D7" w:rsidP="00F73A03">
      <w:pPr>
        <w:rPr>
          <w:rFonts w:ascii="Arial" w:hAnsi="Arial" w:cs="Arial"/>
          <w:b/>
        </w:rPr>
      </w:pPr>
    </w:p>
    <w:p w14:paraId="6B0EA56C" w14:textId="77777777" w:rsidR="00F73A03" w:rsidRPr="009C12BE" w:rsidRDefault="00F73A03" w:rsidP="00726993">
      <w:pPr>
        <w:rPr>
          <w:sz w:val="12"/>
          <w:szCs w:val="12"/>
        </w:rPr>
      </w:pPr>
    </w:p>
    <w:p w14:paraId="2BED1F77" w14:textId="77777777" w:rsidR="00315B36" w:rsidRDefault="00315B36" w:rsidP="00563CEA">
      <w:pPr>
        <w:rPr>
          <w:rFonts w:ascii="Arial" w:hAnsi="Arial" w:cs="Arial"/>
          <w:b/>
          <w:i/>
          <w:sz w:val="20"/>
        </w:rPr>
      </w:pPr>
    </w:p>
    <w:p w14:paraId="42DCDC31" w14:textId="77777777" w:rsidR="002D557D" w:rsidRDefault="002D557D" w:rsidP="00F73A03">
      <w:pPr>
        <w:tabs>
          <w:tab w:val="left" w:pos="1080"/>
          <w:tab w:val="left" w:leader="underscore" w:pos="4440"/>
          <w:tab w:val="left" w:leader="underscore" w:pos="7680"/>
        </w:tabs>
        <w:rPr>
          <w:rFonts w:ascii="Arial" w:hAnsi="Arial" w:cs="Arial"/>
        </w:rPr>
      </w:pPr>
    </w:p>
    <w:p w14:paraId="2DF813FA" w14:textId="0C5FA864" w:rsidR="002D557D" w:rsidRDefault="007B61DD" w:rsidP="00F73A03">
      <w:pPr>
        <w:tabs>
          <w:tab w:val="left" w:pos="1080"/>
          <w:tab w:val="left" w:leader="underscore" w:pos="4440"/>
          <w:tab w:val="left" w:leader="underscore" w:pos="7680"/>
        </w:tabs>
        <w:rPr>
          <w:rFonts w:ascii="Arial" w:hAnsi="Arial" w:cs="Arial"/>
        </w:rPr>
      </w:pPr>
      <w:r>
        <w:rPr>
          <w:rFonts w:ascii="Arial" w:hAnsi="Arial" w:cs="Arial"/>
        </w:rPr>
        <w:t xml:space="preserve">Student Name (Please print clearly) </w:t>
      </w:r>
      <w:r w:rsidR="0096330A">
        <w:rPr>
          <w:rFonts w:ascii="Arial" w:hAnsi="Arial" w:cs="Arial"/>
        </w:rPr>
        <w:t>Rhian E. Williams</w:t>
      </w:r>
    </w:p>
    <w:p w14:paraId="21231EEF" w14:textId="77777777" w:rsidR="00315B36" w:rsidRDefault="00315B36" w:rsidP="00F73A03">
      <w:pPr>
        <w:tabs>
          <w:tab w:val="left" w:pos="1080"/>
          <w:tab w:val="left" w:leader="underscore" w:pos="4440"/>
          <w:tab w:val="left" w:leader="underscore" w:pos="7680"/>
        </w:tabs>
        <w:rPr>
          <w:rFonts w:ascii="Arial" w:hAnsi="Arial" w:cs="Arial"/>
        </w:rPr>
      </w:pPr>
    </w:p>
    <w:p w14:paraId="5B668ABE" w14:textId="70E11312" w:rsidR="00F73A03" w:rsidRDefault="00F73A03" w:rsidP="00F73A03">
      <w:pPr>
        <w:tabs>
          <w:tab w:val="left" w:pos="1080"/>
          <w:tab w:val="left" w:leader="underscore" w:pos="4440"/>
          <w:tab w:val="left" w:leader="underscore" w:pos="7680"/>
        </w:tabs>
      </w:pPr>
      <w:r w:rsidRPr="009C12BE">
        <w:rPr>
          <w:rFonts w:ascii="Arial" w:hAnsi="Arial" w:cs="Arial"/>
        </w:rPr>
        <w:t>Student Signature</w:t>
      </w:r>
      <w:r w:rsidR="00482231">
        <w:rPr>
          <w:rFonts w:ascii="Arial" w:hAnsi="Arial" w:cs="Arial"/>
        </w:rPr>
        <w:t xml:space="preserve">: </w:t>
      </w:r>
      <w:r>
        <w:t xml:space="preserve"> </w:t>
      </w:r>
      <w:r w:rsidR="00743664" w:rsidRPr="00482231">
        <w:rPr>
          <w:color w:val="000000" w:themeColor="text1"/>
        </w:rPr>
        <w:t>R.E. Williams</w:t>
      </w:r>
      <w:r w:rsidR="00743664" w:rsidRPr="00711ECD">
        <w:rPr>
          <w:color w:val="1F497D" w:themeColor="text2"/>
        </w:rPr>
        <w:t xml:space="preserve"> </w:t>
      </w:r>
      <w:r w:rsidR="00743664">
        <w:t xml:space="preserve">    </w:t>
      </w:r>
      <w:r w:rsidRPr="009C12BE">
        <w:rPr>
          <w:rFonts w:ascii="Arial" w:hAnsi="Arial" w:cs="Arial"/>
        </w:rPr>
        <w:t>Date</w:t>
      </w:r>
      <w:r w:rsidR="00482231">
        <w:rPr>
          <w:rFonts w:ascii="Arial" w:hAnsi="Arial" w:cs="Arial"/>
        </w:rPr>
        <w:t xml:space="preserve">: </w:t>
      </w:r>
      <w:r w:rsidR="00743664">
        <w:rPr>
          <w:rFonts w:ascii="Arial" w:hAnsi="Arial" w:cs="Arial"/>
        </w:rPr>
        <w:t>10</w:t>
      </w:r>
      <w:r w:rsidR="00711ECD" w:rsidRPr="00711ECD">
        <w:rPr>
          <w:rFonts w:ascii="Arial" w:hAnsi="Arial" w:cs="Arial"/>
          <w:vertAlign w:val="superscript"/>
        </w:rPr>
        <w:t>th</w:t>
      </w:r>
      <w:r w:rsidR="00711ECD">
        <w:rPr>
          <w:rFonts w:ascii="Arial" w:hAnsi="Arial" w:cs="Arial"/>
        </w:rPr>
        <w:t xml:space="preserve"> November 2020</w:t>
      </w:r>
    </w:p>
    <w:p w14:paraId="07E585A6" w14:textId="77777777" w:rsidR="00315B36" w:rsidRDefault="00315B36" w:rsidP="00F73A03">
      <w:pPr>
        <w:tabs>
          <w:tab w:val="left" w:pos="1080"/>
          <w:tab w:val="left" w:leader="underscore" w:pos="4440"/>
          <w:tab w:val="left" w:leader="underscore" w:pos="7680"/>
        </w:tabs>
      </w:pPr>
    </w:p>
    <w:p w14:paraId="0B44F6FE" w14:textId="30FE0CD8" w:rsidR="000E6AB0" w:rsidRDefault="000E6AB0" w:rsidP="00F73A03">
      <w:pPr>
        <w:tabs>
          <w:tab w:val="left" w:pos="1080"/>
          <w:tab w:val="left" w:leader="underscore" w:pos="4440"/>
          <w:tab w:val="left" w:leader="underscore" w:pos="7680"/>
        </w:tabs>
      </w:pPr>
      <w:r w:rsidRPr="000E6AB0">
        <w:rPr>
          <w:rFonts w:ascii="Arial" w:hAnsi="Arial" w:cs="Arial"/>
        </w:rPr>
        <w:t>Word count</w:t>
      </w:r>
      <w:r w:rsidRPr="000E6AB0">
        <w:rPr>
          <w:rFonts w:ascii="Arial" w:hAnsi="Arial" w:cs="Arial"/>
        </w:rPr>
        <w:softHyphen/>
      </w:r>
      <w:r w:rsidRPr="000E6AB0">
        <w:rPr>
          <w:rFonts w:ascii="Arial" w:hAnsi="Arial" w:cs="Arial"/>
        </w:rPr>
        <w:softHyphen/>
      </w:r>
      <w:r w:rsidRPr="000E6AB0">
        <w:rPr>
          <w:rFonts w:ascii="Arial" w:hAnsi="Arial" w:cs="Arial"/>
        </w:rPr>
        <w:softHyphen/>
      </w:r>
      <w:r w:rsidRPr="000E6AB0">
        <w:rPr>
          <w:rFonts w:ascii="Arial" w:hAnsi="Arial" w:cs="Arial"/>
        </w:rPr>
        <w:softHyphen/>
      </w:r>
      <w:r w:rsidR="00DF5B3A">
        <w:rPr>
          <w:rFonts w:ascii="Arial" w:hAnsi="Arial" w:cs="Arial"/>
        </w:rPr>
        <w:t xml:space="preserve"> 397 </w:t>
      </w:r>
    </w:p>
    <w:p w14:paraId="6FC41EE6" w14:textId="77777777" w:rsidR="00315B36" w:rsidRDefault="00ED6253" w:rsidP="00F73A03">
      <w:pPr>
        <w:tabs>
          <w:tab w:val="left" w:pos="1080"/>
          <w:tab w:val="left" w:leader="underscore" w:pos="4440"/>
          <w:tab w:val="left" w:leader="underscore" w:pos="7680"/>
        </w:tabs>
      </w:pPr>
      <w:r>
        <w:rPr>
          <w:noProof/>
          <w:sz w:val="4"/>
          <w:szCs w:val="4"/>
        </w:rPr>
        <mc:AlternateContent>
          <mc:Choice Requires="wps">
            <w:drawing>
              <wp:anchor distT="0" distB="0" distL="114300" distR="114300" simplePos="0" relativeHeight="251657216" behindDoc="0" locked="0" layoutInCell="1" allowOverlap="1" wp14:anchorId="4E48EA79" wp14:editId="5E580177">
                <wp:simplePos x="0" y="0"/>
                <wp:positionH relativeFrom="column">
                  <wp:posOffset>1040130</wp:posOffset>
                </wp:positionH>
                <wp:positionV relativeFrom="paragraph">
                  <wp:posOffset>143510</wp:posOffset>
                </wp:positionV>
                <wp:extent cx="4210050" cy="977265"/>
                <wp:effectExtent l="11430" t="10160" r="7620" b="1270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977265"/>
                        </a:xfrm>
                        <a:prstGeom prst="rect">
                          <a:avLst/>
                        </a:prstGeom>
                        <a:solidFill>
                          <a:srgbClr val="FFFFFF"/>
                        </a:solidFill>
                        <a:ln w="9525">
                          <a:solidFill>
                            <a:srgbClr val="000000"/>
                          </a:solidFill>
                          <a:miter lim="800000"/>
                          <a:headEnd/>
                          <a:tailEnd/>
                        </a:ln>
                      </wps:spPr>
                      <wps:txbx>
                        <w:txbxContent>
                          <w:p w14:paraId="42A63813" w14:textId="2D43457B" w:rsidR="00E31518" w:rsidRPr="00E31518" w:rsidRDefault="00E31518" w:rsidP="00E31518">
                            <w:pPr>
                              <w:jc w:val="center"/>
                              <w:rPr>
                                <w:b/>
                              </w:rPr>
                            </w:pPr>
                            <w:r w:rsidRPr="00E31518">
                              <w:rPr>
                                <w:b/>
                              </w:rPr>
                              <w:t xml:space="preserve">Please note </w:t>
                            </w:r>
                            <w:r w:rsidR="00936D3C">
                              <w:rPr>
                                <w:b/>
                              </w:rPr>
                              <w:t>research based projects</w:t>
                            </w:r>
                            <w:r w:rsidR="00202480">
                              <w:rPr>
                                <w:b/>
                              </w:rPr>
                              <w:t xml:space="preserve"> cannot be started until the University</w:t>
                            </w:r>
                            <w:r w:rsidRPr="00E31518">
                              <w:rPr>
                                <w:b/>
                              </w:rPr>
                              <w:t xml:space="preserve"> Ethics Form is completed along with supporting documentation, and app</w:t>
                            </w:r>
                            <w:r>
                              <w:rPr>
                                <w:b/>
                              </w:rPr>
                              <w:t>roval to run the study received from the</w:t>
                            </w:r>
                            <w:r w:rsidR="00202480">
                              <w:rPr>
                                <w:b/>
                              </w:rPr>
                              <w:t xml:space="preserve"> module tutor</w:t>
                            </w:r>
                            <w:r>
                              <w:rPr>
                                <w:b/>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4E48EA79" id="_x0000_t202" coordsize="21600,21600" o:spt="202" path="m,l,21600r21600,l21600,xe">
                <v:stroke joinstyle="miter"/>
                <v:path gradientshapeok="t" o:connecttype="rect"/>
              </v:shapetype>
              <v:shape id="Text Box 2" o:spid="_x0000_s1026" type="#_x0000_t202" style="position:absolute;margin-left:81.9pt;margin-top:11.3pt;width:331.5pt;height:76.95pt;z-index:25165721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">
                <v:textbox style="mso-fit-shape-to-text:t">
                  <w:txbxContent>
                    <w:p w14:paraId="42A63813" w14:textId="2D43457B" w:rsidR="00E31518" w:rsidRPr="00E31518" w:rsidRDefault="00E31518" w:rsidP="00E31518">
                      <w:pPr>
                        <w:jc w:val="center"/>
                        <w:rPr>
                          <w:b/>
                        </w:rPr>
                      </w:pPr>
                      <w:r w:rsidRPr="00E31518">
                        <w:rPr>
                          <w:b/>
                        </w:rPr>
                        <w:t xml:space="preserve">Please note </w:t>
                      </w:r>
                      <w:r w:rsidR="00936D3C">
                        <w:rPr>
                          <w:b/>
                        </w:rPr>
                        <w:t>research based projects</w:t>
                      </w:r>
                      <w:r w:rsidR="00202480">
                        <w:rPr>
                          <w:b/>
                        </w:rPr>
                        <w:t xml:space="preserve"> cannot be started until the University</w:t>
                      </w:r>
                      <w:r w:rsidRPr="00E31518">
                        <w:rPr>
                          <w:b/>
                        </w:rPr>
                        <w:t xml:space="preserve"> Ethics Form is completed along with supporting documentation, and app</w:t>
                      </w:r>
                      <w:r>
                        <w:rPr>
                          <w:b/>
                        </w:rPr>
                        <w:t>roval to run the study received from the</w:t>
                      </w:r>
                      <w:r w:rsidR="00202480">
                        <w:rPr>
                          <w:b/>
                        </w:rPr>
                        <w:t xml:space="preserve"> module tutor</w:t>
                      </w:r>
                      <w:r>
                        <w:rPr>
                          <w:b/>
                        </w:rPr>
                        <w:t>.</w:t>
                      </w:r>
                    </w:p>
                  </w:txbxContent>
                </v:textbox>
              </v:shape>
            </w:pict>
          </mc:Fallback>
        </mc:AlternateContent>
      </w:r>
    </w:p>
    <w:p w14:paraId="51E25956" w14:textId="77777777" w:rsidR="00E31518" w:rsidRDefault="00E31518" w:rsidP="00F73A03">
      <w:pPr>
        <w:tabs>
          <w:tab w:val="left" w:pos="1080"/>
          <w:tab w:val="left" w:leader="underscore" w:pos="4440"/>
          <w:tab w:val="left" w:leader="underscore" w:pos="7680"/>
        </w:tabs>
      </w:pPr>
    </w:p>
    <w:p w14:paraId="738A14C7" w14:textId="77777777" w:rsidR="00E31518" w:rsidRDefault="00E31518" w:rsidP="00F73A03">
      <w:pPr>
        <w:tabs>
          <w:tab w:val="left" w:pos="1080"/>
          <w:tab w:val="left" w:leader="underscore" w:pos="4440"/>
          <w:tab w:val="left" w:leader="underscore" w:pos="7680"/>
        </w:tabs>
      </w:pPr>
    </w:p>
    <w:p w14:paraId="134BFCA6" w14:textId="77777777" w:rsidR="00E31518" w:rsidRDefault="00E31518" w:rsidP="00F73A03">
      <w:pPr>
        <w:tabs>
          <w:tab w:val="left" w:pos="1080"/>
          <w:tab w:val="left" w:leader="underscore" w:pos="4440"/>
          <w:tab w:val="left" w:leader="underscore" w:pos="7680"/>
        </w:tabs>
      </w:pPr>
    </w:p>
    <w:p w14:paraId="65282493" w14:textId="77777777" w:rsidR="00F73A03" w:rsidRPr="005B6657" w:rsidRDefault="00F73A03" w:rsidP="00F73A03">
      <w:pPr>
        <w:rPr>
          <w:rFonts w:ascii="Arial" w:hAnsi="Arial" w:cs="Arial"/>
          <w:sz w:val="16"/>
          <w:szCs w:val="16"/>
        </w:rPr>
      </w:pPr>
    </w:p>
    <w:p w14:paraId="5010050D" w14:textId="77777777" w:rsidR="00315B36" w:rsidRDefault="00315B36" w:rsidP="006D10AC">
      <w:pPr>
        <w:pStyle w:val="SMUNORMALARIAL"/>
        <w:rPr>
          <w:rFonts w:cs="Arial"/>
          <w:sz w:val="20"/>
        </w:rPr>
      </w:pPr>
    </w:p>
    <w:p w14:paraId="119EA1E9" w14:textId="77777777" w:rsidR="005B6657" w:rsidRDefault="005B6657" w:rsidP="006D10AC">
      <w:pPr>
        <w:pStyle w:val="SMUNORMALARIAL"/>
        <w:rPr>
          <w:sz w:val="4"/>
          <w:szCs w:val="4"/>
        </w:rPr>
      </w:pPr>
    </w:p>
    <w:p w14:paraId="0DB6277D" w14:textId="77777777" w:rsidR="00561850" w:rsidRDefault="00561850" w:rsidP="006D10AC">
      <w:pPr>
        <w:pStyle w:val="SMUNORMALARIAL"/>
        <w:rPr>
          <w:sz w:val="4"/>
          <w:szCs w:val="4"/>
        </w:rPr>
      </w:pPr>
    </w:p>
    <w:p w14:paraId="20159099" w14:textId="77777777" w:rsidR="00561850" w:rsidRDefault="00561850" w:rsidP="006D10AC">
      <w:pPr>
        <w:pStyle w:val="SMUNORMALARIAL"/>
        <w:rPr>
          <w:sz w:val="4"/>
          <w:szCs w:val="4"/>
        </w:rPr>
      </w:pPr>
    </w:p>
    <w:p w14:paraId="7658FB2C" w14:textId="77777777" w:rsidR="00561850" w:rsidRDefault="00561850" w:rsidP="006D10AC">
      <w:pPr>
        <w:pStyle w:val="SMUNORMALARIAL"/>
        <w:rPr>
          <w:sz w:val="4"/>
          <w:szCs w:val="4"/>
        </w:rPr>
      </w:pPr>
    </w:p>
    <w:p w14:paraId="4EA8ACA9" w14:textId="77777777" w:rsidR="00561850" w:rsidRDefault="00561850" w:rsidP="006D10AC">
      <w:pPr>
        <w:pStyle w:val="SMUNORMALARIAL"/>
        <w:rPr>
          <w:sz w:val="4"/>
          <w:szCs w:val="4"/>
        </w:rPr>
      </w:pPr>
    </w:p>
    <w:p w14:paraId="37F4BBF7" w14:textId="77777777" w:rsidR="00561850" w:rsidRDefault="00561850" w:rsidP="006D10AC">
      <w:pPr>
        <w:pStyle w:val="SMUNORMALARIAL"/>
        <w:rPr>
          <w:sz w:val="4"/>
          <w:szCs w:val="4"/>
        </w:rPr>
      </w:pPr>
    </w:p>
    <w:p w14:paraId="42DBD423" w14:textId="77777777" w:rsidR="00561850" w:rsidRDefault="00561850" w:rsidP="006D10AC">
      <w:pPr>
        <w:pStyle w:val="SMUNORMALARIAL"/>
        <w:rPr>
          <w:sz w:val="4"/>
          <w:szCs w:val="4"/>
        </w:rPr>
      </w:pPr>
    </w:p>
    <w:p w14:paraId="066621A7" w14:textId="77777777" w:rsidR="00561850" w:rsidRDefault="00561850" w:rsidP="006D10AC">
      <w:pPr>
        <w:pStyle w:val="SMUNORMALARIAL"/>
        <w:rPr>
          <w:sz w:val="4"/>
          <w:szCs w:val="4"/>
        </w:rPr>
      </w:pPr>
    </w:p>
    <w:p w14:paraId="1725BC77" w14:textId="77777777" w:rsidR="00561850" w:rsidRDefault="00561850" w:rsidP="006D10AC">
      <w:pPr>
        <w:pStyle w:val="SMUNORMALARIAL"/>
        <w:rPr>
          <w:sz w:val="4"/>
          <w:szCs w:val="4"/>
        </w:rPr>
      </w:pPr>
    </w:p>
    <w:p w14:paraId="1DBBEEEF" w14:textId="77777777" w:rsidR="00561850" w:rsidRDefault="00561850" w:rsidP="006D10AC">
      <w:pPr>
        <w:pStyle w:val="SMUNORMALARIAL"/>
        <w:rPr>
          <w:sz w:val="4"/>
          <w:szCs w:val="4"/>
        </w:rPr>
      </w:pPr>
    </w:p>
    <w:p w14:paraId="4DCA0829" w14:textId="77777777" w:rsidR="00561850" w:rsidRDefault="00561850" w:rsidP="006D10AC">
      <w:pPr>
        <w:pStyle w:val="SMUNORMALARIAL"/>
        <w:rPr>
          <w:sz w:val="4"/>
          <w:szCs w:val="4"/>
        </w:rPr>
      </w:pPr>
    </w:p>
    <w:p w14:paraId="5AA7F5B8" w14:textId="77777777" w:rsidR="00561850" w:rsidRDefault="00561850" w:rsidP="006D10AC">
      <w:pPr>
        <w:pStyle w:val="SMUNORMALARIAL"/>
        <w:rPr>
          <w:sz w:val="4"/>
          <w:szCs w:val="4"/>
        </w:rPr>
      </w:pPr>
    </w:p>
    <w:p w14:paraId="788A721A" w14:textId="77777777" w:rsidR="00561850" w:rsidRDefault="00561850" w:rsidP="006D10AC">
      <w:pPr>
        <w:pStyle w:val="SMUNORMALARIAL"/>
        <w:rPr>
          <w:sz w:val="4"/>
          <w:szCs w:val="4"/>
        </w:rPr>
      </w:pPr>
    </w:p>
    <w:p w14:paraId="72483C9D" w14:textId="77777777" w:rsidR="00561850" w:rsidRDefault="00561850" w:rsidP="006D10AC">
      <w:pPr>
        <w:pStyle w:val="SMUNORMALARIAL"/>
        <w:rPr>
          <w:sz w:val="4"/>
          <w:szCs w:val="4"/>
        </w:rPr>
      </w:pPr>
    </w:p>
    <w:p w14:paraId="584A45E6" w14:textId="77777777" w:rsidR="00561850" w:rsidRDefault="00561850" w:rsidP="006D10AC">
      <w:pPr>
        <w:pStyle w:val="SMUNORMALARIAL"/>
        <w:rPr>
          <w:sz w:val="4"/>
          <w:szCs w:val="4"/>
        </w:rPr>
      </w:pPr>
    </w:p>
    <w:p w14:paraId="346873EE" w14:textId="77777777" w:rsidR="00561850" w:rsidRDefault="00561850" w:rsidP="006D10AC">
      <w:pPr>
        <w:pStyle w:val="SMUNORMALARIAL"/>
        <w:rPr>
          <w:sz w:val="4"/>
          <w:szCs w:val="4"/>
        </w:rPr>
      </w:pPr>
    </w:p>
    <w:p w14:paraId="2634301A" w14:textId="77777777" w:rsidR="00561850" w:rsidRDefault="00561850" w:rsidP="006D10AC">
      <w:pPr>
        <w:pStyle w:val="SMUNORMALARIAL"/>
        <w:rPr>
          <w:sz w:val="4"/>
          <w:szCs w:val="4"/>
        </w:rPr>
      </w:pPr>
    </w:p>
    <w:p w14:paraId="3B262997" w14:textId="77777777" w:rsidR="00561850" w:rsidRDefault="00561850" w:rsidP="006D10AC">
      <w:pPr>
        <w:pStyle w:val="SMUNORMALARIAL"/>
        <w:rPr>
          <w:sz w:val="4"/>
          <w:szCs w:val="4"/>
        </w:rPr>
      </w:pPr>
    </w:p>
    <w:p w14:paraId="42165F05" w14:textId="77777777" w:rsidR="00561850" w:rsidRDefault="00561850" w:rsidP="006D10AC">
      <w:pPr>
        <w:pStyle w:val="SMUNORMALARIAL"/>
        <w:rPr>
          <w:sz w:val="4"/>
          <w:szCs w:val="4"/>
        </w:rPr>
      </w:pPr>
    </w:p>
    <w:p w14:paraId="6F48227F" w14:textId="77777777" w:rsidR="00561850" w:rsidRDefault="00561850" w:rsidP="006D10AC">
      <w:pPr>
        <w:pStyle w:val="SMUNORMALARIAL"/>
        <w:rPr>
          <w:sz w:val="4"/>
          <w:szCs w:val="4"/>
        </w:rPr>
      </w:pPr>
    </w:p>
    <w:p w14:paraId="3D60609E" w14:textId="77777777" w:rsidR="00561850" w:rsidRDefault="00561850" w:rsidP="006D10AC">
      <w:pPr>
        <w:pStyle w:val="SMUNORMALARIAL"/>
        <w:rPr>
          <w:sz w:val="4"/>
          <w:szCs w:val="4"/>
        </w:rPr>
      </w:pPr>
    </w:p>
    <w:p w14:paraId="35675841" w14:textId="77777777" w:rsidR="00561850" w:rsidRDefault="00561850" w:rsidP="006D10AC">
      <w:pPr>
        <w:pStyle w:val="SMUNORMALARIAL"/>
        <w:rPr>
          <w:sz w:val="4"/>
          <w:szCs w:val="4"/>
        </w:rPr>
      </w:pPr>
    </w:p>
    <w:p w14:paraId="58B17AB2" w14:textId="77777777" w:rsidR="00561850" w:rsidRDefault="00561850" w:rsidP="006D10AC">
      <w:pPr>
        <w:pStyle w:val="SMUNORMALARIAL"/>
        <w:rPr>
          <w:sz w:val="4"/>
          <w:szCs w:val="4"/>
        </w:rPr>
      </w:pPr>
    </w:p>
    <w:p w14:paraId="2BBCEAA3" w14:textId="77777777" w:rsidR="00561850" w:rsidRDefault="00561850" w:rsidP="006D10AC">
      <w:pPr>
        <w:pStyle w:val="SMUNORMALARIAL"/>
        <w:rPr>
          <w:sz w:val="4"/>
          <w:szCs w:val="4"/>
        </w:rPr>
      </w:pPr>
    </w:p>
    <w:p w14:paraId="09823F3E" w14:textId="77777777" w:rsidR="00561850" w:rsidRDefault="00561850" w:rsidP="006D10AC">
      <w:pPr>
        <w:pStyle w:val="SMUNORMALARIAL"/>
        <w:rPr>
          <w:sz w:val="4"/>
          <w:szCs w:val="4"/>
        </w:rPr>
      </w:pPr>
    </w:p>
    <w:p w14:paraId="64C0E0B3" w14:textId="77777777" w:rsidR="00561850" w:rsidRDefault="00561850" w:rsidP="006D10AC">
      <w:pPr>
        <w:pStyle w:val="SMUNORMALARIAL"/>
        <w:rPr>
          <w:sz w:val="4"/>
          <w:szCs w:val="4"/>
        </w:rPr>
      </w:pPr>
    </w:p>
    <w:p w14:paraId="56790F30" w14:textId="77777777" w:rsidR="00561850" w:rsidRDefault="00561850" w:rsidP="006D10AC">
      <w:pPr>
        <w:pStyle w:val="SMUNORMALARIAL"/>
        <w:rPr>
          <w:sz w:val="4"/>
          <w:szCs w:val="4"/>
        </w:rPr>
      </w:pPr>
    </w:p>
    <w:p w14:paraId="7D488E4F" w14:textId="77777777" w:rsidR="00726993" w:rsidRDefault="00726993" w:rsidP="006D10AC">
      <w:pPr>
        <w:pStyle w:val="SMUNORMALARIAL"/>
        <w:rPr>
          <w:sz w:val="4"/>
          <w:szCs w:val="4"/>
        </w:rPr>
      </w:pPr>
    </w:p>
    <w:p w14:paraId="63885FCA" w14:textId="77777777" w:rsidR="00726993" w:rsidRDefault="00726993" w:rsidP="006D10AC">
      <w:pPr>
        <w:pStyle w:val="SMUNORMALARIAL"/>
        <w:rPr>
          <w:sz w:val="4"/>
          <w:szCs w:val="4"/>
        </w:rPr>
      </w:pPr>
    </w:p>
    <w:p w14:paraId="01CFA23A" w14:textId="77777777" w:rsidR="00726993" w:rsidRDefault="00726993" w:rsidP="006D10AC">
      <w:pPr>
        <w:pStyle w:val="SMUNORMALARIAL"/>
        <w:rPr>
          <w:sz w:val="4"/>
          <w:szCs w:val="4"/>
        </w:rPr>
      </w:pPr>
    </w:p>
    <w:p w14:paraId="158F3662" w14:textId="77777777" w:rsidR="00726993" w:rsidRDefault="00726993" w:rsidP="006D10AC">
      <w:pPr>
        <w:pStyle w:val="SMUNORMALARIAL"/>
        <w:rPr>
          <w:sz w:val="4"/>
          <w:szCs w:val="4"/>
        </w:rPr>
      </w:pPr>
    </w:p>
    <w:p w14:paraId="322600A2" w14:textId="77777777" w:rsidR="00726993" w:rsidRDefault="00726993" w:rsidP="006D10AC">
      <w:pPr>
        <w:pStyle w:val="SMUNORMALARIAL"/>
        <w:rPr>
          <w:sz w:val="4"/>
          <w:szCs w:val="4"/>
        </w:rPr>
      </w:pPr>
    </w:p>
    <w:p w14:paraId="76F305B7" w14:textId="77777777" w:rsidR="00726993" w:rsidRDefault="00726993" w:rsidP="006D10AC">
      <w:pPr>
        <w:pStyle w:val="SMUNORMALARIAL"/>
        <w:rPr>
          <w:sz w:val="4"/>
          <w:szCs w:val="4"/>
        </w:rPr>
      </w:pPr>
    </w:p>
    <w:p w14:paraId="642F2687" w14:textId="77777777" w:rsidR="00561850" w:rsidRDefault="00561850" w:rsidP="006D10AC">
      <w:pPr>
        <w:pStyle w:val="SMUNORMALARIAL"/>
        <w:rPr>
          <w:sz w:val="4"/>
          <w:szCs w:val="4"/>
        </w:rPr>
      </w:pPr>
    </w:p>
    <w:p w14:paraId="7FE5FC5B" w14:textId="77777777" w:rsidR="00561850" w:rsidRDefault="00561850" w:rsidP="006D10AC">
      <w:pPr>
        <w:pStyle w:val="SMUNORMALARIAL"/>
        <w:rPr>
          <w:sz w:val="4"/>
          <w:szCs w:val="4"/>
        </w:rPr>
      </w:pPr>
    </w:p>
    <w:p w14:paraId="350F1DCE" w14:textId="77777777" w:rsidR="00561850" w:rsidRDefault="00561850" w:rsidP="006D10AC">
      <w:pPr>
        <w:pStyle w:val="SMUNORMALARIAL"/>
        <w:rPr>
          <w:sz w:val="4"/>
          <w:szCs w:val="4"/>
        </w:rPr>
      </w:pPr>
    </w:p>
    <w:p w14:paraId="1FF72D4C" w14:textId="77777777" w:rsidR="00561850" w:rsidRDefault="00561850" w:rsidP="006D10AC">
      <w:pPr>
        <w:pStyle w:val="SMUNORMALARIAL"/>
        <w:rPr>
          <w:sz w:val="4"/>
          <w:szCs w:val="4"/>
        </w:rPr>
      </w:pPr>
    </w:p>
    <w:p w14:paraId="68917EB2" w14:textId="77777777" w:rsidR="00561850" w:rsidRDefault="00561850" w:rsidP="006D10AC">
      <w:pPr>
        <w:pStyle w:val="SMUNORMALARIAL"/>
        <w:rPr>
          <w:sz w:val="4"/>
          <w:szCs w:val="4"/>
        </w:rPr>
      </w:pPr>
    </w:p>
    <w:p w14:paraId="30B65472" w14:textId="77777777" w:rsidR="00561850" w:rsidRDefault="00561850" w:rsidP="006D10AC">
      <w:pPr>
        <w:pStyle w:val="SMUNORMALARIAL"/>
        <w:rPr>
          <w:sz w:val="4"/>
          <w:szCs w:val="4"/>
        </w:rPr>
      </w:pPr>
    </w:p>
    <w:p w14:paraId="5DD274D3" w14:textId="77777777" w:rsidR="00561850" w:rsidRDefault="00561850" w:rsidP="006D10AC">
      <w:pPr>
        <w:pStyle w:val="SMUNORMALARIAL"/>
        <w:rPr>
          <w:sz w:val="4"/>
          <w:szCs w:val="4"/>
        </w:rPr>
      </w:pPr>
    </w:p>
    <w:p w14:paraId="6DD8B391" w14:textId="77777777" w:rsidR="00561850" w:rsidRDefault="00561850" w:rsidP="006D10AC">
      <w:pPr>
        <w:pStyle w:val="SMUNORMALARIAL"/>
        <w:rPr>
          <w:sz w:val="4"/>
          <w:szCs w:val="4"/>
        </w:rPr>
      </w:pPr>
    </w:p>
    <w:p w14:paraId="2D6DB79D" w14:textId="77777777" w:rsidR="00561850" w:rsidRDefault="00561850" w:rsidP="006D10AC">
      <w:pPr>
        <w:pStyle w:val="SMUNORMALARIAL"/>
        <w:rPr>
          <w:sz w:val="4"/>
          <w:szCs w:val="4"/>
        </w:rPr>
      </w:pPr>
    </w:p>
    <w:p w14:paraId="6529D847" w14:textId="77777777" w:rsidR="00561850" w:rsidRDefault="00561850" w:rsidP="006D10AC">
      <w:pPr>
        <w:pStyle w:val="SMUNORMALARIAL"/>
        <w:rPr>
          <w:sz w:val="4"/>
          <w:szCs w:val="4"/>
        </w:rPr>
      </w:pPr>
    </w:p>
    <w:p w14:paraId="115AF842" w14:textId="77777777" w:rsidR="00561850" w:rsidRDefault="00561850" w:rsidP="006D10AC">
      <w:pPr>
        <w:pStyle w:val="SMUNORMALARIAL"/>
        <w:rPr>
          <w:sz w:val="4"/>
          <w:szCs w:val="4"/>
        </w:rPr>
      </w:pPr>
    </w:p>
    <w:p w14:paraId="69F2B4FF" w14:textId="77777777" w:rsidR="00561850" w:rsidRDefault="00561850" w:rsidP="006D10AC">
      <w:pPr>
        <w:pStyle w:val="SMUNORMALARIAL"/>
        <w:rPr>
          <w:sz w:val="4"/>
          <w:szCs w:val="4"/>
        </w:rPr>
      </w:pPr>
    </w:p>
    <w:p w14:paraId="1F167D3F" w14:textId="77777777" w:rsidR="00561850" w:rsidRDefault="00561850" w:rsidP="006D10AC">
      <w:pPr>
        <w:pStyle w:val="SMUNORMALARIAL"/>
        <w:rPr>
          <w:sz w:val="4"/>
          <w:szCs w:val="4"/>
        </w:rPr>
      </w:pPr>
    </w:p>
    <w:p w14:paraId="3CCF8EDD" w14:textId="5A27DAF0" w:rsidR="00561850" w:rsidRDefault="00561850" w:rsidP="00BD5C35">
      <w:pPr>
        <w:pStyle w:val="SMUNORMALARIAL"/>
        <w:jc w:val="center"/>
        <w:rPr>
          <w:b/>
          <w:sz w:val="28"/>
          <w:szCs w:val="28"/>
        </w:rPr>
      </w:pPr>
      <w:r w:rsidRPr="00561850">
        <w:rPr>
          <w:b/>
          <w:sz w:val="28"/>
          <w:szCs w:val="28"/>
        </w:rPr>
        <w:t>Reference List</w:t>
      </w:r>
    </w:p>
    <w:p w14:paraId="4606FED5" w14:textId="156AFC76" w:rsidR="0000710C" w:rsidRDefault="0000710C" w:rsidP="00BD5C35">
      <w:pPr>
        <w:pStyle w:val="SMUNORMALARIAL"/>
        <w:jc w:val="center"/>
        <w:rPr>
          <w:b/>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00710C" w14:paraId="7F9A8CE6" w14:textId="77777777" w:rsidTr="00080F2A">
        <w:tc>
          <w:tcPr>
            <w:tcW w:w="10368" w:type="dxa"/>
          </w:tcPr>
          <w:p w14:paraId="3636D85C" w14:textId="77777777" w:rsidR="0000710C" w:rsidRPr="00790B47" w:rsidRDefault="0000710C" w:rsidP="00080F2A">
            <w:pPr>
              <w:spacing w:after="160" w:line="259" w:lineRule="auto"/>
              <w:rPr>
                <w:rFonts w:asciiTheme="minorHAnsi" w:eastAsiaTheme="minorEastAsia" w:hAnsiTheme="minorHAnsi" w:cstheme="minorBidi"/>
                <w:b/>
                <w:bCs/>
                <w:sz w:val="28"/>
                <w:szCs w:val="28"/>
                <w:lang w:val="en-US" w:eastAsia="en-US"/>
              </w:rPr>
            </w:pPr>
            <w:r w:rsidRPr="00790B47">
              <w:rPr>
                <w:rFonts w:asciiTheme="minorHAnsi" w:eastAsiaTheme="minorEastAsia" w:hAnsiTheme="minorHAnsi" w:cstheme="minorBidi"/>
                <w:b/>
                <w:bCs/>
                <w:sz w:val="28"/>
                <w:szCs w:val="28"/>
                <w:lang w:val="en-US" w:eastAsia="en-US"/>
              </w:rPr>
              <w:t>References</w:t>
            </w:r>
          </w:p>
          <w:p w14:paraId="7117012F" w14:textId="77777777" w:rsidR="0000710C" w:rsidRPr="00790B47" w:rsidRDefault="0000710C" w:rsidP="00080F2A">
            <w:pPr>
              <w:spacing w:after="160" w:line="259" w:lineRule="auto"/>
              <w:rPr>
                <w:rFonts w:asciiTheme="minorHAnsi" w:eastAsiaTheme="minorEastAsia" w:hAnsiTheme="minorHAnsi" w:cstheme="minorBidi"/>
                <w:sz w:val="22"/>
                <w:szCs w:val="22"/>
                <w:lang w:val="en-US" w:eastAsia="en-US"/>
              </w:rPr>
            </w:pPr>
            <w:r w:rsidRPr="00790B47">
              <w:rPr>
                <w:rFonts w:asciiTheme="minorHAnsi" w:eastAsiaTheme="minorEastAsia" w:hAnsiTheme="minorHAnsi" w:cstheme="minorBidi"/>
                <w:sz w:val="22"/>
                <w:szCs w:val="22"/>
                <w:lang w:val="en-US" w:eastAsia="en-US"/>
              </w:rPr>
              <w:t xml:space="preserve">Bento, G. and Dias, G. (2016) ‘The importance of outdoor play for young children’s healthy development’, </w:t>
            </w:r>
            <w:r w:rsidRPr="00790B47">
              <w:rPr>
                <w:rFonts w:asciiTheme="minorHAnsi" w:eastAsiaTheme="minorEastAsia" w:hAnsiTheme="minorHAnsi" w:cstheme="minorBidi"/>
                <w:i/>
                <w:iCs/>
                <w:sz w:val="22"/>
                <w:szCs w:val="22"/>
                <w:lang w:val="en-US" w:eastAsia="en-US"/>
              </w:rPr>
              <w:t>Porto Biomedical Journal,</w:t>
            </w:r>
            <w:r w:rsidRPr="00790B47">
              <w:rPr>
                <w:rFonts w:asciiTheme="minorHAnsi" w:eastAsiaTheme="minorEastAsia" w:hAnsiTheme="minorHAnsi" w:cstheme="minorBidi"/>
                <w:sz w:val="22"/>
                <w:szCs w:val="22"/>
                <w:lang w:val="en-US" w:eastAsia="en-US"/>
              </w:rPr>
              <w:t xml:space="preserve"> 2(5), pp. 157-160. Available at: </w:t>
            </w:r>
            <w:hyperlink r:id="rId8">
              <w:r w:rsidRPr="00790B47">
                <w:rPr>
                  <w:rFonts w:asciiTheme="minorHAnsi" w:eastAsiaTheme="minorEastAsia" w:hAnsiTheme="minorHAnsi" w:cstheme="minorBidi"/>
                  <w:sz w:val="22"/>
                  <w:szCs w:val="22"/>
                  <w:u w:val="single"/>
                  <w:lang w:val="en-US" w:eastAsia="en-US"/>
                </w:rPr>
                <w:t>https://www.sciencedirect.com/science/article/pii/s2444866416301234</w:t>
              </w:r>
            </w:hyperlink>
            <w:r w:rsidRPr="00790B47">
              <w:rPr>
                <w:rFonts w:asciiTheme="minorHAnsi" w:eastAsiaTheme="minorEastAsia" w:hAnsiTheme="minorHAnsi" w:cstheme="minorBidi"/>
                <w:sz w:val="22"/>
                <w:szCs w:val="22"/>
                <w:lang w:val="en-US" w:eastAsia="en-US"/>
              </w:rPr>
              <w:t xml:space="preserve"> (Accessed: 30</w:t>
            </w:r>
            <w:r w:rsidRPr="00790B47">
              <w:rPr>
                <w:rFonts w:asciiTheme="minorHAnsi" w:eastAsiaTheme="minorEastAsia" w:hAnsiTheme="minorHAnsi" w:cstheme="minorBidi"/>
                <w:sz w:val="22"/>
                <w:szCs w:val="22"/>
                <w:vertAlign w:val="superscript"/>
                <w:lang w:val="en-US" w:eastAsia="en-US"/>
              </w:rPr>
              <w:t>th</w:t>
            </w:r>
            <w:r w:rsidRPr="00790B47">
              <w:rPr>
                <w:rFonts w:asciiTheme="minorHAnsi" w:eastAsiaTheme="minorEastAsia" w:hAnsiTheme="minorHAnsi" w:cstheme="minorBidi"/>
                <w:sz w:val="22"/>
                <w:szCs w:val="22"/>
                <w:lang w:val="en-US" w:eastAsia="en-US"/>
              </w:rPr>
              <w:t xml:space="preserve"> October 2020).</w:t>
            </w:r>
          </w:p>
          <w:p w14:paraId="1A955805" w14:textId="77777777" w:rsidR="0000710C" w:rsidRPr="00790B47" w:rsidRDefault="0000710C" w:rsidP="00080F2A">
            <w:pPr>
              <w:spacing w:after="160" w:line="259" w:lineRule="auto"/>
              <w:rPr>
                <w:rFonts w:asciiTheme="minorHAnsi" w:eastAsiaTheme="minorEastAsia" w:hAnsiTheme="minorHAnsi" w:cstheme="minorBidi"/>
                <w:sz w:val="22"/>
                <w:szCs w:val="22"/>
                <w:lang w:val="en-US" w:eastAsia="en-US"/>
              </w:rPr>
            </w:pPr>
            <w:r w:rsidRPr="00790B47">
              <w:rPr>
                <w:rFonts w:asciiTheme="minorHAnsi" w:eastAsiaTheme="minorEastAsia" w:hAnsiTheme="minorHAnsi" w:cstheme="minorBidi"/>
                <w:sz w:val="22"/>
                <w:szCs w:val="22"/>
                <w:lang w:val="en-US" w:eastAsia="en-US"/>
              </w:rPr>
              <w:t xml:space="preserve">Davidov, M (2015) ‘The influential child: How children affect their environment and influence their own risk and resilience’, </w:t>
            </w:r>
            <w:r w:rsidRPr="00790B47">
              <w:rPr>
                <w:rFonts w:asciiTheme="minorHAnsi" w:eastAsiaTheme="minorEastAsia" w:hAnsiTheme="minorHAnsi" w:cstheme="minorBidi"/>
                <w:i/>
                <w:iCs/>
                <w:sz w:val="22"/>
                <w:szCs w:val="22"/>
                <w:lang w:val="en-US" w:eastAsia="en-US"/>
              </w:rPr>
              <w:t xml:space="preserve">Development and Psychopathy, </w:t>
            </w:r>
            <w:r w:rsidRPr="00790B47">
              <w:rPr>
                <w:rFonts w:asciiTheme="minorHAnsi" w:eastAsiaTheme="minorEastAsia" w:hAnsiTheme="minorHAnsi" w:cstheme="minorBidi"/>
                <w:sz w:val="22"/>
                <w:szCs w:val="22"/>
                <w:lang w:val="en-US" w:eastAsia="en-US"/>
              </w:rPr>
              <w:t xml:space="preserve">27(4pt1), pp. 947-951. Available at: </w:t>
            </w:r>
            <w:hyperlink r:id="rId9">
              <w:r w:rsidRPr="00790B47">
                <w:rPr>
                  <w:rFonts w:asciiTheme="minorHAnsi" w:eastAsiaTheme="minorEastAsia" w:hAnsiTheme="minorHAnsi" w:cstheme="minorBidi"/>
                  <w:color w:val="0000FF" w:themeColor="hyperlink"/>
                  <w:sz w:val="22"/>
                  <w:szCs w:val="22"/>
                  <w:u w:val="single"/>
                  <w:lang w:val="en-US" w:eastAsia="en-US"/>
                </w:rPr>
                <w:t>https://www.researchgate.net/publication/283946928_The_influential_child_How_children_affect_their_environment_and_influence_their_own_risk_and_reilience</w:t>
              </w:r>
            </w:hyperlink>
            <w:r w:rsidRPr="00790B47">
              <w:rPr>
                <w:rFonts w:asciiTheme="minorHAnsi" w:eastAsiaTheme="minorEastAsia" w:hAnsiTheme="minorHAnsi" w:cstheme="minorBidi"/>
                <w:sz w:val="22"/>
                <w:szCs w:val="22"/>
                <w:lang w:val="en-US" w:eastAsia="en-US"/>
              </w:rPr>
              <w:t xml:space="preserve"> (Accessed: 30</w:t>
            </w:r>
            <w:r w:rsidRPr="00790B47">
              <w:rPr>
                <w:rFonts w:asciiTheme="minorHAnsi" w:eastAsiaTheme="minorEastAsia" w:hAnsiTheme="minorHAnsi" w:cstheme="minorBidi"/>
                <w:sz w:val="22"/>
                <w:szCs w:val="22"/>
                <w:vertAlign w:val="superscript"/>
                <w:lang w:val="en-US" w:eastAsia="en-US"/>
              </w:rPr>
              <w:t>th</w:t>
            </w:r>
            <w:r w:rsidRPr="00790B47">
              <w:rPr>
                <w:rFonts w:asciiTheme="minorHAnsi" w:eastAsiaTheme="minorEastAsia" w:hAnsiTheme="minorHAnsi" w:cstheme="minorBidi"/>
                <w:sz w:val="22"/>
                <w:szCs w:val="22"/>
                <w:lang w:val="en-US" w:eastAsia="en-US"/>
              </w:rPr>
              <w:t xml:space="preserve"> October 2020).</w:t>
            </w:r>
          </w:p>
          <w:p w14:paraId="6E5E79AD" w14:textId="77777777" w:rsidR="0000710C" w:rsidRPr="00790B47" w:rsidRDefault="0000710C" w:rsidP="00080F2A">
            <w:pPr>
              <w:spacing w:after="160" w:line="259" w:lineRule="auto"/>
              <w:rPr>
                <w:rFonts w:asciiTheme="minorHAnsi" w:eastAsiaTheme="minorEastAsia" w:hAnsiTheme="minorHAnsi" w:cstheme="minorBidi"/>
                <w:sz w:val="22"/>
                <w:szCs w:val="22"/>
                <w:lang w:val="en-US" w:eastAsia="en-US"/>
              </w:rPr>
            </w:pPr>
            <w:r w:rsidRPr="00790B47">
              <w:rPr>
                <w:rFonts w:asciiTheme="minorHAnsi" w:eastAsiaTheme="minorEastAsia" w:hAnsiTheme="minorHAnsi" w:cstheme="minorBidi"/>
                <w:sz w:val="22"/>
                <w:szCs w:val="22"/>
                <w:lang w:val="en-US" w:eastAsia="en-US"/>
              </w:rPr>
              <w:t xml:space="preserve">Close, M. (2012) </w:t>
            </w:r>
            <w:r w:rsidRPr="00790B47">
              <w:rPr>
                <w:rFonts w:asciiTheme="minorHAnsi" w:eastAsiaTheme="minorEastAsia" w:hAnsiTheme="minorHAnsi" w:cstheme="minorBidi"/>
                <w:i/>
                <w:iCs/>
                <w:sz w:val="22"/>
                <w:szCs w:val="22"/>
                <w:lang w:val="en-US" w:eastAsia="en-US"/>
              </w:rPr>
              <w:t xml:space="preserve">The Forest School initiative and its perceived impact on children’s learning and development: An investigation into the views of children and parents. </w:t>
            </w:r>
            <w:r w:rsidRPr="00790B47">
              <w:rPr>
                <w:rFonts w:asciiTheme="minorHAnsi" w:eastAsiaTheme="minorEastAsia" w:hAnsiTheme="minorHAnsi" w:cstheme="minorBidi"/>
                <w:sz w:val="22"/>
                <w:szCs w:val="22"/>
                <w:lang w:val="en-US" w:eastAsia="en-US"/>
              </w:rPr>
              <w:t xml:space="preserve">Available at: </w:t>
            </w:r>
            <w:hyperlink r:id="rId10">
              <w:r w:rsidRPr="00790B47">
                <w:rPr>
                  <w:rFonts w:asciiTheme="minorHAnsi" w:eastAsiaTheme="minorEastAsia" w:hAnsiTheme="minorHAnsi" w:cstheme="minorBidi"/>
                  <w:color w:val="0000FF" w:themeColor="hyperlink"/>
                  <w:sz w:val="22"/>
                  <w:szCs w:val="22"/>
                  <w:u w:val="single"/>
                  <w:lang w:val="en-US" w:eastAsia="en-US"/>
                </w:rPr>
                <w:t>https://core.ac.uk/download/pdf/9716067.pdf</w:t>
              </w:r>
            </w:hyperlink>
            <w:r w:rsidRPr="00790B47">
              <w:rPr>
                <w:rFonts w:asciiTheme="minorHAnsi" w:eastAsiaTheme="minorEastAsia" w:hAnsiTheme="minorHAnsi" w:cstheme="minorBidi"/>
                <w:sz w:val="22"/>
                <w:szCs w:val="22"/>
                <w:lang w:val="en-US" w:eastAsia="en-US"/>
              </w:rPr>
              <w:t xml:space="preserve"> (Accessed: 30</w:t>
            </w:r>
            <w:r w:rsidRPr="00790B47">
              <w:rPr>
                <w:rFonts w:asciiTheme="minorHAnsi" w:eastAsiaTheme="minorEastAsia" w:hAnsiTheme="minorHAnsi" w:cstheme="minorBidi"/>
                <w:sz w:val="22"/>
                <w:szCs w:val="22"/>
                <w:vertAlign w:val="superscript"/>
                <w:lang w:val="en-US" w:eastAsia="en-US"/>
              </w:rPr>
              <w:t>th</w:t>
            </w:r>
            <w:r w:rsidRPr="00790B47">
              <w:rPr>
                <w:rFonts w:asciiTheme="minorHAnsi" w:eastAsiaTheme="minorEastAsia" w:hAnsiTheme="minorHAnsi" w:cstheme="minorBidi"/>
                <w:sz w:val="22"/>
                <w:szCs w:val="22"/>
                <w:lang w:val="en-US" w:eastAsia="en-US"/>
              </w:rPr>
              <w:t xml:space="preserve"> October 2020).</w:t>
            </w:r>
          </w:p>
          <w:p w14:paraId="396ED517" w14:textId="77777777" w:rsidR="0000710C" w:rsidRPr="00790B47" w:rsidRDefault="0000710C" w:rsidP="00080F2A">
            <w:pPr>
              <w:spacing w:after="160" w:line="259" w:lineRule="auto"/>
              <w:rPr>
                <w:rFonts w:asciiTheme="minorHAnsi" w:eastAsiaTheme="minorEastAsia" w:hAnsiTheme="minorHAnsi" w:cstheme="minorBidi"/>
                <w:i/>
                <w:iCs/>
                <w:sz w:val="22"/>
                <w:szCs w:val="22"/>
                <w:lang w:val="en-US" w:eastAsia="en-US"/>
              </w:rPr>
            </w:pPr>
            <w:r w:rsidRPr="00790B47">
              <w:rPr>
                <w:rFonts w:asciiTheme="minorHAnsi" w:eastAsiaTheme="minorEastAsia" w:hAnsiTheme="minorHAnsi" w:cstheme="minorBidi"/>
                <w:sz w:val="22"/>
                <w:szCs w:val="22"/>
                <w:lang w:val="en-US" w:eastAsia="en-US"/>
              </w:rPr>
              <w:t xml:space="preserve">Estyn (2011) </w:t>
            </w:r>
            <w:r w:rsidRPr="00790B47">
              <w:rPr>
                <w:rFonts w:asciiTheme="minorHAnsi" w:eastAsiaTheme="minorEastAsia" w:hAnsiTheme="minorHAnsi" w:cstheme="minorBidi"/>
                <w:i/>
                <w:iCs/>
                <w:sz w:val="22"/>
                <w:szCs w:val="22"/>
                <w:lang w:val="en-US" w:eastAsia="en-US"/>
              </w:rPr>
              <w:t xml:space="preserve">Outdoor learning: an evaluation of learning in the outdoors for children under five in the Foundation Phase-September 2011. </w:t>
            </w:r>
            <w:r w:rsidRPr="00790B47">
              <w:rPr>
                <w:rFonts w:asciiTheme="minorHAnsi" w:eastAsiaTheme="minorEastAsia" w:hAnsiTheme="minorHAnsi" w:cstheme="minorBidi"/>
                <w:sz w:val="22"/>
                <w:szCs w:val="22"/>
                <w:lang w:val="en-US" w:eastAsia="en-US"/>
              </w:rPr>
              <w:t xml:space="preserve">Available at: </w:t>
            </w:r>
            <w:hyperlink r:id="rId11">
              <w:r w:rsidRPr="00790B47">
                <w:rPr>
                  <w:rFonts w:asciiTheme="minorHAnsi" w:eastAsiaTheme="minorEastAsia" w:hAnsiTheme="minorHAnsi" w:cstheme="minorBidi"/>
                  <w:color w:val="0000FF" w:themeColor="hyperlink"/>
                  <w:sz w:val="22"/>
                  <w:szCs w:val="22"/>
                  <w:u w:val="single"/>
                  <w:lang w:val="en-US" w:eastAsia="en-US"/>
                </w:rPr>
                <w:t>https://www.estyn.gov.wales/thematic-reports/outdoor-learning-evaluation-learning-outdoors-children-under-five-foundation-phase</w:t>
              </w:r>
            </w:hyperlink>
            <w:r w:rsidRPr="00790B47">
              <w:rPr>
                <w:rFonts w:asciiTheme="minorHAnsi" w:eastAsiaTheme="minorEastAsia" w:hAnsiTheme="minorHAnsi" w:cstheme="minorBidi"/>
                <w:sz w:val="22"/>
                <w:szCs w:val="22"/>
                <w:lang w:val="en-US" w:eastAsia="en-US"/>
              </w:rPr>
              <w:t xml:space="preserve"> (Accessed: 30</w:t>
            </w:r>
            <w:r w:rsidRPr="00790B47">
              <w:rPr>
                <w:rFonts w:asciiTheme="minorHAnsi" w:eastAsiaTheme="minorEastAsia" w:hAnsiTheme="minorHAnsi" w:cstheme="minorBidi"/>
                <w:sz w:val="22"/>
                <w:szCs w:val="22"/>
                <w:vertAlign w:val="superscript"/>
                <w:lang w:val="en-US" w:eastAsia="en-US"/>
              </w:rPr>
              <w:t>th</w:t>
            </w:r>
            <w:r w:rsidRPr="00790B47">
              <w:rPr>
                <w:rFonts w:asciiTheme="minorHAnsi" w:eastAsiaTheme="minorEastAsia" w:hAnsiTheme="minorHAnsi" w:cstheme="minorBidi"/>
                <w:sz w:val="22"/>
                <w:szCs w:val="22"/>
                <w:lang w:val="en-US" w:eastAsia="en-US"/>
              </w:rPr>
              <w:t xml:space="preserve"> October 2020).</w:t>
            </w:r>
          </w:p>
          <w:p w14:paraId="6BF194EA" w14:textId="77777777" w:rsidR="0000710C" w:rsidRPr="00790B47" w:rsidRDefault="0000710C" w:rsidP="00080F2A">
            <w:pPr>
              <w:spacing w:after="160" w:line="259" w:lineRule="auto"/>
              <w:rPr>
                <w:rFonts w:asciiTheme="minorHAnsi" w:eastAsiaTheme="minorEastAsia" w:hAnsiTheme="minorHAnsi" w:cstheme="minorBidi"/>
                <w:sz w:val="22"/>
                <w:szCs w:val="22"/>
                <w:lang w:val="en-US" w:eastAsia="en-US"/>
              </w:rPr>
            </w:pPr>
            <w:r w:rsidRPr="00790B47">
              <w:rPr>
                <w:rFonts w:asciiTheme="minorHAnsi" w:eastAsiaTheme="minorEastAsia" w:hAnsiTheme="minorHAnsi" w:cstheme="minorBidi"/>
                <w:sz w:val="22"/>
                <w:szCs w:val="22"/>
                <w:lang w:val="en-US" w:eastAsia="en-US"/>
              </w:rPr>
              <w:t>Grigg, R. and Lewis, H. (2016) a to z OF LEARNING OUTSIDE OF THE CLASSROOM. London: Bloomsbury Edition.</w:t>
            </w:r>
          </w:p>
          <w:p w14:paraId="2DEAD2BD" w14:textId="77777777" w:rsidR="0000710C" w:rsidRPr="00790B47" w:rsidRDefault="0000710C" w:rsidP="00080F2A">
            <w:pPr>
              <w:spacing w:after="160" w:line="259" w:lineRule="auto"/>
              <w:rPr>
                <w:rFonts w:asciiTheme="minorHAnsi" w:eastAsiaTheme="minorEastAsia" w:hAnsiTheme="minorHAnsi" w:cstheme="minorBidi"/>
                <w:sz w:val="22"/>
                <w:szCs w:val="22"/>
                <w:lang w:val="en-US" w:eastAsia="en-US"/>
              </w:rPr>
            </w:pPr>
            <w:r w:rsidRPr="00790B47">
              <w:rPr>
                <w:rFonts w:asciiTheme="minorHAnsi" w:eastAsiaTheme="minorEastAsia" w:hAnsiTheme="minorHAnsi" w:cstheme="minorBidi"/>
                <w:sz w:val="22"/>
                <w:szCs w:val="22"/>
                <w:lang w:val="en-US" w:eastAsia="en-US"/>
              </w:rPr>
              <w:t xml:space="preserve">House of Commons Children, Schools and Families Committee (2010) </w:t>
            </w:r>
            <w:r w:rsidRPr="00790B47">
              <w:rPr>
                <w:rFonts w:asciiTheme="minorHAnsi" w:eastAsiaTheme="minorEastAsia" w:hAnsiTheme="minorHAnsi" w:cstheme="minorBidi"/>
                <w:i/>
                <w:iCs/>
                <w:sz w:val="22"/>
                <w:szCs w:val="22"/>
                <w:lang w:val="en-US" w:eastAsia="en-US"/>
              </w:rPr>
              <w:t xml:space="preserve">Transforming Education Outside the Classroom. </w:t>
            </w:r>
            <w:r w:rsidRPr="00790B47">
              <w:rPr>
                <w:rFonts w:asciiTheme="minorHAnsi" w:eastAsiaTheme="minorEastAsia" w:hAnsiTheme="minorHAnsi" w:cstheme="minorBidi"/>
                <w:sz w:val="22"/>
                <w:szCs w:val="22"/>
                <w:lang w:val="en-US" w:eastAsia="en-US"/>
              </w:rPr>
              <w:t xml:space="preserve">Available at: </w:t>
            </w:r>
            <w:hyperlink r:id="rId12">
              <w:r w:rsidRPr="00790B47">
                <w:rPr>
                  <w:rFonts w:asciiTheme="minorHAnsi" w:eastAsiaTheme="minorEastAsia" w:hAnsiTheme="minorHAnsi" w:cstheme="minorBidi"/>
                  <w:color w:val="0000FF" w:themeColor="hyperlink"/>
                  <w:sz w:val="22"/>
                  <w:szCs w:val="22"/>
                  <w:u w:val="single"/>
                  <w:lang w:val="en-US" w:eastAsia="en-US"/>
                </w:rPr>
                <w:t>https://publications.parliament.uk/pa/cm200910/cmselect/cmchilsch/418/418.pdf</w:t>
              </w:r>
            </w:hyperlink>
            <w:r w:rsidRPr="00790B47">
              <w:rPr>
                <w:rFonts w:asciiTheme="minorHAnsi" w:eastAsiaTheme="minorEastAsia" w:hAnsiTheme="minorHAnsi" w:cstheme="minorBidi"/>
                <w:sz w:val="22"/>
                <w:szCs w:val="22"/>
                <w:lang w:val="en-US" w:eastAsia="en-US"/>
              </w:rPr>
              <w:t xml:space="preserve"> (Accessed 30</w:t>
            </w:r>
            <w:r w:rsidRPr="00790B47">
              <w:rPr>
                <w:rFonts w:asciiTheme="minorHAnsi" w:eastAsiaTheme="minorEastAsia" w:hAnsiTheme="minorHAnsi" w:cstheme="minorBidi"/>
                <w:sz w:val="22"/>
                <w:szCs w:val="22"/>
                <w:vertAlign w:val="superscript"/>
                <w:lang w:val="en-US" w:eastAsia="en-US"/>
              </w:rPr>
              <w:t>th</w:t>
            </w:r>
            <w:r w:rsidRPr="00790B47">
              <w:rPr>
                <w:rFonts w:asciiTheme="minorHAnsi" w:eastAsiaTheme="minorEastAsia" w:hAnsiTheme="minorHAnsi" w:cstheme="minorBidi"/>
                <w:sz w:val="22"/>
                <w:szCs w:val="22"/>
                <w:lang w:val="en-US" w:eastAsia="en-US"/>
              </w:rPr>
              <w:t xml:space="preserve"> October 2020).</w:t>
            </w:r>
          </w:p>
          <w:p w14:paraId="24A36EB5" w14:textId="77777777" w:rsidR="0000710C" w:rsidRPr="00790B47" w:rsidRDefault="0000710C" w:rsidP="00080F2A">
            <w:pPr>
              <w:rPr>
                <w:rFonts w:ascii="Calibri" w:eastAsia="Calibri" w:hAnsi="Calibri" w:cs="Calibri"/>
                <w:color w:val="000000" w:themeColor="text1"/>
                <w:sz w:val="22"/>
                <w:szCs w:val="22"/>
                <w:lang w:eastAsia="en-US"/>
              </w:rPr>
            </w:pPr>
            <w:r w:rsidRPr="00790B47">
              <w:rPr>
                <w:rFonts w:ascii="Calibri" w:eastAsia="Calibri" w:hAnsi="Calibri" w:cs="Calibri"/>
                <w:sz w:val="22"/>
                <w:szCs w:val="22"/>
                <w:lang w:eastAsia="en-US"/>
              </w:rPr>
              <w:t xml:space="preserve">Public Health Wales (2019) </w:t>
            </w:r>
            <w:r w:rsidRPr="00790B47">
              <w:rPr>
                <w:rFonts w:ascii="Calibri" w:eastAsia="Calibri" w:hAnsi="Calibri" w:cs="Calibri"/>
                <w:i/>
                <w:iCs/>
                <w:color w:val="000000" w:themeColor="text1"/>
                <w:sz w:val="22"/>
                <w:szCs w:val="22"/>
                <w:lang w:eastAsia="en-US"/>
              </w:rPr>
              <w:t xml:space="preserve">Resilience: Understanding the interdependence between individuals and communities. </w:t>
            </w:r>
            <w:r w:rsidRPr="00790B47">
              <w:rPr>
                <w:rFonts w:ascii="Calibri" w:eastAsia="Calibri" w:hAnsi="Calibri" w:cs="Calibri"/>
                <w:color w:val="000000" w:themeColor="text1"/>
                <w:sz w:val="22"/>
                <w:szCs w:val="22"/>
                <w:lang w:eastAsia="en-US"/>
              </w:rPr>
              <w:t xml:space="preserve">Available at: </w:t>
            </w:r>
            <w:hyperlink r:id="rId13">
              <w:r w:rsidRPr="00790B47">
                <w:rPr>
                  <w:rFonts w:ascii="Calibri" w:eastAsia="Calibri" w:hAnsi="Calibri" w:cs="Calibri"/>
                  <w:color w:val="0563C1"/>
                  <w:sz w:val="22"/>
                  <w:szCs w:val="22"/>
                  <w:u w:val="single"/>
                  <w:lang w:eastAsia="en-US"/>
                </w:rPr>
                <w:t>https://phw.nhs.wales/files/research/resilience/resilience-understanding-the-interdependence-between-individuals-and-communities/</w:t>
              </w:r>
            </w:hyperlink>
            <w:r w:rsidRPr="00790B47">
              <w:rPr>
                <w:rFonts w:ascii="Calibri" w:eastAsia="Calibri" w:hAnsi="Calibri" w:cs="Calibri"/>
                <w:color w:val="000000" w:themeColor="text1"/>
                <w:sz w:val="22"/>
                <w:szCs w:val="22"/>
                <w:lang w:eastAsia="en-US"/>
              </w:rPr>
              <w:t xml:space="preserve"> (Accessed: 30</w:t>
            </w:r>
            <w:r w:rsidRPr="00790B47">
              <w:rPr>
                <w:rFonts w:ascii="Calibri" w:eastAsia="Calibri" w:hAnsi="Calibri" w:cs="Calibri"/>
                <w:color w:val="000000" w:themeColor="text1"/>
                <w:sz w:val="22"/>
                <w:szCs w:val="22"/>
                <w:vertAlign w:val="superscript"/>
                <w:lang w:eastAsia="en-US"/>
              </w:rPr>
              <w:t>th</w:t>
            </w:r>
            <w:r w:rsidRPr="00790B47">
              <w:rPr>
                <w:rFonts w:ascii="Calibri" w:eastAsia="Calibri" w:hAnsi="Calibri" w:cs="Calibri"/>
                <w:color w:val="000000" w:themeColor="text1"/>
                <w:sz w:val="22"/>
                <w:szCs w:val="22"/>
                <w:lang w:eastAsia="en-US"/>
              </w:rPr>
              <w:t xml:space="preserve"> October 2020).</w:t>
            </w:r>
          </w:p>
          <w:p w14:paraId="2CDAEBA0" w14:textId="77777777" w:rsidR="0000710C" w:rsidRPr="00790B47" w:rsidRDefault="0000710C" w:rsidP="00080F2A">
            <w:pPr>
              <w:rPr>
                <w:rFonts w:ascii="Calibri" w:eastAsia="Calibri" w:hAnsi="Calibri" w:cs="Calibri"/>
                <w:color w:val="000000" w:themeColor="text1"/>
                <w:sz w:val="22"/>
                <w:szCs w:val="22"/>
                <w:lang w:eastAsia="en-US"/>
              </w:rPr>
            </w:pPr>
          </w:p>
          <w:p w14:paraId="658E12BE" w14:textId="77777777" w:rsidR="0000710C" w:rsidRPr="00790B47" w:rsidRDefault="0000710C" w:rsidP="00080F2A">
            <w:pPr>
              <w:rPr>
                <w:rFonts w:asciiTheme="minorHAnsi" w:eastAsiaTheme="minorEastAsia" w:hAnsiTheme="minorHAnsi" w:cstheme="minorBidi"/>
                <w:sz w:val="22"/>
                <w:szCs w:val="22"/>
              </w:rPr>
            </w:pPr>
            <w:r w:rsidRPr="00790B47">
              <w:rPr>
                <w:rFonts w:asciiTheme="minorHAnsi" w:eastAsiaTheme="minorEastAsia" w:hAnsiTheme="minorHAnsi" w:cstheme="minorBidi"/>
                <w:sz w:val="22"/>
                <w:szCs w:val="22"/>
              </w:rPr>
              <w:t>Robertson, J. (201</w:t>
            </w:r>
            <w:r w:rsidRPr="00790B47">
              <w:rPr>
                <w:rFonts w:asciiTheme="minorHAnsi" w:eastAsiaTheme="minorEastAsia" w:hAnsiTheme="minorHAnsi" w:cstheme="minorBidi"/>
                <w:color w:val="000000" w:themeColor="text1"/>
                <w:sz w:val="22"/>
                <w:szCs w:val="22"/>
              </w:rPr>
              <w:t xml:space="preserve">4) </w:t>
            </w:r>
            <w:r w:rsidRPr="00790B47">
              <w:rPr>
                <w:rFonts w:asciiTheme="minorHAnsi" w:eastAsiaTheme="minorEastAsia" w:hAnsiTheme="minorHAnsi" w:cstheme="minorBidi"/>
                <w:i/>
                <w:iCs/>
                <w:color w:val="000000" w:themeColor="text1"/>
                <w:sz w:val="22"/>
                <w:szCs w:val="22"/>
              </w:rPr>
              <w:t xml:space="preserve">Dirty Teaching: A Beginner’s Guide to Learning Outdoors. </w:t>
            </w:r>
            <w:r w:rsidRPr="00790B47">
              <w:rPr>
                <w:rFonts w:asciiTheme="minorHAnsi" w:eastAsiaTheme="minorEastAsia" w:hAnsiTheme="minorHAnsi" w:cstheme="minorBidi"/>
                <w:color w:val="000000" w:themeColor="text1"/>
                <w:sz w:val="22"/>
                <w:szCs w:val="22"/>
              </w:rPr>
              <w:t>Carmarthen: Independent Thinking Press.</w:t>
            </w:r>
          </w:p>
          <w:p w14:paraId="1671F704" w14:textId="77777777" w:rsidR="0000710C" w:rsidRPr="00790B47" w:rsidRDefault="0000710C" w:rsidP="00080F2A">
            <w:pPr>
              <w:rPr>
                <w:rFonts w:asciiTheme="minorHAnsi" w:eastAsiaTheme="minorEastAsia" w:hAnsiTheme="minorHAnsi" w:cstheme="minorBidi"/>
                <w:color w:val="000000" w:themeColor="text1"/>
                <w:sz w:val="22"/>
                <w:szCs w:val="22"/>
              </w:rPr>
            </w:pPr>
          </w:p>
          <w:p w14:paraId="2D1E0ED3" w14:textId="77777777" w:rsidR="0000710C" w:rsidRPr="00790B47" w:rsidRDefault="0000710C" w:rsidP="00080F2A">
            <w:pPr>
              <w:rPr>
                <w:rFonts w:asciiTheme="minorHAnsi" w:eastAsiaTheme="minorEastAsia" w:hAnsiTheme="minorHAnsi" w:cstheme="minorBidi"/>
                <w:color w:val="000000" w:themeColor="text1"/>
                <w:sz w:val="22"/>
                <w:szCs w:val="22"/>
              </w:rPr>
            </w:pPr>
            <w:r w:rsidRPr="00790B47">
              <w:rPr>
                <w:rFonts w:asciiTheme="minorHAnsi" w:eastAsiaTheme="minorEastAsia" w:hAnsiTheme="minorHAnsi" w:cstheme="minorBidi"/>
                <w:sz w:val="22"/>
                <w:szCs w:val="22"/>
                <w:vertAlign w:val="superscript"/>
              </w:rPr>
              <w:t>1</w:t>
            </w:r>
            <w:r w:rsidRPr="00790B47">
              <w:rPr>
                <w:rFonts w:asciiTheme="minorHAnsi" w:eastAsiaTheme="minorEastAsia" w:hAnsiTheme="minorHAnsi" w:cstheme="minorBidi"/>
                <w:sz w:val="22"/>
                <w:szCs w:val="22"/>
              </w:rPr>
              <w:t xml:space="preserve">Welsh Government (2015) </w:t>
            </w:r>
            <w:r w:rsidRPr="00790B47">
              <w:rPr>
                <w:rFonts w:asciiTheme="minorHAnsi" w:eastAsiaTheme="minorEastAsia" w:hAnsiTheme="minorHAnsi" w:cstheme="minorBidi"/>
                <w:i/>
                <w:iCs/>
                <w:color w:val="000000" w:themeColor="text1"/>
                <w:sz w:val="22"/>
                <w:szCs w:val="22"/>
              </w:rPr>
              <w:t xml:space="preserve">Foundation Phase Framework. </w:t>
            </w:r>
            <w:r w:rsidRPr="00790B47">
              <w:rPr>
                <w:rFonts w:asciiTheme="minorHAnsi" w:eastAsiaTheme="minorEastAsia" w:hAnsiTheme="minorHAnsi" w:cstheme="minorBidi"/>
                <w:color w:val="000000" w:themeColor="text1"/>
                <w:sz w:val="22"/>
                <w:szCs w:val="22"/>
              </w:rPr>
              <w:t xml:space="preserve">Available at: </w:t>
            </w:r>
            <w:hyperlink r:id="rId14">
              <w:r w:rsidRPr="00790B47">
                <w:rPr>
                  <w:rFonts w:asciiTheme="minorHAnsi" w:eastAsiaTheme="minorEastAsia" w:hAnsiTheme="minorHAnsi" w:cstheme="minorBidi"/>
                  <w:color w:val="0070C0"/>
                  <w:sz w:val="22"/>
                  <w:szCs w:val="22"/>
                  <w:u w:val="single"/>
                </w:rPr>
                <w:t>https://hwb.gov.wales/storage/d5d8e39c-b534-40cb-a3f5-7e2e126d8077/foundation-phase-framework.pdf</w:t>
              </w:r>
            </w:hyperlink>
            <w:r w:rsidRPr="00790B47">
              <w:rPr>
                <w:rFonts w:asciiTheme="minorHAnsi" w:eastAsiaTheme="minorEastAsia" w:hAnsiTheme="minorHAnsi" w:cstheme="minorBidi"/>
                <w:color w:val="000000" w:themeColor="text1"/>
                <w:sz w:val="22"/>
                <w:szCs w:val="22"/>
              </w:rPr>
              <w:t xml:space="preserve"> (Accessed 30</w:t>
            </w:r>
            <w:r w:rsidRPr="00790B47">
              <w:rPr>
                <w:rFonts w:asciiTheme="minorHAnsi" w:eastAsiaTheme="minorEastAsia" w:hAnsiTheme="minorHAnsi" w:cstheme="minorBidi"/>
                <w:color w:val="000000" w:themeColor="text1"/>
                <w:sz w:val="22"/>
                <w:szCs w:val="22"/>
                <w:vertAlign w:val="superscript"/>
              </w:rPr>
              <w:t>th</w:t>
            </w:r>
            <w:r w:rsidRPr="00790B47">
              <w:rPr>
                <w:rFonts w:asciiTheme="minorHAnsi" w:eastAsiaTheme="minorEastAsia" w:hAnsiTheme="minorHAnsi" w:cstheme="minorBidi"/>
                <w:color w:val="000000" w:themeColor="text1"/>
                <w:sz w:val="22"/>
                <w:szCs w:val="22"/>
              </w:rPr>
              <w:t xml:space="preserve"> October 2020).</w:t>
            </w:r>
          </w:p>
          <w:p w14:paraId="752B7B3B" w14:textId="77777777" w:rsidR="0000710C" w:rsidRPr="00790B47" w:rsidRDefault="0000710C" w:rsidP="00080F2A">
            <w:pPr>
              <w:rPr>
                <w:rFonts w:asciiTheme="minorHAnsi" w:eastAsiaTheme="minorEastAsia" w:hAnsiTheme="minorHAnsi" w:cstheme="minorBidi"/>
                <w:color w:val="000000" w:themeColor="text1"/>
                <w:sz w:val="22"/>
                <w:szCs w:val="22"/>
              </w:rPr>
            </w:pPr>
          </w:p>
          <w:p w14:paraId="20238AAF" w14:textId="77777777" w:rsidR="0000710C" w:rsidRPr="00790B47" w:rsidRDefault="0000710C" w:rsidP="00080F2A">
            <w:pPr>
              <w:spacing w:after="160" w:line="259" w:lineRule="auto"/>
              <w:rPr>
                <w:rFonts w:asciiTheme="minorHAnsi" w:eastAsiaTheme="minorEastAsia" w:hAnsiTheme="minorHAnsi" w:cstheme="minorBidi"/>
                <w:sz w:val="22"/>
                <w:szCs w:val="22"/>
                <w:lang w:val="en-US" w:eastAsia="en-US"/>
              </w:rPr>
            </w:pPr>
            <w:r w:rsidRPr="00790B47">
              <w:rPr>
                <w:rFonts w:ascii="Calibri" w:eastAsia="Calibri" w:hAnsi="Calibri" w:cs="Calibri"/>
                <w:sz w:val="22"/>
                <w:szCs w:val="22"/>
                <w:vertAlign w:val="superscript"/>
                <w:lang w:val="en-US" w:eastAsia="en-US"/>
              </w:rPr>
              <w:lastRenderedPageBreak/>
              <w:t>2</w:t>
            </w:r>
            <w:r w:rsidRPr="00790B47">
              <w:rPr>
                <w:rFonts w:ascii="Calibri" w:eastAsia="Calibri" w:hAnsi="Calibri" w:cs="Calibri"/>
                <w:sz w:val="22"/>
                <w:szCs w:val="22"/>
                <w:lang w:val="en-US" w:eastAsia="en-US"/>
              </w:rPr>
              <w:t xml:space="preserve">Welsh Government (2015) </w:t>
            </w:r>
            <w:r w:rsidRPr="00790B47">
              <w:rPr>
                <w:rFonts w:ascii="Calibri" w:eastAsia="Calibri" w:hAnsi="Calibri" w:cs="Calibri"/>
                <w:i/>
                <w:iCs/>
                <w:color w:val="000000" w:themeColor="text1"/>
                <w:sz w:val="22"/>
                <w:szCs w:val="22"/>
                <w:lang w:val="en-US" w:eastAsia="en-US"/>
              </w:rPr>
              <w:t xml:space="preserve">Programme for Children and Young People: Comprehensive version – Core Aims 1-7. </w:t>
            </w:r>
            <w:r w:rsidRPr="00790B47">
              <w:rPr>
                <w:rFonts w:ascii="Calibri" w:eastAsia="Calibri" w:hAnsi="Calibri" w:cs="Calibri"/>
                <w:color w:val="000000" w:themeColor="text1"/>
                <w:sz w:val="22"/>
                <w:szCs w:val="22"/>
                <w:lang w:val="en-US" w:eastAsia="en-US"/>
              </w:rPr>
              <w:t xml:space="preserve">Available at: </w:t>
            </w:r>
            <w:hyperlink r:id="rId15">
              <w:r w:rsidRPr="00790B47">
                <w:rPr>
                  <w:rFonts w:ascii="Calibri" w:eastAsia="Calibri" w:hAnsi="Calibri" w:cs="Calibri"/>
                  <w:color w:val="0070C0"/>
                  <w:sz w:val="22"/>
                  <w:szCs w:val="22"/>
                  <w:u w:val="single"/>
                  <w:lang w:val="en-US" w:eastAsia="en-US"/>
                </w:rPr>
                <w:t>https://gov.wales/sites/default/files/publications/2019-06/seven-core-aims-for-children-and-young-people.pdf</w:t>
              </w:r>
            </w:hyperlink>
            <w:r w:rsidRPr="00790B47">
              <w:rPr>
                <w:rFonts w:ascii="Calibri" w:eastAsia="Calibri" w:hAnsi="Calibri" w:cs="Calibri"/>
                <w:color w:val="000000" w:themeColor="text1"/>
                <w:sz w:val="22"/>
                <w:szCs w:val="22"/>
                <w:lang w:val="en-US" w:eastAsia="en-US"/>
              </w:rPr>
              <w:t xml:space="preserve"> (Accessed: 30</w:t>
            </w:r>
            <w:r w:rsidRPr="00790B47">
              <w:rPr>
                <w:rFonts w:ascii="Calibri" w:eastAsia="Calibri" w:hAnsi="Calibri" w:cs="Calibri"/>
                <w:color w:val="000000" w:themeColor="text1"/>
                <w:sz w:val="22"/>
                <w:szCs w:val="22"/>
                <w:vertAlign w:val="superscript"/>
                <w:lang w:val="en-US" w:eastAsia="en-US"/>
              </w:rPr>
              <w:t>th</w:t>
            </w:r>
            <w:r w:rsidRPr="00790B47">
              <w:rPr>
                <w:rFonts w:ascii="Calibri" w:eastAsia="Calibri" w:hAnsi="Calibri" w:cs="Calibri"/>
                <w:color w:val="000000" w:themeColor="text1"/>
                <w:sz w:val="22"/>
                <w:szCs w:val="22"/>
                <w:lang w:val="en-US" w:eastAsia="en-US"/>
              </w:rPr>
              <w:t xml:space="preserve"> October 2020).</w:t>
            </w:r>
          </w:p>
          <w:p w14:paraId="0E8C25FB" w14:textId="77777777" w:rsidR="0000710C" w:rsidRPr="00790B47" w:rsidRDefault="0000710C" w:rsidP="00080F2A">
            <w:pPr>
              <w:spacing w:after="160" w:line="259" w:lineRule="auto"/>
              <w:rPr>
                <w:rFonts w:ascii="Calibri" w:eastAsia="Calibri" w:hAnsi="Calibri" w:cs="Calibri"/>
                <w:color w:val="000000" w:themeColor="text1"/>
                <w:sz w:val="22"/>
                <w:szCs w:val="22"/>
                <w:lang w:val="en-US" w:eastAsia="en-US"/>
              </w:rPr>
            </w:pPr>
            <w:r w:rsidRPr="00790B47">
              <w:rPr>
                <w:rFonts w:ascii="Calibri" w:eastAsia="Calibri" w:hAnsi="Calibri" w:cs="Calibri"/>
                <w:color w:val="000000" w:themeColor="text1"/>
                <w:sz w:val="22"/>
                <w:szCs w:val="22"/>
                <w:lang w:val="en-US" w:eastAsia="en-US"/>
              </w:rPr>
              <w:t>Welsh Government (2016)</w:t>
            </w:r>
            <w:r w:rsidRPr="00790B47">
              <w:rPr>
                <w:rFonts w:ascii="Calibri" w:eastAsia="Calibri" w:hAnsi="Calibri" w:cs="Calibri"/>
                <w:color w:val="000000" w:themeColor="text1"/>
                <w:sz w:val="22"/>
                <w:szCs w:val="22"/>
                <w:vertAlign w:val="superscript"/>
                <w:lang w:eastAsia="en-US"/>
              </w:rPr>
              <w:t xml:space="preserve"> </w:t>
            </w:r>
            <w:r w:rsidRPr="00790B47">
              <w:rPr>
                <w:rFonts w:ascii="Calibri" w:eastAsia="Calibri" w:hAnsi="Calibri" w:cs="Calibri"/>
                <w:i/>
                <w:iCs/>
                <w:color w:val="000000" w:themeColor="text1"/>
                <w:sz w:val="22"/>
                <w:szCs w:val="22"/>
                <w:lang w:eastAsia="en-US"/>
              </w:rPr>
              <w:t xml:space="preserve">Well-being of Future Generations Act: A guide for young people. </w:t>
            </w:r>
            <w:r w:rsidRPr="00790B47">
              <w:rPr>
                <w:rFonts w:ascii="Calibri" w:eastAsia="Calibri" w:hAnsi="Calibri" w:cs="Calibri"/>
                <w:color w:val="000000" w:themeColor="text1"/>
                <w:sz w:val="22"/>
                <w:szCs w:val="22"/>
                <w:lang w:eastAsia="en-US"/>
              </w:rPr>
              <w:t xml:space="preserve">Available at: </w:t>
            </w:r>
            <w:hyperlink r:id="rId16">
              <w:r w:rsidRPr="00790B47">
                <w:rPr>
                  <w:rFonts w:ascii="Calibri" w:eastAsia="Calibri" w:hAnsi="Calibri" w:cs="Calibri"/>
                  <w:color w:val="0070C0"/>
                  <w:sz w:val="22"/>
                  <w:szCs w:val="22"/>
                  <w:u w:val="single"/>
                  <w:lang w:eastAsia="en-US"/>
                </w:rPr>
                <w:t>https://futuregenerations.wales/wp-content/uploads/2017/01/160401-wfg-accessible-guide-for-young-people-en.pdf</w:t>
              </w:r>
            </w:hyperlink>
            <w:r w:rsidRPr="00790B47">
              <w:rPr>
                <w:rFonts w:ascii="Calibri" w:eastAsia="Calibri" w:hAnsi="Calibri" w:cs="Calibri"/>
                <w:color w:val="000000" w:themeColor="text1"/>
                <w:sz w:val="22"/>
                <w:szCs w:val="22"/>
                <w:lang w:eastAsia="en-US"/>
              </w:rPr>
              <w:t xml:space="preserve"> (Accessed; 22</w:t>
            </w:r>
            <w:r w:rsidRPr="00790B47">
              <w:rPr>
                <w:rFonts w:ascii="Calibri" w:eastAsia="Calibri" w:hAnsi="Calibri" w:cs="Calibri"/>
                <w:color w:val="000000" w:themeColor="text1"/>
                <w:sz w:val="22"/>
                <w:szCs w:val="22"/>
                <w:vertAlign w:val="superscript"/>
                <w:lang w:eastAsia="en-US"/>
              </w:rPr>
              <w:t>nd</w:t>
            </w:r>
            <w:r w:rsidRPr="00790B47">
              <w:rPr>
                <w:rFonts w:ascii="Calibri" w:eastAsia="Calibri" w:hAnsi="Calibri" w:cs="Calibri"/>
                <w:color w:val="000000" w:themeColor="text1"/>
                <w:sz w:val="22"/>
                <w:szCs w:val="22"/>
                <w:lang w:eastAsia="en-US"/>
              </w:rPr>
              <w:t xml:space="preserve"> October 2020).</w:t>
            </w:r>
          </w:p>
          <w:p w14:paraId="3199CFD2" w14:textId="77777777" w:rsidR="0000710C" w:rsidRPr="00790B47" w:rsidRDefault="0000710C" w:rsidP="00080F2A">
            <w:pPr>
              <w:spacing w:after="160" w:line="259" w:lineRule="auto"/>
              <w:rPr>
                <w:rFonts w:ascii="Calibri" w:eastAsia="Calibri" w:hAnsi="Calibri" w:cs="Calibri"/>
                <w:color w:val="000000" w:themeColor="text1"/>
                <w:sz w:val="22"/>
                <w:szCs w:val="22"/>
                <w:lang w:val="en-US" w:eastAsia="en-US"/>
              </w:rPr>
            </w:pPr>
            <w:r w:rsidRPr="00790B47">
              <w:rPr>
                <w:rFonts w:ascii="Calibri" w:eastAsia="Calibri" w:hAnsi="Calibri" w:cs="Calibri"/>
                <w:sz w:val="22"/>
                <w:szCs w:val="22"/>
                <w:lang w:eastAsia="en-US"/>
              </w:rPr>
              <w:t xml:space="preserve">Welsh Government (2019) </w:t>
            </w:r>
            <w:r w:rsidRPr="00790B47">
              <w:rPr>
                <w:rFonts w:ascii="Calibri" w:eastAsia="Calibri" w:hAnsi="Calibri" w:cs="Calibri"/>
                <w:i/>
                <w:iCs/>
                <w:sz w:val="22"/>
                <w:szCs w:val="22"/>
                <w:lang w:eastAsia="en-US"/>
              </w:rPr>
              <w:t>F</w:t>
            </w:r>
            <w:r w:rsidRPr="00790B47">
              <w:rPr>
                <w:rFonts w:ascii="Calibri" w:eastAsia="Calibri" w:hAnsi="Calibri" w:cs="Calibri"/>
                <w:i/>
                <w:iCs/>
                <w:color w:val="000000" w:themeColor="text1"/>
                <w:sz w:val="22"/>
                <w:szCs w:val="22"/>
                <w:lang w:eastAsia="en-US"/>
              </w:rPr>
              <w:t xml:space="preserve">oundation Phase nursery: A guide for parents and carers. </w:t>
            </w:r>
            <w:r w:rsidRPr="00790B47">
              <w:rPr>
                <w:rFonts w:ascii="Calibri" w:eastAsia="Calibri" w:hAnsi="Calibri" w:cs="Calibri"/>
                <w:color w:val="000000" w:themeColor="text1"/>
                <w:sz w:val="22"/>
                <w:szCs w:val="22"/>
                <w:lang w:eastAsia="en-US"/>
              </w:rPr>
              <w:t xml:space="preserve">Available at: </w:t>
            </w:r>
          </w:p>
          <w:p w14:paraId="74C6899F" w14:textId="77777777" w:rsidR="0000710C" w:rsidRPr="00181657" w:rsidRDefault="00A66BDD" w:rsidP="00080F2A">
            <w:pPr>
              <w:spacing w:after="160" w:line="259" w:lineRule="auto"/>
              <w:rPr>
                <w:rFonts w:ascii="Calibri" w:eastAsia="Calibri" w:hAnsi="Calibri" w:cs="Calibri"/>
                <w:color w:val="000000" w:themeColor="text1"/>
                <w:sz w:val="22"/>
                <w:szCs w:val="22"/>
                <w:lang w:val="en-US" w:eastAsia="en-US"/>
              </w:rPr>
            </w:pPr>
            <w:hyperlink r:id="rId17">
              <w:r w:rsidR="0000710C" w:rsidRPr="00790B47">
                <w:rPr>
                  <w:rFonts w:ascii="Calibri" w:eastAsia="Calibri" w:hAnsi="Calibri" w:cs="Calibri"/>
                  <w:color w:val="0563C1"/>
                  <w:sz w:val="22"/>
                  <w:szCs w:val="22"/>
                  <w:u w:val="single"/>
                  <w:lang w:eastAsia="en-US"/>
                </w:rPr>
                <w:t>https://gov.wales/sites/default/files/publications/2019-03/foundation-phase-nursery-guide-for-parents-and-carers.pdf</w:t>
              </w:r>
            </w:hyperlink>
            <w:r w:rsidR="0000710C" w:rsidRPr="00790B47">
              <w:rPr>
                <w:rFonts w:ascii="Calibri" w:eastAsia="Calibri" w:hAnsi="Calibri" w:cs="Calibri"/>
                <w:color w:val="000000" w:themeColor="text1"/>
                <w:sz w:val="22"/>
                <w:szCs w:val="22"/>
                <w:lang w:eastAsia="en-US"/>
              </w:rPr>
              <w:t xml:space="preserve"> (Accessed: 23</w:t>
            </w:r>
            <w:r w:rsidR="0000710C" w:rsidRPr="00790B47">
              <w:rPr>
                <w:rFonts w:ascii="Calibri" w:eastAsia="Calibri" w:hAnsi="Calibri" w:cs="Calibri"/>
                <w:color w:val="000000" w:themeColor="text1"/>
                <w:sz w:val="22"/>
                <w:szCs w:val="22"/>
                <w:vertAlign w:val="superscript"/>
                <w:lang w:eastAsia="en-US"/>
              </w:rPr>
              <w:t>rd</w:t>
            </w:r>
            <w:r w:rsidR="0000710C" w:rsidRPr="00790B47">
              <w:rPr>
                <w:rFonts w:ascii="Calibri" w:eastAsia="Calibri" w:hAnsi="Calibri" w:cs="Calibri"/>
                <w:color w:val="000000" w:themeColor="text1"/>
                <w:sz w:val="22"/>
                <w:szCs w:val="22"/>
                <w:lang w:eastAsia="en-US"/>
              </w:rPr>
              <w:t xml:space="preserve"> October 2020).</w:t>
            </w:r>
          </w:p>
        </w:tc>
      </w:tr>
    </w:tbl>
    <w:p w14:paraId="4463EE7E" w14:textId="77777777" w:rsidR="0000710C" w:rsidRPr="00561850" w:rsidRDefault="0000710C" w:rsidP="0000710C">
      <w:pPr>
        <w:pStyle w:val="SMUNORMALARIAL"/>
        <w:rPr>
          <w:b/>
          <w:sz w:val="28"/>
          <w:szCs w:val="28"/>
        </w:rPr>
      </w:pPr>
    </w:p>
    <w:sectPr w:rsidR="0000710C" w:rsidRPr="00561850" w:rsidSect="003E444F">
      <w:headerReference w:type="even" r:id="rId18"/>
      <w:headerReference w:type="default" r:id="rId19"/>
      <w:footerReference w:type="even" r:id="rId20"/>
      <w:footerReference w:type="default" r:id="rId21"/>
      <w:headerReference w:type="first" r:id="rId22"/>
      <w:footerReference w:type="first" r:id="rId23"/>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7DEC6D" w14:textId="77777777" w:rsidR="006C78AF" w:rsidRDefault="006C78AF">
      <w:r>
        <w:separator/>
      </w:r>
    </w:p>
  </w:endnote>
  <w:endnote w:type="continuationSeparator" w:id="0">
    <w:p w14:paraId="67CF04BD" w14:textId="77777777" w:rsidR="006C78AF" w:rsidRDefault="006C78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C604E3" w14:textId="77777777" w:rsidR="003E4ECD" w:rsidRDefault="00025C5F" w:rsidP="00347768">
    <w:pPr>
      <w:pStyle w:val="Footer"/>
      <w:framePr w:wrap="around" w:vAnchor="text" w:hAnchor="margin" w:xAlign="right" w:y="1"/>
      <w:rPr>
        <w:rStyle w:val="PageNumber"/>
      </w:rPr>
    </w:pPr>
    <w:r>
      <w:rPr>
        <w:rStyle w:val="PageNumber"/>
      </w:rPr>
      <w:fldChar w:fldCharType="begin"/>
    </w:r>
    <w:r w:rsidR="003E4ECD">
      <w:rPr>
        <w:rStyle w:val="PageNumber"/>
      </w:rPr>
      <w:instrText xml:space="preserve">PAGE  </w:instrText>
    </w:r>
    <w:r>
      <w:rPr>
        <w:rStyle w:val="PageNumber"/>
      </w:rPr>
      <w:fldChar w:fldCharType="end"/>
    </w:r>
  </w:p>
  <w:p w14:paraId="30B66AA8"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553095" w14:textId="77777777" w:rsidR="003E4ECD" w:rsidRDefault="003E4ECD" w:rsidP="003E444F">
    <w:pPr>
      <w:pStyle w:val="Footer"/>
      <w:ind w:right="360"/>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51E0C1" w14:textId="77777777" w:rsidR="003E538D" w:rsidRDefault="003E53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BE2B7C" w14:textId="77777777" w:rsidR="006C78AF" w:rsidRDefault="006C78AF">
      <w:r>
        <w:separator/>
      </w:r>
    </w:p>
  </w:footnote>
  <w:footnote w:type="continuationSeparator" w:id="0">
    <w:p w14:paraId="60842B96" w14:textId="77777777" w:rsidR="006C78AF" w:rsidRDefault="006C78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60A2DC" w14:textId="77777777" w:rsidR="003E538D" w:rsidRDefault="003E53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C04ACB" w14:textId="77777777" w:rsidR="003E538D" w:rsidRDefault="003E53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3C4D4C" w14:textId="50454933" w:rsidR="003E4ECD" w:rsidRDefault="003E4ECD">
    <w:pPr>
      <w:pStyle w:val="Header"/>
    </w:pPr>
  </w:p>
  <w:p w14:paraId="036E5FD0" w14:textId="77777777" w:rsidR="00202480" w:rsidRDefault="002024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710C"/>
    <w:rsid w:val="00013306"/>
    <w:rsid w:val="0002105C"/>
    <w:rsid w:val="00021250"/>
    <w:rsid w:val="00025C5F"/>
    <w:rsid w:val="00031B03"/>
    <w:rsid w:val="000335C8"/>
    <w:rsid w:val="00034993"/>
    <w:rsid w:val="00046F82"/>
    <w:rsid w:val="0004703C"/>
    <w:rsid w:val="00056764"/>
    <w:rsid w:val="00073E06"/>
    <w:rsid w:val="00081864"/>
    <w:rsid w:val="000C45C6"/>
    <w:rsid w:val="000E6AB0"/>
    <w:rsid w:val="000F61B0"/>
    <w:rsid w:val="001219C1"/>
    <w:rsid w:val="00161012"/>
    <w:rsid w:val="001778F7"/>
    <w:rsid w:val="00181657"/>
    <w:rsid w:val="00185FED"/>
    <w:rsid w:val="001B4205"/>
    <w:rsid w:val="001B449D"/>
    <w:rsid w:val="001B71B7"/>
    <w:rsid w:val="001C51CD"/>
    <w:rsid w:val="001C6D7D"/>
    <w:rsid w:val="001D1828"/>
    <w:rsid w:val="00202480"/>
    <w:rsid w:val="00203721"/>
    <w:rsid w:val="00207F50"/>
    <w:rsid w:val="00220431"/>
    <w:rsid w:val="0024425B"/>
    <w:rsid w:val="002505E0"/>
    <w:rsid w:val="00263ADC"/>
    <w:rsid w:val="00267B3E"/>
    <w:rsid w:val="00281DC7"/>
    <w:rsid w:val="002A56D8"/>
    <w:rsid w:val="002B7BC5"/>
    <w:rsid w:val="002C0C05"/>
    <w:rsid w:val="002C73E4"/>
    <w:rsid w:val="002D43EF"/>
    <w:rsid w:val="002D557D"/>
    <w:rsid w:val="002E1017"/>
    <w:rsid w:val="002E51EC"/>
    <w:rsid w:val="002E6135"/>
    <w:rsid w:val="003060CA"/>
    <w:rsid w:val="00311A2C"/>
    <w:rsid w:val="00314D21"/>
    <w:rsid w:val="00315B36"/>
    <w:rsid w:val="00323873"/>
    <w:rsid w:val="00332492"/>
    <w:rsid w:val="00347768"/>
    <w:rsid w:val="00360E4B"/>
    <w:rsid w:val="00366ADE"/>
    <w:rsid w:val="00373BCB"/>
    <w:rsid w:val="00380155"/>
    <w:rsid w:val="00387BFC"/>
    <w:rsid w:val="00395CEE"/>
    <w:rsid w:val="003E444F"/>
    <w:rsid w:val="003E4ECD"/>
    <w:rsid w:val="003E538D"/>
    <w:rsid w:val="003E5FDA"/>
    <w:rsid w:val="004010C2"/>
    <w:rsid w:val="00425BD5"/>
    <w:rsid w:val="00445302"/>
    <w:rsid w:val="00451E6F"/>
    <w:rsid w:val="004601EE"/>
    <w:rsid w:val="00463CEE"/>
    <w:rsid w:val="00464C52"/>
    <w:rsid w:val="00481945"/>
    <w:rsid w:val="00482231"/>
    <w:rsid w:val="00484862"/>
    <w:rsid w:val="004A2264"/>
    <w:rsid w:val="004A3146"/>
    <w:rsid w:val="004B2991"/>
    <w:rsid w:val="004B653C"/>
    <w:rsid w:val="004B747F"/>
    <w:rsid w:val="004B7CE6"/>
    <w:rsid w:val="004E17F2"/>
    <w:rsid w:val="004E60DC"/>
    <w:rsid w:val="004E6584"/>
    <w:rsid w:val="00500534"/>
    <w:rsid w:val="00507F85"/>
    <w:rsid w:val="005267F0"/>
    <w:rsid w:val="00547758"/>
    <w:rsid w:val="00561850"/>
    <w:rsid w:val="00563CEA"/>
    <w:rsid w:val="00575BFA"/>
    <w:rsid w:val="005835BD"/>
    <w:rsid w:val="005A530C"/>
    <w:rsid w:val="005B6580"/>
    <w:rsid w:val="005B6657"/>
    <w:rsid w:val="005C2348"/>
    <w:rsid w:val="005C3249"/>
    <w:rsid w:val="005C3D7B"/>
    <w:rsid w:val="005C5B0B"/>
    <w:rsid w:val="005C6A2C"/>
    <w:rsid w:val="005D16E0"/>
    <w:rsid w:val="005E74F1"/>
    <w:rsid w:val="005F25D7"/>
    <w:rsid w:val="00614C25"/>
    <w:rsid w:val="006252E3"/>
    <w:rsid w:val="0063618F"/>
    <w:rsid w:val="00640A44"/>
    <w:rsid w:val="006476EE"/>
    <w:rsid w:val="00673604"/>
    <w:rsid w:val="006738EC"/>
    <w:rsid w:val="006821E6"/>
    <w:rsid w:val="006838D7"/>
    <w:rsid w:val="00692968"/>
    <w:rsid w:val="00695B21"/>
    <w:rsid w:val="006A0D34"/>
    <w:rsid w:val="006A17E5"/>
    <w:rsid w:val="006C2BAF"/>
    <w:rsid w:val="006C5840"/>
    <w:rsid w:val="006C752F"/>
    <w:rsid w:val="006C78AF"/>
    <w:rsid w:val="006D10AC"/>
    <w:rsid w:val="006F3D33"/>
    <w:rsid w:val="006F75D7"/>
    <w:rsid w:val="00704616"/>
    <w:rsid w:val="00707654"/>
    <w:rsid w:val="00711ECD"/>
    <w:rsid w:val="0071671E"/>
    <w:rsid w:val="007209B9"/>
    <w:rsid w:val="00726993"/>
    <w:rsid w:val="00727EE0"/>
    <w:rsid w:val="00743664"/>
    <w:rsid w:val="00753CE4"/>
    <w:rsid w:val="00754BA9"/>
    <w:rsid w:val="00756104"/>
    <w:rsid w:val="007579F4"/>
    <w:rsid w:val="007615DD"/>
    <w:rsid w:val="0077240C"/>
    <w:rsid w:val="00782BB6"/>
    <w:rsid w:val="00790B47"/>
    <w:rsid w:val="007B61DD"/>
    <w:rsid w:val="007C24DF"/>
    <w:rsid w:val="007C61A6"/>
    <w:rsid w:val="007D1054"/>
    <w:rsid w:val="007E1B79"/>
    <w:rsid w:val="007E6807"/>
    <w:rsid w:val="007E71E7"/>
    <w:rsid w:val="007F690D"/>
    <w:rsid w:val="0080761E"/>
    <w:rsid w:val="00831AA2"/>
    <w:rsid w:val="0084469E"/>
    <w:rsid w:val="0085195B"/>
    <w:rsid w:val="0086342C"/>
    <w:rsid w:val="008656B7"/>
    <w:rsid w:val="00865984"/>
    <w:rsid w:val="0087576C"/>
    <w:rsid w:val="00876921"/>
    <w:rsid w:val="008815E0"/>
    <w:rsid w:val="00885B67"/>
    <w:rsid w:val="008C09BD"/>
    <w:rsid w:val="008C6DBC"/>
    <w:rsid w:val="008D04FC"/>
    <w:rsid w:val="008D08A4"/>
    <w:rsid w:val="008D428B"/>
    <w:rsid w:val="008F6C40"/>
    <w:rsid w:val="00905009"/>
    <w:rsid w:val="0091227C"/>
    <w:rsid w:val="00913CDB"/>
    <w:rsid w:val="00930AA7"/>
    <w:rsid w:val="00933BA5"/>
    <w:rsid w:val="00936D3C"/>
    <w:rsid w:val="00942AA0"/>
    <w:rsid w:val="009577B4"/>
    <w:rsid w:val="0096330A"/>
    <w:rsid w:val="00964540"/>
    <w:rsid w:val="009665F3"/>
    <w:rsid w:val="0097069B"/>
    <w:rsid w:val="0097158B"/>
    <w:rsid w:val="009747FB"/>
    <w:rsid w:val="009760D0"/>
    <w:rsid w:val="009908EA"/>
    <w:rsid w:val="00990C19"/>
    <w:rsid w:val="00992264"/>
    <w:rsid w:val="00996B52"/>
    <w:rsid w:val="009A1D4A"/>
    <w:rsid w:val="009B2FC6"/>
    <w:rsid w:val="009B5D14"/>
    <w:rsid w:val="009E59C3"/>
    <w:rsid w:val="009F0537"/>
    <w:rsid w:val="00A1196A"/>
    <w:rsid w:val="00A47A7F"/>
    <w:rsid w:val="00A56BB3"/>
    <w:rsid w:val="00A6250E"/>
    <w:rsid w:val="00A64E67"/>
    <w:rsid w:val="00A66BDD"/>
    <w:rsid w:val="00A949FC"/>
    <w:rsid w:val="00A9677C"/>
    <w:rsid w:val="00AA7F18"/>
    <w:rsid w:val="00AC543E"/>
    <w:rsid w:val="00AD6910"/>
    <w:rsid w:val="00B03110"/>
    <w:rsid w:val="00B15FD5"/>
    <w:rsid w:val="00B2359A"/>
    <w:rsid w:val="00B248BA"/>
    <w:rsid w:val="00B37733"/>
    <w:rsid w:val="00B41B56"/>
    <w:rsid w:val="00B43AE5"/>
    <w:rsid w:val="00B9786C"/>
    <w:rsid w:val="00BC0096"/>
    <w:rsid w:val="00BC22BC"/>
    <w:rsid w:val="00BC7ECC"/>
    <w:rsid w:val="00BD5C35"/>
    <w:rsid w:val="00BE0998"/>
    <w:rsid w:val="00BF3861"/>
    <w:rsid w:val="00BF7568"/>
    <w:rsid w:val="00C11D79"/>
    <w:rsid w:val="00C51858"/>
    <w:rsid w:val="00C61291"/>
    <w:rsid w:val="00C675F1"/>
    <w:rsid w:val="00C752EF"/>
    <w:rsid w:val="00C76FDA"/>
    <w:rsid w:val="00C92065"/>
    <w:rsid w:val="00CD79E9"/>
    <w:rsid w:val="00D01C1B"/>
    <w:rsid w:val="00D128EA"/>
    <w:rsid w:val="00D21491"/>
    <w:rsid w:val="00D2461D"/>
    <w:rsid w:val="00D40D39"/>
    <w:rsid w:val="00D457DA"/>
    <w:rsid w:val="00D45AC9"/>
    <w:rsid w:val="00D82EAF"/>
    <w:rsid w:val="00D9285C"/>
    <w:rsid w:val="00D92BA9"/>
    <w:rsid w:val="00D94AF3"/>
    <w:rsid w:val="00DA2212"/>
    <w:rsid w:val="00DB1B13"/>
    <w:rsid w:val="00DB7A86"/>
    <w:rsid w:val="00DC77E1"/>
    <w:rsid w:val="00DF5B3A"/>
    <w:rsid w:val="00E0289D"/>
    <w:rsid w:val="00E24E04"/>
    <w:rsid w:val="00E31518"/>
    <w:rsid w:val="00E37438"/>
    <w:rsid w:val="00E50BFF"/>
    <w:rsid w:val="00E63A9A"/>
    <w:rsid w:val="00E667C8"/>
    <w:rsid w:val="00E84E80"/>
    <w:rsid w:val="00EA0ADF"/>
    <w:rsid w:val="00EA1137"/>
    <w:rsid w:val="00EC2A13"/>
    <w:rsid w:val="00ED1CB5"/>
    <w:rsid w:val="00ED37E5"/>
    <w:rsid w:val="00ED6253"/>
    <w:rsid w:val="00EF25ED"/>
    <w:rsid w:val="00EF4440"/>
    <w:rsid w:val="00F06B1D"/>
    <w:rsid w:val="00F119AD"/>
    <w:rsid w:val="00F16363"/>
    <w:rsid w:val="00F4311E"/>
    <w:rsid w:val="00F472B8"/>
    <w:rsid w:val="00F73A03"/>
    <w:rsid w:val="00F84809"/>
    <w:rsid w:val="00FA21DE"/>
    <w:rsid w:val="00FA650A"/>
    <w:rsid w:val="00FB64F2"/>
    <w:rsid w:val="00FC06E5"/>
    <w:rsid w:val="00FC0D24"/>
    <w:rsid w:val="00FD2FD7"/>
    <w:rsid w:val="00FE5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7AC16C"/>
  <w15:docId w15:val="{1082F4E5-637F-4222-ABF2-C147153E5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05009"/>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character" w:styleId="Hyperlink">
    <w:name w:val="Hyperlink"/>
    <w:basedOn w:val="DefaultParagraphFont"/>
    <w:uiPriority w:val="99"/>
    <w:unhideWhenUsed/>
    <w:rsid w:val="00790B4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444866416301234" TargetMode="External"/><Relationship Id="rId13" Type="http://schemas.openxmlformats.org/officeDocument/2006/relationships/hyperlink" Target="https://phw.nhs.wales/files/research/resilience/resilience-understanding-the-interdependence-between-individuals-and-communities/"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publications.parliament.uk/pa/cm200910/cmselect/cmchilsch/418/418.pdf" TargetMode="External"/><Relationship Id="rId17" Type="http://schemas.openxmlformats.org/officeDocument/2006/relationships/hyperlink" Target="https://gov.wales/sites/default/files/publications/2019-03/foundation-phase-nursery-guide-for-parents-and-carers.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futuregenerations.wales/wp-content/uploads/2017/01/160401-wfg-accessible-guide-for-young-people-en.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thematic-reports/outdoor-learning-evaluation-learning-outdoors-children-under-five-foundation-phas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gov.wales/sites/default/files/publications/2019-06/seven-core-aims-for-children-and-young-people.pdf" TargetMode="External"/><Relationship Id="rId23" Type="http://schemas.openxmlformats.org/officeDocument/2006/relationships/footer" Target="footer3.xml"/><Relationship Id="rId10" Type="http://schemas.openxmlformats.org/officeDocument/2006/relationships/hyperlink" Target="https://core.ac.uk/download/pdf/9716067.pdf"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researchgate.net/publication/283946928_The_influential_child_How_children_affect_their_environment_and_influence_their_own_risk_and_reilience" TargetMode="External"/><Relationship Id="rId14" Type="http://schemas.openxmlformats.org/officeDocument/2006/relationships/hyperlink" Target="https://hwb.gov.wales/storage/d5d8e39c-b534-40cb-a3f5-7e2e126d8077/foundation-phase-framework.pdf" TargetMode="External"/><Relationship Id="rId22"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469580-C532-40D6-AE98-650F03EF884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smu%20portrait.dot</Template>
  <TotalTime>55</TotalTime>
  <Pages>4</Pages>
  <Words>1096</Words>
  <Characters>8984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creator>Gill Fildes</dc:creator>
  <cp:lastModifiedBy>Rhian Williams (1601287)</cp:lastModifiedBy>
  <cp:revision>66</cp:revision>
  <cp:lastPrinted>2008-04-14T13:39:00Z</cp:lastPrinted>
  <dcterms:created xsi:type="dcterms:W3CDTF">2018-10-06T17:03:00Z</dcterms:created>
  <dcterms:modified xsi:type="dcterms:W3CDTF">2020-11-10T20:30:00Z</dcterms:modified>
</cp:coreProperties>
</file>