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E85FC" w14:textId="77777777" w:rsidR="0003275D" w:rsidRDefault="0003275D">
      <w:pPr>
        <w:rPr>
          <w:rFonts w:ascii="Arial" w:hAnsi="Arial" w:cs="Arial"/>
          <w:sz w:val="32"/>
          <w:szCs w:val="32"/>
        </w:rPr>
      </w:pPr>
    </w:p>
    <w:p w14:paraId="6286DC66" w14:textId="02AEF85C" w:rsidR="0003275D" w:rsidRDefault="0003275D">
      <w:pPr>
        <w:rPr>
          <w:rFonts w:ascii="Arial" w:hAnsi="Arial" w:cs="Arial"/>
          <w:sz w:val="32"/>
          <w:szCs w:val="32"/>
        </w:rPr>
      </w:pPr>
    </w:p>
    <w:p w14:paraId="0D7A859E" w14:textId="3064A79D" w:rsidR="0003275D" w:rsidRDefault="0003275D">
      <w:pPr>
        <w:rPr>
          <w:rFonts w:ascii="Arial" w:hAnsi="Arial" w:cs="Arial"/>
          <w:sz w:val="32"/>
          <w:szCs w:val="32"/>
        </w:rPr>
      </w:pPr>
    </w:p>
    <w:p w14:paraId="207EF8C5" w14:textId="421A6306" w:rsidR="0003275D" w:rsidRDefault="0003275D">
      <w:pPr>
        <w:rPr>
          <w:rFonts w:ascii="Arial" w:hAnsi="Arial" w:cs="Arial"/>
          <w:sz w:val="32"/>
          <w:szCs w:val="32"/>
        </w:rPr>
      </w:pPr>
    </w:p>
    <w:p w14:paraId="0955C5A2" w14:textId="3A260F6D" w:rsidR="0003275D" w:rsidRDefault="0003275D">
      <w:pPr>
        <w:rPr>
          <w:rFonts w:ascii="Arial" w:hAnsi="Arial" w:cs="Arial"/>
          <w:sz w:val="32"/>
          <w:szCs w:val="32"/>
        </w:rPr>
      </w:pPr>
    </w:p>
    <w:p w14:paraId="612A8D3B" w14:textId="77777777" w:rsidR="00821D3D" w:rsidRDefault="00821D3D">
      <w:pPr>
        <w:rPr>
          <w:rFonts w:ascii="Arial" w:hAnsi="Arial" w:cs="Arial"/>
          <w:sz w:val="32"/>
          <w:szCs w:val="32"/>
        </w:rPr>
      </w:pPr>
    </w:p>
    <w:p w14:paraId="179D997B" w14:textId="77777777" w:rsidR="0003275D" w:rsidRDefault="0003275D">
      <w:pPr>
        <w:rPr>
          <w:rFonts w:ascii="Arial" w:hAnsi="Arial" w:cs="Arial"/>
          <w:sz w:val="32"/>
          <w:szCs w:val="32"/>
        </w:rPr>
      </w:pPr>
    </w:p>
    <w:p w14:paraId="33F2BFA5" w14:textId="77777777" w:rsidR="0003275D" w:rsidRDefault="0003275D">
      <w:pPr>
        <w:rPr>
          <w:rFonts w:ascii="Arial" w:hAnsi="Arial" w:cs="Arial"/>
          <w:sz w:val="32"/>
          <w:szCs w:val="32"/>
        </w:rPr>
      </w:pPr>
    </w:p>
    <w:p w14:paraId="2CFEE666" w14:textId="6AC21D81" w:rsidR="0003275D" w:rsidRDefault="0003275D" w:rsidP="0003275D">
      <w:pPr>
        <w:rPr>
          <w:rFonts w:ascii="Arial" w:hAnsi="Arial" w:cs="Arial"/>
          <w:sz w:val="32"/>
          <w:szCs w:val="32"/>
        </w:rPr>
      </w:pPr>
      <w:r>
        <w:rPr>
          <w:rFonts w:ascii="Arial" w:hAnsi="Arial" w:cs="Arial"/>
          <w:sz w:val="32"/>
          <w:szCs w:val="32"/>
        </w:rPr>
        <w:t xml:space="preserve">Student: </w:t>
      </w:r>
      <w:r>
        <w:rPr>
          <w:rFonts w:ascii="Arial" w:hAnsi="Arial" w:cs="Arial"/>
          <w:sz w:val="32"/>
          <w:szCs w:val="32"/>
        </w:rPr>
        <w:tab/>
      </w:r>
      <w:r>
        <w:rPr>
          <w:rFonts w:ascii="Arial" w:hAnsi="Arial" w:cs="Arial"/>
          <w:sz w:val="32"/>
          <w:szCs w:val="32"/>
        </w:rPr>
        <w:tab/>
      </w:r>
      <w:r>
        <w:rPr>
          <w:rFonts w:ascii="Arial" w:hAnsi="Arial" w:cs="Arial"/>
          <w:sz w:val="32"/>
          <w:szCs w:val="32"/>
        </w:rPr>
        <w:tab/>
        <w:t>Sadeka Gani Dhali</w:t>
      </w:r>
      <w:r>
        <w:rPr>
          <w:rFonts w:ascii="Arial" w:hAnsi="Arial" w:cs="Arial"/>
          <w:sz w:val="32"/>
          <w:szCs w:val="32"/>
        </w:rPr>
        <w:tab/>
        <w:t>2122280</w:t>
      </w:r>
    </w:p>
    <w:p w14:paraId="27975882" w14:textId="5D1D95A5" w:rsidR="0003275D" w:rsidRDefault="0003275D" w:rsidP="0003275D">
      <w:pPr>
        <w:rPr>
          <w:rFonts w:ascii="Arial" w:hAnsi="Arial" w:cs="Arial"/>
          <w:sz w:val="32"/>
          <w:szCs w:val="32"/>
        </w:rPr>
      </w:pPr>
      <w:r>
        <w:rPr>
          <w:rFonts w:ascii="Arial" w:hAnsi="Arial" w:cs="Arial"/>
          <w:sz w:val="32"/>
          <w:szCs w:val="32"/>
        </w:rPr>
        <w:t xml:space="preserve">Lecturer: </w:t>
      </w:r>
      <w:r>
        <w:rPr>
          <w:rFonts w:ascii="Arial" w:hAnsi="Arial" w:cs="Arial"/>
          <w:sz w:val="32"/>
          <w:szCs w:val="32"/>
        </w:rPr>
        <w:tab/>
      </w:r>
      <w:r>
        <w:rPr>
          <w:rFonts w:ascii="Arial" w:hAnsi="Arial" w:cs="Arial"/>
          <w:sz w:val="32"/>
          <w:szCs w:val="32"/>
        </w:rPr>
        <w:tab/>
      </w:r>
      <w:r>
        <w:rPr>
          <w:rFonts w:ascii="Arial" w:hAnsi="Arial" w:cs="Arial"/>
          <w:sz w:val="32"/>
          <w:szCs w:val="32"/>
        </w:rPr>
        <w:tab/>
        <w:t>Rachel Rivers</w:t>
      </w:r>
    </w:p>
    <w:p w14:paraId="7D9D5493" w14:textId="13F3B7C2" w:rsidR="0003275D" w:rsidRDefault="0003275D" w:rsidP="0003275D">
      <w:pPr>
        <w:rPr>
          <w:rFonts w:ascii="Arial" w:hAnsi="Arial" w:cs="Arial"/>
          <w:sz w:val="32"/>
          <w:szCs w:val="32"/>
        </w:rPr>
      </w:pPr>
      <w:r>
        <w:rPr>
          <w:rFonts w:ascii="Arial" w:hAnsi="Arial" w:cs="Arial"/>
          <w:sz w:val="32"/>
          <w:szCs w:val="32"/>
        </w:rPr>
        <w:t>Programme:</w:t>
      </w:r>
      <w:r>
        <w:rPr>
          <w:rFonts w:ascii="Arial" w:hAnsi="Arial" w:cs="Arial"/>
          <w:sz w:val="32"/>
          <w:szCs w:val="32"/>
        </w:rPr>
        <w:tab/>
      </w:r>
      <w:r>
        <w:rPr>
          <w:rFonts w:ascii="Arial" w:hAnsi="Arial" w:cs="Arial"/>
          <w:sz w:val="32"/>
          <w:szCs w:val="32"/>
        </w:rPr>
        <w:tab/>
      </w:r>
      <w:r w:rsidR="00821D3D">
        <w:rPr>
          <w:rFonts w:ascii="Arial" w:hAnsi="Arial" w:cs="Arial"/>
          <w:sz w:val="32"/>
          <w:szCs w:val="32"/>
        </w:rPr>
        <w:t>BSc</w:t>
      </w:r>
      <w:r>
        <w:rPr>
          <w:rFonts w:ascii="Arial" w:hAnsi="Arial" w:cs="Arial"/>
          <w:sz w:val="32"/>
          <w:szCs w:val="32"/>
        </w:rPr>
        <w:t xml:space="preserve"> Health and Social Care</w:t>
      </w:r>
    </w:p>
    <w:p w14:paraId="06E321E3" w14:textId="02BED211" w:rsidR="0003275D" w:rsidRDefault="0003275D" w:rsidP="0003275D">
      <w:pPr>
        <w:rPr>
          <w:rFonts w:ascii="Arial" w:hAnsi="Arial" w:cs="Arial"/>
          <w:sz w:val="32"/>
          <w:szCs w:val="32"/>
        </w:rPr>
      </w:pPr>
      <w:r>
        <w:rPr>
          <w:rFonts w:ascii="Arial" w:hAnsi="Arial" w:cs="Arial"/>
          <w:sz w:val="32"/>
          <w:szCs w:val="32"/>
        </w:rPr>
        <w:t>Module:</w:t>
      </w:r>
      <w:r>
        <w:rPr>
          <w:rFonts w:ascii="Arial" w:hAnsi="Arial" w:cs="Arial"/>
          <w:sz w:val="32"/>
          <w:szCs w:val="32"/>
        </w:rPr>
        <w:tab/>
      </w:r>
      <w:r>
        <w:rPr>
          <w:rFonts w:ascii="Arial" w:hAnsi="Arial" w:cs="Arial"/>
          <w:sz w:val="32"/>
          <w:szCs w:val="32"/>
        </w:rPr>
        <w:tab/>
      </w:r>
      <w:r>
        <w:rPr>
          <w:rFonts w:ascii="Arial" w:hAnsi="Arial" w:cs="Arial"/>
          <w:sz w:val="32"/>
          <w:szCs w:val="32"/>
        </w:rPr>
        <w:tab/>
        <w:t>Children Young People and Families</w:t>
      </w:r>
    </w:p>
    <w:p w14:paraId="3257B863" w14:textId="1415CE3E" w:rsidR="0003275D" w:rsidRDefault="0003275D" w:rsidP="0003275D">
      <w:pPr>
        <w:rPr>
          <w:rFonts w:ascii="Arial" w:hAnsi="Arial" w:cs="Arial"/>
          <w:sz w:val="32"/>
          <w:szCs w:val="32"/>
        </w:rPr>
      </w:pPr>
      <w:r>
        <w:rPr>
          <w:rFonts w:ascii="Arial" w:hAnsi="Arial" w:cs="Arial"/>
          <w:sz w:val="32"/>
          <w:szCs w:val="32"/>
        </w:rPr>
        <w:t>Module Code:</w:t>
      </w:r>
      <w:r>
        <w:rPr>
          <w:rFonts w:ascii="Arial" w:hAnsi="Arial" w:cs="Arial"/>
          <w:sz w:val="32"/>
          <w:szCs w:val="32"/>
        </w:rPr>
        <w:tab/>
      </w:r>
      <w:r>
        <w:rPr>
          <w:rFonts w:ascii="Arial" w:hAnsi="Arial" w:cs="Arial"/>
          <w:sz w:val="32"/>
          <w:szCs w:val="32"/>
        </w:rPr>
        <w:tab/>
        <w:t>BMHP5004_BIRM</w:t>
      </w:r>
    </w:p>
    <w:p w14:paraId="2395C9BC" w14:textId="44690764" w:rsidR="0003275D" w:rsidRDefault="0003275D" w:rsidP="0003275D">
      <w:pPr>
        <w:rPr>
          <w:rFonts w:ascii="Arial" w:hAnsi="Arial" w:cs="Arial"/>
          <w:sz w:val="32"/>
          <w:szCs w:val="32"/>
        </w:rPr>
      </w:pPr>
    </w:p>
    <w:p w14:paraId="0C4D55DB" w14:textId="0DE373D3" w:rsidR="0003275D" w:rsidRDefault="0003275D" w:rsidP="0003275D">
      <w:pPr>
        <w:rPr>
          <w:rFonts w:ascii="Arial" w:hAnsi="Arial" w:cs="Arial"/>
          <w:sz w:val="32"/>
          <w:szCs w:val="32"/>
        </w:rPr>
      </w:pPr>
    </w:p>
    <w:p w14:paraId="69DF2125" w14:textId="10922717" w:rsidR="0003275D" w:rsidRDefault="0003275D" w:rsidP="0003275D">
      <w:pPr>
        <w:rPr>
          <w:rFonts w:ascii="Arial" w:hAnsi="Arial" w:cs="Arial"/>
          <w:sz w:val="32"/>
          <w:szCs w:val="32"/>
        </w:rPr>
      </w:pPr>
    </w:p>
    <w:p w14:paraId="51F26822" w14:textId="5B91C4D4" w:rsidR="00BE176D" w:rsidRDefault="00BE176D" w:rsidP="0003275D">
      <w:pPr>
        <w:rPr>
          <w:rFonts w:ascii="Arial" w:hAnsi="Arial" w:cs="Arial"/>
          <w:sz w:val="32"/>
          <w:szCs w:val="32"/>
        </w:rPr>
      </w:pPr>
    </w:p>
    <w:p w14:paraId="0238E91D" w14:textId="5C53A6D2" w:rsidR="00BE176D" w:rsidRDefault="00BE176D" w:rsidP="0003275D">
      <w:pPr>
        <w:rPr>
          <w:rFonts w:ascii="Arial" w:hAnsi="Arial" w:cs="Arial"/>
          <w:sz w:val="32"/>
          <w:szCs w:val="32"/>
        </w:rPr>
      </w:pPr>
    </w:p>
    <w:p w14:paraId="1033A35B" w14:textId="280E951B" w:rsidR="00BE176D" w:rsidRDefault="00BE176D" w:rsidP="0003275D">
      <w:pPr>
        <w:rPr>
          <w:rFonts w:ascii="Arial" w:hAnsi="Arial" w:cs="Arial"/>
          <w:sz w:val="32"/>
          <w:szCs w:val="32"/>
        </w:rPr>
      </w:pPr>
    </w:p>
    <w:p w14:paraId="527AE561" w14:textId="4FBE9966" w:rsidR="00BE176D" w:rsidRDefault="00BE176D" w:rsidP="0003275D">
      <w:pPr>
        <w:rPr>
          <w:rFonts w:ascii="Arial" w:hAnsi="Arial" w:cs="Arial"/>
          <w:sz w:val="32"/>
          <w:szCs w:val="32"/>
        </w:rPr>
      </w:pPr>
    </w:p>
    <w:p w14:paraId="5E0FABC1" w14:textId="1A3CF2D1" w:rsidR="00BE176D" w:rsidRDefault="00BE176D" w:rsidP="0003275D">
      <w:pPr>
        <w:rPr>
          <w:rFonts w:ascii="Arial" w:hAnsi="Arial" w:cs="Arial"/>
          <w:sz w:val="32"/>
          <w:szCs w:val="32"/>
        </w:rPr>
      </w:pPr>
    </w:p>
    <w:p w14:paraId="2F3BFE63" w14:textId="2B9AFA3A" w:rsidR="00BE176D" w:rsidRDefault="00BE176D" w:rsidP="0003275D">
      <w:pPr>
        <w:rPr>
          <w:rFonts w:ascii="Arial" w:hAnsi="Arial" w:cs="Arial"/>
          <w:sz w:val="32"/>
          <w:szCs w:val="32"/>
        </w:rPr>
      </w:pPr>
    </w:p>
    <w:p w14:paraId="737E49E0" w14:textId="4EE5092A" w:rsidR="00BE176D" w:rsidRDefault="00BE176D" w:rsidP="0003275D">
      <w:pPr>
        <w:rPr>
          <w:rFonts w:ascii="Arial" w:hAnsi="Arial" w:cs="Arial"/>
          <w:sz w:val="32"/>
          <w:szCs w:val="32"/>
        </w:rPr>
      </w:pPr>
    </w:p>
    <w:p w14:paraId="439D7496" w14:textId="4C8AF414" w:rsidR="00BE176D" w:rsidRDefault="00BE176D" w:rsidP="0003275D">
      <w:pPr>
        <w:rPr>
          <w:rFonts w:ascii="Arial" w:hAnsi="Arial" w:cs="Arial"/>
          <w:sz w:val="32"/>
          <w:szCs w:val="32"/>
        </w:rPr>
      </w:pPr>
    </w:p>
    <w:p w14:paraId="17EA3833" w14:textId="77777777" w:rsidR="00BE176D" w:rsidRDefault="00BE176D" w:rsidP="0003275D">
      <w:pPr>
        <w:rPr>
          <w:rFonts w:ascii="Arial" w:hAnsi="Arial" w:cs="Arial"/>
          <w:sz w:val="32"/>
          <w:szCs w:val="32"/>
        </w:rPr>
      </w:pPr>
    </w:p>
    <w:p w14:paraId="09F54836" w14:textId="08FE2614" w:rsidR="7CDDB860" w:rsidRDefault="7CDDB860" w:rsidP="7CDDB860">
      <w:pPr>
        <w:jc w:val="both"/>
        <w:rPr>
          <w:rFonts w:ascii="Arial" w:hAnsi="Arial" w:cs="Arial"/>
          <w:sz w:val="24"/>
          <w:szCs w:val="24"/>
        </w:rPr>
      </w:pPr>
    </w:p>
    <w:p w14:paraId="0DA60C04" w14:textId="6D8E1AD5" w:rsidR="007A6935" w:rsidRDefault="00E77DC9" w:rsidP="61625D30">
      <w:pPr>
        <w:jc w:val="both"/>
        <w:rPr>
          <w:rFonts w:ascii="Arial" w:hAnsi="Arial" w:cs="Arial"/>
          <w:sz w:val="24"/>
          <w:szCs w:val="24"/>
        </w:rPr>
      </w:pPr>
      <w:r>
        <w:rPr>
          <w:rFonts w:ascii="Arial" w:hAnsi="Arial" w:cs="Arial"/>
          <w:sz w:val="24"/>
          <w:szCs w:val="24"/>
        </w:rPr>
        <w:t xml:space="preserve">Child abuse is a </w:t>
      </w:r>
      <w:r w:rsidR="00780E0C">
        <w:rPr>
          <w:rFonts w:ascii="Arial" w:hAnsi="Arial" w:cs="Arial"/>
          <w:sz w:val="24"/>
          <w:szCs w:val="24"/>
        </w:rPr>
        <w:t>worldwide</w:t>
      </w:r>
      <w:r>
        <w:rPr>
          <w:rFonts w:ascii="Arial" w:hAnsi="Arial" w:cs="Arial"/>
          <w:sz w:val="24"/>
          <w:szCs w:val="24"/>
        </w:rPr>
        <w:t xml:space="preserve"> </w:t>
      </w:r>
      <w:r w:rsidR="007B07D8">
        <w:rPr>
          <w:rFonts w:ascii="Arial" w:hAnsi="Arial" w:cs="Arial"/>
          <w:sz w:val="24"/>
          <w:szCs w:val="24"/>
        </w:rPr>
        <w:t xml:space="preserve">issue it happens everywhere no matter what </w:t>
      </w:r>
      <w:r w:rsidR="00CB4F32">
        <w:rPr>
          <w:rFonts w:ascii="Arial" w:hAnsi="Arial" w:cs="Arial"/>
          <w:sz w:val="24"/>
          <w:szCs w:val="24"/>
        </w:rPr>
        <w:t xml:space="preserve">the </w:t>
      </w:r>
      <w:r w:rsidR="00780E0C">
        <w:rPr>
          <w:rFonts w:ascii="Arial" w:hAnsi="Arial" w:cs="Arial"/>
          <w:sz w:val="24"/>
          <w:szCs w:val="24"/>
        </w:rPr>
        <w:t xml:space="preserve">colour, </w:t>
      </w:r>
      <w:r w:rsidR="00B73107">
        <w:rPr>
          <w:rFonts w:ascii="Arial" w:hAnsi="Arial" w:cs="Arial"/>
          <w:sz w:val="24"/>
          <w:szCs w:val="24"/>
        </w:rPr>
        <w:t>race,</w:t>
      </w:r>
      <w:r w:rsidR="00780E0C">
        <w:rPr>
          <w:rFonts w:ascii="Arial" w:hAnsi="Arial" w:cs="Arial"/>
          <w:sz w:val="24"/>
          <w:szCs w:val="24"/>
        </w:rPr>
        <w:t xml:space="preserve"> or religion.</w:t>
      </w:r>
      <w:r w:rsidR="00780E0C" w:rsidRPr="003C0288">
        <w:rPr>
          <w:rFonts w:ascii="Arial" w:hAnsi="Arial" w:cs="Arial"/>
          <w:sz w:val="24"/>
          <w:szCs w:val="24"/>
        </w:rPr>
        <w:t xml:space="preserve"> The</w:t>
      </w:r>
      <w:r w:rsidR="003C0288" w:rsidRPr="003C0288">
        <w:rPr>
          <w:rFonts w:ascii="Arial" w:hAnsi="Arial" w:cs="Arial"/>
          <w:sz w:val="24"/>
          <w:szCs w:val="24"/>
        </w:rPr>
        <w:t xml:space="preserve"> United Nations Convention on the Rights of the Child (UNCRC) is a convention that recognises and protects children's human rights. The United Nations General Assembly overwhelmingly adopted it in 1989, and it is the most widely accepted international human rights treaty. The Convention is divided into 54 articles, the majority of which grant children and young people social, economic, cultural, civil, and political rights, while others specify how governments must publicise or execute the Conventio</w:t>
      </w:r>
      <w:r w:rsidR="00343A1F">
        <w:rPr>
          <w:rFonts w:ascii="Arial" w:hAnsi="Arial" w:cs="Arial"/>
          <w:sz w:val="24"/>
          <w:szCs w:val="24"/>
        </w:rPr>
        <w:t>n</w:t>
      </w:r>
      <w:r w:rsidR="00E40410" w:rsidRPr="00E40410">
        <w:rPr>
          <w:rFonts w:ascii="Helvetica" w:hAnsi="Helvetica" w:cs="Helvetica"/>
          <w:color w:val="333333"/>
          <w:sz w:val="21"/>
          <w:szCs w:val="21"/>
          <w:shd w:val="clear" w:color="auto" w:fill="F5F5F5"/>
        </w:rPr>
        <w:t xml:space="preserve"> </w:t>
      </w:r>
      <w:r w:rsidR="00E40410" w:rsidRPr="00E40410">
        <w:rPr>
          <w:rFonts w:ascii="Arial" w:hAnsi="Arial" w:cs="Arial"/>
          <w:color w:val="333333"/>
          <w:sz w:val="24"/>
          <w:szCs w:val="24"/>
          <w:shd w:val="clear" w:color="auto" w:fill="F5F5F5"/>
        </w:rPr>
        <w:t>(2019)</w:t>
      </w:r>
      <w:r w:rsidR="00343A1F">
        <w:rPr>
          <w:rFonts w:ascii="Arial" w:hAnsi="Arial" w:cs="Arial"/>
          <w:color w:val="333333"/>
          <w:sz w:val="24"/>
          <w:szCs w:val="24"/>
          <w:shd w:val="clear" w:color="auto" w:fill="F5F5F5"/>
        </w:rPr>
        <w:t>.</w:t>
      </w:r>
    </w:p>
    <w:p w14:paraId="4A963DD5" w14:textId="5DD1840F" w:rsidR="00E42297" w:rsidRPr="00166B92" w:rsidRDefault="00B41ADA" w:rsidP="61625D30">
      <w:pPr>
        <w:jc w:val="both"/>
        <w:rPr>
          <w:rFonts w:ascii="Arial" w:hAnsi="Arial" w:cs="Arial"/>
          <w:sz w:val="24"/>
          <w:szCs w:val="24"/>
        </w:rPr>
      </w:pPr>
      <w:r w:rsidRPr="00E42297">
        <w:rPr>
          <w:rFonts w:ascii="Arial" w:hAnsi="Arial" w:cs="Arial"/>
          <w:sz w:val="24"/>
          <w:szCs w:val="24"/>
        </w:rPr>
        <w:t>The Child Act 2004</w:t>
      </w:r>
      <w:r w:rsidR="00E42297" w:rsidRPr="00E42297">
        <w:rPr>
          <w:rFonts w:ascii="Arial" w:hAnsi="Arial" w:cs="Arial"/>
          <w:sz w:val="24"/>
          <w:szCs w:val="24"/>
        </w:rPr>
        <w:t xml:space="preserve"> is a UK statute that was enacted in 2004 to establish a framework for the care and protection of children in England and Wales. The Act specifies the function of the Children's Commissioner as well as the obligations of local governments and other organisations in ensuring and promoting the welfare of children</w:t>
      </w:r>
      <w:r w:rsidR="00166B92" w:rsidRPr="00166B92">
        <w:rPr>
          <w:rFonts w:ascii="Helvetica" w:hAnsi="Helvetica" w:cs="Helvetica"/>
          <w:color w:val="333333"/>
          <w:sz w:val="21"/>
          <w:szCs w:val="21"/>
          <w:shd w:val="clear" w:color="auto" w:fill="F5F5F5"/>
        </w:rPr>
        <w:t xml:space="preserve"> </w:t>
      </w:r>
      <w:r w:rsidR="00166B92" w:rsidRPr="00166B92">
        <w:rPr>
          <w:rFonts w:ascii="Arial" w:hAnsi="Arial" w:cs="Arial"/>
          <w:color w:val="333333"/>
          <w:sz w:val="24"/>
          <w:szCs w:val="24"/>
          <w:shd w:val="clear" w:color="auto" w:fill="F5F5F5"/>
        </w:rPr>
        <w:t>(Brearley, 2022)</w:t>
      </w:r>
      <w:r w:rsidR="00161301">
        <w:rPr>
          <w:rFonts w:ascii="Arial" w:hAnsi="Arial" w:cs="Arial"/>
          <w:color w:val="333333"/>
          <w:sz w:val="24"/>
          <w:szCs w:val="24"/>
          <w:shd w:val="clear" w:color="auto" w:fill="F5F5F5"/>
        </w:rPr>
        <w:t>.</w:t>
      </w:r>
    </w:p>
    <w:p w14:paraId="3DE5E2EC" w14:textId="373F53D2" w:rsidR="00796585" w:rsidRDefault="00E42297" w:rsidP="61625D30">
      <w:pPr>
        <w:jc w:val="both"/>
        <w:rPr>
          <w:rFonts w:ascii="Arial" w:hAnsi="Arial" w:cs="Arial"/>
          <w:color w:val="333333"/>
          <w:sz w:val="24"/>
          <w:szCs w:val="24"/>
          <w:shd w:val="clear" w:color="auto" w:fill="F5F5F5"/>
        </w:rPr>
      </w:pPr>
      <w:r w:rsidRPr="00E42297">
        <w:rPr>
          <w:rFonts w:ascii="Arial" w:hAnsi="Arial" w:cs="Arial"/>
          <w:sz w:val="24"/>
          <w:szCs w:val="24"/>
        </w:rPr>
        <w:t xml:space="preserve">While the Child Act 2004 is founded on UNCRC principles and strives to safeguard and promote children's rights in the UK, it is a domestic </w:t>
      </w:r>
      <w:r w:rsidR="00F9112C" w:rsidRPr="00E42297">
        <w:rPr>
          <w:rFonts w:ascii="Arial" w:hAnsi="Arial" w:cs="Arial"/>
          <w:sz w:val="24"/>
          <w:szCs w:val="24"/>
        </w:rPr>
        <w:t>law,</w:t>
      </w:r>
      <w:r w:rsidRPr="00E42297">
        <w:rPr>
          <w:rFonts w:ascii="Arial" w:hAnsi="Arial" w:cs="Arial"/>
          <w:sz w:val="24"/>
          <w:szCs w:val="24"/>
        </w:rPr>
        <w:t xml:space="preserve"> and its provisions apply solely inside the UK.</w:t>
      </w:r>
      <w:r w:rsidR="00C54699" w:rsidRPr="00C54699">
        <w:rPr>
          <w:rFonts w:ascii="Arial" w:hAnsi="Arial" w:cs="Arial"/>
          <w:sz w:val="24"/>
          <w:szCs w:val="24"/>
        </w:rPr>
        <w:t xml:space="preserve"> </w:t>
      </w:r>
      <w:r w:rsidR="00AE1F8F" w:rsidRPr="00AE1F8F">
        <w:rPr>
          <w:rFonts w:ascii="Arial" w:hAnsi="Arial" w:cs="Arial"/>
          <w:sz w:val="24"/>
          <w:szCs w:val="24"/>
        </w:rPr>
        <w:t>The Children's Commissioner is an independent office bearer in England who oversees promoting and defending children's rights. The job was created under the Children Act of 2004.The duty of the Children's Commissioner is to</w:t>
      </w:r>
      <w:r w:rsidR="00092C77">
        <w:rPr>
          <w:rFonts w:ascii="Arial" w:hAnsi="Arial" w:cs="Arial"/>
          <w:sz w:val="24"/>
          <w:szCs w:val="24"/>
        </w:rPr>
        <w:t xml:space="preserve"> i</w:t>
      </w:r>
      <w:r w:rsidR="00AE1F8F" w:rsidRPr="00AE1F8F">
        <w:rPr>
          <w:rFonts w:ascii="Arial" w:hAnsi="Arial" w:cs="Arial"/>
          <w:sz w:val="24"/>
          <w:szCs w:val="24"/>
        </w:rPr>
        <w:t xml:space="preserve">ncrease understanding of children's and young people's perspectives and interests in </w:t>
      </w:r>
      <w:r w:rsidR="00C25817" w:rsidRPr="00AE1F8F">
        <w:rPr>
          <w:rFonts w:ascii="Arial" w:hAnsi="Arial" w:cs="Arial"/>
          <w:sz w:val="24"/>
          <w:szCs w:val="24"/>
        </w:rPr>
        <w:t>England</w:t>
      </w:r>
      <w:r w:rsidR="00C25817">
        <w:rPr>
          <w:rFonts w:ascii="Arial" w:hAnsi="Arial" w:cs="Arial"/>
          <w:sz w:val="24"/>
          <w:szCs w:val="24"/>
        </w:rPr>
        <w:t>.</w:t>
      </w:r>
      <w:r w:rsidR="00C25817" w:rsidRPr="00AE1F8F">
        <w:rPr>
          <w:rFonts w:ascii="Arial" w:hAnsi="Arial" w:cs="Arial"/>
          <w:sz w:val="24"/>
          <w:szCs w:val="24"/>
        </w:rPr>
        <w:t xml:space="preserve"> Research</w:t>
      </w:r>
      <w:r w:rsidR="00AE1F8F" w:rsidRPr="00AE1F8F">
        <w:rPr>
          <w:rFonts w:ascii="Arial" w:hAnsi="Arial" w:cs="Arial"/>
          <w:sz w:val="24"/>
          <w:szCs w:val="24"/>
        </w:rPr>
        <w:t xml:space="preserve"> and increase awareness of issues affecting the well-being of children in England, particularly those who are disadvantaged or </w:t>
      </w:r>
      <w:r w:rsidR="00C25817" w:rsidRPr="00AE1F8F">
        <w:rPr>
          <w:rFonts w:ascii="Arial" w:hAnsi="Arial" w:cs="Arial"/>
          <w:sz w:val="24"/>
          <w:szCs w:val="24"/>
        </w:rPr>
        <w:t>marginalised</w:t>
      </w:r>
      <w:r w:rsidR="00C25817">
        <w:rPr>
          <w:rFonts w:ascii="Arial" w:hAnsi="Arial" w:cs="Arial"/>
          <w:sz w:val="24"/>
          <w:szCs w:val="24"/>
        </w:rPr>
        <w:t>.</w:t>
      </w:r>
      <w:r w:rsidR="00C25817" w:rsidRPr="00AE1F8F">
        <w:rPr>
          <w:rFonts w:ascii="Arial" w:hAnsi="Arial" w:cs="Arial"/>
          <w:sz w:val="24"/>
          <w:szCs w:val="24"/>
        </w:rPr>
        <w:t xml:space="preserve"> Give</w:t>
      </w:r>
      <w:r w:rsidR="00AE1F8F" w:rsidRPr="00AE1F8F">
        <w:rPr>
          <w:rFonts w:ascii="Arial" w:hAnsi="Arial" w:cs="Arial"/>
          <w:sz w:val="24"/>
          <w:szCs w:val="24"/>
        </w:rPr>
        <w:t xml:space="preserve"> guidance and information on child well-being to children and young people, parents, and anyone who work with </w:t>
      </w:r>
      <w:r w:rsidR="00C25817" w:rsidRPr="00AE1F8F">
        <w:rPr>
          <w:rFonts w:ascii="Arial" w:hAnsi="Arial" w:cs="Arial"/>
          <w:sz w:val="24"/>
          <w:szCs w:val="24"/>
        </w:rPr>
        <w:t>children</w:t>
      </w:r>
      <w:r w:rsidR="00C25817">
        <w:rPr>
          <w:rFonts w:ascii="Arial" w:hAnsi="Arial" w:cs="Arial"/>
          <w:sz w:val="24"/>
          <w:szCs w:val="24"/>
        </w:rPr>
        <w:t>.</w:t>
      </w:r>
      <w:r w:rsidR="00C25817" w:rsidRPr="00AE1F8F">
        <w:rPr>
          <w:rFonts w:ascii="Arial" w:hAnsi="Arial" w:cs="Arial"/>
          <w:sz w:val="24"/>
          <w:szCs w:val="24"/>
        </w:rPr>
        <w:t xml:space="preserve"> Monitor</w:t>
      </w:r>
      <w:r w:rsidR="00AE1F8F" w:rsidRPr="00AE1F8F">
        <w:rPr>
          <w:rFonts w:ascii="Arial" w:hAnsi="Arial" w:cs="Arial"/>
          <w:sz w:val="24"/>
          <w:szCs w:val="24"/>
        </w:rPr>
        <w:t xml:space="preserve"> and report on the efficacy of children's policies and services in </w:t>
      </w:r>
      <w:r w:rsidR="003B1F37" w:rsidRPr="00AE1F8F">
        <w:rPr>
          <w:rFonts w:ascii="Arial" w:hAnsi="Arial" w:cs="Arial"/>
          <w:sz w:val="24"/>
          <w:szCs w:val="24"/>
        </w:rPr>
        <w:t>England,</w:t>
      </w:r>
      <w:r w:rsidR="00AE1F8F" w:rsidRPr="00AE1F8F">
        <w:rPr>
          <w:rFonts w:ascii="Arial" w:hAnsi="Arial" w:cs="Arial"/>
          <w:sz w:val="24"/>
          <w:szCs w:val="24"/>
        </w:rPr>
        <w:t xml:space="preserve"> and Advocate for children's rights and best interests in England</w:t>
      </w:r>
      <w:r w:rsidR="00245889">
        <w:rPr>
          <w:rFonts w:ascii="Arial" w:hAnsi="Arial" w:cs="Arial"/>
          <w:sz w:val="24"/>
          <w:szCs w:val="24"/>
        </w:rPr>
        <w:t xml:space="preserve"> </w:t>
      </w:r>
      <w:r w:rsidR="00245889" w:rsidRPr="00245889">
        <w:rPr>
          <w:rFonts w:ascii="Arial" w:hAnsi="Arial" w:cs="Arial"/>
          <w:color w:val="333333"/>
          <w:sz w:val="24"/>
          <w:szCs w:val="24"/>
          <w:shd w:val="clear" w:color="auto" w:fill="F5F5F5"/>
        </w:rPr>
        <w:t>(2022)</w:t>
      </w:r>
      <w:r w:rsidR="00796585">
        <w:rPr>
          <w:rFonts w:ascii="Arial" w:hAnsi="Arial" w:cs="Arial"/>
          <w:color w:val="333333"/>
          <w:sz w:val="24"/>
          <w:szCs w:val="24"/>
          <w:shd w:val="clear" w:color="auto" w:fill="F5F5F5"/>
        </w:rPr>
        <w:t>.</w:t>
      </w:r>
      <w:r w:rsidR="00796585" w:rsidRPr="00796585">
        <w:rPr>
          <w:rFonts w:ascii="Arial" w:hAnsi="Arial" w:cs="Arial"/>
          <w:color w:val="333333"/>
          <w:sz w:val="24"/>
          <w:szCs w:val="24"/>
          <w:shd w:val="clear" w:color="auto" w:fill="F5F5F5"/>
        </w:rPr>
        <w:t xml:space="preserve"> </w:t>
      </w:r>
    </w:p>
    <w:p w14:paraId="7E7DBB8B" w14:textId="584D9D8E" w:rsidR="00F91CE7" w:rsidRDefault="00796585" w:rsidP="61625D30">
      <w:pPr>
        <w:jc w:val="both"/>
        <w:rPr>
          <w:rFonts w:ascii="Arial" w:hAnsi="Arial" w:cs="Arial"/>
          <w:color w:val="333333"/>
          <w:sz w:val="24"/>
          <w:szCs w:val="24"/>
          <w:shd w:val="clear" w:color="auto" w:fill="F5F5F5"/>
        </w:rPr>
      </w:pPr>
      <w:r>
        <w:rPr>
          <w:rFonts w:ascii="Arial" w:hAnsi="Arial" w:cs="Arial"/>
          <w:color w:val="333333"/>
          <w:sz w:val="24"/>
          <w:szCs w:val="24"/>
          <w:shd w:val="clear" w:color="auto" w:fill="F5F5F5"/>
        </w:rPr>
        <w:t>The children Act 2004 places a duty on key person and organisations to make arrangement are carried out regarding the need to safeguard and promote the welfare of children. Those covered by this new duty in the Children Acts 2004</w:t>
      </w:r>
      <w:r w:rsidRPr="00031671">
        <w:rPr>
          <w:rFonts w:ascii="Arial" w:hAnsi="Arial" w:cs="Arial"/>
          <w:color w:val="333333"/>
          <w:sz w:val="24"/>
          <w:szCs w:val="24"/>
          <w:shd w:val="clear" w:color="auto" w:fill="F5F5F5"/>
        </w:rPr>
        <w:t xml:space="preserve"> (Participation, 2004)</w:t>
      </w:r>
      <w:r>
        <w:rPr>
          <w:rFonts w:ascii="Arial" w:hAnsi="Arial" w:cs="Arial"/>
          <w:color w:val="333333"/>
          <w:sz w:val="24"/>
          <w:szCs w:val="24"/>
          <w:shd w:val="clear" w:color="auto" w:fill="F5F5F5"/>
        </w:rPr>
        <w:t>.</w:t>
      </w:r>
    </w:p>
    <w:p w14:paraId="1198FF6B" w14:textId="2EA04979" w:rsidR="00836312" w:rsidRPr="0018288C" w:rsidRDefault="0018288C" w:rsidP="61625D30">
      <w:pPr>
        <w:jc w:val="both"/>
      </w:pPr>
      <w:r>
        <w:rPr>
          <w:rFonts w:ascii="Arial" w:hAnsi="Arial" w:cs="Arial"/>
          <w:color w:val="333333"/>
          <w:sz w:val="24"/>
          <w:szCs w:val="24"/>
          <w:shd w:val="clear" w:color="auto" w:fill="F5F5F5"/>
        </w:rPr>
        <w:t>T</w:t>
      </w:r>
      <w:r w:rsidR="00836312" w:rsidRPr="00836312">
        <w:rPr>
          <w:rFonts w:ascii="Arial" w:hAnsi="Arial" w:cs="Arial"/>
          <w:color w:val="333333"/>
          <w:sz w:val="24"/>
          <w:szCs w:val="24"/>
          <w:shd w:val="clear" w:color="auto" w:fill="F5F5F5"/>
        </w:rPr>
        <w:t>he</w:t>
      </w:r>
      <w:r>
        <w:rPr>
          <w:rFonts w:ascii="Arial" w:hAnsi="Arial" w:cs="Arial"/>
          <w:color w:val="333333"/>
          <w:sz w:val="24"/>
          <w:szCs w:val="24"/>
          <w:shd w:val="clear" w:color="auto" w:fill="F5F5F5"/>
        </w:rPr>
        <w:t xml:space="preserve"> children</w:t>
      </w:r>
      <w:r w:rsidR="00836312" w:rsidRPr="00836312">
        <w:rPr>
          <w:rFonts w:ascii="Arial" w:hAnsi="Arial" w:cs="Arial"/>
          <w:color w:val="333333"/>
          <w:sz w:val="24"/>
          <w:szCs w:val="24"/>
          <w:shd w:val="clear" w:color="auto" w:fill="F5F5F5"/>
        </w:rPr>
        <w:t xml:space="preserve"> Act</w:t>
      </w:r>
      <w:r>
        <w:rPr>
          <w:rFonts w:ascii="Arial" w:hAnsi="Arial" w:cs="Arial"/>
          <w:color w:val="333333"/>
          <w:sz w:val="24"/>
          <w:szCs w:val="24"/>
          <w:shd w:val="clear" w:color="auto" w:fill="F5F5F5"/>
        </w:rPr>
        <w:t xml:space="preserve"> 2004</w:t>
      </w:r>
      <w:r w:rsidR="00836312" w:rsidRPr="00836312">
        <w:rPr>
          <w:rFonts w:ascii="Arial" w:hAnsi="Arial" w:cs="Arial"/>
          <w:color w:val="333333"/>
          <w:sz w:val="24"/>
          <w:szCs w:val="24"/>
          <w:shd w:val="clear" w:color="auto" w:fill="F5F5F5"/>
        </w:rPr>
        <w:t xml:space="preserve"> set the basis for the establishment of Children's Services Authority, Children's Trusts, and the creation of the job of Director of Children's Services.</w:t>
      </w:r>
    </w:p>
    <w:p w14:paraId="346A4AF2" w14:textId="78D49244" w:rsidR="002E26B9" w:rsidRPr="002E26B9" w:rsidRDefault="00836312" w:rsidP="61625D30">
      <w:pPr>
        <w:jc w:val="both"/>
        <w:rPr>
          <w:rFonts w:ascii="Arial" w:hAnsi="Arial" w:cs="Arial"/>
          <w:color w:val="333333"/>
          <w:sz w:val="24"/>
          <w:szCs w:val="24"/>
          <w:shd w:val="clear" w:color="auto" w:fill="F5F5F5"/>
        </w:rPr>
      </w:pPr>
      <w:r w:rsidRPr="00836312">
        <w:rPr>
          <w:rFonts w:ascii="Arial" w:hAnsi="Arial" w:cs="Arial"/>
          <w:color w:val="333333"/>
          <w:sz w:val="24"/>
          <w:szCs w:val="24"/>
          <w:shd w:val="clear" w:color="auto" w:fill="F5F5F5"/>
        </w:rPr>
        <w:t>Generally, the Act has been viewed as a step forward in fostering greater integration of children's health, education, and social care services. It has also aided in the promotion of a more collaborative approach among various organisations involved in child protection, and the implementation of the Common Assessment Framework (CAF) has been viewed as a good step towards improved early intervention and issue prevention.</w:t>
      </w:r>
      <w:r w:rsidR="002E26B9" w:rsidRPr="002E26B9">
        <w:t xml:space="preserve"> </w:t>
      </w:r>
      <w:r w:rsidR="002E26B9" w:rsidRPr="002E26B9">
        <w:rPr>
          <w:rFonts w:ascii="Arial" w:hAnsi="Arial" w:cs="Arial"/>
          <w:color w:val="333333"/>
          <w:sz w:val="24"/>
          <w:szCs w:val="24"/>
          <w:shd w:val="clear" w:color="auto" w:fill="F5F5F5"/>
        </w:rPr>
        <w:t xml:space="preserve">Nevertheless, some opponents believe that the Act does not go far enough in tackling concerns such as child poverty and inequality, and that more </w:t>
      </w:r>
      <w:r w:rsidR="00F4707E" w:rsidRPr="002E26B9">
        <w:rPr>
          <w:rFonts w:ascii="Arial" w:hAnsi="Arial" w:cs="Arial"/>
          <w:color w:val="333333"/>
          <w:sz w:val="24"/>
          <w:szCs w:val="24"/>
          <w:shd w:val="clear" w:color="auto" w:fill="F5F5F5"/>
        </w:rPr>
        <w:t>must</w:t>
      </w:r>
      <w:r w:rsidR="002E26B9" w:rsidRPr="002E26B9">
        <w:rPr>
          <w:rFonts w:ascii="Arial" w:hAnsi="Arial" w:cs="Arial"/>
          <w:color w:val="333333"/>
          <w:sz w:val="24"/>
          <w:szCs w:val="24"/>
          <w:shd w:val="clear" w:color="auto" w:fill="F5F5F5"/>
        </w:rPr>
        <w:t xml:space="preserve"> be done to address these issues </w:t>
      </w:r>
      <w:r w:rsidR="481B2950" w:rsidRPr="002E26B9">
        <w:rPr>
          <w:rFonts w:ascii="Arial" w:hAnsi="Arial" w:cs="Arial"/>
          <w:color w:val="333333"/>
          <w:sz w:val="24"/>
          <w:szCs w:val="24"/>
          <w:shd w:val="clear" w:color="auto" w:fill="F5F5F5"/>
        </w:rPr>
        <w:t>to</w:t>
      </w:r>
      <w:r w:rsidR="002E26B9" w:rsidRPr="002E26B9">
        <w:rPr>
          <w:rFonts w:ascii="Arial" w:hAnsi="Arial" w:cs="Arial"/>
          <w:color w:val="333333"/>
          <w:sz w:val="24"/>
          <w:szCs w:val="24"/>
          <w:shd w:val="clear" w:color="auto" w:fill="F5F5F5"/>
        </w:rPr>
        <w:t xml:space="preserve"> enhance child outcomes.</w:t>
      </w:r>
    </w:p>
    <w:p w14:paraId="65131785" w14:textId="7C841AB6" w:rsidR="00F24F2E" w:rsidRDefault="002E26B9" w:rsidP="61625D30">
      <w:pPr>
        <w:jc w:val="both"/>
        <w:rPr>
          <w:rFonts w:ascii="Arial" w:hAnsi="Arial" w:cs="Arial"/>
          <w:color w:val="333333"/>
          <w:sz w:val="24"/>
          <w:szCs w:val="24"/>
          <w:shd w:val="clear" w:color="auto" w:fill="F5F5F5"/>
        </w:rPr>
      </w:pPr>
      <w:r w:rsidRPr="002E26B9">
        <w:rPr>
          <w:rFonts w:ascii="Arial" w:hAnsi="Arial" w:cs="Arial"/>
          <w:color w:val="333333"/>
          <w:sz w:val="24"/>
          <w:szCs w:val="24"/>
          <w:shd w:val="clear" w:color="auto" w:fill="F5F5F5"/>
        </w:rPr>
        <w:t xml:space="preserve"> while the Children Act of 2004 has had some accomplishments in improving outcomes for children in the UK, there is still much more work to be done to address some of the underlying difficulties and disparities that affect children's lives.</w:t>
      </w:r>
    </w:p>
    <w:p w14:paraId="42A419AE" w14:textId="1DD76942" w:rsidR="009D323D" w:rsidRPr="009150A1" w:rsidRDefault="009D323D" w:rsidP="61625D30">
      <w:pPr>
        <w:jc w:val="both"/>
        <w:rPr>
          <w:rFonts w:ascii="Arial" w:hAnsi="Arial" w:cs="Arial"/>
          <w:sz w:val="24"/>
          <w:szCs w:val="24"/>
        </w:rPr>
      </w:pPr>
      <w:r w:rsidRPr="61625D30">
        <w:rPr>
          <w:rFonts w:ascii="Arial" w:hAnsi="Arial" w:cs="Arial"/>
          <w:sz w:val="24"/>
          <w:szCs w:val="24"/>
        </w:rPr>
        <w:t xml:space="preserve"> The department of education is responsible for ensuring the safety and wellbeing of children and young people in education and childcare setting and for overseeing the work of local authorities in safeguarding children. The National Society for prevention of cruelty to children (NSPCC) is a charity that works to protect children from abuse and neglect and provide support and guidance to professionals working with children (NSPCC,2019).</w:t>
      </w:r>
    </w:p>
    <w:p w14:paraId="57CAD00E" w14:textId="2CD88EED" w:rsidR="00AC7A79" w:rsidRDefault="00C54699" w:rsidP="61625D30">
      <w:pPr>
        <w:jc w:val="both"/>
        <w:rPr>
          <w:rFonts w:ascii="Arial" w:hAnsi="Arial" w:cs="Arial"/>
          <w:sz w:val="24"/>
          <w:szCs w:val="24"/>
        </w:rPr>
      </w:pPr>
      <w:r>
        <w:rPr>
          <w:rFonts w:ascii="Arial" w:hAnsi="Arial" w:cs="Arial"/>
          <w:color w:val="333333"/>
          <w:sz w:val="24"/>
          <w:szCs w:val="24"/>
          <w:shd w:val="clear" w:color="auto" w:fill="F5F5F5"/>
        </w:rPr>
        <w:t xml:space="preserve">section </w:t>
      </w:r>
      <w:r w:rsidR="008767AD">
        <w:rPr>
          <w:rFonts w:ascii="Arial" w:hAnsi="Arial" w:cs="Arial"/>
          <w:color w:val="333333"/>
          <w:sz w:val="24"/>
          <w:szCs w:val="24"/>
          <w:shd w:val="clear" w:color="auto" w:fill="F5F5F5"/>
        </w:rPr>
        <w:t>175 of</w:t>
      </w:r>
      <w:r>
        <w:rPr>
          <w:rFonts w:ascii="Arial" w:hAnsi="Arial" w:cs="Arial"/>
          <w:color w:val="333333"/>
          <w:sz w:val="24"/>
          <w:szCs w:val="24"/>
          <w:shd w:val="clear" w:color="auto" w:fill="F5F5F5"/>
        </w:rPr>
        <w:t xml:space="preserve"> the Education Act 2002 </w:t>
      </w:r>
      <w:r w:rsidR="00F755E3">
        <w:rPr>
          <w:rFonts w:ascii="Arial" w:hAnsi="Arial" w:cs="Arial"/>
          <w:color w:val="333333"/>
          <w:sz w:val="24"/>
          <w:szCs w:val="24"/>
          <w:shd w:val="clear" w:color="auto" w:fill="F5F5F5"/>
        </w:rPr>
        <w:t>places</w:t>
      </w:r>
      <w:r>
        <w:rPr>
          <w:rFonts w:ascii="Arial" w:hAnsi="Arial" w:cs="Arial"/>
          <w:color w:val="333333"/>
          <w:sz w:val="24"/>
          <w:szCs w:val="24"/>
          <w:shd w:val="clear" w:color="auto" w:fill="F5F5F5"/>
        </w:rPr>
        <w:t xml:space="preserve"> a duty on local Authorities and on school and college governing bodies to make arrangement to safeguard </w:t>
      </w:r>
      <w:r w:rsidR="1F9481BD">
        <w:rPr>
          <w:rFonts w:ascii="Arial" w:hAnsi="Arial" w:cs="Arial"/>
          <w:color w:val="333333"/>
          <w:sz w:val="24"/>
          <w:szCs w:val="24"/>
          <w:shd w:val="clear" w:color="auto" w:fill="F5F5F5"/>
        </w:rPr>
        <w:t>and</w:t>
      </w:r>
      <w:r>
        <w:rPr>
          <w:rFonts w:ascii="Arial" w:hAnsi="Arial" w:cs="Arial"/>
          <w:color w:val="333333"/>
          <w:sz w:val="24"/>
          <w:szCs w:val="24"/>
          <w:shd w:val="clear" w:color="auto" w:fill="F5F5F5"/>
        </w:rPr>
        <w:t xml:space="preserve"> promote the welfare of children</w:t>
      </w:r>
      <w:r w:rsidRPr="00335BE2">
        <w:rPr>
          <w:rFonts w:ascii="Helvetica" w:hAnsi="Helvetica" w:cs="Helvetica"/>
          <w:color w:val="333333"/>
          <w:sz w:val="21"/>
          <w:szCs w:val="21"/>
          <w:shd w:val="clear" w:color="auto" w:fill="F5F5F5"/>
        </w:rPr>
        <w:t xml:space="preserve"> </w:t>
      </w:r>
      <w:r w:rsidRPr="0073300D">
        <w:rPr>
          <w:rFonts w:ascii="Arial" w:hAnsi="Arial" w:cs="Arial"/>
          <w:color w:val="333333"/>
          <w:sz w:val="24"/>
          <w:szCs w:val="24"/>
          <w:shd w:val="clear" w:color="auto" w:fill="F5F5F5"/>
        </w:rPr>
        <w:t>(Participation, 2004)</w:t>
      </w:r>
      <w:r>
        <w:rPr>
          <w:rFonts w:ascii="Arial" w:hAnsi="Arial" w:cs="Arial"/>
          <w:color w:val="333333"/>
          <w:sz w:val="24"/>
          <w:szCs w:val="24"/>
          <w:shd w:val="clear" w:color="auto" w:fill="F5F5F5"/>
        </w:rPr>
        <w:t>.</w:t>
      </w:r>
    </w:p>
    <w:p w14:paraId="09B182C8" w14:textId="7D2025EF" w:rsidR="00725E8E" w:rsidRDefault="00AC7A79" w:rsidP="61625D30">
      <w:pPr>
        <w:jc w:val="both"/>
        <w:rPr>
          <w:rFonts w:ascii="Arial" w:hAnsi="Arial" w:cs="Arial"/>
          <w:color w:val="333333"/>
          <w:sz w:val="24"/>
          <w:szCs w:val="24"/>
          <w:shd w:val="clear" w:color="auto" w:fill="F5F5F5"/>
        </w:rPr>
      </w:pPr>
      <w:r>
        <w:rPr>
          <w:rFonts w:ascii="Arial" w:hAnsi="Arial" w:cs="Arial"/>
          <w:sz w:val="24"/>
          <w:szCs w:val="24"/>
        </w:rPr>
        <w:t xml:space="preserve">The children Act 1989 places a duty on local authorities to safeguard and promote the welfare of children in need in their </w:t>
      </w:r>
      <w:r w:rsidRPr="00FA2593">
        <w:rPr>
          <w:rFonts w:ascii="Arial" w:hAnsi="Arial" w:cs="Arial"/>
          <w:sz w:val="24"/>
          <w:szCs w:val="24"/>
        </w:rPr>
        <w:t>area</w:t>
      </w:r>
      <w:r w:rsidRPr="00FA2593">
        <w:rPr>
          <w:rFonts w:ascii="Arial" w:hAnsi="Arial" w:cs="Arial"/>
          <w:color w:val="333333"/>
          <w:sz w:val="24"/>
          <w:szCs w:val="24"/>
          <w:shd w:val="clear" w:color="auto" w:fill="F5F5F5"/>
        </w:rPr>
        <w:t>. The</w:t>
      </w:r>
      <w:r w:rsidRPr="00614EB8">
        <w:rPr>
          <w:rFonts w:ascii="Arial" w:hAnsi="Arial" w:cs="Arial"/>
          <w:sz w:val="24"/>
          <w:szCs w:val="24"/>
        </w:rPr>
        <w:t xml:space="preserve"> Children Act 1989 is a UK statute that establishes the legal foundation for children's protection and welfare. The act applies to all children in England and Wales and addresses a variety of topics such as child protection, parental responsibility, adoption, and the role of local governments in child protection</w:t>
      </w:r>
      <w:r>
        <w:rPr>
          <w:rFonts w:ascii="Arial" w:hAnsi="Arial" w:cs="Arial"/>
          <w:sz w:val="24"/>
          <w:szCs w:val="24"/>
        </w:rPr>
        <w:t xml:space="preserve"> </w:t>
      </w:r>
      <w:r>
        <w:rPr>
          <w:rFonts w:ascii="Arial" w:hAnsi="Arial" w:cs="Arial"/>
          <w:color w:val="333333"/>
          <w:sz w:val="24"/>
          <w:szCs w:val="24"/>
          <w:shd w:val="clear" w:color="auto" w:fill="F5F5F5"/>
        </w:rPr>
        <w:t>(</w:t>
      </w:r>
      <w:r w:rsidRPr="00FA2593">
        <w:rPr>
          <w:rFonts w:ascii="Arial" w:hAnsi="Arial" w:cs="Arial"/>
          <w:color w:val="333333"/>
          <w:sz w:val="24"/>
          <w:szCs w:val="24"/>
          <w:shd w:val="clear" w:color="auto" w:fill="F5F5F5"/>
        </w:rPr>
        <w:t>Participation,1989).</w:t>
      </w:r>
    </w:p>
    <w:p w14:paraId="4C08AAFE" w14:textId="12097D7D" w:rsidR="005D48EA" w:rsidRDefault="00C54699" w:rsidP="7CDDB860">
      <w:pPr>
        <w:jc w:val="both"/>
        <w:rPr>
          <w:rFonts w:ascii="Arial" w:hAnsi="Arial" w:cs="Arial"/>
          <w:color w:val="333333"/>
          <w:sz w:val="24"/>
          <w:szCs w:val="24"/>
        </w:rPr>
      </w:pPr>
      <w:r>
        <w:rPr>
          <w:rFonts w:ascii="Arial" w:hAnsi="Arial" w:cs="Arial"/>
          <w:color w:val="333333"/>
          <w:sz w:val="24"/>
          <w:szCs w:val="24"/>
          <w:shd w:val="clear" w:color="auto" w:fill="F5F5F5"/>
        </w:rPr>
        <w:t xml:space="preserve"> </w:t>
      </w:r>
      <w:r w:rsidR="00725E8E" w:rsidRPr="00725E8E">
        <w:rPr>
          <w:rFonts w:ascii="Arial" w:hAnsi="Arial" w:cs="Arial"/>
          <w:color w:val="333333"/>
          <w:sz w:val="24"/>
          <w:szCs w:val="24"/>
          <w:shd w:val="clear" w:color="auto" w:fill="F5F5F5"/>
        </w:rPr>
        <w:t xml:space="preserve">The Children and Families Act 2014 is legislation approved by the United Kingdom Parliament. Its goal is to increase assistance for children and families, especially those with special educational needs and disabilities (SEND). The Act altered the way assistance is offered to children and families in </w:t>
      </w:r>
      <w:r w:rsidR="387116DF" w:rsidRPr="00725E8E">
        <w:rPr>
          <w:rFonts w:ascii="Arial" w:hAnsi="Arial" w:cs="Arial"/>
          <w:color w:val="333333"/>
          <w:sz w:val="24"/>
          <w:szCs w:val="24"/>
          <w:shd w:val="clear" w:color="auto" w:fill="F5F5F5"/>
        </w:rPr>
        <w:t>numerous ways. The</w:t>
      </w:r>
      <w:r w:rsidR="001C55DE" w:rsidRPr="001C55DE">
        <w:rPr>
          <w:rFonts w:ascii="Arial" w:hAnsi="Arial" w:cs="Arial"/>
          <w:color w:val="333333"/>
          <w:sz w:val="24"/>
          <w:szCs w:val="24"/>
          <w:shd w:val="clear" w:color="auto" w:fill="F5F5F5"/>
        </w:rPr>
        <w:t xml:space="preserve"> Children and Families Act 2014 is a UK legislation that defines parents' and carers' rights and obligations in child rearing. It also includes provisions to promote children's welfare and ensure that their perspectives are heard in areas impacting their lives</w:t>
      </w:r>
      <w:r w:rsidR="007146FF">
        <w:rPr>
          <w:rFonts w:ascii="Arial" w:hAnsi="Arial" w:cs="Arial"/>
          <w:color w:val="333333"/>
          <w:sz w:val="24"/>
          <w:szCs w:val="24"/>
          <w:shd w:val="clear" w:color="auto" w:fill="F5F5F5"/>
        </w:rPr>
        <w:t xml:space="preserve"> </w:t>
      </w:r>
      <w:r w:rsidR="007146FF" w:rsidRPr="007146FF">
        <w:rPr>
          <w:rFonts w:ascii="Arial" w:hAnsi="Arial" w:cs="Arial"/>
          <w:color w:val="333333"/>
          <w:sz w:val="24"/>
          <w:szCs w:val="24"/>
          <w:shd w:val="clear" w:color="auto" w:fill="F5F5F5"/>
        </w:rPr>
        <w:t>(Peacey, 2015)</w:t>
      </w:r>
      <w:r w:rsidR="007146FF">
        <w:rPr>
          <w:rFonts w:ascii="Arial" w:hAnsi="Arial" w:cs="Arial"/>
          <w:color w:val="333333"/>
          <w:sz w:val="24"/>
          <w:szCs w:val="24"/>
          <w:shd w:val="clear" w:color="auto" w:fill="F5F5F5"/>
        </w:rPr>
        <w:t>.</w:t>
      </w:r>
      <w:r w:rsidR="6EAA966D" w:rsidRPr="7CDDB860">
        <w:rPr>
          <w:rFonts w:ascii="Arial" w:hAnsi="Arial" w:cs="Arial"/>
          <w:color w:val="333333"/>
          <w:sz w:val="24"/>
          <w:szCs w:val="24"/>
        </w:rPr>
        <w:t xml:space="preserve"> </w:t>
      </w:r>
    </w:p>
    <w:p w14:paraId="09684176" w14:textId="5AF381B9" w:rsidR="005D48EA" w:rsidRPr="00403AFD" w:rsidRDefault="6EAA966D" w:rsidP="7CDDB860">
      <w:pPr>
        <w:rPr>
          <w:rFonts w:ascii="Arial" w:eastAsia="Arial" w:hAnsi="Arial" w:cs="Arial"/>
          <w:sz w:val="24"/>
          <w:szCs w:val="24"/>
        </w:rPr>
      </w:pPr>
      <w:r w:rsidRPr="7CDDB860">
        <w:rPr>
          <w:rFonts w:ascii="Arial" w:eastAsia="Arial" w:hAnsi="Arial" w:cs="Arial"/>
          <w:sz w:val="24"/>
          <w:szCs w:val="24"/>
        </w:rPr>
        <w:t xml:space="preserve">The Care Quality Commission (CQC) is England's independent health and social care regulator. It was founded in 2009 under the Health and Social Care Act of 2008, and it </w:t>
      </w:r>
      <w:r w:rsidR="000C1644" w:rsidRPr="7CDDB860">
        <w:rPr>
          <w:rFonts w:ascii="Arial" w:eastAsia="Arial" w:hAnsi="Arial" w:cs="Arial"/>
          <w:sz w:val="24"/>
          <w:szCs w:val="24"/>
        </w:rPr>
        <w:t>oversees</w:t>
      </w:r>
      <w:r w:rsidRPr="7CDDB860">
        <w:rPr>
          <w:rFonts w:ascii="Arial" w:eastAsia="Arial" w:hAnsi="Arial" w:cs="Arial"/>
          <w:sz w:val="24"/>
          <w:szCs w:val="24"/>
        </w:rPr>
        <w:t xml:space="preserve"> regulating and inspecting a wide range of health and social care services, including hospitals, GP offices, care homes, home care companies, and mental health services.</w:t>
      </w:r>
      <w:r w:rsidR="5C7F3785" w:rsidRPr="7CDDB860">
        <w:rPr>
          <w:rFonts w:ascii="Arial" w:eastAsia="Arial" w:hAnsi="Arial" w:cs="Arial"/>
          <w:sz w:val="24"/>
          <w:szCs w:val="24"/>
        </w:rPr>
        <w:t xml:space="preserve"> The CQC's principal goal is to guarantee that health and social care services offer individuals with safe, effective, compassionate, and high-quality treatment. The CQC's ratings and reports are open to the public and can help consumers make informed decisions about their treatment while also offering feedback to providers on where they can improve</w:t>
      </w:r>
      <w:r w:rsidR="00403AFD">
        <w:rPr>
          <w:rFonts w:ascii="Arial" w:eastAsia="Arial" w:hAnsi="Arial" w:cs="Arial"/>
          <w:sz w:val="24"/>
          <w:szCs w:val="24"/>
        </w:rPr>
        <w:t xml:space="preserve"> </w:t>
      </w:r>
      <w:bookmarkStart w:id="0" w:name="_Hlk130558026"/>
      <w:r w:rsidR="00403AFD" w:rsidRPr="00403AFD">
        <w:rPr>
          <w:rFonts w:ascii="Arial" w:hAnsi="Arial" w:cs="Arial"/>
          <w:color w:val="333333"/>
          <w:sz w:val="24"/>
          <w:szCs w:val="24"/>
          <w:shd w:val="clear" w:color="auto" w:fill="F5F5F5"/>
        </w:rPr>
        <w:t>J</w:t>
      </w:r>
      <w:r w:rsidR="00F27505" w:rsidRPr="00403AFD">
        <w:rPr>
          <w:rFonts w:ascii="Arial" w:hAnsi="Arial" w:cs="Arial"/>
          <w:color w:val="333333"/>
          <w:sz w:val="24"/>
          <w:szCs w:val="24"/>
          <w:shd w:val="clear" w:color="auto" w:fill="F5F5F5"/>
        </w:rPr>
        <w:t>onker &amp; Fisher,</w:t>
      </w:r>
      <w:r w:rsidR="00403AFD" w:rsidRPr="00403AFD">
        <w:rPr>
          <w:rFonts w:ascii="Arial" w:hAnsi="Arial" w:cs="Arial"/>
          <w:color w:val="333333"/>
          <w:sz w:val="24"/>
          <w:szCs w:val="24"/>
          <w:shd w:val="clear" w:color="auto" w:fill="F5F5F5"/>
        </w:rPr>
        <w:t>(</w:t>
      </w:r>
      <w:r w:rsidR="00F27505" w:rsidRPr="00403AFD">
        <w:rPr>
          <w:rFonts w:ascii="Arial" w:hAnsi="Arial" w:cs="Arial"/>
          <w:color w:val="333333"/>
          <w:sz w:val="24"/>
          <w:szCs w:val="24"/>
          <w:shd w:val="clear" w:color="auto" w:fill="F5F5F5"/>
        </w:rPr>
        <w:t xml:space="preserve"> 2018)</w:t>
      </w:r>
      <w:bookmarkEnd w:id="0"/>
    </w:p>
    <w:p w14:paraId="5C003F3E" w14:textId="388689EB" w:rsidR="000C1644" w:rsidRPr="000C1644" w:rsidRDefault="0070088E" w:rsidP="000C1644">
      <w:pPr>
        <w:rPr>
          <w:rFonts w:ascii="Arial" w:eastAsia="Arial" w:hAnsi="Arial" w:cs="Arial"/>
          <w:color w:val="000000" w:themeColor="text1"/>
          <w:sz w:val="24"/>
          <w:szCs w:val="24"/>
        </w:rPr>
      </w:pPr>
      <w:r w:rsidRPr="0070088E">
        <w:rPr>
          <w:rFonts w:ascii="Arial" w:eastAsia="Arial" w:hAnsi="Arial" w:cs="Arial"/>
          <w:color w:val="000000" w:themeColor="text1"/>
          <w:sz w:val="24"/>
          <w:szCs w:val="24"/>
        </w:rPr>
        <w:t>While the Care Quality Commission (CQC) plays an important role in regulating health and social care services in England, the organisation has received some criticism. Among the most popular objections</w:t>
      </w:r>
      <w:r w:rsidR="001136A8">
        <w:rPr>
          <w:rFonts w:ascii="Arial" w:eastAsia="Arial" w:hAnsi="Arial" w:cs="Arial"/>
          <w:color w:val="000000" w:themeColor="text1"/>
          <w:sz w:val="24"/>
          <w:szCs w:val="24"/>
        </w:rPr>
        <w:t xml:space="preserve"> of </w:t>
      </w:r>
      <w:r w:rsidRPr="0070088E">
        <w:rPr>
          <w:rFonts w:ascii="Arial" w:eastAsia="Arial" w:hAnsi="Arial" w:cs="Arial"/>
          <w:color w:val="000000" w:themeColor="text1"/>
          <w:sz w:val="24"/>
          <w:szCs w:val="24"/>
        </w:rPr>
        <w:t>Inconsistency in inspections with certain services receiving excellent ratings from one inspector yet receiving low ratings from another.</w:t>
      </w:r>
      <w:r w:rsidR="000C1644" w:rsidRPr="000C1644">
        <w:rPr>
          <w:rFonts w:ascii="Arial" w:eastAsia="Arial" w:hAnsi="Arial" w:cs="Arial"/>
          <w:color w:val="000000" w:themeColor="text1"/>
          <w:sz w:val="24"/>
          <w:szCs w:val="24"/>
        </w:rPr>
        <w:t xml:space="preserve"> There have been concerns raised concerning the transparency of the CQC's inspection reports, with some individuals believing that the reports are difficult to interpret and may not offer enough detail about the specific faults detected during inspections.</w:t>
      </w:r>
      <w:r w:rsidR="00403AFD" w:rsidRPr="00403AFD">
        <w:rPr>
          <w:rFonts w:ascii="Arial" w:hAnsi="Arial" w:cs="Arial"/>
          <w:color w:val="333333"/>
          <w:sz w:val="24"/>
          <w:szCs w:val="24"/>
          <w:shd w:val="clear" w:color="auto" w:fill="F5F5F5"/>
        </w:rPr>
        <w:t xml:space="preserve"> Jonker &amp; </w:t>
      </w:r>
      <w:r w:rsidR="000F3AD6" w:rsidRPr="00403AFD">
        <w:rPr>
          <w:rFonts w:ascii="Arial" w:hAnsi="Arial" w:cs="Arial"/>
          <w:color w:val="333333"/>
          <w:sz w:val="24"/>
          <w:szCs w:val="24"/>
          <w:shd w:val="clear" w:color="auto" w:fill="F5F5F5"/>
        </w:rPr>
        <w:t xml:space="preserve">Fisher, </w:t>
      </w:r>
      <w:r w:rsidR="00EE5CD2" w:rsidRPr="00403AFD">
        <w:rPr>
          <w:rFonts w:ascii="Arial" w:hAnsi="Arial" w:cs="Arial"/>
          <w:color w:val="333333"/>
          <w:sz w:val="24"/>
          <w:szCs w:val="24"/>
          <w:shd w:val="clear" w:color="auto" w:fill="F5F5F5"/>
        </w:rPr>
        <w:t>(2018</w:t>
      </w:r>
      <w:r w:rsidR="00403AFD" w:rsidRPr="00403AFD">
        <w:rPr>
          <w:rFonts w:ascii="Arial" w:hAnsi="Arial" w:cs="Arial"/>
          <w:color w:val="333333"/>
          <w:sz w:val="24"/>
          <w:szCs w:val="24"/>
          <w:shd w:val="clear" w:color="auto" w:fill="F5F5F5"/>
        </w:rPr>
        <w:t>)</w:t>
      </w:r>
    </w:p>
    <w:p w14:paraId="10872171" w14:textId="77777777" w:rsidR="000C1644" w:rsidRPr="000C1644" w:rsidRDefault="000C1644" w:rsidP="000C1644">
      <w:pPr>
        <w:rPr>
          <w:rFonts w:ascii="Arial" w:eastAsia="Arial" w:hAnsi="Arial" w:cs="Arial"/>
          <w:color w:val="000000" w:themeColor="text1"/>
          <w:sz w:val="24"/>
          <w:szCs w:val="24"/>
        </w:rPr>
      </w:pPr>
    </w:p>
    <w:p w14:paraId="7F2905A9" w14:textId="1C65D876" w:rsidR="00B81551" w:rsidRDefault="000C1644" w:rsidP="0070088E">
      <w:pPr>
        <w:rPr>
          <w:rFonts w:ascii="Arial" w:eastAsia="Arial" w:hAnsi="Arial" w:cs="Arial"/>
          <w:color w:val="000000" w:themeColor="text1"/>
          <w:sz w:val="24"/>
          <w:szCs w:val="24"/>
        </w:rPr>
      </w:pPr>
      <w:r w:rsidRPr="000C1644">
        <w:rPr>
          <w:rFonts w:ascii="Arial" w:eastAsia="Arial" w:hAnsi="Arial" w:cs="Arial"/>
          <w:color w:val="000000" w:themeColor="text1"/>
          <w:sz w:val="24"/>
          <w:szCs w:val="24"/>
        </w:rPr>
        <w:t xml:space="preserve">Several opponents say that the CQC's inspections and enforcement measures have had little influence on increasing care quality, and that more needs to be done to assist health and social care providers in improving their </w:t>
      </w:r>
      <w:r w:rsidR="000B46A2" w:rsidRPr="000C1644">
        <w:rPr>
          <w:rFonts w:ascii="Arial" w:eastAsia="Arial" w:hAnsi="Arial" w:cs="Arial"/>
          <w:color w:val="000000" w:themeColor="text1"/>
          <w:sz w:val="24"/>
          <w:szCs w:val="24"/>
        </w:rPr>
        <w:t>services. Bias</w:t>
      </w:r>
      <w:r w:rsidRPr="000C1644">
        <w:rPr>
          <w:rFonts w:ascii="Arial" w:eastAsia="Arial" w:hAnsi="Arial" w:cs="Arial"/>
          <w:color w:val="000000" w:themeColor="text1"/>
          <w:sz w:val="24"/>
          <w:szCs w:val="24"/>
        </w:rPr>
        <w:t xml:space="preserve"> towards large providers: There have been concerns that the CQC's inspection and regulating operations tend to focus more on major providers, while smaller providers may not receive the same amount of scrutiny.</w:t>
      </w:r>
      <w:r w:rsidR="00403AFD" w:rsidRPr="00403AFD">
        <w:rPr>
          <w:rFonts w:ascii="Arial" w:hAnsi="Arial" w:cs="Arial"/>
          <w:color w:val="333333"/>
          <w:sz w:val="24"/>
          <w:szCs w:val="24"/>
          <w:shd w:val="clear" w:color="auto" w:fill="F5F5F5"/>
        </w:rPr>
        <w:t xml:space="preserve"> </w:t>
      </w:r>
      <w:r w:rsidR="0070088E" w:rsidRPr="0070088E">
        <w:rPr>
          <w:rFonts w:ascii="Arial" w:eastAsia="Arial" w:hAnsi="Arial" w:cs="Arial"/>
          <w:color w:val="000000" w:themeColor="text1"/>
          <w:sz w:val="24"/>
          <w:szCs w:val="24"/>
        </w:rPr>
        <w:t>The CQC has been chastised for not having enough resources to carry out its duties efficiently. This has raised worries that certain services may not be examined as regularly as they should be, or that inspections may be insufficiently comprehensive</w:t>
      </w:r>
      <w:r w:rsidR="000D4759">
        <w:rPr>
          <w:rFonts w:ascii="Arial" w:eastAsia="Arial" w:hAnsi="Arial" w:cs="Arial"/>
          <w:color w:val="000000" w:themeColor="text1"/>
          <w:sz w:val="24"/>
          <w:szCs w:val="24"/>
        </w:rPr>
        <w:t xml:space="preserve"> </w:t>
      </w:r>
      <w:r w:rsidR="00403AFD" w:rsidRPr="00403AFD">
        <w:rPr>
          <w:rFonts w:ascii="Arial" w:hAnsi="Arial" w:cs="Arial"/>
          <w:color w:val="333333"/>
          <w:sz w:val="24"/>
          <w:szCs w:val="24"/>
          <w:shd w:val="clear" w:color="auto" w:fill="F5F5F5"/>
        </w:rPr>
        <w:t xml:space="preserve">Jonker &amp; </w:t>
      </w:r>
      <w:r w:rsidR="000F3AD6" w:rsidRPr="00403AFD">
        <w:rPr>
          <w:rFonts w:ascii="Arial" w:hAnsi="Arial" w:cs="Arial"/>
          <w:color w:val="333333"/>
          <w:sz w:val="24"/>
          <w:szCs w:val="24"/>
          <w:shd w:val="clear" w:color="auto" w:fill="F5F5F5"/>
        </w:rPr>
        <w:t>Fisher, (</w:t>
      </w:r>
      <w:r w:rsidR="00403AFD" w:rsidRPr="00403AFD">
        <w:rPr>
          <w:rFonts w:ascii="Arial" w:hAnsi="Arial" w:cs="Arial"/>
          <w:color w:val="333333"/>
          <w:sz w:val="24"/>
          <w:szCs w:val="24"/>
          <w:shd w:val="clear" w:color="auto" w:fill="F5F5F5"/>
        </w:rPr>
        <w:t>2018)</w:t>
      </w:r>
      <w:r w:rsidR="000D4759">
        <w:rPr>
          <w:rFonts w:ascii="Arial" w:hAnsi="Arial" w:cs="Arial"/>
          <w:color w:val="333333"/>
          <w:sz w:val="24"/>
          <w:szCs w:val="24"/>
          <w:shd w:val="clear" w:color="auto" w:fill="F5F5F5"/>
        </w:rPr>
        <w:t>.</w:t>
      </w:r>
    </w:p>
    <w:p w14:paraId="6AFB2192" w14:textId="5B9460D0" w:rsidR="7CDDB860" w:rsidRDefault="7CDDB860" w:rsidP="7CDDB860">
      <w:pPr>
        <w:jc w:val="both"/>
        <w:rPr>
          <w:rFonts w:ascii="Arial" w:eastAsia="Arial" w:hAnsi="Arial" w:cs="Arial"/>
          <w:color w:val="333333"/>
          <w:sz w:val="24"/>
          <w:szCs w:val="24"/>
        </w:rPr>
      </w:pPr>
    </w:p>
    <w:p w14:paraId="6E48453E" w14:textId="021B00A0" w:rsidR="002623FE" w:rsidRDefault="00BE176D" w:rsidP="61625D30">
      <w:pPr>
        <w:jc w:val="both"/>
        <w:rPr>
          <w:rFonts w:ascii="Arial" w:hAnsi="Arial" w:cs="Arial"/>
          <w:sz w:val="24"/>
          <w:szCs w:val="24"/>
        </w:rPr>
      </w:pPr>
      <w:r w:rsidRPr="00F1020B">
        <w:rPr>
          <w:rFonts w:ascii="Arial" w:hAnsi="Arial" w:cs="Arial"/>
          <w:sz w:val="24"/>
          <w:szCs w:val="24"/>
        </w:rPr>
        <w:t>The UK has rules and practises for protecting children from abuse, neglect, and exploitation of any kind. Several organisations, agencies, and municipal authorities that work with children adopt and execute these policies and procedures</w:t>
      </w:r>
      <w:r w:rsidR="004F47C8" w:rsidRPr="00F1020B">
        <w:rPr>
          <w:rFonts w:ascii="Arial" w:hAnsi="Arial" w:cs="Arial"/>
          <w:sz w:val="24"/>
          <w:szCs w:val="24"/>
        </w:rPr>
        <w:t xml:space="preserve"> </w:t>
      </w:r>
      <w:r w:rsidR="00973BB5" w:rsidRPr="00F1020B">
        <w:rPr>
          <w:rFonts w:ascii="Arial" w:hAnsi="Arial" w:cs="Arial"/>
          <w:sz w:val="24"/>
          <w:szCs w:val="24"/>
        </w:rPr>
        <w:t>(</w:t>
      </w:r>
      <w:r w:rsidR="004F47C8" w:rsidRPr="00F1020B">
        <w:rPr>
          <w:rFonts w:ascii="Arial" w:hAnsi="Arial" w:cs="Arial"/>
          <w:color w:val="333333"/>
          <w:sz w:val="24"/>
          <w:szCs w:val="24"/>
          <w:shd w:val="clear" w:color="auto" w:fill="F5F5F5"/>
        </w:rPr>
        <w:t>Education, 2022)</w:t>
      </w:r>
      <w:r w:rsidR="00A32DFD" w:rsidRPr="00F1020B">
        <w:rPr>
          <w:rFonts w:ascii="Arial" w:hAnsi="Arial" w:cs="Arial"/>
          <w:sz w:val="24"/>
          <w:szCs w:val="24"/>
        </w:rPr>
        <w:t>.</w:t>
      </w:r>
      <w:r w:rsidRPr="00F1020B">
        <w:rPr>
          <w:rFonts w:ascii="Arial" w:hAnsi="Arial" w:cs="Arial"/>
          <w:sz w:val="24"/>
          <w:szCs w:val="24"/>
        </w:rPr>
        <w:t>The policies and procedures are in place to make sure that everyone who</w:t>
      </w:r>
      <w:r w:rsidRPr="00BE176D">
        <w:rPr>
          <w:rFonts w:ascii="Arial" w:hAnsi="Arial" w:cs="Arial"/>
          <w:sz w:val="24"/>
          <w:szCs w:val="24"/>
        </w:rPr>
        <w:t xml:space="preserve"> deals with children, including teachers, social workers, healthcare professionals, and volunteers, is aware of what to do if they suspect child abuse or that the kid is in </w:t>
      </w:r>
      <w:r w:rsidR="00974ABA" w:rsidRPr="00BE176D">
        <w:rPr>
          <w:rFonts w:ascii="Arial" w:hAnsi="Arial" w:cs="Arial"/>
          <w:sz w:val="24"/>
          <w:szCs w:val="24"/>
        </w:rPr>
        <w:t>danger</w:t>
      </w:r>
      <w:r w:rsidR="0056223E">
        <w:rPr>
          <w:rFonts w:ascii="Arial" w:hAnsi="Arial" w:cs="Arial"/>
          <w:sz w:val="24"/>
          <w:szCs w:val="24"/>
        </w:rPr>
        <w:t xml:space="preserve"> </w:t>
      </w:r>
      <w:r w:rsidR="00973BB5" w:rsidRPr="00973BB5">
        <w:rPr>
          <w:rFonts w:ascii="Arial" w:hAnsi="Arial" w:cs="Arial"/>
          <w:color w:val="333333"/>
          <w:sz w:val="24"/>
          <w:szCs w:val="24"/>
          <w:shd w:val="clear" w:color="auto" w:fill="F5F5F5"/>
        </w:rPr>
        <w:t>(Education, 2022)</w:t>
      </w:r>
      <w:r w:rsidR="0056223E">
        <w:rPr>
          <w:rFonts w:ascii="Arial" w:hAnsi="Arial" w:cs="Arial"/>
          <w:color w:val="333333"/>
          <w:sz w:val="24"/>
          <w:szCs w:val="24"/>
          <w:shd w:val="clear" w:color="auto" w:fill="F5F5F5"/>
        </w:rPr>
        <w:t>.</w:t>
      </w:r>
      <w:r w:rsidR="00974ABA" w:rsidRPr="00973BB5">
        <w:rPr>
          <w:rFonts w:ascii="Arial" w:hAnsi="Arial" w:cs="Arial"/>
          <w:sz w:val="24"/>
          <w:szCs w:val="24"/>
        </w:rPr>
        <w:t xml:space="preserve"> </w:t>
      </w:r>
      <w:r w:rsidR="002623FE">
        <w:rPr>
          <w:rFonts w:ascii="Arial" w:hAnsi="Arial" w:cs="Arial"/>
          <w:sz w:val="24"/>
          <w:szCs w:val="24"/>
        </w:rPr>
        <w:t xml:space="preserve">Safeguarding policies and procedures this may involve conducting investigations, assessing </w:t>
      </w:r>
      <w:r w:rsidR="008767AD">
        <w:rPr>
          <w:rFonts w:ascii="Arial" w:hAnsi="Arial" w:cs="Arial"/>
          <w:sz w:val="24"/>
          <w:szCs w:val="24"/>
        </w:rPr>
        <w:t>risk,</w:t>
      </w:r>
      <w:r w:rsidR="002623FE">
        <w:rPr>
          <w:rFonts w:ascii="Arial" w:hAnsi="Arial" w:cs="Arial"/>
          <w:sz w:val="24"/>
          <w:szCs w:val="24"/>
        </w:rPr>
        <w:t xml:space="preserve"> and implanting protective measures to ensure the child’s safety. Safeguarding is an important responsibility for all individuals and organisations that work with vulnerable people, and it is essential for promoting a safe and healthy society. </w:t>
      </w:r>
      <w:r w:rsidR="00227A10">
        <w:rPr>
          <w:rFonts w:ascii="Arial" w:hAnsi="Arial" w:cs="Arial"/>
          <w:sz w:val="24"/>
          <w:szCs w:val="24"/>
        </w:rPr>
        <w:t xml:space="preserve">This should include clear guidance on how to identify and respond to concerns about a child’s welfare and safety. Child protection procedures is if there is evidence that a child is at risk of harm, </w:t>
      </w:r>
      <w:r w:rsidR="0053606F">
        <w:rPr>
          <w:rFonts w:ascii="Arial" w:hAnsi="Arial" w:cs="Arial"/>
          <w:sz w:val="24"/>
          <w:szCs w:val="24"/>
        </w:rPr>
        <w:t>abuse,</w:t>
      </w:r>
      <w:r w:rsidR="00227A10">
        <w:rPr>
          <w:rFonts w:ascii="Arial" w:hAnsi="Arial" w:cs="Arial"/>
          <w:sz w:val="24"/>
          <w:szCs w:val="24"/>
        </w:rPr>
        <w:t xml:space="preserve"> or neglect. </w:t>
      </w:r>
      <w:r w:rsidR="002D29DE" w:rsidRPr="00BE176D">
        <w:rPr>
          <w:rFonts w:ascii="Arial" w:hAnsi="Arial" w:cs="Arial"/>
          <w:sz w:val="24"/>
          <w:szCs w:val="24"/>
        </w:rPr>
        <w:t>Preventative measures, early intervention, reporting and addressing problems, as well as on-going assistance and</w:t>
      </w:r>
      <w:r w:rsidR="002D29DE" w:rsidRPr="00BE176D">
        <w:rPr>
          <w:rFonts w:ascii="Arial" w:hAnsi="Arial" w:cs="Arial"/>
          <w:sz w:val="32"/>
          <w:szCs w:val="32"/>
        </w:rPr>
        <w:t xml:space="preserve"> </w:t>
      </w:r>
      <w:r w:rsidR="002D29DE" w:rsidRPr="00BE176D">
        <w:rPr>
          <w:rFonts w:ascii="Arial" w:hAnsi="Arial" w:cs="Arial"/>
          <w:sz w:val="24"/>
          <w:szCs w:val="24"/>
        </w:rPr>
        <w:t>care for individuals who need it, are just a few of the several techniques that may be used to safeguard</w:t>
      </w:r>
      <w:r w:rsidR="002D29DE">
        <w:rPr>
          <w:rFonts w:ascii="Arial" w:hAnsi="Arial" w:cs="Arial"/>
          <w:sz w:val="24"/>
          <w:szCs w:val="24"/>
        </w:rPr>
        <w:t xml:space="preserve"> person who has experienced harm and care. It often involves working with multiple agencies and professionals including social workers, health professionals, law enforcement and community organisations</w:t>
      </w:r>
      <w:r w:rsidR="002D29DE" w:rsidRPr="00BE176D">
        <w:rPr>
          <w:rFonts w:ascii="Arial" w:hAnsi="Arial" w:cs="Arial"/>
          <w:sz w:val="24"/>
          <w:szCs w:val="24"/>
        </w:rPr>
        <w:t>. Working with many different agencies and professions, such as social workers, health care providers, police enforcement, and community organisations, is frequently required</w:t>
      </w:r>
      <w:r w:rsidR="002D29DE">
        <w:rPr>
          <w:rFonts w:ascii="Arial" w:hAnsi="Arial" w:cs="Arial"/>
          <w:sz w:val="24"/>
          <w:szCs w:val="24"/>
        </w:rPr>
        <w:t xml:space="preserve"> when identifying and responding to concerns of safeguarding policies and procedures (</w:t>
      </w:r>
      <w:r w:rsidR="002D29DE" w:rsidRPr="004951EF">
        <w:rPr>
          <w:rStyle w:val="normaltextrun"/>
          <w:rFonts w:ascii="Arial" w:hAnsi="Arial" w:cs="Arial"/>
          <w:color w:val="000000"/>
          <w:sz w:val="24"/>
          <w:szCs w:val="24"/>
          <w:shd w:val="clear" w:color="auto" w:fill="FFFFFF"/>
        </w:rPr>
        <w:t>M; M. 2011)</w:t>
      </w:r>
      <w:r w:rsidR="002D29DE">
        <w:rPr>
          <w:rStyle w:val="normaltextrun"/>
          <w:rFonts w:ascii="Arial" w:hAnsi="Arial" w:cs="Arial"/>
          <w:color w:val="000000"/>
          <w:sz w:val="24"/>
          <w:szCs w:val="24"/>
          <w:shd w:val="clear" w:color="auto" w:fill="FFFFFF"/>
        </w:rPr>
        <w:t>.</w:t>
      </w:r>
    </w:p>
    <w:p w14:paraId="74CA9DE2" w14:textId="37517770" w:rsidR="005E2AF3" w:rsidRDefault="005E2AF3" w:rsidP="61625D30">
      <w:pPr>
        <w:jc w:val="both"/>
        <w:rPr>
          <w:rFonts w:ascii="Arial" w:hAnsi="Arial" w:cs="Arial"/>
          <w:sz w:val="24"/>
          <w:szCs w:val="24"/>
        </w:rPr>
      </w:pPr>
      <w:r w:rsidRPr="61625D30">
        <w:rPr>
          <w:rFonts w:ascii="Arial" w:hAnsi="Arial" w:cs="Arial"/>
          <w:sz w:val="24"/>
          <w:szCs w:val="24"/>
        </w:rPr>
        <w:t xml:space="preserve">In the last twenty year there is two high profile </w:t>
      </w:r>
      <w:r w:rsidR="00755F2E" w:rsidRPr="61625D30">
        <w:rPr>
          <w:rFonts w:ascii="Arial" w:hAnsi="Arial" w:cs="Arial"/>
          <w:sz w:val="24"/>
          <w:szCs w:val="24"/>
        </w:rPr>
        <w:t>case: Victoria</w:t>
      </w:r>
      <w:r w:rsidRPr="61625D30">
        <w:rPr>
          <w:rFonts w:ascii="Arial" w:hAnsi="Arial" w:cs="Arial"/>
          <w:sz w:val="24"/>
          <w:szCs w:val="24"/>
        </w:rPr>
        <w:t xml:space="preserve"> Climbie </w:t>
      </w:r>
      <w:r w:rsidR="00967909" w:rsidRPr="61625D30">
        <w:rPr>
          <w:rFonts w:ascii="Arial" w:hAnsi="Arial" w:cs="Arial"/>
          <w:sz w:val="24"/>
          <w:szCs w:val="24"/>
        </w:rPr>
        <w:t>in</w:t>
      </w:r>
      <w:r w:rsidR="009C206B" w:rsidRPr="61625D30">
        <w:rPr>
          <w:rFonts w:ascii="Arial" w:hAnsi="Arial" w:cs="Arial"/>
          <w:sz w:val="24"/>
          <w:szCs w:val="24"/>
        </w:rPr>
        <w:t xml:space="preserve"> </w:t>
      </w:r>
      <w:r w:rsidR="00967909" w:rsidRPr="61625D30">
        <w:rPr>
          <w:rFonts w:ascii="Arial" w:hAnsi="Arial" w:cs="Arial"/>
          <w:sz w:val="24"/>
          <w:szCs w:val="24"/>
        </w:rPr>
        <w:t>Feb</w:t>
      </w:r>
      <w:r w:rsidR="009C206B" w:rsidRPr="61625D30">
        <w:rPr>
          <w:rFonts w:ascii="Arial" w:hAnsi="Arial" w:cs="Arial"/>
          <w:sz w:val="24"/>
          <w:szCs w:val="24"/>
        </w:rPr>
        <w:t xml:space="preserve">ruary 2000 </w:t>
      </w:r>
      <w:r w:rsidRPr="61625D30">
        <w:rPr>
          <w:rFonts w:ascii="Arial" w:hAnsi="Arial" w:cs="Arial"/>
          <w:sz w:val="24"/>
          <w:szCs w:val="24"/>
        </w:rPr>
        <w:t xml:space="preserve">and Arthur </w:t>
      </w:r>
      <w:r w:rsidR="00755F2E" w:rsidRPr="61625D30">
        <w:rPr>
          <w:rFonts w:ascii="Arial" w:hAnsi="Arial" w:cs="Arial"/>
          <w:sz w:val="24"/>
          <w:szCs w:val="24"/>
        </w:rPr>
        <w:t>Labinjo-Hughes</w:t>
      </w:r>
      <w:r w:rsidR="009C206B" w:rsidRPr="61625D30">
        <w:rPr>
          <w:rFonts w:ascii="Arial" w:hAnsi="Arial" w:cs="Arial"/>
          <w:sz w:val="24"/>
          <w:szCs w:val="24"/>
        </w:rPr>
        <w:t xml:space="preserve"> in </w:t>
      </w:r>
      <w:r w:rsidR="00530FCF" w:rsidRPr="61625D30">
        <w:rPr>
          <w:rFonts w:ascii="Arial" w:hAnsi="Arial" w:cs="Arial"/>
          <w:sz w:val="24"/>
          <w:szCs w:val="24"/>
        </w:rPr>
        <w:t xml:space="preserve">June </w:t>
      </w:r>
      <w:r w:rsidR="00591532" w:rsidRPr="61625D30">
        <w:rPr>
          <w:rFonts w:ascii="Arial" w:hAnsi="Arial" w:cs="Arial"/>
          <w:sz w:val="24"/>
          <w:szCs w:val="24"/>
        </w:rPr>
        <w:t>2020</w:t>
      </w:r>
      <w:r w:rsidR="008527BD" w:rsidRPr="61625D30">
        <w:rPr>
          <w:rFonts w:ascii="Arial" w:hAnsi="Arial" w:cs="Arial"/>
          <w:sz w:val="24"/>
          <w:szCs w:val="24"/>
        </w:rPr>
        <w:t xml:space="preserve">. </w:t>
      </w:r>
    </w:p>
    <w:p w14:paraId="7983A0DB" w14:textId="5A246188" w:rsidR="00767B99" w:rsidRDefault="00755F2E" w:rsidP="61625D30">
      <w:pPr>
        <w:jc w:val="both"/>
        <w:rPr>
          <w:rFonts w:ascii="Arial" w:hAnsi="Arial" w:cs="Arial"/>
          <w:sz w:val="24"/>
          <w:szCs w:val="24"/>
        </w:rPr>
      </w:pPr>
      <w:r>
        <w:rPr>
          <w:rFonts w:ascii="Arial" w:hAnsi="Arial" w:cs="Arial"/>
          <w:sz w:val="24"/>
          <w:szCs w:val="24"/>
        </w:rPr>
        <w:t xml:space="preserve">Victoria Climbie was a young girl born in the Ivory Coast in1991 and died in London in February 2000.She was a victim of abuse and neglect by her guardians, her great aunt Marie-Therese </w:t>
      </w:r>
      <w:r w:rsidR="003D26E7">
        <w:rPr>
          <w:rFonts w:ascii="Arial" w:hAnsi="Arial" w:cs="Arial"/>
          <w:sz w:val="24"/>
          <w:szCs w:val="24"/>
        </w:rPr>
        <w:t>Kouao,</w:t>
      </w:r>
      <w:r>
        <w:rPr>
          <w:rFonts w:ascii="Arial" w:hAnsi="Arial" w:cs="Arial"/>
          <w:sz w:val="24"/>
          <w:szCs w:val="24"/>
        </w:rPr>
        <w:t xml:space="preserve"> and her partner Carl Manning. She was subjected to horrific abuse and eventually died from her injuries. Victoria’s death led to a public inquiry and major review of child protection service in the UK</w:t>
      </w:r>
      <w:r w:rsidR="00BF7122" w:rsidRPr="00BF7122">
        <w:rPr>
          <w:rFonts w:ascii="Helvetica" w:hAnsi="Helvetica" w:cs="Helvetica"/>
          <w:color w:val="333333"/>
          <w:sz w:val="21"/>
          <w:szCs w:val="21"/>
          <w:shd w:val="clear" w:color="auto" w:fill="F5F5F5"/>
        </w:rPr>
        <w:t xml:space="preserve"> </w:t>
      </w:r>
      <w:r w:rsidR="00BF7122" w:rsidRPr="00BF7122">
        <w:rPr>
          <w:rFonts w:ascii="Arial" w:hAnsi="Arial" w:cs="Arial"/>
          <w:color w:val="333333"/>
          <w:sz w:val="24"/>
          <w:szCs w:val="24"/>
          <w:shd w:val="clear" w:color="auto" w:fill="F5F5F5"/>
        </w:rPr>
        <w:t>(M; 2011</w:t>
      </w:r>
      <w:r w:rsidR="00437AB4" w:rsidRPr="00BF7122">
        <w:rPr>
          <w:rFonts w:ascii="Arial" w:hAnsi="Arial" w:cs="Arial"/>
          <w:color w:val="333333"/>
          <w:sz w:val="24"/>
          <w:szCs w:val="24"/>
          <w:shd w:val="clear" w:color="auto" w:fill="F5F5F5"/>
        </w:rPr>
        <w:t>)</w:t>
      </w:r>
      <w:r w:rsidR="00437AB4">
        <w:rPr>
          <w:rFonts w:ascii="Arial" w:hAnsi="Arial" w:cs="Arial"/>
          <w:color w:val="333333"/>
          <w:sz w:val="24"/>
          <w:szCs w:val="24"/>
          <w:shd w:val="clear" w:color="auto" w:fill="F5F5F5"/>
        </w:rPr>
        <w:t>.</w:t>
      </w:r>
      <w:r w:rsidR="00437AB4" w:rsidRPr="00BF7122">
        <w:rPr>
          <w:rFonts w:ascii="Arial" w:hAnsi="Arial" w:cs="Arial"/>
          <w:sz w:val="24"/>
          <w:szCs w:val="24"/>
        </w:rPr>
        <w:t xml:space="preserve"> The</w:t>
      </w:r>
      <w:r>
        <w:rPr>
          <w:rFonts w:ascii="Arial" w:hAnsi="Arial" w:cs="Arial"/>
          <w:sz w:val="24"/>
          <w:szCs w:val="24"/>
        </w:rPr>
        <w:t xml:space="preserve"> failing of safeguarding </w:t>
      </w:r>
      <w:r w:rsidR="00A97147">
        <w:rPr>
          <w:rFonts w:ascii="Arial" w:hAnsi="Arial" w:cs="Arial"/>
          <w:sz w:val="24"/>
          <w:szCs w:val="24"/>
        </w:rPr>
        <w:t xml:space="preserve">in this case of Victoria Climbie was a tragic example of multiple failures </w:t>
      </w:r>
      <w:r w:rsidR="00437AB4" w:rsidRPr="00437AB4">
        <w:rPr>
          <w:rFonts w:ascii="Arial" w:hAnsi="Arial" w:cs="Arial"/>
          <w:sz w:val="24"/>
          <w:szCs w:val="24"/>
        </w:rPr>
        <w:t>Relevant government officials were aware of Victoria. Several organisations and professionals took notice of her (doctors, nurses, housing officers, social workers, police officers).</w:t>
      </w:r>
    </w:p>
    <w:p w14:paraId="0BE14785" w14:textId="6A243505" w:rsidR="00662790" w:rsidRPr="002D29DE" w:rsidRDefault="00437AB4" w:rsidP="61625D30">
      <w:pPr>
        <w:jc w:val="both"/>
        <w:rPr>
          <w:rFonts w:ascii="Arial" w:hAnsi="Arial" w:cs="Arial"/>
          <w:color w:val="333333"/>
          <w:sz w:val="24"/>
          <w:szCs w:val="24"/>
          <w:shd w:val="clear" w:color="auto" w:fill="F5F5F5"/>
        </w:rPr>
      </w:pPr>
      <w:r w:rsidRPr="00437AB4">
        <w:rPr>
          <w:rFonts w:ascii="Arial" w:hAnsi="Arial" w:cs="Arial"/>
          <w:sz w:val="24"/>
          <w:szCs w:val="24"/>
        </w:rPr>
        <w:t xml:space="preserve"> Victoria's case was </w:t>
      </w:r>
      <w:r w:rsidR="3D4724D3" w:rsidRPr="00437AB4">
        <w:rPr>
          <w:rFonts w:ascii="Arial" w:hAnsi="Arial" w:cs="Arial"/>
          <w:sz w:val="24"/>
          <w:szCs w:val="24"/>
        </w:rPr>
        <w:t>brought</w:t>
      </w:r>
      <w:r w:rsidRPr="00437AB4">
        <w:rPr>
          <w:rFonts w:ascii="Arial" w:hAnsi="Arial" w:cs="Arial"/>
          <w:sz w:val="24"/>
          <w:szCs w:val="24"/>
        </w:rPr>
        <w:t xml:space="preserve"> to the attention of four social services agencies—Ealing, Brent, Haringey, and Enfield—three housing authorities, two police child protection teams—Brent and Haringey—as well as a family support centre run by the National Society for the Prevention of Cruelty to Children in Tottenham (NSPCC).</w:t>
      </w:r>
      <w:r w:rsidR="00A97147">
        <w:rPr>
          <w:rFonts w:ascii="Arial" w:hAnsi="Arial" w:cs="Arial"/>
          <w:sz w:val="24"/>
          <w:szCs w:val="24"/>
        </w:rPr>
        <w:t xml:space="preserve">in safeguarding and child protection. Communication was poor between the different agencies involved in Victoria’s care, including social services, </w:t>
      </w:r>
      <w:r w:rsidR="00EB7F7B">
        <w:rPr>
          <w:rFonts w:ascii="Arial" w:hAnsi="Arial" w:cs="Arial"/>
          <w:sz w:val="24"/>
          <w:szCs w:val="24"/>
        </w:rPr>
        <w:t>healthcare,</w:t>
      </w:r>
      <w:r w:rsidR="00A97147">
        <w:rPr>
          <w:rFonts w:ascii="Arial" w:hAnsi="Arial" w:cs="Arial"/>
          <w:sz w:val="24"/>
          <w:szCs w:val="24"/>
        </w:rPr>
        <w:t xml:space="preserve"> and </w:t>
      </w:r>
      <w:r w:rsidR="00DB57A2">
        <w:rPr>
          <w:rFonts w:ascii="Arial" w:hAnsi="Arial" w:cs="Arial"/>
          <w:sz w:val="24"/>
          <w:szCs w:val="24"/>
        </w:rPr>
        <w:t>police</w:t>
      </w:r>
      <w:r w:rsidR="00D7456E" w:rsidRPr="00D7456E">
        <w:rPr>
          <w:rFonts w:ascii="Helvetica" w:hAnsi="Helvetica" w:cs="Helvetica"/>
          <w:color w:val="333333"/>
          <w:sz w:val="21"/>
          <w:szCs w:val="21"/>
          <w:shd w:val="clear" w:color="auto" w:fill="F5F5F5"/>
        </w:rPr>
        <w:t xml:space="preserve"> </w:t>
      </w:r>
      <w:r w:rsidR="00D7456E" w:rsidRPr="00D7456E">
        <w:rPr>
          <w:rFonts w:ascii="Arial" w:hAnsi="Arial" w:cs="Arial"/>
          <w:color w:val="333333"/>
          <w:sz w:val="24"/>
          <w:szCs w:val="24"/>
          <w:shd w:val="clear" w:color="auto" w:fill="F5F5F5"/>
        </w:rPr>
        <w:t>(M; 2011)</w:t>
      </w:r>
      <w:r>
        <w:rPr>
          <w:rFonts w:ascii="Arial" w:hAnsi="Arial" w:cs="Arial"/>
          <w:color w:val="333333"/>
          <w:sz w:val="24"/>
          <w:szCs w:val="24"/>
          <w:shd w:val="clear" w:color="auto" w:fill="F5F5F5"/>
        </w:rPr>
        <w:t>.</w:t>
      </w:r>
      <w:r w:rsidR="004D26E0">
        <w:rPr>
          <w:rFonts w:ascii="Arial" w:hAnsi="Arial" w:cs="Arial"/>
          <w:sz w:val="24"/>
          <w:szCs w:val="24"/>
        </w:rPr>
        <w:t xml:space="preserve"> This meant that </w:t>
      </w:r>
      <w:r w:rsidR="5A6C44AF">
        <w:rPr>
          <w:rFonts w:ascii="Arial" w:hAnsi="Arial" w:cs="Arial"/>
          <w:sz w:val="24"/>
          <w:szCs w:val="24"/>
        </w:rPr>
        <w:t>vital information</w:t>
      </w:r>
      <w:r w:rsidR="004D26E0">
        <w:rPr>
          <w:rFonts w:ascii="Arial" w:hAnsi="Arial" w:cs="Arial"/>
          <w:sz w:val="24"/>
          <w:szCs w:val="24"/>
        </w:rPr>
        <w:t xml:space="preserve"> about Victoria’s welfare was not shared effectively between agencies and key opportunities to intervene and protect her were missed. Despite numerous assessment indications that Victoria was at risk, professional failed to carry out a comprehensive assessment of her needs and circumstances. This also means that her level of risk was not accurately identified, and appropriate action was not taken to protect her. Many of the professionals involved in Victoria’s case lacked the appropriate training and skills to identify and respond to signs of abuse and neglect, they were not able to take effective action to protect her from harm</w:t>
      </w:r>
      <w:r w:rsidR="00893AAD" w:rsidRPr="00D7456E">
        <w:rPr>
          <w:rFonts w:ascii="Helvetica" w:hAnsi="Helvetica" w:cs="Helvetica"/>
          <w:color w:val="333333"/>
          <w:sz w:val="21"/>
          <w:szCs w:val="21"/>
          <w:shd w:val="clear" w:color="auto" w:fill="F5F5F5"/>
        </w:rPr>
        <w:t xml:space="preserve"> </w:t>
      </w:r>
      <w:r w:rsidR="00893AAD" w:rsidRPr="00D7456E">
        <w:rPr>
          <w:rFonts w:ascii="Arial" w:hAnsi="Arial" w:cs="Arial"/>
          <w:color w:val="333333"/>
          <w:sz w:val="24"/>
          <w:szCs w:val="24"/>
          <w:shd w:val="clear" w:color="auto" w:fill="F5F5F5"/>
        </w:rPr>
        <w:t>(M; 201</w:t>
      </w:r>
      <w:r w:rsidR="004B2D97">
        <w:rPr>
          <w:rFonts w:ascii="Arial" w:hAnsi="Arial" w:cs="Arial"/>
          <w:color w:val="333333"/>
          <w:sz w:val="24"/>
          <w:szCs w:val="24"/>
          <w:shd w:val="clear" w:color="auto" w:fill="F5F5F5"/>
        </w:rPr>
        <w:t>1).</w:t>
      </w:r>
    </w:p>
    <w:p w14:paraId="74B50469" w14:textId="04B2EF08" w:rsidR="00334187" w:rsidRDefault="00D36415" w:rsidP="61625D30">
      <w:pPr>
        <w:jc w:val="both"/>
        <w:rPr>
          <w:rFonts w:ascii="Arial" w:hAnsi="Arial" w:cs="Arial"/>
          <w:color w:val="333333"/>
          <w:sz w:val="24"/>
          <w:szCs w:val="24"/>
          <w:shd w:val="clear" w:color="auto" w:fill="F5F5F5"/>
        </w:rPr>
      </w:pPr>
      <w:r w:rsidRPr="00D36415">
        <w:rPr>
          <w:rFonts w:ascii="Arial" w:hAnsi="Arial" w:cs="Arial"/>
          <w:color w:val="333333"/>
          <w:sz w:val="24"/>
          <w:szCs w:val="24"/>
          <w:shd w:val="clear" w:color="auto" w:fill="F5F5F5"/>
        </w:rPr>
        <w:t>The Laming report had a considerable influence on child protection services in the United Kingdom, leading to changes in law and the implementation of new policies and procedures to enhance the safety and well-being of vulnerable children.</w:t>
      </w:r>
      <w:r w:rsidR="00334187" w:rsidRPr="00334187">
        <w:t xml:space="preserve"> </w:t>
      </w:r>
      <w:r w:rsidR="00334187" w:rsidRPr="00334187">
        <w:rPr>
          <w:rFonts w:ascii="Arial" w:hAnsi="Arial" w:cs="Arial"/>
          <w:color w:val="333333"/>
          <w:sz w:val="24"/>
          <w:szCs w:val="24"/>
          <w:shd w:val="clear" w:color="auto" w:fill="F5F5F5"/>
        </w:rPr>
        <w:t xml:space="preserve">Both the Laming report and </w:t>
      </w:r>
      <w:r w:rsidR="003F2D54">
        <w:rPr>
          <w:rFonts w:ascii="Arial" w:hAnsi="Arial" w:cs="Arial"/>
          <w:color w:val="333333"/>
          <w:sz w:val="24"/>
          <w:szCs w:val="24"/>
          <w:shd w:val="clear" w:color="auto" w:fill="F5F5F5"/>
        </w:rPr>
        <w:t>“</w:t>
      </w:r>
      <w:r w:rsidR="003F2D54" w:rsidRPr="00334187">
        <w:rPr>
          <w:rFonts w:ascii="Arial" w:hAnsi="Arial" w:cs="Arial"/>
          <w:color w:val="333333"/>
          <w:sz w:val="24"/>
          <w:szCs w:val="24"/>
          <w:shd w:val="clear" w:color="auto" w:fill="F5F5F5"/>
        </w:rPr>
        <w:t>Every</w:t>
      </w:r>
      <w:r w:rsidR="00334187" w:rsidRPr="00334187">
        <w:rPr>
          <w:rFonts w:ascii="Arial" w:hAnsi="Arial" w:cs="Arial"/>
          <w:color w:val="333333"/>
          <w:sz w:val="24"/>
          <w:szCs w:val="24"/>
          <w:shd w:val="clear" w:color="auto" w:fill="F5F5F5"/>
        </w:rPr>
        <w:t xml:space="preserve"> Child Matters</w:t>
      </w:r>
      <w:r w:rsidR="003F6AF8">
        <w:rPr>
          <w:rFonts w:ascii="Arial" w:hAnsi="Arial" w:cs="Arial"/>
          <w:color w:val="333333"/>
          <w:sz w:val="24"/>
          <w:szCs w:val="24"/>
          <w:shd w:val="clear" w:color="auto" w:fill="F5F5F5"/>
        </w:rPr>
        <w:t>”</w:t>
      </w:r>
      <w:r w:rsidR="00334187" w:rsidRPr="00334187">
        <w:rPr>
          <w:rFonts w:ascii="Arial" w:hAnsi="Arial" w:cs="Arial"/>
          <w:color w:val="333333"/>
          <w:sz w:val="24"/>
          <w:szCs w:val="24"/>
          <w:shd w:val="clear" w:color="auto" w:fill="F5F5F5"/>
        </w:rPr>
        <w:t xml:space="preserve"> programme </w:t>
      </w:r>
      <w:r w:rsidR="009B4F55" w:rsidRPr="00334187">
        <w:rPr>
          <w:rFonts w:ascii="Arial" w:hAnsi="Arial" w:cs="Arial"/>
          <w:color w:val="333333"/>
          <w:sz w:val="24"/>
          <w:szCs w:val="24"/>
          <w:shd w:val="clear" w:color="auto" w:fill="F5F5F5"/>
        </w:rPr>
        <w:t>was</w:t>
      </w:r>
      <w:r w:rsidR="00334187" w:rsidRPr="00334187">
        <w:rPr>
          <w:rFonts w:ascii="Arial" w:hAnsi="Arial" w:cs="Arial"/>
          <w:color w:val="333333"/>
          <w:sz w:val="24"/>
          <w:szCs w:val="24"/>
          <w:shd w:val="clear" w:color="auto" w:fill="F5F5F5"/>
        </w:rPr>
        <w:t xml:space="preserve"> concerned with child protection and welfare services in the United Kingdom, although they were not released at the same time</w:t>
      </w:r>
      <w:r w:rsidR="00072261">
        <w:rPr>
          <w:rFonts w:ascii="Arial" w:hAnsi="Arial" w:cs="Arial"/>
          <w:color w:val="333333"/>
          <w:sz w:val="24"/>
          <w:szCs w:val="24"/>
          <w:shd w:val="clear" w:color="auto" w:fill="F5F5F5"/>
        </w:rPr>
        <w:t xml:space="preserve"> </w:t>
      </w:r>
      <w:bookmarkStart w:id="1" w:name="_Hlk130510531"/>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bookmarkEnd w:id="1"/>
    </w:p>
    <w:p w14:paraId="1FA3A3F0" w14:textId="16F53067" w:rsidR="00046818" w:rsidRDefault="001A3E87" w:rsidP="61625D30">
      <w:pPr>
        <w:jc w:val="both"/>
        <w:rPr>
          <w:rFonts w:ascii="Arial" w:hAnsi="Arial" w:cs="Arial"/>
          <w:color w:val="333333"/>
          <w:sz w:val="24"/>
          <w:szCs w:val="24"/>
          <w:shd w:val="clear" w:color="auto" w:fill="F5F5F5"/>
        </w:rPr>
      </w:pPr>
      <w:r>
        <w:rPr>
          <w:rFonts w:ascii="Arial" w:hAnsi="Arial" w:cs="Arial"/>
          <w:color w:val="333333"/>
          <w:sz w:val="24"/>
          <w:szCs w:val="24"/>
          <w:shd w:val="clear" w:color="auto" w:fill="F5F5F5"/>
        </w:rPr>
        <w:t>“</w:t>
      </w:r>
      <w:r w:rsidR="00713581" w:rsidRPr="006045AE">
        <w:rPr>
          <w:rFonts w:ascii="Arial" w:hAnsi="Arial" w:cs="Arial"/>
          <w:color w:val="333333"/>
          <w:sz w:val="24"/>
          <w:szCs w:val="24"/>
          <w:shd w:val="clear" w:color="auto" w:fill="F5F5F5"/>
        </w:rPr>
        <w:t>Every</w:t>
      </w:r>
      <w:r w:rsidR="006045AE" w:rsidRPr="006045AE">
        <w:rPr>
          <w:rFonts w:ascii="Arial" w:hAnsi="Arial" w:cs="Arial"/>
          <w:color w:val="333333"/>
          <w:sz w:val="24"/>
          <w:szCs w:val="24"/>
          <w:shd w:val="clear" w:color="auto" w:fill="F5F5F5"/>
        </w:rPr>
        <w:t xml:space="preserve"> Child Matters</w:t>
      </w:r>
      <w:r>
        <w:rPr>
          <w:rFonts w:ascii="Arial" w:hAnsi="Arial" w:cs="Arial"/>
          <w:color w:val="333333"/>
          <w:sz w:val="24"/>
          <w:szCs w:val="24"/>
          <w:shd w:val="clear" w:color="auto" w:fill="F5F5F5"/>
        </w:rPr>
        <w:t>”</w:t>
      </w:r>
      <w:r w:rsidR="006045AE" w:rsidRPr="006045AE">
        <w:rPr>
          <w:rFonts w:ascii="Arial" w:hAnsi="Arial" w:cs="Arial"/>
          <w:color w:val="333333"/>
          <w:sz w:val="24"/>
          <w:szCs w:val="24"/>
          <w:shd w:val="clear" w:color="auto" w:fill="F5F5F5"/>
        </w:rPr>
        <w:t xml:space="preserve"> project and the Laming report recommendations aided in the improvement of child protection and welfare services in the United Kingdom. Both the project and the report resulted in major changes in policy and practise, with an emphasis on improving outcomes for children and young people</w:t>
      </w:r>
      <w:r w:rsidR="00072261">
        <w:rPr>
          <w:rFonts w:ascii="Arial" w:hAnsi="Arial" w:cs="Arial"/>
          <w:color w:val="333333"/>
          <w:sz w:val="24"/>
          <w:szCs w:val="24"/>
          <w:shd w:val="clear" w:color="auto" w:fill="F5F5F5"/>
        </w:rPr>
        <w:t xml:space="preserve"> (</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4F475A55" w14:textId="22ABD102" w:rsidR="00273C67" w:rsidRPr="00273C67" w:rsidRDefault="00273C67" w:rsidP="61625D30">
      <w:pPr>
        <w:jc w:val="both"/>
        <w:rPr>
          <w:rFonts w:ascii="Arial" w:hAnsi="Arial" w:cs="Arial"/>
          <w:color w:val="333333"/>
          <w:sz w:val="24"/>
          <w:szCs w:val="24"/>
          <w:shd w:val="clear" w:color="auto" w:fill="F5F5F5"/>
        </w:rPr>
      </w:pPr>
      <w:r w:rsidRPr="00273C67">
        <w:rPr>
          <w:rFonts w:ascii="Arial" w:hAnsi="Arial" w:cs="Arial"/>
          <w:color w:val="333333"/>
          <w:sz w:val="24"/>
          <w:szCs w:val="24"/>
          <w:shd w:val="clear" w:color="auto" w:fill="F5F5F5"/>
        </w:rPr>
        <w:t>The Laming report, on the other hand, emphasised the failings of child protection agencies in the case of Victoria Climbié and offered several suggestions to improve the system. The study resulted in legislative reforms, notably the Children Act 2004, which established a new framework for enhancing child protection services in the United Kingdom. The study also resulted in improved training and assistance for frontline personnel, as well as increased responsibility for individuals working in child protection agencies.</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4D889EC6" w14:textId="5CC533E1" w:rsidR="00CC3A18" w:rsidRDefault="517EE556" w:rsidP="61625D30">
      <w:pPr>
        <w:jc w:val="both"/>
        <w:rPr>
          <w:rFonts w:ascii="Arial" w:hAnsi="Arial" w:cs="Arial"/>
          <w:color w:val="333333"/>
          <w:sz w:val="24"/>
          <w:szCs w:val="24"/>
          <w:shd w:val="clear" w:color="auto" w:fill="F5F5F5"/>
        </w:rPr>
      </w:pPr>
      <w:r w:rsidRPr="00273C67">
        <w:rPr>
          <w:rFonts w:ascii="Arial" w:hAnsi="Arial" w:cs="Arial"/>
          <w:color w:val="333333"/>
          <w:sz w:val="24"/>
          <w:szCs w:val="24"/>
          <w:shd w:val="clear" w:color="auto" w:fill="F5F5F5"/>
        </w:rPr>
        <w:t>Both</w:t>
      </w:r>
      <w:r w:rsidR="00273C67" w:rsidRPr="00273C67">
        <w:rPr>
          <w:rFonts w:ascii="Arial" w:hAnsi="Arial" w:cs="Arial"/>
          <w:color w:val="333333"/>
          <w:sz w:val="24"/>
          <w:szCs w:val="24"/>
          <w:shd w:val="clear" w:color="auto" w:fill="F5F5F5"/>
        </w:rPr>
        <w:t xml:space="preserve"> </w:t>
      </w:r>
      <w:r w:rsidR="00072261" w:rsidRPr="00273C67">
        <w:rPr>
          <w:rFonts w:ascii="Arial" w:hAnsi="Arial" w:cs="Arial"/>
          <w:color w:val="333333"/>
          <w:sz w:val="24"/>
          <w:szCs w:val="24"/>
          <w:shd w:val="clear" w:color="auto" w:fill="F5F5F5"/>
        </w:rPr>
        <w:t>Every</w:t>
      </w:r>
      <w:r w:rsidR="00273C67" w:rsidRPr="00273C67">
        <w:rPr>
          <w:rFonts w:ascii="Arial" w:hAnsi="Arial" w:cs="Arial"/>
          <w:color w:val="333333"/>
          <w:sz w:val="24"/>
          <w:szCs w:val="24"/>
          <w:shd w:val="clear" w:color="auto" w:fill="F5F5F5"/>
        </w:rPr>
        <w:t xml:space="preserve"> Child Matters programme and the Laming report served to raise awareness of the need of child protection and welfare services in the UK, resulting in considerable system reforms.</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20FAC844" w14:textId="6CBA70D0" w:rsidR="006045AE" w:rsidRPr="00334187" w:rsidRDefault="46D4DEBC" w:rsidP="61625D30">
      <w:pPr>
        <w:jc w:val="both"/>
        <w:rPr>
          <w:rFonts w:ascii="Arial" w:hAnsi="Arial" w:cs="Arial"/>
          <w:color w:val="333333"/>
          <w:sz w:val="24"/>
          <w:szCs w:val="24"/>
          <w:shd w:val="clear" w:color="auto" w:fill="F5F5F5"/>
        </w:rPr>
      </w:pPr>
      <w:r w:rsidRPr="00CC3A18">
        <w:rPr>
          <w:rFonts w:ascii="Arial" w:hAnsi="Arial" w:cs="Arial"/>
          <w:color w:val="333333"/>
          <w:sz w:val="24"/>
          <w:szCs w:val="24"/>
          <w:shd w:val="clear" w:color="auto" w:fill="F5F5F5"/>
        </w:rPr>
        <w:t>Every</w:t>
      </w:r>
      <w:r w:rsidR="00CC3A18" w:rsidRPr="00CC3A18">
        <w:rPr>
          <w:rFonts w:ascii="Arial" w:hAnsi="Arial" w:cs="Arial"/>
          <w:color w:val="333333"/>
          <w:sz w:val="24"/>
          <w:szCs w:val="24"/>
          <w:shd w:val="clear" w:color="auto" w:fill="F5F5F5"/>
        </w:rPr>
        <w:t xml:space="preserve"> Child Matters programme established a clear framework for enhancing children's well-being and worked to promote awareness of the need of helping children and young people across many organisations and sectors. It stressed the need of coordination and collaboration across many agencies and stakeholders, which resulted in improvements in the delivery of services and support to children and families.</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50949A51" w14:textId="44464DFF" w:rsidR="00D36415" w:rsidRDefault="003F6AF8" w:rsidP="61625D30">
      <w:pPr>
        <w:jc w:val="both"/>
        <w:rPr>
          <w:rFonts w:ascii="Arial" w:hAnsi="Arial" w:cs="Arial"/>
          <w:color w:val="333333"/>
          <w:sz w:val="24"/>
          <w:szCs w:val="24"/>
          <w:shd w:val="clear" w:color="auto" w:fill="F5F5F5"/>
        </w:rPr>
      </w:pPr>
      <w:r>
        <w:rPr>
          <w:rFonts w:ascii="Arial" w:hAnsi="Arial" w:cs="Arial"/>
          <w:color w:val="333333"/>
          <w:sz w:val="24"/>
          <w:szCs w:val="24"/>
          <w:shd w:val="clear" w:color="auto" w:fill="F5F5F5"/>
        </w:rPr>
        <w:t xml:space="preserve"> </w:t>
      </w:r>
      <w:r w:rsidR="00713581">
        <w:rPr>
          <w:rFonts w:ascii="Arial" w:hAnsi="Arial" w:cs="Arial"/>
          <w:color w:val="333333"/>
          <w:sz w:val="24"/>
          <w:szCs w:val="24"/>
          <w:shd w:val="clear" w:color="auto" w:fill="F5F5F5"/>
        </w:rPr>
        <w:t>The” Every</w:t>
      </w:r>
      <w:r w:rsidR="00334187" w:rsidRPr="00334187">
        <w:rPr>
          <w:rFonts w:ascii="Arial" w:hAnsi="Arial" w:cs="Arial"/>
          <w:color w:val="333333"/>
          <w:sz w:val="24"/>
          <w:szCs w:val="24"/>
          <w:shd w:val="clear" w:color="auto" w:fill="F5F5F5"/>
        </w:rPr>
        <w:t xml:space="preserve"> Child Matters</w:t>
      </w:r>
      <w:r>
        <w:rPr>
          <w:rFonts w:ascii="Arial" w:hAnsi="Arial" w:cs="Arial"/>
          <w:color w:val="333333"/>
          <w:sz w:val="24"/>
          <w:szCs w:val="24"/>
          <w:shd w:val="clear" w:color="auto" w:fill="F5F5F5"/>
        </w:rPr>
        <w:t>”</w:t>
      </w:r>
      <w:r w:rsidR="00334187" w:rsidRPr="00334187">
        <w:rPr>
          <w:rFonts w:ascii="Arial" w:hAnsi="Arial" w:cs="Arial"/>
          <w:color w:val="333333"/>
          <w:sz w:val="24"/>
          <w:szCs w:val="24"/>
          <w:shd w:val="clear" w:color="auto" w:fill="F5F5F5"/>
        </w:rPr>
        <w:t xml:space="preserve"> project was begun in 2003, and the Laming report was released a few months later. The Laming report was a government-commissioned assessment on Victoria Climbié's death and the inadequacies of child protection agencies in her instance, whereas </w:t>
      </w:r>
      <w:r w:rsidR="006640FF">
        <w:rPr>
          <w:rFonts w:ascii="Arial" w:hAnsi="Arial" w:cs="Arial"/>
          <w:color w:val="333333"/>
          <w:sz w:val="24"/>
          <w:szCs w:val="24"/>
          <w:shd w:val="clear" w:color="auto" w:fill="F5F5F5"/>
        </w:rPr>
        <w:t>“</w:t>
      </w:r>
      <w:r w:rsidR="009B4F55">
        <w:rPr>
          <w:rFonts w:ascii="Arial" w:hAnsi="Arial" w:cs="Arial"/>
          <w:color w:val="333333"/>
          <w:sz w:val="24"/>
          <w:szCs w:val="24"/>
          <w:shd w:val="clear" w:color="auto" w:fill="F5F5F5"/>
        </w:rPr>
        <w:t>Every</w:t>
      </w:r>
      <w:r w:rsidR="00334187" w:rsidRPr="00334187">
        <w:rPr>
          <w:rFonts w:ascii="Arial" w:hAnsi="Arial" w:cs="Arial"/>
          <w:color w:val="333333"/>
          <w:sz w:val="24"/>
          <w:szCs w:val="24"/>
          <w:shd w:val="clear" w:color="auto" w:fill="F5F5F5"/>
        </w:rPr>
        <w:t xml:space="preserve"> Child Matters</w:t>
      </w:r>
      <w:r w:rsidR="006640FF">
        <w:rPr>
          <w:rFonts w:ascii="Arial" w:hAnsi="Arial" w:cs="Arial"/>
          <w:color w:val="333333"/>
          <w:sz w:val="24"/>
          <w:szCs w:val="24"/>
          <w:shd w:val="clear" w:color="auto" w:fill="F5F5F5"/>
        </w:rPr>
        <w:t>”</w:t>
      </w:r>
      <w:r w:rsidR="00334187" w:rsidRPr="00334187">
        <w:rPr>
          <w:rFonts w:ascii="Arial" w:hAnsi="Arial" w:cs="Arial"/>
          <w:color w:val="333333"/>
          <w:sz w:val="24"/>
          <w:szCs w:val="24"/>
          <w:shd w:val="clear" w:color="auto" w:fill="F5F5F5"/>
        </w:rPr>
        <w:t xml:space="preserve"> programme was a larger policy framework aiming at improving outcomes for all children and young people in the UK.</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7A88FE53" w14:textId="37309572" w:rsidR="00437AB4" w:rsidRDefault="00CC6C3D" w:rsidP="61625D30">
      <w:pPr>
        <w:jc w:val="both"/>
        <w:rPr>
          <w:rFonts w:ascii="Arial" w:hAnsi="Arial" w:cs="Arial"/>
          <w:color w:val="333333"/>
          <w:sz w:val="24"/>
          <w:szCs w:val="24"/>
          <w:shd w:val="clear" w:color="auto" w:fill="F5F5F5"/>
        </w:rPr>
      </w:pPr>
      <w:r w:rsidRPr="00CC6C3D">
        <w:rPr>
          <w:rFonts w:ascii="Arial" w:hAnsi="Arial" w:cs="Arial"/>
          <w:color w:val="333333"/>
          <w:sz w:val="24"/>
          <w:szCs w:val="24"/>
          <w:shd w:val="clear" w:color="auto" w:fill="F5F5F5"/>
        </w:rPr>
        <w:t>"Every Child Matters</w:t>
      </w:r>
      <w:r w:rsidR="003F2D54">
        <w:rPr>
          <w:rFonts w:ascii="Arial" w:hAnsi="Arial" w:cs="Arial"/>
          <w:color w:val="333333"/>
          <w:sz w:val="24"/>
          <w:szCs w:val="24"/>
          <w:shd w:val="clear" w:color="auto" w:fill="F5F5F5"/>
        </w:rPr>
        <w:t xml:space="preserve"> </w:t>
      </w:r>
      <w:r w:rsidRPr="00CC6C3D">
        <w:rPr>
          <w:rFonts w:ascii="Arial" w:hAnsi="Arial" w:cs="Arial"/>
          <w:color w:val="333333"/>
          <w:sz w:val="24"/>
          <w:szCs w:val="24"/>
          <w:shd w:val="clear" w:color="auto" w:fill="F5F5F5"/>
        </w:rPr>
        <w:t>w</w:t>
      </w:r>
      <w:r w:rsidR="003F2D54">
        <w:rPr>
          <w:rFonts w:ascii="Arial" w:hAnsi="Arial" w:cs="Arial"/>
          <w:color w:val="333333"/>
          <w:sz w:val="24"/>
          <w:szCs w:val="24"/>
          <w:shd w:val="clear" w:color="auto" w:fill="F5F5F5"/>
        </w:rPr>
        <w:t>as</w:t>
      </w:r>
      <w:r w:rsidRPr="00CC6C3D">
        <w:rPr>
          <w:rFonts w:ascii="Arial" w:hAnsi="Arial" w:cs="Arial"/>
          <w:color w:val="333333"/>
          <w:sz w:val="24"/>
          <w:szCs w:val="24"/>
          <w:shd w:val="clear" w:color="auto" w:fill="F5F5F5"/>
        </w:rPr>
        <w:t xml:space="preserve"> the goal of improving outcomes for children and young people. The programme was founded on the notion that every </w:t>
      </w:r>
      <w:r w:rsidR="00361399">
        <w:rPr>
          <w:rFonts w:ascii="Arial" w:hAnsi="Arial" w:cs="Arial"/>
          <w:color w:val="333333"/>
          <w:sz w:val="24"/>
          <w:szCs w:val="24"/>
          <w:shd w:val="clear" w:color="auto" w:fill="F5F5F5"/>
        </w:rPr>
        <w:t>child</w:t>
      </w:r>
      <w:r w:rsidRPr="00CC6C3D">
        <w:rPr>
          <w:rFonts w:ascii="Arial" w:hAnsi="Arial" w:cs="Arial"/>
          <w:color w:val="333333"/>
          <w:sz w:val="24"/>
          <w:szCs w:val="24"/>
          <w:shd w:val="clear" w:color="auto" w:fill="F5F5F5"/>
        </w:rPr>
        <w:t xml:space="preserve"> has the right to be healthy, safe, to enjoy and accomplish, to make a constructive contribution, and to attain economic well-being.</w:t>
      </w:r>
    </w:p>
    <w:p w14:paraId="466583BF" w14:textId="6FE7A793" w:rsidR="00971412" w:rsidRDefault="00CB530E" w:rsidP="61625D30">
      <w:pPr>
        <w:jc w:val="both"/>
        <w:rPr>
          <w:rFonts w:ascii="Arial" w:hAnsi="Arial" w:cs="Arial"/>
          <w:sz w:val="24"/>
          <w:szCs w:val="24"/>
        </w:rPr>
      </w:pPr>
      <w:r w:rsidRPr="00C51C64">
        <w:rPr>
          <w:rFonts w:ascii="Arial" w:hAnsi="Arial" w:cs="Arial"/>
          <w:sz w:val="24"/>
          <w:szCs w:val="24"/>
        </w:rPr>
        <w:t>The</w:t>
      </w:r>
      <w:r w:rsidR="00493CC9">
        <w:rPr>
          <w:rFonts w:ascii="Arial" w:hAnsi="Arial" w:cs="Arial"/>
          <w:sz w:val="24"/>
          <w:szCs w:val="24"/>
        </w:rPr>
        <w:t xml:space="preserve"> Victoria Climbie</w:t>
      </w:r>
      <w:r w:rsidRPr="00C51C64">
        <w:rPr>
          <w:rFonts w:ascii="Arial" w:hAnsi="Arial" w:cs="Arial"/>
          <w:sz w:val="24"/>
          <w:szCs w:val="24"/>
        </w:rPr>
        <w:t xml:space="preserve"> case exposed serious flaws in the UK's child protection system, such as poor communication and information sharing among agencies, insufficient training and support for workers, and a lack of effective supervision and accountability systems. It also emphasised the devastation caused by domestic violence on children and the need for more effective interventions to safeguard children who are at danger of harm</w:t>
      </w:r>
      <w:bookmarkStart w:id="2" w:name="_Hlk130511059"/>
      <w:r w:rsidR="008C7A74">
        <w:rPr>
          <w:rFonts w:ascii="Arial" w:hAnsi="Arial" w:cs="Arial"/>
          <w:color w:val="333333"/>
          <w:sz w:val="24"/>
          <w:szCs w:val="24"/>
          <w:shd w:val="clear" w:color="auto" w:fill="F5F5F5"/>
        </w:rPr>
        <w:t xml:space="preserve"> </w:t>
      </w:r>
      <w:r w:rsidRPr="004820AA">
        <w:rPr>
          <w:rFonts w:ascii="Arial" w:hAnsi="Arial" w:cs="Arial"/>
          <w:color w:val="333333"/>
          <w:sz w:val="24"/>
          <w:szCs w:val="24"/>
          <w:shd w:val="clear" w:color="auto" w:fill="F5F5F5"/>
        </w:rPr>
        <w:t>(Garrett, 2006)</w:t>
      </w:r>
      <w:bookmarkEnd w:id="2"/>
      <w:r w:rsidR="008C7A74">
        <w:rPr>
          <w:rFonts w:ascii="Arial" w:hAnsi="Arial" w:cs="Arial"/>
          <w:color w:val="333333"/>
          <w:sz w:val="24"/>
          <w:szCs w:val="24"/>
          <w:shd w:val="clear" w:color="auto" w:fill="F5F5F5"/>
        </w:rPr>
        <w:t>.</w:t>
      </w:r>
    </w:p>
    <w:p w14:paraId="03FB5A30" w14:textId="0247C66B" w:rsidR="00A97147" w:rsidRDefault="003563B4" w:rsidP="61625D30">
      <w:pPr>
        <w:jc w:val="both"/>
        <w:rPr>
          <w:rFonts w:ascii="Arial" w:hAnsi="Arial" w:cs="Arial"/>
          <w:sz w:val="24"/>
          <w:szCs w:val="24"/>
        </w:rPr>
      </w:pPr>
      <w:r>
        <w:rPr>
          <w:rFonts w:ascii="Arial" w:hAnsi="Arial" w:cs="Arial"/>
          <w:sz w:val="24"/>
          <w:szCs w:val="24"/>
        </w:rPr>
        <w:t>There was a culture of blame and defensiveness within some of the agencies involved in Victoria’s care reluctance to share information and accept responsibility for mistakes. This culture prevented effective multi-agency working and hindered efforts to protect Victoria</w:t>
      </w:r>
      <w:r w:rsidR="008C7A74">
        <w:rPr>
          <w:rFonts w:ascii="Arial" w:hAnsi="Arial" w:cs="Arial"/>
          <w:sz w:val="24"/>
          <w:szCs w:val="24"/>
        </w:rPr>
        <w:t xml:space="preserve"> </w:t>
      </w:r>
      <w:r w:rsidR="004820AA" w:rsidRPr="004820AA">
        <w:rPr>
          <w:rFonts w:ascii="Arial" w:hAnsi="Arial" w:cs="Arial"/>
          <w:color w:val="333333"/>
          <w:sz w:val="24"/>
          <w:szCs w:val="24"/>
          <w:shd w:val="clear" w:color="auto" w:fill="F5F5F5"/>
        </w:rPr>
        <w:t>(Garrett, 2006)</w:t>
      </w:r>
      <w:r w:rsidR="008C7A74">
        <w:rPr>
          <w:rFonts w:ascii="Arial" w:hAnsi="Arial" w:cs="Arial"/>
          <w:color w:val="333333"/>
          <w:sz w:val="24"/>
          <w:szCs w:val="24"/>
          <w:shd w:val="clear" w:color="auto" w:fill="F5F5F5"/>
        </w:rPr>
        <w:t>.</w:t>
      </w:r>
    </w:p>
    <w:p w14:paraId="46AF2D27" w14:textId="4598D95D" w:rsidR="000E038E" w:rsidRPr="000E038E" w:rsidRDefault="00DB6BE2" w:rsidP="61625D30">
      <w:pPr>
        <w:jc w:val="both"/>
        <w:rPr>
          <w:rFonts w:ascii="Arial" w:hAnsi="Arial" w:cs="Arial"/>
          <w:sz w:val="24"/>
          <w:szCs w:val="24"/>
        </w:rPr>
      </w:pPr>
      <w:r>
        <w:rPr>
          <w:rFonts w:ascii="Arial" w:hAnsi="Arial" w:cs="Arial"/>
          <w:sz w:val="24"/>
          <w:szCs w:val="24"/>
        </w:rPr>
        <w:t xml:space="preserve">Arthur Labinjo- Hughes was a 6-year-old boy who was tragically killed in Birmingham UK in 2020.Arthur had suffered months of abuse and neglect before his death. He was physically assaulted and poisoned with </w:t>
      </w:r>
      <w:r w:rsidR="00C21BBC">
        <w:rPr>
          <w:rFonts w:ascii="Arial" w:hAnsi="Arial" w:cs="Arial"/>
          <w:sz w:val="24"/>
          <w:szCs w:val="24"/>
        </w:rPr>
        <w:t>salt</w:t>
      </w:r>
      <w:r w:rsidR="00C83D18">
        <w:rPr>
          <w:rFonts w:ascii="Arial" w:hAnsi="Arial" w:cs="Arial"/>
          <w:sz w:val="24"/>
          <w:szCs w:val="24"/>
        </w:rPr>
        <w:t xml:space="preserve"> and left without medical </w:t>
      </w:r>
      <w:r w:rsidR="006238B9">
        <w:rPr>
          <w:rFonts w:ascii="Arial" w:hAnsi="Arial" w:cs="Arial"/>
          <w:sz w:val="24"/>
          <w:szCs w:val="24"/>
        </w:rPr>
        <w:t>attention for severe head injury</w:t>
      </w:r>
      <w:r w:rsidR="00C21BBC">
        <w:rPr>
          <w:rFonts w:ascii="Arial" w:hAnsi="Arial" w:cs="Arial"/>
          <w:sz w:val="24"/>
          <w:szCs w:val="24"/>
        </w:rPr>
        <w:t>. Thomas</w:t>
      </w:r>
      <w:r w:rsidR="005D6F25">
        <w:rPr>
          <w:rFonts w:ascii="Arial" w:hAnsi="Arial" w:cs="Arial"/>
          <w:sz w:val="24"/>
          <w:szCs w:val="24"/>
        </w:rPr>
        <w:t xml:space="preserve"> Hug</w:t>
      </w:r>
      <w:r w:rsidR="002C74FA">
        <w:rPr>
          <w:rFonts w:ascii="Arial" w:hAnsi="Arial" w:cs="Arial"/>
          <w:sz w:val="24"/>
          <w:szCs w:val="24"/>
        </w:rPr>
        <w:t>h</w:t>
      </w:r>
      <w:r w:rsidR="005D6F25">
        <w:rPr>
          <w:rFonts w:ascii="Arial" w:hAnsi="Arial" w:cs="Arial"/>
          <w:sz w:val="24"/>
          <w:szCs w:val="24"/>
        </w:rPr>
        <w:t>es and his partner Em</w:t>
      </w:r>
      <w:r w:rsidR="00C21BBC">
        <w:rPr>
          <w:rFonts w:ascii="Arial" w:hAnsi="Arial" w:cs="Arial"/>
          <w:sz w:val="24"/>
          <w:szCs w:val="24"/>
        </w:rPr>
        <w:t>ma Tustin</w:t>
      </w:r>
      <w:r w:rsidR="00DC28FF">
        <w:rPr>
          <w:rFonts w:ascii="Arial" w:hAnsi="Arial" w:cs="Arial"/>
          <w:sz w:val="24"/>
          <w:szCs w:val="24"/>
        </w:rPr>
        <w:t xml:space="preserve"> </w:t>
      </w:r>
      <w:r w:rsidR="00AF59A8">
        <w:rPr>
          <w:rFonts w:ascii="Arial" w:hAnsi="Arial" w:cs="Arial"/>
          <w:sz w:val="24"/>
          <w:szCs w:val="24"/>
        </w:rPr>
        <w:t xml:space="preserve">was convicted </w:t>
      </w:r>
      <w:r w:rsidR="0035394B">
        <w:rPr>
          <w:rFonts w:ascii="Arial" w:hAnsi="Arial" w:cs="Arial"/>
          <w:sz w:val="24"/>
          <w:szCs w:val="24"/>
        </w:rPr>
        <w:t>of murder</w:t>
      </w:r>
      <w:r w:rsidR="00DF0B9F">
        <w:rPr>
          <w:rFonts w:ascii="Arial" w:hAnsi="Arial" w:cs="Arial"/>
          <w:sz w:val="24"/>
          <w:szCs w:val="24"/>
        </w:rPr>
        <w:t xml:space="preserve"> and child cruelty</w:t>
      </w:r>
      <w:r w:rsidR="00E75B7D">
        <w:rPr>
          <w:rFonts w:ascii="Arial" w:hAnsi="Arial" w:cs="Arial"/>
          <w:sz w:val="24"/>
          <w:szCs w:val="24"/>
        </w:rPr>
        <w:t xml:space="preserve"> </w:t>
      </w:r>
      <w:r w:rsidR="006335FC">
        <w:rPr>
          <w:rFonts w:ascii="Helvetica" w:hAnsi="Helvetica" w:cs="Helvetica"/>
          <w:color w:val="333333"/>
          <w:sz w:val="21"/>
          <w:szCs w:val="21"/>
          <w:shd w:val="clear" w:color="auto" w:fill="F5F5F5"/>
        </w:rPr>
        <w:t>(</w:t>
      </w:r>
      <w:r w:rsidR="006335FC" w:rsidRPr="006335FC">
        <w:rPr>
          <w:rFonts w:ascii="Arial" w:hAnsi="Arial" w:cs="Arial"/>
          <w:color w:val="333333"/>
          <w:sz w:val="24"/>
          <w:szCs w:val="24"/>
          <w:shd w:val="clear" w:color="auto" w:fill="F5F5F5"/>
        </w:rPr>
        <w:t>Green, 2022</w:t>
      </w:r>
      <w:r w:rsidR="006335FC" w:rsidRPr="00421DFC">
        <w:rPr>
          <w:rFonts w:ascii="Arial" w:hAnsi="Arial" w:cs="Arial"/>
          <w:color w:val="333333"/>
          <w:sz w:val="24"/>
          <w:szCs w:val="24"/>
          <w:shd w:val="clear" w:color="auto" w:fill="F5F5F5"/>
        </w:rPr>
        <w:t>)</w:t>
      </w:r>
      <w:r w:rsidR="00E75B7D" w:rsidRPr="00421DFC">
        <w:rPr>
          <w:rFonts w:ascii="Arial" w:hAnsi="Arial" w:cs="Arial"/>
          <w:sz w:val="24"/>
          <w:szCs w:val="24"/>
        </w:rPr>
        <w:t>.</w:t>
      </w:r>
    </w:p>
    <w:p w14:paraId="33931880" w14:textId="0DE15FBC" w:rsidR="00CB0A6B" w:rsidRDefault="000E038E" w:rsidP="61625D30">
      <w:pPr>
        <w:jc w:val="both"/>
        <w:rPr>
          <w:rFonts w:ascii="Arial" w:hAnsi="Arial" w:cs="Arial"/>
          <w:sz w:val="24"/>
          <w:szCs w:val="24"/>
        </w:rPr>
      </w:pPr>
      <w:r w:rsidRPr="61625D30">
        <w:rPr>
          <w:rFonts w:ascii="Arial" w:hAnsi="Arial" w:cs="Arial"/>
          <w:sz w:val="24"/>
          <w:szCs w:val="24"/>
        </w:rPr>
        <w:t>In response to cases like Arthur Labinjo-Hughes', there have been calls for further improvements in the child protection system, such as better professional training and support, increased investment in early intervention services, and a greater emphasis on listening to children's and families' perspectives and experiences</w:t>
      </w:r>
      <w:r w:rsidR="00464A11" w:rsidRPr="61625D30">
        <w:rPr>
          <w:rFonts w:ascii="Arial" w:hAnsi="Arial" w:cs="Arial"/>
          <w:sz w:val="24"/>
          <w:szCs w:val="24"/>
        </w:rPr>
        <w:t>.</w:t>
      </w:r>
    </w:p>
    <w:p w14:paraId="2D0A0285" w14:textId="6C705CCB" w:rsidR="00246EAE" w:rsidRDefault="00421DFC" w:rsidP="61625D30">
      <w:pPr>
        <w:jc w:val="both"/>
        <w:rPr>
          <w:rFonts w:ascii="Arial" w:hAnsi="Arial" w:cs="Arial"/>
          <w:sz w:val="24"/>
          <w:szCs w:val="24"/>
        </w:rPr>
      </w:pPr>
      <w:r w:rsidRPr="00421DFC">
        <w:rPr>
          <w:rFonts w:ascii="Arial" w:hAnsi="Arial" w:cs="Arial"/>
          <w:sz w:val="24"/>
          <w:szCs w:val="24"/>
        </w:rPr>
        <w:t>The terrible case of Arthur Labinjo-Hughes demonstrates that, while major advances in child protection have been made over the previous two decades, there is still much more work to be done to guarantee that vulnerable children are identified and safeguarded from harm</w:t>
      </w:r>
      <w:r w:rsidR="00C1170C">
        <w:rPr>
          <w:rFonts w:ascii="Arial" w:hAnsi="Arial" w:cs="Arial"/>
          <w:sz w:val="24"/>
          <w:szCs w:val="24"/>
        </w:rPr>
        <w:t xml:space="preserve"> </w:t>
      </w:r>
      <w:r w:rsidR="00C1170C">
        <w:rPr>
          <w:rFonts w:ascii="Helvetica" w:hAnsi="Helvetica" w:cs="Helvetica"/>
          <w:color w:val="333333"/>
          <w:sz w:val="21"/>
          <w:szCs w:val="21"/>
          <w:shd w:val="clear" w:color="auto" w:fill="F5F5F5"/>
        </w:rPr>
        <w:t>(</w:t>
      </w:r>
      <w:r w:rsidR="00C1170C" w:rsidRPr="006335FC">
        <w:rPr>
          <w:rFonts w:ascii="Arial" w:hAnsi="Arial" w:cs="Arial"/>
          <w:color w:val="333333"/>
          <w:sz w:val="24"/>
          <w:szCs w:val="24"/>
          <w:shd w:val="clear" w:color="auto" w:fill="F5F5F5"/>
        </w:rPr>
        <w:t>Green, 2022</w:t>
      </w:r>
      <w:r w:rsidR="00C1170C" w:rsidRPr="00421DFC">
        <w:rPr>
          <w:rFonts w:ascii="Arial" w:hAnsi="Arial" w:cs="Arial"/>
          <w:color w:val="333333"/>
          <w:sz w:val="24"/>
          <w:szCs w:val="24"/>
          <w:shd w:val="clear" w:color="auto" w:fill="F5F5F5"/>
        </w:rPr>
        <w:t>)</w:t>
      </w:r>
      <w:r w:rsidR="00C1170C" w:rsidRPr="00421DFC">
        <w:rPr>
          <w:rFonts w:ascii="Arial" w:hAnsi="Arial" w:cs="Arial"/>
          <w:sz w:val="24"/>
          <w:szCs w:val="24"/>
        </w:rPr>
        <w:t>.</w:t>
      </w:r>
    </w:p>
    <w:p w14:paraId="4DD6F57B" w14:textId="42936EAF" w:rsidR="00246EAE" w:rsidRPr="000E038E" w:rsidRDefault="00246EAE" w:rsidP="61625D30">
      <w:pPr>
        <w:jc w:val="both"/>
        <w:rPr>
          <w:rFonts w:ascii="Arial" w:hAnsi="Arial" w:cs="Arial"/>
          <w:sz w:val="24"/>
          <w:szCs w:val="24"/>
        </w:rPr>
      </w:pPr>
      <w:r w:rsidRPr="61625D30">
        <w:rPr>
          <w:rFonts w:ascii="Arial" w:hAnsi="Arial" w:cs="Arial"/>
          <w:sz w:val="24"/>
          <w:szCs w:val="24"/>
        </w:rPr>
        <w:t>It is also worth mentioning that the COVID-19 epidemic may have affected professionals' capacity to recognise and respond to child safety problems, as many services were disrupted, and families were more isolated than normal. Yet, it is critical to emphasise that the underlying concerns in situations like these extend beyond the epidemic and are frequently systemic and long-standing.</w:t>
      </w:r>
    </w:p>
    <w:p w14:paraId="591B780C" w14:textId="47636F68" w:rsidR="00D34E9D" w:rsidRDefault="00421DFC" w:rsidP="61625D30">
      <w:pPr>
        <w:jc w:val="both"/>
        <w:rPr>
          <w:rFonts w:ascii="Arial" w:hAnsi="Arial" w:cs="Arial"/>
          <w:sz w:val="24"/>
          <w:szCs w:val="24"/>
        </w:rPr>
      </w:pPr>
      <w:r w:rsidRPr="00421DFC">
        <w:rPr>
          <w:rFonts w:ascii="Arial" w:hAnsi="Arial" w:cs="Arial"/>
          <w:sz w:val="24"/>
          <w:szCs w:val="24"/>
        </w:rPr>
        <w:t>It is crucial to highlight that child protection is a complicated and difficult field, and a variety of variables can lead to incidents like this. A serious case review identified substantial shortcomings by numerous agencies in the child protection system, including social services, healthcare, school, and the police, in the case of Arthur Labinjo-Hughes. These flaws included lost opportunities to notice and intervene in Arthur's abuse and neglect, as well as a lack of compassion</w:t>
      </w:r>
      <w:r w:rsidR="00B41ADA">
        <w:rPr>
          <w:rFonts w:ascii="Arial" w:hAnsi="Arial" w:cs="Arial"/>
          <w:sz w:val="24"/>
          <w:szCs w:val="24"/>
        </w:rPr>
        <w:t xml:space="preserve"> </w:t>
      </w:r>
      <w:r w:rsidR="00B41ADA">
        <w:rPr>
          <w:rFonts w:ascii="Helvetica" w:hAnsi="Helvetica" w:cs="Helvetica"/>
          <w:color w:val="333333"/>
          <w:sz w:val="21"/>
          <w:szCs w:val="21"/>
          <w:shd w:val="clear" w:color="auto" w:fill="F5F5F5"/>
        </w:rPr>
        <w:t>(</w:t>
      </w:r>
      <w:r w:rsidR="00B41ADA" w:rsidRPr="006335FC">
        <w:rPr>
          <w:rFonts w:ascii="Arial" w:hAnsi="Arial" w:cs="Arial"/>
          <w:color w:val="333333"/>
          <w:sz w:val="24"/>
          <w:szCs w:val="24"/>
          <w:shd w:val="clear" w:color="auto" w:fill="F5F5F5"/>
        </w:rPr>
        <w:t>Green, 2022</w:t>
      </w:r>
      <w:r w:rsidR="00B41ADA" w:rsidRPr="00421DFC">
        <w:rPr>
          <w:rFonts w:ascii="Arial" w:hAnsi="Arial" w:cs="Arial"/>
          <w:color w:val="333333"/>
          <w:sz w:val="24"/>
          <w:szCs w:val="24"/>
          <w:shd w:val="clear" w:color="auto" w:fill="F5F5F5"/>
        </w:rPr>
        <w:t>)</w:t>
      </w:r>
      <w:r w:rsidR="00B41ADA" w:rsidRPr="00421DFC">
        <w:rPr>
          <w:rFonts w:ascii="Arial" w:hAnsi="Arial" w:cs="Arial"/>
          <w:sz w:val="24"/>
          <w:szCs w:val="24"/>
        </w:rPr>
        <w:t>.</w:t>
      </w:r>
    </w:p>
    <w:p w14:paraId="62DAB4B2" w14:textId="77777777" w:rsidR="00D34E9D" w:rsidRDefault="003B7259" w:rsidP="61625D30">
      <w:pPr>
        <w:jc w:val="both"/>
        <w:rPr>
          <w:rFonts w:ascii="Arial" w:hAnsi="Arial" w:cs="Arial"/>
          <w:sz w:val="24"/>
          <w:szCs w:val="24"/>
        </w:rPr>
      </w:pPr>
      <w:r w:rsidRPr="61625D30">
        <w:rPr>
          <w:rFonts w:ascii="Arial" w:hAnsi="Arial" w:cs="Arial"/>
          <w:sz w:val="24"/>
          <w:szCs w:val="24"/>
        </w:rPr>
        <w:t xml:space="preserve">Too </w:t>
      </w:r>
      <w:r w:rsidR="0072378C" w:rsidRPr="61625D30">
        <w:rPr>
          <w:rFonts w:ascii="Arial" w:hAnsi="Arial" w:cs="Arial"/>
          <w:sz w:val="24"/>
          <w:szCs w:val="24"/>
        </w:rPr>
        <w:t>many</w:t>
      </w:r>
      <w:r w:rsidRPr="61625D30">
        <w:rPr>
          <w:rFonts w:ascii="Arial" w:hAnsi="Arial" w:cs="Arial"/>
          <w:sz w:val="24"/>
          <w:szCs w:val="24"/>
        </w:rPr>
        <w:t xml:space="preserve"> local authorities </w:t>
      </w:r>
      <w:r w:rsidR="0072378C" w:rsidRPr="61625D30">
        <w:rPr>
          <w:rFonts w:ascii="Arial" w:hAnsi="Arial" w:cs="Arial"/>
          <w:sz w:val="24"/>
          <w:szCs w:val="24"/>
        </w:rPr>
        <w:t>be</w:t>
      </w:r>
      <w:r w:rsidRPr="61625D30">
        <w:rPr>
          <w:rFonts w:ascii="Arial" w:hAnsi="Arial" w:cs="Arial"/>
          <w:sz w:val="24"/>
          <w:szCs w:val="24"/>
        </w:rPr>
        <w:t xml:space="preserve"> failing to meet accep</w:t>
      </w:r>
      <w:r w:rsidR="00B87234" w:rsidRPr="61625D30">
        <w:rPr>
          <w:rFonts w:ascii="Arial" w:hAnsi="Arial" w:cs="Arial"/>
          <w:sz w:val="24"/>
          <w:szCs w:val="24"/>
        </w:rPr>
        <w:t>table standards for child safeguarding</w:t>
      </w:r>
      <w:r w:rsidR="006E021A" w:rsidRPr="61625D30">
        <w:rPr>
          <w:rFonts w:ascii="Arial" w:hAnsi="Arial" w:cs="Arial"/>
          <w:sz w:val="24"/>
          <w:szCs w:val="24"/>
        </w:rPr>
        <w:t xml:space="preserve"> where they are exposed to appalling neglect and criminal mistreatment.</w:t>
      </w:r>
      <w:r w:rsidR="007069BE" w:rsidRPr="61625D30">
        <w:rPr>
          <w:rFonts w:ascii="Arial" w:hAnsi="Arial" w:cs="Arial"/>
          <w:sz w:val="24"/>
          <w:szCs w:val="24"/>
        </w:rPr>
        <w:t xml:space="preserve"> The agency put the right of biolog</w:t>
      </w:r>
      <w:r w:rsidR="00760A73" w:rsidRPr="61625D30">
        <w:rPr>
          <w:rFonts w:ascii="Arial" w:hAnsi="Arial" w:cs="Arial"/>
          <w:sz w:val="24"/>
          <w:szCs w:val="24"/>
        </w:rPr>
        <w:t xml:space="preserve">ical parents ahead of </w:t>
      </w:r>
      <w:r w:rsidR="00B03675" w:rsidRPr="61625D30">
        <w:rPr>
          <w:rFonts w:ascii="Arial" w:hAnsi="Arial" w:cs="Arial"/>
          <w:sz w:val="24"/>
          <w:szCs w:val="24"/>
        </w:rPr>
        <w:t>vulnerable</w:t>
      </w:r>
      <w:r w:rsidR="00760A73" w:rsidRPr="61625D30">
        <w:rPr>
          <w:rFonts w:ascii="Arial" w:hAnsi="Arial" w:cs="Arial"/>
          <w:sz w:val="24"/>
          <w:szCs w:val="24"/>
        </w:rPr>
        <w:t xml:space="preserve"> children</w:t>
      </w:r>
      <w:r w:rsidR="006A05FB" w:rsidRPr="61625D30">
        <w:rPr>
          <w:rFonts w:ascii="Arial" w:hAnsi="Arial" w:cs="Arial"/>
          <w:sz w:val="24"/>
          <w:szCs w:val="24"/>
        </w:rPr>
        <w:t xml:space="preserve"> when those parents are incapable o</w:t>
      </w:r>
      <w:r w:rsidR="00B03675" w:rsidRPr="61625D30">
        <w:rPr>
          <w:rFonts w:ascii="Arial" w:hAnsi="Arial" w:cs="Arial"/>
          <w:sz w:val="24"/>
          <w:szCs w:val="24"/>
        </w:rPr>
        <w:t>f bringing up children.</w:t>
      </w:r>
      <w:r w:rsidR="00B07BD2" w:rsidRPr="61625D30">
        <w:rPr>
          <w:rFonts w:ascii="Arial" w:hAnsi="Arial" w:cs="Arial"/>
          <w:sz w:val="24"/>
          <w:szCs w:val="24"/>
        </w:rPr>
        <w:t xml:space="preserve"> Social workers </w:t>
      </w:r>
      <w:r w:rsidR="00900CE0" w:rsidRPr="61625D30">
        <w:rPr>
          <w:rFonts w:ascii="Arial" w:hAnsi="Arial" w:cs="Arial"/>
          <w:sz w:val="24"/>
          <w:szCs w:val="24"/>
        </w:rPr>
        <w:t>should be more assertive with dysfunctional parents</w:t>
      </w:r>
      <w:r w:rsidR="00E363C3" w:rsidRPr="61625D30">
        <w:rPr>
          <w:rFonts w:ascii="Arial" w:hAnsi="Arial" w:cs="Arial"/>
          <w:sz w:val="24"/>
          <w:szCs w:val="24"/>
        </w:rPr>
        <w:t>.</w:t>
      </w:r>
    </w:p>
    <w:p w14:paraId="1BE5D144" w14:textId="7F3D44A4" w:rsidR="001F1AB4" w:rsidRDefault="00864B14" w:rsidP="61625D30">
      <w:pPr>
        <w:jc w:val="both"/>
        <w:rPr>
          <w:rFonts w:ascii="Arial" w:hAnsi="Arial" w:cs="Arial"/>
          <w:sz w:val="24"/>
          <w:szCs w:val="24"/>
        </w:rPr>
      </w:pPr>
      <w:r w:rsidRPr="61625D30">
        <w:rPr>
          <w:rFonts w:ascii="Arial" w:hAnsi="Arial" w:cs="Arial"/>
          <w:sz w:val="24"/>
          <w:szCs w:val="24"/>
        </w:rPr>
        <w:t xml:space="preserve"> </w:t>
      </w:r>
      <w:r w:rsidR="001F1AB4" w:rsidRPr="61625D30">
        <w:rPr>
          <w:rFonts w:ascii="Arial" w:hAnsi="Arial" w:cs="Arial"/>
          <w:sz w:val="24"/>
          <w:szCs w:val="24"/>
        </w:rPr>
        <w:t>All these safeguarding policies procedures are in place for young people and children</w:t>
      </w:r>
      <w:r w:rsidR="00F6741B" w:rsidRPr="61625D30">
        <w:rPr>
          <w:rFonts w:ascii="Arial" w:hAnsi="Arial" w:cs="Arial"/>
          <w:sz w:val="24"/>
          <w:szCs w:val="24"/>
        </w:rPr>
        <w:t xml:space="preserve"> but unfortunately the policies </w:t>
      </w:r>
      <w:r w:rsidR="456D4B67" w:rsidRPr="61625D30">
        <w:rPr>
          <w:rFonts w:ascii="Arial" w:hAnsi="Arial" w:cs="Arial"/>
          <w:sz w:val="24"/>
          <w:szCs w:val="24"/>
        </w:rPr>
        <w:t>do not</w:t>
      </w:r>
      <w:r w:rsidR="00D7283E" w:rsidRPr="61625D30">
        <w:rPr>
          <w:rFonts w:ascii="Arial" w:hAnsi="Arial" w:cs="Arial"/>
          <w:sz w:val="24"/>
          <w:szCs w:val="24"/>
        </w:rPr>
        <w:t xml:space="preserve"> always </w:t>
      </w:r>
      <w:r w:rsidR="78B18B45" w:rsidRPr="61625D30">
        <w:rPr>
          <w:rFonts w:ascii="Arial" w:hAnsi="Arial" w:cs="Arial"/>
          <w:sz w:val="24"/>
          <w:szCs w:val="24"/>
        </w:rPr>
        <w:t>work. In case</w:t>
      </w:r>
      <w:r w:rsidR="001F1AB4" w:rsidRPr="61625D30">
        <w:rPr>
          <w:rFonts w:ascii="Arial" w:hAnsi="Arial" w:cs="Arial"/>
          <w:sz w:val="24"/>
          <w:szCs w:val="24"/>
        </w:rPr>
        <w:t xml:space="preserve"> of Victoria Climbi</w:t>
      </w:r>
      <w:r w:rsidR="00852581" w:rsidRPr="61625D30">
        <w:rPr>
          <w:rFonts w:ascii="Arial" w:hAnsi="Arial" w:cs="Arial"/>
          <w:sz w:val="24"/>
          <w:szCs w:val="24"/>
        </w:rPr>
        <w:t xml:space="preserve">e there was lots of policies on safeguarding children yet failing to intervene </w:t>
      </w:r>
      <w:r w:rsidR="008A71B8" w:rsidRPr="61625D30">
        <w:rPr>
          <w:rFonts w:ascii="Arial" w:hAnsi="Arial" w:cs="Arial"/>
          <w:sz w:val="24"/>
          <w:szCs w:val="24"/>
        </w:rPr>
        <w:t xml:space="preserve">when it was necessary. </w:t>
      </w:r>
      <w:r w:rsidR="000F6298" w:rsidRPr="61625D30">
        <w:rPr>
          <w:rFonts w:ascii="Arial" w:hAnsi="Arial" w:cs="Arial"/>
          <w:sz w:val="24"/>
          <w:szCs w:val="24"/>
        </w:rPr>
        <w:t>After</w:t>
      </w:r>
      <w:r w:rsidR="008A71B8" w:rsidRPr="61625D30">
        <w:rPr>
          <w:rFonts w:ascii="Arial" w:hAnsi="Arial" w:cs="Arial"/>
          <w:sz w:val="24"/>
          <w:szCs w:val="24"/>
        </w:rPr>
        <w:t xml:space="preserve"> laming </w:t>
      </w:r>
      <w:r w:rsidR="00D34E9D" w:rsidRPr="61625D30">
        <w:rPr>
          <w:rFonts w:ascii="Arial" w:hAnsi="Arial" w:cs="Arial"/>
          <w:sz w:val="24"/>
          <w:szCs w:val="24"/>
        </w:rPr>
        <w:t>report,</w:t>
      </w:r>
      <w:r w:rsidR="008A71B8" w:rsidRPr="61625D30">
        <w:rPr>
          <w:rFonts w:ascii="Arial" w:hAnsi="Arial" w:cs="Arial"/>
          <w:sz w:val="24"/>
          <w:szCs w:val="24"/>
        </w:rPr>
        <w:t xml:space="preserve"> a </w:t>
      </w:r>
      <w:r w:rsidR="0027174F" w:rsidRPr="61625D30">
        <w:rPr>
          <w:rFonts w:ascii="Arial" w:hAnsi="Arial" w:cs="Arial"/>
          <w:sz w:val="24"/>
          <w:szCs w:val="24"/>
        </w:rPr>
        <w:t>lot of</w:t>
      </w:r>
      <w:r w:rsidR="008A71B8" w:rsidRPr="61625D30">
        <w:rPr>
          <w:rFonts w:ascii="Arial" w:hAnsi="Arial" w:cs="Arial"/>
          <w:sz w:val="24"/>
          <w:szCs w:val="24"/>
        </w:rPr>
        <w:t xml:space="preserve"> change have been made </w:t>
      </w:r>
      <w:r w:rsidR="000D17C3" w:rsidRPr="61625D30">
        <w:rPr>
          <w:rFonts w:ascii="Arial" w:hAnsi="Arial" w:cs="Arial"/>
          <w:sz w:val="24"/>
          <w:szCs w:val="24"/>
        </w:rPr>
        <w:t xml:space="preserve">and </w:t>
      </w:r>
      <w:r w:rsidR="00B41ADA" w:rsidRPr="61625D30">
        <w:rPr>
          <w:rFonts w:ascii="Arial" w:hAnsi="Arial" w:cs="Arial"/>
          <w:sz w:val="24"/>
          <w:szCs w:val="24"/>
        </w:rPr>
        <w:t>continuing</w:t>
      </w:r>
      <w:r w:rsidR="000D17C3" w:rsidRPr="61625D30">
        <w:rPr>
          <w:rFonts w:ascii="Arial" w:hAnsi="Arial" w:cs="Arial"/>
          <w:sz w:val="24"/>
          <w:szCs w:val="24"/>
        </w:rPr>
        <w:t xml:space="preserve"> to</w:t>
      </w:r>
      <w:r w:rsidR="000F6298" w:rsidRPr="61625D30">
        <w:rPr>
          <w:rFonts w:ascii="Arial" w:hAnsi="Arial" w:cs="Arial"/>
          <w:sz w:val="24"/>
          <w:szCs w:val="24"/>
        </w:rPr>
        <w:t xml:space="preserve"> date</w:t>
      </w:r>
      <w:r w:rsidR="00E3508E" w:rsidRPr="61625D30">
        <w:rPr>
          <w:rFonts w:ascii="Arial" w:hAnsi="Arial" w:cs="Arial"/>
          <w:sz w:val="24"/>
          <w:szCs w:val="24"/>
        </w:rPr>
        <w:t xml:space="preserve">, changing </w:t>
      </w:r>
      <w:r w:rsidR="000D17C3" w:rsidRPr="61625D30">
        <w:rPr>
          <w:rFonts w:ascii="Arial" w:hAnsi="Arial" w:cs="Arial"/>
          <w:sz w:val="24"/>
          <w:szCs w:val="24"/>
        </w:rPr>
        <w:t>to make it work better</w:t>
      </w:r>
      <w:r w:rsidR="00E3508E" w:rsidRPr="61625D30">
        <w:rPr>
          <w:rFonts w:ascii="Arial" w:hAnsi="Arial" w:cs="Arial"/>
          <w:sz w:val="24"/>
          <w:szCs w:val="24"/>
        </w:rPr>
        <w:t xml:space="preserve"> yet still failing in the case of Ar</w:t>
      </w:r>
      <w:r w:rsidR="000C604A" w:rsidRPr="61625D30">
        <w:rPr>
          <w:rFonts w:ascii="Arial" w:hAnsi="Arial" w:cs="Arial"/>
          <w:sz w:val="24"/>
          <w:szCs w:val="24"/>
        </w:rPr>
        <w:t>thur Labinjo-</w:t>
      </w:r>
      <w:r w:rsidR="00D34E9D" w:rsidRPr="61625D30">
        <w:rPr>
          <w:rFonts w:ascii="Arial" w:hAnsi="Arial" w:cs="Arial"/>
          <w:sz w:val="24"/>
          <w:szCs w:val="24"/>
        </w:rPr>
        <w:t>Hughes</w:t>
      </w:r>
      <w:r w:rsidR="008D1F74">
        <w:rPr>
          <w:rFonts w:ascii="Arial" w:hAnsi="Arial" w:cs="Arial"/>
          <w:sz w:val="24"/>
          <w:szCs w:val="24"/>
        </w:rPr>
        <w:t>.</w:t>
      </w:r>
    </w:p>
    <w:p w14:paraId="784B2972" w14:textId="77777777" w:rsidR="00614EB8" w:rsidRDefault="00614EB8" w:rsidP="61625D30">
      <w:pPr>
        <w:jc w:val="both"/>
        <w:rPr>
          <w:rFonts w:ascii="Arial" w:hAnsi="Arial" w:cs="Arial"/>
          <w:sz w:val="24"/>
          <w:szCs w:val="24"/>
        </w:rPr>
      </w:pPr>
    </w:p>
    <w:p w14:paraId="372756E2" w14:textId="7B3CF7A9" w:rsidR="003563B4" w:rsidRDefault="003563B4" w:rsidP="61625D30">
      <w:pPr>
        <w:jc w:val="both"/>
        <w:rPr>
          <w:rFonts w:ascii="Arial" w:hAnsi="Arial" w:cs="Arial"/>
          <w:sz w:val="24"/>
          <w:szCs w:val="24"/>
        </w:rPr>
      </w:pPr>
    </w:p>
    <w:p w14:paraId="3843F8BA" w14:textId="0ADBCAE8" w:rsidR="003563B4" w:rsidRDefault="003563B4" w:rsidP="61625D30">
      <w:pPr>
        <w:jc w:val="both"/>
        <w:rPr>
          <w:rFonts w:ascii="Arial" w:hAnsi="Arial" w:cs="Arial"/>
          <w:sz w:val="24"/>
          <w:szCs w:val="24"/>
        </w:rPr>
      </w:pPr>
    </w:p>
    <w:p w14:paraId="4950BA10" w14:textId="628E61B9" w:rsidR="003563B4" w:rsidRDefault="003563B4" w:rsidP="61625D30">
      <w:pPr>
        <w:jc w:val="both"/>
        <w:rPr>
          <w:rFonts w:ascii="Arial" w:hAnsi="Arial" w:cs="Arial"/>
          <w:sz w:val="24"/>
          <w:szCs w:val="24"/>
        </w:rPr>
      </w:pPr>
    </w:p>
    <w:p w14:paraId="06BCFDE2" w14:textId="37FD6BC7" w:rsidR="003563B4" w:rsidRDefault="003563B4" w:rsidP="61625D30">
      <w:pPr>
        <w:jc w:val="both"/>
        <w:rPr>
          <w:rFonts w:ascii="Arial" w:hAnsi="Arial" w:cs="Arial"/>
          <w:sz w:val="24"/>
          <w:szCs w:val="24"/>
        </w:rPr>
      </w:pPr>
    </w:p>
    <w:p w14:paraId="67635C86" w14:textId="00BEF341" w:rsidR="003563B4" w:rsidRDefault="003563B4" w:rsidP="61625D30">
      <w:pPr>
        <w:jc w:val="both"/>
        <w:rPr>
          <w:rFonts w:ascii="Arial" w:hAnsi="Arial" w:cs="Arial"/>
          <w:sz w:val="24"/>
          <w:szCs w:val="24"/>
        </w:rPr>
      </w:pPr>
    </w:p>
    <w:p w14:paraId="02B63AB5" w14:textId="39D76406" w:rsidR="003563B4" w:rsidRDefault="003563B4" w:rsidP="61625D30">
      <w:pPr>
        <w:jc w:val="both"/>
        <w:rPr>
          <w:rFonts w:ascii="Arial" w:hAnsi="Arial" w:cs="Arial"/>
          <w:sz w:val="24"/>
          <w:szCs w:val="24"/>
        </w:rPr>
      </w:pPr>
    </w:p>
    <w:p w14:paraId="6966553F" w14:textId="4CA40CFF" w:rsidR="003563B4" w:rsidRDefault="003563B4" w:rsidP="61625D30">
      <w:pPr>
        <w:jc w:val="both"/>
        <w:rPr>
          <w:rFonts w:ascii="Arial" w:hAnsi="Arial" w:cs="Arial"/>
          <w:sz w:val="24"/>
          <w:szCs w:val="24"/>
        </w:rPr>
      </w:pPr>
    </w:p>
    <w:p w14:paraId="5FFA4808" w14:textId="72F801A4" w:rsidR="003563B4" w:rsidRDefault="003563B4" w:rsidP="61625D30">
      <w:pPr>
        <w:jc w:val="both"/>
        <w:rPr>
          <w:rFonts w:ascii="Arial" w:hAnsi="Arial" w:cs="Arial"/>
          <w:sz w:val="24"/>
          <w:szCs w:val="24"/>
        </w:rPr>
      </w:pPr>
    </w:p>
    <w:p w14:paraId="1B537456" w14:textId="6D011FC1" w:rsidR="003563B4" w:rsidRDefault="003563B4" w:rsidP="61625D30">
      <w:pPr>
        <w:jc w:val="both"/>
        <w:rPr>
          <w:rFonts w:ascii="Arial" w:hAnsi="Arial" w:cs="Arial"/>
          <w:sz w:val="24"/>
          <w:szCs w:val="24"/>
        </w:rPr>
      </w:pPr>
    </w:p>
    <w:p w14:paraId="59077ECD" w14:textId="3AB05BF4" w:rsidR="003563B4" w:rsidRDefault="003563B4" w:rsidP="61625D30">
      <w:pPr>
        <w:jc w:val="both"/>
        <w:rPr>
          <w:rFonts w:ascii="Arial" w:hAnsi="Arial" w:cs="Arial"/>
          <w:sz w:val="24"/>
          <w:szCs w:val="24"/>
        </w:rPr>
      </w:pPr>
    </w:p>
    <w:p w14:paraId="35ED85EB" w14:textId="54349238" w:rsidR="003563B4" w:rsidRDefault="003563B4" w:rsidP="61625D30">
      <w:pPr>
        <w:jc w:val="both"/>
        <w:rPr>
          <w:rFonts w:ascii="Arial" w:hAnsi="Arial" w:cs="Arial"/>
          <w:sz w:val="24"/>
          <w:szCs w:val="24"/>
        </w:rPr>
      </w:pPr>
    </w:p>
    <w:p w14:paraId="2A66E397" w14:textId="6F0AAE78" w:rsidR="003563B4" w:rsidRDefault="003563B4" w:rsidP="61625D30">
      <w:pPr>
        <w:jc w:val="both"/>
        <w:rPr>
          <w:rFonts w:ascii="Arial" w:hAnsi="Arial" w:cs="Arial"/>
          <w:sz w:val="24"/>
          <w:szCs w:val="24"/>
        </w:rPr>
      </w:pPr>
    </w:p>
    <w:p w14:paraId="1E1451ED" w14:textId="3146CD8D" w:rsidR="003563B4" w:rsidRDefault="003563B4" w:rsidP="61625D30">
      <w:pPr>
        <w:jc w:val="both"/>
        <w:rPr>
          <w:rFonts w:ascii="Arial" w:hAnsi="Arial" w:cs="Arial"/>
          <w:sz w:val="24"/>
          <w:szCs w:val="24"/>
        </w:rPr>
      </w:pPr>
    </w:p>
    <w:p w14:paraId="7E4ED17B" w14:textId="5DEEE952" w:rsidR="003563B4" w:rsidRDefault="003563B4" w:rsidP="61625D30">
      <w:pPr>
        <w:jc w:val="both"/>
        <w:rPr>
          <w:rFonts w:ascii="Arial" w:hAnsi="Arial" w:cs="Arial"/>
          <w:sz w:val="24"/>
          <w:szCs w:val="24"/>
        </w:rPr>
      </w:pPr>
    </w:p>
    <w:p w14:paraId="65F7D256" w14:textId="2848C2CD" w:rsidR="003563B4" w:rsidRDefault="003563B4" w:rsidP="61625D30">
      <w:pPr>
        <w:jc w:val="both"/>
        <w:rPr>
          <w:rFonts w:ascii="Arial" w:hAnsi="Arial" w:cs="Arial"/>
          <w:sz w:val="24"/>
          <w:szCs w:val="24"/>
        </w:rPr>
      </w:pPr>
    </w:p>
    <w:p w14:paraId="54C9E99D" w14:textId="795CE1C3" w:rsidR="003563B4" w:rsidRDefault="003563B4" w:rsidP="61625D30">
      <w:pPr>
        <w:ind w:left="567"/>
        <w:jc w:val="both"/>
        <w:rPr>
          <w:rFonts w:ascii="Arial" w:eastAsia="Arial" w:hAnsi="Arial" w:cs="Arial"/>
          <w:i/>
          <w:iCs/>
          <w:sz w:val="24"/>
          <w:szCs w:val="24"/>
        </w:rPr>
      </w:pPr>
    </w:p>
    <w:p w14:paraId="6C50F829" w14:textId="10155957" w:rsidR="003563B4" w:rsidRDefault="003563B4" w:rsidP="61625D30">
      <w:pPr>
        <w:ind w:left="567"/>
        <w:jc w:val="both"/>
        <w:rPr>
          <w:rFonts w:ascii="Arial" w:eastAsia="Arial" w:hAnsi="Arial" w:cs="Arial"/>
          <w:i/>
          <w:iCs/>
          <w:sz w:val="24"/>
          <w:szCs w:val="24"/>
        </w:rPr>
      </w:pPr>
    </w:p>
    <w:p w14:paraId="7DB0B889" w14:textId="05101272" w:rsidR="003563B4" w:rsidRDefault="003563B4" w:rsidP="61625D30">
      <w:pPr>
        <w:ind w:left="567"/>
        <w:jc w:val="both"/>
        <w:rPr>
          <w:rFonts w:ascii="Arial" w:eastAsia="Arial" w:hAnsi="Arial" w:cs="Arial"/>
          <w:i/>
          <w:iCs/>
          <w:sz w:val="24"/>
          <w:szCs w:val="24"/>
        </w:rPr>
      </w:pPr>
    </w:p>
    <w:p w14:paraId="21DA6BCC" w14:textId="6BF7D439" w:rsidR="003563B4" w:rsidRDefault="63034A95" w:rsidP="61625D30">
      <w:pPr>
        <w:ind w:left="567"/>
        <w:jc w:val="both"/>
        <w:rPr>
          <w:rFonts w:ascii="Arial" w:eastAsia="Arial" w:hAnsi="Arial" w:cs="Arial"/>
          <w:sz w:val="28"/>
          <w:szCs w:val="28"/>
        </w:rPr>
      </w:pPr>
      <w:r w:rsidRPr="61625D30">
        <w:rPr>
          <w:rFonts w:ascii="Arial" w:eastAsia="Arial" w:hAnsi="Arial" w:cs="Arial"/>
          <w:sz w:val="28"/>
          <w:szCs w:val="28"/>
        </w:rPr>
        <w:t xml:space="preserve">Reference </w:t>
      </w:r>
    </w:p>
    <w:p w14:paraId="00F2FEFF" w14:textId="1661FBB0" w:rsidR="003563B4" w:rsidRDefault="003563B4" w:rsidP="61625D30">
      <w:pPr>
        <w:ind w:left="567"/>
        <w:jc w:val="both"/>
        <w:rPr>
          <w:rFonts w:ascii="Arial" w:eastAsia="Arial" w:hAnsi="Arial" w:cs="Arial"/>
          <w:sz w:val="24"/>
          <w:szCs w:val="24"/>
        </w:rPr>
      </w:pPr>
    </w:p>
    <w:p w14:paraId="4AB01699" w14:textId="0AE443DE" w:rsidR="003563B4" w:rsidRDefault="16E19B57" w:rsidP="61625D30">
      <w:pPr>
        <w:ind w:left="567"/>
        <w:jc w:val="both"/>
        <w:rPr>
          <w:rFonts w:ascii="Arial" w:eastAsia="Arial" w:hAnsi="Arial" w:cs="Arial"/>
          <w:sz w:val="24"/>
          <w:szCs w:val="24"/>
        </w:rPr>
      </w:pPr>
      <w:r w:rsidRPr="61625D30">
        <w:rPr>
          <w:rFonts w:ascii="Arial" w:eastAsia="Arial" w:hAnsi="Arial" w:cs="Arial"/>
          <w:i/>
          <w:iCs/>
          <w:sz w:val="24"/>
          <w:szCs w:val="24"/>
        </w:rPr>
        <w:t>About the children's commissioner for England</w:t>
      </w:r>
      <w:r w:rsidRPr="61625D30">
        <w:rPr>
          <w:rFonts w:ascii="Arial" w:eastAsia="Arial" w:hAnsi="Arial" w:cs="Arial"/>
          <w:sz w:val="24"/>
          <w:szCs w:val="24"/>
        </w:rPr>
        <w:t xml:space="preserve"> (2023) </w:t>
      </w:r>
      <w:r w:rsidRPr="61625D30">
        <w:rPr>
          <w:rFonts w:ascii="Arial" w:eastAsia="Arial" w:hAnsi="Arial" w:cs="Arial"/>
          <w:i/>
          <w:iCs/>
          <w:sz w:val="24"/>
          <w:szCs w:val="24"/>
        </w:rPr>
        <w:t>Children's Commissioner for England</w:t>
      </w:r>
      <w:r w:rsidRPr="61625D30">
        <w:rPr>
          <w:rFonts w:ascii="Arial" w:eastAsia="Arial" w:hAnsi="Arial" w:cs="Arial"/>
          <w:sz w:val="24"/>
          <w:szCs w:val="24"/>
        </w:rPr>
        <w:t xml:space="preserve">. Available at: https://www.childrenscommissioner.gov.uk/about-us/the-childrens-commissioner-for-england/ (Accessed: March 23, 2023). </w:t>
      </w:r>
    </w:p>
    <w:p w14:paraId="16F5D488" w14:textId="03B3E8E6"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Brearley, M. (2022) </w:t>
      </w:r>
      <w:r w:rsidRPr="61625D30">
        <w:rPr>
          <w:rFonts w:ascii="Arial" w:eastAsia="Arial" w:hAnsi="Arial" w:cs="Arial"/>
          <w:i/>
          <w:iCs/>
          <w:sz w:val="24"/>
          <w:szCs w:val="24"/>
        </w:rPr>
        <w:t>Children's act 2004</w:t>
      </w:r>
      <w:r w:rsidRPr="61625D30">
        <w:rPr>
          <w:rFonts w:ascii="Arial" w:eastAsia="Arial" w:hAnsi="Arial" w:cs="Arial"/>
          <w:sz w:val="24"/>
          <w:szCs w:val="24"/>
        </w:rPr>
        <w:t xml:space="preserve">, </w:t>
      </w:r>
      <w:r w:rsidRPr="61625D30">
        <w:rPr>
          <w:rFonts w:ascii="Arial" w:eastAsia="Arial" w:hAnsi="Arial" w:cs="Arial"/>
          <w:i/>
          <w:iCs/>
          <w:sz w:val="24"/>
          <w:szCs w:val="24"/>
        </w:rPr>
        <w:t>Online Learning College</w:t>
      </w:r>
      <w:r w:rsidRPr="61625D30">
        <w:rPr>
          <w:rFonts w:ascii="Arial" w:eastAsia="Arial" w:hAnsi="Arial" w:cs="Arial"/>
          <w:sz w:val="24"/>
          <w:szCs w:val="24"/>
        </w:rPr>
        <w:t xml:space="preserve">. Available at: https://online-learning-college.com/knowledge-hub/early-years/childrens-act-2004/ (Accessed: March 23, 2023). </w:t>
      </w:r>
    </w:p>
    <w:p w14:paraId="3B05B5DC" w14:textId="4A32C1A3"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Education, D.for (2022) </w:t>
      </w:r>
      <w:r w:rsidRPr="61625D30">
        <w:rPr>
          <w:rFonts w:ascii="Arial" w:eastAsia="Arial" w:hAnsi="Arial" w:cs="Arial"/>
          <w:i/>
          <w:iCs/>
          <w:sz w:val="24"/>
          <w:szCs w:val="24"/>
        </w:rPr>
        <w:t>Working together to safeguard children</w:t>
      </w:r>
      <w:r w:rsidRPr="61625D30">
        <w:rPr>
          <w:rFonts w:ascii="Arial" w:eastAsia="Arial" w:hAnsi="Arial" w:cs="Arial"/>
          <w:sz w:val="24"/>
          <w:szCs w:val="24"/>
        </w:rPr>
        <w:t xml:space="preserve">, </w:t>
      </w:r>
      <w:r w:rsidRPr="61625D30">
        <w:rPr>
          <w:rFonts w:ascii="Arial" w:eastAsia="Arial" w:hAnsi="Arial" w:cs="Arial"/>
          <w:i/>
          <w:iCs/>
          <w:sz w:val="24"/>
          <w:szCs w:val="24"/>
        </w:rPr>
        <w:t>GOV.UK</w:t>
      </w:r>
      <w:r w:rsidRPr="61625D30">
        <w:rPr>
          <w:rFonts w:ascii="Arial" w:eastAsia="Arial" w:hAnsi="Arial" w:cs="Arial"/>
          <w:sz w:val="24"/>
          <w:szCs w:val="24"/>
        </w:rPr>
        <w:t xml:space="preserve">. GOV.UK. Available at: https://www.gov.uk/government/publications/working-together-to-safeguard-children--2 (Accessed: March 24, 2023). </w:t>
      </w:r>
    </w:p>
    <w:p w14:paraId="0E13E234" w14:textId="3E35E8C7" w:rsidR="003563B4" w:rsidRDefault="16E19B57" w:rsidP="61625D30">
      <w:pPr>
        <w:pStyle w:val="NormalWeb"/>
        <w:ind w:left="567"/>
        <w:jc w:val="both"/>
        <w:rPr>
          <w:rFonts w:ascii="Arial" w:eastAsia="Arial" w:hAnsi="Arial" w:cs="Arial"/>
        </w:rPr>
      </w:pPr>
      <w:r w:rsidRPr="61625D30">
        <w:rPr>
          <w:rFonts w:ascii="Arial" w:eastAsia="Arial" w:hAnsi="Arial" w:cs="Arial"/>
        </w:rPr>
        <w:t xml:space="preserve">Education, D.for (2022) </w:t>
      </w:r>
      <w:r w:rsidRPr="61625D30">
        <w:rPr>
          <w:rFonts w:ascii="Arial" w:eastAsia="Arial" w:hAnsi="Arial" w:cs="Arial"/>
          <w:i/>
          <w:iCs/>
        </w:rPr>
        <w:t>Working together to safeguard children</w:t>
      </w:r>
      <w:r w:rsidRPr="61625D30">
        <w:rPr>
          <w:rFonts w:ascii="Arial" w:eastAsia="Arial" w:hAnsi="Arial" w:cs="Arial"/>
        </w:rPr>
        <w:t xml:space="preserve">, </w:t>
      </w:r>
      <w:r w:rsidRPr="61625D30">
        <w:rPr>
          <w:rFonts w:ascii="Arial" w:eastAsia="Arial" w:hAnsi="Arial" w:cs="Arial"/>
          <w:i/>
          <w:iCs/>
        </w:rPr>
        <w:t>GOV.UK</w:t>
      </w:r>
      <w:r w:rsidRPr="61625D30">
        <w:rPr>
          <w:rFonts w:ascii="Arial" w:eastAsia="Arial" w:hAnsi="Arial" w:cs="Arial"/>
        </w:rPr>
        <w:t>. GOV.UK. Available at: https://www.gov.uk/government/publications/working-together-to-safeguard-children--2 (Accessed: March 24, 2023).</w:t>
      </w:r>
    </w:p>
    <w:p w14:paraId="2BE78147" w14:textId="7F995E03" w:rsidR="003563B4" w:rsidRDefault="0BD378D4" w:rsidP="005F2C0C">
      <w:pPr>
        <w:pStyle w:val="NormalWeb"/>
        <w:ind w:left="567" w:firstLine="72"/>
        <w:jc w:val="both"/>
        <w:rPr>
          <w:rFonts w:ascii="Arial" w:eastAsia="Arial" w:hAnsi="Arial" w:cs="Arial"/>
          <w:color w:val="000000" w:themeColor="text1"/>
        </w:rPr>
      </w:pPr>
      <w:r w:rsidRPr="61625D30">
        <w:rPr>
          <w:rFonts w:ascii="Arial" w:eastAsia="Arial" w:hAnsi="Arial" w:cs="Arial"/>
          <w:color w:val="000000" w:themeColor="text1"/>
        </w:rPr>
        <w:t xml:space="preserve">Education, D.for (2022) </w:t>
      </w:r>
      <w:r w:rsidRPr="61625D30">
        <w:rPr>
          <w:rFonts w:ascii="Arial" w:eastAsia="Arial" w:hAnsi="Arial" w:cs="Arial"/>
          <w:i/>
          <w:iCs/>
          <w:color w:val="000000" w:themeColor="text1"/>
        </w:rPr>
        <w:t>Working together to safeguard children</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GOV.UK</w:t>
      </w:r>
      <w:r w:rsidRPr="61625D30">
        <w:rPr>
          <w:rFonts w:ascii="Arial" w:eastAsia="Arial" w:hAnsi="Arial" w:cs="Arial"/>
          <w:color w:val="000000" w:themeColor="text1"/>
        </w:rPr>
        <w:t xml:space="preserve">. GOV.UK. Available at: </w:t>
      </w:r>
      <w:r w:rsidRPr="61625D30">
        <w:rPr>
          <w:rFonts w:ascii="Arial" w:eastAsia="Arial" w:hAnsi="Arial" w:cs="Arial"/>
        </w:rPr>
        <w:t>https://www.gov.uk/government/publications/working-together-to-safeguard-children--2</w:t>
      </w:r>
      <w:r w:rsidRPr="61625D30">
        <w:rPr>
          <w:rFonts w:ascii="Arial" w:eastAsia="Arial" w:hAnsi="Arial" w:cs="Arial"/>
          <w:color w:val="000000" w:themeColor="text1"/>
        </w:rPr>
        <w:t xml:space="preserve"> (Accessed: March 22, 2023)</w:t>
      </w:r>
    </w:p>
    <w:p w14:paraId="7BFE1593" w14:textId="3D1C47F7" w:rsidR="003563B4" w:rsidRDefault="0BD378D4"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ENGLAND, N.H.S. (2023) </w:t>
      </w:r>
      <w:r w:rsidRPr="61625D30">
        <w:rPr>
          <w:rFonts w:ascii="Arial" w:eastAsia="Arial" w:hAnsi="Arial" w:cs="Arial"/>
          <w:i/>
          <w:iCs/>
          <w:color w:val="000000" w:themeColor="text1"/>
        </w:rPr>
        <w:t>About NHS England Safeguarding</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NHS choices</w:t>
      </w:r>
      <w:r w:rsidRPr="61625D30">
        <w:rPr>
          <w:rFonts w:ascii="Arial" w:eastAsia="Arial" w:hAnsi="Arial" w:cs="Arial"/>
          <w:color w:val="000000" w:themeColor="text1"/>
        </w:rPr>
        <w:t xml:space="preserve">. NHS. Available at: </w:t>
      </w:r>
      <w:r w:rsidRPr="61625D30">
        <w:rPr>
          <w:rFonts w:ascii="Arial" w:eastAsia="Arial" w:hAnsi="Arial" w:cs="Arial"/>
        </w:rPr>
        <w:t>https://www.england.nhs.uk/safeguarding/about/</w:t>
      </w:r>
      <w:r w:rsidRPr="61625D30">
        <w:rPr>
          <w:rFonts w:ascii="Arial" w:eastAsia="Arial" w:hAnsi="Arial" w:cs="Arial"/>
          <w:color w:val="000000" w:themeColor="text1"/>
        </w:rPr>
        <w:t xml:space="preserve"> (Accessed: March 21, 2023).</w:t>
      </w:r>
    </w:p>
    <w:p w14:paraId="3FE06BED" w14:textId="19DE05D8" w:rsidR="003563B4" w:rsidRDefault="16E19B57" w:rsidP="00C1260C">
      <w:pPr>
        <w:pStyle w:val="NormalWeb"/>
        <w:ind w:left="567"/>
        <w:jc w:val="both"/>
        <w:rPr>
          <w:rFonts w:ascii="Arial" w:eastAsia="Arial" w:hAnsi="Arial" w:cs="Arial"/>
        </w:rPr>
      </w:pPr>
      <w:r w:rsidRPr="61625D30">
        <w:rPr>
          <w:rFonts w:ascii="Arial" w:eastAsia="Arial" w:hAnsi="Arial" w:cs="Arial"/>
        </w:rPr>
        <w:t xml:space="preserve">Garrett, P.M. (2006) </w:t>
      </w:r>
      <w:r w:rsidRPr="61625D30">
        <w:rPr>
          <w:rFonts w:ascii="Arial" w:eastAsia="Arial" w:hAnsi="Arial" w:cs="Arial"/>
          <w:i/>
          <w:iCs/>
        </w:rPr>
        <w:t>Protecting children in a globalized world: ‘race’ and ‘place’ in the ...</w:t>
      </w:r>
      <w:r w:rsidRPr="61625D30">
        <w:rPr>
          <w:rFonts w:ascii="Arial" w:eastAsia="Arial" w:hAnsi="Arial" w:cs="Arial"/>
        </w:rPr>
        <w:t xml:space="preserve">, </w:t>
      </w:r>
      <w:r w:rsidRPr="61625D30">
        <w:rPr>
          <w:rFonts w:ascii="Arial" w:eastAsia="Arial" w:hAnsi="Arial" w:cs="Arial"/>
          <w:i/>
          <w:iCs/>
        </w:rPr>
        <w:t>journals.sagepub.com</w:t>
      </w:r>
      <w:r w:rsidRPr="61625D30">
        <w:rPr>
          <w:rFonts w:ascii="Arial" w:eastAsia="Arial" w:hAnsi="Arial" w:cs="Arial"/>
        </w:rPr>
        <w:t xml:space="preserve">. Available at: https://journals.sagepub.com/doi/10.1177/1468017306071179 (Accessed: March 24, 2023). </w:t>
      </w:r>
    </w:p>
    <w:p w14:paraId="2D458E0B" w14:textId="76D151EA" w:rsidR="003563B4" w:rsidRDefault="3E2F635F" w:rsidP="00C1260C">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Gregory, A. </w:t>
      </w:r>
      <w:r w:rsidRPr="61625D30">
        <w:rPr>
          <w:rFonts w:ascii="Arial" w:eastAsia="Arial" w:hAnsi="Arial" w:cs="Arial"/>
          <w:i/>
          <w:iCs/>
          <w:color w:val="000000" w:themeColor="text1"/>
        </w:rPr>
        <w:t>et al.</w:t>
      </w:r>
      <w:r w:rsidRPr="61625D30">
        <w:rPr>
          <w:rFonts w:ascii="Arial" w:eastAsia="Arial" w:hAnsi="Arial" w:cs="Arial"/>
          <w:color w:val="000000" w:themeColor="text1"/>
        </w:rPr>
        <w:t xml:space="preserve"> (2023) “‘I felt paralysed to ask for help for myself’: Domestic abuse experienced by healthcare professionals,” </w:t>
      </w:r>
      <w:r w:rsidRPr="61625D30">
        <w:rPr>
          <w:rFonts w:ascii="Arial" w:eastAsia="Arial" w:hAnsi="Arial" w:cs="Arial"/>
          <w:i/>
          <w:iCs/>
          <w:color w:val="000000" w:themeColor="text1"/>
        </w:rPr>
        <w:t>InnovAiT: Education and inspiration for general practice</w:t>
      </w:r>
      <w:r w:rsidRPr="61625D30">
        <w:rPr>
          <w:rFonts w:ascii="Arial" w:eastAsia="Arial" w:hAnsi="Arial" w:cs="Arial"/>
          <w:color w:val="000000" w:themeColor="text1"/>
        </w:rPr>
        <w:t xml:space="preserve">, p. 175573802211487. Available at: </w:t>
      </w:r>
      <w:r w:rsidRPr="61625D30">
        <w:rPr>
          <w:rFonts w:ascii="Arial" w:eastAsia="Arial" w:hAnsi="Arial" w:cs="Arial"/>
        </w:rPr>
        <w:t>https://doi.org/10.1177/17557380221148770</w:t>
      </w:r>
      <w:r w:rsidRPr="61625D30">
        <w:rPr>
          <w:rFonts w:ascii="Arial" w:eastAsia="Arial" w:hAnsi="Arial" w:cs="Arial"/>
          <w:color w:val="000000" w:themeColor="text1"/>
        </w:rPr>
        <w:t>.</w:t>
      </w:r>
    </w:p>
    <w:p w14:paraId="276E5B55" w14:textId="5D53F0AD" w:rsidR="003563B4" w:rsidRDefault="16E19B57" w:rsidP="61625D30">
      <w:pPr>
        <w:ind w:left="567"/>
        <w:jc w:val="both"/>
        <w:rPr>
          <w:rFonts w:ascii="Arial" w:eastAsia="Arial" w:hAnsi="Arial" w:cs="Arial"/>
          <w:sz w:val="24"/>
          <w:szCs w:val="24"/>
        </w:rPr>
      </w:pPr>
      <w:r w:rsidRPr="61625D30">
        <w:rPr>
          <w:rFonts w:ascii="Arial" w:eastAsia="Arial" w:hAnsi="Arial" w:cs="Arial"/>
          <w:i/>
          <w:iCs/>
          <w:sz w:val="24"/>
          <w:szCs w:val="24"/>
        </w:rPr>
        <w:t xml:space="preserve">Government clarifies ban on every child </w:t>
      </w:r>
      <w:r w:rsidR="00C1260C" w:rsidRPr="61625D30">
        <w:rPr>
          <w:rFonts w:ascii="Arial" w:eastAsia="Arial" w:hAnsi="Arial" w:cs="Arial"/>
          <w:i/>
          <w:iCs/>
          <w:sz w:val="24"/>
          <w:szCs w:val="24"/>
        </w:rPr>
        <w:t>matter</w:t>
      </w:r>
      <w:r w:rsidRPr="61625D30">
        <w:rPr>
          <w:rFonts w:ascii="Arial" w:eastAsia="Arial" w:hAnsi="Arial" w:cs="Arial"/>
          <w:sz w:val="24"/>
          <w:szCs w:val="24"/>
        </w:rPr>
        <w:t xml:space="preserve"> (2010) </w:t>
      </w:r>
      <w:r w:rsidRPr="61625D30">
        <w:rPr>
          <w:rFonts w:ascii="Arial" w:eastAsia="Arial" w:hAnsi="Arial" w:cs="Arial"/>
          <w:i/>
          <w:iCs/>
          <w:sz w:val="24"/>
          <w:szCs w:val="24"/>
        </w:rPr>
        <w:t>CYP Now</w:t>
      </w:r>
      <w:r w:rsidRPr="61625D30">
        <w:rPr>
          <w:rFonts w:ascii="Arial" w:eastAsia="Arial" w:hAnsi="Arial" w:cs="Arial"/>
          <w:sz w:val="24"/>
          <w:szCs w:val="24"/>
        </w:rPr>
        <w:t xml:space="preserve">. Available at: https://www.cypnow.co.uk/other/article/government-clarifies-ban-on-every-child-matters#:~:text=Key%20changes%20to%20phrases%20in,Matters%20or%20the%20five%20outcomes. (Accessed: March 23, 2023). </w:t>
      </w:r>
    </w:p>
    <w:p w14:paraId="596A5961" w14:textId="09AA8822" w:rsidR="003563B4" w:rsidRDefault="16E19B57" w:rsidP="00045060">
      <w:pPr>
        <w:pStyle w:val="NormalWeb"/>
        <w:ind w:left="567"/>
        <w:jc w:val="both"/>
        <w:rPr>
          <w:rFonts w:ascii="Arial" w:eastAsia="Arial" w:hAnsi="Arial" w:cs="Arial"/>
          <w:color w:val="000000" w:themeColor="text1"/>
        </w:rPr>
      </w:pPr>
      <w:r w:rsidRPr="61625D30">
        <w:rPr>
          <w:rFonts w:ascii="Arial" w:eastAsia="Arial" w:hAnsi="Arial" w:cs="Arial"/>
        </w:rPr>
        <w:t xml:space="preserve">Green, P. (2022) </w:t>
      </w:r>
      <w:r w:rsidRPr="61625D30">
        <w:rPr>
          <w:rFonts w:ascii="Arial" w:eastAsia="Arial" w:hAnsi="Arial" w:cs="Arial"/>
          <w:i/>
          <w:iCs/>
        </w:rPr>
        <w:t>Safeguarding children in England</w:t>
      </w:r>
      <w:r w:rsidRPr="61625D30">
        <w:rPr>
          <w:rFonts w:ascii="Arial" w:eastAsia="Arial" w:hAnsi="Arial" w:cs="Arial"/>
        </w:rPr>
        <w:t xml:space="preserve">, </w:t>
      </w:r>
      <w:r w:rsidRPr="61625D30">
        <w:rPr>
          <w:rFonts w:ascii="Arial" w:eastAsia="Arial" w:hAnsi="Arial" w:cs="Arial"/>
          <w:i/>
          <w:iCs/>
        </w:rPr>
        <w:t>The BMJ</w:t>
      </w:r>
      <w:r w:rsidRPr="61625D30">
        <w:rPr>
          <w:rFonts w:ascii="Arial" w:eastAsia="Arial" w:hAnsi="Arial" w:cs="Arial"/>
        </w:rPr>
        <w:t>. British Medical Journal Publishing Group. Available at: https://www.bmj.com/content/378/bmj.o1760.full (Accessed: March 24, 2</w:t>
      </w:r>
      <w:r w:rsidR="091D4337" w:rsidRPr="61625D30">
        <w:rPr>
          <w:rFonts w:ascii="Arial" w:eastAsia="Arial" w:hAnsi="Arial" w:cs="Arial"/>
          <w:color w:val="000000" w:themeColor="text1"/>
        </w:rPr>
        <w:t xml:space="preserve"> </w:t>
      </w:r>
    </w:p>
    <w:p w14:paraId="046A4AD6" w14:textId="77777777" w:rsidR="00A8064E" w:rsidRDefault="091D4337" w:rsidP="00A8064E">
      <w:pPr>
        <w:pStyle w:val="NormalWeb"/>
        <w:ind w:left="567"/>
        <w:rPr>
          <w:rFonts w:ascii="Arial" w:eastAsia="Arial" w:hAnsi="Arial" w:cs="Arial"/>
          <w:color w:val="000000" w:themeColor="text1"/>
        </w:rPr>
      </w:pPr>
      <w:r w:rsidRPr="61625D30">
        <w:rPr>
          <w:rFonts w:ascii="Arial" w:eastAsia="Arial" w:hAnsi="Arial" w:cs="Arial"/>
          <w:color w:val="000000" w:themeColor="text1"/>
        </w:rPr>
        <w:t xml:space="preserve">Inquiry, V.C. (2003) </w:t>
      </w:r>
      <w:r w:rsidRPr="61625D30">
        <w:rPr>
          <w:rFonts w:ascii="Arial" w:eastAsia="Arial" w:hAnsi="Arial" w:cs="Arial"/>
          <w:i/>
          <w:iCs/>
          <w:color w:val="000000" w:themeColor="text1"/>
        </w:rPr>
        <w:t>The Victoria Climbie Inquiry: Report of an inquiry by lord laming</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GOV.UK</w:t>
      </w:r>
      <w:r w:rsidRPr="61625D30">
        <w:rPr>
          <w:rFonts w:ascii="Arial" w:eastAsia="Arial" w:hAnsi="Arial" w:cs="Arial"/>
          <w:color w:val="000000" w:themeColor="text1"/>
        </w:rPr>
        <w:t xml:space="preserve">. GOV.UK. Available at: </w:t>
      </w:r>
      <w:r w:rsidRPr="61625D30">
        <w:rPr>
          <w:rFonts w:ascii="Arial" w:eastAsia="Arial" w:hAnsi="Arial" w:cs="Arial"/>
        </w:rPr>
        <w:t>https://www.gov.uk/government/publications/the-victoria-climbie-inquiry-report-of-an-inquiry-by-lord-laming</w:t>
      </w:r>
      <w:r w:rsidRPr="61625D30">
        <w:rPr>
          <w:rFonts w:ascii="Arial" w:eastAsia="Arial" w:hAnsi="Arial" w:cs="Arial"/>
          <w:color w:val="000000" w:themeColor="text1"/>
        </w:rPr>
        <w:t xml:space="preserve"> (Accessed: March 19, 2023). </w:t>
      </w:r>
    </w:p>
    <w:p w14:paraId="408E1F5C" w14:textId="3B51F563" w:rsidR="003563B4" w:rsidRPr="00045060" w:rsidRDefault="00A8064E" w:rsidP="00045060">
      <w:pPr>
        <w:pStyle w:val="NormalWeb"/>
        <w:ind w:left="567"/>
        <w:rPr>
          <w:rFonts w:ascii="Arial" w:hAnsi="Arial" w:cs="Arial"/>
        </w:rPr>
      </w:pPr>
      <w:r w:rsidRPr="00A8064E">
        <w:rPr>
          <w:rFonts w:ascii="Arial" w:hAnsi="Arial" w:cs="Arial"/>
        </w:rPr>
        <w:t xml:space="preserve">Jonker, L. and Fisher, Stacey (2018) </w:t>
      </w:r>
      <w:r w:rsidRPr="00A8064E">
        <w:rPr>
          <w:rFonts w:ascii="Arial" w:hAnsi="Arial" w:cs="Arial"/>
          <w:i/>
          <w:iCs/>
        </w:rPr>
        <w:t>The correlation between National Health Service Trusts' clinical trial activity and both mortality rates and Care Quality Commission Ratings: A retrospective cross-sectional study</w:t>
      </w:r>
      <w:r w:rsidRPr="00A8064E">
        <w:rPr>
          <w:rFonts w:ascii="Arial" w:hAnsi="Arial" w:cs="Arial"/>
        </w:rPr>
        <w:t xml:space="preserve">, </w:t>
      </w:r>
      <w:r w:rsidRPr="00A8064E">
        <w:rPr>
          <w:rFonts w:ascii="Arial" w:hAnsi="Arial" w:cs="Arial"/>
          <w:i/>
          <w:iCs/>
        </w:rPr>
        <w:t>Public Health</w:t>
      </w:r>
      <w:r w:rsidRPr="00A8064E">
        <w:rPr>
          <w:rFonts w:ascii="Arial" w:hAnsi="Arial" w:cs="Arial"/>
        </w:rPr>
        <w:t xml:space="preserve">. W.B. Saunders. Available at: https://www.sciencedirect.com/science/article/pii/S0033350618300015 (Accessed: March 24, 2023). </w:t>
      </w:r>
    </w:p>
    <w:p w14:paraId="2B61915C" w14:textId="281DFFCB" w:rsidR="003563B4" w:rsidRDefault="74B8B075" w:rsidP="61625D30">
      <w:pPr>
        <w:ind w:left="567"/>
        <w:jc w:val="both"/>
        <w:rPr>
          <w:rFonts w:ascii="Arial" w:eastAsia="Arial" w:hAnsi="Arial" w:cs="Arial"/>
          <w:color w:val="000000" w:themeColor="text1"/>
          <w:sz w:val="24"/>
          <w:szCs w:val="24"/>
        </w:rPr>
      </w:pPr>
      <w:r w:rsidRPr="61625D30">
        <w:rPr>
          <w:rFonts w:ascii="Arial" w:eastAsia="Arial" w:hAnsi="Arial" w:cs="Arial"/>
          <w:color w:val="000000" w:themeColor="text1"/>
          <w:sz w:val="24"/>
          <w:szCs w:val="24"/>
        </w:rPr>
        <w:t xml:space="preserve">M; M. (2011) </w:t>
      </w:r>
      <w:r w:rsidRPr="61625D30">
        <w:rPr>
          <w:rFonts w:ascii="Arial" w:eastAsia="Arial" w:hAnsi="Arial" w:cs="Arial"/>
          <w:i/>
          <w:iCs/>
          <w:color w:val="000000" w:themeColor="text1"/>
          <w:sz w:val="24"/>
          <w:szCs w:val="24"/>
        </w:rPr>
        <w:t>A Lipskian Analysis of child protection failures from Victoria Climbié to "Baby p": A street-level re-evaluation of joined-up governance</w:t>
      </w:r>
      <w:r w:rsidRPr="61625D30">
        <w:rPr>
          <w:rFonts w:ascii="Arial" w:eastAsia="Arial" w:hAnsi="Arial" w:cs="Arial"/>
          <w:color w:val="000000" w:themeColor="text1"/>
          <w:sz w:val="24"/>
          <w:szCs w:val="24"/>
        </w:rPr>
        <w:t xml:space="preserve">, </w:t>
      </w:r>
      <w:bookmarkStart w:id="3" w:name="_Int_VReueJlJ"/>
      <w:r w:rsidRPr="61625D30">
        <w:rPr>
          <w:rFonts w:ascii="Arial" w:eastAsia="Arial" w:hAnsi="Arial" w:cs="Arial"/>
          <w:i/>
          <w:iCs/>
          <w:color w:val="000000" w:themeColor="text1"/>
          <w:sz w:val="24"/>
          <w:szCs w:val="24"/>
        </w:rPr>
        <w:t>Public</w:t>
      </w:r>
      <w:bookmarkEnd w:id="3"/>
      <w:r w:rsidRPr="61625D30">
        <w:rPr>
          <w:rFonts w:ascii="Arial" w:eastAsia="Arial" w:hAnsi="Arial" w:cs="Arial"/>
          <w:i/>
          <w:iCs/>
          <w:color w:val="000000" w:themeColor="text1"/>
          <w:sz w:val="24"/>
          <w:szCs w:val="24"/>
        </w:rPr>
        <w:t xml:space="preserve"> administration</w:t>
      </w:r>
      <w:r w:rsidRPr="61625D30">
        <w:rPr>
          <w:rFonts w:ascii="Arial" w:eastAsia="Arial" w:hAnsi="Arial" w:cs="Arial"/>
          <w:color w:val="000000" w:themeColor="text1"/>
          <w:sz w:val="24"/>
          <w:szCs w:val="24"/>
        </w:rPr>
        <w:t xml:space="preserve">. U.S. National Library of Medicine. Available at: </w:t>
      </w:r>
      <w:r w:rsidRPr="61625D30">
        <w:rPr>
          <w:rFonts w:ascii="Arial" w:eastAsia="Arial" w:hAnsi="Arial" w:cs="Arial"/>
          <w:sz w:val="24"/>
          <w:szCs w:val="24"/>
        </w:rPr>
        <w:t>https://pubmed.ncbi.nlm.nih.gov/22165155/</w:t>
      </w:r>
      <w:r w:rsidRPr="61625D30">
        <w:rPr>
          <w:rFonts w:ascii="Arial" w:eastAsia="Arial" w:hAnsi="Arial" w:cs="Arial"/>
          <w:color w:val="000000" w:themeColor="text1"/>
          <w:sz w:val="24"/>
          <w:szCs w:val="24"/>
        </w:rPr>
        <w:t xml:space="preserve"> (Accessed: March 22, 2023).</w:t>
      </w:r>
    </w:p>
    <w:p w14:paraId="6FBFE6CA" w14:textId="6E320372"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 </w:t>
      </w:r>
    </w:p>
    <w:p w14:paraId="484BCB7D" w14:textId="1750D67A"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NSPCC (2019) </w:t>
      </w:r>
      <w:r w:rsidRPr="61625D30">
        <w:rPr>
          <w:rFonts w:ascii="Arial" w:eastAsia="Arial" w:hAnsi="Arial" w:cs="Arial"/>
          <w:i/>
          <w:iCs/>
          <w:sz w:val="24"/>
          <w:szCs w:val="24"/>
        </w:rPr>
        <w:t>Safeguarding and child protection policy - NSPCC</w:t>
      </w:r>
      <w:r w:rsidRPr="61625D30">
        <w:rPr>
          <w:rFonts w:ascii="Arial" w:eastAsia="Arial" w:hAnsi="Arial" w:cs="Arial"/>
          <w:sz w:val="24"/>
          <w:szCs w:val="24"/>
        </w:rPr>
        <w:t xml:space="preserve">. Available at: https://www.nspcc.org.uk/globalassets/documents/volunteering/essential-resources-for-volunteers/safeguarding-and-child-protection-policy.pdf (Accessed: March 24, 2023). </w:t>
      </w:r>
    </w:p>
    <w:p w14:paraId="28BB82C4" w14:textId="6CB43AF5" w:rsidR="003563B4" w:rsidRDefault="006E254E" w:rsidP="007040C1">
      <w:pPr>
        <w:pStyle w:val="NormalWeb"/>
        <w:ind w:left="567"/>
        <w:jc w:val="both"/>
        <w:rPr>
          <w:rFonts w:ascii="Arial" w:eastAsia="Arial" w:hAnsi="Arial" w:cs="Arial"/>
          <w:color w:val="000000" w:themeColor="text1"/>
        </w:rPr>
      </w:pPr>
      <w:r w:rsidRPr="006E254E">
        <w:rPr>
          <w:rFonts w:ascii="Arial" w:eastAsia="Arial" w:hAnsi="Arial" w:cs="Arial"/>
        </w:rPr>
        <w:t>GOV.UK</w:t>
      </w:r>
      <w:r>
        <w:rPr>
          <w:rFonts w:ascii="Arial" w:eastAsia="Arial" w:hAnsi="Arial" w:cs="Arial"/>
          <w:i/>
          <w:iCs/>
        </w:rPr>
        <w:t xml:space="preserve"> (2022)</w:t>
      </w:r>
      <w:r w:rsidRPr="61625D30">
        <w:rPr>
          <w:rFonts w:ascii="Arial" w:eastAsia="Arial" w:hAnsi="Arial" w:cs="Arial"/>
          <w:i/>
          <w:iCs/>
        </w:rPr>
        <w:t xml:space="preserve"> </w:t>
      </w:r>
      <w:r w:rsidR="16E19B57" w:rsidRPr="61625D30">
        <w:rPr>
          <w:rFonts w:ascii="Arial" w:eastAsia="Arial" w:hAnsi="Arial" w:cs="Arial"/>
          <w:i/>
          <w:iCs/>
        </w:rPr>
        <w:t>Office of the children's commissioner</w:t>
      </w:r>
      <w:r w:rsidR="16E19B57" w:rsidRPr="61625D30">
        <w:rPr>
          <w:rFonts w:ascii="Arial" w:eastAsia="Arial" w:hAnsi="Arial" w:cs="Arial"/>
        </w:rPr>
        <w:t xml:space="preserve">. Available at: https://www.gov.uk/government/organisations/office-of-the-children-s-commissioner (Accessed: March 23, 2023). </w:t>
      </w:r>
      <w:r w:rsidR="2CF6FF43" w:rsidRPr="61625D30">
        <w:rPr>
          <w:rFonts w:ascii="Arial" w:eastAsia="Arial" w:hAnsi="Arial" w:cs="Arial"/>
          <w:color w:val="000000" w:themeColor="text1"/>
        </w:rPr>
        <w:t xml:space="preserve">org, N. (no date) </w:t>
      </w:r>
      <w:r w:rsidR="2CF6FF43" w:rsidRPr="61625D30">
        <w:rPr>
          <w:rFonts w:ascii="Arial" w:eastAsia="Arial" w:hAnsi="Arial" w:cs="Arial"/>
          <w:i/>
          <w:iCs/>
          <w:color w:val="000000" w:themeColor="text1"/>
        </w:rPr>
        <w:t>What is abuse?</w:t>
      </w:r>
      <w:r w:rsidR="2CF6FF43" w:rsidRPr="61625D30">
        <w:rPr>
          <w:rFonts w:ascii="Arial" w:eastAsia="Arial" w:hAnsi="Arial" w:cs="Arial"/>
          <w:color w:val="000000" w:themeColor="text1"/>
        </w:rPr>
        <w:t xml:space="preserve"> </w:t>
      </w:r>
      <w:r w:rsidR="2CF6FF43" w:rsidRPr="61625D30">
        <w:rPr>
          <w:rFonts w:ascii="Arial" w:eastAsia="Arial" w:hAnsi="Arial" w:cs="Arial"/>
          <w:i/>
          <w:iCs/>
          <w:color w:val="000000" w:themeColor="text1"/>
        </w:rPr>
        <w:t>What is abuse | Refuge National Domestic Abuse Helpline</w:t>
      </w:r>
      <w:r w:rsidR="2CF6FF43" w:rsidRPr="61625D30">
        <w:rPr>
          <w:rFonts w:ascii="Arial" w:eastAsia="Arial" w:hAnsi="Arial" w:cs="Arial"/>
          <w:color w:val="000000" w:themeColor="text1"/>
        </w:rPr>
        <w:t xml:space="preserve">. Available at: </w:t>
      </w:r>
      <w:r w:rsidR="2CF6FF43" w:rsidRPr="61625D30">
        <w:rPr>
          <w:rFonts w:ascii="Arial" w:eastAsia="Arial" w:hAnsi="Arial" w:cs="Arial"/>
        </w:rPr>
        <w:t>https://www.nationaldahelpline.org.uk/en/What-is-abuse</w:t>
      </w:r>
      <w:r w:rsidR="2CF6FF43" w:rsidRPr="61625D30">
        <w:rPr>
          <w:rFonts w:ascii="Arial" w:eastAsia="Arial" w:hAnsi="Arial" w:cs="Arial"/>
          <w:color w:val="000000" w:themeColor="text1"/>
        </w:rPr>
        <w:t xml:space="preserve"> (Accessed: March 18, 2023). </w:t>
      </w:r>
    </w:p>
    <w:p w14:paraId="7097782B" w14:textId="0343C145" w:rsidR="003563B4" w:rsidRDefault="2CF6FF43"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ORG, N.S.P.C.C. (2021) </w:t>
      </w:r>
      <w:r w:rsidRPr="61625D30">
        <w:rPr>
          <w:rFonts w:ascii="Arial" w:eastAsia="Arial" w:hAnsi="Arial" w:cs="Arial"/>
          <w:i/>
          <w:iCs/>
          <w:color w:val="000000" w:themeColor="text1"/>
        </w:rPr>
        <w:t>Introductory guide to safeguarding and child protection</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Introductory guide to safeguarding and child protection for the voluntary and community sector</w:t>
      </w:r>
      <w:r w:rsidRPr="61625D30">
        <w:rPr>
          <w:rFonts w:ascii="Arial" w:eastAsia="Arial" w:hAnsi="Arial" w:cs="Arial"/>
          <w:color w:val="000000" w:themeColor="text1"/>
        </w:rPr>
        <w:t xml:space="preserve">. Available at: </w:t>
      </w:r>
      <w:r w:rsidRPr="61625D30">
        <w:rPr>
          <w:rFonts w:ascii="Arial" w:eastAsia="Arial" w:hAnsi="Arial" w:cs="Arial"/>
        </w:rPr>
        <w:t>https://learning.nspcc.org.uk/media/1464/introductory-guide-to-safeguarding-and-child-protection-voluntary-and-community-sector.pdf</w:t>
      </w:r>
      <w:r w:rsidRPr="61625D30">
        <w:rPr>
          <w:rFonts w:ascii="Arial" w:eastAsia="Arial" w:hAnsi="Arial" w:cs="Arial"/>
          <w:color w:val="000000" w:themeColor="text1"/>
        </w:rPr>
        <w:t xml:space="preserve"> (Accessed: March 18, 2023). </w:t>
      </w:r>
    </w:p>
    <w:p w14:paraId="0665A92B" w14:textId="0B944F4B" w:rsidR="003563B4" w:rsidRDefault="2CF6FF43"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ORG, N.S.P.C.C. (2021) </w:t>
      </w:r>
      <w:r w:rsidRPr="61625D30">
        <w:rPr>
          <w:rFonts w:ascii="Arial" w:eastAsia="Arial" w:hAnsi="Arial" w:cs="Arial"/>
          <w:i/>
          <w:iCs/>
          <w:color w:val="000000" w:themeColor="text1"/>
        </w:rPr>
        <w:t>Safeguarding examples: Issues and concerns</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NSPCC Learning</w:t>
      </w:r>
      <w:r w:rsidRPr="61625D30">
        <w:rPr>
          <w:rFonts w:ascii="Arial" w:eastAsia="Arial" w:hAnsi="Arial" w:cs="Arial"/>
          <w:color w:val="000000" w:themeColor="text1"/>
        </w:rPr>
        <w:t xml:space="preserve">. Available at: </w:t>
      </w:r>
      <w:r w:rsidRPr="61625D30">
        <w:rPr>
          <w:rFonts w:ascii="Arial" w:eastAsia="Arial" w:hAnsi="Arial" w:cs="Arial"/>
        </w:rPr>
        <w:t>https://learning.nspcc.org.uk/safeguarding-child-protection/safeguarding-examples-issues-concerns</w:t>
      </w:r>
      <w:r w:rsidRPr="61625D30">
        <w:rPr>
          <w:rFonts w:ascii="Arial" w:eastAsia="Arial" w:hAnsi="Arial" w:cs="Arial"/>
          <w:color w:val="000000" w:themeColor="text1"/>
        </w:rPr>
        <w:t xml:space="preserve"> (Accessed: March 18, 2023).</w:t>
      </w:r>
    </w:p>
    <w:p w14:paraId="35BDFD14" w14:textId="0958DF7B" w:rsidR="003563B4" w:rsidRDefault="2D7B3165"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Participation, E. (1989) </w:t>
      </w:r>
      <w:r w:rsidRPr="61625D30">
        <w:rPr>
          <w:rFonts w:ascii="Arial" w:eastAsia="Arial" w:hAnsi="Arial" w:cs="Arial"/>
          <w:i/>
          <w:iCs/>
          <w:color w:val="000000" w:themeColor="text1"/>
        </w:rPr>
        <w:t>Children act 1989</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Legislation.gov.uk</w:t>
      </w:r>
      <w:r w:rsidRPr="61625D30">
        <w:rPr>
          <w:rFonts w:ascii="Arial" w:eastAsia="Arial" w:hAnsi="Arial" w:cs="Arial"/>
          <w:color w:val="000000" w:themeColor="text1"/>
        </w:rPr>
        <w:t xml:space="preserve">. Statute Law Database. Available at: </w:t>
      </w:r>
      <w:r w:rsidRPr="61625D30">
        <w:rPr>
          <w:rFonts w:ascii="Arial" w:eastAsia="Arial" w:hAnsi="Arial" w:cs="Arial"/>
        </w:rPr>
        <w:t>https://www.legislation.gov.uk/ukpga/1989/41/contents</w:t>
      </w:r>
      <w:r w:rsidRPr="61625D30">
        <w:rPr>
          <w:rFonts w:ascii="Arial" w:eastAsia="Arial" w:hAnsi="Arial" w:cs="Arial"/>
          <w:color w:val="000000" w:themeColor="text1"/>
        </w:rPr>
        <w:t xml:space="preserve"> (Accessed: March 21, 2023). </w:t>
      </w:r>
    </w:p>
    <w:p w14:paraId="1FEFE4E2" w14:textId="1E243B5C" w:rsidR="003563B4" w:rsidRDefault="003563B4" w:rsidP="61625D30">
      <w:pPr>
        <w:pStyle w:val="NormalWeb"/>
        <w:ind w:left="567"/>
        <w:jc w:val="both"/>
        <w:rPr>
          <w:rFonts w:ascii="Arial" w:eastAsia="Arial" w:hAnsi="Arial" w:cs="Arial"/>
          <w:color w:val="000000" w:themeColor="text1"/>
        </w:rPr>
      </w:pPr>
    </w:p>
    <w:p w14:paraId="34FA4838" w14:textId="6356A728" w:rsidR="003563B4" w:rsidRDefault="2D7B3165"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Participation, E. (2002) </w:t>
      </w:r>
      <w:r w:rsidRPr="61625D30">
        <w:rPr>
          <w:rFonts w:ascii="Arial" w:eastAsia="Arial" w:hAnsi="Arial" w:cs="Arial"/>
          <w:i/>
          <w:iCs/>
          <w:color w:val="000000" w:themeColor="text1"/>
        </w:rPr>
        <w:t>Education act 2002</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Legislation.gov.uk</w:t>
      </w:r>
      <w:r w:rsidRPr="61625D30">
        <w:rPr>
          <w:rFonts w:ascii="Arial" w:eastAsia="Arial" w:hAnsi="Arial" w:cs="Arial"/>
          <w:color w:val="000000" w:themeColor="text1"/>
        </w:rPr>
        <w:t xml:space="preserve">. Statute Law Database. Available at: </w:t>
      </w:r>
      <w:r w:rsidRPr="61625D30">
        <w:rPr>
          <w:rFonts w:ascii="Arial" w:eastAsia="Arial" w:hAnsi="Arial" w:cs="Arial"/>
        </w:rPr>
        <w:t>https://www.legislation.gov.uk/ukpga/2002/32/section/175</w:t>
      </w:r>
      <w:r w:rsidRPr="61625D30">
        <w:rPr>
          <w:rFonts w:ascii="Arial" w:eastAsia="Arial" w:hAnsi="Arial" w:cs="Arial"/>
          <w:color w:val="000000" w:themeColor="text1"/>
        </w:rPr>
        <w:t xml:space="preserve"> (Accessed: March 21, 2023). </w:t>
      </w:r>
    </w:p>
    <w:p w14:paraId="62E04442" w14:textId="48575D94" w:rsidR="003563B4" w:rsidRDefault="2D7B3165"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Participation, E. (2004) </w:t>
      </w:r>
      <w:r w:rsidRPr="61625D30">
        <w:rPr>
          <w:rFonts w:ascii="Arial" w:eastAsia="Arial" w:hAnsi="Arial" w:cs="Arial"/>
          <w:i/>
          <w:iCs/>
          <w:color w:val="000000" w:themeColor="text1"/>
        </w:rPr>
        <w:t>Children act 2004</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Legislation.gov.uk</w:t>
      </w:r>
      <w:r w:rsidRPr="61625D30">
        <w:rPr>
          <w:rFonts w:ascii="Arial" w:eastAsia="Arial" w:hAnsi="Arial" w:cs="Arial"/>
          <w:color w:val="000000" w:themeColor="text1"/>
        </w:rPr>
        <w:t xml:space="preserve">. Statute Law Database. Available at: </w:t>
      </w:r>
      <w:r w:rsidRPr="61625D30">
        <w:rPr>
          <w:rFonts w:ascii="Arial" w:eastAsia="Arial" w:hAnsi="Arial" w:cs="Arial"/>
        </w:rPr>
        <w:t>https://www.legislation.gov.uk/ukpga/2004/31/contents</w:t>
      </w:r>
      <w:r w:rsidRPr="61625D30">
        <w:rPr>
          <w:rFonts w:ascii="Arial" w:eastAsia="Arial" w:hAnsi="Arial" w:cs="Arial"/>
          <w:color w:val="000000" w:themeColor="text1"/>
        </w:rPr>
        <w:t xml:space="preserve"> (Accessed: March 21, 2023). </w:t>
      </w:r>
    </w:p>
    <w:p w14:paraId="6CBFE277" w14:textId="3D278913" w:rsidR="003563B4" w:rsidRDefault="2D7B3165"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Peckover, S. and Golding, B. (2015) </w:t>
      </w:r>
      <w:r w:rsidRPr="61625D30">
        <w:rPr>
          <w:rFonts w:ascii="Arial" w:eastAsia="Arial" w:hAnsi="Arial" w:cs="Arial"/>
          <w:i/>
          <w:iCs/>
          <w:color w:val="000000" w:themeColor="text1"/>
        </w:rPr>
        <w:t>Domestic abuse and safeguarding children: Critical issues for ...</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Domestic Abuse and Safeguarding Children: Critical Issues for Multiagency Work</w:t>
      </w:r>
      <w:r w:rsidRPr="61625D30">
        <w:rPr>
          <w:rFonts w:ascii="Arial" w:eastAsia="Arial" w:hAnsi="Arial" w:cs="Arial"/>
          <w:color w:val="000000" w:themeColor="text1"/>
        </w:rPr>
        <w:t xml:space="preserve">. Available at: </w:t>
      </w:r>
      <w:r w:rsidRPr="61625D30">
        <w:rPr>
          <w:rFonts w:ascii="Arial" w:eastAsia="Arial" w:hAnsi="Arial" w:cs="Arial"/>
        </w:rPr>
        <w:t>https://onlinelibrary.wiley.com/doi/full/10.1002/car.2392</w:t>
      </w:r>
      <w:r w:rsidRPr="61625D30">
        <w:rPr>
          <w:rFonts w:ascii="Arial" w:eastAsia="Arial" w:hAnsi="Arial" w:cs="Arial"/>
          <w:color w:val="000000" w:themeColor="text1"/>
        </w:rPr>
        <w:t xml:space="preserve"> (Accessed: March 18, 2023).</w:t>
      </w:r>
    </w:p>
    <w:p w14:paraId="116595C9" w14:textId="3ACFDFB9"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Peacey, N. (2015) </w:t>
      </w:r>
      <w:r w:rsidRPr="61625D30">
        <w:rPr>
          <w:rFonts w:ascii="Arial" w:eastAsia="Arial" w:hAnsi="Arial" w:cs="Arial"/>
          <w:i/>
          <w:iCs/>
          <w:sz w:val="24"/>
          <w:szCs w:val="24"/>
        </w:rPr>
        <w:t>A transformation or an opportunity lost? - UCL</w:t>
      </w:r>
      <w:r w:rsidRPr="61625D30">
        <w:rPr>
          <w:rFonts w:ascii="Arial" w:eastAsia="Arial" w:hAnsi="Arial" w:cs="Arial"/>
          <w:sz w:val="24"/>
          <w:szCs w:val="24"/>
        </w:rPr>
        <w:t xml:space="preserve">, </w:t>
      </w:r>
      <w:bookmarkStart w:id="4" w:name="_Int_OfdSIDjF"/>
      <w:r w:rsidRPr="61625D30">
        <w:rPr>
          <w:rFonts w:ascii="Arial" w:eastAsia="Arial" w:hAnsi="Arial" w:cs="Arial"/>
          <w:i/>
          <w:iCs/>
          <w:sz w:val="24"/>
          <w:szCs w:val="24"/>
        </w:rPr>
        <w:t>The</w:t>
      </w:r>
      <w:bookmarkEnd w:id="4"/>
      <w:r w:rsidRPr="61625D30">
        <w:rPr>
          <w:rFonts w:ascii="Arial" w:eastAsia="Arial" w:hAnsi="Arial" w:cs="Arial"/>
          <w:i/>
          <w:iCs/>
          <w:sz w:val="24"/>
          <w:szCs w:val="24"/>
        </w:rPr>
        <w:t xml:space="preserve"> education of children and young people with special educational needs and disability within the framework of the Children and Families Act 2014</w:t>
      </w:r>
      <w:r w:rsidRPr="61625D30">
        <w:rPr>
          <w:rFonts w:ascii="Arial" w:eastAsia="Arial" w:hAnsi="Arial" w:cs="Arial"/>
          <w:sz w:val="24"/>
          <w:szCs w:val="24"/>
        </w:rPr>
        <w:t xml:space="preserve">. Available at: https://dera.ioe.ac.uk/38597/1/A%20transformation%20or%20an%20opportunity%20lost.pdf (Accessed: March 24, 2023). </w:t>
      </w:r>
    </w:p>
    <w:p w14:paraId="406CA5F2" w14:textId="1D168DF8" w:rsidR="003563B4" w:rsidRDefault="16E19B57" w:rsidP="61625D30">
      <w:pPr>
        <w:pStyle w:val="NormalWeb"/>
        <w:ind w:left="567"/>
        <w:jc w:val="both"/>
        <w:rPr>
          <w:rFonts w:ascii="Arial" w:eastAsia="Arial" w:hAnsi="Arial" w:cs="Arial"/>
        </w:rPr>
      </w:pPr>
      <w:r w:rsidRPr="61625D30">
        <w:rPr>
          <w:rFonts w:ascii="Arial" w:eastAsia="Arial" w:hAnsi="Arial" w:cs="Arial"/>
        </w:rPr>
        <w:t xml:space="preserve">Penna, S. (2011) </w:t>
      </w:r>
      <w:r w:rsidRPr="61625D30">
        <w:rPr>
          <w:rFonts w:ascii="Arial" w:eastAsia="Arial" w:hAnsi="Arial" w:cs="Arial"/>
          <w:i/>
          <w:iCs/>
        </w:rPr>
        <w:t>The Children Act 2004: Child protection and social surveillance</w:t>
      </w:r>
      <w:r w:rsidRPr="61625D30">
        <w:rPr>
          <w:rFonts w:ascii="Arial" w:eastAsia="Arial" w:hAnsi="Arial" w:cs="Arial"/>
        </w:rPr>
        <w:t xml:space="preserve">, </w:t>
      </w:r>
      <w:r w:rsidRPr="61625D30">
        <w:rPr>
          <w:rFonts w:ascii="Arial" w:eastAsia="Arial" w:hAnsi="Arial" w:cs="Arial"/>
          <w:i/>
          <w:iCs/>
        </w:rPr>
        <w:t>Taylor &amp; Francis</w:t>
      </w:r>
      <w:r w:rsidRPr="61625D30">
        <w:rPr>
          <w:rFonts w:ascii="Arial" w:eastAsia="Arial" w:hAnsi="Arial" w:cs="Arial"/>
        </w:rPr>
        <w:t>. Available at: https://www.tandfonline.com/doi/full/10.1080/09649060500168150 (Accessed: March 23, 2023).</w:t>
      </w:r>
    </w:p>
    <w:p w14:paraId="7763FD97" w14:textId="0D098B80" w:rsidR="003563B4" w:rsidRDefault="450BF2CB" w:rsidP="00FA4863">
      <w:pPr>
        <w:pStyle w:val="NormalWeb"/>
        <w:ind w:left="567" w:firstLine="72"/>
        <w:jc w:val="both"/>
        <w:rPr>
          <w:rFonts w:ascii="Arial" w:eastAsia="Arial" w:hAnsi="Arial" w:cs="Arial"/>
          <w:color w:val="000000" w:themeColor="text1"/>
        </w:rPr>
      </w:pPr>
      <w:r w:rsidRPr="61625D30">
        <w:rPr>
          <w:rFonts w:ascii="Arial" w:eastAsia="Arial" w:hAnsi="Arial" w:cs="Arial"/>
          <w:color w:val="000000" w:themeColor="text1"/>
        </w:rPr>
        <w:t xml:space="preserve">Rakovec-Felser, Z. (2014) </w:t>
      </w:r>
      <w:r w:rsidRPr="61625D30">
        <w:rPr>
          <w:rFonts w:ascii="Arial" w:eastAsia="Arial" w:hAnsi="Arial" w:cs="Arial"/>
          <w:i/>
          <w:iCs/>
          <w:color w:val="000000" w:themeColor="text1"/>
        </w:rPr>
        <w:t>Domestic violence and abuse in intimate relationship from Public Health Perspective</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Health psychology research</w:t>
      </w:r>
      <w:r w:rsidRPr="61625D30">
        <w:rPr>
          <w:rFonts w:ascii="Arial" w:eastAsia="Arial" w:hAnsi="Arial" w:cs="Arial"/>
          <w:color w:val="000000" w:themeColor="text1"/>
        </w:rPr>
        <w:t xml:space="preserve">. U.S. National Library of Medicine. Available at: </w:t>
      </w:r>
      <w:r w:rsidRPr="61625D30">
        <w:rPr>
          <w:rFonts w:ascii="Arial" w:eastAsia="Arial" w:hAnsi="Arial" w:cs="Arial"/>
        </w:rPr>
        <w:t>https://www.ncbi.nlm.nih.gov/pmc/articles/PMC4768593/</w:t>
      </w:r>
      <w:r w:rsidRPr="61625D30">
        <w:rPr>
          <w:rFonts w:ascii="Arial" w:eastAsia="Arial" w:hAnsi="Arial" w:cs="Arial"/>
          <w:color w:val="000000" w:themeColor="text1"/>
        </w:rPr>
        <w:t xml:space="preserve"> (Accessed: March 18, 2023).</w:t>
      </w:r>
    </w:p>
    <w:p w14:paraId="31E9C0D2" w14:textId="311BD9E2" w:rsidR="003563B4" w:rsidRDefault="16E19B57" w:rsidP="00FA4863">
      <w:pPr>
        <w:ind w:left="567"/>
        <w:jc w:val="both"/>
        <w:rPr>
          <w:rFonts w:ascii="Arial" w:eastAsia="Arial" w:hAnsi="Arial" w:cs="Arial"/>
          <w:sz w:val="24"/>
          <w:szCs w:val="24"/>
        </w:rPr>
      </w:pPr>
      <w:r w:rsidRPr="61625D30">
        <w:rPr>
          <w:rFonts w:ascii="Arial" w:eastAsia="Arial" w:hAnsi="Arial" w:cs="Arial"/>
          <w:i/>
          <w:iCs/>
          <w:sz w:val="24"/>
          <w:szCs w:val="24"/>
        </w:rPr>
        <w:t>Safeguarding children: What is a child safeguarding policy?</w:t>
      </w:r>
      <w:r w:rsidRPr="61625D30">
        <w:rPr>
          <w:rFonts w:ascii="Arial" w:eastAsia="Arial" w:hAnsi="Arial" w:cs="Arial"/>
          <w:sz w:val="24"/>
          <w:szCs w:val="24"/>
        </w:rPr>
        <w:t xml:space="preserve"> (2022) </w:t>
      </w:r>
      <w:r w:rsidRPr="61625D30">
        <w:rPr>
          <w:rFonts w:ascii="Arial" w:eastAsia="Arial" w:hAnsi="Arial" w:cs="Arial"/>
          <w:i/>
          <w:iCs/>
          <w:sz w:val="24"/>
          <w:szCs w:val="24"/>
        </w:rPr>
        <w:t>Save the Children</w:t>
      </w:r>
      <w:r w:rsidRPr="61625D30">
        <w:rPr>
          <w:rFonts w:ascii="Arial" w:eastAsia="Arial" w:hAnsi="Arial" w:cs="Arial"/>
          <w:sz w:val="24"/>
          <w:szCs w:val="24"/>
        </w:rPr>
        <w:t xml:space="preserve">. Available at: https://www.savethechildren.org/us/what-we-do/safeguarding-children (Accessed: March 23, 2023). </w:t>
      </w:r>
    </w:p>
    <w:p w14:paraId="00BB19CE" w14:textId="74CB3E7D" w:rsidR="003563B4" w:rsidRDefault="16E19B57" w:rsidP="61625D30">
      <w:pPr>
        <w:ind w:left="567"/>
        <w:jc w:val="both"/>
        <w:rPr>
          <w:rFonts w:ascii="Arial" w:eastAsia="Arial" w:hAnsi="Arial" w:cs="Arial"/>
          <w:sz w:val="24"/>
          <w:szCs w:val="24"/>
        </w:rPr>
      </w:pPr>
      <w:r w:rsidRPr="61625D30">
        <w:rPr>
          <w:rFonts w:ascii="Arial" w:eastAsia="Arial" w:hAnsi="Arial" w:cs="Arial"/>
          <w:i/>
          <w:iCs/>
          <w:sz w:val="24"/>
          <w:szCs w:val="24"/>
        </w:rPr>
        <w:t>United Nations Convention on the rights of the child</w:t>
      </w:r>
      <w:r w:rsidRPr="61625D30">
        <w:rPr>
          <w:rFonts w:ascii="Arial" w:eastAsia="Arial" w:hAnsi="Arial" w:cs="Arial"/>
          <w:sz w:val="24"/>
          <w:szCs w:val="24"/>
        </w:rPr>
        <w:t xml:space="preserve"> (2019) </w:t>
      </w:r>
      <w:r w:rsidRPr="61625D30">
        <w:rPr>
          <w:rFonts w:ascii="Arial" w:eastAsia="Arial" w:hAnsi="Arial" w:cs="Arial"/>
          <w:i/>
          <w:iCs/>
          <w:sz w:val="24"/>
          <w:szCs w:val="24"/>
        </w:rPr>
        <w:t>Education</w:t>
      </w:r>
      <w:r w:rsidRPr="61625D30">
        <w:rPr>
          <w:rFonts w:ascii="Arial" w:eastAsia="Arial" w:hAnsi="Arial" w:cs="Arial"/>
          <w:sz w:val="24"/>
          <w:szCs w:val="24"/>
        </w:rPr>
        <w:t>. Available at: https://www.education-ni.gov.uk/united-nations-convention-rights-child#:~:text=The%20United%20Nations%20Convention%20on,ratified%20international%20human%20rights%20instrument. (Accessed: March 23, 2023).</w:t>
      </w:r>
    </w:p>
    <w:p w14:paraId="601BFF59" w14:textId="57EF023B" w:rsidR="003563B4" w:rsidRDefault="1761368F"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UK, gov. (2012) </w:t>
      </w:r>
      <w:r w:rsidRPr="61625D30">
        <w:rPr>
          <w:rFonts w:ascii="Arial" w:eastAsia="Arial" w:hAnsi="Arial" w:cs="Arial"/>
          <w:i/>
          <w:iCs/>
          <w:color w:val="000000" w:themeColor="text1"/>
        </w:rPr>
        <w:t>The failure of child protection and the need for a fresh start</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GOV.UK</w:t>
      </w:r>
      <w:r w:rsidRPr="61625D30">
        <w:rPr>
          <w:rFonts w:ascii="Arial" w:eastAsia="Arial" w:hAnsi="Arial" w:cs="Arial"/>
          <w:color w:val="000000" w:themeColor="text1"/>
        </w:rPr>
        <w:t xml:space="preserve">. Available at: </w:t>
      </w:r>
      <w:r w:rsidRPr="61625D30">
        <w:rPr>
          <w:rFonts w:ascii="Arial" w:eastAsia="Arial" w:hAnsi="Arial" w:cs="Arial"/>
        </w:rPr>
        <w:t>https://www.gov.uk/government/speeches/the-failure-of-child-protection-and-the-need-for-a-fresh-start</w:t>
      </w:r>
      <w:r w:rsidRPr="61625D30">
        <w:rPr>
          <w:rFonts w:ascii="Arial" w:eastAsia="Arial" w:hAnsi="Arial" w:cs="Arial"/>
          <w:color w:val="000000" w:themeColor="text1"/>
        </w:rPr>
        <w:t xml:space="preserve"> (Accessed: March 22, 2023). </w:t>
      </w:r>
    </w:p>
    <w:p w14:paraId="468EA6F8" w14:textId="05671FEC" w:rsidR="003563B4" w:rsidRDefault="003563B4" w:rsidP="61625D30">
      <w:pPr>
        <w:jc w:val="both"/>
        <w:rPr>
          <w:rFonts w:ascii="Arial" w:eastAsia="Arial" w:hAnsi="Arial" w:cs="Arial"/>
          <w:color w:val="000000" w:themeColor="text1"/>
          <w:sz w:val="24"/>
          <w:szCs w:val="24"/>
        </w:rPr>
      </w:pPr>
    </w:p>
    <w:p w14:paraId="6CF60D3F" w14:textId="30379FDE" w:rsidR="003563B4" w:rsidRDefault="003563B4" w:rsidP="61625D30">
      <w:pPr>
        <w:jc w:val="both"/>
        <w:rPr>
          <w:rFonts w:ascii="Arial" w:eastAsia="Arial" w:hAnsi="Arial" w:cs="Arial"/>
          <w:sz w:val="24"/>
          <w:szCs w:val="24"/>
        </w:rPr>
      </w:pPr>
    </w:p>
    <w:sectPr w:rsidR="00356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bjwlg7JDDc1mQ" int2:id="vcXK5noq">
      <int2:state int2:value="Rejected" int2:type="AugLoop_Text_Critique"/>
    </int2:textHash>
    <int2:textHash int2:hashCode="uSwSsKqY7+wwZ5" int2:id="MABaUjxO">
      <int2:state int2:value="Rejected" int2:type="AugLoop_Text_Critique"/>
    </int2:textHash>
    <int2:textHash int2:hashCode="OJBdS4L2mVIe5t" int2:id="kaGsIzT0">
      <int2:state int2:value="Rejected" int2:type="AugLoop_Text_Critique"/>
    </int2:textHash>
    <int2:bookmark int2:bookmarkName="_Int_OfdSIDjF" int2:invalidationBookmarkName="" int2:hashCode="k+8N2CcQNoH87k" int2:id="1BKL2eFZ">
      <int2:state int2:value="Rejected" int2:type="AugLoop_Text_Critique"/>
    </int2:bookmark>
    <int2:bookmark int2:bookmarkName="_Int_VReueJlJ" int2:invalidationBookmarkName="" int2:hashCode="3F63BLvK4a/077" int2:id="fRnXvSq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533"/>
    <w:multiLevelType w:val="multilevel"/>
    <w:tmpl w:val="2F96F2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B4A39C9"/>
    <w:multiLevelType w:val="multilevel"/>
    <w:tmpl w:val="40C64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C1CE3"/>
    <w:multiLevelType w:val="multilevel"/>
    <w:tmpl w:val="B4DA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71104"/>
    <w:multiLevelType w:val="multilevel"/>
    <w:tmpl w:val="F5BCB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9A2053"/>
    <w:multiLevelType w:val="multilevel"/>
    <w:tmpl w:val="B0728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1D0B3A"/>
    <w:multiLevelType w:val="multilevel"/>
    <w:tmpl w:val="D4C2AA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4523415"/>
    <w:multiLevelType w:val="multilevel"/>
    <w:tmpl w:val="B152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024207"/>
    <w:multiLevelType w:val="multilevel"/>
    <w:tmpl w:val="833AE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769C2"/>
    <w:multiLevelType w:val="multilevel"/>
    <w:tmpl w:val="F564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ED77E0"/>
    <w:multiLevelType w:val="multilevel"/>
    <w:tmpl w:val="60144CD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16cid:durableId="1744446654">
    <w:abstractNumId w:val="4"/>
  </w:num>
  <w:num w:numId="2" w16cid:durableId="1211770433">
    <w:abstractNumId w:val="6"/>
  </w:num>
  <w:num w:numId="3" w16cid:durableId="1414355297">
    <w:abstractNumId w:val="2"/>
  </w:num>
  <w:num w:numId="4" w16cid:durableId="1369143494">
    <w:abstractNumId w:val="8"/>
  </w:num>
  <w:num w:numId="5" w16cid:durableId="438916809">
    <w:abstractNumId w:val="5"/>
  </w:num>
  <w:num w:numId="6" w16cid:durableId="752823611">
    <w:abstractNumId w:val="7"/>
  </w:num>
  <w:num w:numId="7" w16cid:durableId="1398238294">
    <w:abstractNumId w:val="3"/>
  </w:num>
  <w:num w:numId="8" w16cid:durableId="2115590673">
    <w:abstractNumId w:val="0"/>
  </w:num>
  <w:num w:numId="9" w16cid:durableId="2095390576">
    <w:abstractNumId w:val="9"/>
  </w:num>
  <w:num w:numId="10" w16cid:durableId="735056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5D"/>
    <w:rsid w:val="0000135F"/>
    <w:rsid w:val="00031671"/>
    <w:rsid w:val="0003275D"/>
    <w:rsid w:val="00045060"/>
    <w:rsid w:val="00046818"/>
    <w:rsid w:val="00057113"/>
    <w:rsid w:val="00072261"/>
    <w:rsid w:val="00076A49"/>
    <w:rsid w:val="00082039"/>
    <w:rsid w:val="00092C77"/>
    <w:rsid w:val="000B46A2"/>
    <w:rsid w:val="000B497C"/>
    <w:rsid w:val="000B4F7B"/>
    <w:rsid w:val="000C1644"/>
    <w:rsid w:val="000C604A"/>
    <w:rsid w:val="000D17C3"/>
    <w:rsid w:val="000D4759"/>
    <w:rsid w:val="000E038E"/>
    <w:rsid w:val="000F3AD6"/>
    <w:rsid w:val="000F6298"/>
    <w:rsid w:val="000F6421"/>
    <w:rsid w:val="001008FD"/>
    <w:rsid w:val="00105F68"/>
    <w:rsid w:val="00111A1C"/>
    <w:rsid w:val="001136A8"/>
    <w:rsid w:val="001167F8"/>
    <w:rsid w:val="00117997"/>
    <w:rsid w:val="00122FE3"/>
    <w:rsid w:val="00161301"/>
    <w:rsid w:val="0016203E"/>
    <w:rsid w:val="00166B92"/>
    <w:rsid w:val="0018288C"/>
    <w:rsid w:val="001A3E87"/>
    <w:rsid w:val="001A40BC"/>
    <w:rsid w:val="001C55DE"/>
    <w:rsid w:val="001E0AD5"/>
    <w:rsid w:val="001E15CC"/>
    <w:rsid w:val="001E365D"/>
    <w:rsid w:val="001F1AB4"/>
    <w:rsid w:val="002070BC"/>
    <w:rsid w:val="00227A10"/>
    <w:rsid w:val="002448A9"/>
    <w:rsid w:val="00245889"/>
    <w:rsid w:val="00246EAE"/>
    <w:rsid w:val="002623FE"/>
    <w:rsid w:val="0026782F"/>
    <w:rsid w:val="0027174F"/>
    <w:rsid w:val="00273C67"/>
    <w:rsid w:val="002A2BF6"/>
    <w:rsid w:val="002B724F"/>
    <w:rsid w:val="002C74FA"/>
    <w:rsid w:val="002D27BE"/>
    <w:rsid w:val="002D29DE"/>
    <w:rsid w:val="002E26B9"/>
    <w:rsid w:val="002F1614"/>
    <w:rsid w:val="0030536C"/>
    <w:rsid w:val="00316136"/>
    <w:rsid w:val="00334187"/>
    <w:rsid w:val="00335BE2"/>
    <w:rsid w:val="00343A1F"/>
    <w:rsid w:val="0035394B"/>
    <w:rsid w:val="00354796"/>
    <w:rsid w:val="00354B27"/>
    <w:rsid w:val="003563B4"/>
    <w:rsid w:val="00361399"/>
    <w:rsid w:val="00394302"/>
    <w:rsid w:val="003A6DF1"/>
    <w:rsid w:val="003B1F37"/>
    <w:rsid w:val="003B3B21"/>
    <w:rsid w:val="003B7259"/>
    <w:rsid w:val="003C0288"/>
    <w:rsid w:val="003D26E7"/>
    <w:rsid w:val="003E45F5"/>
    <w:rsid w:val="003F08D0"/>
    <w:rsid w:val="003F245E"/>
    <w:rsid w:val="003F2D54"/>
    <w:rsid w:val="003F6AF8"/>
    <w:rsid w:val="00403AFD"/>
    <w:rsid w:val="00421DFC"/>
    <w:rsid w:val="00437AB4"/>
    <w:rsid w:val="004426E9"/>
    <w:rsid w:val="00444FBF"/>
    <w:rsid w:val="004554C5"/>
    <w:rsid w:val="00455707"/>
    <w:rsid w:val="00462FA0"/>
    <w:rsid w:val="00464A11"/>
    <w:rsid w:val="00465FD8"/>
    <w:rsid w:val="004820AA"/>
    <w:rsid w:val="00493CC9"/>
    <w:rsid w:val="004951EF"/>
    <w:rsid w:val="004A320B"/>
    <w:rsid w:val="004B2D97"/>
    <w:rsid w:val="004C02F8"/>
    <w:rsid w:val="004C5E4A"/>
    <w:rsid w:val="004D26E0"/>
    <w:rsid w:val="004F07A0"/>
    <w:rsid w:val="004F08E0"/>
    <w:rsid w:val="004F47C8"/>
    <w:rsid w:val="00505D8E"/>
    <w:rsid w:val="00507FAF"/>
    <w:rsid w:val="00530FCF"/>
    <w:rsid w:val="00532AC3"/>
    <w:rsid w:val="0053606F"/>
    <w:rsid w:val="005466AA"/>
    <w:rsid w:val="0056223E"/>
    <w:rsid w:val="00572D31"/>
    <w:rsid w:val="00577310"/>
    <w:rsid w:val="0057735D"/>
    <w:rsid w:val="0058076D"/>
    <w:rsid w:val="005816EE"/>
    <w:rsid w:val="005867D5"/>
    <w:rsid w:val="00591532"/>
    <w:rsid w:val="005A5387"/>
    <w:rsid w:val="005B4575"/>
    <w:rsid w:val="005D29A6"/>
    <w:rsid w:val="005D48EA"/>
    <w:rsid w:val="005D6F25"/>
    <w:rsid w:val="005E2AF3"/>
    <w:rsid w:val="005F2C0C"/>
    <w:rsid w:val="006045AE"/>
    <w:rsid w:val="00614EB8"/>
    <w:rsid w:val="006238B9"/>
    <w:rsid w:val="00632E96"/>
    <w:rsid w:val="006335FC"/>
    <w:rsid w:val="00636822"/>
    <w:rsid w:val="00644B13"/>
    <w:rsid w:val="0065581D"/>
    <w:rsid w:val="00662790"/>
    <w:rsid w:val="006640FF"/>
    <w:rsid w:val="006705A3"/>
    <w:rsid w:val="006773AF"/>
    <w:rsid w:val="006A05FB"/>
    <w:rsid w:val="006A7A55"/>
    <w:rsid w:val="006D00DF"/>
    <w:rsid w:val="006E021A"/>
    <w:rsid w:val="006E254E"/>
    <w:rsid w:val="006F7A3A"/>
    <w:rsid w:val="0070088E"/>
    <w:rsid w:val="007040C1"/>
    <w:rsid w:val="0070651F"/>
    <w:rsid w:val="007069BE"/>
    <w:rsid w:val="00712309"/>
    <w:rsid w:val="0071237B"/>
    <w:rsid w:val="00713581"/>
    <w:rsid w:val="007146FF"/>
    <w:rsid w:val="00717922"/>
    <w:rsid w:val="00721823"/>
    <w:rsid w:val="007222EF"/>
    <w:rsid w:val="0072378C"/>
    <w:rsid w:val="00725E8E"/>
    <w:rsid w:val="0073300D"/>
    <w:rsid w:val="007479A4"/>
    <w:rsid w:val="00747EDC"/>
    <w:rsid w:val="00755F2E"/>
    <w:rsid w:val="00760A73"/>
    <w:rsid w:val="00765C2C"/>
    <w:rsid w:val="007660AF"/>
    <w:rsid w:val="00767B99"/>
    <w:rsid w:val="00777A71"/>
    <w:rsid w:val="00780E0C"/>
    <w:rsid w:val="00796585"/>
    <w:rsid w:val="007A6935"/>
    <w:rsid w:val="007B07D8"/>
    <w:rsid w:val="007F66D3"/>
    <w:rsid w:val="00821D3D"/>
    <w:rsid w:val="008242EB"/>
    <w:rsid w:val="00836312"/>
    <w:rsid w:val="00852581"/>
    <w:rsid w:val="008527BD"/>
    <w:rsid w:val="008620F4"/>
    <w:rsid w:val="00864A86"/>
    <w:rsid w:val="00864B14"/>
    <w:rsid w:val="008767AD"/>
    <w:rsid w:val="00893AAD"/>
    <w:rsid w:val="008A71B8"/>
    <w:rsid w:val="008C7A74"/>
    <w:rsid w:val="008D1F74"/>
    <w:rsid w:val="00900B3F"/>
    <w:rsid w:val="00900CE0"/>
    <w:rsid w:val="009150A1"/>
    <w:rsid w:val="00915E1E"/>
    <w:rsid w:val="0095413F"/>
    <w:rsid w:val="00967909"/>
    <w:rsid w:val="00971412"/>
    <w:rsid w:val="00973BB5"/>
    <w:rsid w:val="00974ABA"/>
    <w:rsid w:val="0098798C"/>
    <w:rsid w:val="00997ED0"/>
    <w:rsid w:val="009B4F55"/>
    <w:rsid w:val="009C206B"/>
    <w:rsid w:val="009D323D"/>
    <w:rsid w:val="009D3A2F"/>
    <w:rsid w:val="009EDDE1"/>
    <w:rsid w:val="009F0816"/>
    <w:rsid w:val="00A00F9E"/>
    <w:rsid w:val="00A32DFD"/>
    <w:rsid w:val="00A55823"/>
    <w:rsid w:val="00A60CCC"/>
    <w:rsid w:val="00A65DF1"/>
    <w:rsid w:val="00A73F16"/>
    <w:rsid w:val="00A77F85"/>
    <w:rsid w:val="00A8064E"/>
    <w:rsid w:val="00A836C6"/>
    <w:rsid w:val="00A83CED"/>
    <w:rsid w:val="00A97147"/>
    <w:rsid w:val="00AC7A79"/>
    <w:rsid w:val="00AE1F8F"/>
    <w:rsid w:val="00AF2619"/>
    <w:rsid w:val="00AF59A8"/>
    <w:rsid w:val="00B03675"/>
    <w:rsid w:val="00B07BD2"/>
    <w:rsid w:val="00B15412"/>
    <w:rsid w:val="00B22CE4"/>
    <w:rsid w:val="00B41ADA"/>
    <w:rsid w:val="00B73107"/>
    <w:rsid w:val="00B81551"/>
    <w:rsid w:val="00B87234"/>
    <w:rsid w:val="00BA1FD5"/>
    <w:rsid w:val="00BB1BB3"/>
    <w:rsid w:val="00BC4045"/>
    <w:rsid w:val="00BE176D"/>
    <w:rsid w:val="00BF7122"/>
    <w:rsid w:val="00C10D96"/>
    <w:rsid w:val="00C1170C"/>
    <w:rsid w:val="00C1260C"/>
    <w:rsid w:val="00C157D7"/>
    <w:rsid w:val="00C21BBC"/>
    <w:rsid w:val="00C25817"/>
    <w:rsid w:val="00C500A8"/>
    <w:rsid w:val="00C51C64"/>
    <w:rsid w:val="00C534FD"/>
    <w:rsid w:val="00C54699"/>
    <w:rsid w:val="00C74CC6"/>
    <w:rsid w:val="00C75B02"/>
    <w:rsid w:val="00C83D18"/>
    <w:rsid w:val="00CA3997"/>
    <w:rsid w:val="00CB0A6B"/>
    <w:rsid w:val="00CB4F32"/>
    <w:rsid w:val="00CB530E"/>
    <w:rsid w:val="00CC10A3"/>
    <w:rsid w:val="00CC3A18"/>
    <w:rsid w:val="00CC6C3D"/>
    <w:rsid w:val="00CC6FC0"/>
    <w:rsid w:val="00CD14CE"/>
    <w:rsid w:val="00CD4FF8"/>
    <w:rsid w:val="00CF18A8"/>
    <w:rsid w:val="00D03B06"/>
    <w:rsid w:val="00D0517D"/>
    <w:rsid w:val="00D17A43"/>
    <w:rsid w:val="00D23D10"/>
    <w:rsid w:val="00D34E9D"/>
    <w:rsid w:val="00D35E2B"/>
    <w:rsid w:val="00D36415"/>
    <w:rsid w:val="00D65A39"/>
    <w:rsid w:val="00D7283E"/>
    <w:rsid w:val="00D7456E"/>
    <w:rsid w:val="00D957F0"/>
    <w:rsid w:val="00DB57A2"/>
    <w:rsid w:val="00DB6BE2"/>
    <w:rsid w:val="00DC28FF"/>
    <w:rsid w:val="00DC57DC"/>
    <w:rsid w:val="00DE5FC0"/>
    <w:rsid w:val="00DF0B9F"/>
    <w:rsid w:val="00E10B52"/>
    <w:rsid w:val="00E22D0A"/>
    <w:rsid w:val="00E3508E"/>
    <w:rsid w:val="00E35FDF"/>
    <w:rsid w:val="00E363C3"/>
    <w:rsid w:val="00E40410"/>
    <w:rsid w:val="00E42297"/>
    <w:rsid w:val="00E467ED"/>
    <w:rsid w:val="00E540DC"/>
    <w:rsid w:val="00E54592"/>
    <w:rsid w:val="00E57191"/>
    <w:rsid w:val="00E651EE"/>
    <w:rsid w:val="00E73AE9"/>
    <w:rsid w:val="00E75B7D"/>
    <w:rsid w:val="00E767ED"/>
    <w:rsid w:val="00E778F1"/>
    <w:rsid w:val="00E77DC9"/>
    <w:rsid w:val="00E85958"/>
    <w:rsid w:val="00EA3600"/>
    <w:rsid w:val="00EB71AA"/>
    <w:rsid w:val="00EB7F7B"/>
    <w:rsid w:val="00EC7127"/>
    <w:rsid w:val="00EE5CD2"/>
    <w:rsid w:val="00EF746E"/>
    <w:rsid w:val="00F1020B"/>
    <w:rsid w:val="00F24F2E"/>
    <w:rsid w:val="00F27505"/>
    <w:rsid w:val="00F32958"/>
    <w:rsid w:val="00F4707E"/>
    <w:rsid w:val="00F53214"/>
    <w:rsid w:val="00F6741B"/>
    <w:rsid w:val="00F755E3"/>
    <w:rsid w:val="00F9112C"/>
    <w:rsid w:val="00F91CE7"/>
    <w:rsid w:val="00FA2593"/>
    <w:rsid w:val="00FA4863"/>
    <w:rsid w:val="00FC619A"/>
    <w:rsid w:val="00FC62F0"/>
    <w:rsid w:val="00FD3624"/>
    <w:rsid w:val="023AAE42"/>
    <w:rsid w:val="03B0D7FD"/>
    <w:rsid w:val="03EBE75F"/>
    <w:rsid w:val="091D4337"/>
    <w:rsid w:val="0BD378D4"/>
    <w:rsid w:val="0E57FB7F"/>
    <w:rsid w:val="142D433E"/>
    <w:rsid w:val="16E19B57"/>
    <w:rsid w:val="1761368F"/>
    <w:rsid w:val="1F9481BD"/>
    <w:rsid w:val="2CF6FF43"/>
    <w:rsid w:val="2D7B3165"/>
    <w:rsid w:val="387116DF"/>
    <w:rsid w:val="3CF91F07"/>
    <w:rsid w:val="3D4724D3"/>
    <w:rsid w:val="3DE11E98"/>
    <w:rsid w:val="3E2F635F"/>
    <w:rsid w:val="3FD80BEA"/>
    <w:rsid w:val="450BF2CB"/>
    <w:rsid w:val="456D4B67"/>
    <w:rsid w:val="46D4DEBC"/>
    <w:rsid w:val="481B2950"/>
    <w:rsid w:val="4AA67943"/>
    <w:rsid w:val="4AF854EB"/>
    <w:rsid w:val="4C4249A4"/>
    <w:rsid w:val="4DDE1A05"/>
    <w:rsid w:val="5115BAC7"/>
    <w:rsid w:val="517EE556"/>
    <w:rsid w:val="55F11970"/>
    <w:rsid w:val="578CE9D1"/>
    <w:rsid w:val="57DEC579"/>
    <w:rsid w:val="588FF298"/>
    <w:rsid w:val="5928BA32"/>
    <w:rsid w:val="5A6C44AF"/>
    <w:rsid w:val="5C7F3785"/>
    <w:rsid w:val="5CB2369C"/>
    <w:rsid w:val="5E13F52C"/>
    <w:rsid w:val="61625D30"/>
    <w:rsid w:val="63034A95"/>
    <w:rsid w:val="69B50052"/>
    <w:rsid w:val="6D511954"/>
    <w:rsid w:val="6EAA966D"/>
    <w:rsid w:val="7080CC90"/>
    <w:rsid w:val="73C05AD8"/>
    <w:rsid w:val="74B8B075"/>
    <w:rsid w:val="770F2EF4"/>
    <w:rsid w:val="7749D742"/>
    <w:rsid w:val="78B18B45"/>
    <w:rsid w:val="7CB7422A"/>
    <w:rsid w:val="7CDDB860"/>
    <w:rsid w:val="7D673D1E"/>
    <w:rsid w:val="7FCAD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2C17E"/>
  <w15:chartTrackingRefBased/>
  <w15:docId w15:val="{F99CF2F5-4CAE-4599-8850-171E205B5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71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51EF"/>
  </w:style>
  <w:style w:type="character" w:customStyle="1" w:styleId="eop">
    <w:name w:val="eop"/>
    <w:basedOn w:val="DefaultParagraphFont"/>
    <w:rsid w:val="005D4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63120">
      <w:bodyDiv w:val="1"/>
      <w:marLeft w:val="0"/>
      <w:marRight w:val="0"/>
      <w:marTop w:val="0"/>
      <w:marBottom w:val="0"/>
      <w:divBdr>
        <w:top w:val="none" w:sz="0" w:space="0" w:color="auto"/>
        <w:left w:val="none" w:sz="0" w:space="0" w:color="auto"/>
        <w:bottom w:val="none" w:sz="0" w:space="0" w:color="auto"/>
        <w:right w:val="none" w:sz="0" w:space="0" w:color="auto"/>
      </w:divBdr>
    </w:div>
    <w:div w:id="195313465">
      <w:bodyDiv w:val="1"/>
      <w:marLeft w:val="0"/>
      <w:marRight w:val="0"/>
      <w:marTop w:val="0"/>
      <w:marBottom w:val="0"/>
      <w:divBdr>
        <w:top w:val="none" w:sz="0" w:space="0" w:color="auto"/>
        <w:left w:val="none" w:sz="0" w:space="0" w:color="auto"/>
        <w:bottom w:val="none" w:sz="0" w:space="0" w:color="auto"/>
        <w:right w:val="none" w:sz="0" w:space="0" w:color="auto"/>
      </w:divBdr>
      <w:divsChild>
        <w:div w:id="403573524">
          <w:marLeft w:val="0"/>
          <w:marRight w:val="0"/>
          <w:marTop w:val="0"/>
          <w:marBottom w:val="0"/>
          <w:divBdr>
            <w:top w:val="single" w:sz="2" w:space="0" w:color="auto"/>
            <w:left w:val="single" w:sz="2" w:space="0" w:color="auto"/>
            <w:bottom w:val="single" w:sz="6" w:space="0" w:color="auto"/>
            <w:right w:val="single" w:sz="2" w:space="0" w:color="auto"/>
          </w:divBdr>
          <w:divsChild>
            <w:div w:id="2075396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015525">
                  <w:marLeft w:val="0"/>
                  <w:marRight w:val="0"/>
                  <w:marTop w:val="0"/>
                  <w:marBottom w:val="0"/>
                  <w:divBdr>
                    <w:top w:val="single" w:sz="2" w:space="0" w:color="D9D9E3"/>
                    <w:left w:val="single" w:sz="2" w:space="0" w:color="D9D9E3"/>
                    <w:bottom w:val="single" w:sz="2" w:space="0" w:color="D9D9E3"/>
                    <w:right w:val="single" w:sz="2" w:space="0" w:color="D9D9E3"/>
                  </w:divBdr>
                  <w:divsChild>
                    <w:div w:id="1084957344">
                      <w:marLeft w:val="0"/>
                      <w:marRight w:val="0"/>
                      <w:marTop w:val="0"/>
                      <w:marBottom w:val="0"/>
                      <w:divBdr>
                        <w:top w:val="single" w:sz="2" w:space="0" w:color="D9D9E3"/>
                        <w:left w:val="single" w:sz="2" w:space="0" w:color="D9D9E3"/>
                        <w:bottom w:val="single" w:sz="2" w:space="0" w:color="D9D9E3"/>
                        <w:right w:val="single" w:sz="2" w:space="0" w:color="D9D9E3"/>
                      </w:divBdr>
                      <w:divsChild>
                        <w:div w:id="1331985782">
                          <w:marLeft w:val="0"/>
                          <w:marRight w:val="0"/>
                          <w:marTop w:val="0"/>
                          <w:marBottom w:val="0"/>
                          <w:divBdr>
                            <w:top w:val="single" w:sz="2" w:space="0" w:color="D9D9E3"/>
                            <w:left w:val="single" w:sz="2" w:space="0" w:color="D9D9E3"/>
                            <w:bottom w:val="single" w:sz="2" w:space="0" w:color="D9D9E3"/>
                            <w:right w:val="single" w:sz="2" w:space="0" w:color="D9D9E3"/>
                          </w:divBdr>
                          <w:divsChild>
                            <w:div w:id="227543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9047096">
          <w:marLeft w:val="0"/>
          <w:marRight w:val="0"/>
          <w:marTop w:val="0"/>
          <w:marBottom w:val="0"/>
          <w:divBdr>
            <w:top w:val="single" w:sz="2" w:space="0" w:color="auto"/>
            <w:left w:val="single" w:sz="2" w:space="0" w:color="auto"/>
            <w:bottom w:val="single" w:sz="6" w:space="0" w:color="auto"/>
            <w:right w:val="single" w:sz="2" w:space="0" w:color="auto"/>
          </w:divBdr>
          <w:divsChild>
            <w:div w:id="1716925548">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2580">
                  <w:marLeft w:val="0"/>
                  <w:marRight w:val="0"/>
                  <w:marTop w:val="0"/>
                  <w:marBottom w:val="0"/>
                  <w:divBdr>
                    <w:top w:val="single" w:sz="2" w:space="0" w:color="D9D9E3"/>
                    <w:left w:val="single" w:sz="2" w:space="0" w:color="D9D9E3"/>
                    <w:bottom w:val="single" w:sz="2" w:space="0" w:color="D9D9E3"/>
                    <w:right w:val="single" w:sz="2" w:space="0" w:color="D9D9E3"/>
                  </w:divBdr>
                  <w:divsChild>
                    <w:div w:id="5405708">
                      <w:marLeft w:val="0"/>
                      <w:marRight w:val="0"/>
                      <w:marTop w:val="0"/>
                      <w:marBottom w:val="0"/>
                      <w:divBdr>
                        <w:top w:val="single" w:sz="2" w:space="0" w:color="D9D9E3"/>
                        <w:left w:val="single" w:sz="2" w:space="0" w:color="D9D9E3"/>
                        <w:bottom w:val="single" w:sz="2" w:space="0" w:color="D9D9E3"/>
                        <w:right w:val="single" w:sz="2" w:space="0" w:color="D9D9E3"/>
                      </w:divBdr>
                      <w:divsChild>
                        <w:div w:id="506604730">
                          <w:marLeft w:val="0"/>
                          <w:marRight w:val="0"/>
                          <w:marTop w:val="0"/>
                          <w:marBottom w:val="0"/>
                          <w:divBdr>
                            <w:top w:val="single" w:sz="2" w:space="0" w:color="D9D9E3"/>
                            <w:left w:val="single" w:sz="2" w:space="0" w:color="D9D9E3"/>
                            <w:bottom w:val="single" w:sz="2" w:space="0" w:color="D9D9E3"/>
                            <w:right w:val="single" w:sz="2" w:space="0" w:color="D9D9E3"/>
                          </w:divBdr>
                          <w:divsChild>
                            <w:div w:id="577249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1582788">
          <w:marLeft w:val="0"/>
          <w:marRight w:val="0"/>
          <w:marTop w:val="0"/>
          <w:marBottom w:val="0"/>
          <w:divBdr>
            <w:top w:val="single" w:sz="2" w:space="0" w:color="auto"/>
            <w:left w:val="single" w:sz="2" w:space="0" w:color="auto"/>
            <w:bottom w:val="single" w:sz="6" w:space="0" w:color="auto"/>
            <w:right w:val="single" w:sz="2" w:space="0" w:color="auto"/>
          </w:divBdr>
          <w:divsChild>
            <w:div w:id="16344777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854831">
                  <w:marLeft w:val="0"/>
                  <w:marRight w:val="0"/>
                  <w:marTop w:val="0"/>
                  <w:marBottom w:val="0"/>
                  <w:divBdr>
                    <w:top w:val="single" w:sz="2" w:space="0" w:color="D9D9E3"/>
                    <w:left w:val="single" w:sz="2" w:space="0" w:color="D9D9E3"/>
                    <w:bottom w:val="single" w:sz="2" w:space="0" w:color="D9D9E3"/>
                    <w:right w:val="single" w:sz="2" w:space="0" w:color="D9D9E3"/>
                  </w:divBdr>
                  <w:divsChild>
                    <w:div w:id="513809422">
                      <w:marLeft w:val="0"/>
                      <w:marRight w:val="0"/>
                      <w:marTop w:val="0"/>
                      <w:marBottom w:val="0"/>
                      <w:divBdr>
                        <w:top w:val="single" w:sz="2" w:space="0" w:color="D9D9E3"/>
                        <w:left w:val="single" w:sz="2" w:space="0" w:color="D9D9E3"/>
                        <w:bottom w:val="single" w:sz="2" w:space="0" w:color="D9D9E3"/>
                        <w:right w:val="single" w:sz="2" w:space="0" w:color="D9D9E3"/>
                      </w:divBdr>
                      <w:divsChild>
                        <w:div w:id="26098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4797736">
          <w:marLeft w:val="0"/>
          <w:marRight w:val="0"/>
          <w:marTop w:val="0"/>
          <w:marBottom w:val="0"/>
          <w:divBdr>
            <w:top w:val="single" w:sz="2" w:space="0" w:color="auto"/>
            <w:left w:val="single" w:sz="2" w:space="0" w:color="auto"/>
            <w:bottom w:val="single" w:sz="6" w:space="0" w:color="auto"/>
            <w:right w:val="single" w:sz="2" w:space="0" w:color="auto"/>
          </w:divBdr>
          <w:divsChild>
            <w:div w:id="105751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90272407">
                  <w:marLeft w:val="0"/>
                  <w:marRight w:val="0"/>
                  <w:marTop w:val="0"/>
                  <w:marBottom w:val="0"/>
                  <w:divBdr>
                    <w:top w:val="single" w:sz="2" w:space="0" w:color="D9D9E3"/>
                    <w:left w:val="single" w:sz="2" w:space="0" w:color="D9D9E3"/>
                    <w:bottom w:val="single" w:sz="2" w:space="0" w:color="D9D9E3"/>
                    <w:right w:val="single" w:sz="2" w:space="0" w:color="D9D9E3"/>
                  </w:divBdr>
                  <w:divsChild>
                    <w:div w:id="1827820184">
                      <w:marLeft w:val="0"/>
                      <w:marRight w:val="0"/>
                      <w:marTop w:val="0"/>
                      <w:marBottom w:val="0"/>
                      <w:divBdr>
                        <w:top w:val="single" w:sz="2" w:space="0" w:color="D9D9E3"/>
                        <w:left w:val="single" w:sz="2" w:space="0" w:color="D9D9E3"/>
                        <w:bottom w:val="single" w:sz="2" w:space="0" w:color="D9D9E3"/>
                        <w:right w:val="single" w:sz="2" w:space="0" w:color="D9D9E3"/>
                      </w:divBdr>
                      <w:divsChild>
                        <w:div w:id="768549166">
                          <w:marLeft w:val="0"/>
                          <w:marRight w:val="0"/>
                          <w:marTop w:val="0"/>
                          <w:marBottom w:val="0"/>
                          <w:divBdr>
                            <w:top w:val="single" w:sz="2" w:space="0" w:color="D9D9E3"/>
                            <w:left w:val="single" w:sz="2" w:space="0" w:color="D9D9E3"/>
                            <w:bottom w:val="single" w:sz="2" w:space="0" w:color="D9D9E3"/>
                            <w:right w:val="single" w:sz="2" w:space="0" w:color="D9D9E3"/>
                          </w:divBdr>
                          <w:divsChild>
                            <w:div w:id="468976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5430811">
          <w:marLeft w:val="0"/>
          <w:marRight w:val="0"/>
          <w:marTop w:val="0"/>
          <w:marBottom w:val="0"/>
          <w:divBdr>
            <w:top w:val="single" w:sz="2" w:space="0" w:color="auto"/>
            <w:left w:val="single" w:sz="2" w:space="0" w:color="auto"/>
            <w:bottom w:val="single" w:sz="6" w:space="0" w:color="auto"/>
            <w:right w:val="single" w:sz="2" w:space="0" w:color="auto"/>
          </w:divBdr>
          <w:divsChild>
            <w:div w:id="827672069">
              <w:marLeft w:val="0"/>
              <w:marRight w:val="0"/>
              <w:marTop w:val="100"/>
              <w:marBottom w:val="100"/>
              <w:divBdr>
                <w:top w:val="single" w:sz="2" w:space="0" w:color="D9D9E3"/>
                <w:left w:val="single" w:sz="2" w:space="0" w:color="D9D9E3"/>
                <w:bottom w:val="single" w:sz="2" w:space="0" w:color="D9D9E3"/>
                <w:right w:val="single" w:sz="2" w:space="0" w:color="D9D9E3"/>
              </w:divBdr>
              <w:divsChild>
                <w:div w:id="671418380">
                  <w:marLeft w:val="0"/>
                  <w:marRight w:val="0"/>
                  <w:marTop w:val="0"/>
                  <w:marBottom w:val="0"/>
                  <w:divBdr>
                    <w:top w:val="single" w:sz="2" w:space="0" w:color="D9D9E3"/>
                    <w:left w:val="single" w:sz="2" w:space="0" w:color="D9D9E3"/>
                    <w:bottom w:val="single" w:sz="2" w:space="0" w:color="D9D9E3"/>
                    <w:right w:val="single" w:sz="2" w:space="0" w:color="D9D9E3"/>
                  </w:divBdr>
                  <w:divsChild>
                    <w:div w:id="1075708289">
                      <w:marLeft w:val="0"/>
                      <w:marRight w:val="0"/>
                      <w:marTop w:val="0"/>
                      <w:marBottom w:val="0"/>
                      <w:divBdr>
                        <w:top w:val="single" w:sz="2" w:space="0" w:color="D9D9E3"/>
                        <w:left w:val="single" w:sz="2" w:space="0" w:color="D9D9E3"/>
                        <w:bottom w:val="single" w:sz="2" w:space="0" w:color="D9D9E3"/>
                        <w:right w:val="single" w:sz="2" w:space="0" w:color="D9D9E3"/>
                      </w:divBdr>
                      <w:divsChild>
                        <w:div w:id="401872205">
                          <w:marLeft w:val="0"/>
                          <w:marRight w:val="0"/>
                          <w:marTop w:val="0"/>
                          <w:marBottom w:val="0"/>
                          <w:divBdr>
                            <w:top w:val="single" w:sz="2" w:space="0" w:color="D9D9E3"/>
                            <w:left w:val="single" w:sz="2" w:space="0" w:color="D9D9E3"/>
                            <w:bottom w:val="single" w:sz="2" w:space="0" w:color="D9D9E3"/>
                            <w:right w:val="single" w:sz="2" w:space="0" w:color="D9D9E3"/>
                          </w:divBdr>
                          <w:divsChild>
                            <w:div w:id="424811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0325910">
          <w:marLeft w:val="0"/>
          <w:marRight w:val="0"/>
          <w:marTop w:val="0"/>
          <w:marBottom w:val="0"/>
          <w:divBdr>
            <w:top w:val="single" w:sz="2" w:space="0" w:color="auto"/>
            <w:left w:val="single" w:sz="2" w:space="0" w:color="auto"/>
            <w:bottom w:val="single" w:sz="6" w:space="0" w:color="auto"/>
            <w:right w:val="single" w:sz="2" w:space="0" w:color="auto"/>
          </w:divBdr>
          <w:divsChild>
            <w:div w:id="19124216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0977">
                  <w:marLeft w:val="0"/>
                  <w:marRight w:val="0"/>
                  <w:marTop w:val="0"/>
                  <w:marBottom w:val="0"/>
                  <w:divBdr>
                    <w:top w:val="single" w:sz="2" w:space="0" w:color="D9D9E3"/>
                    <w:left w:val="single" w:sz="2" w:space="0" w:color="D9D9E3"/>
                    <w:bottom w:val="single" w:sz="2" w:space="0" w:color="D9D9E3"/>
                    <w:right w:val="single" w:sz="2" w:space="0" w:color="D9D9E3"/>
                  </w:divBdr>
                  <w:divsChild>
                    <w:div w:id="1596672058">
                      <w:marLeft w:val="0"/>
                      <w:marRight w:val="0"/>
                      <w:marTop w:val="0"/>
                      <w:marBottom w:val="0"/>
                      <w:divBdr>
                        <w:top w:val="single" w:sz="2" w:space="0" w:color="D9D9E3"/>
                        <w:left w:val="single" w:sz="2" w:space="0" w:color="D9D9E3"/>
                        <w:bottom w:val="single" w:sz="2" w:space="0" w:color="D9D9E3"/>
                        <w:right w:val="single" w:sz="2" w:space="0" w:color="D9D9E3"/>
                      </w:divBdr>
                      <w:divsChild>
                        <w:div w:id="904611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8168477">
                  <w:marLeft w:val="0"/>
                  <w:marRight w:val="0"/>
                  <w:marTop w:val="0"/>
                  <w:marBottom w:val="0"/>
                  <w:divBdr>
                    <w:top w:val="single" w:sz="2" w:space="0" w:color="D9D9E3"/>
                    <w:left w:val="single" w:sz="2" w:space="0" w:color="D9D9E3"/>
                    <w:bottom w:val="single" w:sz="2" w:space="0" w:color="D9D9E3"/>
                    <w:right w:val="single" w:sz="2" w:space="0" w:color="D9D9E3"/>
                  </w:divBdr>
                  <w:divsChild>
                    <w:div w:id="1032075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6639619">
          <w:marLeft w:val="0"/>
          <w:marRight w:val="0"/>
          <w:marTop w:val="0"/>
          <w:marBottom w:val="0"/>
          <w:divBdr>
            <w:top w:val="single" w:sz="2" w:space="0" w:color="auto"/>
            <w:left w:val="single" w:sz="2" w:space="0" w:color="auto"/>
            <w:bottom w:val="single" w:sz="6" w:space="0" w:color="auto"/>
            <w:right w:val="single" w:sz="2" w:space="0" w:color="auto"/>
          </w:divBdr>
          <w:divsChild>
            <w:div w:id="100566934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2417813">
                  <w:marLeft w:val="0"/>
                  <w:marRight w:val="0"/>
                  <w:marTop w:val="0"/>
                  <w:marBottom w:val="0"/>
                  <w:divBdr>
                    <w:top w:val="single" w:sz="2" w:space="0" w:color="D9D9E3"/>
                    <w:left w:val="single" w:sz="2" w:space="0" w:color="D9D9E3"/>
                    <w:bottom w:val="single" w:sz="2" w:space="0" w:color="D9D9E3"/>
                    <w:right w:val="single" w:sz="2" w:space="0" w:color="D9D9E3"/>
                  </w:divBdr>
                  <w:divsChild>
                    <w:div w:id="457069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9785189">
                  <w:marLeft w:val="0"/>
                  <w:marRight w:val="0"/>
                  <w:marTop w:val="0"/>
                  <w:marBottom w:val="0"/>
                  <w:divBdr>
                    <w:top w:val="single" w:sz="2" w:space="0" w:color="D9D9E3"/>
                    <w:left w:val="single" w:sz="2" w:space="0" w:color="D9D9E3"/>
                    <w:bottom w:val="single" w:sz="2" w:space="0" w:color="D9D9E3"/>
                    <w:right w:val="single" w:sz="2" w:space="0" w:color="D9D9E3"/>
                  </w:divBdr>
                  <w:divsChild>
                    <w:div w:id="861480319">
                      <w:marLeft w:val="0"/>
                      <w:marRight w:val="0"/>
                      <w:marTop w:val="0"/>
                      <w:marBottom w:val="0"/>
                      <w:divBdr>
                        <w:top w:val="single" w:sz="2" w:space="0" w:color="D9D9E3"/>
                        <w:left w:val="single" w:sz="2" w:space="0" w:color="D9D9E3"/>
                        <w:bottom w:val="single" w:sz="2" w:space="0" w:color="D9D9E3"/>
                        <w:right w:val="single" w:sz="2" w:space="0" w:color="D9D9E3"/>
                      </w:divBdr>
                      <w:divsChild>
                        <w:div w:id="1195382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0764298">
          <w:marLeft w:val="0"/>
          <w:marRight w:val="0"/>
          <w:marTop w:val="0"/>
          <w:marBottom w:val="0"/>
          <w:divBdr>
            <w:top w:val="single" w:sz="2" w:space="0" w:color="auto"/>
            <w:left w:val="single" w:sz="2" w:space="0" w:color="auto"/>
            <w:bottom w:val="single" w:sz="6" w:space="0" w:color="auto"/>
            <w:right w:val="single" w:sz="2" w:space="0" w:color="auto"/>
          </w:divBdr>
          <w:divsChild>
            <w:div w:id="1851943809">
              <w:marLeft w:val="0"/>
              <w:marRight w:val="0"/>
              <w:marTop w:val="100"/>
              <w:marBottom w:val="100"/>
              <w:divBdr>
                <w:top w:val="single" w:sz="2" w:space="0" w:color="D9D9E3"/>
                <w:left w:val="single" w:sz="2" w:space="0" w:color="D9D9E3"/>
                <w:bottom w:val="single" w:sz="2" w:space="0" w:color="D9D9E3"/>
                <w:right w:val="single" w:sz="2" w:space="0" w:color="D9D9E3"/>
              </w:divBdr>
              <w:divsChild>
                <w:div w:id="780420359">
                  <w:marLeft w:val="0"/>
                  <w:marRight w:val="0"/>
                  <w:marTop w:val="0"/>
                  <w:marBottom w:val="0"/>
                  <w:divBdr>
                    <w:top w:val="single" w:sz="2" w:space="0" w:color="D9D9E3"/>
                    <w:left w:val="single" w:sz="2" w:space="0" w:color="D9D9E3"/>
                    <w:bottom w:val="single" w:sz="2" w:space="0" w:color="D9D9E3"/>
                    <w:right w:val="single" w:sz="2" w:space="0" w:color="D9D9E3"/>
                  </w:divBdr>
                  <w:divsChild>
                    <w:div w:id="1645042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6227421">
                  <w:marLeft w:val="0"/>
                  <w:marRight w:val="0"/>
                  <w:marTop w:val="0"/>
                  <w:marBottom w:val="0"/>
                  <w:divBdr>
                    <w:top w:val="single" w:sz="2" w:space="0" w:color="D9D9E3"/>
                    <w:left w:val="single" w:sz="2" w:space="0" w:color="D9D9E3"/>
                    <w:bottom w:val="single" w:sz="2" w:space="0" w:color="D9D9E3"/>
                    <w:right w:val="single" w:sz="2" w:space="0" w:color="D9D9E3"/>
                  </w:divBdr>
                  <w:divsChild>
                    <w:div w:id="148640547">
                      <w:marLeft w:val="0"/>
                      <w:marRight w:val="0"/>
                      <w:marTop w:val="0"/>
                      <w:marBottom w:val="0"/>
                      <w:divBdr>
                        <w:top w:val="single" w:sz="2" w:space="0" w:color="D9D9E3"/>
                        <w:left w:val="single" w:sz="2" w:space="0" w:color="D9D9E3"/>
                        <w:bottom w:val="single" w:sz="2" w:space="0" w:color="D9D9E3"/>
                        <w:right w:val="single" w:sz="2" w:space="0" w:color="D9D9E3"/>
                      </w:divBdr>
                      <w:divsChild>
                        <w:div w:id="966929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5265500">
          <w:marLeft w:val="0"/>
          <w:marRight w:val="0"/>
          <w:marTop w:val="0"/>
          <w:marBottom w:val="0"/>
          <w:divBdr>
            <w:top w:val="single" w:sz="2" w:space="0" w:color="auto"/>
            <w:left w:val="single" w:sz="2" w:space="0" w:color="auto"/>
            <w:bottom w:val="single" w:sz="6" w:space="0" w:color="auto"/>
            <w:right w:val="single" w:sz="2" w:space="0" w:color="auto"/>
          </w:divBdr>
          <w:divsChild>
            <w:div w:id="1393581088">
              <w:marLeft w:val="0"/>
              <w:marRight w:val="0"/>
              <w:marTop w:val="100"/>
              <w:marBottom w:val="100"/>
              <w:divBdr>
                <w:top w:val="single" w:sz="2" w:space="0" w:color="D9D9E3"/>
                <w:left w:val="single" w:sz="2" w:space="0" w:color="D9D9E3"/>
                <w:bottom w:val="single" w:sz="2" w:space="0" w:color="D9D9E3"/>
                <w:right w:val="single" w:sz="2" w:space="0" w:color="D9D9E3"/>
              </w:divBdr>
              <w:divsChild>
                <w:div w:id="237634581">
                  <w:marLeft w:val="0"/>
                  <w:marRight w:val="0"/>
                  <w:marTop w:val="0"/>
                  <w:marBottom w:val="0"/>
                  <w:divBdr>
                    <w:top w:val="single" w:sz="2" w:space="0" w:color="D9D9E3"/>
                    <w:left w:val="single" w:sz="2" w:space="0" w:color="D9D9E3"/>
                    <w:bottom w:val="single" w:sz="2" w:space="0" w:color="D9D9E3"/>
                    <w:right w:val="single" w:sz="2" w:space="0" w:color="D9D9E3"/>
                  </w:divBdr>
                  <w:divsChild>
                    <w:div w:id="382212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8821493">
                  <w:marLeft w:val="0"/>
                  <w:marRight w:val="0"/>
                  <w:marTop w:val="0"/>
                  <w:marBottom w:val="0"/>
                  <w:divBdr>
                    <w:top w:val="single" w:sz="2" w:space="0" w:color="D9D9E3"/>
                    <w:left w:val="single" w:sz="2" w:space="0" w:color="D9D9E3"/>
                    <w:bottom w:val="single" w:sz="2" w:space="0" w:color="D9D9E3"/>
                    <w:right w:val="single" w:sz="2" w:space="0" w:color="D9D9E3"/>
                  </w:divBdr>
                  <w:divsChild>
                    <w:div w:id="390035540">
                      <w:marLeft w:val="0"/>
                      <w:marRight w:val="0"/>
                      <w:marTop w:val="0"/>
                      <w:marBottom w:val="0"/>
                      <w:divBdr>
                        <w:top w:val="single" w:sz="2" w:space="0" w:color="D9D9E3"/>
                        <w:left w:val="single" w:sz="2" w:space="0" w:color="D9D9E3"/>
                        <w:bottom w:val="single" w:sz="2" w:space="0" w:color="D9D9E3"/>
                        <w:right w:val="single" w:sz="2" w:space="0" w:color="D9D9E3"/>
                      </w:divBdr>
                      <w:divsChild>
                        <w:div w:id="631138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3893799">
          <w:marLeft w:val="0"/>
          <w:marRight w:val="0"/>
          <w:marTop w:val="0"/>
          <w:marBottom w:val="0"/>
          <w:divBdr>
            <w:top w:val="single" w:sz="2" w:space="0" w:color="auto"/>
            <w:left w:val="single" w:sz="2" w:space="0" w:color="auto"/>
            <w:bottom w:val="single" w:sz="6" w:space="0" w:color="auto"/>
            <w:right w:val="single" w:sz="2" w:space="0" w:color="auto"/>
          </w:divBdr>
          <w:divsChild>
            <w:div w:id="322587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608354">
                  <w:marLeft w:val="0"/>
                  <w:marRight w:val="0"/>
                  <w:marTop w:val="0"/>
                  <w:marBottom w:val="0"/>
                  <w:divBdr>
                    <w:top w:val="single" w:sz="2" w:space="0" w:color="D9D9E3"/>
                    <w:left w:val="single" w:sz="2" w:space="0" w:color="D9D9E3"/>
                    <w:bottom w:val="single" w:sz="2" w:space="0" w:color="D9D9E3"/>
                    <w:right w:val="single" w:sz="2" w:space="0" w:color="D9D9E3"/>
                  </w:divBdr>
                  <w:divsChild>
                    <w:div w:id="605699955">
                      <w:marLeft w:val="0"/>
                      <w:marRight w:val="0"/>
                      <w:marTop w:val="0"/>
                      <w:marBottom w:val="0"/>
                      <w:divBdr>
                        <w:top w:val="single" w:sz="2" w:space="0" w:color="D9D9E3"/>
                        <w:left w:val="single" w:sz="2" w:space="0" w:color="D9D9E3"/>
                        <w:bottom w:val="single" w:sz="2" w:space="0" w:color="D9D9E3"/>
                        <w:right w:val="single" w:sz="2" w:space="0" w:color="D9D9E3"/>
                      </w:divBdr>
                      <w:divsChild>
                        <w:div w:id="2134787301">
                          <w:marLeft w:val="0"/>
                          <w:marRight w:val="0"/>
                          <w:marTop w:val="0"/>
                          <w:marBottom w:val="0"/>
                          <w:divBdr>
                            <w:top w:val="single" w:sz="2" w:space="0" w:color="D9D9E3"/>
                            <w:left w:val="single" w:sz="2" w:space="0" w:color="D9D9E3"/>
                            <w:bottom w:val="single" w:sz="2" w:space="0" w:color="D9D9E3"/>
                            <w:right w:val="single" w:sz="2" w:space="0" w:color="D9D9E3"/>
                          </w:divBdr>
                          <w:divsChild>
                            <w:div w:id="1788162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5054861">
      <w:bodyDiv w:val="1"/>
      <w:marLeft w:val="0"/>
      <w:marRight w:val="0"/>
      <w:marTop w:val="0"/>
      <w:marBottom w:val="0"/>
      <w:divBdr>
        <w:top w:val="none" w:sz="0" w:space="0" w:color="auto"/>
        <w:left w:val="none" w:sz="0" w:space="0" w:color="auto"/>
        <w:bottom w:val="none" w:sz="0" w:space="0" w:color="auto"/>
        <w:right w:val="none" w:sz="0" w:space="0" w:color="auto"/>
      </w:divBdr>
      <w:divsChild>
        <w:div w:id="607009289">
          <w:marLeft w:val="0"/>
          <w:marRight w:val="0"/>
          <w:marTop w:val="0"/>
          <w:marBottom w:val="0"/>
          <w:divBdr>
            <w:top w:val="none" w:sz="0" w:space="0" w:color="auto"/>
            <w:left w:val="none" w:sz="0" w:space="0" w:color="auto"/>
            <w:bottom w:val="none" w:sz="0" w:space="0" w:color="auto"/>
            <w:right w:val="none" w:sz="0" w:space="0" w:color="auto"/>
          </w:divBdr>
          <w:divsChild>
            <w:div w:id="210001177">
              <w:marLeft w:val="0"/>
              <w:marRight w:val="0"/>
              <w:marTop w:val="0"/>
              <w:marBottom w:val="0"/>
              <w:divBdr>
                <w:top w:val="single" w:sz="2" w:space="0" w:color="D9D9E3"/>
                <w:left w:val="single" w:sz="2" w:space="0" w:color="D9D9E3"/>
                <w:bottom w:val="single" w:sz="2" w:space="0" w:color="D9D9E3"/>
                <w:right w:val="single" w:sz="2" w:space="0" w:color="D9D9E3"/>
              </w:divBdr>
              <w:divsChild>
                <w:div w:id="743187899">
                  <w:marLeft w:val="0"/>
                  <w:marRight w:val="0"/>
                  <w:marTop w:val="0"/>
                  <w:marBottom w:val="0"/>
                  <w:divBdr>
                    <w:top w:val="single" w:sz="2" w:space="0" w:color="D9D9E3"/>
                    <w:left w:val="single" w:sz="2" w:space="0" w:color="D9D9E3"/>
                    <w:bottom w:val="single" w:sz="2" w:space="0" w:color="D9D9E3"/>
                    <w:right w:val="single" w:sz="2" w:space="0" w:color="D9D9E3"/>
                  </w:divBdr>
                  <w:divsChild>
                    <w:div w:id="134378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3275541">
          <w:marLeft w:val="0"/>
          <w:marRight w:val="0"/>
          <w:marTop w:val="0"/>
          <w:marBottom w:val="0"/>
          <w:divBdr>
            <w:top w:val="single" w:sz="2" w:space="0" w:color="D9D9E3"/>
            <w:left w:val="single" w:sz="2" w:space="0" w:color="D9D9E3"/>
            <w:bottom w:val="single" w:sz="2" w:space="0" w:color="D9D9E3"/>
            <w:right w:val="single" w:sz="2" w:space="0" w:color="D9D9E3"/>
          </w:divBdr>
          <w:divsChild>
            <w:div w:id="1175609587">
              <w:marLeft w:val="0"/>
              <w:marRight w:val="0"/>
              <w:marTop w:val="0"/>
              <w:marBottom w:val="0"/>
              <w:divBdr>
                <w:top w:val="single" w:sz="2" w:space="0" w:color="D9D9E3"/>
                <w:left w:val="single" w:sz="2" w:space="0" w:color="D9D9E3"/>
                <w:bottom w:val="single" w:sz="2" w:space="0" w:color="D9D9E3"/>
                <w:right w:val="single" w:sz="2" w:space="0" w:color="D9D9E3"/>
              </w:divBdr>
              <w:divsChild>
                <w:div w:id="140002641">
                  <w:marLeft w:val="0"/>
                  <w:marRight w:val="0"/>
                  <w:marTop w:val="0"/>
                  <w:marBottom w:val="0"/>
                  <w:divBdr>
                    <w:top w:val="single" w:sz="2" w:space="0" w:color="D9D9E3"/>
                    <w:left w:val="single" w:sz="2" w:space="0" w:color="D9D9E3"/>
                    <w:bottom w:val="single" w:sz="2" w:space="0" w:color="D9D9E3"/>
                    <w:right w:val="single" w:sz="2" w:space="0" w:color="D9D9E3"/>
                  </w:divBdr>
                  <w:divsChild>
                    <w:div w:id="837041280">
                      <w:marLeft w:val="0"/>
                      <w:marRight w:val="0"/>
                      <w:marTop w:val="0"/>
                      <w:marBottom w:val="0"/>
                      <w:divBdr>
                        <w:top w:val="single" w:sz="2" w:space="0" w:color="D9D9E3"/>
                        <w:left w:val="single" w:sz="2" w:space="0" w:color="D9D9E3"/>
                        <w:bottom w:val="single" w:sz="2" w:space="0" w:color="D9D9E3"/>
                        <w:right w:val="single" w:sz="2" w:space="0" w:color="D9D9E3"/>
                      </w:divBdr>
                      <w:divsChild>
                        <w:div w:id="39214489">
                          <w:marLeft w:val="0"/>
                          <w:marRight w:val="0"/>
                          <w:marTop w:val="0"/>
                          <w:marBottom w:val="0"/>
                          <w:divBdr>
                            <w:top w:val="single" w:sz="2" w:space="0" w:color="auto"/>
                            <w:left w:val="single" w:sz="2" w:space="0" w:color="auto"/>
                            <w:bottom w:val="single" w:sz="6" w:space="0" w:color="auto"/>
                            <w:right w:val="single" w:sz="2" w:space="0" w:color="auto"/>
                          </w:divBdr>
                          <w:divsChild>
                            <w:div w:id="41952939">
                              <w:marLeft w:val="0"/>
                              <w:marRight w:val="0"/>
                              <w:marTop w:val="100"/>
                              <w:marBottom w:val="100"/>
                              <w:divBdr>
                                <w:top w:val="single" w:sz="2" w:space="0" w:color="D9D9E3"/>
                                <w:left w:val="single" w:sz="2" w:space="0" w:color="D9D9E3"/>
                                <w:bottom w:val="single" w:sz="2" w:space="0" w:color="D9D9E3"/>
                                <w:right w:val="single" w:sz="2" w:space="0" w:color="D9D9E3"/>
                              </w:divBdr>
                              <w:divsChild>
                                <w:div w:id="12076544">
                                  <w:marLeft w:val="0"/>
                                  <w:marRight w:val="0"/>
                                  <w:marTop w:val="0"/>
                                  <w:marBottom w:val="0"/>
                                  <w:divBdr>
                                    <w:top w:val="single" w:sz="2" w:space="0" w:color="D9D9E3"/>
                                    <w:left w:val="single" w:sz="2" w:space="0" w:color="D9D9E3"/>
                                    <w:bottom w:val="single" w:sz="2" w:space="0" w:color="D9D9E3"/>
                                    <w:right w:val="single" w:sz="2" w:space="0" w:color="D9D9E3"/>
                                  </w:divBdr>
                                  <w:divsChild>
                                    <w:div w:id="1195581459">
                                      <w:marLeft w:val="0"/>
                                      <w:marRight w:val="0"/>
                                      <w:marTop w:val="0"/>
                                      <w:marBottom w:val="0"/>
                                      <w:divBdr>
                                        <w:top w:val="single" w:sz="2" w:space="0" w:color="D9D9E3"/>
                                        <w:left w:val="single" w:sz="2" w:space="0" w:color="D9D9E3"/>
                                        <w:bottom w:val="single" w:sz="2" w:space="0" w:color="D9D9E3"/>
                                        <w:right w:val="single" w:sz="2" w:space="0" w:color="D9D9E3"/>
                                      </w:divBdr>
                                      <w:divsChild>
                                        <w:div w:id="675569976">
                                          <w:marLeft w:val="0"/>
                                          <w:marRight w:val="0"/>
                                          <w:marTop w:val="0"/>
                                          <w:marBottom w:val="0"/>
                                          <w:divBdr>
                                            <w:top w:val="single" w:sz="2" w:space="0" w:color="D9D9E3"/>
                                            <w:left w:val="single" w:sz="2" w:space="0" w:color="D9D9E3"/>
                                            <w:bottom w:val="single" w:sz="2" w:space="0" w:color="D9D9E3"/>
                                            <w:right w:val="single" w:sz="2" w:space="0" w:color="D9D9E3"/>
                                          </w:divBdr>
                                          <w:divsChild>
                                            <w:div w:id="2031099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429954">
                          <w:marLeft w:val="0"/>
                          <w:marRight w:val="0"/>
                          <w:marTop w:val="0"/>
                          <w:marBottom w:val="0"/>
                          <w:divBdr>
                            <w:top w:val="single" w:sz="2" w:space="0" w:color="auto"/>
                            <w:left w:val="single" w:sz="2" w:space="0" w:color="auto"/>
                            <w:bottom w:val="single" w:sz="6" w:space="0" w:color="auto"/>
                            <w:right w:val="single" w:sz="2" w:space="0" w:color="auto"/>
                          </w:divBdr>
                          <w:divsChild>
                            <w:div w:id="56691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344641">
                                  <w:marLeft w:val="0"/>
                                  <w:marRight w:val="0"/>
                                  <w:marTop w:val="0"/>
                                  <w:marBottom w:val="0"/>
                                  <w:divBdr>
                                    <w:top w:val="single" w:sz="2" w:space="0" w:color="D9D9E3"/>
                                    <w:left w:val="single" w:sz="2" w:space="0" w:color="D9D9E3"/>
                                    <w:bottom w:val="single" w:sz="2" w:space="0" w:color="D9D9E3"/>
                                    <w:right w:val="single" w:sz="2" w:space="0" w:color="D9D9E3"/>
                                  </w:divBdr>
                                  <w:divsChild>
                                    <w:div w:id="1900240874">
                                      <w:marLeft w:val="0"/>
                                      <w:marRight w:val="0"/>
                                      <w:marTop w:val="0"/>
                                      <w:marBottom w:val="0"/>
                                      <w:divBdr>
                                        <w:top w:val="single" w:sz="2" w:space="0" w:color="D9D9E3"/>
                                        <w:left w:val="single" w:sz="2" w:space="0" w:color="D9D9E3"/>
                                        <w:bottom w:val="single" w:sz="2" w:space="0" w:color="D9D9E3"/>
                                        <w:right w:val="single" w:sz="2" w:space="0" w:color="D9D9E3"/>
                                      </w:divBdr>
                                      <w:divsChild>
                                        <w:div w:id="1712656121">
                                          <w:marLeft w:val="0"/>
                                          <w:marRight w:val="0"/>
                                          <w:marTop w:val="0"/>
                                          <w:marBottom w:val="0"/>
                                          <w:divBdr>
                                            <w:top w:val="single" w:sz="2" w:space="0" w:color="D9D9E3"/>
                                            <w:left w:val="single" w:sz="2" w:space="0" w:color="D9D9E3"/>
                                            <w:bottom w:val="single" w:sz="2" w:space="0" w:color="D9D9E3"/>
                                            <w:right w:val="single" w:sz="2" w:space="0" w:color="D9D9E3"/>
                                          </w:divBdr>
                                          <w:divsChild>
                                            <w:div w:id="54553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956207">
                          <w:marLeft w:val="0"/>
                          <w:marRight w:val="0"/>
                          <w:marTop w:val="0"/>
                          <w:marBottom w:val="0"/>
                          <w:divBdr>
                            <w:top w:val="single" w:sz="2" w:space="0" w:color="auto"/>
                            <w:left w:val="single" w:sz="2" w:space="0" w:color="auto"/>
                            <w:bottom w:val="single" w:sz="6" w:space="0" w:color="auto"/>
                            <w:right w:val="single" w:sz="2" w:space="0" w:color="auto"/>
                          </w:divBdr>
                          <w:divsChild>
                            <w:div w:id="1096367742">
                              <w:marLeft w:val="0"/>
                              <w:marRight w:val="0"/>
                              <w:marTop w:val="100"/>
                              <w:marBottom w:val="100"/>
                              <w:divBdr>
                                <w:top w:val="single" w:sz="2" w:space="0" w:color="D9D9E3"/>
                                <w:left w:val="single" w:sz="2" w:space="0" w:color="D9D9E3"/>
                                <w:bottom w:val="single" w:sz="2" w:space="0" w:color="D9D9E3"/>
                                <w:right w:val="single" w:sz="2" w:space="0" w:color="D9D9E3"/>
                              </w:divBdr>
                              <w:divsChild>
                                <w:div w:id="924340485">
                                  <w:marLeft w:val="0"/>
                                  <w:marRight w:val="0"/>
                                  <w:marTop w:val="0"/>
                                  <w:marBottom w:val="0"/>
                                  <w:divBdr>
                                    <w:top w:val="single" w:sz="2" w:space="0" w:color="D9D9E3"/>
                                    <w:left w:val="single" w:sz="2" w:space="0" w:color="D9D9E3"/>
                                    <w:bottom w:val="single" w:sz="2" w:space="0" w:color="D9D9E3"/>
                                    <w:right w:val="single" w:sz="2" w:space="0" w:color="D9D9E3"/>
                                  </w:divBdr>
                                  <w:divsChild>
                                    <w:div w:id="358361229">
                                      <w:marLeft w:val="0"/>
                                      <w:marRight w:val="0"/>
                                      <w:marTop w:val="0"/>
                                      <w:marBottom w:val="0"/>
                                      <w:divBdr>
                                        <w:top w:val="single" w:sz="2" w:space="0" w:color="D9D9E3"/>
                                        <w:left w:val="single" w:sz="2" w:space="0" w:color="D9D9E3"/>
                                        <w:bottom w:val="single" w:sz="2" w:space="0" w:color="D9D9E3"/>
                                        <w:right w:val="single" w:sz="2" w:space="0" w:color="D9D9E3"/>
                                      </w:divBdr>
                                      <w:divsChild>
                                        <w:div w:id="68888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3096233">
                                  <w:marLeft w:val="0"/>
                                  <w:marRight w:val="0"/>
                                  <w:marTop w:val="0"/>
                                  <w:marBottom w:val="0"/>
                                  <w:divBdr>
                                    <w:top w:val="single" w:sz="2" w:space="0" w:color="D9D9E3"/>
                                    <w:left w:val="single" w:sz="2" w:space="0" w:color="D9D9E3"/>
                                    <w:bottom w:val="single" w:sz="2" w:space="0" w:color="D9D9E3"/>
                                    <w:right w:val="single" w:sz="2" w:space="0" w:color="D9D9E3"/>
                                  </w:divBdr>
                                  <w:divsChild>
                                    <w:div w:id="1437864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3479407">
                          <w:marLeft w:val="0"/>
                          <w:marRight w:val="0"/>
                          <w:marTop w:val="0"/>
                          <w:marBottom w:val="0"/>
                          <w:divBdr>
                            <w:top w:val="single" w:sz="2" w:space="0" w:color="auto"/>
                            <w:left w:val="single" w:sz="2" w:space="0" w:color="auto"/>
                            <w:bottom w:val="single" w:sz="6" w:space="0" w:color="auto"/>
                            <w:right w:val="single" w:sz="2" w:space="0" w:color="auto"/>
                          </w:divBdr>
                          <w:divsChild>
                            <w:div w:id="199402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263343720">
                                  <w:marLeft w:val="0"/>
                                  <w:marRight w:val="0"/>
                                  <w:marTop w:val="0"/>
                                  <w:marBottom w:val="0"/>
                                  <w:divBdr>
                                    <w:top w:val="single" w:sz="2" w:space="0" w:color="D9D9E3"/>
                                    <w:left w:val="single" w:sz="2" w:space="0" w:color="D9D9E3"/>
                                    <w:bottom w:val="single" w:sz="2" w:space="0" w:color="D9D9E3"/>
                                    <w:right w:val="single" w:sz="2" w:space="0" w:color="D9D9E3"/>
                                  </w:divBdr>
                                  <w:divsChild>
                                    <w:div w:id="1623342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88246522">
                                  <w:marLeft w:val="0"/>
                                  <w:marRight w:val="0"/>
                                  <w:marTop w:val="0"/>
                                  <w:marBottom w:val="0"/>
                                  <w:divBdr>
                                    <w:top w:val="single" w:sz="2" w:space="0" w:color="D9D9E3"/>
                                    <w:left w:val="single" w:sz="2" w:space="0" w:color="D9D9E3"/>
                                    <w:bottom w:val="single" w:sz="2" w:space="0" w:color="D9D9E3"/>
                                    <w:right w:val="single" w:sz="2" w:space="0" w:color="D9D9E3"/>
                                  </w:divBdr>
                                  <w:divsChild>
                                    <w:div w:id="1736005615">
                                      <w:marLeft w:val="0"/>
                                      <w:marRight w:val="0"/>
                                      <w:marTop w:val="0"/>
                                      <w:marBottom w:val="0"/>
                                      <w:divBdr>
                                        <w:top w:val="single" w:sz="2" w:space="0" w:color="D9D9E3"/>
                                        <w:left w:val="single" w:sz="2" w:space="0" w:color="D9D9E3"/>
                                        <w:bottom w:val="single" w:sz="2" w:space="0" w:color="D9D9E3"/>
                                        <w:right w:val="single" w:sz="2" w:space="0" w:color="D9D9E3"/>
                                      </w:divBdr>
                                      <w:divsChild>
                                        <w:div w:id="27533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2916032">
                          <w:marLeft w:val="0"/>
                          <w:marRight w:val="0"/>
                          <w:marTop w:val="0"/>
                          <w:marBottom w:val="0"/>
                          <w:divBdr>
                            <w:top w:val="single" w:sz="2" w:space="0" w:color="auto"/>
                            <w:left w:val="single" w:sz="2" w:space="0" w:color="auto"/>
                            <w:bottom w:val="single" w:sz="6" w:space="0" w:color="auto"/>
                            <w:right w:val="single" w:sz="2" w:space="0" w:color="auto"/>
                          </w:divBdr>
                          <w:divsChild>
                            <w:div w:id="1343363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940256">
                                  <w:marLeft w:val="0"/>
                                  <w:marRight w:val="0"/>
                                  <w:marTop w:val="0"/>
                                  <w:marBottom w:val="0"/>
                                  <w:divBdr>
                                    <w:top w:val="single" w:sz="2" w:space="0" w:color="D9D9E3"/>
                                    <w:left w:val="single" w:sz="2" w:space="0" w:color="D9D9E3"/>
                                    <w:bottom w:val="single" w:sz="2" w:space="0" w:color="D9D9E3"/>
                                    <w:right w:val="single" w:sz="2" w:space="0" w:color="D9D9E3"/>
                                  </w:divBdr>
                                  <w:divsChild>
                                    <w:div w:id="1466317374">
                                      <w:marLeft w:val="0"/>
                                      <w:marRight w:val="0"/>
                                      <w:marTop w:val="0"/>
                                      <w:marBottom w:val="0"/>
                                      <w:divBdr>
                                        <w:top w:val="single" w:sz="2" w:space="0" w:color="D9D9E3"/>
                                        <w:left w:val="single" w:sz="2" w:space="0" w:color="D9D9E3"/>
                                        <w:bottom w:val="single" w:sz="2" w:space="0" w:color="D9D9E3"/>
                                        <w:right w:val="single" w:sz="2" w:space="0" w:color="D9D9E3"/>
                                      </w:divBdr>
                                      <w:divsChild>
                                        <w:div w:id="1868178043">
                                          <w:marLeft w:val="0"/>
                                          <w:marRight w:val="0"/>
                                          <w:marTop w:val="0"/>
                                          <w:marBottom w:val="0"/>
                                          <w:divBdr>
                                            <w:top w:val="single" w:sz="2" w:space="0" w:color="D9D9E3"/>
                                            <w:left w:val="single" w:sz="2" w:space="0" w:color="D9D9E3"/>
                                            <w:bottom w:val="single" w:sz="2" w:space="0" w:color="D9D9E3"/>
                                            <w:right w:val="single" w:sz="2" w:space="0" w:color="D9D9E3"/>
                                          </w:divBdr>
                                          <w:divsChild>
                                            <w:div w:id="83303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1680156">
                          <w:marLeft w:val="0"/>
                          <w:marRight w:val="0"/>
                          <w:marTop w:val="0"/>
                          <w:marBottom w:val="0"/>
                          <w:divBdr>
                            <w:top w:val="single" w:sz="2" w:space="0" w:color="auto"/>
                            <w:left w:val="single" w:sz="2" w:space="0" w:color="auto"/>
                            <w:bottom w:val="single" w:sz="6" w:space="0" w:color="auto"/>
                            <w:right w:val="single" w:sz="2" w:space="0" w:color="auto"/>
                          </w:divBdr>
                          <w:divsChild>
                            <w:div w:id="17873840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872561">
                                  <w:marLeft w:val="0"/>
                                  <w:marRight w:val="0"/>
                                  <w:marTop w:val="0"/>
                                  <w:marBottom w:val="0"/>
                                  <w:divBdr>
                                    <w:top w:val="single" w:sz="2" w:space="0" w:color="D9D9E3"/>
                                    <w:left w:val="single" w:sz="2" w:space="0" w:color="D9D9E3"/>
                                    <w:bottom w:val="single" w:sz="2" w:space="0" w:color="D9D9E3"/>
                                    <w:right w:val="single" w:sz="2" w:space="0" w:color="D9D9E3"/>
                                  </w:divBdr>
                                  <w:divsChild>
                                    <w:div w:id="1377657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98795021">
                                  <w:marLeft w:val="0"/>
                                  <w:marRight w:val="0"/>
                                  <w:marTop w:val="0"/>
                                  <w:marBottom w:val="0"/>
                                  <w:divBdr>
                                    <w:top w:val="single" w:sz="2" w:space="0" w:color="D9D9E3"/>
                                    <w:left w:val="single" w:sz="2" w:space="0" w:color="D9D9E3"/>
                                    <w:bottom w:val="single" w:sz="2" w:space="0" w:color="D9D9E3"/>
                                    <w:right w:val="single" w:sz="2" w:space="0" w:color="D9D9E3"/>
                                  </w:divBdr>
                                  <w:divsChild>
                                    <w:div w:id="2052344406">
                                      <w:marLeft w:val="0"/>
                                      <w:marRight w:val="0"/>
                                      <w:marTop w:val="0"/>
                                      <w:marBottom w:val="0"/>
                                      <w:divBdr>
                                        <w:top w:val="single" w:sz="2" w:space="0" w:color="D9D9E3"/>
                                        <w:left w:val="single" w:sz="2" w:space="0" w:color="D9D9E3"/>
                                        <w:bottom w:val="single" w:sz="2" w:space="0" w:color="D9D9E3"/>
                                        <w:right w:val="single" w:sz="2" w:space="0" w:color="D9D9E3"/>
                                      </w:divBdr>
                                      <w:divsChild>
                                        <w:div w:id="1476264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87925032">
                          <w:marLeft w:val="0"/>
                          <w:marRight w:val="0"/>
                          <w:marTop w:val="0"/>
                          <w:marBottom w:val="0"/>
                          <w:divBdr>
                            <w:top w:val="single" w:sz="2" w:space="0" w:color="auto"/>
                            <w:left w:val="single" w:sz="2" w:space="0" w:color="auto"/>
                            <w:bottom w:val="single" w:sz="6" w:space="0" w:color="auto"/>
                            <w:right w:val="single" w:sz="2" w:space="0" w:color="auto"/>
                          </w:divBdr>
                          <w:divsChild>
                            <w:div w:id="243345535">
                              <w:marLeft w:val="0"/>
                              <w:marRight w:val="0"/>
                              <w:marTop w:val="100"/>
                              <w:marBottom w:val="100"/>
                              <w:divBdr>
                                <w:top w:val="single" w:sz="2" w:space="0" w:color="D9D9E3"/>
                                <w:left w:val="single" w:sz="2" w:space="0" w:color="D9D9E3"/>
                                <w:bottom w:val="single" w:sz="2" w:space="0" w:color="D9D9E3"/>
                                <w:right w:val="single" w:sz="2" w:space="0" w:color="D9D9E3"/>
                              </w:divBdr>
                              <w:divsChild>
                                <w:div w:id="839740390">
                                  <w:marLeft w:val="0"/>
                                  <w:marRight w:val="0"/>
                                  <w:marTop w:val="0"/>
                                  <w:marBottom w:val="0"/>
                                  <w:divBdr>
                                    <w:top w:val="single" w:sz="2" w:space="0" w:color="D9D9E3"/>
                                    <w:left w:val="single" w:sz="2" w:space="0" w:color="D9D9E3"/>
                                    <w:bottom w:val="single" w:sz="2" w:space="0" w:color="D9D9E3"/>
                                    <w:right w:val="single" w:sz="2" w:space="0" w:color="D9D9E3"/>
                                  </w:divBdr>
                                  <w:divsChild>
                                    <w:div w:id="1299527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3278611">
                                  <w:marLeft w:val="0"/>
                                  <w:marRight w:val="0"/>
                                  <w:marTop w:val="0"/>
                                  <w:marBottom w:val="0"/>
                                  <w:divBdr>
                                    <w:top w:val="single" w:sz="2" w:space="0" w:color="D9D9E3"/>
                                    <w:left w:val="single" w:sz="2" w:space="0" w:color="D9D9E3"/>
                                    <w:bottom w:val="single" w:sz="2" w:space="0" w:color="D9D9E3"/>
                                    <w:right w:val="single" w:sz="2" w:space="0" w:color="D9D9E3"/>
                                  </w:divBdr>
                                  <w:divsChild>
                                    <w:div w:id="495654543">
                                      <w:marLeft w:val="0"/>
                                      <w:marRight w:val="0"/>
                                      <w:marTop w:val="0"/>
                                      <w:marBottom w:val="0"/>
                                      <w:divBdr>
                                        <w:top w:val="single" w:sz="2" w:space="0" w:color="D9D9E3"/>
                                        <w:left w:val="single" w:sz="2" w:space="0" w:color="D9D9E3"/>
                                        <w:bottom w:val="single" w:sz="2" w:space="0" w:color="D9D9E3"/>
                                        <w:right w:val="single" w:sz="2" w:space="0" w:color="D9D9E3"/>
                                      </w:divBdr>
                                      <w:divsChild>
                                        <w:div w:id="190538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2983922">
                          <w:marLeft w:val="0"/>
                          <w:marRight w:val="0"/>
                          <w:marTop w:val="0"/>
                          <w:marBottom w:val="0"/>
                          <w:divBdr>
                            <w:top w:val="single" w:sz="2" w:space="0" w:color="auto"/>
                            <w:left w:val="single" w:sz="2" w:space="0" w:color="auto"/>
                            <w:bottom w:val="single" w:sz="6" w:space="0" w:color="auto"/>
                            <w:right w:val="single" w:sz="2" w:space="0" w:color="auto"/>
                          </w:divBdr>
                          <w:divsChild>
                            <w:div w:id="1104612631">
                              <w:marLeft w:val="0"/>
                              <w:marRight w:val="0"/>
                              <w:marTop w:val="100"/>
                              <w:marBottom w:val="100"/>
                              <w:divBdr>
                                <w:top w:val="single" w:sz="2" w:space="0" w:color="D9D9E3"/>
                                <w:left w:val="single" w:sz="2" w:space="0" w:color="D9D9E3"/>
                                <w:bottom w:val="single" w:sz="2" w:space="0" w:color="D9D9E3"/>
                                <w:right w:val="single" w:sz="2" w:space="0" w:color="D9D9E3"/>
                              </w:divBdr>
                              <w:divsChild>
                                <w:div w:id="625507999">
                                  <w:marLeft w:val="0"/>
                                  <w:marRight w:val="0"/>
                                  <w:marTop w:val="0"/>
                                  <w:marBottom w:val="0"/>
                                  <w:divBdr>
                                    <w:top w:val="single" w:sz="2" w:space="0" w:color="D9D9E3"/>
                                    <w:left w:val="single" w:sz="2" w:space="0" w:color="D9D9E3"/>
                                    <w:bottom w:val="single" w:sz="2" w:space="0" w:color="D9D9E3"/>
                                    <w:right w:val="single" w:sz="2" w:space="0" w:color="D9D9E3"/>
                                  </w:divBdr>
                                  <w:divsChild>
                                    <w:div w:id="1579438080">
                                      <w:marLeft w:val="0"/>
                                      <w:marRight w:val="0"/>
                                      <w:marTop w:val="0"/>
                                      <w:marBottom w:val="0"/>
                                      <w:divBdr>
                                        <w:top w:val="single" w:sz="2" w:space="0" w:color="D9D9E3"/>
                                        <w:left w:val="single" w:sz="2" w:space="0" w:color="D9D9E3"/>
                                        <w:bottom w:val="single" w:sz="2" w:space="0" w:color="D9D9E3"/>
                                        <w:right w:val="single" w:sz="2" w:space="0" w:color="D9D9E3"/>
                                      </w:divBdr>
                                      <w:divsChild>
                                        <w:div w:id="826282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8205966">
                                  <w:marLeft w:val="0"/>
                                  <w:marRight w:val="0"/>
                                  <w:marTop w:val="0"/>
                                  <w:marBottom w:val="0"/>
                                  <w:divBdr>
                                    <w:top w:val="single" w:sz="2" w:space="0" w:color="D9D9E3"/>
                                    <w:left w:val="single" w:sz="2" w:space="0" w:color="D9D9E3"/>
                                    <w:bottom w:val="single" w:sz="2" w:space="0" w:color="D9D9E3"/>
                                    <w:right w:val="single" w:sz="2" w:space="0" w:color="D9D9E3"/>
                                  </w:divBdr>
                                  <w:divsChild>
                                    <w:div w:id="2101296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31273659">
                          <w:marLeft w:val="0"/>
                          <w:marRight w:val="0"/>
                          <w:marTop w:val="0"/>
                          <w:marBottom w:val="0"/>
                          <w:divBdr>
                            <w:top w:val="single" w:sz="2" w:space="0" w:color="auto"/>
                            <w:left w:val="single" w:sz="2" w:space="0" w:color="auto"/>
                            <w:bottom w:val="single" w:sz="6" w:space="0" w:color="auto"/>
                            <w:right w:val="single" w:sz="2" w:space="0" w:color="auto"/>
                          </w:divBdr>
                          <w:divsChild>
                            <w:div w:id="1658924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1549684">
                                  <w:marLeft w:val="0"/>
                                  <w:marRight w:val="0"/>
                                  <w:marTop w:val="0"/>
                                  <w:marBottom w:val="0"/>
                                  <w:divBdr>
                                    <w:top w:val="single" w:sz="2" w:space="0" w:color="D9D9E3"/>
                                    <w:left w:val="single" w:sz="2" w:space="0" w:color="D9D9E3"/>
                                    <w:bottom w:val="single" w:sz="2" w:space="0" w:color="D9D9E3"/>
                                    <w:right w:val="single" w:sz="2" w:space="0" w:color="D9D9E3"/>
                                  </w:divBdr>
                                  <w:divsChild>
                                    <w:div w:id="892618139">
                                      <w:marLeft w:val="0"/>
                                      <w:marRight w:val="0"/>
                                      <w:marTop w:val="0"/>
                                      <w:marBottom w:val="0"/>
                                      <w:divBdr>
                                        <w:top w:val="single" w:sz="2" w:space="0" w:color="D9D9E3"/>
                                        <w:left w:val="single" w:sz="2" w:space="0" w:color="D9D9E3"/>
                                        <w:bottom w:val="single" w:sz="2" w:space="0" w:color="D9D9E3"/>
                                        <w:right w:val="single" w:sz="2" w:space="0" w:color="D9D9E3"/>
                                      </w:divBdr>
                                      <w:divsChild>
                                        <w:div w:id="872763446">
                                          <w:marLeft w:val="0"/>
                                          <w:marRight w:val="0"/>
                                          <w:marTop w:val="0"/>
                                          <w:marBottom w:val="0"/>
                                          <w:divBdr>
                                            <w:top w:val="single" w:sz="2" w:space="0" w:color="D9D9E3"/>
                                            <w:left w:val="single" w:sz="2" w:space="0" w:color="D9D9E3"/>
                                            <w:bottom w:val="single" w:sz="2" w:space="0" w:color="D9D9E3"/>
                                            <w:right w:val="single" w:sz="2" w:space="0" w:color="D9D9E3"/>
                                          </w:divBdr>
                                          <w:divsChild>
                                            <w:div w:id="838036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4011129">
                          <w:marLeft w:val="0"/>
                          <w:marRight w:val="0"/>
                          <w:marTop w:val="0"/>
                          <w:marBottom w:val="0"/>
                          <w:divBdr>
                            <w:top w:val="single" w:sz="2" w:space="0" w:color="auto"/>
                            <w:left w:val="single" w:sz="2" w:space="0" w:color="auto"/>
                            <w:bottom w:val="single" w:sz="6" w:space="0" w:color="auto"/>
                            <w:right w:val="single" w:sz="2" w:space="0" w:color="auto"/>
                          </w:divBdr>
                          <w:divsChild>
                            <w:div w:id="1416590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032546">
                                  <w:marLeft w:val="0"/>
                                  <w:marRight w:val="0"/>
                                  <w:marTop w:val="0"/>
                                  <w:marBottom w:val="0"/>
                                  <w:divBdr>
                                    <w:top w:val="single" w:sz="2" w:space="0" w:color="D9D9E3"/>
                                    <w:left w:val="single" w:sz="2" w:space="0" w:color="D9D9E3"/>
                                    <w:bottom w:val="single" w:sz="2" w:space="0" w:color="D9D9E3"/>
                                    <w:right w:val="single" w:sz="2" w:space="0" w:color="D9D9E3"/>
                                  </w:divBdr>
                                  <w:divsChild>
                                    <w:div w:id="888302148">
                                      <w:marLeft w:val="0"/>
                                      <w:marRight w:val="0"/>
                                      <w:marTop w:val="0"/>
                                      <w:marBottom w:val="0"/>
                                      <w:divBdr>
                                        <w:top w:val="single" w:sz="2" w:space="0" w:color="D9D9E3"/>
                                        <w:left w:val="single" w:sz="2" w:space="0" w:color="D9D9E3"/>
                                        <w:bottom w:val="single" w:sz="2" w:space="0" w:color="D9D9E3"/>
                                        <w:right w:val="single" w:sz="2" w:space="0" w:color="D9D9E3"/>
                                      </w:divBdr>
                                      <w:divsChild>
                                        <w:div w:id="1504273740">
                                          <w:marLeft w:val="0"/>
                                          <w:marRight w:val="0"/>
                                          <w:marTop w:val="0"/>
                                          <w:marBottom w:val="0"/>
                                          <w:divBdr>
                                            <w:top w:val="single" w:sz="2" w:space="0" w:color="D9D9E3"/>
                                            <w:left w:val="single" w:sz="2" w:space="0" w:color="D9D9E3"/>
                                            <w:bottom w:val="single" w:sz="2" w:space="0" w:color="D9D9E3"/>
                                            <w:right w:val="single" w:sz="2" w:space="0" w:color="D9D9E3"/>
                                          </w:divBdr>
                                          <w:divsChild>
                                            <w:div w:id="2087533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5192165">
                          <w:marLeft w:val="0"/>
                          <w:marRight w:val="0"/>
                          <w:marTop w:val="0"/>
                          <w:marBottom w:val="0"/>
                          <w:divBdr>
                            <w:top w:val="single" w:sz="2" w:space="0" w:color="auto"/>
                            <w:left w:val="single" w:sz="2" w:space="0" w:color="auto"/>
                            <w:bottom w:val="single" w:sz="6" w:space="0" w:color="auto"/>
                            <w:right w:val="single" w:sz="2" w:space="0" w:color="auto"/>
                          </w:divBdr>
                          <w:divsChild>
                            <w:div w:id="1997105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54447164">
                                  <w:marLeft w:val="0"/>
                                  <w:marRight w:val="0"/>
                                  <w:marTop w:val="0"/>
                                  <w:marBottom w:val="0"/>
                                  <w:divBdr>
                                    <w:top w:val="single" w:sz="2" w:space="0" w:color="D9D9E3"/>
                                    <w:left w:val="single" w:sz="2" w:space="0" w:color="D9D9E3"/>
                                    <w:bottom w:val="single" w:sz="2" w:space="0" w:color="D9D9E3"/>
                                    <w:right w:val="single" w:sz="2" w:space="0" w:color="D9D9E3"/>
                                  </w:divBdr>
                                  <w:divsChild>
                                    <w:div w:id="1296450016">
                                      <w:marLeft w:val="0"/>
                                      <w:marRight w:val="0"/>
                                      <w:marTop w:val="0"/>
                                      <w:marBottom w:val="0"/>
                                      <w:divBdr>
                                        <w:top w:val="single" w:sz="2" w:space="0" w:color="D9D9E3"/>
                                        <w:left w:val="single" w:sz="2" w:space="0" w:color="D9D9E3"/>
                                        <w:bottom w:val="single" w:sz="2" w:space="0" w:color="D9D9E3"/>
                                        <w:right w:val="single" w:sz="2" w:space="0" w:color="D9D9E3"/>
                                      </w:divBdr>
                                      <w:divsChild>
                                        <w:div w:id="1569417712">
                                          <w:marLeft w:val="0"/>
                                          <w:marRight w:val="0"/>
                                          <w:marTop w:val="0"/>
                                          <w:marBottom w:val="0"/>
                                          <w:divBdr>
                                            <w:top w:val="single" w:sz="2" w:space="0" w:color="D9D9E3"/>
                                            <w:left w:val="single" w:sz="2" w:space="0" w:color="D9D9E3"/>
                                            <w:bottom w:val="single" w:sz="2" w:space="0" w:color="D9D9E3"/>
                                            <w:right w:val="single" w:sz="2" w:space="0" w:color="D9D9E3"/>
                                          </w:divBdr>
                                          <w:divsChild>
                                            <w:div w:id="2037270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6578741">
                          <w:marLeft w:val="0"/>
                          <w:marRight w:val="0"/>
                          <w:marTop w:val="0"/>
                          <w:marBottom w:val="0"/>
                          <w:divBdr>
                            <w:top w:val="single" w:sz="2" w:space="0" w:color="auto"/>
                            <w:left w:val="single" w:sz="2" w:space="0" w:color="auto"/>
                            <w:bottom w:val="single" w:sz="6" w:space="0" w:color="auto"/>
                            <w:right w:val="single" w:sz="2" w:space="0" w:color="auto"/>
                          </w:divBdr>
                          <w:divsChild>
                            <w:div w:id="827326622">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481104">
                                  <w:marLeft w:val="0"/>
                                  <w:marRight w:val="0"/>
                                  <w:marTop w:val="0"/>
                                  <w:marBottom w:val="0"/>
                                  <w:divBdr>
                                    <w:top w:val="single" w:sz="2" w:space="0" w:color="D9D9E3"/>
                                    <w:left w:val="single" w:sz="2" w:space="0" w:color="D9D9E3"/>
                                    <w:bottom w:val="single" w:sz="2" w:space="0" w:color="D9D9E3"/>
                                    <w:right w:val="single" w:sz="2" w:space="0" w:color="D9D9E3"/>
                                  </w:divBdr>
                                  <w:divsChild>
                                    <w:div w:id="1750300810">
                                      <w:marLeft w:val="0"/>
                                      <w:marRight w:val="0"/>
                                      <w:marTop w:val="0"/>
                                      <w:marBottom w:val="0"/>
                                      <w:divBdr>
                                        <w:top w:val="single" w:sz="2" w:space="0" w:color="D9D9E3"/>
                                        <w:left w:val="single" w:sz="2" w:space="0" w:color="D9D9E3"/>
                                        <w:bottom w:val="single" w:sz="2" w:space="0" w:color="D9D9E3"/>
                                        <w:right w:val="single" w:sz="2" w:space="0" w:color="D9D9E3"/>
                                      </w:divBdr>
                                      <w:divsChild>
                                        <w:div w:id="375860540">
                                          <w:marLeft w:val="0"/>
                                          <w:marRight w:val="0"/>
                                          <w:marTop w:val="0"/>
                                          <w:marBottom w:val="0"/>
                                          <w:divBdr>
                                            <w:top w:val="single" w:sz="2" w:space="0" w:color="D9D9E3"/>
                                            <w:left w:val="single" w:sz="2" w:space="0" w:color="D9D9E3"/>
                                            <w:bottom w:val="single" w:sz="2" w:space="0" w:color="D9D9E3"/>
                                            <w:right w:val="single" w:sz="2" w:space="0" w:color="D9D9E3"/>
                                          </w:divBdr>
                                          <w:divsChild>
                                            <w:div w:id="279800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8199239">
                          <w:marLeft w:val="0"/>
                          <w:marRight w:val="0"/>
                          <w:marTop w:val="0"/>
                          <w:marBottom w:val="0"/>
                          <w:divBdr>
                            <w:top w:val="single" w:sz="2" w:space="0" w:color="auto"/>
                            <w:left w:val="single" w:sz="2" w:space="0" w:color="auto"/>
                            <w:bottom w:val="single" w:sz="6" w:space="0" w:color="auto"/>
                            <w:right w:val="single" w:sz="2" w:space="0" w:color="auto"/>
                          </w:divBdr>
                          <w:divsChild>
                            <w:div w:id="991256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524018">
                                  <w:marLeft w:val="0"/>
                                  <w:marRight w:val="0"/>
                                  <w:marTop w:val="0"/>
                                  <w:marBottom w:val="0"/>
                                  <w:divBdr>
                                    <w:top w:val="single" w:sz="2" w:space="0" w:color="D9D9E3"/>
                                    <w:left w:val="single" w:sz="2" w:space="0" w:color="D9D9E3"/>
                                    <w:bottom w:val="single" w:sz="2" w:space="0" w:color="D9D9E3"/>
                                    <w:right w:val="single" w:sz="2" w:space="0" w:color="D9D9E3"/>
                                  </w:divBdr>
                                  <w:divsChild>
                                    <w:div w:id="773987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59344208">
                                  <w:marLeft w:val="0"/>
                                  <w:marRight w:val="0"/>
                                  <w:marTop w:val="0"/>
                                  <w:marBottom w:val="0"/>
                                  <w:divBdr>
                                    <w:top w:val="single" w:sz="2" w:space="0" w:color="D9D9E3"/>
                                    <w:left w:val="single" w:sz="2" w:space="0" w:color="D9D9E3"/>
                                    <w:bottom w:val="single" w:sz="2" w:space="0" w:color="D9D9E3"/>
                                    <w:right w:val="single" w:sz="2" w:space="0" w:color="D9D9E3"/>
                                  </w:divBdr>
                                  <w:divsChild>
                                    <w:div w:id="2131824804">
                                      <w:marLeft w:val="0"/>
                                      <w:marRight w:val="0"/>
                                      <w:marTop w:val="0"/>
                                      <w:marBottom w:val="0"/>
                                      <w:divBdr>
                                        <w:top w:val="single" w:sz="2" w:space="0" w:color="D9D9E3"/>
                                        <w:left w:val="single" w:sz="2" w:space="0" w:color="D9D9E3"/>
                                        <w:bottom w:val="single" w:sz="2" w:space="0" w:color="D9D9E3"/>
                                        <w:right w:val="single" w:sz="2" w:space="0" w:color="D9D9E3"/>
                                      </w:divBdr>
                                      <w:divsChild>
                                        <w:div w:id="1636987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6227586">
                          <w:marLeft w:val="0"/>
                          <w:marRight w:val="0"/>
                          <w:marTop w:val="0"/>
                          <w:marBottom w:val="0"/>
                          <w:divBdr>
                            <w:top w:val="single" w:sz="2" w:space="0" w:color="auto"/>
                            <w:left w:val="single" w:sz="2" w:space="0" w:color="auto"/>
                            <w:bottom w:val="single" w:sz="6" w:space="0" w:color="auto"/>
                            <w:right w:val="single" w:sz="2" w:space="0" w:color="auto"/>
                          </w:divBdr>
                          <w:divsChild>
                            <w:div w:id="129055411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670114">
                                  <w:marLeft w:val="0"/>
                                  <w:marRight w:val="0"/>
                                  <w:marTop w:val="0"/>
                                  <w:marBottom w:val="0"/>
                                  <w:divBdr>
                                    <w:top w:val="single" w:sz="2" w:space="0" w:color="D9D9E3"/>
                                    <w:left w:val="single" w:sz="2" w:space="0" w:color="D9D9E3"/>
                                    <w:bottom w:val="single" w:sz="2" w:space="0" w:color="D9D9E3"/>
                                    <w:right w:val="single" w:sz="2" w:space="0" w:color="D9D9E3"/>
                                  </w:divBdr>
                                  <w:divsChild>
                                    <w:div w:id="2077392239">
                                      <w:marLeft w:val="0"/>
                                      <w:marRight w:val="0"/>
                                      <w:marTop w:val="0"/>
                                      <w:marBottom w:val="0"/>
                                      <w:divBdr>
                                        <w:top w:val="single" w:sz="2" w:space="0" w:color="D9D9E3"/>
                                        <w:left w:val="single" w:sz="2" w:space="0" w:color="D9D9E3"/>
                                        <w:bottom w:val="single" w:sz="2" w:space="0" w:color="D9D9E3"/>
                                        <w:right w:val="single" w:sz="2" w:space="0" w:color="D9D9E3"/>
                                      </w:divBdr>
                                      <w:divsChild>
                                        <w:div w:id="1597710735">
                                          <w:marLeft w:val="0"/>
                                          <w:marRight w:val="0"/>
                                          <w:marTop w:val="0"/>
                                          <w:marBottom w:val="0"/>
                                          <w:divBdr>
                                            <w:top w:val="single" w:sz="2" w:space="0" w:color="D9D9E3"/>
                                            <w:left w:val="single" w:sz="2" w:space="0" w:color="D9D9E3"/>
                                            <w:bottom w:val="single" w:sz="2" w:space="0" w:color="D9D9E3"/>
                                            <w:right w:val="single" w:sz="2" w:space="0" w:color="D9D9E3"/>
                                          </w:divBdr>
                                          <w:divsChild>
                                            <w:div w:id="1752115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04306314">
                          <w:marLeft w:val="0"/>
                          <w:marRight w:val="0"/>
                          <w:marTop w:val="0"/>
                          <w:marBottom w:val="0"/>
                          <w:divBdr>
                            <w:top w:val="single" w:sz="2" w:space="0" w:color="auto"/>
                            <w:left w:val="single" w:sz="2" w:space="0" w:color="auto"/>
                            <w:bottom w:val="single" w:sz="6" w:space="0" w:color="auto"/>
                            <w:right w:val="single" w:sz="2" w:space="0" w:color="auto"/>
                          </w:divBdr>
                          <w:divsChild>
                            <w:div w:id="34159982">
                              <w:marLeft w:val="0"/>
                              <w:marRight w:val="0"/>
                              <w:marTop w:val="100"/>
                              <w:marBottom w:val="100"/>
                              <w:divBdr>
                                <w:top w:val="single" w:sz="2" w:space="0" w:color="D9D9E3"/>
                                <w:left w:val="single" w:sz="2" w:space="0" w:color="D9D9E3"/>
                                <w:bottom w:val="single" w:sz="2" w:space="0" w:color="D9D9E3"/>
                                <w:right w:val="single" w:sz="2" w:space="0" w:color="D9D9E3"/>
                              </w:divBdr>
                              <w:divsChild>
                                <w:div w:id="371852829">
                                  <w:marLeft w:val="0"/>
                                  <w:marRight w:val="0"/>
                                  <w:marTop w:val="0"/>
                                  <w:marBottom w:val="0"/>
                                  <w:divBdr>
                                    <w:top w:val="single" w:sz="2" w:space="0" w:color="D9D9E3"/>
                                    <w:left w:val="single" w:sz="2" w:space="0" w:color="D9D9E3"/>
                                    <w:bottom w:val="single" w:sz="2" w:space="0" w:color="D9D9E3"/>
                                    <w:right w:val="single" w:sz="2" w:space="0" w:color="D9D9E3"/>
                                  </w:divBdr>
                                  <w:divsChild>
                                    <w:div w:id="2112503793">
                                      <w:marLeft w:val="0"/>
                                      <w:marRight w:val="0"/>
                                      <w:marTop w:val="0"/>
                                      <w:marBottom w:val="0"/>
                                      <w:divBdr>
                                        <w:top w:val="single" w:sz="2" w:space="0" w:color="D9D9E3"/>
                                        <w:left w:val="single" w:sz="2" w:space="0" w:color="D9D9E3"/>
                                        <w:bottom w:val="single" w:sz="2" w:space="0" w:color="D9D9E3"/>
                                        <w:right w:val="single" w:sz="2" w:space="0" w:color="D9D9E3"/>
                                      </w:divBdr>
                                      <w:divsChild>
                                        <w:div w:id="2117827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7801510">
                                  <w:marLeft w:val="0"/>
                                  <w:marRight w:val="0"/>
                                  <w:marTop w:val="0"/>
                                  <w:marBottom w:val="0"/>
                                  <w:divBdr>
                                    <w:top w:val="single" w:sz="2" w:space="0" w:color="D9D9E3"/>
                                    <w:left w:val="single" w:sz="2" w:space="0" w:color="D9D9E3"/>
                                    <w:bottom w:val="single" w:sz="2" w:space="0" w:color="D9D9E3"/>
                                    <w:right w:val="single" w:sz="2" w:space="0" w:color="D9D9E3"/>
                                  </w:divBdr>
                                  <w:divsChild>
                                    <w:div w:id="1880706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6630915">
                          <w:marLeft w:val="0"/>
                          <w:marRight w:val="0"/>
                          <w:marTop w:val="0"/>
                          <w:marBottom w:val="0"/>
                          <w:divBdr>
                            <w:top w:val="single" w:sz="2" w:space="0" w:color="auto"/>
                            <w:left w:val="single" w:sz="2" w:space="0" w:color="auto"/>
                            <w:bottom w:val="single" w:sz="6" w:space="0" w:color="auto"/>
                            <w:right w:val="single" w:sz="2" w:space="0" w:color="auto"/>
                          </w:divBdr>
                          <w:divsChild>
                            <w:div w:id="199702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63798604">
                                  <w:marLeft w:val="0"/>
                                  <w:marRight w:val="0"/>
                                  <w:marTop w:val="0"/>
                                  <w:marBottom w:val="0"/>
                                  <w:divBdr>
                                    <w:top w:val="single" w:sz="2" w:space="0" w:color="D9D9E3"/>
                                    <w:left w:val="single" w:sz="2" w:space="0" w:color="D9D9E3"/>
                                    <w:bottom w:val="single" w:sz="2" w:space="0" w:color="D9D9E3"/>
                                    <w:right w:val="single" w:sz="2" w:space="0" w:color="D9D9E3"/>
                                  </w:divBdr>
                                  <w:divsChild>
                                    <w:div w:id="1957327977">
                                      <w:marLeft w:val="0"/>
                                      <w:marRight w:val="0"/>
                                      <w:marTop w:val="0"/>
                                      <w:marBottom w:val="0"/>
                                      <w:divBdr>
                                        <w:top w:val="single" w:sz="2" w:space="0" w:color="D9D9E3"/>
                                        <w:left w:val="single" w:sz="2" w:space="0" w:color="D9D9E3"/>
                                        <w:bottom w:val="single" w:sz="2" w:space="0" w:color="D9D9E3"/>
                                        <w:right w:val="single" w:sz="2" w:space="0" w:color="D9D9E3"/>
                                      </w:divBdr>
                                      <w:divsChild>
                                        <w:div w:id="1769613788">
                                          <w:marLeft w:val="0"/>
                                          <w:marRight w:val="0"/>
                                          <w:marTop w:val="0"/>
                                          <w:marBottom w:val="0"/>
                                          <w:divBdr>
                                            <w:top w:val="single" w:sz="2" w:space="0" w:color="D9D9E3"/>
                                            <w:left w:val="single" w:sz="2" w:space="0" w:color="D9D9E3"/>
                                            <w:bottom w:val="single" w:sz="2" w:space="0" w:color="D9D9E3"/>
                                            <w:right w:val="single" w:sz="2" w:space="0" w:color="D9D9E3"/>
                                          </w:divBdr>
                                          <w:divsChild>
                                            <w:div w:id="947277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8935328">
                          <w:marLeft w:val="0"/>
                          <w:marRight w:val="0"/>
                          <w:marTop w:val="0"/>
                          <w:marBottom w:val="0"/>
                          <w:divBdr>
                            <w:top w:val="single" w:sz="2" w:space="0" w:color="auto"/>
                            <w:left w:val="single" w:sz="2" w:space="0" w:color="auto"/>
                            <w:bottom w:val="single" w:sz="6" w:space="0" w:color="auto"/>
                            <w:right w:val="single" w:sz="2" w:space="0" w:color="auto"/>
                          </w:divBdr>
                          <w:divsChild>
                            <w:div w:id="1620524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68107338">
                                  <w:marLeft w:val="0"/>
                                  <w:marRight w:val="0"/>
                                  <w:marTop w:val="0"/>
                                  <w:marBottom w:val="0"/>
                                  <w:divBdr>
                                    <w:top w:val="single" w:sz="2" w:space="0" w:color="D9D9E3"/>
                                    <w:left w:val="single" w:sz="2" w:space="0" w:color="D9D9E3"/>
                                    <w:bottom w:val="single" w:sz="2" w:space="0" w:color="D9D9E3"/>
                                    <w:right w:val="single" w:sz="2" w:space="0" w:color="D9D9E3"/>
                                  </w:divBdr>
                                  <w:divsChild>
                                    <w:div w:id="1518813887">
                                      <w:marLeft w:val="0"/>
                                      <w:marRight w:val="0"/>
                                      <w:marTop w:val="0"/>
                                      <w:marBottom w:val="0"/>
                                      <w:divBdr>
                                        <w:top w:val="single" w:sz="2" w:space="0" w:color="D9D9E3"/>
                                        <w:left w:val="single" w:sz="2" w:space="0" w:color="D9D9E3"/>
                                        <w:bottom w:val="single" w:sz="2" w:space="0" w:color="D9D9E3"/>
                                        <w:right w:val="single" w:sz="2" w:space="0" w:color="D9D9E3"/>
                                      </w:divBdr>
                                      <w:divsChild>
                                        <w:div w:id="1305236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089629">
                                  <w:marLeft w:val="0"/>
                                  <w:marRight w:val="0"/>
                                  <w:marTop w:val="0"/>
                                  <w:marBottom w:val="0"/>
                                  <w:divBdr>
                                    <w:top w:val="single" w:sz="2" w:space="0" w:color="D9D9E3"/>
                                    <w:left w:val="single" w:sz="2" w:space="0" w:color="D9D9E3"/>
                                    <w:bottom w:val="single" w:sz="2" w:space="0" w:color="D9D9E3"/>
                                    <w:right w:val="single" w:sz="2" w:space="0" w:color="D9D9E3"/>
                                  </w:divBdr>
                                  <w:divsChild>
                                    <w:div w:id="557668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74114536">
                          <w:marLeft w:val="0"/>
                          <w:marRight w:val="0"/>
                          <w:marTop w:val="0"/>
                          <w:marBottom w:val="0"/>
                          <w:divBdr>
                            <w:top w:val="single" w:sz="2" w:space="0" w:color="auto"/>
                            <w:left w:val="single" w:sz="2" w:space="0" w:color="auto"/>
                            <w:bottom w:val="single" w:sz="6" w:space="0" w:color="auto"/>
                            <w:right w:val="single" w:sz="2" w:space="0" w:color="auto"/>
                          </w:divBdr>
                          <w:divsChild>
                            <w:div w:id="1937591240">
                              <w:marLeft w:val="0"/>
                              <w:marRight w:val="0"/>
                              <w:marTop w:val="100"/>
                              <w:marBottom w:val="100"/>
                              <w:divBdr>
                                <w:top w:val="single" w:sz="2" w:space="0" w:color="D9D9E3"/>
                                <w:left w:val="single" w:sz="2" w:space="0" w:color="D9D9E3"/>
                                <w:bottom w:val="single" w:sz="2" w:space="0" w:color="D9D9E3"/>
                                <w:right w:val="single" w:sz="2" w:space="0" w:color="D9D9E3"/>
                              </w:divBdr>
                              <w:divsChild>
                                <w:div w:id="378750107">
                                  <w:marLeft w:val="0"/>
                                  <w:marRight w:val="0"/>
                                  <w:marTop w:val="0"/>
                                  <w:marBottom w:val="0"/>
                                  <w:divBdr>
                                    <w:top w:val="single" w:sz="2" w:space="0" w:color="D9D9E3"/>
                                    <w:left w:val="single" w:sz="2" w:space="0" w:color="D9D9E3"/>
                                    <w:bottom w:val="single" w:sz="2" w:space="0" w:color="D9D9E3"/>
                                    <w:right w:val="single" w:sz="2" w:space="0" w:color="D9D9E3"/>
                                  </w:divBdr>
                                  <w:divsChild>
                                    <w:div w:id="24789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7275706">
                                  <w:marLeft w:val="0"/>
                                  <w:marRight w:val="0"/>
                                  <w:marTop w:val="0"/>
                                  <w:marBottom w:val="0"/>
                                  <w:divBdr>
                                    <w:top w:val="single" w:sz="2" w:space="0" w:color="D9D9E3"/>
                                    <w:left w:val="single" w:sz="2" w:space="0" w:color="D9D9E3"/>
                                    <w:bottom w:val="single" w:sz="2" w:space="0" w:color="D9D9E3"/>
                                    <w:right w:val="single" w:sz="2" w:space="0" w:color="D9D9E3"/>
                                  </w:divBdr>
                                  <w:divsChild>
                                    <w:div w:id="1717004410">
                                      <w:marLeft w:val="0"/>
                                      <w:marRight w:val="0"/>
                                      <w:marTop w:val="0"/>
                                      <w:marBottom w:val="0"/>
                                      <w:divBdr>
                                        <w:top w:val="single" w:sz="2" w:space="0" w:color="D9D9E3"/>
                                        <w:left w:val="single" w:sz="2" w:space="0" w:color="D9D9E3"/>
                                        <w:bottom w:val="single" w:sz="2" w:space="0" w:color="D9D9E3"/>
                                        <w:right w:val="single" w:sz="2" w:space="0" w:color="D9D9E3"/>
                                      </w:divBdr>
                                      <w:divsChild>
                                        <w:div w:id="431904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6676341">
                          <w:marLeft w:val="0"/>
                          <w:marRight w:val="0"/>
                          <w:marTop w:val="0"/>
                          <w:marBottom w:val="0"/>
                          <w:divBdr>
                            <w:top w:val="single" w:sz="2" w:space="0" w:color="auto"/>
                            <w:left w:val="single" w:sz="2" w:space="0" w:color="auto"/>
                            <w:bottom w:val="single" w:sz="6" w:space="0" w:color="auto"/>
                            <w:right w:val="single" w:sz="2" w:space="0" w:color="auto"/>
                          </w:divBdr>
                          <w:divsChild>
                            <w:div w:id="1171606242">
                              <w:marLeft w:val="0"/>
                              <w:marRight w:val="0"/>
                              <w:marTop w:val="100"/>
                              <w:marBottom w:val="100"/>
                              <w:divBdr>
                                <w:top w:val="single" w:sz="2" w:space="0" w:color="D9D9E3"/>
                                <w:left w:val="single" w:sz="2" w:space="0" w:color="D9D9E3"/>
                                <w:bottom w:val="single" w:sz="2" w:space="0" w:color="D9D9E3"/>
                                <w:right w:val="single" w:sz="2" w:space="0" w:color="D9D9E3"/>
                              </w:divBdr>
                              <w:divsChild>
                                <w:div w:id="222953662">
                                  <w:marLeft w:val="0"/>
                                  <w:marRight w:val="0"/>
                                  <w:marTop w:val="0"/>
                                  <w:marBottom w:val="0"/>
                                  <w:divBdr>
                                    <w:top w:val="single" w:sz="2" w:space="0" w:color="D9D9E3"/>
                                    <w:left w:val="single" w:sz="2" w:space="0" w:color="D9D9E3"/>
                                    <w:bottom w:val="single" w:sz="2" w:space="0" w:color="D9D9E3"/>
                                    <w:right w:val="single" w:sz="2" w:space="0" w:color="D9D9E3"/>
                                  </w:divBdr>
                                  <w:divsChild>
                                    <w:div w:id="679938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09917881">
                                  <w:marLeft w:val="0"/>
                                  <w:marRight w:val="0"/>
                                  <w:marTop w:val="0"/>
                                  <w:marBottom w:val="0"/>
                                  <w:divBdr>
                                    <w:top w:val="single" w:sz="2" w:space="0" w:color="D9D9E3"/>
                                    <w:left w:val="single" w:sz="2" w:space="0" w:color="D9D9E3"/>
                                    <w:bottom w:val="single" w:sz="2" w:space="0" w:color="D9D9E3"/>
                                    <w:right w:val="single" w:sz="2" w:space="0" w:color="D9D9E3"/>
                                  </w:divBdr>
                                  <w:divsChild>
                                    <w:div w:id="488254336">
                                      <w:marLeft w:val="0"/>
                                      <w:marRight w:val="0"/>
                                      <w:marTop w:val="0"/>
                                      <w:marBottom w:val="0"/>
                                      <w:divBdr>
                                        <w:top w:val="single" w:sz="2" w:space="0" w:color="D9D9E3"/>
                                        <w:left w:val="single" w:sz="2" w:space="0" w:color="D9D9E3"/>
                                        <w:bottom w:val="single" w:sz="2" w:space="0" w:color="D9D9E3"/>
                                        <w:right w:val="single" w:sz="2" w:space="0" w:color="D9D9E3"/>
                                      </w:divBdr>
                                      <w:divsChild>
                                        <w:div w:id="1531044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8461824">
                          <w:marLeft w:val="0"/>
                          <w:marRight w:val="0"/>
                          <w:marTop w:val="0"/>
                          <w:marBottom w:val="0"/>
                          <w:divBdr>
                            <w:top w:val="single" w:sz="2" w:space="0" w:color="auto"/>
                            <w:left w:val="single" w:sz="2" w:space="0" w:color="auto"/>
                            <w:bottom w:val="single" w:sz="6" w:space="0" w:color="auto"/>
                            <w:right w:val="single" w:sz="2" w:space="0" w:color="auto"/>
                          </w:divBdr>
                          <w:divsChild>
                            <w:div w:id="1963147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79850321">
                                  <w:marLeft w:val="0"/>
                                  <w:marRight w:val="0"/>
                                  <w:marTop w:val="0"/>
                                  <w:marBottom w:val="0"/>
                                  <w:divBdr>
                                    <w:top w:val="single" w:sz="2" w:space="0" w:color="D9D9E3"/>
                                    <w:left w:val="single" w:sz="2" w:space="0" w:color="D9D9E3"/>
                                    <w:bottom w:val="single" w:sz="2" w:space="0" w:color="D9D9E3"/>
                                    <w:right w:val="single" w:sz="2" w:space="0" w:color="D9D9E3"/>
                                  </w:divBdr>
                                  <w:divsChild>
                                    <w:div w:id="2038582574">
                                      <w:marLeft w:val="0"/>
                                      <w:marRight w:val="0"/>
                                      <w:marTop w:val="0"/>
                                      <w:marBottom w:val="0"/>
                                      <w:divBdr>
                                        <w:top w:val="single" w:sz="2" w:space="0" w:color="D9D9E3"/>
                                        <w:left w:val="single" w:sz="2" w:space="0" w:color="D9D9E3"/>
                                        <w:bottom w:val="single" w:sz="2" w:space="0" w:color="D9D9E3"/>
                                        <w:right w:val="single" w:sz="2" w:space="0" w:color="D9D9E3"/>
                                      </w:divBdr>
                                      <w:divsChild>
                                        <w:div w:id="1223520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6497616">
                                  <w:marLeft w:val="0"/>
                                  <w:marRight w:val="0"/>
                                  <w:marTop w:val="0"/>
                                  <w:marBottom w:val="0"/>
                                  <w:divBdr>
                                    <w:top w:val="single" w:sz="2" w:space="0" w:color="D9D9E3"/>
                                    <w:left w:val="single" w:sz="2" w:space="0" w:color="D9D9E3"/>
                                    <w:bottom w:val="single" w:sz="2" w:space="0" w:color="D9D9E3"/>
                                    <w:right w:val="single" w:sz="2" w:space="0" w:color="D9D9E3"/>
                                  </w:divBdr>
                                  <w:divsChild>
                                    <w:div w:id="1905793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32786075">
                          <w:marLeft w:val="0"/>
                          <w:marRight w:val="0"/>
                          <w:marTop w:val="0"/>
                          <w:marBottom w:val="0"/>
                          <w:divBdr>
                            <w:top w:val="single" w:sz="2" w:space="0" w:color="auto"/>
                            <w:left w:val="single" w:sz="2" w:space="0" w:color="auto"/>
                            <w:bottom w:val="single" w:sz="6" w:space="0" w:color="auto"/>
                            <w:right w:val="single" w:sz="2" w:space="0" w:color="auto"/>
                          </w:divBdr>
                          <w:divsChild>
                            <w:div w:id="1626232447">
                              <w:marLeft w:val="0"/>
                              <w:marRight w:val="0"/>
                              <w:marTop w:val="100"/>
                              <w:marBottom w:val="100"/>
                              <w:divBdr>
                                <w:top w:val="single" w:sz="2" w:space="0" w:color="D9D9E3"/>
                                <w:left w:val="single" w:sz="2" w:space="0" w:color="D9D9E3"/>
                                <w:bottom w:val="single" w:sz="2" w:space="0" w:color="D9D9E3"/>
                                <w:right w:val="single" w:sz="2" w:space="0" w:color="D9D9E3"/>
                              </w:divBdr>
                              <w:divsChild>
                                <w:div w:id="159080300">
                                  <w:marLeft w:val="0"/>
                                  <w:marRight w:val="0"/>
                                  <w:marTop w:val="0"/>
                                  <w:marBottom w:val="0"/>
                                  <w:divBdr>
                                    <w:top w:val="single" w:sz="2" w:space="0" w:color="D9D9E3"/>
                                    <w:left w:val="single" w:sz="2" w:space="0" w:color="D9D9E3"/>
                                    <w:bottom w:val="single" w:sz="2" w:space="0" w:color="D9D9E3"/>
                                    <w:right w:val="single" w:sz="2" w:space="0" w:color="D9D9E3"/>
                                  </w:divBdr>
                                  <w:divsChild>
                                    <w:div w:id="111174827">
                                      <w:marLeft w:val="0"/>
                                      <w:marRight w:val="0"/>
                                      <w:marTop w:val="0"/>
                                      <w:marBottom w:val="0"/>
                                      <w:divBdr>
                                        <w:top w:val="single" w:sz="2" w:space="0" w:color="D9D9E3"/>
                                        <w:left w:val="single" w:sz="2" w:space="0" w:color="D9D9E3"/>
                                        <w:bottom w:val="single" w:sz="2" w:space="0" w:color="D9D9E3"/>
                                        <w:right w:val="single" w:sz="2" w:space="0" w:color="D9D9E3"/>
                                      </w:divBdr>
                                      <w:divsChild>
                                        <w:div w:id="754939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3678046">
                                  <w:marLeft w:val="0"/>
                                  <w:marRight w:val="0"/>
                                  <w:marTop w:val="0"/>
                                  <w:marBottom w:val="0"/>
                                  <w:divBdr>
                                    <w:top w:val="single" w:sz="2" w:space="0" w:color="D9D9E3"/>
                                    <w:left w:val="single" w:sz="2" w:space="0" w:color="D9D9E3"/>
                                    <w:bottom w:val="single" w:sz="2" w:space="0" w:color="D9D9E3"/>
                                    <w:right w:val="single" w:sz="2" w:space="0" w:color="D9D9E3"/>
                                  </w:divBdr>
                                  <w:divsChild>
                                    <w:div w:id="20694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85865578">
                          <w:marLeft w:val="0"/>
                          <w:marRight w:val="0"/>
                          <w:marTop w:val="0"/>
                          <w:marBottom w:val="0"/>
                          <w:divBdr>
                            <w:top w:val="single" w:sz="2" w:space="0" w:color="auto"/>
                            <w:left w:val="single" w:sz="2" w:space="0" w:color="auto"/>
                            <w:bottom w:val="single" w:sz="6" w:space="0" w:color="auto"/>
                            <w:right w:val="single" w:sz="2" w:space="0" w:color="auto"/>
                          </w:divBdr>
                          <w:divsChild>
                            <w:div w:id="799880715">
                              <w:marLeft w:val="0"/>
                              <w:marRight w:val="0"/>
                              <w:marTop w:val="100"/>
                              <w:marBottom w:val="100"/>
                              <w:divBdr>
                                <w:top w:val="single" w:sz="2" w:space="0" w:color="D9D9E3"/>
                                <w:left w:val="single" w:sz="2" w:space="0" w:color="D9D9E3"/>
                                <w:bottom w:val="single" w:sz="2" w:space="0" w:color="D9D9E3"/>
                                <w:right w:val="single" w:sz="2" w:space="0" w:color="D9D9E3"/>
                              </w:divBdr>
                              <w:divsChild>
                                <w:div w:id="753863532">
                                  <w:marLeft w:val="0"/>
                                  <w:marRight w:val="0"/>
                                  <w:marTop w:val="0"/>
                                  <w:marBottom w:val="0"/>
                                  <w:divBdr>
                                    <w:top w:val="single" w:sz="2" w:space="0" w:color="D9D9E3"/>
                                    <w:left w:val="single" w:sz="2" w:space="0" w:color="D9D9E3"/>
                                    <w:bottom w:val="single" w:sz="2" w:space="0" w:color="D9D9E3"/>
                                    <w:right w:val="single" w:sz="2" w:space="0" w:color="D9D9E3"/>
                                  </w:divBdr>
                                  <w:divsChild>
                                    <w:div w:id="55205535">
                                      <w:marLeft w:val="0"/>
                                      <w:marRight w:val="0"/>
                                      <w:marTop w:val="0"/>
                                      <w:marBottom w:val="0"/>
                                      <w:divBdr>
                                        <w:top w:val="single" w:sz="2" w:space="0" w:color="D9D9E3"/>
                                        <w:left w:val="single" w:sz="2" w:space="0" w:color="D9D9E3"/>
                                        <w:bottom w:val="single" w:sz="2" w:space="0" w:color="D9D9E3"/>
                                        <w:right w:val="single" w:sz="2" w:space="0" w:color="D9D9E3"/>
                                      </w:divBdr>
                                      <w:divsChild>
                                        <w:div w:id="2118597056">
                                          <w:marLeft w:val="0"/>
                                          <w:marRight w:val="0"/>
                                          <w:marTop w:val="0"/>
                                          <w:marBottom w:val="0"/>
                                          <w:divBdr>
                                            <w:top w:val="single" w:sz="2" w:space="0" w:color="D9D9E3"/>
                                            <w:left w:val="single" w:sz="2" w:space="0" w:color="D9D9E3"/>
                                            <w:bottom w:val="single" w:sz="2" w:space="0" w:color="D9D9E3"/>
                                            <w:right w:val="single" w:sz="2" w:space="0" w:color="D9D9E3"/>
                                          </w:divBdr>
                                          <w:divsChild>
                                            <w:div w:id="1321497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7044400">
                          <w:marLeft w:val="0"/>
                          <w:marRight w:val="0"/>
                          <w:marTop w:val="0"/>
                          <w:marBottom w:val="0"/>
                          <w:divBdr>
                            <w:top w:val="single" w:sz="2" w:space="0" w:color="auto"/>
                            <w:left w:val="single" w:sz="2" w:space="0" w:color="auto"/>
                            <w:bottom w:val="single" w:sz="6" w:space="0" w:color="auto"/>
                            <w:right w:val="single" w:sz="2" w:space="0" w:color="auto"/>
                          </w:divBdr>
                          <w:divsChild>
                            <w:div w:id="1389305897">
                              <w:marLeft w:val="0"/>
                              <w:marRight w:val="0"/>
                              <w:marTop w:val="100"/>
                              <w:marBottom w:val="100"/>
                              <w:divBdr>
                                <w:top w:val="single" w:sz="2" w:space="0" w:color="D9D9E3"/>
                                <w:left w:val="single" w:sz="2" w:space="0" w:color="D9D9E3"/>
                                <w:bottom w:val="single" w:sz="2" w:space="0" w:color="D9D9E3"/>
                                <w:right w:val="single" w:sz="2" w:space="0" w:color="D9D9E3"/>
                              </w:divBdr>
                              <w:divsChild>
                                <w:div w:id="748120564">
                                  <w:marLeft w:val="0"/>
                                  <w:marRight w:val="0"/>
                                  <w:marTop w:val="0"/>
                                  <w:marBottom w:val="0"/>
                                  <w:divBdr>
                                    <w:top w:val="single" w:sz="2" w:space="0" w:color="D9D9E3"/>
                                    <w:left w:val="single" w:sz="2" w:space="0" w:color="D9D9E3"/>
                                    <w:bottom w:val="single" w:sz="2" w:space="0" w:color="D9D9E3"/>
                                    <w:right w:val="single" w:sz="2" w:space="0" w:color="D9D9E3"/>
                                  </w:divBdr>
                                  <w:divsChild>
                                    <w:div w:id="1789854274">
                                      <w:marLeft w:val="0"/>
                                      <w:marRight w:val="0"/>
                                      <w:marTop w:val="0"/>
                                      <w:marBottom w:val="0"/>
                                      <w:divBdr>
                                        <w:top w:val="single" w:sz="2" w:space="0" w:color="D9D9E3"/>
                                        <w:left w:val="single" w:sz="2" w:space="0" w:color="D9D9E3"/>
                                        <w:bottom w:val="single" w:sz="2" w:space="0" w:color="D9D9E3"/>
                                        <w:right w:val="single" w:sz="2" w:space="0" w:color="D9D9E3"/>
                                      </w:divBdr>
                                      <w:divsChild>
                                        <w:div w:id="1394767913">
                                          <w:marLeft w:val="0"/>
                                          <w:marRight w:val="0"/>
                                          <w:marTop w:val="0"/>
                                          <w:marBottom w:val="0"/>
                                          <w:divBdr>
                                            <w:top w:val="single" w:sz="2" w:space="0" w:color="D9D9E3"/>
                                            <w:left w:val="single" w:sz="2" w:space="0" w:color="D9D9E3"/>
                                            <w:bottom w:val="single" w:sz="2" w:space="0" w:color="D9D9E3"/>
                                            <w:right w:val="single" w:sz="2" w:space="0" w:color="D9D9E3"/>
                                          </w:divBdr>
                                          <w:divsChild>
                                            <w:div w:id="584074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7773780">
                          <w:marLeft w:val="0"/>
                          <w:marRight w:val="0"/>
                          <w:marTop w:val="0"/>
                          <w:marBottom w:val="0"/>
                          <w:divBdr>
                            <w:top w:val="single" w:sz="2" w:space="0" w:color="auto"/>
                            <w:left w:val="single" w:sz="2" w:space="0" w:color="auto"/>
                            <w:bottom w:val="single" w:sz="6" w:space="0" w:color="auto"/>
                            <w:right w:val="single" w:sz="2" w:space="0" w:color="auto"/>
                          </w:divBdr>
                          <w:divsChild>
                            <w:div w:id="180093071">
                              <w:marLeft w:val="0"/>
                              <w:marRight w:val="0"/>
                              <w:marTop w:val="100"/>
                              <w:marBottom w:val="100"/>
                              <w:divBdr>
                                <w:top w:val="single" w:sz="2" w:space="0" w:color="D9D9E3"/>
                                <w:left w:val="single" w:sz="2" w:space="0" w:color="D9D9E3"/>
                                <w:bottom w:val="single" w:sz="2" w:space="0" w:color="D9D9E3"/>
                                <w:right w:val="single" w:sz="2" w:space="0" w:color="D9D9E3"/>
                              </w:divBdr>
                              <w:divsChild>
                                <w:div w:id="329674183">
                                  <w:marLeft w:val="0"/>
                                  <w:marRight w:val="0"/>
                                  <w:marTop w:val="0"/>
                                  <w:marBottom w:val="0"/>
                                  <w:divBdr>
                                    <w:top w:val="single" w:sz="2" w:space="0" w:color="D9D9E3"/>
                                    <w:left w:val="single" w:sz="2" w:space="0" w:color="D9D9E3"/>
                                    <w:bottom w:val="single" w:sz="2" w:space="0" w:color="D9D9E3"/>
                                    <w:right w:val="single" w:sz="2" w:space="0" w:color="D9D9E3"/>
                                  </w:divBdr>
                                  <w:divsChild>
                                    <w:div w:id="204368000">
                                      <w:marLeft w:val="0"/>
                                      <w:marRight w:val="0"/>
                                      <w:marTop w:val="0"/>
                                      <w:marBottom w:val="0"/>
                                      <w:divBdr>
                                        <w:top w:val="single" w:sz="2" w:space="0" w:color="D9D9E3"/>
                                        <w:left w:val="single" w:sz="2" w:space="0" w:color="D9D9E3"/>
                                        <w:bottom w:val="single" w:sz="2" w:space="0" w:color="D9D9E3"/>
                                        <w:right w:val="single" w:sz="2" w:space="0" w:color="D9D9E3"/>
                                      </w:divBdr>
                                      <w:divsChild>
                                        <w:div w:id="739911453">
                                          <w:marLeft w:val="0"/>
                                          <w:marRight w:val="0"/>
                                          <w:marTop w:val="0"/>
                                          <w:marBottom w:val="0"/>
                                          <w:divBdr>
                                            <w:top w:val="single" w:sz="2" w:space="0" w:color="D9D9E3"/>
                                            <w:left w:val="single" w:sz="2" w:space="0" w:color="D9D9E3"/>
                                            <w:bottom w:val="single" w:sz="2" w:space="0" w:color="D9D9E3"/>
                                            <w:right w:val="single" w:sz="2" w:space="0" w:color="D9D9E3"/>
                                          </w:divBdr>
                                          <w:divsChild>
                                            <w:div w:id="1588540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4036998">
                          <w:marLeft w:val="0"/>
                          <w:marRight w:val="0"/>
                          <w:marTop w:val="0"/>
                          <w:marBottom w:val="0"/>
                          <w:divBdr>
                            <w:top w:val="single" w:sz="2" w:space="0" w:color="auto"/>
                            <w:left w:val="single" w:sz="2" w:space="0" w:color="auto"/>
                            <w:bottom w:val="single" w:sz="6" w:space="0" w:color="auto"/>
                            <w:right w:val="single" w:sz="2" w:space="0" w:color="auto"/>
                          </w:divBdr>
                          <w:divsChild>
                            <w:div w:id="303976296">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726358">
                                  <w:marLeft w:val="0"/>
                                  <w:marRight w:val="0"/>
                                  <w:marTop w:val="0"/>
                                  <w:marBottom w:val="0"/>
                                  <w:divBdr>
                                    <w:top w:val="single" w:sz="2" w:space="0" w:color="D9D9E3"/>
                                    <w:left w:val="single" w:sz="2" w:space="0" w:color="D9D9E3"/>
                                    <w:bottom w:val="single" w:sz="2" w:space="0" w:color="D9D9E3"/>
                                    <w:right w:val="single" w:sz="2" w:space="0" w:color="D9D9E3"/>
                                  </w:divBdr>
                                  <w:divsChild>
                                    <w:div w:id="741949363">
                                      <w:marLeft w:val="0"/>
                                      <w:marRight w:val="0"/>
                                      <w:marTop w:val="0"/>
                                      <w:marBottom w:val="0"/>
                                      <w:divBdr>
                                        <w:top w:val="single" w:sz="2" w:space="0" w:color="D9D9E3"/>
                                        <w:left w:val="single" w:sz="2" w:space="0" w:color="D9D9E3"/>
                                        <w:bottom w:val="single" w:sz="2" w:space="0" w:color="D9D9E3"/>
                                        <w:right w:val="single" w:sz="2" w:space="0" w:color="D9D9E3"/>
                                      </w:divBdr>
                                      <w:divsChild>
                                        <w:div w:id="1329942548">
                                          <w:marLeft w:val="0"/>
                                          <w:marRight w:val="0"/>
                                          <w:marTop w:val="0"/>
                                          <w:marBottom w:val="0"/>
                                          <w:divBdr>
                                            <w:top w:val="single" w:sz="2" w:space="0" w:color="D9D9E3"/>
                                            <w:left w:val="single" w:sz="2" w:space="0" w:color="D9D9E3"/>
                                            <w:bottom w:val="single" w:sz="2" w:space="0" w:color="D9D9E3"/>
                                            <w:right w:val="single" w:sz="2" w:space="0" w:color="D9D9E3"/>
                                          </w:divBdr>
                                          <w:divsChild>
                                            <w:div w:id="700014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2213418">
                          <w:marLeft w:val="0"/>
                          <w:marRight w:val="0"/>
                          <w:marTop w:val="0"/>
                          <w:marBottom w:val="0"/>
                          <w:divBdr>
                            <w:top w:val="single" w:sz="2" w:space="0" w:color="auto"/>
                            <w:left w:val="single" w:sz="2" w:space="0" w:color="auto"/>
                            <w:bottom w:val="single" w:sz="6" w:space="0" w:color="auto"/>
                            <w:right w:val="single" w:sz="2" w:space="0" w:color="auto"/>
                          </w:divBdr>
                          <w:divsChild>
                            <w:div w:id="1095395378">
                              <w:marLeft w:val="0"/>
                              <w:marRight w:val="0"/>
                              <w:marTop w:val="100"/>
                              <w:marBottom w:val="100"/>
                              <w:divBdr>
                                <w:top w:val="single" w:sz="2" w:space="0" w:color="D9D9E3"/>
                                <w:left w:val="single" w:sz="2" w:space="0" w:color="D9D9E3"/>
                                <w:bottom w:val="single" w:sz="2" w:space="0" w:color="D9D9E3"/>
                                <w:right w:val="single" w:sz="2" w:space="0" w:color="D9D9E3"/>
                              </w:divBdr>
                              <w:divsChild>
                                <w:div w:id="1939898182">
                                  <w:marLeft w:val="0"/>
                                  <w:marRight w:val="0"/>
                                  <w:marTop w:val="0"/>
                                  <w:marBottom w:val="0"/>
                                  <w:divBdr>
                                    <w:top w:val="single" w:sz="2" w:space="0" w:color="D9D9E3"/>
                                    <w:left w:val="single" w:sz="2" w:space="0" w:color="D9D9E3"/>
                                    <w:bottom w:val="single" w:sz="2" w:space="0" w:color="D9D9E3"/>
                                    <w:right w:val="single" w:sz="2" w:space="0" w:color="D9D9E3"/>
                                  </w:divBdr>
                                  <w:divsChild>
                                    <w:div w:id="1460033642">
                                      <w:marLeft w:val="0"/>
                                      <w:marRight w:val="0"/>
                                      <w:marTop w:val="0"/>
                                      <w:marBottom w:val="0"/>
                                      <w:divBdr>
                                        <w:top w:val="single" w:sz="2" w:space="0" w:color="D9D9E3"/>
                                        <w:left w:val="single" w:sz="2" w:space="0" w:color="D9D9E3"/>
                                        <w:bottom w:val="single" w:sz="2" w:space="0" w:color="D9D9E3"/>
                                        <w:right w:val="single" w:sz="2" w:space="0" w:color="D9D9E3"/>
                                      </w:divBdr>
                                      <w:divsChild>
                                        <w:div w:id="29184688">
                                          <w:marLeft w:val="0"/>
                                          <w:marRight w:val="0"/>
                                          <w:marTop w:val="0"/>
                                          <w:marBottom w:val="0"/>
                                          <w:divBdr>
                                            <w:top w:val="single" w:sz="2" w:space="0" w:color="D9D9E3"/>
                                            <w:left w:val="single" w:sz="2" w:space="0" w:color="D9D9E3"/>
                                            <w:bottom w:val="single" w:sz="2" w:space="0" w:color="D9D9E3"/>
                                            <w:right w:val="single" w:sz="2" w:space="0" w:color="D9D9E3"/>
                                          </w:divBdr>
                                          <w:divsChild>
                                            <w:div w:id="1180924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0340818">
                          <w:marLeft w:val="0"/>
                          <w:marRight w:val="0"/>
                          <w:marTop w:val="0"/>
                          <w:marBottom w:val="0"/>
                          <w:divBdr>
                            <w:top w:val="single" w:sz="2" w:space="0" w:color="auto"/>
                            <w:left w:val="single" w:sz="2" w:space="0" w:color="auto"/>
                            <w:bottom w:val="single" w:sz="6" w:space="0" w:color="auto"/>
                            <w:right w:val="single" w:sz="2" w:space="0" w:color="auto"/>
                          </w:divBdr>
                          <w:divsChild>
                            <w:div w:id="336689006">
                              <w:marLeft w:val="0"/>
                              <w:marRight w:val="0"/>
                              <w:marTop w:val="100"/>
                              <w:marBottom w:val="100"/>
                              <w:divBdr>
                                <w:top w:val="single" w:sz="2" w:space="0" w:color="D9D9E3"/>
                                <w:left w:val="single" w:sz="2" w:space="0" w:color="D9D9E3"/>
                                <w:bottom w:val="single" w:sz="2" w:space="0" w:color="D9D9E3"/>
                                <w:right w:val="single" w:sz="2" w:space="0" w:color="D9D9E3"/>
                              </w:divBdr>
                              <w:divsChild>
                                <w:div w:id="697507516">
                                  <w:marLeft w:val="0"/>
                                  <w:marRight w:val="0"/>
                                  <w:marTop w:val="0"/>
                                  <w:marBottom w:val="0"/>
                                  <w:divBdr>
                                    <w:top w:val="single" w:sz="2" w:space="0" w:color="D9D9E3"/>
                                    <w:left w:val="single" w:sz="2" w:space="0" w:color="D9D9E3"/>
                                    <w:bottom w:val="single" w:sz="2" w:space="0" w:color="D9D9E3"/>
                                    <w:right w:val="single" w:sz="2" w:space="0" w:color="D9D9E3"/>
                                  </w:divBdr>
                                  <w:divsChild>
                                    <w:div w:id="1397971705">
                                      <w:marLeft w:val="0"/>
                                      <w:marRight w:val="0"/>
                                      <w:marTop w:val="0"/>
                                      <w:marBottom w:val="0"/>
                                      <w:divBdr>
                                        <w:top w:val="single" w:sz="2" w:space="0" w:color="D9D9E3"/>
                                        <w:left w:val="single" w:sz="2" w:space="0" w:color="D9D9E3"/>
                                        <w:bottom w:val="single" w:sz="2" w:space="0" w:color="D9D9E3"/>
                                        <w:right w:val="single" w:sz="2" w:space="0" w:color="D9D9E3"/>
                                      </w:divBdr>
                                      <w:divsChild>
                                        <w:div w:id="1176462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7526564">
                                  <w:marLeft w:val="0"/>
                                  <w:marRight w:val="0"/>
                                  <w:marTop w:val="0"/>
                                  <w:marBottom w:val="0"/>
                                  <w:divBdr>
                                    <w:top w:val="single" w:sz="2" w:space="0" w:color="D9D9E3"/>
                                    <w:left w:val="single" w:sz="2" w:space="0" w:color="D9D9E3"/>
                                    <w:bottom w:val="single" w:sz="2" w:space="0" w:color="D9D9E3"/>
                                    <w:right w:val="single" w:sz="2" w:space="0" w:color="D9D9E3"/>
                                  </w:divBdr>
                                  <w:divsChild>
                                    <w:div w:id="652685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5626415">
                          <w:marLeft w:val="0"/>
                          <w:marRight w:val="0"/>
                          <w:marTop w:val="0"/>
                          <w:marBottom w:val="0"/>
                          <w:divBdr>
                            <w:top w:val="single" w:sz="2" w:space="0" w:color="auto"/>
                            <w:left w:val="single" w:sz="2" w:space="0" w:color="auto"/>
                            <w:bottom w:val="single" w:sz="6" w:space="0" w:color="auto"/>
                            <w:right w:val="single" w:sz="2" w:space="0" w:color="auto"/>
                          </w:divBdr>
                          <w:divsChild>
                            <w:div w:id="1775779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70348">
                                  <w:marLeft w:val="0"/>
                                  <w:marRight w:val="0"/>
                                  <w:marTop w:val="0"/>
                                  <w:marBottom w:val="0"/>
                                  <w:divBdr>
                                    <w:top w:val="single" w:sz="2" w:space="0" w:color="D9D9E3"/>
                                    <w:left w:val="single" w:sz="2" w:space="0" w:color="D9D9E3"/>
                                    <w:bottom w:val="single" w:sz="2" w:space="0" w:color="D9D9E3"/>
                                    <w:right w:val="single" w:sz="2" w:space="0" w:color="D9D9E3"/>
                                  </w:divBdr>
                                  <w:divsChild>
                                    <w:div w:id="566644849">
                                      <w:marLeft w:val="0"/>
                                      <w:marRight w:val="0"/>
                                      <w:marTop w:val="0"/>
                                      <w:marBottom w:val="0"/>
                                      <w:divBdr>
                                        <w:top w:val="single" w:sz="2" w:space="0" w:color="D9D9E3"/>
                                        <w:left w:val="single" w:sz="2" w:space="0" w:color="D9D9E3"/>
                                        <w:bottom w:val="single" w:sz="2" w:space="0" w:color="D9D9E3"/>
                                        <w:right w:val="single" w:sz="2" w:space="0" w:color="D9D9E3"/>
                                      </w:divBdr>
                                      <w:divsChild>
                                        <w:div w:id="1163159743">
                                          <w:marLeft w:val="0"/>
                                          <w:marRight w:val="0"/>
                                          <w:marTop w:val="0"/>
                                          <w:marBottom w:val="0"/>
                                          <w:divBdr>
                                            <w:top w:val="single" w:sz="2" w:space="0" w:color="D9D9E3"/>
                                            <w:left w:val="single" w:sz="2" w:space="0" w:color="D9D9E3"/>
                                            <w:bottom w:val="single" w:sz="2" w:space="0" w:color="D9D9E3"/>
                                            <w:right w:val="single" w:sz="2" w:space="0" w:color="D9D9E3"/>
                                          </w:divBdr>
                                          <w:divsChild>
                                            <w:div w:id="1475903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0453257">
                          <w:marLeft w:val="0"/>
                          <w:marRight w:val="0"/>
                          <w:marTop w:val="0"/>
                          <w:marBottom w:val="0"/>
                          <w:divBdr>
                            <w:top w:val="single" w:sz="2" w:space="0" w:color="auto"/>
                            <w:left w:val="single" w:sz="2" w:space="0" w:color="auto"/>
                            <w:bottom w:val="single" w:sz="6" w:space="0" w:color="auto"/>
                            <w:right w:val="single" w:sz="2" w:space="0" w:color="auto"/>
                          </w:divBdr>
                          <w:divsChild>
                            <w:div w:id="10953204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23446">
                                  <w:marLeft w:val="0"/>
                                  <w:marRight w:val="0"/>
                                  <w:marTop w:val="0"/>
                                  <w:marBottom w:val="0"/>
                                  <w:divBdr>
                                    <w:top w:val="single" w:sz="2" w:space="0" w:color="D9D9E3"/>
                                    <w:left w:val="single" w:sz="2" w:space="0" w:color="D9D9E3"/>
                                    <w:bottom w:val="single" w:sz="2" w:space="0" w:color="D9D9E3"/>
                                    <w:right w:val="single" w:sz="2" w:space="0" w:color="D9D9E3"/>
                                  </w:divBdr>
                                  <w:divsChild>
                                    <w:div w:id="121931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87255419">
                                  <w:marLeft w:val="0"/>
                                  <w:marRight w:val="0"/>
                                  <w:marTop w:val="0"/>
                                  <w:marBottom w:val="0"/>
                                  <w:divBdr>
                                    <w:top w:val="single" w:sz="2" w:space="0" w:color="D9D9E3"/>
                                    <w:left w:val="single" w:sz="2" w:space="0" w:color="D9D9E3"/>
                                    <w:bottom w:val="single" w:sz="2" w:space="0" w:color="D9D9E3"/>
                                    <w:right w:val="single" w:sz="2" w:space="0" w:color="D9D9E3"/>
                                  </w:divBdr>
                                  <w:divsChild>
                                    <w:div w:id="912156534">
                                      <w:marLeft w:val="0"/>
                                      <w:marRight w:val="0"/>
                                      <w:marTop w:val="0"/>
                                      <w:marBottom w:val="0"/>
                                      <w:divBdr>
                                        <w:top w:val="single" w:sz="2" w:space="0" w:color="D9D9E3"/>
                                        <w:left w:val="single" w:sz="2" w:space="0" w:color="D9D9E3"/>
                                        <w:bottom w:val="single" w:sz="2" w:space="0" w:color="D9D9E3"/>
                                        <w:right w:val="single" w:sz="2" w:space="0" w:color="D9D9E3"/>
                                      </w:divBdr>
                                      <w:divsChild>
                                        <w:div w:id="155729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0253202">
                          <w:marLeft w:val="0"/>
                          <w:marRight w:val="0"/>
                          <w:marTop w:val="0"/>
                          <w:marBottom w:val="0"/>
                          <w:divBdr>
                            <w:top w:val="single" w:sz="2" w:space="0" w:color="auto"/>
                            <w:left w:val="single" w:sz="2" w:space="0" w:color="auto"/>
                            <w:bottom w:val="single" w:sz="6" w:space="0" w:color="auto"/>
                            <w:right w:val="single" w:sz="2" w:space="0" w:color="auto"/>
                          </w:divBdr>
                          <w:divsChild>
                            <w:div w:id="2009163957">
                              <w:marLeft w:val="0"/>
                              <w:marRight w:val="0"/>
                              <w:marTop w:val="100"/>
                              <w:marBottom w:val="100"/>
                              <w:divBdr>
                                <w:top w:val="single" w:sz="2" w:space="0" w:color="D9D9E3"/>
                                <w:left w:val="single" w:sz="2" w:space="0" w:color="D9D9E3"/>
                                <w:bottom w:val="single" w:sz="2" w:space="0" w:color="D9D9E3"/>
                                <w:right w:val="single" w:sz="2" w:space="0" w:color="D9D9E3"/>
                              </w:divBdr>
                              <w:divsChild>
                                <w:div w:id="387845537">
                                  <w:marLeft w:val="0"/>
                                  <w:marRight w:val="0"/>
                                  <w:marTop w:val="0"/>
                                  <w:marBottom w:val="0"/>
                                  <w:divBdr>
                                    <w:top w:val="single" w:sz="2" w:space="0" w:color="D9D9E3"/>
                                    <w:left w:val="single" w:sz="2" w:space="0" w:color="D9D9E3"/>
                                    <w:bottom w:val="single" w:sz="2" w:space="0" w:color="D9D9E3"/>
                                    <w:right w:val="single" w:sz="2" w:space="0" w:color="D9D9E3"/>
                                  </w:divBdr>
                                  <w:divsChild>
                                    <w:div w:id="898050435">
                                      <w:marLeft w:val="0"/>
                                      <w:marRight w:val="0"/>
                                      <w:marTop w:val="0"/>
                                      <w:marBottom w:val="0"/>
                                      <w:divBdr>
                                        <w:top w:val="single" w:sz="2" w:space="0" w:color="D9D9E3"/>
                                        <w:left w:val="single" w:sz="2" w:space="0" w:color="D9D9E3"/>
                                        <w:bottom w:val="single" w:sz="2" w:space="0" w:color="D9D9E3"/>
                                        <w:right w:val="single" w:sz="2" w:space="0" w:color="D9D9E3"/>
                                      </w:divBdr>
                                      <w:divsChild>
                                        <w:div w:id="2144610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1259968">
                                  <w:marLeft w:val="0"/>
                                  <w:marRight w:val="0"/>
                                  <w:marTop w:val="0"/>
                                  <w:marBottom w:val="0"/>
                                  <w:divBdr>
                                    <w:top w:val="single" w:sz="2" w:space="0" w:color="D9D9E3"/>
                                    <w:left w:val="single" w:sz="2" w:space="0" w:color="D9D9E3"/>
                                    <w:bottom w:val="single" w:sz="2" w:space="0" w:color="D9D9E3"/>
                                    <w:right w:val="single" w:sz="2" w:space="0" w:color="D9D9E3"/>
                                  </w:divBdr>
                                  <w:divsChild>
                                    <w:div w:id="976225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6665338">
      <w:bodyDiv w:val="1"/>
      <w:marLeft w:val="0"/>
      <w:marRight w:val="0"/>
      <w:marTop w:val="0"/>
      <w:marBottom w:val="0"/>
      <w:divBdr>
        <w:top w:val="none" w:sz="0" w:space="0" w:color="auto"/>
        <w:left w:val="none" w:sz="0" w:space="0" w:color="auto"/>
        <w:bottom w:val="none" w:sz="0" w:space="0" w:color="auto"/>
        <w:right w:val="none" w:sz="0" w:space="0" w:color="auto"/>
      </w:divBdr>
    </w:div>
    <w:div w:id="631520228">
      <w:bodyDiv w:val="1"/>
      <w:marLeft w:val="0"/>
      <w:marRight w:val="0"/>
      <w:marTop w:val="0"/>
      <w:marBottom w:val="0"/>
      <w:divBdr>
        <w:top w:val="none" w:sz="0" w:space="0" w:color="auto"/>
        <w:left w:val="none" w:sz="0" w:space="0" w:color="auto"/>
        <w:bottom w:val="none" w:sz="0" w:space="0" w:color="auto"/>
        <w:right w:val="none" w:sz="0" w:space="0" w:color="auto"/>
      </w:divBdr>
      <w:divsChild>
        <w:div w:id="375282470">
          <w:marLeft w:val="0"/>
          <w:marRight w:val="0"/>
          <w:marTop w:val="0"/>
          <w:marBottom w:val="0"/>
          <w:divBdr>
            <w:top w:val="single" w:sz="2" w:space="0" w:color="auto"/>
            <w:left w:val="single" w:sz="2" w:space="0" w:color="auto"/>
            <w:bottom w:val="single" w:sz="6" w:space="0" w:color="auto"/>
            <w:right w:val="single" w:sz="2" w:space="0" w:color="auto"/>
          </w:divBdr>
          <w:divsChild>
            <w:div w:id="1849473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44007265">
                  <w:marLeft w:val="0"/>
                  <w:marRight w:val="0"/>
                  <w:marTop w:val="0"/>
                  <w:marBottom w:val="0"/>
                  <w:divBdr>
                    <w:top w:val="single" w:sz="2" w:space="0" w:color="D9D9E3"/>
                    <w:left w:val="single" w:sz="2" w:space="0" w:color="D9D9E3"/>
                    <w:bottom w:val="single" w:sz="2" w:space="0" w:color="D9D9E3"/>
                    <w:right w:val="single" w:sz="2" w:space="0" w:color="D9D9E3"/>
                  </w:divBdr>
                  <w:divsChild>
                    <w:div w:id="2026903990">
                      <w:marLeft w:val="0"/>
                      <w:marRight w:val="0"/>
                      <w:marTop w:val="0"/>
                      <w:marBottom w:val="0"/>
                      <w:divBdr>
                        <w:top w:val="single" w:sz="2" w:space="0" w:color="D9D9E3"/>
                        <w:left w:val="single" w:sz="2" w:space="0" w:color="D9D9E3"/>
                        <w:bottom w:val="single" w:sz="2" w:space="0" w:color="D9D9E3"/>
                        <w:right w:val="single" w:sz="2" w:space="0" w:color="D9D9E3"/>
                      </w:divBdr>
                      <w:divsChild>
                        <w:div w:id="1429078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1765270">
                  <w:marLeft w:val="0"/>
                  <w:marRight w:val="0"/>
                  <w:marTop w:val="0"/>
                  <w:marBottom w:val="0"/>
                  <w:divBdr>
                    <w:top w:val="single" w:sz="2" w:space="0" w:color="D9D9E3"/>
                    <w:left w:val="single" w:sz="2" w:space="0" w:color="D9D9E3"/>
                    <w:bottom w:val="single" w:sz="2" w:space="0" w:color="D9D9E3"/>
                    <w:right w:val="single" w:sz="2" w:space="0" w:color="D9D9E3"/>
                  </w:divBdr>
                  <w:divsChild>
                    <w:div w:id="78404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29955155">
          <w:marLeft w:val="0"/>
          <w:marRight w:val="0"/>
          <w:marTop w:val="0"/>
          <w:marBottom w:val="0"/>
          <w:divBdr>
            <w:top w:val="single" w:sz="2" w:space="0" w:color="auto"/>
            <w:left w:val="single" w:sz="2" w:space="0" w:color="auto"/>
            <w:bottom w:val="single" w:sz="6" w:space="0" w:color="auto"/>
            <w:right w:val="single" w:sz="2" w:space="0" w:color="auto"/>
          </w:divBdr>
          <w:divsChild>
            <w:div w:id="19805183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0031737">
                  <w:marLeft w:val="0"/>
                  <w:marRight w:val="0"/>
                  <w:marTop w:val="0"/>
                  <w:marBottom w:val="0"/>
                  <w:divBdr>
                    <w:top w:val="single" w:sz="2" w:space="0" w:color="D9D9E3"/>
                    <w:left w:val="single" w:sz="2" w:space="0" w:color="D9D9E3"/>
                    <w:bottom w:val="single" w:sz="2" w:space="0" w:color="D9D9E3"/>
                    <w:right w:val="single" w:sz="2" w:space="0" w:color="D9D9E3"/>
                  </w:divBdr>
                  <w:divsChild>
                    <w:div w:id="194513270">
                      <w:marLeft w:val="0"/>
                      <w:marRight w:val="0"/>
                      <w:marTop w:val="0"/>
                      <w:marBottom w:val="0"/>
                      <w:divBdr>
                        <w:top w:val="single" w:sz="2" w:space="0" w:color="D9D9E3"/>
                        <w:left w:val="single" w:sz="2" w:space="0" w:color="D9D9E3"/>
                        <w:bottom w:val="single" w:sz="2" w:space="0" w:color="D9D9E3"/>
                        <w:right w:val="single" w:sz="2" w:space="0" w:color="D9D9E3"/>
                      </w:divBdr>
                      <w:divsChild>
                        <w:div w:id="1844011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03329055">
                  <w:marLeft w:val="0"/>
                  <w:marRight w:val="0"/>
                  <w:marTop w:val="0"/>
                  <w:marBottom w:val="0"/>
                  <w:divBdr>
                    <w:top w:val="single" w:sz="2" w:space="0" w:color="D9D9E3"/>
                    <w:left w:val="single" w:sz="2" w:space="0" w:color="D9D9E3"/>
                    <w:bottom w:val="single" w:sz="2" w:space="0" w:color="D9D9E3"/>
                    <w:right w:val="single" w:sz="2" w:space="0" w:color="D9D9E3"/>
                  </w:divBdr>
                  <w:divsChild>
                    <w:div w:id="142821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61019032">
          <w:marLeft w:val="0"/>
          <w:marRight w:val="0"/>
          <w:marTop w:val="0"/>
          <w:marBottom w:val="0"/>
          <w:divBdr>
            <w:top w:val="single" w:sz="2" w:space="0" w:color="auto"/>
            <w:left w:val="single" w:sz="2" w:space="0" w:color="auto"/>
            <w:bottom w:val="single" w:sz="6" w:space="0" w:color="auto"/>
            <w:right w:val="single" w:sz="2" w:space="0" w:color="auto"/>
          </w:divBdr>
          <w:divsChild>
            <w:div w:id="1485852632">
              <w:marLeft w:val="0"/>
              <w:marRight w:val="0"/>
              <w:marTop w:val="100"/>
              <w:marBottom w:val="100"/>
              <w:divBdr>
                <w:top w:val="single" w:sz="2" w:space="0" w:color="D9D9E3"/>
                <w:left w:val="single" w:sz="2" w:space="0" w:color="D9D9E3"/>
                <w:bottom w:val="single" w:sz="2" w:space="0" w:color="D9D9E3"/>
                <w:right w:val="single" w:sz="2" w:space="0" w:color="D9D9E3"/>
              </w:divBdr>
              <w:divsChild>
                <w:div w:id="708800142">
                  <w:marLeft w:val="0"/>
                  <w:marRight w:val="0"/>
                  <w:marTop w:val="0"/>
                  <w:marBottom w:val="0"/>
                  <w:divBdr>
                    <w:top w:val="single" w:sz="2" w:space="0" w:color="D9D9E3"/>
                    <w:left w:val="single" w:sz="2" w:space="0" w:color="D9D9E3"/>
                    <w:bottom w:val="single" w:sz="2" w:space="0" w:color="D9D9E3"/>
                    <w:right w:val="single" w:sz="2" w:space="0" w:color="D9D9E3"/>
                  </w:divBdr>
                  <w:divsChild>
                    <w:div w:id="8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716857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5293306">
                  <w:marLeft w:val="0"/>
                  <w:marRight w:val="0"/>
                  <w:marTop w:val="0"/>
                  <w:marBottom w:val="0"/>
                  <w:divBdr>
                    <w:top w:val="single" w:sz="2" w:space="0" w:color="D9D9E3"/>
                    <w:left w:val="single" w:sz="2" w:space="0" w:color="D9D9E3"/>
                    <w:bottom w:val="single" w:sz="2" w:space="0" w:color="D9D9E3"/>
                    <w:right w:val="single" w:sz="2" w:space="0" w:color="D9D9E3"/>
                  </w:divBdr>
                  <w:divsChild>
                    <w:div w:id="1384596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24192958">
          <w:marLeft w:val="0"/>
          <w:marRight w:val="0"/>
          <w:marTop w:val="0"/>
          <w:marBottom w:val="0"/>
          <w:divBdr>
            <w:top w:val="single" w:sz="2" w:space="0" w:color="auto"/>
            <w:left w:val="single" w:sz="2" w:space="0" w:color="auto"/>
            <w:bottom w:val="single" w:sz="6" w:space="0" w:color="auto"/>
            <w:right w:val="single" w:sz="2" w:space="0" w:color="auto"/>
          </w:divBdr>
          <w:divsChild>
            <w:div w:id="1167208239">
              <w:marLeft w:val="0"/>
              <w:marRight w:val="0"/>
              <w:marTop w:val="100"/>
              <w:marBottom w:val="100"/>
              <w:divBdr>
                <w:top w:val="single" w:sz="2" w:space="0" w:color="D9D9E3"/>
                <w:left w:val="single" w:sz="2" w:space="0" w:color="D9D9E3"/>
                <w:bottom w:val="single" w:sz="2" w:space="0" w:color="D9D9E3"/>
                <w:right w:val="single" w:sz="2" w:space="0" w:color="D9D9E3"/>
              </w:divBdr>
              <w:divsChild>
                <w:div w:id="245966249">
                  <w:marLeft w:val="0"/>
                  <w:marRight w:val="0"/>
                  <w:marTop w:val="0"/>
                  <w:marBottom w:val="0"/>
                  <w:divBdr>
                    <w:top w:val="single" w:sz="2" w:space="0" w:color="D9D9E3"/>
                    <w:left w:val="single" w:sz="2" w:space="0" w:color="D9D9E3"/>
                    <w:bottom w:val="single" w:sz="2" w:space="0" w:color="D9D9E3"/>
                    <w:right w:val="single" w:sz="2" w:space="0" w:color="D9D9E3"/>
                  </w:divBdr>
                  <w:divsChild>
                    <w:div w:id="1700618751">
                      <w:marLeft w:val="0"/>
                      <w:marRight w:val="0"/>
                      <w:marTop w:val="0"/>
                      <w:marBottom w:val="0"/>
                      <w:divBdr>
                        <w:top w:val="single" w:sz="2" w:space="0" w:color="D9D9E3"/>
                        <w:left w:val="single" w:sz="2" w:space="0" w:color="D9D9E3"/>
                        <w:bottom w:val="single" w:sz="2" w:space="0" w:color="D9D9E3"/>
                        <w:right w:val="single" w:sz="2" w:space="0" w:color="D9D9E3"/>
                      </w:divBdr>
                      <w:divsChild>
                        <w:div w:id="1330211943">
                          <w:marLeft w:val="0"/>
                          <w:marRight w:val="0"/>
                          <w:marTop w:val="0"/>
                          <w:marBottom w:val="0"/>
                          <w:divBdr>
                            <w:top w:val="single" w:sz="2" w:space="0" w:color="D9D9E3"/>
                            <w:left w:val="single" w:sz="2" w:space="0" w:color="D9D9E3"/>
                            <w:bottom w:val="single" w:sz="2" w:space="0" w:color="D9D9E3"/>
                            <w:right w:val="single" w:sz="2" w:space="0" w:color="D9D9E3"/>
                          </w:divBdr>
                          <w:divsChild>
                            <w:div w:id="1905220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7802754">
          <w:marLeft w:val="0"/>
          <w:marRight w:val="0"/>
          <w:marTop w:val="0"/>
          <w:marBottom w:val="0"/>
          <w:divBdr>
            <w:top w:val="single" w:sz="2" w:space="0" w:color="auto"/>
            <w:left w:val="single" w:sz="2" w:space="0" w:color="auto"/>
            <w:bottom w:val="single" w:sz="6" w:space="0" w:color="auto"/>
            <w:right w:val="single" w:sz="2" w:space="0" w:color="auto"/>
          </w:divBdr>
          <w:divsChild>
            <w:div w:id="34957628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531167">
                  <w:marLeft w:val="0"/>
                  <w:marRight w:val="0"/>
                  <w:marTop w:val="0"/>
                  <w:marBottom w:val="0"/>
                  <w:divBdr>
                    <w:top w:val="single" w:sz="2" w:space="0" w:color="D9D9E3"/>
                    <w:left w:val="single" w:sz="2" w:space="0" w:color="D9D9E3"/>
                    <w:bottom w:val="single" w:sz="2" w:space="0" w:color="D9D9E3"/>
                    <w:right w:val="single" w:sz="2" w:space="0" w:color="D9D9E3"/>
                  </w:divBdr>
                  <w:divsChild>
                    <w:div w:id="39130150">
                      <w:marLeft w:val="0"/>
                      <w:marRight w:val="0"/>
                      <w:marTop w:val="0"/>
                      <w:marBottom w:val="0"/>
                      <w:divBdr>
                        <w:top w:val="single" w:sz="2" w:space="0" w:color="D9D9E3"/>
                        <w:left w:val="single" w:sz="2" w:space="0" w:color="D9D9E3"/>
                        <w:bottom w:val="single" w:sz="2" w:space="0" w:color="D9D9E3"/>
                        <w:right w:val="single" w:sz="2" w:space="0" w:color="D9D9E3"/>
                      </w:divBdr>
                      <w:divsChild>
                        <w:div w:id="1005092773">
                          <w:marLeft w:val="0"/>
                          <w:marRight w:val="0"/>
                          <w:marTop w:val="0"/>
                          <w:marBottom w:val="0"/>
                          <w:divBdr>
                            <w:top w:val="single" w:sz="2" w:space="0" w:color="D9D9E3"/>
                            <w:left w:val="single" w:sz="2" w:space="0" w:color="D9D9E3"/>
                            <w:bottom w:val="single" w:sz="2" w:space="0" w:color="D9D9E3"/>
                            <w:right w:val="single" w:sz="2" w:space="0" w:color="D9D9E3"/>
                          </w:divBdr>
                          <w:divsChild>
                            <w:div w:id="1083457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4256312">
          <w:marLeft w:val="0"/>
          <w:marRight w:val="0"/>
          <w:marTop w:val="0"/>
          <w:marBottom w:val="0"/>
          <w:divBdr>
            <w:top w:val="single" w:sz="2" w:space="0" w:color="auto"/>
            <w:left w:val="single" w:sz="2" w:space="0" w:color="auto"/>
            <w:bottom w:val="single" w:sz="6" w:space="0" w:color="auto"/>
            <w:right w:val="single" w:sz="2" w:space="0" w:color="auto"/>
          </w:divBdr>
          <w:divsChild>
            <w:div w:id="1059590046">
              <w:marLeft w:val="0"/>
              <w:marRight w:val="0"/>
              <w:marTop w:val="100"/>
              <w:marBottom w:val="100"/>
              <w:divBdr>
                <w:top w:val="single" w:sz="2" w:space="0" w:color="D9D9E3"/>
                <w:left w:val="single" w:sz="2" w:space="0" w:color="D9D9E3"/>
                <w:bottom w:val="single" w:sz="2" w:space="0" w:color="D9D9E3"/>
                <w:right w:val="single" w:sz="2" w:space="0" w:color="D9D9E3"/>
              </w:divBdr>
              <w:divsChild>
                <w:div w:id="983435145">
                  <w:marLeft w:val="0"/>
                  <w:marRight w:val="0"/>
                  <w:marTop w:val="0"/>
                  <w:marBottom w:val="0"/>
                  <w:divBdr>
                    <w:top w:val="single" w:sz="2" w:space="0" w:color="D9D9E3"/>
                    <w:left w:val="single" w:sz="2" w:space="0" w:color="D9D9E3"/>
                    <w:bottom w:val="single" w:sz="2" w:space="0" w:color="D9D9E3"/>
                    <w:right w:val="single" w:sz="2" w:space="0" w:color="D9D9E3"/>
                  </w:divBdr>
                  <w:divsChild>
                    <w:div w:id="1747410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7141962">
                  <w:marLeft w:val="0"/>
                  <w:marRight w:val="0"/>
                  <w:marTop w:val="0"/>
                  <w:marBottom w:val="0"/>
                  <w:divBdr>
                    <w:top w:val="single" w:sz="2" w:space="0" w:color="D9D9E3"/>
                    <w:left w:val="single" w:sz="2" w:space="0" w:color="D9D9E3"/>
                    <w:bottom w:val="single" w:sz="2" w:space="0" w:color="D9D9E3"/>
                    <w:right w:val="single" w:sz="2" w:space="0" w:color="D9D9E3"/>
                  </w:divBdr>
                  <w:divsChild>
                    <w:div w:id="1396005459">
                      <w:marLeft w:val="0"/>
                      <w:marRight w:val="0"/>
                      <w:marTop w:val="0"/>
                      <w:marBottom w:val="0"/>
                      <w:divBdr>
                        <w:top w:val="single" w:sz="2" w:space="0" w:color="D9D9E3"/>
                        <w:left w:val="single" w:sz="2" w:space="0" w:color="D9D9E3"/>
                        <w:bottom w:val="single" w:sz="2" w:space="0" w:color="D9D9E3"/>
                        <w:right w:val="single" w:sz="2" w:space="0" w:color="D9D9E3"/>
                      </w:divBdr>
                      <w:divsChild>
                        <w:div w:id="177819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1569610">
          <w:marLeft w:val="0"/>
          <w:marRight w:val="0"/>
          <w:marTop w:val="0"/>
          <w:marBottom w:val="0"/>
          <w:divBdr>
            <w:top w:val="single" w:sz="2" w:space="0" w:color="auto"/>
            <w:left w:val="single" w:sz="2" w:space="0" w:color="auto"/>
            <w:bottom w:val="single" w:sz="6" w:space="0" w:color="auto"/>
            <w:right w:val="single" w:sz="2" w:space="0" w:color="auto"/>
          </w:divBdr>
          <w:divsChild>
            <w:div w:id="553587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703074">
                  <w:marLeft w:val="0"/>
                  <w:marRight w:val="0"/>
                  <w:marTop w:val="0"/>
                  <w:marBottom w:val="0"/>
                  <w:divBdr>
                    <w:top w:val="single" w:sz="2" w:space="0" w:color="D9D9E3"/>
                    <w:left w:val="single" w:sz="2" w:space="0" w:color="D9D9E3"/>
                    <w:bottom w:val="single" w:sz="2" w:space="0" w:color="D9D9E3"/>
                    <w:right w:val="single" w:sz="2" w:space="0" w:color="D9D9E3"/>
                  </w:divBdr>
                  <w:divsChild>
                    <w:div w:id="1031565729">
                      <w:marLeft w:val="0"/>
                      <w:marRight w:val="0"/>
                      <w:marTop w:val="0"/>
                      <w:marBottom w:val="0"/>
                      <w:divBdr>
                        <w:top w:val="single" w:sz="2" w:space="0" w:color="D9D9E3"/>
                        <w:left w:val="single" w:sz="2" w:space="0" w:color="D9D9E3"/>
                        <w:bottom w:val="single" w:sz="2" w:space="0" w:color="D9D9E3"/>
                        <w:right w:val="single" w:sz="2" w:space="0" w:color="D9D9E3"/>
                      </w:divBdr>
                      <w:divsChild>
                        <w:div w:id="480391166">
                          <w:marLeft w:val="0"/>
                          <w:marRight w:val="0"/>
                          <w:marTop w:val="0"/>
                          <w:marBottom w:val="0"/>
                          <w:divBdr>
                            <w:top w:val="single" w:sz="2" w:space="0" w:color="D9D9E3"/>
                            <w:left w:val="single" w:sz="2" w:space="0" w:color="D9D9E3"/>
                            <w:bottom w:val="single" w:sz="2" w:space="0" w:color="D9D9E3"/>
                            <w:right w:val="single" w:sz="2" w:space="0" w:color="D9D9E3"/>
                          </w:divBdr>
                          <w:divsChild>
                            <w:div w:id="503979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7412336">
          <w:marLeft w:val="0"/>
          <w:marRight w:val="0"/>
          <w:marTop w:val="0"/>
          <w:marBottom w:val="0"/>
          <w:divBdr>
            <w:top w:val="single" w:sz="2" w:space="0" w:color="auto"/>
            <w:left w:val="single" w:sz="2" w:space="0" w:color="auto"/>
            <w:bottom w:val="single" w:sz="6" w:space="0" w:color="auto"/>
            <w:right w:val="single" w:sz="2" w:space="0" w:color="auto"/>
          </w:divBdr>
          <w:divsChild>
            <w:div w:id="1118600366">
              <w:marLeft w:val="0"/>
              <w:marRight w:val="0"/>
              <w:marTop w:val="100"/>
              <w:marBottom w:val="100"/>
              <w:divBdr>
                <w:top w:val="single" w:sz="2" w:space="0" w:color="D9D9E3"/>
                <w:left w:val="single" w:sz="2" w:space="0" w:color="D9D9E3"/>
                <w:bottom w:val="single" w:sz="2" w:space="0" w:color="D9D9E3"/>
                <w:right w:val="single" w:sz="2" w:space="0" w:color="D9D9E3"/>
              </w:divBdr>
              <w:divsChild>
                <w:div w:id="274101551">
                  <w:marLeft w:val="0"/>
                  <w:marRight w:val="0"/>
                  <w:marTop w:val="0"/>
                  <w:marBottom w:val="0"/>
                  <w:divBdr>
                    <w:top w:val="single" w:sz="2" w:space="0" w:color="D9D9E3"/>
                    <w:left w:val="single" w:sz="2" w:space="0" w:color="D9D9E3"/>
                    <w:bottom w:val="single" w:sz="2" w:space="0" w:color="D9D9E3"/>
                    <w:right w:val="single" w:sz="2" w:space="0" w:color="D9D9E3"/>
                  </w:divBdr>
                  <w:divsChild>
                    <w:div w:id="601650935">
                      <w:marLeft w:val="0"/>
                      <w:marRight w:val="0"/>
                      <w:marTop w:val="0"/>
                      <w:marBottom w:val="0"/>
                      <w:divBdr>
                        <w:top w:val="single" w:sz="2" w:space="0" w:color="D9D9E3"/>
                        <w:left w:val="single" w:sz="2" w:space="0" w:color="D9D9E3"/>
                        <w:bottom w:val="single" w:sz="2" w:space="0" w:color="D9D9E3"/>
                        <w:right w:val="single" w:sz="2" w:space="0" w:color="D9D9E3"/>
                      </w:divBdr>
                      <w:divsChild>
                        <w:div w:id="675152260">
                          <w:marLeft w:val="0"/>
                          <w:marRight w:val="0"/>
                          <w:marTop w:val="0"/>
                          <w:marBottom w:val="0"/>
                          <w:divBdr>
                            <w:top w:val="single" w:sz="2" w:space="0" w:color="D9D9E3"/>
                            <w:left w:val="single" w:sz="2" w:space="0" w:color="D9D9E3"/>
                            <w:bottom w:val="single" w:sz="2" w:space="0" w:color="D9D9E3"/>
                            <w:right w:val="single" w:sz="2" w:space="0" w:color="D9D9E3"/>
                          </w:divBdr>
                          <w:divsChild>
                            <w:div w:id="33434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2368533">
          <w:marLeft w:val="0"/>
          <w:marRight w:val="0"/>
          <w:marTop w:val="0"/>
          <w:marBottom w:val="0"/>
          <w:divBdr>
            <w:top w:val="single" w:sz="2" w:space="0" w:color="auto"/>
            <w:left w:val="single" w:sz="2" w:space="0" w:color="auto"/>
            <w:bottom w:val="single" w:sz="6" w:space="0" w:color="auto"/>
            <w:right w:val="single" w:sz="2" w:space="0" w:color="auto"/>
          </w:divBdr>
          <w:divsChild>
            <w:div w:id="54745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867426">
                  <w:marLeft w:val="0"/>
                  <w:marRight w:val="0"/>
                  <w:marTop w:val="0"/>
                  <w:marBottom w:val="0"/>
                  <w:divBdr>
                    <w:top w:val="single" w:sz="2" w:space="0" w:color="D9D9E3"/>
                    <w:left w:val="single" w:sz="2" w:space="0" w:color="D9D9E3"/>
                    <w:bottom w:val="single" w:sz="2" w:space="0" w:color="D9D9E3"/>
                    <w:right w:val="single" w:sz="2" w:space="0" w:color="D9D9E3"/>
                  </w:divBdr>
                  <w:divsChild>
                    <w:div w:id="234166426">
                      <w:marLeft w:val="0"/>
                      <w:marRight w:val="0"/>
                      <w:marTop w:val="0"/>
                      <w:marBottom w:val="0"/>
                      <w:divBdr>
                        <w:top w:val="single" w:sz="2" w:space="0" w:color="D9D9E3"/>
                        <w:left w:val="single" w:sz="2" w:space="0" w:color="D9D9E3"/>
                        <w:bottom w:val="single" w:sz="2" w:space="0" w:color="D9D9E3"/>
                        <w:right w:val="single" w:sz="2" w:space="0" w:color="D9D9E3"/>
                      </w:divBdr>
                      <w:divsChild>
                        <w:div w:id="85199429">
                          <w:marLeft w:val="0"/>
                          <w:marRight w:val="0"/>
                          <w:marTop w:val="0"/>
                          <w:marBottom w:val="0"/>
                          <w:divBdr>
                            <w:top w:val="single" w:sz="2" w:space="0" w:color="D9D9E3"/>
                            <w:left w:val="single" w:sz="2" w:space="0" w:color="D9D9E3"/>
                            <w:bottom w:val="single" w:sz="2" w:space="0" w:color="D9D9E3"/>
                            <w:right w:val="single" w:sz="2" w:space="0" w:color="D9D9E3"/>
                          </w:divBdr>
                          <w:divsChild>
                            <w:div w:id="1387559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05017779">
      <w:bodyDiv w:val="1"/>
      <w:marLeft w:val="0"/>
      <w:marRight w:val="0"/>
      <w:marTop w:val="0"/>
      <w:marBottom w:val="0"/>
      <w:divBdr>
        <w:top w:val="none" w:sz="0" w:space="0" w:color="auto"/>
        <w:left w:val="none" w:sz="0" w:space="0" w:color="auto"/>
        <w:bottom w:val="none" w:sz="0" w:space="0" w:color="auto"/>
        <w:right w:val="none" w:sz="0" w:space="0" w:color="auto"/>
      </w:divBdr>
    </w:div>
    <w:div w:id="1504856666">
      <w:bodyDiv w:val="1"/>
      <w:marLeft w:val="0"/>
      <w:marRight w:val="0"/>
      <w:marTop w:val="0"/>
      <w:marBottom w:val="0"/>
      <w:divBdr>
        <w:top w:val="none" w:sz="0" w:space="0" w:color="auto"/>
        <w:left w:val="none" w:sz="0" w:space="0" w:color="auto"/>
        <w:bottom w:val="none" w:sz="0" w:space="0" w:color="auto"/>
        <w:right w:val="none" w:sz="0" w:space="0" w:color="auto"/>
      </w:divBdr>
      <w:divsChild>
        <w:div w:id="400297534">
          <w:marLeft w:val="0"/>
          <w:marRight w:val="0"/>
          <w:marTop w:val="0"/>
          <w:marBottom w:val="0"/>
          <w:divBdr>
            <w:top w:val="single" w:sz="2" w:space="0" w:color="auto"/>
            <w:left w:val="single" w:sz="2" w:space="0" w:color="auto"/>
            <w:bottom w:val="single" w:sz="6" w:space="0" w:color="auto"/>
            <w:right w:val="single" w:sz="2" w:space="0" w:color="auto"/>
          </w:divBdr>
          <w:divsChild>
            <w:div w:id="303200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825648">
                  <w:marLeft w:val="0"/>
                  <w:marRight w:val="0"/>
                  <w:marTop w:val="0"/>
                  <w:marBottom w:val="0"/>
                  <w:divBdr>
                    <w:top w:val="single" w:sz="2" w:space="0" w:color="D9D9E3"/>
                    <w:left w:val="single" w:sz="2" w:space="0" w:color="D9D9E3"/>
                    <w:bottom w:val="single" w:sz="2" w:space="0" w:color="D9D9E3"/>
                    <w:right w:val="single" w:sz="2" w:space="0" w:color="D9D9E3"/>
                  </w:divBdr>
                  <w:divsChild>
                    <w:div w:id="194663219">
                      <w:marLeft w:val="0"/>
                      <w:marRight w:val="0"/>
                      <w:marTop w:val="0"/>
                      <w:marBottom w:val="0"/>
                      <w:divBdr>
                        <w:top w:val="single" w:sz="2" w:space="0" w:color="D9D9E3"/>
                        <w:left w:val="single" w:sz="2" w:space="0" w:color="D9D9E3"/>
                        <w:bottom w:val="single" w:sz="2" w:space="0" w:color="D9D9E3"/>
                        <w:right w:val="single" w:sz="2" w:space="0" w:color="D9D9E3"/>
                      </w:divBdr>
                      <w:divsChild>
                        <w:div w:id="1228496266">
                          <w:marLeft w:val="0"/>
                          <w:marRight w:val="0"/>
                          <w:marTop w:val="0"/>
                          <w:marBottom w:val="0"/>
                          <w:divBdr>
                            <w:top w:val="single" w:sz="2" w:space="0" w:color="D9D9E3"/>
                            <w:left w:val="single" w:sz="2" w:space="0" w:color="D9D9E3"/>
                            <w:bottom w:val="single" w:sz="2" w:space="0" w:color="D9D9E3"/>
                            <w:right w:val="single" w:sz="2" w:space="0" w:color="D9D9E3"/>
                          </w:divBdr>
                          <w:divsChild>
                            <w:div w:id="354774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5202074">
          <w:marLeft w:val="0"/>
          <w:marRight w:val="0"/>
          <w:marTop w:val="0"/>
          <w:marBottom w:val="0"/>
          <w:divBdr>
            <w:top w:val="single" w:sz="2" w:space="0" w:color="auto"/>
            <w:left w:val="single" w:sz="2" w:space="0" w:color="auto"/>
            <w:bottom w:val="single" w:sz="6" w:space="0" w:color="auto"/>
            <w:right w:val="single" w:sz="2" w:space="0" w:color="auto"/>
          </w:divBdr>
          <w:divsChild>
            <w:div w:id="430321977">
              <w:marLeft w:val="0"/>
              <w:marRight w:val="0"/>
              <w:marTop w:val="100"/>
              <w:marBottom w:val="100"/>
              <w:divBdr>
                <w:top w:val="single" w:sz="2" w:space="0" w:color="D9D9E3"/>
                <w:left w:val="single" w:sz="2" w:space="0" w:color="D9D9E3"/>
                <w:bottom w:val="single" w:sz="2" w:space="0" w:color="D9D9E3"/>
                <w:right w:val="single" w:sz="2" w:space="0" w:color="D9D9E3"/>
              </w:divBdr>
              <w:divsChild>
                <w:div w:id="314342339">
                  <w:marLeft w:val="0"/>
                  <w:marRight w:val="0"/>
                  <w:marTop w:val="0"/>
                  <w:marBottom w:val="0"/>
                  <w:divBdr>
                    <w:top w:val="single" w:sz="2" w:space="0" w:color="D9D9E3"/>
                    <w:left w:val="single" w:sz="2" w:space="0" w:color="D9D9E3"/>
                    <w:bottom w:val="single" w:sz="2" w:space="0" w:color="D9D9E3"/>
                    <w:right w:val="single" w:sz="2" w:space="0" w:color="D9D9E3"/>
                  </w:divBdr>
                  <w:divsChild>
                    <w:div w:id="1802650692">
                      <w:marLeft w:val="0"/>
                      <w:marRight w:val="0"/>
                      <w:marTop w:val="0"/>
                      <w:marBottom w:val="0"/>
                      <w:divBdr>
                        <w:top w:val="single" w:sz="2" w:space="0" w:color="D9D9E3"/>
                        <w:left w:val="single" w:sz="2" w:space="0" w:color="D9D9E3"/>
                        <w:bottom w:val="single" w:sz="2" w:space="0" w:color="D9D9E3"/>
                        <w:right w:val="single" w:sz="2" w:space="0" w:color="D9D9E3"/>
                      </w:divBdr>
                      <w:divsChild>
                        <w:div w:id="198268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76230199">
      <w:bodyDiv w:val="1"/>
      <w:marLeft w:val="0"/>
      <w:marRight w:val="0"/>
      <w:marTop w:val="0"/>
      <w:marBottom w:val="0"/>
      <w:divBdr>
        <w:top w:val="none" w:sz="0" w:space="0" w:color="auto"/>
        <w:left w:val="none" w:sz="0" w:space="0" w:color="auto"/>
        <w:bottom w:val="none" w:sz="0" w:space="0" w:color="auto"/>
        <w:right w:val="none" w:sz="0" w:space="0" w:color="auto"/>
      </w:divBdr>
    </w:div>
    <w:div w:id="1867479646">
      <w:bodyDiv w:val="1"/>
      <w:marLeft w:val="0"/>
      <w:marRight w:val="0"/>
      <w:marTop w:val="0"/>
      <w:marBottom w:val="0"/>
      <w:divBdr>
        <w:top w:val="none" w:sz="0" w:space="0" w:color="auto"/>
        <w:left w:val="none" w:sz="0" w:space="0" w:color="auto"/>
        <w:bottom w:val="none" w:sz="0" w:space="0" w:color="auto"/>
        <w:right w:val="none" w:sz="0" w:space="0" w:color="auto"/>
      </w:divBdr>
    </w:div>
    <w:div w:id="1944919843">
      <w:bodyDiv w:val="1"/>
      <w:marLeft w:val="0"/>
      <w:marRight w:val="0"/>
      <w:marTop w:val="0"/>
      <w:marBottom w:val="0"/>
      <w:divBdr>
        <w:top w:val="none" w:sz="0" w:space="0" w:color="auto"/>
        <w:left w:val="none" w:sz="0" w:space="0" w:color="auto"/>
        <w:bottom w:val="none" w:sz="0" w:space="0" w:color="auto"/>
        <w:right w:val="none" w:sz="0" w:space="0" w:color="auto"/>
      </w:divBdr>
    </w:div>
    <w:div w:id="203083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0C6C1-9AA3-4726-BAFB-D62D7C2DE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3534</Words>
  <Characters>20150</Characters>
  <Application>Microsoft Office Word</Application>
  <DocSecurity>4</DocSecurity>
  <Lines>167</Lines>
  <Paragraphs>47</Paragraphs>
  <ScaleCrop>false</ScaleCrop>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 Dhali (2122280)</dc:creator>
  <cp:keywords/>
  <dc:description/>
  <cp:lastModifiedBy>Sadeka Gani Dhali (2122280)</cp:lastModifiedBy>
  <cp:revision>290</cp:revision>
  <dcterms:created xsi:type="dcterms:W3CDTF">2023-03-07T10:22:00Z</dcterms:created>
  <dcterms:modified xsi:type="dcterms:W3CDTF">2023-03-24T13:51:00Z</dcterms:modified>
</cp:coreProperties>
</file>