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7480377"/>
        <w:docPartObj>
          <w:docPartGallery w:val="Cover Pages"/>
          <w:docPartUnique/>
        </w:docPartObj>
      </w:sdtPr>
      <w:sdtEndPr>
        <w:rPr>
          <w:rFonts w:eastAsiaTheme="minorHAnsi"/>
          <w:kern w:val="2"/>
          <w:sz w:val="24"/>
          <w:szCs w:val="24"/>
          <w:lang w:val="en-GB" w:eastAsia="en-US"/>
          <w14:ligatures w14:val="standardContextual"/>
        </w:rPr>
      </w:sdtEndPr>
      <w:sdtContent>
        <w:p w14:paraId="0A0B539B" w14:textId="7C8EB932" w:rsidR="00880B52" w:rsidRDefault="00880B52">
          <w:pPr>
            <w:pStyle w:val="NoSpacing"/>
          </w:pPr>
          <w:r>
            <w:rPr>
              <w:noProof/>
            </w:rPr>
            <mc:AlternateContent>
              <mc:Choice Requires="wpg">
                <w:drawing>
                  <wp:anchor distT="0" distB="0" distL="114300" distR="114300" simplePos="0" relativeHeight="251659264" behindDoc="1" locked="0" layoutInCell="1" allowOverlap="1" wp14:anchorId="6F930D97" wp14:editId="4EF0826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3022790" cy="9125712"/>
                    <wp:effectExtent l="0" t="0" r="0" b="1270"/>
                    <wp:wrapNone/>
                    <wp:docPr id="2" name="Group 60"/>
                    <wp:cNvGraphicFramePr/>
                    <a:graphic xmlns:a="http://schemas.openxmlformats.org/drawingml/2006/main">
                      <a:graphicData uri="http://schemas.microsoft.com/office/word/2010/wordprocessingGroup">
                        <wpg:wgp>
                          <wpg:cNvGrpSpPr/>
                          <wpg:grpSpPr>
                            <a:xfrm>
                              <a:off x="0" y="0"/>
                              <a:ext cx="302279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FCD904C" w14:textId="2FE0CCF0" w:rsidR="00880B52" w:rsidRDefault="00880B5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F930D97" id="Group 60" o:spid="_x0000_s1026" style="position:absolute;margin-left:0;margin-top:0;width:238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5eBtVy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FCD904C" w14:textId="2FE0CCF0" w:rsidR="00880B52" w:rsidRDefault="00880B5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B5A43C3" w14:textId="39C20326" w:rsidR="00880B52" w:rsidRDefault="00880B52">
          <w:r>
            <w:rPr>
              <w:noProof/>
            </w:rPr>
            <mc:AlternateContent>
              <mc:Choice Requires="wps">
                <w:drawing>
                  <wp:anchor distT="0" distB="0" distL="114300" distR="114300" simplePos="0" relativeHeight="251661312" behindDoc="0" locked="0" layoutInCell="1" allowOverlap="1" wp14:anchorId="1B378E30" wp14:editId="61644B9B">
                    <wp:simplePos x="0" y="0"/>
                    <wp:positionH relativeFrom="page">
                      <wp:posOffset>4162097</wp:posOffset>
                    </wp:positionH>
                    <wp:positionV relativeFrom="page">
                      <wp:posOffset>3105807</wp:posOffset>
                    </wp:positionV>
                    <wp:extent cx="2860740" cy="1166648"/>
                    <wp:effectExtent l="0" t="0" r="0" b="1905"/>
                    <wp:wrapNone/>
                    <wp:docPr id="32" name="Text Box 62"/>
                    <wp:cNvGraphicFramePr/>
                    <a:graphic xmlns:a="http://schemas.openxmlformats.org/drawingml/2006/main">
                      <a:graphicData uri="http://schemas.microsoft.com/office/word/2010/wordprocessingShape">
                        <wps:wsp>
                          <wps:cNvSpPr txBox="1"/>
                          <wps:spPr>
                            <a:xfrm>
                              <a:off x="0" y="0"/>
                              <a:ext cx="2860740" cy="11666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D6CBB" w14:textId="46C91A16" w:rsidR="00880B52" w:rsidRPr="00880B52" w:rsidRDefault="00880B52">
                                <w:pPr>
                                  <w:pStyle w:val="NoSpacing"/>
                                  <w:rPr>
                                    <w:color w:val="156082" w:themeColor="accent1"/>
                                    <w:sz w:val="36"/>
                                    <w:szCs w:val="36"/>
                                  </w:rPr>
                                </w:pPr>
                                <w:sdt>
                                  <w:sdtPr>
                                    <w:rPr>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80B52">
                                      <w:rPr>
                                        <w:color w:val="156082" w:themeColor="accent1"/>
                                        <w:sz w:val="36"/>
                                        <w:szCs w:val="36"/>
                                      </w:rPr>
                                      <w:t>Samantha Morris (2115614)</w:t>
                                    </w:r>
                                  </w:sdtContent>
                                </w:sdt>
                              </w:p>
                              <w:p w14:paraId="1F211388" w14:textId="4E45DC4F" w:rsidR="00880B52" w:rsidRDefault="00880B52">
                                <w:pPr>
                                  <w:pStyle w:val="NoSpacing"/>
                                  <w:rPr>
                                    <w:caps/>
                                    <w:color w:val="595959" w:themeColor="text1" w:themeTint="A6"/>
                                    <w:sz w:val="36"/>
                                    <w:szCs w:val="36"/>
                                  </w:rPr>
                                </w:pPr>
                                <w:sdt>
                                  <w:sdtPr>
                                    <w:rPr>
                                      <w:caps/>
                                      <w:color w:val="595959" w:themeColor="text1" w:themeTint="A6"/>
                                      <w:sz w:val="36"/>
                                      <w:szCs w:val="36"/>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36"/>
                                        <w:szCs w:val="36"/>
                                      </w:rPr>
                                      <w:t xml:space="preserve">     </w:t>
                                    </w:r>
                                  </w:sdtContent>
                                </w:sdt>
                                <w:r>
                                  <w:rPr>
                                    <w:caps/>
                                    <w:color w:val="595959" w:themeColor="text1" w:themeTint="A6"/>
                                    <w:sz w:val="36"/>
                                    <w:szCs w:val="36"/>
                                  </w:rPr>
                                  <w:t>ecey6010c</w:t>
                                </w:r>
                              </w:p>
                              <w:p w14:paraId="476B63BB" w14:textId="46779F22" w:rsidR="00880B52" w:rsidRDefault="00880B52">
                                <w:pPr>
                                  <w:pStyle w:val="NoSpacing"/>
                                  <w:rPr>
                                    <w:caps/>
                                    <w:color w:val="595959" w:themeColor="text1" w:themeTint="A6"/>
                                    <w:sz w:val="36"/>
                                    <w:szCs w:val="36"/>
                                  </w:rPr>
                                </w:pPr>
                                <w:r>
                                  <w:rPr>
                                    <w:caps/>
                                    <w:color w:val="595959" w:themeColor="text1" w:themeTint="A6"/>
                                    <w:sz w:val="36"/>
                                    <w:szCs w:val="36"/>
                                  </w:rPr>
                                  <w:t xml:space="preserve">Early years curicula </w:t>
                                </w:r>
                              </w:p>
                              <w:p w14:paraId="7ECBEC58" w14:textId="77777777" w:rsidR="00880B52" w:rsidRDefault="00880B52">
                                <w:pPr>
                                  <w:pStyle w:val="NoSpacing"/>
                                  <w:rPr>
                                    <w:caps/>
                                    <w:color w:val="595959" w:themeColor="text1" w:themeTint="A6"/>
                                    <w:sz w:val="36"/>
                                    <w:szCs w:val="36"/>
                                  </w:rPr>
                                </w:pPr>
                              </w:p>
                              <w:p w14:paraId="060EDAC0" w14:textId="77777777" w:rsidR="00880B52" w:rsidRPr="00880B52" w:rsidRDefault="00880B52">
                                <w:pPr>
                                  <w:pStyle w:val="NoSpacing"/>
                                  <w:rPr>
                                    <w:color w:val="595959" w:themeColor="text1" w:themeTint="A6"/>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B378E30" id="_x0000_t202" coordsize="21600,21600" o:spt="202" path="m,l,21600r21600,l21600,xe">
                    <v:stroke joinstyle="miter"/>
                    <v:path gradientshapeok="t" o:connecttype="rect"/>
                  </v:shapetype>
                  <v:shape id="Text Box 62" o:spid="_x0000_s1055" type="#_x0000_t202" style="position:absolute;margin-left:327.7pt;margin-top:244.55pt;width:225.25pt;height:91.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" filled="f" stroked="f" strokeweight=".5pt">
                    <v:textbox inset="0,0,0,0">
                      <w:txbxContent>
                        <w:p w14:paraId="545D6CBB" w14:textId="46C91A16" w:rsidR="00880B52" w:rsidRPr="00880B52" w:rsidRDefault="00880B52">
                          <w:pPr>
                            <w:pStyle w:val="NoSpacing"/>
                            <w:rPr>
                              <w:color w:val="156082" w:themeColor="accent1"/>
                              <w:sz w:val="36"/>
                              <w:szCs w:val="36"/>
                            </w:rPr>
                          </w:pPr>
                          <w:sdt>
                            <w:sdtPr>
                              <w:rPr>
                                <w:color w:val="156082"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80B52">
                                <w:rPr>
                                  <w:color w:val="156082" w:themeColor="accent1"/>
                                  <w:sz w:val="36"/>
                                  <w:szCs w:val="36"/>
                                </w:rPr>
                                <w:t>Samantha Morris (2115614)</w:t>
                              </w:r>
                            </w:sdtContent>
                          </w:sdt>
                        </w:p>
                        <w:p w14:paraId="1F211388" w14:textId="4E45DC4F" w:rsidR="00880B52" w:rsidRDefault="00880B52">
                          <w:pPr>
                            <w:pStyle w:val="NoSpacing"/>
                            <w:rPr>
                              <w:caps/>
                              <w:color w:val="595959" w:themeColor="text1" w:themeTint="A6"/>
                              <w:sz w:val="36"/>
                              <w:szCs w:val="36"/>
                            </w:rPr>
                          </w:pPr>
                          <w:sdt>
                            <w:sdtPr>
                              <w:rPr>
                                <w:caps/>
                                <w:color w:val="595959" w:themeColor="text1" w:themeTint="A6"/>
                                <w:sz w:val="36"/>
                                <w:szCs w:val="36"/>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36"/>
                                  <w:szCs w:val="36"/>
                                </w:rPr>
                                <w:t xml:space="preserve">     </w:t>
                              </w:r>
                            </w:sdtContent>
                          </w:sdt>
                          <w:r>
                            <w:rPr>
                              <w:caps/>
                              <w:color w:val="595959" w:themeColor="text1" w:themeTint="A6"/>
                              <w:sz w:val="36"/>
                              <w:szCs w:val="36"/>
                            </w:rPr>
                            <w:t>ecey6010c</w:t>
                          </w:r>
                        </w:p>
                        <w:p w14:paraId="476B63BB" w14:textId="46779F22" w:rsidR="00880B52" w:rsidRDefault="00880B52">
                          <w:pPr>
                            <w:pStyle w:val="NoSpacing"/>
                            <w:rPr>
                              <w:caps/>
                              <w:color w:val="595959" w:themeColor="text1" w:themeTint="A6"/>
                              <w:sz w:val="36"/>
                              <w:szCs w:val="36"/>
                            </w:rPr>
                          </w:pPr>
                          <w:r>
                            <w:rPr>
                              <w:caps/>
                              <w:color w:val="595959" w:themeColor="text1" w:themeTint="A6"/>
                              <w:sz w:val="36"/>
                              <w:szCs w:val="36"/>
                            </w:rPr>
                            <w:t xml:space="preserve">Early years curicula </w:t>
                          </w:r>
                        </w:p>
                        <w:p w14:paraId="7ECBEC58" w14:textId="77777777" w:rsidR="00880B52" w:rsidRDefault="00880B52">
                          <w:pPr>
                            <w:pStyle w:val="NoSpacing"/>
                            <w:rPr>
                              <w:caps/>
                              <w:color w:val="595959" w:themeColor="text1" w:themeTint="A6"/>
                              <w:sz w:val="36"/>
                              <w:szCs w:val="36"/>
                            </w:rPr>
                          </w:pPr>
                        </w:p>
                        <w:p w14:paraId="060EDAC0" w14:textId="77777777" w:rsidR="00880B52" w:rsidRPr="00880B52" w:rsidRDefault="00880B52">
                          <w:pPr>
                            <w:pStyle w:val="NoSpacing"/>
                            <w:rPr>
                              <w:color w:val="595959" w:themeColor="text1" w:themeTint="A6"/>
                              <w:sz w:val="36"/>
                              <w:szCs w:val="36"/>
                            </w:rPr>
                          </w:pPr>
                        </w:p>
                      </w:txbxContent>
                    </v:textbox>
                    <w10:wrap anchorx="page" anchory="page"/>
                  </v:shape>
                </w:pict>
              </mc:Fallback>
            </mc:AlternateContent>
          </w:r>
          <w:r>
            <w:br w:type="page"/>
          </w:r>
          <w:r w:rsidR="00442078" w:rsidRPr="00442078">
            <w:rPr>
              <w:b/>
              <w:bCs/>
              <w:u w:val="single"/>
            </w:rPr>
            <w:lastRenderedPageBreak/>
            <w:t>Section 1</w:t>
          </w:r>
          <w:r>
            <w:t xml:space="preserve">  </w:t>
          </w:r>
        </w:p>
      </w:sdtContent>
    </w:sdt>
    <w:p w14:paraId="2B535C3B" w14:textId="6FC9BC10" w:rsidR="00442078" w:rsidRDefault="0039608C" w:rsidP="00442078">
      <w:pPr>
        <w:rPr>
          <w:b/>
          <w:bCs/>
          <w:u w:val="single"/>
        </w:rPr>
      </w:pPr>
      <w:r w:rsidRPr="0039608C">
        <w:rPr>
          <w:b/>
          <w:bCs/>
          <w:u w:val="single"/>
        </w:rPr>
        <w:t xml:space="preserve">Early years curriculum Foundation phase </w:t>
      </w:r>
      <w:r w:rsidR="00442078">
        <w:rPr>
          <w:b/>
          <w:bCs/>
          <w:u w:val="single"/>
        </w:rPr>
        <w:t xml:space="preserve">funding within flying start from </w:t>
      </w:r>
      <w:proofErr w:type="spellStart"/>
      <w:r w:rsidR="00442078">
        <w:rPr>
          <w:b/>
          <w:bCs/>
          <w:u w:val="single"/>
        </w:rPr>
        <w:t>expantion</w:t>
      </w:r>
      <w:proofErr w:type="spellEnd"/>
      <w:r w:rsidR="00442078">
        <w:rPr>
          <w:b/>
          <w:bCs/>
          <w:u w:val="single"/>
        </w:rPr>
        <w:t xml:space="preserve">   to a postcode lottery</w:t>
      </w:r>
    </w:p>
    <w:p w14:paraId="766743A2" w14:textId="77777777" w:rsidR="00442078" w:rsidRDefault="00442078" w:rsidP="00442078">
      <w:pPr>
        <w:rPr>
          <w:b/>
          <w:bCs/>
          <w:u w:val="single"/>
        </w:rPr>
      </w:pPr>
    </w:p>
    <w:p w14:paraId="507F3053" w14:textId="11735929" w:rsidR="0039608C" w:rsidRPr="00442078" w:rsidRDefault="00442078">
      <w:pPr>
        <w:rPr>
          <w:b/>
          <w:bCs/>
          <w:u w:val="single"/>
        </w:rPr>
      </w:pPr>
      <w:r w:rsidRPr="00442078">
        <w:rPr>
          <w:sz w:val="18"/>
          <w:szCs w:val="18"/>
        </w:rPr>
        <w:t>The Foundation Phase</w:t>
      </w:r>
      <w:r w:rsidRPr="00442078">
        <w:rPr>
          <w:rFonts w:eastAsia="Times New Roman" w:cs="Times New Roman"/>
          <w:color w:val="101010"/>
          <w:kern w:val="0"/>
          <w:sz w:val="18"/>
          <w:szCs w:val="18"/>
          <w:lang w:eastAsia="en-GB"/>
          <w14:ligatures w14:val="none"/>
        </w:rPr>
        <w:t> is part of the curriculum</w:t>
      </w:r>
      <w:r>
        <w:rPr>
          <w:rFonts w:eastAsia="Times New Roman" w:cs="Times New Roman"/>
          <w:color w:val="101010"/>
          <w:kern w:val="0"/>
          <w:sz w:val="18"/>
          <w:szCs w:val="18"/>
          <w:lang w:eastAsia="en-GB"/>
          <w14:ligatures w14:val="none"/>
        </w:rPr>
        <w:t xml:space="preserve"> which has provisions for</w:t>
      </w:r>
      <w:r w:rsidRPr="00442078">
        <w:rPr>
          <w:rFonts w:eastAsia="Times New Roman" w:cs="Times New Roman"/>
          <w:color w:val="101010"/>
          <w:kern w:val="0"/>
          <w:sz w:val="18"/>
          <w:szCs w:val="18"/>
          <w:lang w:eastAsia="en-GB"/>
          <w14:ligatures w14:val="none"/>
        </w:rPr>
        <w:t xml:space="preserve"> children to learn through play, develop</w:t>
      </w:r>
      <w:r>
        <w:rPr>
          <w:rFonts w:eastAsia="Times New Roman" w:cs="Times New Roman"/>
          <w:color w:val="101010"/>
          <w:kern w:val="0"/>
          <w:sz w:val="18"/>
          <w:szCs w:val="18"/>
          <w:lang w:eastAsia="en-GB"/>
          <w14:ligatures w14:val="none"/>
        </w:rPr>
        <w:t>ment throughout</w:t>
      </w:r>
      <w:r w:rsidRPr="00442078">
        <w:rPr>
          <w:rFonts w:eastAsia="Times New Roman" w:cs="Times New Roman"/>
          <w:color w:val="101010"/>
          <w:kern w:val="0"/>
          <w:sz w:val="18"/>
          <w:szCs w:val="18"/>
          <w:lang w:eastAsia="en-GB"/>
          <w14:ligatures w14:val="none"/>
        </w:rPr>
        <w:t xml:space="preserve"> learning</w:t>
      </w:r>
      <w:r w:rsidRPr="00442078">
        <w:rPr>
          <w:rFonts w:eastAsia="Times New Roman" w:cs="Times New Roman"/>
          <w:color w:val="101010"/>
          <w:kern w:val="0"/>
          <w:sz w:val="18"/>
          <w:szCs w:val="18"/>
          <w:lang w:eastAsia="en-GB"/>
          <w14:ligatures w14:val="none"/>
        </w:rPr>
        <w:t xml:space="preserve"> and </w:t>
      </w:r>
      <w:r w:rsidRPr="00442078">
        <w:rPr>
          <w:rFonts w:eastAsia="Times New Roman" w:cs="Times New Roman"/>
          <w:color w:val="101010"/>
          <w:kern w:val="0"/>
          <w:sz w:val="18"/>
          <w:szCs w:val="18"/>
          <w:lang w:eastAsia="en-GB"/>
          <w14:ligatures w14:val="none"/>
        </w:rPr>
        <w:t xml:space="preserve">support </w:t>
      </w:r>
      <w:r>
        <w:rPr>
          <w:rFonts w:eastAsia="Times New Roman" w:cs="Times New Roman"/>
          <w:color w:val="101010"/>
          <w:kern w:val="0"/>
          <w:sz w:val="18"/>
          <w:szCs w:val="18"/>
          <w:lang w:eastAsia="en-GB"/>
          <w14:ligatures w14:val="none"/>
        </w:rPr>
        <w:t xml:space="preserve">to able children with preparations with regards to start mainstream </w:t>
      </w:r>
      <w:r w:rsidRPr="00442078">
        <w:rPr>
          <w:rFonts w:eastAsia="Times New Roman" w:cs="Times New Roman"/>
          <w:color w:val="101010"/>
          <w:kern w:val="0"/>
          <w:sz w:val="18"/>
          <w:szCs w:val="18"/>
          <w:lang w:eastAsia="en-GB"/>
          <w14:ligatures w14:val="none"/>
        </w:rPr>
        <w:t>read</w:t>
      </w:r>
      <w:r>
        <w:rPr>
          <w:rFonts w:eastAsia="Times New Roman" w:cs="Times New Roman"/>
          <w:color w:val="101010"/>
          <w:kern w:val="0"/>
          <w:sz w:val="18"/>
          <w:szCs w:val="18"/>
          <w:lang w:eastAsia="en-GB"/>
          <w14:ligatures w14:val="none"/>
        </w:rPr>
        <w:t xml:space="preserve">iness for </w:t>
      </w:r>
      <w:r w:rsidRPr="00442078">
        <w:rPr>
          <w:rFonts w:eastAsia="Times New Roman" w:cs="Times New Roman"/>
          <w:color w:val="101010"/>
          <w:kern w:val="0"/>
          <w:sz w:val="18"/>
          <w:szCs w:val="18"/>
          <w:lang w:eastAsia="en-GB"/>
          <w14:ligatures w14:val="none"/>
        </w:rPr>
        <w:t>school.</w:t>
      </w:r>
    </w:p>
    <w:p w14:paraId="153C1551" w14:textId="1CF759C4" w:rsidR="00B03121" w:rsidRPr="00442078" w:rsidRDefault="0039608C" w:rsidP="00B03121">
      <w:pPr>
        <w:pStyle w:val="p1"/>
        <w:rPr>
          <w:rFonts w:asciiTheme="minorHAnsi" w:hAnsiTheme="minorHAnsi"/>
          <w:color w:val="101010"/>
          <w:shd w:val="clear" w:color="auto" w:fill="FFFFFF"/>
        </w:rPr>
      </w:pPr>
      <w:r w:rsidRPr="00442078">
        <w:rPr>
          <w:rFonts w:asciiTheme="minorHAnsi" w:hAnsiTheme="minorHAnsi"/>
        </w:rPr>
        <w:t xml:space="preserve">The Foundation Phase in Wales introduced in September 2010. and with ages </w:t>
      </w:r>
      <w:r w:rsidR="00B03121" w:rsidRPr="00442078">
        <w:rPr>
          <w:rFonts w:asciiTheme="minorHAnsi" w:hAnsiTheme="minorHAnsi"/>
        </w:rPr>
        <w:t>3–7-year</w:t>
      </w:r>
      <w:r w:rsidRPr="00442078">
        <w:rPr>
          <w:rFonts w:asciiTheme="minorHAnsi" w:hAnsiTheme="minorHAnsi"/>
        </w:rPr>
        <w:t xml:space="preserve"> group. The Welsh Government </w:t>
      </w:r>
      <w:r w:rsidR="00B03121" w:rsidRPr="00442078">
        <w:rPr>
          <w:rFonts w:asciiTheme="minorHAnsi" w:hAnsiTheme="minorHAnsi"/>
        </w:rPr>
        <w:t xml:space="preserve">set out to for the early years sector where they had a vision for the </w:t>
      </w:r>
      <w:r w:rsidR="00B03121" w:rsidRPr="00442078">
        <w:rPr>
          <w:rStyle w:val="apple-converted-space"/>
          <w:rFonts w:asciiTheme="minorHAnsi" w:hAnsiTheme="minorHAnsi"/>
        </w:rPr>
        <w:t>children</w:t>
      </w:r>
      <w:r w:rsidR="00B03121" w:rsidRPr="00442078">
        <w:rPr>
          <w:rFonts w:asciiTheme="minorHAnsi" w:hAnsiTheme="minorHAnsi"/>
        </w:rPr>
        <w:t xml:space="preserve"> to be creative</w:t>
      </w:r>
      <w:r w:rsidR="00B03121" w:rsidRPr="00442078">
        <w:rPr>
          <w:rStyle w:val="apple-converted-space"/>
          <w:rFonts w:asciiTheme="minorHAnsi" w:hAnsiTheme="minorHAnsi"/>
        </w:rPr>
        <w:t> and learn through</w:t>
      </w:r>
      <w:r w:rsidR="00442078" w:rsidRPr="00442078">
        <w:rPr>
          <w:rStyle w:val="apple-converted-space"/>
          <w:rFonts w:asciiTheme="minorHAnsi" w:hAnsiTheme="minorHAnsi"/>
        </w:rPr>
        <w:t xml:space="preserve">. </w:t>
      </w:r>
      <w:r w:rsidR="00442078" w:rsidRPr="00442078">
        <w:rPr>
          <w:rStyle w:val="apple-converted-space"/>
          <w:rFonts w:asciiTheme="minorHAnsi" w:hAnsiTheme="minorHAnsi"/>
        </w:rPr>
        <w:tab/>
        <w:t>In Wales and through the foundation phase mentions that every child is entitled to receive 30 hours free in part time education where funding is available with the Welsh Government. (</w:t>
      </w:r>
      <w:r w:rsidR="00442078" w:rsidRPr="00442078">
        <w:rPr>
          <w:rFonts w:asciiTheme="minorHAnsi" w:hAnsiTheme="minorHAnsi"/>
          <w:color w:val="101010"/>
          <w:shd w:val="clear" w:color="auto" w:fill="FFFFFF"/>
        </w:rPr>
        <w:t>Free childcare in Wales 2026 | Flying Start, Childcare Offer, Foundation Phase</w:t>
      </w:r>
      <w:r w:rsidR="00442078" w:rsidRPr="00442078">
        <w:rPr>
          <w:rFonts w:asciiTheme="minorHAnsi" w:hAnsiTheme="minorHAnsi"/>
          <w:color w:val="101010"/>
          <w:shd w:val="clear" w:color="auto" w:fill="FFFFFF"/>
        </w:rPr>
        <w:t>, assessed 2</w:t>
      </w:r>
      <w:r w:rsidR="00442078" w:rsidRPr="00442078">
        <w:rPr>
          <w:rFonts w:asciiTheme="minorHAnsi" w:hAnsiTheme="minorHAnsi"/>
          <w:color w:val="101010"/>
          <w:shd w:val="clear" w:color="auto" w:fill="FFFFFF"/>
          <w:vertAlign w:val="superscript"/>
        </w:rPr>
        <w:t>nd</w:t>
      </w:r>
      <w:r w:rsidR="00442078" w:rsidRPr="00442078">
        <w:rPr>
          <w:rFonts w:asciiTheme="minorHAnsi" w:hAnsiTheme="minorHAnsi"/>
          <w:color w:val="101010"/>
          <w:shd w:val="clear" w:color="auto" w:fill="FFFFFF"/>
        </w:rPr>
        <w:t xml:space="preserve"> June,2026). </w:t>
      </w:r>
    </w:p>
    <w:p w14:paraId="7C163815" w14:textId="0807272B" w:rsidR="00442078" w:rsidRPr="00442078" w:rsidRDefault="00442078" w:rsidP="00B03121">
      <w:pPr>
        <w:pStyle w:val="p1"/>
        <w:rPr>
          <w:rFonts w:asciiTheme="minorHAnsi" w:hAnsiTheme="minorHAnsi"/>
          <w:color w:val="101010"/>
          <w:shd w:val="clear" w:color="auto" w:fill="FFFFFF"/>
        </w:rPr>
      </w:pPr>
      <w:r w:rsidRPr="00442078">
        <w:rPr>
          <w:rFonts w:asciiTheme="minorHAnsi" w:hAnsiTheme="minorHAnsi"/>
          <w:color w:val="101010"/>
          <w:shd w:val="clear" w:color="auto" w:fill="FFFFFF"/>
        </w:rPr>
        <w:t xml:space="preserve">Within Flying Start and under the Welsh Government, provisions are </w:t>
      </w:r>
      <w:r w:rsidRPr="00442078">
        <w:rPr>
          <w:rFonts w:asciiTheme="minorHAnsi" w:hAnsiTheme="minorHAnsi"/>
          <w:color w:val="101010"/>
          <w:shd w:val="clear" w:color="auto" w:fill="FFFFFF"/>
        </w:rPr>
        <w:t>12.5 hours</w:t>
      </w:r>
      <w:r w:rsidRPr="00442078">
        <w:rPr>
          <w:rFonts w:asciiTheme="minorHAnsi" w:hAnsiTheme="minorHAnsi"/>
          <w:color w:val="101010"/>
          <w:shd w:val="clear" w:color="auto" w:fill="FFFFFF"/>
        </w:rPr>
        <w:t xml:space="preserve"> per </w:t>
      </w:r>
      <w:r w:rsidRPr="00442078">
        <w:rPr>
          <w:rFonts w:asciiTheme="minorHAnsi" w:hAnsiTheme="minorHAnsi"/>
          <w:color w:val="101010"/>
          <w:shd w:val="clear" w:color="auto" w:fill="FFFFFF"/>
        </w:rPr>
        <w:t xml:space="preserve">week for </w:t>
      </w:r>
      <w:r w:rsidRPr="00442078">
        <w:rPr>
          <w:rFonts w:asciiTheme="minorHAnsi" w:hAnsiTheme="minorHAnsi"/>
          <w:color w:val="101010"/>
          <w:shd w:val="clear" w:color="auto" w:fill="FFFFFF"/>
        </w:rPr>
        <w:t>age group</w:t>
      </w:r>
      <w:r w:rsidRPr="00442078">
        <w:rPr>
          <w:rFonts w:asciiTheme="minorHAnsi" w:hAnsiTheme="minorHAnsi"/>
          <w:color w:val="101010"/>
          <w:shd w:val="clear" w:color="auto" w:fill="FFFFFF"/>
        </w:rPr>
        <w:t xml:space="preserve"> two</w:t>
      </w:r>
      <w:r w:rsidRPr="00442078">
        <w:rPr>
          <w:rFonts w:asciiTheme="minorHAnsi" w:hAnsiTheme="minorHAnsi"/>
          <w:color w:val="101010"/>
          <w:shd w:val="clear" w:color="auto" w:fill="FFFFFF"/>
        </w:rPr>
        <w:noBreakHyphen/>
        <w:t xml:space="preserve">year-olds </w:t>
      </w:r>
      <w:r w:rsidRPr="00442078">
        <w:rPr>
          <w:rFonts w:asciiTheme="minorHAnsi" w:hAnsiTheme="minorHAnsi"/>
          <w:color w:val="101010"/>
          <w:shd w:val="clear" w:color="auto" w:fill="FFFFFF"/>
        </w:rPr>
        <w:t xml:space="preserve">and within </w:t>
      </w:r>
      <w:r w:rsidRPr="00442078">
        <w:rPr>
          <w:rFonts w:asciiTheme="minorHAnsi" w:hAnsiTheme="minorHAnsi"/>
          <w:color w:val="101010"/>
          <w:shd w:val="clear" w:color="auto" w:fill="FFFFFF"/>
        </w:rPr>
        <w:t xml:space="preserve">disadvantaged </w:t>
      </w:r>
      <w:r w:rsidRPr="00442078">
        <w:rPr>
          <w:rFonts w:asciiTheme="minorHAnsi" w:hAnsiTheme="minorHAnsi"/>
          <w:color w:val="101010"/>
          <w:shd w:val="clear" w:color="auto" w:fill="FFFFFF"/>
        </w:rPr>
        <w:t>communities.</w:t>
      </w:r>
    </w:p>
    <w:p w14:paraId="1B4F654E" w14:textId="716207CC" w:rsidR="00442078" w:rsidRDefault="00442078" w:rsidP="00B03121">
      <w:pPr>
        <w:pStyle w:val="p1"/>
        <w:rPr>
          <w:rFonts w:ascii="Roboto" w:hAnsi="Roboto"/>
          <w:color w:val="101010"/>
          <w:shd w:val="clear" w:color="auto" w:fill="FFFFFF"/>
        </w:rPr>
      </w:pPr>
      <w:r w:rsidRPr="00442078">
        <w:rPr>
          <w:rFonts w:asciiTheme="minorHAnsi" w:hAnsiTheme="minorHAnsi"/>
          <w:color w:val="101010"/>
          <w:shd w:val="clear" w:color="auto" w:fill="FFFFFF"/>
        </w:rPr>
        <w:t>Originally Flying start was set up to provide free childcare in disadvantage communities so children within 2–3-year-olds and children who had additional needs mostly would also be provided additional support worker allocated to that child’s individual development plan (IDP</w:t>
      </w:r>
      <w:r>
        <w:rPr>
          <w:rFonts w:ascii="Roboto" w:hAnsi="Roboto"/>
          <w:color w:val="101010"/>
          <w:shd w:val="clear" w:color="auto" w:fill="FFFFFF"/>
        </w:rPr>
        <w:t>).</w:t>
      </w:r>
    </w:p>
    <w:p w14:paraId="02828D95" w14:textId="1B695F1B" w:rsidR="00442078" w:rsidRPr="00442078" w:rsidRDefault="00442078" w:rsidP="00B03121">
      <w:pPr>
        <w:pStyle w:val="p1"/>
        <w:rPr>
          <w:rFonts w:asciiTheme="minorHAnsi" w:hAnsiTheme="minorHAnsi"/>
          <w:color w:val="101010"/>
          <w:shd w:val="clear" w:color="auto" w:fill="FFFFFF"/>
        </w:rPr>
      </w:pPr>
      <w:r w:rsidRPr="00442078">
        <w:rPr>
          <w:rFonts w:asciiTheme="minorHAnsi" w:hAnsiTheme="minorHAnsi"/>
          <w:color w:val="101010"/>
          <w:shd w:val="clear" w:color="auto" w:fill="FFFFFF"/>
        </w:rPr>
        <w:t xml:space="preserve">However, as the years went on and changes were implemented gradually where additional support within flying Start set restrictions on additional support provisions and funding is local council based and this has now been allocated and may vary with other local councils and areas. </w:t>
      </w:r>
    </w:p>
    <w:p w14:paraId="72F445DF" w14:textId="0440AB78" w:rsidR="00442078" w:rsidRPr="00442078" w:rsidRDefault="00442078" w:rsidP="00B03121">
      <w:pPr>
        <w:pStyle w:val="p1"/>
        <w:rPr>
          <w:rFonts w:asciiTheme="minorHAnsi" w:hAnsiTheme="minorHAnsi"/>
          <w:color w:val="101010"/>
          <w:shd w:val="clear" w:color="auto" w:fill="FFFFFF"/>
        </w:rPr>
      </w:pPr>
      <w:r w:rsidRPr="00442078">
        <w:rPr>
          <w:rFonts w:asciiTheme="minorHAnsi" w:hAnsiTheme="minorHAnsi"/>
          <w:color w:val="101010"/>
          <w:shd w:val="clear" w:color="auto" w:fill="FFFFFF"/>
        </w:rPr>
        <w:t xml:space="preserve">Unfortunately, this now has impacted with ratio and staffing where the child may not be guaranteed any support or allocated hours where they are now placed unless medical or disability been diagnosed and IDP implemented to be incorporated into normal child ratio and not have the additional support allocated as years previously provisions would of been automatically provided. </w:t>
      </w:r>
    </w:p>
    <w:p w14:paraId="2CBB9FA5" w14:textId="241CF572" w:rsidR="00442078" w:rsidRDefault="00442078" w:rsidP="00B03121">
      <w:pPr>
        <w:pStyle w:val="p1"/>
        <w:rPr>
          <w:rFonts w:asciiTheme="minorHAnsi" w:hAnsiTheme="minorHAnsi"/>
          <w:color w:val="101010"/>
          <w:shd w:val="clear" w:color="auto" w:fill="FFFFFF"/>
        </w:rPr>
      </w:pPr>
      <w:r w:rsidRPr="00442078">
        <w:rPr>
          <w:rFonts w:asciiTheme="minorHAnsi" w:hAnsiTheme="minorHAnsi"/>
          <w:color w:val="101010"/>
          <w:shd w:val="clear" w:color="auto" w:fill="FFFFFF"/>
        </w:rPr>
        <w:t xml:space="preserve">Flying start has been mentioned as providing a postcode lottery and its allocation to not every area. This could be only living a street away from allocation or children whom live nearer have more chance of an allocated place within Flying Start so this may result that not every child has had an advantage to be able to have an opportunity from the beginning leading to slipping through net and not having provisions set in place before they attend mainstream. </w:t>
      </w:r>
    </w:p>
    <w:p w14:paraId="1F3A89C5" w14:textId="4DCCB65D" w:rsidR="00442078" w:rsidRDefault="00442078" w:rsidP="00B03121">
      <w:pPr>
        <w:pStyle w:val="p1"/>
        <w:rPr>
          <w:rFonts w:asciiTheme="minorHAnsi" w:hAnsiTheme="minorHAnsi" w:cs="Arial"/>
          <w:color w:val="1F1F1F"/>
          <w:shd w:val="clear" w:color="auto" w:fill="FFFFFF"/>
        </w:rPr>
      </w:pPr>
      <w:r>
        <w:rPr>
          <w:rFonts w:asciiTheme="minorHAnsi" w:hAnsiTheme="minorHAnsi"/>
          <w:color w:val="101010"/>
          <w:shd w:val="clear" w:color="auto" w:fill="FFFFFF"/>
        </w:rPr>
        <w:t>So, the Welsh Government introduced ‘Flying Start Expansion’,</w:t>
      </w:r>
      <w:r w:rsidRPr="00442078">
        <w:rPr>
          <w:rFonts w:asciiTheme="minorHAnsi" w:hAnsiTheme="minorHAnsi" w:cs="Arial"/>
          <w:color w:val="1F1F1F"/>
          <w:shd w:val="clear" w:color="auto" w:fill="FFFFFF"/>
        </w:rPr>
        <w:t xml:space="preserve"> in April 2023. </w:t>
      </w:r>
      <w:r>
        <w:rPr>
          <w:rFonts w:asciiTheme="minorHAnsi" w:hAnsiTheme="minorHAnsi" w:cs="Arial"/>
          <w:color w:val="1F1F1F"/>
          <w:shd w:val="clear" w:color="auto" w:fill="FFFFFF"/>
        </w:rPr>
        <w:t xml:space="preserve"> The Welsh Government mentions to provide a</w:t>
      </w:r>
      <w:r w:rsidRPr="00442078">
        <w:rPr>
          <w:rFonts w:asciiTheme="minorHAnsi" w:hAnsiTheme="minorHAnsi" w:cs="Arial"/>
          <w:color w:val="1F1F1F"/>
          <w:shd w:val="clear" w:color="auto" w:fill="FFFFFF"/>
        </w:rPr>
        <w:t xml:space="preserve"> delivery of high</w:t>
      </w:r>
      <w:r>
        <w:rPr>
          <w:rFonts w:asciiTheme="minorHAnsi" w:hAnsiTheme="minorHAnsi" w:cs="Arial"/>
          <w:color w:val="1F1F1F"/>
          <w:shd w:val="clear" w:color="auto" w:fill="FFFFFF"/>
        </w:rPr>
        <w:t>est</w:t>
      </w:r>
      <w:r w:rsidRPr="00442078">
        <w:rPr>
          <w:rFonts w:asciiTheme="minorHAnsi" w:hAnsiTheme="minorHAnsi" w:cs="Arial"/>
          <w:color w:val="1F1F1F"/>
          <w:shd w:val="clear" w:color="auto" w:fill="FFFFFF"/>
        </w:rPr>
        <w:t xml:space="preserve"> </w:t>
      </w:r>
      <w:r w:rsidRPr="00442078">
        <w:rPr>
          <w:rFonts w:asciiTheme="minorHAnsi" w:hAnsiTheme="minorHAnsi" w:cs="Arial"/>
          <w:color w:val="1F1F1F"/>
          <w:shd w:val="clear" w:color="auto" w:fill="FFFFFF"/>
        </w:rPr>
        <w:t xml:space="preserve">quality </w:t>
      </w:r>
      <w:r>
        <w:rPr>
          <w:rFonts w:asciiTheme="minorHAnsi" w:hAnsiTheme="minorHAnsi" w:cs="Arial"/>
          <w:color w:val="1F1F1F"/>
          <w:shd w:val="clear" w:color="auto" w:fill="FFFFFF"/>
        </w:rPr>
        <w:t xml:space="preserve">to provide </w:t>
      </w:r>
      <w:r w:rsidRPr="00442078">
        <w:rPr>
          <w:rFonts w:asciiTheme="minorHAnsi" w:hAnsiTheme="minorHAnsi" w:cs="Arial"/>
          <w:color w:val="1F1F1F"/>
          <w:shd w:val="clear" w:color="auto" w:fill="FFFFFF"/>
        </w:rPr>
        <w:t>childcare to 2-year-olds.</w:t>
      </w:r>
    </w:p>
    <w:p w14:paraId="3CC16985" w14:textId="62F9D853" w:rsidR="00442078" w:rsidRPr="00442078" w:rsidRDefault="00442078" w:rsidP="00B03121">
      <w:pPr>
        <w:pStyle w:val="p1"/>
        <w:rPr>
          <w:rFonts w:asciiTheme="minorHAnsi" w:hAnsiTheme="minorHAnsi" w:cs="Arial"/>
          <w:color w:val="1F1F1F"/>
          <w:shd w:val="clear" w:color="auto" w:fill="FFFFFF"/>
          <w:vertAlign w:val="subscript"/>
        </w:rPr>
      </w:pPr>
      <w:r w:rsidRPr="00442078">
        <w:rPr>
          <w:rFonts w:asciiTheme="minorHAnsi" w:hAnsiTheme="minorHAnsi" w:cs="Arial"/>
          <w:color w:val="1F1F1F"/>
          <w:shd w:val="clear" w:color="auto" w:fill="FFFFFF"/>
        </w:rPr>
        <w:t xml:space="preserve">Phase 2 </w:t>
      </w:r>
      <w:r w:rsidRPr="00442078">
        <w:rPr>
          <w:rFonts w:asciiTheme="minorHAnsi" w:hAnsiTheme="minorHAnsi" w:cs="Arial"/>
          <w:color w:val="1F1F1F"/>
          <w:shd w:val="clear" w:color="auto" w:fill="FFFFFF"/>
        </w:rPr>
        <w:t xml:space="preserve">was part </w:t>
      </w:r>
      <w:r w:rsidRPr="00442078">
        <w:rPr>
          <w:rFonts w:asciiTheme="minorHAnsi" w:hAnsiTheme="minorHAnsi" w:cs="Arial"/>
          <w:color w:val="1F1F1F"/>
          <w:shd w:val="clear" w:color="auto" w:fill="FFFFFF"/>
        </w:rPr>
        <w:t xml:space="preserve">of the expansion </w:t>
      </w:r>
      <w:r w:rsidRPr="00442078">
        <w:rPr>
          <w:rFonts w:asciiTheme="minorHAnsi" w:hAnsiTheme="minorHAnsi" w:cs="Arial"/>
          <w:color w:val="1F1F1F"/>
          <w:shd w:val="clear" w:color="auto" w:fill="FFFFFF"/>
        </w:rPr>
        <w:t>to the remaining</w:t>
      </w:r>
      <w:r>
        <w:rPr>
          <w:rFonts w:asciiTheme="minorHAnsi" w:hAnsiTheme="minorHAnsi" w:cs="Arial"/>
          <w:color w:val="1F1F1F"/>
          <w:shd w:val="clear" w:color="auto" w:fill="FFFFFF"/>
        </w:rPr>
        <w:t xml:space="preserve"> Flying</w:t>
      </w:r>
      <w:r w:rsidRPr="00442078">
        <w:rPr>
          <w:rFonts w:asciiTheme="minorHAnsi" w:hAnsiTheme="minorHAnsi" w:cs="Arial"/>
          <w:color w:val="1F1F1F"/>
          <w:shd w:val="clear" w:color="auto" w:fill="FFFFFF"/>
        </w:rPr>
        <w:t xml:space="preserve"> Start childcare, to</w:t>
      </w:r>
      <w:r w:rsidRPr="00442078">
        <w:rPr>
          <w:rFonts w:asciiTheme="minorHAnsi" w:hAnsiTheme="minorHAnsi" w:cs="Arial"/>
          <w:color w:val="1F1F1F"/>
          <w:shd w:val="clear" w:color="auto" w:fill="FFFFFF"/>
        </w:rPr>
        <w:t xml:space="preserve"> provide more than </w:t>
      </w:r>
      <w:r w:rsidRPr="00442078">
        <w:rPr>
          <w:rFonts w:asciiTheme="minorHAnsi" w:hAnsiTheme="minorHAnsi" w:cs="Arial"/>
          <w:color w:val="1F1F1F"/>
          <w:shd w:val="clear" w:color="auto" w:fill="FFFFFF"/>
        </w:rPr>
        <w:t>the original Flying Start postcodes</w:t>
      </w:r>
      <w:r w:rsidRPr="00442078">
        <w:rPr>
          <w:rFonts w:asciiTheme="minorHAnsi" w:hAnsiTheme="minorHAnsi" w:cs="Arial"/>
          <w:color w:val="1F1F1F"/>
          <w:shd w:val="clear" w:color="auto" w:fill="FFFFFF"/>
        </w:rPr>
        <w:t xml:space="preserve"> and area availability.</w:t>
      </w:r>
      <w:r>
        <w:rPr>
          <w:rFonts w:asciiTheme="minorHAnsi" w:hAnsiTheme="minorHAnsi" w:cs="Arial"/>
          <w:color w:val="1F1F1F"/>
          <w:shd w:val="clear" w:color="auto" w:fill="FFFFFF"/>
        </w:rPr>
        <w:t xml:space="preserve"> The funding then also was given to the expansion flying start where 46million was given. The Welsh Government goes on to mention that latest statistics show that, in this period, we have offered childcare provisions </w:t>
      </w:r>
      <w:r w:rsidRPr="00442078">
        <w:rPr>
          <w:rFonts w:asciiTheme="minorHAnsi" w:hAnsiTheme="minorHAnsi" w:cs="Arial"/>
          <w:color w:val="1F1F1F"/>
          <w:shd w:val="clear" w:color="auto" w:fill="FFFFFF"/>
        </w:rPr>
        <w:t>13</w:t>
      </w:r>
      <w:r>
        <w:rPr>
          <w:rFonts w:ascii="Arial" w:hAnsi="Arial" w:cs="Arial"/>
          <w:color w:val="1F1F1F"/>
          <w:sz w:val="27"/>
          <w:szCs w:val="27"/>
          <w:shd w:val="clear" w:color="auto" w:fill="FFFFFF"/>
        </w:rPr>
        <w:t>,</w:t>
      </w:r>
      <w:r w:rsidRPr="00442078">
        <w:rPr>
          <w:rFonts w:asciiTheme="minorHAnsi" w:hAnsiTheme="minorHAnsi" w:cs="Arial"/>
          <w:color w:val="1F1F1F"/>
          <w:shd w:val="clear" w:color="auto" w:fill="FFFFFF"/>
        </w:rPr>
        <w:t xml:space="preserve">400 children and families across Wales. </w:t>
      </w:r>
      <w:r>
        <w:rPr>
          <w:rFonts w:asciiTheme="minorHAnsi" w:hAnsiTheme="minorHAnsi" w:cs="Arial"/>
          <w:color w:val="1F1F1F"/>
          <w:shd w:val="clear" w:color="auto" w:fill="FFFFFF"/>
        </w:rPr>
        <w:t xml:space="preserve">           </w:t>
      </w:r>
    </w:p>
    <w:p w14:paraId="573DCAA1" w14:textId="79EAB8D3" w:rsidR="00442078" w:rsidRDefault="00442078" w:rsidP="00B03121">
      <w:pPr>
        <w:pStyle w:val="p1"/>
        <w:rPr>
          <w:rFonts w:asciiTheme="minorHAnsi" w:hAnsiTheme="minorHAnsi" w:cs="Arial"/>
          <w:color w:val="1F1F1F"/>
          <w:shd w:val="clear" w:color="auto" w:fill="FFFFFF"/>
        </w:rPr>
      </w:pPr>
      <w:r w:rsidRPr="00442078">
        <w:rPr>
          <w:rFonts w:asciiTheme="minorHAnsi" w:hAnsiTheme="minorHAnsi" w:cs="Arial"/>
          <w:color w:val="1F1F1F"/>
          <w:shd w:val="clear" w:color="auto" w:fill="FFFFFF"/>
        </w:rPr>
        <w:t>Over</w:t>
      </w:r>
      <w:r>
        <w:rPr>
          <w:rFonts w:asciiTheme="minorHAnsi" w:hAnsiTheme="minorHAnsi" w:cs="Arial"/>
          <w:color w:val="1F1F1F"/>
          <w:shd w:val="clear" w:color="auto" w:fill="FFFFFF"/>
        </w:rPr>
        <w:t>all mentioned that</w:t>
      </w:r>
      <w:r w:rsidRPr="00442078">
        <w:rPr>
          <w:rFonts w:asciiTheme="minorHAnsi" w:hAnsiTheme="minorHAnsi" w:cs="Arial"/>
          <w:color w:val="1F1F1F"/>
          <w:shd w:val="clear" w:color="auto" w:fill="FFFFFF"/>
        </w:rPr>
        <w:t xml:space="preserve"> 10,000 children have benefitted from the </w:t>
      </w:r>
      <w:r>
        <w:rPr>
          <w:rFonts w:asciiTheme="minorHAnsi" w:hAnsiTheme="minorHAnsi" w:cs="Arial"/>
          <w:color w:val="1F1F1F"/>
          <w:shd w:val="clear" w:color="auto" w:fill="FFFFFF"/>
        </w:rPr>
        <w:t xml:space="preserve">having an opportunity of </w:t>
      </w:r>
      <w:r w:rsidRPr="00442078">
        <w:rPr>
          <w:rFonts w:asciiTheme="minorHAnsi" w:hAnsiTheme="minorHAnsi" w:cs="Arial"/>
          <w:color w:val="1F1F1F"/>
          <w:shd w:val="clear" w:color="auto" w:fill="FFFFFF"/>
        </w:rPr>
        <w:t xml:space="preserve">taking up a Flying Start </w:t>
      </w:r>
    </w:p>
    <w:p w14:paraId="06AAABEA" w14:textId="789369F6" w:rsidR="00442078" w:rsidRDefault="00442078" w:rsidP="00B03121">
      <w:pPr>
        <w:pStyle w:val="p1"/>
        <w:rPr>
          <w:rFonts w:asciiTheme="minorHAnsi" w:hAnsiTheme="minorHAnsi" w:cs="Arial"/>
          <w:color w:val="1F1F1F"/>
          <w:shd w:val="clear" w:color="auto" w:fill="FFFFFF"/>
        </w:rPr>
      </w:pPr>
      <w:r w:rsidRPr="00442078">
        <w:rPr>
          <w:rFonts w:asciiTheme="minorHAnsi" w:hAnsiTheme="minorHAnsi" w:cs="Arial"/>
          <w:color w:val="1F1F1F"/>
          <w:shd w:val="clear" w:color="auto" w:fill="FFFFFF"/>
        </w:rPr>
        <w:t>childcare place</w:t>
      </w:r>
      <w:r>
        <w:rPr>
          <w:rFonts w:asciiTheme="minorHAnsi" w:hAnsiTheme="minorHAnsi" w:cs="Arial"/>
          <w:color w:val="1F1F1F"/>
          <w:shd w:val="clear" w:color="auto" w:fill="FFFFFF"/>
        </w:rPr>
        <w:t xml:space="preserve"> with the bonus of the expansion. Welsh Government </w:t>
      </w:r>
      <w:r w:rsidRPr="00442078">
        <w:rPr>
          <w:rFonts w:asciiTheme="minorHAnsi" w:hAnsiTheme="minorHAnsi" w:cs="Arial"/>
          <w:color w:val="1F1F1F"/>
          <w:shd w:val="clear" w:color="auto" w:fill="FFFFFF"/>
        </w:rPr>
        <w:t>data</w:t>
      </w:r>
      <w:r w:rsidRPr="00442078">
        <w:rPr>
          <w:rFonts w:asciiTheme="minorHAnsi" w:hAnsiTheme="minorHAnsi" w:cs="Arial"/>
          <w:color w:val="1F1F1F"/>
          <w:shd w:val="clear" w:color="auto" w:fill="FFFFFF"/>
        </w:rPr>
        <w:t xml:space="preserve"> shows, that </w:t>
      </w:r>
      <w:r w:rsidRPr="00442078">
        <w:rPr>
          <w:rFonts w:asciiTheme="minorHAnsi" w:hAnsiTheme="minorHAnsi" w:cs="Arial"/>
          <w:color w:val="1F1F1F"/>
          <w:shd w:val="clear" w:color="auto" w:fill="FFFFFF"/>
        </w:rPr>
        <w:t xml:space="preserve">in </w:t>
      </w:r>
      <w:r>
        <w:rPr>
          <w:rFonts w:asciiTheme="minorHAnsi" w:hAnsiTheme="minorHAnsi" w:cs="Arial"/>
          <w:color w:val="1F1F1F"/>
          <w:shd w:val="clear" w:color="auto" w:fill="FFFFFF"/>
        </w:rPr>
        <w:t xml:space="preserve">time scale within </w:t>
      </w:r>
      <w:r w:rsidRPr="00442078">
        <w:rPr>
          <w:rFonts w:asciiTheme="minorHAnsi" w:hAnsiTheme="minorHAnsi" w:cs="Arial"/>
          <w:color w:val="1F1F1F"/>
          <w:shd w:val="clear" w:color="auto" w:fill="FFFFFF"/>
        </w:rPr>
        <w:t>2024-25,</w:t>
      </w:r>
    </w:p>
    <w:p w14:paraId="28337858" w14:textId="5CE5E0B7" w:rsidR="00442078" w:rsidRDefault="00442078" w:rsidP="00B03121">
      <w:pPr>
        <w:pStyle w:val="p1"/>
        <w:rPr>
          <w:rFonts w:ascii="Roboto" w:hAnsi="Roboto"/>
          <w:color w:val="101010"/>
          <w:shd w:val="clear" w:color="auto" w:fill="FFFFFF"/>
        </w:rPr>
      </w:pPr>
      <w:r>
        <w:rPr>
          <w:rFonts w:asciiTheme="minorHAnsi" w:hAnsiTheme="minorHAnsi" w:cs="Arial"/>
          <w:color w:val="1F1F1F"/>
          <w:shd w:val="clear" w:color="auto" w:fill="FFFFFF"/>
        </w:rPr>
        <w:t xml:space="preserve">that </w:t>
      </w:r>
      <w:r w:rsidRPr="00442078">
        <w:rPr>
          <w:rFonts w:asciiTheme="minorHAnsi" w:hAnsiTheme="minorHAnsi" w:cs="Arial"/>
          <w:color w:val="1F1F1F"/>
          <w:shd w:val="clear" w:color="auto" w:fill="FFFFFF"/>
        </w:rPr>
        <w:t xml:space="preserve">over 80% of </w:t>
      </w:r>
      <w:r w:rsidRPr="00442078">
        <w:rPr>
          <w:rFonts w:asciiTheme="minorHAnsi" w:hAnsiTheme="minorHAnsi" w:cs="Arial"/>
          <w:color w:val="1F1F1F"/>
          <w:shd w:val="clear" w:color="auto" w:fill="FFFFFF"/>
        </w:rPr>
        <w:t>children</w:t>
      </w:r>
      <w:r>
        <w:rPr>
          <w:rFonts w:asciiTheme="minorHAnsi" w:hAnsiTheme="minorHAnsi" w:cs="Arial"/>
          <w:color w:val="1F1F1F"/>
          <w:shd w:val="clear" w:color="auto" w:fill="FFFFFF"/>
        </w:rPr>
        <w:t xml:space="preserve"> accepted a space within</w:t>
      </w:r>
      <w:r w:rsidRPr="00442078">
        <w:rPr>
          <w:rFonts w:asciiTheme="minorHAnsi" w:hAnsiTheme="minorHAnsi" w:cs="Arial"/>
          <w:color w:val="1F1F1F"/>
          <w:shd w:val="clear" w:color="auto" w:fill="FFFFFF"/>
        </w:rPr>
        <w:t xml:space="preserve"> their Flying Start childcare</w:t>
      </w:r>
      <w:r>
        <w:rPr>
          <w:rFonts w:asciiTheme="minorHAnsi" w:hAnsiTheme="minorHAnsi" w:cs="Arial"/>
          <w:color w:val="1F1F1F"/>
          <w:shd w:val="clear" w:color="auto" w:fill="FFFFFF"/>
        </w:rPr>
        <w:t xml:space="preserve"> </w:t>
      </w:r>
      <w:r w:rsidRPr="00442078">
        <w:rPr>
          <w:rFonts w:asciiTheme="minorHAnsi" w:hAnsiTheme="minorHAnsi" w:cs="Arial"/>
          <w:color w:val="1F1F1F"/>
          <w:shd w:val="clear" w:color="auto" w:fill="FFFFFF"/>
        </w:rPr>
        <w:t>plac</w:t>
      </w:r>
      <w:r>
        <w:rPr>
          <w:rFonts w:asciiTheme="minorHAnsi" w:hAnsiTheme="minorHAnsi" w:cs="Arial"/>
          <w:color w:val="1F1F1F"/>
          <w:shd w:val="clear" w:color="auto" w:fill="FFFFFF"/>
        </w:rPr>
        <w:t>e</w:t>
      </w:r>
      <w:r>
        <w:rPr>
          <w:rFonts w:ascii="Roboto" w:hAnsi="Roboto"/>
          <w:color w:val="101010"/>
          <w:shd w:val="clear" w:color="auto" w:fill="FFFFFF"/>
        </w:rPr>
        <w:t>.</w:t>
      </w:r>
    </w:p>
    <w:p w14:paraId="66A676F3" w14:textId="663C784B" w:rsidR="00442078" w:rsidRPr="00442078" w:rsidRDefault="00442078" w:rsidP="00B03121">
      <w:pPr>
        <w:pStyle w:val="p1"/>
        <w:rPr>
          <w:rFonts w:asciiTheme="minorHAnsi" w:hAnsiTheme="minorHAnsi"/>
          <w:color w:val="101010"/>
          <w:shd w:val="clear" w:color="auto" w:fill="FFFFFF"/>
        </w:rPr>
      </w:pPr>
      <w:r w:rsidRPr="00442078">
        <w:rPr>
          <w:rFonts w:asciiTheme="minorHAnsi" w:hAnsiTheme="minorHAnsi"/>
          <w:color w:val="101010"/>
          <w:shd w:val="clear" w:color="auto" w:fill="FFFFFF"/>
        </w:rPr>
        <w:t>Flying Start expansion in 2025-2026 are Phase 3 stage where through the Welsh government in addition with another 4,000 spaces for children, however these results are not ready for an update on its progression and if this has been successful.</w:t>
      </w:r>
    </w:p>
    <w:p w14:paraId="6C218917" w14:textId="28C4207B" w:rsidR="00442078" w:rsidRDefault="00442078" w:rsidP="00B03121">
      <w:pPr>
        <w:pStyle w:val="p1"/>
        <w:rPr>
          <w:rFonts w:asciiTheme="minorHAnsi" w:hAnsiTheme="minorHAnsi"/>
          <w:color w:val="101010"/>
          <w:shd w:val="clear" w:color="auto" w:fill="FFFFFF"/>
        </w:rPr>
      </w:pPr>
      <w:r w:rsidRPr="00442078">
        <w:rPr>
          <w:rFonts w:asciiTheme="minorHAnsi" w:hAnsiTheme="minorHAnsi"/>
          <w:color w:val="101010"/>
          <w:shd w:val="clear" w:color="auto" w:fill="FFFFFF"/>
        </w:rPr>
        <w:t>(</w:t>
      </w:r>
      <w:hyperlink r:id="rId8" w:history="1">
        <w:r w:rsidRPr="008C2E39">
          <w:rPr>
            <w:rStyle w:val="Hyperlink"/>
            <w:rFonts w:asciiTheme="minorHAnsi" w:hAnsiTheme="minorHAnsi"/>
            <w:shd w:val="clear" w:color="auto" w:fill="FFFFFF"/>
          </w:rPr>
          <w:t>https://www.gov.wales/written-statement-progress-flying-start-childcare-expansion-</w:t>
        </w:r>
        <w:r w:rsidRPr="008C2E39">
          <w:rPr>
            <w:rStyle w:val="Hyperlink"/>
            <w:rFonts w:asciiTheme="minorHAnsi" w:hAnsiTheme="minorHAnsi"/>
            <w:shd w:val="clear" w:color="auto" w:fill="FFFFFF"/>
          </w:rPr>
          <w:t>programme. Assessed 2</w:t>
        </w:r>
        <w:r w:rsidRPr="008C2E39">
          <w:rPr>
            <w:rStyle w:val="Hyperlink"/>
            <w:rFonts w:asciiTheme="minorHAnsi" w:hAnsiTheme="minorHAnsi"/>
            <w:shd w:val="clear" w:color="auto" w:fill="FFFFFF"/>
            <w:vertAlign w:val="superscript"/>
          </w:rPr>
          <w:t>nd</w:t>
        </w:r>
        <w:r w:rsidRPr="008C2E39">
          <w:rPr>
            <w:rStyle w:val="Hyperlink"/>
            <w:rFonts w:asciiTheme="minorHAnsi" w:hAnsiTheme="minorHAnsi"/>
            <w:shd w:val="clear" w:color="auto" w:fill="FFFFFF"/>
          </w:rPr>
          <w:t xml:space="preserve"> June ,2026</w:t>
        </w:r>
      </w:hyperlink>
      <w:r w:rsidRPr="00442078">
        <w:rPr>
          <w:rFonts w:asciiTheme="minorHAnsi" w:hAnsiTheme="minorHAnsi"/>
          <w:color w:val="101010"/>
          <w:shd w:val="clear" w:color="auto" w:fill="FFFFFF"/>
        </w:rPr>
        <w:t>).</w:t>
      </w:r>
    </w:p>
    <w:p w14:paraId="798042D3" w14:textId="1A39A9FB" w:rsidR="00442078" w:rsidRDefault="00442078" w:rsidP="00B03121">
      <w:pPr>
        <w:pStyle w:val="p1"/>
        <w:rPr>
          <w:rFonts w:asciiTheme="minorHAnsi" w:hAnsiTheme="minorHAnsi"/>
          <w:color w:val="101010"/>
          <w:shd w:val="clear" w:color="auto" w:fill="FFFFFF"/>
        </w:rPr>
      </w:pPr>
    </w:p>
    <w:p w14:paraId="3197153A" w14:textId="033E11A7" w:rsidR="00442078" w:rsidRDefault="00442078" w:rsidP="00442078">
      <w:pPr>
        <w:pStyle w:val="p1"/>
        <w:rPr>
          <w:rFonts w:asciiTheme="minorHAnsi" w:hAnsiTheme="minorHAnsi" w:cs="Arial"/>
          <w:color w:val="000000"/>
        </w:rPr>
      </w:pPr>
      <w:r>
        <w:rPr>
          <w:rFonts w:asciiTheme="minorHAnsi" w:hAnsiTheme="minorHAnsi"/>
          <w:color w:val="101010"/>
          <w:shd w:val="clear" w:color="auto" w:fill="FFFFFF"/>
        </w:rPr>
        <w:t xml:space="preserve">Welsh Government with Neath and port talbot council mentions the phase 3 funding and where the impacts with financial </w:t>
      </w:r>
      <w:r>
        <w:rPr>
          <w:rFonts w:asciiTheme="minorHAnsi" w:hAnsiTheme="minorHAnsi" w:cs="Arial"/>
          <w:color w:val="000000"/>
        </w:rPr>
        <w:t xml:space="preserve">have no implications towards the council financially and the funding will be provided through the Welsh Government. This still doesn’t clarify where the money provisions will be provided from realistically due the actual amount given with Phase 3. </w:t>
      </w:r>
    </w:p>
    <w:p w14:paraId="48C9127C" w14:textId="148F0F21" w:rsidR="00442078" w:rsidRDefault="00442078" w:rsidP="00442078">
      <w:pPr>
        <w:pStyle w:val="p1"/>
        <w:rPr>
          <w:rFonts w:asciiTheme="minorHAnsi" w:hAnsiTheme="minorHAnsi" w:cs="Arial"/>
          <w:color w:val="000000"/>
        </w:rPr>
      </w:pPr>
      <w:r>
        <w:rPr>
          <w:rFonts w:asciiTheme="minorHAnsi" w:hAnsiTheme="minorHAnsi" w:cs="Arial"/>
          <w:color w:val="000000"/>
        </w:rPr>
        <w:t>The publication mentions that funding levels of Phase 3 are yet to be announced which this doesn’t clarify how much money will be given and no clarity on where from or where to exact, leaving this open for individual interpretations.</w:t>
      </w:r>
    </w:p>
    <w:p w14:paraId="206E93D0" w14:textId="02EABF88" w:rsidR="00442078" w:rsidRDefault="00442078" w:rsidP="00442078">
      <w:pPr>
        <w:pStyle w:val="p1"/>
        <w:rPr>
          <w:rFonts w:asciiTheme="minorHAnsi" w:hAnsiTheme="minorHAnsi" w:cs="Arial"/>
          <w:color w:val="000000"/>
        </w:rPr>
      </w:pPr>
      <w:r>
        <w:rPr>
          <w:rFonts w:asciiTheme="minorHAnsi" w:hAnsiTheme="minorHAnsi" w:cs="Arial"/>
          <w:color w:val="000000"/>
        </w:rPr>
        <w:t xml:space="preserve">Another factor to also consider the clarity of how impacts to provide a childcare provision and results still unclear on comparison with the pre-existing original flying start were situated in communities where poverty and deprived areas, </w:t>
      </w:r>
    </w:p>
    <w:p w14:paraId="3EDCB2C4" w14:textId="2B143686" w:rsidR="00442078" w:rsidRPr="00442078" w:rsidRDefault="00442078" w:rsidP="00442078">
      <w:pPr>
        <w:pStyle w:val="p1"/>
        <w:rPr>
          <w:rFonts w:ascii="Arial" w:hAnsi="Arial" w:cs="Arial"/>
          <w:color w:val="000000"/>
          <w:sz w:val="21"/>
          <w:szCs w:val="21"/>
        </w:rPr>
      </w:pPr>
      <w:r>
        <w:rPr>
          <w:rFonts w:asciiTheme="minorHAnsi" w:hAnsiTheme="minorHAnsi" w:cs="Arial"/>
          <w:color w:val="000000"/>
        </w:rPr>
        <w:t xml:space="preserve">The Expansions through Neath and Port Talbot Council, </w:t>
      </w:r>
      <w:r w:rsidRPr="00442078">
        <w:rPr>
          <w:rFonts w:asciiTheme="minorHAnsi" w:hAnsiTheme="minorHAnsi" w:cs="Arial"/>
          <w:color w:val="000000"/>
        </w:rPr>
        <w:t>to</w:t>
      </w:r>
      <w:r w:rsidRPr="00442078">
        <w:rPr>
          <w:rFonts w:asciiTheme="minorHAnsi" w:hAnsiTheme="minorHAnsi" w:cs="Arial"/>
          <w:color w:val="000000"/>
        </w:rPr>
        <w:t xml:space="preserve"> provide increase</w:t>
      </w:r>
      <w:r>
        <w:rPr>
          <w:rFonts w:asciiTheme="minorHAnsi" w:hAnsiTheme="minorHAnsi" w:cs="Arial"/>
          <w:color w:val="000000"/>
        </w:rPr>
        <w:t xml:space="preserve"> </w:t>
      </w:r>
      <w:r w:rsidRPr="00442078">
        <w:rPr>
          <w:rFonts w:asciiTheme="minorHAnsi" w:hAnsiTheme="minorHAnsi" w:cs="Arial"/>
          <w:color w:val="000000"/>
        </w:rPr>
        <w:t>access</w:t>
      </w:r>
      <w:r>
        <w:rPr>
          <w:rFonts w:asciiTheme="minorHAnsi" w:hAnsiTheme="minorHAnsi" w:cs="Arial"/>
          <w:color w:val="000000"/>
        </w:rPr>
        <w:t>ibility from support with additional areas and been selected data from Welsh Government and supportive data from childcare sufficiency assessment in 2022.</w:t>
      </w:r>
    </w:p>
    <w:p w14:paraId="6C51C6FA" w14:textId="77777777" w:rsid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This via the date 2022 is clearly outdated assessment in consideration and not giving a realistic result on has the expansion worked or intake results yet been gathered and the Welsh Government were already planning to expand more availability with Phase 3 when Phase 2 hasn’t been developed long enough to understand whether it has been successful.</w:t>
      </w:r>
    </w:p>
    <w:p w14:paraId="6E99A5A7" w14:textId="10F80007" w:rsid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 xml:space="preserve"> </w:t>
      </w:r>
      <w:proofErr w:type="gramStart"/>
      <w:r>
        <w:rPr>
          <w:rFonts w:eastAsia="Times New Roman" w:cs="Arial"/>
          <w:color w:val="000000"/>
          <w:kern w:val="0"/>
          <w:sz w:val="18"/>
          <w:szCs w:val="18"/>
          <w:lang w:eastAsia="en-GB"/>
          <w14:ligatures w14:val="none"/>
        </w:rPr>
        <w:t>Publication  (</w:t>
      </w:r>
      <w:proofErr w:type="gramEnd"/>
      <w:r>
        <w:rPr>
          <w:rFonts w:eastAsia="Times New Roman" w:cs="Arial"/>
          <w:color w:val="000000"/>
          <w:kern w:val="0"/>
          <w:sz w:val="18"/>
          <w:szCs w:val="18"/>
          <w:lang w:eastAsia="en-GB"/>
          <w14:ligatures w14:val="none"/>
        </w:rPr>
        <w:fldChar w:fldCharType="begin"/>
      </w:r>
      <w:r>
        <w:rPr>
          <w:rFonts w:eastAsia="Times New Roman" w:cs="Arial"/>
          <w:color w:val="000000"/>
          <w:kern w:val="0"/>
          <w:sz w:val="18"/>
          <w:szCs w:val="18"/>
          <w:lang w:eastAsia="en-GB"/>
          <w14:ligatures w14:val="none"/>
        </w:rPr>
        <w:instrText>HYPERLINK "</w:instrText>
      </w:r>
      <w:r w:rsidRPr="00442078">
        <w:rPr>
          <w:rFonts w:eastAsia="Times New Roman" w:cs="Arial"/>
          <w:color w:val="000000"/>
          <w:kern w:val="0"/>
          <w:sz w:val="18"/>
          <w:szCs w:val="18"/>
          <w:lang w:eastAsia="en-GB"/>
          <w14:ligatures w14:val="none"/>
        </w:rPr>
        <w:instrText>https://npt.moderngov.co.uk/documents/s103605/Cabinet%20Report%20-%20Expansion%20of%20Flying%20Start%20Childcare%20Phase%203.pdf</w:instrText>
      </w:r>
      <w:r>
        <w:rPr>
          <w:rFonts w:eastAsia="Times New Roman" w:cs="Arial"/>
          <w:color w:val="000000"/>
          <w:kern w:val="0"/>
          <w:sz w:val="18"/>
          <w:szCs w:val="18"/>
          <w:lang w:eastAsia="en-GB"/>
          <w14:ligatures w14:val="none"/>
        </w:rPr>
        <w:instrText>"</w:instrText>
      </w:r>
      <w:r>
        <w:rPr>
          <w:rFonts w:eastAsia="Times New Roman" w:cs="Arial"/>
          <w:color w:val="000000"/>
          <w:kern w:val="0"/>
          <w:sz w:val="18"/>
          <w:szCs w:val="18"/>
          <w:lang w:eastAsia="en-GB"/>
          <w14:ligatures w14:val="none"/>
        </w:rPr>
        <w:fldChar w:fldCharType="separate"/>
      </w:r>
      <w:r w:rsidRPr="008C2E39">
        <w:rPr>
          <w:rStyle w:val="Hyperlink"/>
          <w:rFonts w:eastAsia="Times New Roman" w:cs="Arial"/>
          <w:kern w:val="0"/>
          <w:sz w:val="18"/>
          <w:szCs w:val="18"/>
          <w:lang w:eastAsia="en-GB"/>
          <w14:ligatures w14:val="none"/>
        </w:rPr>
        <w:t>https://npt.moderngov.co.uk/documents/s103605/Cabinet%20Report%20-%20Expansion%20of%20Flying%20Start%20Childcare%20Phase%203.pdf</w:t>
      </w:r>
      <w:r>
        <w:rPr>
          <w:rFonts w:eastAsia="Times New Roman" w:cs="Arial"/>
          <w:color w:val="000000"/>
          <w:kern w:val="0"/>
          <w:sz w:val="18"/>
          <w:szCs w:val="18"/>
          <w:lang w:eastAsia="en-GB"/>
          <w14:ligatures w14:val="none"/>
        </w:rPr>
        <w:fldChar w:fldCharType="end"/>
      </w:r>
      <w:r>
        <w:rPr>
          <w:rFonts w:eastAsia="Times New Roman" w:cs="Arial"/>
          <w:color w:val="000000"/>
          <w:kern w:val="0"/>
          <w:sz w:val="18"/>
          <w:szCs w:val="18"/>
          <w:lang w:eastAsia="en-GB"/>
          <w14:ligatures w14:val="none"/>
        </w:rPr>
        <w:t xml:space="preserve"> assessed 2</w:t>
      </w:r>
      <w:r w:rsidRPr="00442078">
        <w:rPr>
          <w:rFonts w:eastAsia="Times New Roman" w:cs="Arial"/>
          <w:color w:val="000000"/>
          <w:kern w:val="0"/>
          <w:sz w:val="18"/>
          <w:szCs w:val="18"/>
          <w:vertAlign w:val="superscript"/>
          <w:lang w:eastAsia="en-GB"/>
          <w14:ligatures w14:val="none"/>
        </w:rPr>
        <w:t>nd</w:t>
      </w:r>
      <w:r>
        <w:rPr>
          <w:rFonts w:eastAsia="Times New Roman" w:cs="Arial"/>
          <w:color w:val="000000"/>
          <w:kern w:val="0"/>
          <w:sz w:val="18"/>
          <w:szCs w:val="18"/>
          <w:lang w:eastAsia="en-GB"/>
          <w14:ligatures w14:val="none"/>
        </w:rPr>
        <w:t xml:space="preserve"> June 2026). </w:t>
      </w:r>
    </w:p>
    <w:p w14:paraId="011C63DB" w14:textId="77777777" w:rsidR="00442078" w:rsidRDefault="00442078" w:rsidP="00442078">
      <w:pPr>
        <w:rPr>
          <w:rFonts w:eastAsia="Times New Roman" w:cs="Arial"/>
          <w:color w:val="000000"/>
          <w:kern w:val="0"/>
          <w:sz w:val="18"/>
          <w:szCs w:val="18"/>
          <w:lang w:eastAsia="en-GB"/>
          <w14:ligatures w14:val="none"/>
        </w:rPr>
      </w:pPr>
    </w:p>
    <w:p w14:paraId="2EC504C1" w14:textId="3C74B903" w:rsid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 xml:space="preserve">The expansion was mentioned via Neath and Port talbot council that its anticipated to those positive impacts and opportunities to promote the Welsh language and additional Welsh language and Bilingual childcare provisions to extend availability. </w:t>
      </w:r>
    </w:p>
    <w:p w14:paraId="113CFEFC" w14:textId="49E8C010" w:rsid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Yet again there are no actual evidence yet to support this mentioning with wording such as anticipated and this seems to be still a guessing game with just the wording mentioned with its publication.</w:t>
      </w:r>
    </w:p>
    <w:p w14:paraId="7470D671" w14:textId="558B0365" w:rsidR="00442078" w:rsidRP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 xml:space="preserve">Within the expansion rollout of phase 2 mentioned in Welsh government publications that the financial targets haven’t however been met successful in years 2023 to 2024 and it continues to mention that phase 2 on the places on offer that only 4,500 have already been filled. The Welsh government further on mentions that local councils have agreed to provide this however they have encountered challenges and have had to incorporate with process </w:t>
      </w:r>
      <w:proofErr w:type="gramStart"/>
      <w:r>
        <w:rPr>
          <w:rFonts w:eastAsia="Times New Roman" w:cs="Arial"/>
          <w:color w:val="000000"/>
          <w:kern w:val="0"/>
          <w:sz w:val="18"/>
          <w:szCs w:val="18"/>
          <w:lang w:eastAsia="en-GB"/>
          <w14:ligatures w14:val="none"/>
        </w:rPr>
        <w:t>throughout.(</w:t>
      </w:r>
      <w:proofErr w:type="gramEnd"/>
      <w:r>
        <w:rPr>
          <w:rFonts w:eastAsia="Times New Roman" w:cs="Arial"/>
          <w:color w:val="000000"/>
          <w:kern w:val="0"/>
          <w:sz w:val="18"/>
          <w:szCs w:val="18"/>
          <w:lang w:eastAsia="en-GB"/>
          <w14:ligatures w14:val="none"/>
        </w:rPr>
        <w:t>Davies 2024, assessed 6</w:t>
      </w:r>
      <w:r w:rsidRPr="00442078">
        <w:rPr>
          <w:rFonts w:eastAsia="Times New Roman" w:cs="Arial"/>
          <w:color w:val="000000"/>
          <w:kern w:val="0"/>
          <w:sz w:val="18"/>
          <w:szCs w:val="18"/>
          <w:vertAlign w:val="superscript"/>
          <w:lang w:eastAsia="en-GB"/>
          <w14:ligatures w14:val="none"/>
        </w:rPr>
        <w:t>th</w:t>
      </w:r>
      <w:r>
        <w:rPr>
          <w:rFonts w:eastAsia="Times New Roman" w:cs="Arial"/>
          <w:color w:val="000000"/>
          <w:kern w:val="0"/>
          <w:sz w:val="18"/>
          <w:szCs w:val="18"/>
          <w:lang w:eastAsia="en-GB"/>
          <w14:ligatures w14:val="none"/>
        </w:rPr>
        <w:t xml:space="preserve"> June 2026).</w:t>
      </w:r>
    </w:p>
    <w:p w14:paraId="38204638" w14:textId="5CEEDE8C" w:rsid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w:t>
      </w:r>
      <w:hyperlink r:id="rId9" w:history="1">
        <w:r w:rsidRPr="008C2E39">
          <w:rPr>
            <w:rStyle w:val="Hyperlink"/>
            <w:rFonts w:eastAsia="Times New Roman" w:cs="Arial"/>
            <w:kern w:val="0"/>
            <w:sz w:val="18"/>
            <w:szCs w:val="18"/>
            <w:lang w:eastAsia="en-GB"/>
            <w14:ligatures w14:val="none"/>
          </w:rPr>
          <w:t>https://npt.moderngov.co.uk/documents/s103605/Cabinet%20Report%20-%20Expansion%20of%20Flying%20Start%20Childcare%20Phase%203.pdf</w:t>
        </w:r>
      </w:hyperlink>
      <w:r>
        <w:rPr>
          <w:rFonts w:eastAsia="Times New Roman" w:cs="Arial"/>
          <w:color w:val="000000"/>
          <w:kern w:val="0"/>
          <w:sz w:val="18"/>
          <w:szCs w:val="18"/>
          <w:lang w:eastAsia="en-GB"/>
          <w14:ligatures w14:val="none"/>
        </w:rPr>
        <w:t xml:space="preserve"> assessed 2</w:t>
      </w:r>
      <w:r w:rsidRPr="00442078">
        <w:rPr>
          <w:rFonts w:eastAsia="Times New Roman" w:cs="Arial"/>
          <w:color w:val="000000"/>
          <w:kern w:val="0"/>
          <w:sz w:val="18"/>
          <w:szCs w:val="18"/>
          <w:vertAlign w:val="superscript"/>
          <w:lang w:eastAsia="en-GB"/>
          <w14:ligatures w14:val="none"/>
        </w:rPr>
        <w:t>nd</w:t>
      </w:r>
      <w:r>
        <w:rPr>
          <w:rFonts w:eastAsia="Times New Roman" w:cs="Arial"/>
          <w:color w:val="000000"/>
          <w:kern w:val="0"/>
          <w:sz w:val="18"/>
          <w:szCs w:val="18"/>
          <w:lang w:eastAsia="en-GB"/>
          <w14:ligatures w14:val="none"/>
        </w:rPr>
        <w:t xml:space="preserve"> June ,2026).</w:t>
      </w:r>
    </w:p>
    <w:p w14:paraId="58B9509D" w14:textId="77777777" w:rsidR="00442078" w:rsidRDefault="00442078" w:rsidP="00442078">
      <w:pPr>
        <w:rPr>
          <w:rFonts w:eastAsia="Times New Roman" w:cs="Arial"/>
          <w:color w:val="000000"/>
          <w:kern w:val="0"/>
          <w:sz w:val="18"/>
          <w:szCs w:val="18"/>
          <w:lang w:eastAsia="en-GB"/>
          <w14:ligatures w14:val="none"/>
        </w:rPr>
      </w:pPr>
    </w:p>
    <w:p w14:paraId="3CB3E2E3" w14:textId="77777777" w:rsidR="00442078" w:rsidRDefault="00442078" w:rsidP="00442078">
      <w:pPr>
        <w:rPr>
          <w:rFonts w:eastAsia="Times New Roman" w:cs="Arial"/>
          <w:color w:val="000000"/>
          <w:kern w:val="0"/>
          <w:sz w:val="18"/>
          <w:szCs w:val="18"/>
          <w:lang w:eastAsia="en-GB"/>
          <w14:ligatures w14:val="none"/>
        </w:rPr>
      </w:pPr>
    </w:p>
    <w:p w14:paraId="0DA90EB5" w14:textId="72CB0D03" w:rsidR="00442078" w:rsidRDefault="00442078" w:rsidP="00442078">
      <w:pP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In conclusion with funding with the expansions with Flying Start and the lack of results mentioned realistically can the expansions success to early possibly to gather exact information and however the Welsh Government having Phase 3 being considered when no updates to facts and figures this could be considered as running before they can walk, without figures and any factual assessment’s on has the expansion actually being or beginning to be successful.</w:t>
      </w:r>
    </w:p>
    <w:p w14:paraId="29B45AC6" w14:textId="77777777" w:rsidR="00442078" w:rsidRDefault="00442078" w:rsidP="00442078">
      <w:pPr>
        <w:rPr>
          <w:rFonts w:eastAsia="Times New Roman" w:cs="Arial"/>
          <w:color w:val="000000"/>
          <w:kern w:val="0"/>
          <w:sz w:val="18"/>
          <w:szCs w:val="18"/>
          <w:lang w:eastAsia="en-GB"/>
          <w14:ligatures w14:val="none"/>
        </w:rPr>
      </w:pPr>
    </w:p>
    <w:p w14:paraId="347B44B2" w14:textId="77777777" w:rsidR="00442078" w:rsidRDefault="00442078" w:rsidP="00442078">
      <w:pPr>
        <w:rPr>
          <w:rFonts w:eastAsia="Times New Roman" w:cs="Arial"/>
          <w:color w:val="000000"/>
          <w:kern w:val="0"/>
          <w:sz w:val="18"/>
          <w:szCs w:val="18"/>
          <w:lang w:eastAsia="en-GB"/>
          <w14:ligatures w14:val="none"/>
        </w:rPr>
      </w:pPr>
    </w:p>
    <w:p w14:paraId="566E91F6" w14:textId="77777777" w:rsidR="00442078" w:rsidRDefault="00442078" w:rsidP="00442078">
      <w:pPr>
        <w:rPr>
          <w:rFonts w:eastAsia="Times New Roman" w:cs="Arial"/>
          <w:color w:val="000000"/>
          <w:kern w:val="0"/>
          <w:sz w:val="18"/>
          <w:szCs w:val="18"/>
          <w:lang w:eastAsia="en-GB"/>
          <w14:ligatures w14:val="none"/>
        </w:rPr>
      </w:pPr>
    </w:p>
    <w:p w14:paraId="2FE50CEA" w14:textId="77777777" w:rsidR="00442078" w:rsidRDefault="00442078" w:rsidP="00442078">
      <w:pPr>
        <w:rPr>
          <w:rFonts w:eastAsia="Times New Roman" w:cs="Arial"/>
          <w:color w:val="000000"/>
          <w:kern w:val="0"/>
          <w:sz w:val="18"/>
          <w:szCs w:val="18"/>
          <w:lang w:eastAsia="en-GB"/>
          <w14:ligatures w14:val="none"/>
        </w:rPr>
      </w:pPr>
    </w:p>
    <w:p w14:paraId="5FA837B1" w14:textId="77777777" w:rsidR="00442078" w:rsidRPr="00442078" w:rsidRDefault="00442078" w:rsidP="00442078">
      <w:pPr>
        <w:rPr>
          <w:rFonts w:eastAsia="Times New Roman" w:cs="Arial"/>
          <w:color w:val="000000"/>
          <w:kern w:val="0"/>
          <w:sz w:val="18"/>
          <w:szCs w:val="18"/>
          <w:lang w:eastAsia="en-GB"/>
          <w14:ligatures w14:val="none"/>
        </w:rPr>
      </w:pPr>
    </w:p>
    <w:p w14:paraId="05940EBC" w14:textId="1774DED9" w:rsidR="00442078" w:rsidRDefault="00442078" w:rsidP="00442078">
      <w:pPr>
        <w:pStyle w:val="p1"/>
        <w:rPr>
          <w:rFonts w:asciiTheme="minorHAnsi" w:hAnsiTheme="minorHAnsi" w:cs="Arial"/>
          <w:color w:val="000000"/>
        </w:rPr>
      </w:pPr>
    </w:p>
    <w:p w14:paraId="1A964D51" w14:textId="77777777" w:rsidR="00442078" w:rsidRDefault="00442078" w:rsidP="00442078">
      <w:pPr>
        <w:pStyle w:val="p1"/>
        <w:rPr>
          <w:rFonts w:asciiTheme="minorHAnsi" w:hAnsiTheme="minorHAnsi" w:cs="Arial"/>
          <w:color w:val="000000"/>
        </w:rPr>
      </w:pPr>
    </w:p>
    <w:p w14:paraId="460FC783" w14:textId="77777777" w:rsidR="00442078" w:rsidRPr="00442078" w:rsidRDefault="00442078" w:rsidP="00442078">
      <w:pPr>
        <w:pStyle w:val="p1"/>
        <w:rPr>
          <w:rFonts w:asciiTheme="minorHAnsi" w:hAnsiTheme="minorHAnsi" w:cs="Arial"/>
          <w:color w:val="000000"/>
        </w:rPr>
      </w:pPr>
    </w:p>
    <w:p w14:paraId="35AB16CF" w14:textId="0C161E33" w:rsidR="00442078" w:rsidRPr="00442078" w:rsidRDefault="00442078" w:rsidP="00B03121">
      <w:pPr>
        <w:pStyle w:val="p1"/>
        <w:rPr>
          <w:rFonts w:asciiTheme="minorHAnsi" w:hAnsiTheme="minorHAnsi"/>
          <w:color w:val="101010"/>
          <w:shd w:val="clear" w:color="auto" w:fill="FFFFFF"/>
        </w:rPr>
      </w:pPr>
    </w:p>
    <w:p w14:paraId="1275D583" w14:textId="77777777" w:rsidR="00442078" w:rsidRDefault="00442078" w:rsidP="00B03121">
      <w:pPr>
        <w:pStyle w:val="p1"/>
        <w:rPr>
          <w:rFonts w:ascii="Roboto" w:hAnsi="Roboto"/>
          <w:color w:val="101010"/>
          <w:shd w:val="clear" w:color="auto" w:fill="FFFFFF"/>
        </w:rPr>
      </w:pPr>
    </w:p>
    <w:p w14:paraId="11F3D733" w14:textId="77777777" w:rsidR="00442078" w:rsidRDefault="00442078" w:rsidP="00B03121">
      <w:pPr>
        <w:pStyle w:val="p1"/>
        <w:rPr>
          <w:rFonts w:ascii="Roboto" w:hAnsi="Roboto"/>
          <w:color w:val="101010"/>
          <w:shd w:val="clear" w:color="auto" w:fill="FFFFFF"/>
        </w:rPr>
      </w:pPr>
    </w:p>
    <w:p w14:paraId="0C687E18" w14:textId="77777777" w:rsidR="00442078" w:rsidRDefault="00442078" w:rsidP="00B03121">
      <w:pPr>
        <w:pStyle w:val="p1"/>
        <w:rPr>
          <w:rFonts w:ascii="Roboto" w:hAnsi="Roboto"/>
          <w:color w:val="101010"/>
          <w:shd w:val="clear" w:color="auto" w:fill="FFFFFF"/>
        </w:rPr>
      </w:pPr>
    </w:p>
    <w:p w14:paraId="1022BD50" w14:textId="77777777" w:rsidR="00442078" w:rsidRDefault="00442078" w:rsidP="00B03121">
      <w:pPr>
        <w:pStyle w:val="p1"/>
        <w:rPr>
          <w:rFonts w:ascii="Roboto" w:hAnsi="Roboto"/>
          <w:color w:val="101010"/>
          <w:shd w:val="clear" w:color="auto" w:fill="FFFFFF"/>
        </w:rPr>
      </w:pPr>
    </w:p>
    <w:p w14:paraId="0F363682" w14:textId="77777777" w:rsidR="00442078" w:rsidRDefault="00442078" w:rsidP="00B03121">
      <w:pPr>
        <w:pStyle w:val="p1"/>
        <w:rPr>
          <w:rFonts w:ascii="Roboto" w:hAnsi="Roboto"/>
          <w:color w:val="101010"/>
          <w:shd w:val="clear" w:color="auto" w:fill="FFFFFF"/>
        </w:rPr>
      </w:pPr>
    </w:p>
    <w:p w14:paraId="7636D9F0" w14:textId="77777777" w:rsidR="00442078" w:rsidRDefault="00442078" w:rsidP="00B03121">
      <w:pPr>
        <w:pStyle w:val="p1"/>
        <w:rPr>
          <w:rFonts w:ascii="Roboto" w:hAnsi="Roboto"/>
          <w:color w:val="101010"/>
          <w:shd w:val="clear" w:color="auto" w:fill="FFFFFF"/>
        </w:rPr>
      </w:pPr>
    </w:p>
    <w:p w14:paraId="3E32939C" w14:textId="77777777" w:rsidR="00442078" w:rsidRDefault="00442078" w:rsidP="00B03121">
      <w:pPr>
        <w:pStyle w:val="p1"/>
        <w:rPr>
          <w:rFonts w:ascii="Roboto" w:hAnsi="Roboto"/>
          <w:color w:val="101010"/>
          <w:shd w:val="clear" w:color="auto" w:fill="FFFFFF"/>
        </w:rPr>
      </w:pPr>
    </w:p>
    <w:p w14:paraId="7CF0D8C2" w14:textId="7E6D82A2" w:rsidR="00442078" w:rsidRDefault="00442078" w:rsidP="00B03121">
      <w:pPr>
        <w:pStyle w:val="p1"/>
        <w:rPr>
          <w:rStyle w:val="apple-converted-space"/>
        </w:rPr>
      </w:pPr>
    </w:p>
    <w:p w14:paraId="42387223" w14:textId="77777777" w:rsidR="00442078" w:rsidRDefault="00442078" w:rsidP="00B03121">
      <w:pPr>
        <w:pStyle w:val="p1"/>
      </w:pPr>
    </w:p>
    <w:p w14:paraId="2AFEF8CF" w14:textId="3D0A7BA6" w:rsidR="0039608C" w:rsidRDefault="0039608C" w:rsidP="0039608C">
      <w:pPr>
        <w:pStyle w:val="p1"/>
      </w:pPr>
    </w:p>
    <w:p w14:paraId="21F4AF60" w14:textId="3905BC01" w:rsidR="00442078" w:rsidRDefault="00442078"/>
    <w:p w14:paraId="2C0A4F6D" w14:textId="77777777" w:rsidR="00442078" w:rsidRDefault="00442078">
      <w:r>
        <w:br w:type="page"/>
      </w:r>
    </w:p>
    <w:p w14:paraId="503FC217" w14:textId="538BC282" w:rsidR="0039608C" w:rsidRDefault="00442078">
      <w:r>
        <w:lastRenderedPageBreak/>
        <w:t>SECTION 2</w:t>
      </w:r>
    </w:p>
    <w:p w14:paraId="44ADFC74" w14:textId="77777777" w:rsidR="00442078" w:rsidRDefault="00442078"/>
    <w:p w14:paraId="493BDB82" w14:textId="04962249" w:rsidR="00442078" w:rsidRDefault="00442078">
      <w:pPr>
        <w:rPr>
          <w:b/>
          <w:bCs/>
          <w:sz w:val="28"/>
          <w:szCs w:val="28"/>
          <w:u w:val="single"/>
        </w:rPr>
      </w:pPr>
      <w:r w:rsidRPr="00442078">
        <w:rPr>
          <w:b/>
          <w:bCs/>
          <w:sz w:val="28"/>
          <w:szCs w:val="28"/>
          <w:u w:val="single"/>
        </w:rPr>
        <w:t>Critical approach with Flying Start and Additional Learning needs within</w:t>
      </w:r>
    </w:p>
    <w:p w14:paraId="00B7569A" w14:textId="7F5803DF" w:rsidR="00442078" w:rsidRDefault="00442078" w:rsidP="00442078">
      <w:pPr>
        <w:pStyle w:val="NormalWeb"/>
        <w:rPr>
          <w:rFonts w:asciiTheme="minorHAnsi" w:hAnsiTheme="minorHAnsi"/>
          <w:color w:val="000000"/>
          <w:sz w:val="18"/>
          <w:szCs w:val="18"/>
        </w:rPr>
      </w:pPr>
      <w:r w:rsidRPr="00442078">
        <w:rPr>
          <w:rFonts w:asciiTheme="minorHAnsi" w:hAnsiTheme="minorHAnsi"/>
          <w:color w:val="000000"/>
          <w:sz w:val="18"/>
          <w:szCs w:val="18"/>
        </w:rPr>
        <w:t xml:space="preserve">Within Flying start and its early years promotion of </w:t>
      </w:r>
      <w:r w:rsidRPr="00442078">
        <w:rPr>
          <w:rFonts w:asciiTheme="minorHAnsi" w:hAnsiTheme="minorHAnsi"/>
          <w:color w:val="000000"/>
          <w:sz w:val="18"/>
          <w:szCs w:val="18"/>
        </w:rPr>
        <w:t>early intervention</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programme </w:t>
      </w:r>
      <w:r>
        <w:rPr>
          <w:rFonts w:asciiTheme="minorHAnsi" w:hAnsiTheme="minorHAnsi"/>
          <w:color w:val="000000"/>
          <w:sz w:val="18"/>
          <w:szCs w:val="18"/>
        </w:rPr>
        <w:t xml:space="preserve">which has been </w:t>
      </w:r>
      <w:r w:rsidRPr="00442078">
        <w:rPr>
          <w:rFonts w:asciiTheme="minorHAnsi" w:hAnsiTheme="minorHAnsi"/>
          <w:color w:val="000000"/>
          <w:sz w:val="18"/>
          <w:szCs w:val="18"/>
        </w:rPr>
        <w:t>designed to improve outcomes for young children in Wales</w:t>
      </w:r>
      <w:r w:rsidRPr="00442078">
        <w:rPr>
          <w:rFonts w:asciiTheme="minorHAnsi" w:hAnsiTheme="minorHAnsi"/>
          <w:color w:val="000000"/>
          <w:sz w:val="18"/>
          <w:szCs w:val="18"/>
        </w:rPr>
        <w:t xml:space="preserve"> and to, provide for whom </w:t>
      </w:r>
      <w:r w:rsidRPr="00442078">
        <w:rPr>
          <w:rFonts w:asciiTheme="minorHAnsi" w:hAnsiTheme="minorHAnsi"/>
          <w:color w:val="000000"/>
          <w:sz w:val="18"/>
          <w:szCs w:val="18"/>
        </w:rPr>
        <w:t>those l</w:t>
      </w:r>
      <w:r w:rsidRPr="00442078">
        <w:rPr>
          <w:rFonts w:asciiTheme="minorHAnsi" w:hAnsiTheme="minorHAnsi"/>
          <w:color w:val="000000"/>
          <w:sz w:val="18"/>
          <w:szCs w:val="18"/>
        </w:rPr>
        <w:t>ive in poverty</w:t>
      </w:r>
      <w:r w:rsidRPr="00442078">
        <w:rPr>
          <w:rFonts w:asciiTheme="minorHAnsi" w:hAnsiTheme="minorHAnsi"/>
          <w:color w:val="000000"/>
          <w:sz w:val="18"/>
          <w:szCs w:val="18"/>
        </w:rPr>
        <w:t xml:space="preserve"> areas of</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disadvantage</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where </w:t>
      </w:r>
      <w:r w:rsidRPr="00442078">
        <w:rPr>
          <w:rFonts w:asciiTheme="minorHAnsi" w:hAnsiTheme="minorHAnsi"/>
          <w:color w:val="000000"/>
          <w:sz w:val="18"/>
          <w:szCs w:val="18"/>
        </w:rPr>
        <w:t>prospects are less and this may affect developmental areas for the children.</w:t>
      </w:r>
      <w:r>
        <w:rPr>
          <w:rFonts w:asciiTheme="minorHAnsi" w:hAnsiTheme="minorHAnsi"/>
          <w:color w:val="000000"/>
          <w:sz w:val="18"/>
          <w:szCs w:val="18"/>
        </w:rPr>
        <w:t xml:space="preserve">                                      </w:t>
      </w:r>
      <w:r w:rsidRPr="00442078">
        <w:rPr>
          <w:rFonts w:asciiTheme="minorHAnsi" w:hAnsiTheme="minorHAnsi"/>
          <w:color w:val="000000"/>
          <w:sz w:val="18"/>
          <w:szCs w:val="18"/>
        </w:rPr>
        <w:t>Flying Start</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Additional Learning Needs</w:t>
      </w:r>
      <w:r w:rsidRPr="00442078">
        <w:rPr>
          <w:rFonts w:asciiTheme="minorHAnsi" w:hAnsiTheme="minorHAnsi"/>
          <w:color w:val="000000"/>
          <w:sz w:val="18"/>
          <w:szCs w:val="18"/>
        </w:rPr>
        <w:t xml:space="preserve"> within the</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framework has </w:t>
      </w:r>
      <w:r w:rsidRPr="00442078">
        <w:rPr>
          <w:rFonts w:asciiTheme="minorHAnsi" w:hAnsiTheme="minorHAnsi"/>
          <w:color w:val="000000"/>
          <w:sz w:val="18"/>
          <w:szCs w:val="18"/>
        </w:rPr>
        <w:t>a process on</w:t>
      </w:r>
      <w:r w:rsidRPr="00442078">
        <w:rPr>
          <w:rFonts w:asciiTheme="minorHAnsi" w:hAnsiTheme="minorHAnsi"/>
          <w:color w:val="000000"/>
          <w:sz w:val="18"/>
          <w:szCs w:val="18"/>
        </w:rPr>
        <w:t xml:space="preserve"> how </w:t>
      </w:r>
      <w:r w:rsidRPr="00442078">
        <w:rPr>
          <w:rFonts w:asciiTheme="minorHAnsi" w:hAnsiTheme="minorHAnsi"/>
          <w:color w:val="000000"/>
          <w:sz w:val="18"/>
          <w:szCs w:val="18"/>
        </w:rPr>
        <w:t xml:space="preserve">to </w:t>
      </w:r>
      <w:r w:rsidRPr="00442078">
        <w:rPr>
          <w:rFonts w:asciiTheme="minorHAnsi" w:hAnsiTheme="minorHAnsi"/>
          <w:color w:val="000000"/>
          <w:sz w:val="18"/>
          <w:szCs w:val="18"/>
        </w:rPr>
        <w:t>support</w:t>
      </w:r>
      <w:r w:rsidRPr="00442078">
        <w:rPr>
          <w:rFonts w:asciiTheme="minorHAnsi" w:hAnsiTheme="minorHAnsi"/>
          <w:color w:val="000000"/>
          <w:sz w:val="18"/>
          <w:szCs w:val="18"/>
        </w:rPr>
        <w:t xml:space="preserve"> has been</w:t>
      </w:r>
      <w:r w:rsidRPr="00442078">
        <w:rPr>
          <w:rFonts w:asciiTheme="minorHAnsi" w:hAnsiTheme="minorHAnsi"/>
          <w:color w:val="000000"/>
          <w:sz w:val="18"/>
          <w:szCs w:val="18"/>
        </w:rPr>
        <w:t xml:space="preserve"> planned and</w:t>
      </w:r>
      <w:r w:rsidRPr="00442078">
        <w:rPr>
          <w:rFonts w:asciiTheme="minorHAnsi" w:hAnsiTheme="minorHAnsi"/>
          <w:color w:val="000000"/>
          <w:sz w:val="18"/>
          <w:szCs w:val="18"/>
        </w:rPr>
        <w:t xml:space="preserve"> how it is delivered correctly </w:t>
      </w:r>
      <w:r w:rsidRPr="00442078">
        <w:rPr>
          <w:rFonts w:asciiTheme="minorHAnsi" w:hAnsiTheme="minorHAnsi"/>
          <w:color w:val="000000"/>
          <w:sz w:val="18"/>
          <w:szCs w:val="18"/>
        </w:rPr>
        <w:t xml:space="preserve">for children who require extra </w:t>
      </w:r>
      <w:r w:rsidRPr="00442078">
        <w:rPr>
          <w:rFonts w:asciiTheme="minorHAnsi" w:hAnsiTheme="minorHAnsi"/>
          <w:color w:val="000000"/>
          <w:sz w:val="18"/>
          <w:szCs w:val="18"/>
        </w:rPr>
        <w:t xml:space="preserve">help and support </w:t>
      </w:r>
      <w:r w:rsidRPr="00442078">
        <w:rPr>
          <w:rFonts w:asciiTheme="minorHAnsi" w:hAnsiTheme="minorHAnsi"/>
          <w:color w:val="000000"/>
          <w:sz w:val="18"/>
          <w:szCs w:val="18"/>
        </w:rPr>
        <w:t>to participate and progress</w:t>
      </w:r>
      <w:r w:rsidRPr="00442078">
        <w:rPr>
          <w:rFonts w:asciiTheme="minorHAnsi" w:hAnsiTheme="minorHAnsi"/>
          <w:color w:val="000000"/>
          <w:sz w:val="18"/>
          <w:szCs w:val="18"/>
        </w:rPr>
        <w:t xml:space="preserve"> within their attendance.</w:t>
      </w:r>
      <w:r>
        <w:rPr>
          <w:rFonts w:asciiTheme="minorHAnsi" w:hAnsiTheme="minorHAnsi"/>
          <w:color w:val="000000"/>
          <w:sz w:val="18"/>
          <w:szCs w:val="18"/>
        </w:rPr>
        <w:t xml:space="preserve"> </w:t>
      </w:r>
      <w:r w:rsidRPr="00442078">
        <w:rPr>
          <w:rFonts w:asciiTheme="minorHAnsi" w:hAnsiTheme="minorHAnsi"/>
          <w:color w:val="000000"/>
          <w:sz w:val="18"/>
          <w:szCs w:val="18"/>
        </w:rPr>
        <w:t>Th</w:t>
      </w:r>
      <w:r w:rsidRPr="00442078">
        <w:rPr>
          <w:rFonts w:asciiTheme="minorHAnsi" w:hAnsiTheme="minorHAnsi"/>
          <w:color w:val="000000"/>
          <w:sz w:val="18"/>
          <w:szCs w:val="18"/>
        </w:rPr>
        <w:t>e</w:t>
      </w:r>
      <w:r w:rsidRPr="00442078">
        <w:rPr>
          <w:rFonts w:asciiTheme="minorHAnsi" w:hAnsiTheme="minorHAnsi"/>
          <w:color w:val="000000"/>
          <w:sz w:val="18"/>
          <w:szCs w:val="18"/>
        </w:rPr>
        <w:t xml:space="preserve"> framework </w:t>
      </w:r>
      <w:r w:rsidRPr="00442078">
        <w:rPr>
          <w:rFonts w:asciiTheme="minorHAnsi" w:hAnsiTheme="minorHAnsi"/>
          <w:color w:val="000000"/>
          <w:sz w:val="18"/>
          <w:szCs w:val="18"/>
        </w:rPr>
        <w:t>mentions a</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person-</w:t>
      </w:r>
      <w:r w:rsidRPr="00442078">
        <w:rPr>
          <w:rFonts w:asciiTheme="minorHAnsi" w:hAnsiTheme="minorHAnsi"/>
          <w:color w:val="000000"/>
          <w:sz w:val="18"/>
          <w:szCs w:val="18"/>
        </w:rPr>
        <w:t>cantered</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approach, and with </w:t>
      </w:r>
      <w:r w:rsidRPr="00442078">
        <w:rPr>
          <w:rFonts w:asciiTheme="minorHAnsi" w:hAnsiTheme="minorHAnsi"/>
          <w:color w:val="000000"/>
          <w:sz w:val="18"/>
          <w:szCs w:val="18"/>
        </w:rPr>
        <w:t xml:space="preserve">coordinated support, </w:t>
      </w:r>
      <w:r w:rsidRPr="00442078">
        <w:rPr>
          <w:rFonts w:asciiTheme="minorHAnsi" w:hAnsiTheme="minorHAnsi"/>
          <w:color w:val="000000"/>
          <w:sz w:val="18"/>
          <w:szCs w:val="18"/>
        </w:rPr>
        <w:t xml:space="preserve">with </w:t>
      </w:r>
      <w:r w:rsidRPr="00442078">
        <w:rPr>
          <w:rFonts w:asciiTheme="minorHAnsi" w:hAnsiTheme="minorHAnsi"/>
          <w:color w:val="000000"/>
          <w:sz w:val="18"/>
          <w:szCs w:val="18"/>
        </w:rPr>
        <w:t xml:space="preserve">earlier </w:t>
      </w:r>
      <w:r w:rsidRPr="00442078">
        <w:rPr>
          <w:rFonts w:asciiTheme="minorHAnsi" w:hAnsiTheme="minorHAnsi"/>
          <w:color w:val="000000"/>
          <w:sz w:val="18"/>
          <w:szCs w:val="18"/>
        </w:rPr>
        <w:t xml:space="preserve">diagnosed or knowledge </w:t>
      </w:r>
      <w:r w:rsidRPr="00442078">
        <w:rPr>
          <w:rFonts w:asciiTheme="minorHAnsi" w:hAnsiTheme="minorHAnsi"/>
          <w:color w:val="000000"/>
          <w:sz w:val="18"/>
          <w:szCs w:val="18"/>
        </w:rPr>
        <w:t xml:space="preserve">of need, </w:t>
      </w:r>
      <w:r w:rsidRPr="00442078">
        <w:rPr>
          <w:rFonts w:asciiTheme="minorHAnsi" w:hAnsiTheme="minorHAnsi"/>
          <w:color w:val="000000"/>
          <w:sz w:val="18"/>
          <w:szCs w:val="18"/>
        </w:rPr>
        <w:t xml:space="preserve">and </w:t>
      </w:r>
      <w:r w:rsidRPr="00442078">
        <w:rPr>
          <w:rFonts w:asciiTheme="minorHAnsi" w:hAnsiTheme="minorHAnsi"/>
          <w:color w:val="000000"/>
          <w:sz w:val="18"/>
          <w:szCs w:val="18"/>
        </w:rPr>
        <w:t>replac</w:t>
      </w:r>
      <w:r w:rsidRPr="00442078">
        <w:rPr>
          <w:rFonts w:asciiTheme="minorHAnsi" w:hAnsiTheme="minorHAnsi"/>
          <w:color w:val="000000"/>
          <w:sz w:val="18"/>
          <w:szCs w:val="18"/>
        </w:rPr>
        <w:t>ed an older</w:t>
      </w:r>
      <w:r w:rsidRPr="00442078">
        <w:rPr>
          <w:rFonts w:asciiTheme="minorHAnsi" w:hAnsiTheme="minorHAnsi"/>
          <w:color w:val="000000"/>
          <w:sz w:val="18"/>
          <w:szCs w:val="18"/>
        </w:rPr>
        <w:t xml:space="preserve"> system that were often </w:t>
      </w:r>
      <w:r w:rsidRPr="00442078">
        <w:rPr>
          <w:rFonts w:asciiTheme="minorHAnsi" w:hAnsiTheme="minorHAnsi"/>
          <w:color w:val="000000"/>
          <w:sz w:val="18"/>
          <w:szCs w:val="18"/>
        </w:rPr>
        <w:t>stages were</w:t>
      </w:r>
      <w:r w:rsidRPr="00442078">
        <w:rPr>
          <w:rFonts w:asciiTheme="minorHAnsi" w:hAnsiTheme="minorHAnsi"/>
          <w:color w:val="000000"/>
          <w:sz w:val="18"/>
          <w:szCs w:val="18"/>
        </w:rPr>
        <w:t xml:space="preserve"> less </w:t>
      </w:r>
      <w:r w:rsidRPr="00442078">
        <w:rPr>
          <w:rFonts w:asciiTheme="minorHAnsi" w:hAnsiTheme="minorHAnsi"/>
          <w:color w:val="000000"/>
          <w:sz w:val="18"/>
          <w:szCs w:val="18"/>
        </w:rPr>
        <w:t>understanding of needs.</w:t>
      </w:r>
      <w:r>
        <w:rPr>
          <w:rFonts w:asciiTheme="minorHAnsi" w:hAnsiTheme="minorHAnsi"/>
          <w:color w:val="000000"/>
          <w:sz w:val="18"/>
          <w:szCs w:val="18"/>
        </w:rPr>
        <w:t xml:space="preserve">                                                                                                                                                                                                                                 </w:t>
      </w:r>
      <w:r w:rsidRPr="00442078">
        <w:rPr>
          <w:rFonts w:asciiTheme="minorHAnsi" w:hAnsiTheme="minorHAnsi"/>
          <w:color w:val="000000"/>
          <w:sz w:val="18"/>
          <w:szCs w:val="18"/>
        </w:rPr>
        <w:t>Flying Start</w:t>
      </w:r>
      <w:r>
        <w:rPr>
          <w:rFonts w:asciiTheme="minorHAnsi" w:hAnsiTheme="minorHAnsi"/>
          <w:color w:val="000000"/>
          <w:sz w:val="18"/>
          <w:szCs w:val="18"/>
        </w:rPr>
        <w:t xml:space="preserve"> promotes itself by mentioning that</w:t>
      </w:r>
      <w:r w:rsidRPr="00442078">
        <w:rPr>
          <w:rFonts w:asciiTheme="minorHAnsi" w:hAnsiTheme="minorHAnsi"/>
          <w:color w:val="000000"/>
          <w:sz w:val="18"/>
          <w:szCs w:val="18"/>
        </w:rPr>
        <w:t xml:space="preserve"> </w:t>
      </w:r>
      <w:r>
        <w:rPr>
          <w:rFonts w:asciiTheme="minorHAnsi" w:hAnsiTheme="minorHAnsi"/>
          <w:color w:val="000000"/>
          <w:sz w:val="18"/>
          <w:szCs w:val="18"/>
        </w:rPr>
        <w:t xml:space="preserve">it </w:t>
      </w:r>
      <w:r w:rsidRPr="00442078">
        <w:rPr>
          <w:rFonts w:asciiTheme="minorHAnsi" w:hAnsiTheme="minorHAnsi"/>
          <w:color w:val="000000"/>
          <w:sz w:val="18"/>
          <w:szCs w:val="18"/>
        </w:rPr>
        <w:t>create</w:t>
      </w:r>
      <w:r>
        <w:rPr>
          <w:rFonts w:asciiTheme="minorHAnsi" w:hAnsiTheme="minorHAnsi"/>
          <w:color w:val="000000"/>
          <w:sz w:val="18"/>
          <w:szCs w:val="18"/>
        </w:rPr>
        <w:t xml:space="preserve">s </w:t>
      </w:r>
      <w:r w:rsidRPr="00442078">
        <w:rPr>
          <w:rFonts w:asciiTheme="minorHAnsi" w:hAnsiTheme="minorHAnsi"/>
          <w:color w:val="000000"/>
          <w:sz w:val="18"/>
          <w:szCs w:val="18"/>
        </w:rPr>
        <w:t xml:space="preserve">opportunities </w:t>
      </w:r>
      <w:r>
        <w:rPr>
          <w:rFonts w:asciiTheme="minorHAnsi" w:hAnsiTheme="minorHAnsi"/>
          <w:color w:val="000000"/>
          <w:sz w:val="18"/>
          <w:szCs w:val="18"/>
        </w:rPr>
        <w:t xml:space="preserve">and further it also mentions </w:t>
      </w:r>
      <w:r w:rsidRPr="00442078">
        <w:rPr>
          <w:rFonts w:asciiTheme="minorHAnsi" w:hAnsiTheme="minorHAnsi"/>
          <w:color w:val="000000"/>
          <w:sz w:val="18"/>
          <w:szCs w:val="18"/>
        </w:rPr>
        <w:t>identify emerging need</w:t>
      </w:r>
      <w:r>
        <w:rPr>
          <w:rFonts w:asciiTheme="minorHAnsi" w:hAnsiTheme="minorHAnsi"/>
          <w:color w:val="000000"/>
          <w:sz w:val="18"/>
          <w:szCs w:val="18"/>
        </w:rPr>
        <w:t>s. Flying start goes on further with promoting it</w:t>
      </w:r>
      <w:r w:rsidRPr="00442078">
        <w:rPr>
          <w:rFonts w:asciiTheme="minorHAnsi" w:hAnsiTheme="minorHAnsi"/>
          <w:color w:val="000000"/>
          <w:sz w:val="18"/>
          <w:szCs w:val="18"/>
        </w:rPr>
        <w:t xml:space="preserve"> strengthen family capacity</w:t>
      </w:r>
      <w:r>
        <w:rPr>
          <w:rFonts w:asciiTheme="minorHAnsi" w:hAnsiTheme="minorHAnsi"/>
          <w:color w:val="000000"/>
          <w:sz w:val="18"/>
          <w:szCs w:val="18"/>
        </w:rPr>
        <w:t xml:space="preserve"> through its linked support organisations</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and </w:t>
      </w:r>
      <w:r>
        <w:rPr>
          <w:rFonts w:asciiTheme="minorHAnsi" w:hAnsiTheme="minorHAnsi"/>
          <w:color w:val="000000"/>
          <w:sz w:val="18"/>
          <w:szCs w:val="18"/>
        </w:rPr>
        <w:t xml:space="preserve">with </w:t>
      </w:r>
      <w:r w:rsidRPr="00442078">
        <w:rPr>
          <w:rFonts w:asciiTheme="minorHAnsi" w:hAnsiTheme="minorHAnsi"/>
          <w:color w:val="000000"/>
          <w:sz w:val="18"/>
          <w:szCs w:val="18"/>
        </w:rPr>
        <w:t>reduce delays in support</w:t>
      </w:r>
      <w:r>
        <w:rPr>
          <w:rFonts w:asciiTheme="minorHAnsi" w:hAnsiTheme="minorHAnsi"/>
          <w:color w:val="000000"/>
          <w:sz w:val="18"/>
          <w:szCs w:val="18"/>
        </w:rPr>
        <w:t xml:space="preserve"> through working with organisations clearly.                                     </w:t>
      </w:r>
      <w:r w:rsidRPr="00442078">
        <w:rPr>
          <w:rFonts w:asciiTheme="minorHAnsi" w:hAnsiTheme="minorHAnsi"/>
          <w:color w:val="000000"/>
          <w:sz w:val="18"/>
          <w:szCs w:val="18"/>
        </w:rPr>
        <w:t>However, relationship</w:t>
      </w:r>
      <w:r>
        <w:rPr>
          <w:rFonts w:asciiTheme="minorHAnsi" w:hAnsiTheme="minorHAnsi"/>
          <w:color w:val="000000"/>
          <w:sz w:val="18"/>
          <w:szCs w:val="18"/>
        </w:rPr>
        <w:t>s</w:t>
      </w:r>
      <w:r w:rsidRPr="00442078">
        <w:rPr>
          <w:rFonts w:asciiTheme="minorHAnsi" w:hAnsiTheme="minorHAnsi"/>
          <w:color w:val="000000"/>
          <w:sz w:val="18"/>
          <w:szCs w:val="18"/>
        </w:rPr>
        <w:t xml:space="preserve"> </w:t>
      </w:r>
      <w:r>
        <w:rPr>
          <w:rFonts w:asciiTheme="minorHAnsi" w:hAnsiTheme="minorHAnsi"/>
          <w:color w:val="000000"/>
          <w:sz w:val="18"/>
          <w:szCs w:val="18"/>
        </w:rPr>
        <w:t xml:space="preserve">within </w:t>
      </w:r>
      <w:r w:rsidRPr="00442078">
        <w:rPr>
          <w:rFonts w:asciiTheme="minorHAnsi" w:hAnsiTheme="minorHAnsi"/>
          <w:color w:val="000000"/>
          <w:sz w:val="18"/>
          <w:szCs w:val="18"/>
        </w:rPr>
        <w:t xml:space="preserve">various organisations </w:t>
      </w:r>
      <w:r>
        <w:rPr>
          <w:rFonts w:asciiTheme="minorHAnsi" w:hAnsiTheme="minorHAnsi"/>
          <w:color w:val="000000"/>
          <w:sz w:val="18"/>
          <w:szCs w:val="18"/>
        </w:rPr>
        <w:t xml:space="preserve">with regards of </w:t>
      </w:r>
      <w:r w:rsidRPr="00442078">
        <w:rPr>
          <w:rFonts w:asciiTheme="minorHAnsi" w:hAnsiTheme="minorHAnsi"/>
          <w:color w:val="000000"/>
          <w:sz w:val="18"/>
          <w:szCs w:val="18"/>
        </w:rPr>
        <w:t>developmental support and target</w:t>
      </w:r>
      <w:r>
        <w:rPr>
          <w:rFonts w:asciiTheme="minorHAnsi" w:hAnsiTheme="minorHAnsi"/>
          <w:color w:val="000000"/>
          <w:sz w:val="18"/>
          <w:szCs w:val="18"/>
        </w:rPr>
        <w:t xml:space="preserve">s through </w:t>
      </w:r>
      <w:r w:rsidRPr="00442078">
        <w:rPr>
          <w:rFonts w:asciiTheme="minorHAnsi" w:hAnsiTheme="minorHAnsi"/>
          <w:color w:val="000000"/>
          <w:sz w:val="18"/>
          <w:szCs w:val="18"/>
        </w:rPr>
        <w:t xml:space="preserve">educational provision is not </w:t>
      </w:r>
      <w:r>
        <w:rPr>
          <w:rFonts w:asciiTheme="minorHAnsi" w:hAnsiTheme="minorHAnsi"/>
          <w:color w:val="000000"/>
          <w:sz w:val="18"/>
          <w:szCs w:val="18"/>
        </w:rPr>
        <w:t>always clear and easy</w:t>
      </w:r>
      <w:r w:rsidRPr="00442078">
        <w:rPr>
          <w:rFonts w:asciiTheme="minorHAnsi" w:hAnsiTheme="minorHAnsi"/>
          <w:color w:val="000000"/>
          <w:sz w:val="18"/>
          <w:szCs w:val="18"/>
        </w:rPr>
        <w:t xml:space="preserve"> </w:t>
      </w:r>
      <w:r>
        <w:rPr>
          <w:rFonts w:asciiTheme="minorHAnsi" w:hAnsiTheme="minorHAnsi"/>
          <w:color w:val="000000"/>
          <w:sz w:val="18"/>
          <w:szCs w:val="18"/>
        </w:rPr>
        <w:t xml:space="preserve">such as </w:t>
      </w:r>
      <w:r w:rsidRPr="00442078">
        <w:rPr>
          <w:rFonts w:asciiTheme="minorHAnsi" w:hAnsiTheme="minorHAnsi"/>
          <w:color w:val="000000"/>
          <w:sz w:val="18"/>
          <w:szCs w:val="18"/>
        </w:rPr>
        <w:t xml:space="preserve">it </w:t>
      </w:r>
      <w:r>
        <w:rPr>
          <w:rFonts w:asciiTheme="minorHAnsi" w:hAnsiTheme="minorHAnsi"/>
          <w:color w:val="000000"/>
          <w:sz w:val="18"/>
          <w:szCs w:val="18"/>
        </w:rPr>
        <w:t xml:space="preserve">may </w:t>
      </w:r>
      <w:r w:rsidRPr="00442078">
        <w:rPr>
          <w:rFonts w:asciiTheme="minorHAnsi" w:hAnsiTheme="minorHAnsi"/>
          <w:color w:val="000000"/>
          <w:sz w:val="18"/>
          <w:szCs w:val="18"/>
        </w:rPr>
        <w:t>raise</w:t>
      </w:r>
      <w:r>
        <w:rPr>
          <w:rFonts w:asciiTheme="minorHAnsi" w:hAnsiTheme="minorHAnsi"/>
          <w:color w:val="000000"/>
          <w:sz w:val="18"/>
          <w:szCs w:val="18"/>
        </w:rPr>
        <w:t xml:space="preserve"> </w:t>
      </w:r>
      <w:r w:rsidRPr="00442078">
        <w:rPr>
          <w:rFonts w:asciiTheme="minorHAnsi" w:hAnsiTheme="minorHAnsi"/>
          <w:color w:val="000000"/>
          <w:sz w:val="18"/>
          <w:szCs w:val="18"/>
        </w:rPr>
        <w:t xml:space="preserve">important questions about </w:t>
      </w:r>
      <w:r w:rsidRPr="00442078">
        <w:rPr>
          <w:rFonts w:asciiTheme="minorHAnsi" w:hAnsiTheme="minorHAnsi"/>
          <w:color w:val="000000"/>
          <w:sz w:val="18"/>
          <w:szCs w:val="18"/>
        </w:rPr>
        <w:t>reach</w:t>
      </w:r>
      <w:r>
        <w:rPr>
          <w:rFonts w:asciiTheme="minorHAnsi" w:hAnsiTheme="minorHAnsi"/>
          <w:color w:val="000000"/>
          <w:sz w:val="18"/>
          <w:szCs w:val="18"/>
        </w:rPr>
        <w:t xml:space="preserve">ing </w:t>
      </w:r>
      <w:r w:rsidRPr="00442078">
        <w:rPr>
          <w:rFonts w:asciiTheme="minorHAnsi" w:hAnsiTheme="minorHAnsi"/>
          <w:color w:val="000000"/>
          <w:sz w:val="18"/>
          <w:szCs w:val="18"/>
        </w:rPr>
        <w:t>evenness</w:t>
      </w:r>
      <w:r w:rsidRPr="00442078">
        <w:rPr>
          <w:rFonts w:asciiTheme="minorHAnsi" w:hAnsiTheme="minorHAnsi"/>
          <w:color w:val="000000"/>
          <w:sz w:val="18"/>
          <w:szCs w:val="18"/>
        </w:rPr>
        <w:t xml:space="preserve">, and </w:t>
      </w:r>
      <w:r>
        <w:rPr>
          <w:rFonts w:asciiTheme="minorHAnsi" w:hAnsiTheme="minorHAnsi"/>
          <w:color w:val="000000"/>
          <w:sz w:val="18"/>
          <w:szCs w:val="18"/>
        </w:rPr>
        <w:t xml:space="preserve">neutralism for the individual child as every child is unique. Through being critical investigating further flying start previously that children may benefit or another situation where some are also overlooked and additional learning needs have theory which are embedded </w:t>
      </w:r>
      <w:r w:rsidRPr="00442078">
        <w:rPr>
          <w:rFonts w:asciiTheme="minorHAnsi" w:hAnsiTheme="minorHAnsi"/>
          <w:color w:val="000000"/>
          <w:sz w:val="18"/>
          <w:szCs w:val="18"/>
        </w:rPr>
        <w:t xml:space="preserve">within its practice and that through testing within a child’s attendance with flying start which could be </w:t>
      </w:r>
      <w:r w:rsidRPr="00442078">
        <w:rPr>
          <w:rFonts w:asciiTheme="minorHAnsi" w:hAnsiTheme="minorHAnsi"/>
          <w:color w:val="000000"/>
          <w:sz w:val="18"/>
          <w:szCs w:val="18"/>
        </w:rPr>
        <w:t xml:space="preserve">essential </w:t>
      </w:r>
      <w:r w:rsidRPr="00442078">
        <w:rPr>
          <w:rFonts w:asciiTheme="minorHAnsi" w:hAnsiTheme="minorHAnsi"/>
          <w:color w:val="000000"/>
          <w:sz w:val="18"/>
          <w:szCs w:val="18"/>
        </w:rPr>
        <w:t>in</w:t>
      </w:r>
      <w:r w:rsidRPr="00442078">
        <w:rPr>
          <w:rFonts w:asciiTheme="minorHAnsi" w:hAnsiTheme="minorHAnsi"/>
          <w:color w:val="000000"/>
          <w:sz w:val="18"/>
          <w:szCs w:val="18"/>
        </w:rPr>
        <w:t xml:space="preserve"> understanding the </w:t>
      </w:r>
      <w:r w:rsidRPr="00442078">
        <w:rPr>
          <w:rFonts w:asciiTheme="minorHAnsi" w:hAnsiTheme="minorHAnsi"/>
          <w:color w:val="000000"/>
          <w:sz w:val="18"/>
          <w:szCs w:val="18"/>
        </w:rPr>
        <w:t xml:space="preserve">results </w:t>
      </w:r>
      <w:r w:rsidRPr="00442078">
        <w:rPr>
          <w:rFonts w:asciiTheme="minorHAnsi" w:hAnsiTheme="minorHAnsi"/>
          <w:color w:val="000000"/>
          <w:sz w:val="18"/>
          <w:szCs w:val="18"/>
        </w:rPr>
        <w:t xml:space="preserve"> to</w:t>
      </w:r>
      <w:r w:rsidRPr="00442078">
        <w:rPr>
          <w:rFonts w:asciiTheme="minorHAnsi" w:hAnsiTheme="minorHAnsi"/>
          <w:color w:val="000000"/>
          <w:sz w:val="18"/>
          <w:szCs w:val="18"/>
        </w:rPr>
        <w:t xml:space="preserve"> provide </w:t>
      </w:r>
      <w:r w:rsidRPr="00442078">
        <w:rPr>
          <w:rFonts w:asciiTheme="minorHAnsi" w:hAnsiTheme="minorHAnsi"/>
          <w:color w:val="000000"/>
          <w:sz w:val="18"/>
          <w:szCs w:val="18"/>
        </w:rPr>
        <w:t xml:space="preserve">early intervention </w:t>
      </w:r>
      <w:r w:rsidRPr="00442078">
        <w:rPr>
          <w:rFonts w:asciiTheme="minorHAnsi" w:hAnsiTheme="minorHAnsi"/>
          <w:color w:val="000000"/>
          <w:sz w:val="18"/>
          <w:szCs w:val="18"/>
        </w:rPr>
        <w:t>which can be then with adaptions correctly implemented so</w:t>
      </w:r>
      <w:r w:rsidRPr="00442078">
        <w:rPr>
          <w:rFonts w:asciiTheme="minorHAnsi" w:hAnsiTheme="minorHAnsi"/>
          <w:color w:val="000000"/>
          <w:sz w:val="18"/>
          <w:szCs w:val="18"/>
        </w:rPr>
        <w:t xml:space="preserve"> inclusion, equity, and</w:t>
      </w:r>
      <w:r w:rsidRPr="00442078">
        <w:rPr>
          <w:rFonts w:asciiTheme="minorHAnsi" w:hAnsiTheme="minorHAnsi"/>
          <w:color w:val="000000"/>
          <w:sz w:val="18"/>
          <w:szCs w:val="18"/>
        </w:rPr>
        <w:t xml:space="preserve"> developmental </w:t>
      </w:r>
      <w:r w:rsidRPr="00442078">
        <w:rPr>
          <w:rFonts w:asciiTheme="minorHAnsi" w:hAnsiTheme="minorHAnsi"/>
          <w:color w:val="000000"/>
          <w:sz w:val="18"/>
          <w:szCs w:val="18"/>
        </w:rPr>
        <w:t>chances</w:t>
      </w:r>
      <w:r w:rsidRPr="00442078">
        <w:rPr>
          <w:rFonts w:asciiTheme="minorHAnsi" w:hAnsiTheme="minorHAnsi"/>
          <w:color w:val="000000"/>
          <w:sz w:val="18"/>
          <w:szCs w:val="18"/>
        </w:rPr>
        <w:t xml:space="preserve"> in the child’s futur</w:t>
      </w:r>
      <w:r>
        <w:rPr>
          <w:rFonts w:asciiTheme="minorHAnsi" w:hAnsiTheme="minorHAnsi"/>
          <w:color w:val="000000"/>
          <w:sz w:val="18"/>
          <w:szCs w:val="18"/>
        </w:rPr>
        <w:t>e.</w:t>
      </w:r>
    </w:p>
    <w:p w14:paraId="401B578C" w14:textId="51E84648" w:rsidR="00442078" w:rsidRPr="00442078" w:rsidRDefault="00442078" w:rsidP="00442078">
      <w:pPr>
        <w:pStyle w:val="NormalWeb"/>
        <w:rPr>
          <w:rFonts w:asciiTheme="minorHAnsi" w:hAnsiTheme="minorHAnsi"/>
          <w:color w:val="000000"/>
          <w:sz w:val="18"/>
          <w:szCs w:val="18"/>
        </w:rPr>
      </w:pPr>
      <w:r w:rsidRPr="00442078">
        <w:rPr>
          <w:rFonts w:asciiTheme="minorHAnsi" w:hAnsiTheme="minorHAnsi"/>
          <w:color w:val="000000"/>
          <w:sz w:val="18"/>
          <w:szCs w:val="18"/>
        </w:rPr>
        <w:t>Additional Learning Needs</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framework provides </w:t>
      </w:r>
      <w:r w:rsidRPr="00442078">
        <w:rPr>
          <w:rFonts w:asciiTheme="minorHAnsi" w:hAnsiTheme="minorHAnsi"/>
          <w:color w:val="000000"/>
          <w:sz w:val="18"/>
          <w:szCs w:val="18"/>
        </w:rPr>
        <w:t>mentions an</w:t>
      </w:r>
      <w:r w:rsidRPr="00442078">
        <w:rPr>
          <w:rFonts w:asciiTheme="minorHAnsi" w:hAnsiTheme="minorHAnsi"/>
          <w:color w:val="000000"/>
          <w:sz w:val="18"/>
          <w:szCs w:val="18"/>
        </w:rPr>
        <w:t xml:space="preserve"> inclusive and co</w:t>
      </w:r>
      <w:r w:rsidRPr="00442078">
        <w:rPr>
          <w:rFonts w:asciiTheme="minorHAnsi" w:hAnsiTheme="minorHAnsi"/>
          <w:color w:val="000000"/>
          <w:sz w:val="18"/>
          <w:szCs w:val="18"/>
        </w:rPr>
        <w:t xml:space="preserve">nsistency </w:t>
      </w:r>
      <w:r w:rsidRPr="00442078">
        <w:rPr>
          <w:rFonts w:asciiTheme="minorHAnsi" w:hAnsiTheme="minorHAnsi"/>
          <w:color w:val="000000"/>
          <w:sz w:val="18"/>
          <w:szCs w:val="18"/>
        </w:rPr>
        <w:t xml:space="preserve">structure for identifying </w:t>
      </w:r>
      <w:r w:rsidRPr="00442078">
        <w:rPr>
          <w:rFonts w:asciiTheme="minorHAnsi" w:hAnsiTheme="minorHAnsi"/>
          <w:color w:val="000000"/>
          <w:sz w:val="18"/>
          <w:szCs w:val="18"/>
        </w:rPr>
        <w:t xml:space="preserve">early to provide the </w:t>
      </w:r>
      <w:r w:rsidRPr="00442078">
        <w:rPr>
          <w:rFonts w:asciiTheme="minorHAnsi" w:hAnsiTheme="minorHAnsi"/>
          <w:color w:val="000000"/>
          <w:sz w:val="18"/>
          <w:szCs w:val="18"/>
        </w:rPr>
        <w:t>support</w:t>
      </w:r>
      <w:r w:rsidRPr="00442078">
        <w:rPr>
          <w:rFonts w:asciiTheme="minorHAnsi" w:hAnsiTheme="minorHAnsi"/>
          <w:color w:val="000000"/>
          <w:sz w:val="18"/>
          <w:szCs w:val="18"/>
        </w:rPr>
        <w:t xml:space="preserve"> for the individual </w:t>
      </w:r>
      <w:r w:rsidRPr="00442078">
        <w:rPr>
          <w:rFonts w:asciiTheme="minorHAnsi" w:hAnsiTheme="minorHAnsi"/>
          <w:color w:val="000000"/>
          <w:sz w:val="18"/>
          <w:szCs w:val="18"/>
        </w:rPr>
        <w:t xml:space="preserve">child </w:t>
      </w:r>
      <w:r w:rsidRPr="00442078">
        <w:rPr>
          <w:rFonts w:asciiTheme="minorHAnsi" w:hAnsiTheme="minorHAnsi"/>
          <w:color w:val="000000"/>
          <w:sz w:val="18"/>
          <w:szCs w:val="18"/>
        </w:rPr>
        <w:t>who</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need that </w:t>
      </w:r>
      <w:r w:rsidRPr="00442078">
        <w:rPr>
          <w:rFonts w:asciiTheme="minorHAnsi" w:hAnsiTheme="minorHAnsi"/>
          <w:color w:val="000000"/>
          <w:sz w:val="18"/>
          <w:szCs w:val="18"/>
        </w:rPr>
        <w:t>extra help to learn</w:t>
      </w:r>
      <w:r w:rsidRPr="00442078">
        <w:rPr>
          <w:rFonts w:asciiTheme="minorHAnsi" w:hAnsiTheme="minorHAnsi"/>
          <w:color w:val="000000"/>
          <w:sz w:val="18"/>
          <w:szCs w:val="18"/>
        </w:rPr>
        <w:t xml:space="preserve"> and develop. </w:t>
      </w:r>
    </w:p>
    <w:p w14:paraId="13F3F83F" w14:textId="0D4402DC" w:rsidR="00442078" w:rsidRDefault="00442078" w:rsidP="00442078">
      <w:pPr>
        <w:pStyle w:val="NormalWeb"/>
        <w:rPr>
          <w:color w:val="000000"/>
        </w:rPr>
      </w:pPr>
      <w:r w:rsidRPr="00442078">
        <w:rPr>
          <w:rFonts w:asciiTheme="minorHAnsi" w:hAnsiTheme="minorHAnsi"/>
          <w:color w:val="000000"/>
          <w:sz w:val="18"/>
          <w:szCs w:val="18"/>
        </w:rPr>
        <w:t xml:space="preserve">It </w:t>
      </w:r>
      <w:r w:rsidRPr="00442078">
        <w:rPr>
          <w:rFonts w:asciiTheme="minorHAnsi" w:hAnsiTheme="minorHAnsi"/>
          <w:color w:val="000000"/>
          <w:sz w:val="18"/>
          <w:szCs w:val="18"/>
        </w:rPr>
        <w:t xml:space="preserve">has been updated and </w:t>
      </w:r>
      <w:r w:rsidRPr="00442078">
        <w:rPr>
          <w:rFonts w:asciiTheme="minorHAnsi" w:hAnsiTheme="minorHAnsi"/>
          <w:color w:val="000000"/>
          <w:sz w:val="18"/>
          <w:szCs w:val="18"/>
        </w:rPr>
        <w:t xml:space="preserve">replaced </w:t>
      </w:r>
      <w:r w:rsidRPr="00442078">
        <w:rPr>
          <w:rFonts w:asciiTheme="minorHAnsi" w:hAnsiTheme="minorHAnsi"/>
          <w:color w:val="000000"/>
          <w:sz w:val="18"/>
          <w:szCs w:val="18"/>
        </w:rPr>
        <w:t>from the</w:t>
      </w:r>
      <w:r w:rsidRPr="00442078">
        <w:rPr>
          <w:rFonts w:asciiTheme="minorHAnsi" w:hAnsiTheme="minorHAnsi"/>
          <w:color w:val="000000"/>
          <w:sz w:val="18"/>
          <w:szCs w:val="18"/>
        </w:rPr>
        <w:t xml:space="preserve"> older Special Educational Needs system </w:t>
      </w:r>
      <w:r w:rsidRPr="00442078">
        <w:rPr>
          <w:rFonts w:asciiTheme="minorHAnsi" w:hAnsiTheme="minorHAnsi"/>
          <w:color w:val="000000"/>
          <w:sz w:val="18"/>
          <w:szCs w:val="18"/>
        </w:rPr>
        <w:t>where there was</w:t>
      </w:r>
      <w:r w:rsidRPr="00442078">
        <w:rPr>
          <w:rFonts w:asciiTheme="minorHAnsi" w:hAnsiTheme="minorHAnsi"/>
          <w:color w:val="000000"/>
          <w:sz w:val="18"/>
          <w:szCs w:val="18"/>
        </w:rPr>
        <w:t xml:space="preserve"> a </w:t>
      </w:r>
      <w:r w:rsidRPr="00442078">
        <w:rPr>
          <w:rFonts w:asciiTheme="minorHAnsi" w:hAnsiTheme="minorHAnsi"/>
          <w:color w:val="000000"/>
          <w:sz w:val="18"/>
          <w:szCs w:val="18"/>
        </w:rPr>
        <w:t xml:space="preserve">model with the intension </w:t>
      </w:r>
      <w:r w:rsidRPr="00442078">
        <w:rPr>
          <w:rFonts w:asciiTheme="minorHAnsi" w:hAnsiTheme="minorHAnsi"/>
          <w:color w:val="000000"/>
          <w:sz w:val="18"/>
          <w:szCs w:val="18"/>
        </w:rPr>
        <w:t xml:space="preserve">to </w:t>
      </w:r>
      <w:r w:rsidRPr="00442078">
        <w:rPr>
          <w:rFonts w:asciiTheme="minorHAnsi" w:hAnsiTheme="minorHAnsi"/>
          <w:color w:val="000000"/>
          <w:sz w:val="18"/>
          <w:szCs w:val="18"/>
        </w:rPr>
        <w:t xml:space="preserve">have </w:t>
      </w:r>
      <w:r w:rsidRPr="00442078">
        <w:rPr>
          <w:rFonts w:asciiTheme="minorHAnsi" w:hAnsiTheme="minorHAnsi"/>
          <w:color w:val="000000"/>
          <w:sz w:val="18"/>
          <w:szCs w:val="18"/>
        </w:rPr>
        <w:t>more</w:t>
      </w:r>
      <w:r w:rsidRPr="00442078">
        <w:rPr>
          <w:rFonts w:asciiTheme="minorHAnsi" w:hAnsiTheme="minorHAnsi"/>
          <w:color w:val="000000"/>
          <w:sz w:val="18"/>
          <w:szCs w:val="18"/>
        </w:rPr>
        <w:t xml:space="preserve"> of </w:t>
      </w:r>
      <w:r w:rsidRPr="00442078">
        <w:rPr>
          <w:rStyle w:val="apple-converted-space"/>
          <w:rFonts w:asciiTheme="minorHAnsi" w:hAnsiTheme="minorHAnsi"/>
          <w:color w:val="000000"/>
          <w:sz w:val="18"/>
          <w:szCs w:val="18"/>
        </w:rPr>
        <w:t>person</w:t>
      </w:r>
      <w:r w:rsidRPr="00442078">
        <w:rPr>
          <w:rFonts w:asciiTheme="minorHAnsi" w:hAnsiTheme="minorHAnsi"/>
          <w:color w:val="000000"/>
          <w:sz w:val="18"/>
          <w:szCs w:val="18"/>
        </w:rPr>
        <w:t>-centered</w:t>
      </w:r>
      <w:r w:rsidRPr="00442078">
        <w:rPr>
          <w:rFonts w:asciiTheme="minorHAnsi" w:hAnsiTheme="minorHAnsi"/>
          <w:color w:val="000000"/>
          <w:sz w:val="18"/>
          <w:szCs w:val="18"/>
        </w:rPr>
        <w:t xml:space="preserve"> approach for the individual child and combined</w:t>
      </w:r>
      <w:r w:rsidRPr="00442078">
        <w:rPr>
          <w:rFonts w:asciiTheme="minorHAnsi" w:hAnsiTheme="minorHAnsi"/>
          <w:color w:val="000000"/>
          <w:sz w:val="18"/>
          <w:szCs w:val="18"/>
        </w:rPr>
        <w:t xml:space="preserve">, and </w:t>
      </w:r>
      <w:r w:rsidRPr="00442078">
        <w:rPr>
          <w:rFonts w:asciiTheme="minorHAnsi" w:hAnsiTheme="minorHAnsi"/>
          <w:color w:val="000000"/>
          <w:sz w:val="18"/>
          <w:szCs w:val="18"/>
        </w:rPr>
        <w:t xml:space="preserve">with more responsive levels to change for the </w:t>
      </w:r>
      <w:r w:rsidRPr="00442078">
        <w:rPr>
          <w:rFonts w:asciiTheme="minorHAnsi" w:hAnsiTheme="minorHAnsi"/>
          <w:color w:val="000000"/>
          <w:sz w:val="18"/>
          <w:szCs w:val="18"/>
        </w:rPr>
        <w:t>need</w:t>
      </w:r>
      <w:r w:rsidRPr="00442078">
        <w:rPr>
          <w:rFonts w:asciiTheme="minorHAnsi" w:hAnsiTheme="minorHAnsi"/>
          <w:color w:val="000000"/>
          <w:sz w:val="18"/>
          <w:szCs w:val="18"/>
        </w:rPr>
        <w:t>s of the child</w:t>
      </w:r>
      <w:r w:rsidRPr="00442078">
        <w:rPr>
          <w:rFonts w:asciiTheme="minorHAnsi" w:hAnsiTheme="minorHAnsi"/>
          <w:color w:val="000000"/>
          <w:sz w:val="18"/>
          <w:szCs w:val="18"/>
        </w:rPr>
        <w:t>.</w:t>
      </w:r>
      <w:r>
        <w:rPr>
          <w:rFonts w:asciiTheme="minorHAnsi" w:hAnsiTheme="minorHAnsi"/>
          <w:color w:val="000000"/>
          <w:sz w:val="18"/>
          <w:szCs w:val="18"/>
        </w:rPr>
        <w:t xml:space="preserve"> However, placing a label and not correctly positioning the needs of the child within the framework and what the exact focus for the child and its unique needs and circumstances from the child’s barriers with interaction with activities and focusing on strengths and to incorporate rather than exclusion may help with child’s developmental progress. Maybe to reflect on what is important as this could possibly encourage organisations with other professionals with the thought process on the same page of inclusion to support development with progression with adaptions implemented and support rather than labelling and stereotyping via a category. Development and learning stages via having an Individual Development Plan could possibly be a positive approach where if correctly implemented with instructions such as targets and aims from straggles with a follow up review to monitor progression and how its incorporated within the setting so improvements may help with future coordinating throughout.                                                                                                                                                        The framework where families, practioners, schools and organisations have a duty to share equal responsibilities’ then this structure should work correctly, however if one mentioned doesn’t understand what is incorporated within suc</w:t>
      </w:r>
      <w:r w:rsidRPr="00442078">
        <w:rPr>
          <w:rFonts w:asciiTheme="minorHAnsi" w:hAnsiTheme="minorHAnsi"/>
          <w:color w:val="000000"/>
          <w:sz w:val="18"/>
          <w:szCs w:val="18"/>
        </w:rPr>
        <w:t xml:space="preserve">h the framework then this may not work throughout. Another factor to consider that to make sure </w:t>
      </w:r>
      <w:r w:rsidRPr="00442078">
        <w:rPr>
          <w:rFonts w:asciiTheme="minorHAnsi" w:hAnsiTheme="minorHAnsi"/>
          <w:color w:val="000000"/>
          <w:sz w:val="18"/>
          <w:szCs w:val="18"/>
        </w:rPr>
        <w:t xml:space="preserve">ensure that </w:t>
      </w:r>
      <w:r w:rsidRPr="00442078">
        <w:rPr>
          <w:rFonts w:asciiTheme="minorHAnsi" w:hAnsiTheme="minorHAnsi"/>
          <w:color w:val="000000"/>
          <w:sz w:val="18"/>
          <w:szCs w:val="18"/>
        </w:rPr>
        <w:t xml:space="preserve">the individual </w:t>
      </w:r>
      <w:r w:rsidRPr="00442078">
        <w:rPr>
          <w:rFonts w:asciiTheme="minorHAnsi" w:hAnsiTheme="minorHAnsi"/>
          <w:color w:val="000000"/>
          <w:sz w:val="18"/>
          <w:szCs w:val="18"/>
        </w:rPr>
        <w:t>child</w:t>
      </w:r>
      <w:r w:rsidRPr="00442078">
        <w:rPr>
          <w:rFonts w:asciiTheme="minorHAnsi" w:hAnsiTheme="minorHAnsi"/>
          <w:color w:val="000000"/>
          <w:sz w:val="18"/>
          <w:szCs w:val="18"/>
        </w:rPr>
        <w:t xml:space="preserve"> that</w:t>
      </w:r>
      <w:r w:rsidRPr="00442078">
        <w:rPr>
          <w:rFonts w:asciiTheme="minorHAnsi" w:hAnsiTheme="minorHAnsi"/>
          <w:color w:val="000000"/>
          <w:sz w:val="18"/>
          <w:szCs w:val="18"/>
        </w:rPr>
        <w:t xml:space="preserve"> receive</w:t>
      </w:r>
      <w:r w:rsidRPr="00442078">
        <w:rPr>
          <w:rFonts w:asciiTheme="minorHAnsi" w:hAnsiTheme="minorHAnsi"/>
          <w:color w:val="000000"/>
          <w:sz w:val="18"/>
          <w:szCs w:val="18"/>
        </w:rPr>
        <w:t>s</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appropriate allocated support</w:t>
      </w:r>
      <w:r w:rsidRPr="00442078">
        <w:rPr>
          <w:rFonts w:asciiTheme="minorHAnsi" w:hAnsiTheme="minorHAnsi"/>
          <w:color w:val="000000"/>
          <w:sz w:val="18"/>
          <w:szCs w:val="18"/>
        </w:rPr>
        <w:t xml:space="preserve"> that </w:t>
      </w:r>
      <w:r w:rsidRPr="00442078">
        <w:rPr>
          <w:rFonts w:asciiTheme="minorHAnsi" w:hAnsiTheme="minorHAnsi"/>
          <w:color w:val="000000"/>
          <w:sz w:val="18"/>
          <w:szCs w:val="18"/>
        </w:rPr>
        <w:t>has been dedicated</w:t>
      </w:r>
      <w:r w:rsidRPr="00442078">
        <w:rPr>
          <w:rFonts w:asciiTheme="minorHAnsi" w:hAnsiTheme="minorHAnsi"/>
          <w:color w:val="000000"/>
          <w:sz w:val="18"/>
          <w:szCs w:val="18"/>
        </w:rPr>
        <w:t xml:space="preserve"> to need</w:t>
      </w:r>
      <w:r w:rsidRPr="00442078">
        <w:rPr>
          <w:rFonts w:asciiTheme="minorHAnsi" w:hAnsiTheme="minorHAnsi"/>
          <w:color w:val="000000"/>
          <w:sz w:val="18"/>
          <w:szCs w:val="18"/>
        </w:rPr>
        <w:t>s of the child</w:t>
      </w:r>
      <w:r w:rsidRPr="00442078">
        <w:rPr>
          <w:rFonts w:asciiTheme="minorHAnsi" w:hAnsiTheme="minorHAnsi"/>
          <w:color w:val="000000"/>
          <w:sz w:val="18"/>
          <w:szCs w:val="18"/>
        </w:rPr>
        <w:t xml:space="preserve"> and </w:t>
      </w:r>
      <w:r w:rsidRPr="00442078">
        <w:rPr>
          <w:rFonts w:asciiTheme="minorHAnsi" w:hAnsiTheme="minorHAnsi"/>
          <w:color w:val="000000"/>
          <w:sz w:val="18"/>
          <w:szCs w:val="18"/>
        </w:rPr>
        <w:t xml:space="preserve">with </w:t>
      </w:r>
      <w:r w:rsidRPr="00442078">
        <w:rPr>
          <w:rFonts w:asciiTheme="minorHAnsi" w:hAnsiTheme="minorHAnsi"/>
          <w:color w:val="000000"/>
          <w:sz w:val="18"/>
          <w:szCs w:val="18"/>
        </w:rPr>
        <w:t>adapt</w:t>
      </w:r>
      <w:r w:rsidRPr="00442078">
        <w:rPr>
          <w:rFonts w:asciiTheme="minorHAnsi" w:hAnsiTheme="minorHAnsi"/>
          <w:color w:val="000000"/>
          <w:sz w:val="18"/>
          <w:szCs w:val="18"/>
        </w:rPr>
        <w:t>ions to</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consider there maybe </w:t>
      </w:r>
      <w:r w:rsidRPr="00442078">
        <w:rPr>
          <w:rFonts w:asciiTheme="minorHAnsi" w:hAnsiTheme="minorHAnsi"/>
          <w:color w:val="000000"/>
          <w:sz w:val="18"/>
          <w:szCs w:val="18"/>
        </w:rPr>
        <w:t xml:space="preserve">circumstances </w:t>
      </w:r>
      <w:r w:rsidRPr="00442078">
        <w:rPr>
          <w:rFonts w:asciiTheme="minorHAnsi" w:hAnsiTheme="minorHAnsi"/>
          <w:color w:val="000000"/>
          <w:sz w:val="18"/>
          <w:szCs w:val="18"/>
        </w:rPr>
        <w:t xml:space="preserve">that </w:t>
      </w:r>
      <w:r w:rsidRPr="00442078">
        <w:rPr>
          <w:rFonts w:asciiTheme="minorHAnsi" w:hAnsiTheme="minorHAnsi"/>
          <w:color w:val="000000"/>
          <w:sz w:val="18"/>
          <w:szCs w:val="18"/>
        </w:rPr>
        <w:t>change.</w:t>
      </w:r>
      <w:r>
        <w:rPr>
          <w:color w:val="000000"/>
        </w:rPr>
        <w:t xml:space="preserve">                                                                     </w:t>
      </w:r>
      <w:r w:rsidRPr="00442078">
        <w:rPr>
          <w:rFonts w:asciiTheme="minorHAnsi" w:hAnsiTheme="minorHAnsi"/>
          <w:color w:val="000000"/>
          <w:sz w:val="18"/>
          <w:szCs w:val="18"/>
        </w:rPr>
        <w:t>With t</w:t>
      </w:r>
      <w:r w:rsidRPr="00442078">
        <w:rPr>
          <w:rFonts w:asciiTheme="minorHAnsi" w:hAnsiTheme="minorHAnsi"/>
          <w:color w:val="000000"/>
          <w:sz w:val="18"/>
          <w:szCs w:val="18"/>
        </w:rPr>
        <w:t xml:space="preserve">he framework </w:t>
      </w:r>
      <w:r w:rsidRPr="00442078">
        <w:rPr>
          <w:rFonts w:asciiTheme="minorHAnsi" w:hAnsiTheme="minorHAnsi"/>
          <w:color w:val="000000"/>
          <w:sz w:val="18"/>
          <w:szCs w:val="18"/>
        </w:rPr>
        <w:t>and what it may</w:t>
      </w:r>
      <w:r w:rsidRPr="00442078">
        <w:rPr>
          <w:rFonts w:asciiTheme="minorHAnsi" w:hAnsiTheme="minorHAnsi"/>
          <w:color w:val="000000"/>
          <w:sz w:val="18"/>
          <w:szCs w:val="18"/>
        </w:rPr>
        <w:t xml:space="preserve"> reflect </w:t>
      </w:r>
      <w:r w:rsidRPr="00442078">
        <w:rPr>
          <w:rFonts w:asciiTheme="minorHAnsi" w:hAnsiTheme="minorHAnsi"/>
          <w:color w:val="000000"/>
          <w:sz w:val="18"/>
          <w:szCs w:val="18"/>
        </w:rPr>
        <w:t>the</w:t>
      </w:r>
      <w:r w:rsidRPr="00442078">
        <w:rPr>
          <w:rFonts w:asciiTheme="minorHAnsi" w:hAnsiTheme="minorHAnsi"/>
          <w:color w:val="000000"/>
          <w:sz w:val="18"/>
          <w:szCs w:val="18"/>
        </w:rPr>
        <w:t xml:space="preserve"> commitment </w:t>
      </w:r>
      <w:r w:rsidRPr="00442078">
        <w:rPr>
          <w:rFonts w:asciiTheme="minorHAnsi" w:hAnsiTheme="minorHAnsi"/>
          <w:color w:val="000000"/>
          <w:sz w:val="18"/>
          <w:szCs w:val="18"/>
        </w:rPr>
        <w:t>that</w:t>
      </w:r>
      <w:r w:rsidRPr="00442078">
        <w:rPr>
          <w:rFonts w:asciiTheme="minorHAnsi" w:hAnsiTheme="minorHAnsi"/>
          <w:color w:val="000000"/>
          <w:sz w:val="18"/>
          <w:szCs w:val="18"/>
        </w:rPr>
        <w:t xml:space="preserve"> equity </w:t>
      </w:r>
      <w:r w:rsidRPr="00442078">
        <w:rPr>
          <w:rFonts w:asciiTheme="minorHAnsi" w:hAnsiTheme="minorHAnsi"/>
          <w:color w:val="000000"/>
          <w:sz w:val="18"/>
          <w:szCs w:val="18"/>
        </w:rPr>
        <w:t>via</w:t>
      </w:r>
      <w:r w:rsidRPr="00442078">
        <w:rPr>
          <w:rFonts w:asciiTheme="minorHAnsi" w:hAnsiTheme="minorHAnsi"/>
          <w:color w:val="000000"/>
          <w:sz w:val="18"/>
          <w:szCs w:val="18"/>
        </w:rPr>
        <w:t xml:space="preserve"> recogn</w:t>
      </w:r>
      <w:r w:rsidRPr="00442078">
        <w:rPr>
          <w:rFonts w:asciiTheme="minorHAnsi" w:hAnsiTheme="minorHAnsi"/>
          <w:color w:val="000000"/>
          <w:sz w:val="18"/>
          <w:szCs w:val="18"/>
        </w:rPr>
        <w:t>ition to challenges and</w:t>
      </w:r>
      <w:r w:rsidRPr="00442078">
        <w:rPr>
          <w:rFonts w:asciiTheme="minorHAnsi" w:hAnsiTheme="minorHAnsi"/>
          <w:color w:val="000000"/>
          <w:sz w:val="18"/>
          <w:szCs w:val="18"/>
        </w:rPr>
        <w:t xml:space="preserve"> barriers </w:t>
      </w:r>
      <w:r w:rsidRPr="00442078">
        <w:rPr>
          <w:rFonts w:asciiTheme="minorHAnsi" w:hAnsiTheme="minorHAnsi"/>
          <w:color w:val="000000"/>
          <w:sz w:val="18"/>
          <w:szCs w:val="18"/>
        </w:rPr>
        <w:t>with</w:t>
      </w:r>
      <w:r w:rsidRPr="00442078">
        <w:rPr>
          <w:rFonts w:asciiTheme="minorHAnsi" w:hAnsiTheme="minorHAnsi"/>
          <w:color w:val="000000"/>
          <w:sz w:val="18"/>
          <w:szCs w:val="18"/>
        </w:rPr>
        <w:t xml:space="preserve"> learning </w:t>
      </w:r>
      <w:r w:rsidRPr="00442078">
        <w:rPr>
          <w:rFonts w:asciiTheme="minorHAnsi" w:hAnsiTheme="minorHAnsi"/>
          <w:color w:val="000000"/>
          <w:sz w:val="18"/>
          <w:szCs w:val="18"/>
        </w:rPr>
        <w:t xml:space="preserve">which may be considered to show from </w:t>
      </w:r>
      <w:r w:rsidRPr="00442078">
        <w:rPr>
          <w:rFonts w:asciiTheme="minorHAnsi" w:hAnsiTheme="minorHAnsi"/>
          <w:color w:val="000000"/>
          <w:sz w:val="18"/>
          <w:szCs w:val="18"/>
        </w:rPr>
        <w:t xml:space="preserve">early </w:t>
      </w:r>
      <w:r w:rsidRPr="00442078">
        <w:rPr>
          <w:rFonts w:asciiTheme="minorHAnsi" w:hAnsiTheme="minorHAnsi"/>
          <w:color w:val="000000"/>
          <w:sz w:val="18"/>
          <w:szCs w:val="18"/>
        </w:rPr>
        <w:t xml:space="preserve">stages </w:t>
      </w:r>
      <w:r w:rsidRPr="00442078">
        <w:rPr>
          <w:rFonts w:asciiTheme="minorHAnsi" w:hAnsiTheme="minorHAnsi"/>
          <w:color w:val="000000"/>
          <w:sz w:val="18"/>
          <w:szCs w:val="18"/>
        </w:rPr>
        <w:t>and may not always be vis</w:t>
      </w:r>
      <w:r w:rsidRPr="00442078">
        <w:rPr>
          <w:rFonts w:asciiTheme="minorHAnsi" w:hAnsiTheme="minorHAnsi"/>
          <w:color w:val="000000"/>
          <w:sz w:val="18"/>
          <w:szCs w:val="18"/>
        </w:rPr>
        <w:t>ual</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without any physical actual </w:t>
      </w:r>
      <w:r w:rsidRPr="00442078">
        <w:rPr>
          <w:rFonts w:asciiTheme="minorHAnsi" w:hAnsiTheme="minorHAnsi"/>
          <w:color w:val="000000"/>
          <w:sz w:val="18"/>
          <w:szCs w:val="18"/>
        </w:rPr>
        <w:t>observation and collaborat</w:t>
      </w:r>
      <w:r w:rsidRPr="00442078">
        <w:rPr>
          <w:rFonts w:asciiTheme="minorHAnsi" w:hAnsiTheme="minorHAnsi"/>
          <w:color w:val="000000"/>
          <w:sz w:val="18"/>
          <w:szCs w:val="18"/>
        </w:rPr>
        <w:t>ing with others to gather a correct understanding and accurate outcome.</w:t>
      </w:r>
      <w:r>
        <w:rPr>
          <w:rFonts w:asciiTheme="minorHAnsi" w:hAnsiTheme="minorHAnsi"/>
          <w:color w:val="000000"/>
          <w:sz w:val="18"/>
          <w:szCs w:val="18"/>
        </w:rPr>
        <w:t xml:space="preserve"> </w:t>
      </w:r>
      <w:r w:rsidRPr="00442078">
        <w:rPr>
          <w:rFonts w:asciiTheme="minorHAnsi" w:hAnsiTheme="minorHAnsi"/>
          <w:color w:val="000000"/>
          <w:sz w:val="18"/>
          <w:szCs w:val="18"/>
        </w:rPr>
        <w:t xml:space="preserve">Earlier identifying </w:t>
      </w:r>
      <w:r w:rsidRPr="00442078">
        <w:rPr>
          <w:rFonts w:asciiTheme="minorHAnsi" w:hAnsiTheme="minorHAnsi"/>
          <w:color w:val="000000"/>
          <w:sz w:val="18"/>
          <w:szCs w:val="18"/>
        </w:rPr>
        <w:t xml:space="preserve">is </w:t>
      </w:r>
      <w:r>
        <w:rPr>
          <w:rFonts w:asciiTheme="minorHAnsi" w:hAnsiTheme="minorHAnsi"/>
          <w:color w:val="000000"/>
          <w:sz w:val="18"/>
          <w:szCs w:val="18"/>
        </w:rPr>
        <w:t xml:space="preserve">very </w:t>
      </w:r>
      <w:r w:rsidRPr="00442078">
        <w:rPr>
          <w:rFonts w:asciiTheme="minorHAnsi" w:hAnsiTheme="minorHAnsi"/>
          <w:color w:val="000000"/>
          <w:sz w:val="18"/>
          <w:szCs w:val="18"/>
        </w:rPr>
        <w:t xml:space="preserve">important for any child </w:t>
      </w:r>
      <w:r w:rsidRPr="00442078">
        <w:rPr>
          <w:rFonts w:asciiTheme="minorHAnsi" w:hAnsiTheme="minorHAnsi"/>
          <w:color w:val="000000"/>
          <w:sz w:val="18"/>
          <w:szCs w:val="18"/>
        </w:rPr>
        <w:t>within the</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Additional Learning Needs</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system </w:t>
      </w:r>
      <w:r w:rsidRPr="00442078">
        <w:rPr>
          <w:rFonts w:asciiTheme="minorHAnsi" w:hAnsiTheme="minorHAnsi"/>
          <w:color w:val="000000"/>
          <w:sz w:val="18"/>
          <w:szCs w:val="18"/>
        </w:rPr>
        <w:t xml:space="preserve">as if any barriers with </w:t>
      </w:r>
      <w:r w:rsidRPr="00442078">
        <w:rPr>
          <w:rFonts w:asciiTheme="minorHAnsi" w:hAnsiTheme="minorHAnsi"/>
          <w:color w:val="000000"/>
          <w:sz w:val="18"/>
          <w:szCs w:val="18"/>
        </w:rPr>
        <w:t xml:space="preserve">delays </w:t>
      </w:r>
      <w:r w:rsidRPr="00442078">
        <w:rPr>
          <w:rFonts w:asciiTheme="minorHAnsi" w:hAnsiTheme="minorHAnsi"/>
          <w:color w:val="000000"/>
          <w:sz w:val="18"/>
          <w:szCs w:val="18"/>
        </w:rPr>
        <w:t>could result with</w:t>
      </w:r>
      <w:r w:rsidRPr="00442078">
        <w:rPr>
          <w:rFonts w:asciiTheme="minorHAnsi" w:hAnsiTheme="minorHAnsi"/>
          <w:color w:val="000000"/>
          <w:sz w:val="18"/>
          <w:szCs w:val="18"/>
        </w:rPr>
        <w:t xml:space="preserve"> support </w:t>
      </w:r>
      <w:r w:rsidRPr="00442078">
        <w:rPr>
          <w:rFonts w:asciiTheme="minorHAnsi" w:hAnsiTheme="minorHAnsi"/>
          <w:color w:val="000000"/>
          <w:sz w:val="18"/>
          <w:szCs w:val="18"/>
        </w:rPr>
        <w:t>being</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in relations with</w:t>
      </w:r>
      <w:r w:rsidRPr="00442078">
        <w:rPr>
          <w:rFonts w:asciiTheme="minorHAnsi" w:hAnsiTheme="minorHAnsi"/>
          <w:color w:val="000000"/>
          <w:sz w:val="18"/>
          <w:szCs w:val="18"/>
        </w:rPr>
        <w:t xml:space="preserve"> small</w:t>
      </w:r>
      <w:r w:rsidRPr="00442078">
        <w:rPr>
          <w:rFonts w:asciiTheme="minorHAnsi" w:hAnsiTheme="minorHAnsi"/>
          <w:color w:val="000000"/>
          <w:sz w:val="18"/>
          <w:szCs w:val="18"/>
        </w:rPr>
        <w:t>er</w:t>
      </w:r>
      <w:r w:rsidRPr="00442078">
        <w:rPr>
          <w:rFonts w:asciiTheme="minorHAnsi" w:hAnsiTheme="minorHAnsi"/>
          <w:color w:val="000000"/>
          <w:sz w:val="18"/>
          <w:szCs w:val="18"/>
        </w:rPr>
        <w:t xml:space="preserve"> difficulties to accumulate into more serious </w:t>
      </w:r>
      <w:r w:rsidRPr="00442078">
        <w:rPr>
          <w:rFonts w:asciiTheme="minorHAnsi" w:hAnsiTheme="minorHAnsi"/>
          <w:color w:val="000000"/>
          <w:sz w:val="18"/>
          <w:szCs w:val="18"/>
        </w:rPr>
        <w:t>obstacles.</w:t>
      </w:r>
      <w:r>
        <w:rPr>
          <w:rFonts w:asciiTheme="minorHAnsi" w:hAnsiTheme="minorHAnsi"/>
          <w:color w:val="000000"/>
          <w:sz w:val="18"/>
          <w:szCs w:val="18"/>
        </w:rPr>
        <w:t xml:space="preserve"> With the framework structure and its ability with screening to even motoring progression with organisations via professionals and correct understanding through similar communication implemented structural systems with reduction of longer terms with disadvantages. If applied within the earlier stages, the intervention’s incorporated with correct provisions could possibly potentially prevent the individual child from becoming incorrectly understood, non-</w:t>
      </w:r>
      <w:r w:rsidRPr="00442078">
        <w:rPr>
          <w:rFonts w:asciiTheme="minorHAnsi" w:hAnsiTheme="minorHAnsi"/>
          <w:color w:val="000000"/>
          <w:sz w:val="18"/>
          <w:szCs w:val="18"/>
        </w:rPr>
        <w:t>supported, with some circumstance’s vital developmental stages. A child who has with needs such as communication is affected, regulating needs, processing such as sensory or even social interaction astute where within the child’s early years.</w:t>
      </w:r>
      <w:r>
        <w:rPr>
          <w:color w:val="000000"/>
        </w:rPr>
        <w:t xml:space="preserve">                                                                                                                 </w:t>
      </w:r>
      <w:r w:rsidRPr="00442078">
        <w:rPr>
          <w:rFonts w:asciiTheme="minorHAnsi" w:hAnsiTheme="minorHAnsi"/>
          <w:color w:val="000000"/>
          <w:sz w:val="18"/>
          <w:szCs w:val="18"/>
        </w:rPr>
        <w:t xml:space="preserve">This maybe more of a challenge or maybe not so that effectiveness from identifying with consistency understanding with practitioners throughout and being allowed accessibility within specialised areas of advisory information. </w:t>
      </w:r>
      <w:r>
        <w:rPr>
          <w:rFonts w:asciiTheme="minorHAnsi" w:hAnsiTheme="minorHAnsi"/>
          <w:color w:val="000000"/>
          <w:sz w:val="18"/>
          <w:szCs w:val="18"/>
        </w:rPr>
        <w:t xml:space="preserve">                                                                                                                                                                                          </w:t>
      </w:r>
      <w:r w:rsidRPr="00442078">
        <w:rPr>
          <w:rFonts w:asciiTheme="minorHAnsi" w:hAnsiTheme="minorHAnsi"/>
          <w:color w:val="000000"/>
          <w:sz w:val="18"/>
          <w:szCs w:val="18"/>
        </w:rPr>
        <w:t>In</w:t>
      </w:r>
      <w:r>
        <w:rPr>
          <w:color w:val="000000"/>
        </w:rPr>
        <w:t xml:space="preserve"> </w:t>
      </w:r>
      <w:r w:rsidRPr="00442078">
        <w:rPr>
          <w:rFonts w:asciiTheme="minorHAnsi" w:hAnsiTheme="minorHAnsi"/>
          <w:color w:val="000000"/>
          <w:sz w:val="18"/>
          <w:szCs w:val="18"/>
        </w:rPr>
        <w:t xml:space="preserve">early years if the support isn’t consistent with regards in variations and uncertain conditions then understanding </w:t>
      </w:r>
      <w:r w:rsidRPr="00442078">
        <w:rPr>
          <w:rFonts w:asciiTheme="minorHAnsi" w:hAnsiTheme="minorHAnsi"/>
          <w:color w:val="000000"/>
          <w:sz w:val="18"/>
          <w:szCs w:val="18"/>
        </w:rPr>
        <w:lastRenderedPageBreak/>
        <w:t xml:space="preserve">and communication that promises need to be throughout each organisation and all areas of service for the purpose of the child.                                          </w:t>
      </w:r>
      <w:r>
        <w:rPr>
          <w:rFonts w:asciiTheme="minorHAnsi" w:hAnsiTheme="minorHAnsi"/>
          <w:color w:val="000000"/>
          <w:sz w:val="18"/>
          <w:szCs w:val="18"/>
        </w:rPr>
        <w:t xml:space="preserve">                                                                                                                                                                               </w:t>
      </w:r>
      <w:r w:rsidRPr="00442078">
        <w:rPr>
          <w:rFonts w:asciiTheme="minorHAnsi" w:hAnsiTheme="minorHAnsi"/>
          <w:color w:val="000000"/>
          <w:sz w:val="18"/>
          <w:szCs w:val="18"/>
        </w:rPr>
        <w:t xml:space="preserve"> Through the Additional support framework and its concept to continue to be a very strong structure with its consistency with a person-centred approach with translation in decision making every day and its values that it is dependent on.</w:t>
      </w:r>
      <w:r>
        <w:rPr>
          <w:rFonts w:asciiTheme="minorHAnsi" w:hAnsiTheme="minorHAnsi"/>
          <w:color w:val="000000"/>
          <w:sz w:val="18"/>
          <w:szCs w:val="18"/>
        </w:rPr>
        <w:t xml:space="preserve">                                                                                                                                                                                                                              The postcode lottery may affect additional learning needs for the induvial child, whereas </w:t>
      </w:r>
      <w:r w:rsidRPr="00442078">
        <w:rPr>
          <w:rFonts w:asciiTheme="minorHAnsi" w:hAnsiTheme="minorHAnsi"/>
          <w:color w:val="000000"/>
          <w:sz w:val="18"/>
          <w:szCs w:val="18"/>
        </w:rPr>
        <w:t xml:space="preserve">Geographical and eligibility </w:t>
      </w:r>
      <w:r w:rsidRPr="00442078">
        <w:rPr>
          <w:rFonts w:asciiTheme="minorHAnsi" w:hAnsiTheme="minorHAnsi"/>
          <w:color w:val="000000"/>
          <w:sz w:val="18"/>
          <w:szCs w:val="18"/>
        </w:rPr>
        <w:t>restrictions</w:t>
      </w:r>
      <w:r w:rsidRPr="00442078">
        <w:rPr>
          <w:rStyle w:val="apple-converted-space"/>
          <w:rFonts w:asciiTheme="minorHAnsi" w:hAnsiTheme="minorHAnsi"/>
          <w:color w:val="000000"/>
          <w:sz w:val="18"/>
          <w:szCs w:val="18"/>
        </w:rPr>
        <w:t xml:space="preserve"> such as accessing and poverty criteria where a child may not be considered with additional learning needs as they are considered outside eligible postcode area and therefore may not receive any support or not enough support as required. By situations such as this which may be at risk from developmental vulnerable.   </w:t>
      </w:r>
      <w:r w:rsidRPr="00442078">
        <w:rPr>
          <w:rFonts w:asciiTheme="minorHAnsi" w:hAnsiTheme="minorHAnsi"/>
          <w:color w:val="000000"/>
          <w:sz w:val="18"/>
          <w:szCs w:val="18"/>
        </w:rPr>
        <w:t xml:space="preserve">Although Flying Start is </w:t>
      </w:r>
      <w:r w:rsidRPr="00442078">
        <w:rPr>
          <w:rFonts w:asciiTheme="minorHAnsi" w:hAnsiTheme="minorHAnsi"/>
          <w:color w:val="000000"/>
          <w:sz w:val="18"/>
          <w:szCs w:val="18"/>
        </w:rPr>
        <w:t>promoting</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to</w:t>
      </w:r>
      <w:r w:rsidRPr="00442078">
        <w:rPr>
          <w:rFonts w:asciiTheme="minorHAnsi" w:hAnsiTheme="minorHAnsi"/>
          <w:color w:val="000000"/>
          <w:sz w:val="18"/>
          <w:szCs w:val="18"/>
        </w:rPr>
        <w:t xml:space="preserve"> commitment to reducing disadvantage</w:t>
      </w:r>
      <w:r w:rsidRPr="00442078">
        <w:rPr>
          <w:rFonts w:asciiTheme="minorHAnsi" w:hAnsiTheme="minorHAnsi"/>
          <w:color w:val="000000"/>
          <w:sz w:val="18"/>
          <w:szCs w:val="18"/>
        </w:rPr>
        <w:t xml:space="preserve"> to deprived and poverty areas,</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the</w:t>
      </w:r>
      <w:r w:rsidRPr="00442078">
        <w:rPr>
          <w:rFonts w:asciiTheme="minorHAnsi" w:hAnsiTheme="minorHAnsi"/>
          <w:color w:val="000000"/>
          <w:sz w:val="18"/>
          <w:szCs w:val="18"/>
        </w:rPr>
        <w:t xml:space="preserve"> target</w:t>
      </w:r>
      <w:r w:rsidRPr="00442078">
        <w:rPr>
          <w:rFonts w:asciiTheme="minorHAnsi" w:hAnsiTheme="minorHAnsi"/>
          <w:color w:val="000000"/>
          <w:sz w:val="18"/>
          <w:szCs w:val="18"/>
        </w:rPr>
        <w:t xml:space="preserve"> was originally</w:t>
      </w:r>
      <w:r w:rsidRPr="00442078">
        <w:rPr>
          <w:rFonts w:asciiTheme="minorHAnsi" w:hAnsiTheme="minorHAnsi"/>
          <w:color w:val="000000"/>
          <w:sz w:val="18"/>
          <w:szCs w:val="18"/>
        </w:rPr>
        <w:t xml:space="preserve"> design</w:t>
      </w:r>
      <w:r w:rsidRPr="00442078">
        <w:rPr>
          <w:rFonts w:asciiTheme="minorHAnsi" w:hAnsiTheme="minorHAnsi"/>
          <w:color w:val="000000"/>
          <w:sz w:val="18"/>
          <w:szCs w:val="18"/>
        </w:rPr>
        <w:t>ed to</w:t>
      </w:r>
      <w:r w:rsidRPr="00442078">
        <w:rPr>
          <w:rFonts w:asciiTheme="minorHAnsi" w:hAnsiTheme="minorHAnsi"/>
          <w:color w:val="000000"/>
          <w:sz w:val="18"/>
          <w:szCs w:val="18"/>
        </w:rPr>
        <w:t xml:space="preserve"> creates important</w:t>
      </w:r>
      <w:r w:rsidRPr="00442078">
        <w:rPr>
          <w:rStyle w:val="apple-converted-space"/>
          <w:rFonts w:asciiTheme="minorHAnsi" w:hAnsiTheme="minorHAnsi"/>
          <w:color w:val="000000"/>
          <w:sz w:val="18"/>
          <w:szCs w:val="18"/>
        </w:rPr>
        <w:t> </w:t>
      </w:r>
      <w:r w:rsidRPr="00442078">
        <w:rPr>
          <w:rFonts w:asciiTheme="minorHAnsi" w:hAnsiTheme="minorHAnsi"/>
          <w:color w:val="000000"/>
          <w:sz w:val="18"/>
          <w:szCs w:val="18"/>
        </w:rPr>
        <w:t xml:space="preserve">fairness throughout. A </w:t>
      </w:r>
      <w:r w:rsidRPr="00442078">
        <w:rPr>
          <w:rFonts w:asciiTheme="minorHAnsi" w:hAnsiTheme="minorHAnsi"/>
          <w:color w:val="000000"/>
          <w:sz w:val="18"/>
          <w:szCs w:val="18"/>
        </w:rPr>
        <w:t xml:space="preserve">Child with </w:t>
      </w:r>
      <w:r w:rsidRPr="00442078">
        <w:rPr>
          <w:rFonts w:asciiTheme="minorHAnsi" w:hAnsiTheme="minorHAnsi"/>
          <w:color w:val="000000"/>
          <w:sz w:val="18"/>
          <w:szCs w:val="18"/>
        </w:rPr>
        <w:t>additional learning needs and unfortunately</w:t>
      </w:r>
      <w:r w:rsidRPr="00442078">
        <w:rPr>
          <w:rFonts w:asciiTheme="minorHAnsi" w:hAnsiTheme="minorHAnsi"/>
          <w:color w:val="000000"/>
          <w:sz w:val="18"/>
          <w:szCs w:val="18"/>
        </w:rPr>
        <w:t xml:space="preserve"> live outside eligible areas may miss out </w:t>
      </w:r>
      <w:r w:rsidRPr="00442078">
        <w:rPr>
          <w:rFonts w:asciiTheme="minorHAnsi" w:hAnsiTheme="minorHAnsi"/>
          <w:color w:val="000000"/>
          <w:sz w:val="18"/>
          <w:szCs w:val="18"/>
        </w:rPr>
        <w:t xml:space="preserve">with </w:t>
      </w:r>
      <w:r w:rsidRPr="00442078">
        <w:rPr>
          <w:rFonts w:asciiTheme="minorHAnsi" w:hAnsiTheme="minorHAnsi"/>
          <w:color w:val="000000"/>
          <w:sz w:val="18"/>
          <w:szCs w:val="18"/>
        </w:rPr>
        <w:t xml:space="preserve">early support </w:t>
      </w:r>
      <w:r w:rsidRPr="00442078">
        <w:rPr>
          <w:rFonts w:asciiTheme="minorHAnsi" w:hAnsiTheme="minorHAnsi"/>
          <w:color w:val="000000"/>
          <w:sz w:val="18"/>
          <w:szCs w:val="18"/>
        </w:rPr>
        <w:t>just of something as simple as a</w:t>
      </w:r>
      <w:r w:rsidRPr="00442078">
        <w:rPr>
          <w:rFonts w:asciiTheme="minorHAnsi" w:hAnsiTheme="minorHAnsi"/>
          <w:color w:val="000000"/>
          <w:sz w:val="18"/>
          <w:szCs w:val="18"/>
        </w:rPr>
        <w:t xml:space="preserve"> postcode does not meet the </w:t>
      </w:r>
      <w:r w:rsidRPr="00442078">
        <w:rPr>
          <w:rFonts w:asciiTheme="minorHAnsi" w:hAnsiTheme="minorHAnsi"/>
          <w:color w:val="000000"/>
          <w:sz w:val="18"/>
          <w:szCs w:val="18"/>
        </w:rPr>
        <w:t xml:space="preserve">criteria </w:t>
      </w:r>
      <w:r w:rsidRPr="00442078">
        <w:rPr>
          <w:rFonts w:asciiTheme="minorHAnsi" w:hAnsiTheme="minorHAnsi"/>
          <w:color w:val="000000"/>
          <w:sz w:val="18"/>
          <w:szCs w:val="18"/>
        </w:rPr>
        <w:t>for provision</w:t>
      </w:r>
      <w:r w:rsidRPr="00442078">
        <w:rPr>
          <w:rFonts w:asciiTheme="minorHAnsi" w:hAnsiTheme="minorHAnsi"/>
          <w:color w:val="000000"/>
          <w:sz w:val="18"/>
          <w:szCs w:val="18"/>
        </w:rPr>
        <w:t>s</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though a child may have needs with </w:t>
      </w:r>
      <w:r w:rsidRPr="00442078">
        <w:rPr>
          <w:rFonts w:asciiTheme="minorHAnsi" w:hAnsiTheme="minorHAnsi"/>
          <w:color w:val="000000"/>
          <w:sz w:val="18"/>
          <w:szCs w:val="18"/>
        </w:rPr>
        <w:t>develo</w:t>
      </w:r>
      <w:r w:rsidRPr="00442078">
        <w:rPr>
          <w:rFonts w:asciiTheme="minorHAnsi" w:hAnsiTheme="minorHAnsi"/>
          <w:color w:val="000000"/>
          <w:sz w:val="18"/>
          <w:szCs w:val="18"/>
        </w:rPr>
        <w:t>pment that are</w:t>
      </w:r>
      <w:r w:rsidRPr="00442078">
        <w:rPr>
          <w:rFonts w:asciiTheme="minorHAnsi" w:hAnsiTheme="minorHAnsi"/>
          <w:color w:val="000000"/>
          <w:sz w:val="18"/>
          <w:szCs w:val="18"/>
        </w:rPr>
        <w:t xml:space="preserve"> significant.</w:t>
      </w:r>
    </w:p>
    <w:p w14:paraId="10809292" w14:textId="7DBE98AC" w:rsidR="00442078" w:rsidRPr="00442078" w:rsidRDefault="00442078" w:rsidP="00442078">
      <w:pPr>
        <w:pStyle w:val="NormalWeb"/>
        <w:rPr>
          <w:color w:val="000000"/>
        </w:rPr>
      </w:pPr>
      <w:r>
        <w:rPr>
          <w:rStyle w:val="apple-converted-space"/>
          <w:rFonts w:asciiTheme="minorHAnsi" w:hAnsiTheme="minorHAnsi"/>
          <w:color w:val="000000"/>
          <w:sz w:val="18"/>
          <w:szCs w:val="18"/>
        </w:rPr>
        <w:t xml:space="preserve">                                                                                                                                                                                                                                           Another difficulty a child with additional  learning needs may encounter such as future with </w:t>
      </w:r>
      <w:r>
        <w:rPr>
          <w:rFonts w:asciiTheme="minorHAnsi" w:hAnsiTheme="minorHAnsi"/>
          <w:color w:val="000000"/>
          <w:sz w:val="18"/>
          <w:szCs w:val="18"/>
        </w:rPr>
        <w:t>t</w:t>
      </w:r>
      <w:r w:rsidRPr="00442078">
        <w:rPr>
          <w:rFonts w:asciiTheme="minorHAnsi" w:hAnsiTheme="minorHAnsi"/>
          <w:color w:val="000000"/>
          <w:sz w:val="18"/>
          <w:szCs w:val="18"/>
        </w:rPr>
        <w:t>ransition challenges at age 4</w:t>
      </w:r>
      <w:r>
        <w:rPr>
          <w:rStyle w:val="apple-converted-space"/>
          <w:color w:val="000000"/>
        </w:rPr>
        <w:t> </w:t>
      </w:r>
      <w:r w:rsidRPr="00442078">
        <w:rPr>
          <w:rFonts w:asciiTheme="minorHAnsi" w:hAnsiTheme="minorHAnsi"/>
          <w:color w:val="000000"/>
          <w:sz w:val="18"/>
          <w:szCs w:val="18"/>
        </w:rPr>
        <w:t xml:space="preserve">where </w:t>
      </w:r>
      <w:r w:rsidRPr="00442078">
        <w:rPr>
          <w:rFonts w:asciiTheme="minorHAnsi" w:hAnsiTheme="minorHAnsi"/>
          <w:color w:val="000000"/>
          <w:sz w:val="18"/>
          <w:szCs w:val="18"/>
        </w:rPr>
        <w:t xml:space="preserve">Support can </w:t>
      </w:r>
      <w:r w:rsidRPr="00442078">
        <w:rPr>
          <w:rFonts w:asciiTheme="minorHAnsi" w:hAnsiTheme="minorHAnsi"/>
          <w:color w:val="000000"/>
          <w:sz w:val="18"/>
          <w:szCs w:val="18"/>
        </w:rPr>
        <w:t xml:space="preserve">may </w:t>
      </w:r>
      <w:r w:rsidRPr="00442078">
        <w:rPr>
          <w:rFonts w:asciiTheme="minorHAnsi" w:hAnsiTheme="minorHAnsi"/>
          <w:color w:val="000000"/>
          <w:sz w:val="18"/>
          <w:szCs w:val="18"/>
        </w:rPr>
        <w:t>become less visible when children move from Flying Start settings into</w:t>
      </w:r>
      <w:r w:rsidRPr="00442078">
        <w:rPr>
          <w:rFonts w:asciiTheme="minorHAnsi" w:hAnsiTheme="minorHAnsi"/>
          <w:color w:val="000000"/>
          <w:sz w:val="18"/>
          <w:szCs w:val="18"/>
        </w:rPr>
        <w:t xml:space="preserve"> mainstream</w:t>
      </w:r>
      <w:r w:rsidRPr="00442078">
        <w:rPr>
          <w:rFonts w:asciiTheme="minorHAnsi" w:hAnsiTheme="minorHAnsi"/>
          <w:color w:val="000000"/>
          <w:sz w:val="18"/>
          <w:szCs w:val="18"/>
        </w:rPr>
        <w:t xml:space="preserve"> school provision</w:t>
      </w:r>
      <w:r w:rsidRPr="00442078">
        <w:rPr>
          <w:rFonts w:asciiTheme="minorHAnsi" w:hAnsiTheme="minorHAnsi"/>
          <w:color w:val="000000"/>
          <w:sz w:val="18"/>
          <w:szCs w:val="18"/>
        </w:rPr>
        <w:t>s</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When </w:t>
      </w:r>
      <w:r w:rsidRPr="00442078">
        <w:rPr>
          <w:rFonts w:asciiTheme="minorHAnsi" w:hAnsiTheme="minorHAnsi"/>
          <w:color w:val="000000"/>
          <w:sz w:val="18"/>
          <w:szCs w:val="18"/>
        </w:rPr>
        <w:t xml:space="preserve">transition planning </w:t>
      </w:r>
      <w:r w:rsidRPr="00442078">
        <w:rPr>
          <w:rFonts w:asciiTheme="minorHAnsi" w:hAnsiTheme="minorHAnsi"/>
          <w:color w:val="000000"/>
          <w:sz w:val="18"/>
          <w:szCs w:val="18"/>
        </w:rPr>
        <w:t xml:space="preserve">becomes </w:t>
      </w:r>
      <w:r w:rsidRPr="00442078">
        <w:rPr>
          <w:rFonts w:asciiTheme="minorHAnsi" w:hAnsiTheme="minorHAnsi"/>
          <w:color w:val="000000"/>
          <w:sz w:val="18"/>
          <w:szCs w:val="18"/>
        </w:rPr>
        <w:t>weak</w:t>
      </w:r>
      <w:r w:rsidRPr="00442078">
        <w:rPr>
          <w:rFonts w:asciiTheme="minorHAnsi" w:hAnsiTheme="minorHAnsi"/>
          <w:color w:val="000000"/>
          <w:sz w:val="18"/>
          <w:szCs w:val="18"/>
        </w:rPr>
        <w:t xml:space="preserve">er via different school from original flying start or not been diagnosed previously and many more other factors </w:t>
      </w:r>
      <w:r w:rsidRPr="00442078">
        <w:rPr>
          <w:rFonts w:asciiTheme="minorHAnsi" w:hAnsiTheme="minorHAnsi"/>
          <w:color w:val="000000"/>
          <w:sz w:val="18"/>
          <w:szCs w:val="18"/>
        </w:rPr>
        <w:t>, early</w:t>
      </w:r>
      <w:r w:rsidRPr="00442078">
        <w:rPr>
          <w:rFonts w:asciiTheme="minorHAnsi" w:hAnsiTheme="minorHAnsi"/>
          <w:color w:val="000000"/>
          <w:sz w:val="18"/>
          <w:szCs w:val="18"/>
        </w:rPr>
        <w:t xml:space="preserve"> dections</w:t>
      </w:r>
      <w:r w:rsidRPr="00442078">
        <w:rPr>
          <w:rFonts w:asciiTheme="minorHAnsi" w:hAnsiTheme="minorHAnsi"/>
          <w:color w:val="000000"/>
          <w:sz w:val="18"/>
          <w:szCs w:val="18"/>
        </w:rPr>
        <w:t xml:space="preserve"> may not be </w:t>
      </w:r>
      <w:r w:rsidRPr="00442078">
        <w:rPr>
          <w:rFonts w:asciiTheme="minorHAnsi" w:hAnsiTheme="minorHAnsi"/>
          <w:color w:val="000000"/>
          <w:sz w:val="18"/>
          <w:szCs w:val="18"/>
        </w:rPr>
        <w:t>available</w:t>
      </w:r>
      <w:r w:rsidRPr="00442078">
        <w:rPr>
          <w:rFonts w:asciiTheme="minorHAnsi" w:hAnsiTheme="minorHAnsi"/>
          <w:color w:val="000000"/>
          <w:sz w:val="18"/>
          <w:szCs w:val="18"/>
        </w:rPr>
        <w:t xml:space="preserve"> and</w:t>
      </w:r>
      <w:r w:rsidRPr="00442078">
        <w:rPr>
          <w:rFonts w:asciiTheme="minorHAnsi" w:hAnsiTheme="minorHAnsi"/>
          <w:color w:val="000000"/>
          <w:sz w:val="18"/>
          <w:szCs w:val="18"/>
        </w:rPr>
        <w:t xml:space="preserve"> with</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visual observation’s then</w:t>
      </w:r>
      <w:r w:rsidRPr="00442078">
        <w:rPr>
          <w:rFonts w:asciiTheme="minorHAnsi" w:hAnsiTheme="minorHAnsi"/>
          <w:color w:val="000000"/>
          <w:sz w:val="18"/>
          <w:szCs w:val="18"/>
        </w:rPr>
        <w:t xml:space="preserve"> needs may be lost in the shift</w:t>
      </w:r>
      <w:r>
        <w:rPr>
          <w:rFonts w:asciiTheme="minorHAnsi" w:hAnsiTheme="minorHAnsi"/>
          <w:color w:val="000000"/>
          <w:sz w:val="18"/>
          <w:szCs w:val="18"/>
        </w:rPr>
        <w:t xml:space="preserve"> </w:t>
      </w:r>
      <w:r w:rsidRPr="00442078">
        <w:rPr>
          <w:rFonts w:asciiTheme="minorHAnsi" w:hAnsiTheme="minorHAnsi"/>
          <w:color w:val="000000"/>
          <w:sz w:val="18"/>
          <w:szCs w:val="18"/>
        </w:rPr>
        <w:t>between services</w:t>
      </w:r>
      <w:r w:rsidRPr="00442078">
        <w:rPr>
          <w:rFonts w:asciiTheme="minorHAnsi" w:hAnsiTheme="minorHAnsi"/>
          <w:color w:val="000000"/>
          <w:sz w:val="18"/>
          <w:szCs w:val="18"/>
        </w:rPr>
        <w:t xml:space="preserve"> and lack of communication.</w:t>
      </w:r>
      <w:r>
        <w:rPr>
          <w:rFonts w:asciiTheme="minorHAnsi" w:hAnsiTheme="minorHAnsi"/>
          <w:color w:val="000000"/>
          <w:sz w:val="18"/>
          <w:szCs w:val="18"/>
        </w:rPr>
        <w:t xml:space="preserve"> </w:t>
      </w:r>
    </w:p>
    <w:p w14:paraId="5D25819F" w14:textId="14652FC4" w:rsidR="00442078" w:rsidRDefault="00442078" w:rsidP="00442078">
      <w:pPr>
        <w:pStyle w:val="NormalWeb"/>
        <w:rPr>
          <w:rFonts w:asciiTheme="minorHAnsi" w:hAnsiTheme="minorHAnsi"/>
          <w:color w:val="000000"/>
          <w:sz w:val="18"/>
          <w:szCs w:val="18"/>
        </w:rPr>
      </w:pPr>
      <w:r w:rsidRPr="00442078">
        <w:rPr>
          <w:rFonts w:asciiTheme="minorHAnsi" w:hAnsiTheme="minorHAnsi"/>
          <w:color w:val="000000"/>
          <w:sz w:val="18"/>
          <w:szCs w:val="18"/>
        </w:rPr>
        <w:t>Potential stigma</w:t>
      </w:r>
      <w:r>
        <w:rPr>
          <w:rFonts w:asciiTheme="minorHAnsi" w:hAnsiTheme="minorHAnsi"/>
          <w:color w:val="000000"/>
          <w:sz w:val="18"/>
          <w:szCs w:val="18"/>
        </w:rPr>
        <w:t xml:space="preserve"> and poor judgemental approaches can label families as poorer and very needy or at risk of, which may cause disparagement from practioners and organisations and become very challenging with applying support and more deprivation and more risk of exclusion from relevant support which may be needed. Practioners should refrain from being judgemental and reflect on a ‘blank canvas approach’.  Staffing should constraint with resources from gaining experience with high quality training and interventions and communication abilities to clodronate with others.                                                                                                                                                                                                                                            This within flying start where may become limited where practioners could struggle with providing the constant support reduction through the setting within flying staff and additional learning needs updates.   </w:t>
      </w:r>
    </w:p>
    <w:p w14:paraId="1412F28D" w14:textId="28B1AC4C" w:rsidR="00442078" w:rsidRDefault="00442078" w:rsidP="00442078">
      <w:pPr>
        <w:pStyle w:val="NormalWeb"/>
        <w:rPr>
          <w:rFonts w:asciiTheme="minorHAnsi" w:hAnsiTheme="minorHAnsi"/>
          <w:color w:val="000000"/>
          <w:sz w:val="18"/>
          <w:szCs w:val="18"/>
        </w:rPr>
      </w:pPr>
      <w:r>
        <w:rPr>
          <w:rFonts w:asciiTheme="minorHAnsi" w:hAnsiTheme="minorHAnsi"/>
          <w:color w:val="000000"/>
          <w:sz w:val="18"/>
          <w:szCs w:val="18"/>
        </w:rPr>
        <w:t xml:space="preserve">Another concerning factor could possibly inconsistency through implementing on the delivered quality throughout management from experience to even service reconstruction such as original flying start to expansion flying starts where expertise is varied causing inconsistency throughout and can create various experiences for the children in their care and this could be impacting with a child who has additional learning needs. Provisions and lack of could be limited and not ideal for any child with additional learning needs. Not able to follow an independent development plan and this has impacting gaps with progression for the individual child and its needs could suggest they may regress. Have in mind the Flying start Expansion has only started in 2023 and isn’t in the private setting just for flying start attendance on comparison to the original flying start which is non profitable and isn’t a business run. </w:t>
      </w:r>
    </w:p>
    <w:p w14:paraId="5789A653" w14:textId="6CB69074" w:rsidR="00442078" w:rsidRDefault="00442078" w:rsidP="00442078">
      <w:pPr>
        <w:pStyle w:val="NormalWeb"/>
        <w:rPr>
          <w:rFonts w:asciiTheme="minorHAnsi" w:hAnsiTheme="minorHAnsi"/>
          <w:color w:val="000000"/>
          <w:sz w:val="18"/>
          <w:szCs w:val="18"/>
        </w:rPr>
      </w:pPr>
      <w:r w:rsidRPr="00442078">
        <w:rPr>
          <w:rFonts w:asciiTheme="minorHAnsi" w:hAnsiTheme="minorHAnsi"/>
          <w:color w:val="000000"/>
          <w:sz w:val="18"/>
          <w:szCs w:val="18"/>
        </w:rPr>
        <w:t>However,</w:t>
      </w:r>
      <w:r w:rsidRPr="00442078">
        <w:rPr>
          <w:rFonts w:asciiTheme="minorHAnsi" w:hAnsiTheme="minorHAnsi"/>
          <w:color w:val="000000"/>
          <w:sz w:val="18"/>
          <w:szCs w:val="18"/>
        </w:rPr>
        <w:t xml:space="preserve"> Flying Start </w:t>
      </w:r>
      <w:r w:rsidRPr="00442078">
        <w:rPr>
          <w:rFonts w:asciiTheme="minorHAnsi" w:hAnsiTheme="minorHAnsi"/>
          <w:color w:val="000000"/>
          <w:sz w:val="18"/>
          <w:szCs w:val="18"/>
        </w:rPr>
        <w:t xml:space="preserve">as a whole </w:t>
      </w:r>
      <w:r w:rsidRPr="00442078">
        <w:rPr>
          <w:rFonts w:asciiTheme="minorHAnsi" w:hAnsiTheme="minorHAnsi"/>
          <w:color w:val="000000"/>
          <w:sz w:val="18"/>
          <w:szCs w:val="18"/>
        </w:rPr>
        <w:t xml:space="preserve">is </w:t>
      </w:r>
      <w:r w:rsidRPr="00442078">
        <w:rPr>
          <w:rFonts w:asciiTheme="minorHAnsi" w:hAnsiTheme="minorHAnsi"/>
          <w:color w:val="000000"/>
          <w:sz w:val="18"/>
          <w:szCs w:val="18"/>
        </w:rPr>
        <w:t>widely</w:t>
      </w:r>
      <w:r w:rsidRPr="00442078">
        <w:rPr>
          <w:rFonts w:asciiTheme="minorHAnsi" w:hAnsiTheme="minorHAnsi"/>
          <w:color w:val="000000"/>
          <w:sz w:val="18"/>
          <w:szCs w:val="18"/>
        </w:rPr>
        <w:t xml:space="preserve"> positive, but it must be interpreted cautio</w:t>
      </w:r>
      <w:r w:rsidRPr="00442078">
        <w:rPr>
          <w:rFonts w:asciiTheme="minorHAnsi" w:hAnsiTheme="minorHAnsi"/>
          <w:color w:val="000000"/>
          <w:sz w:val="18"/>
          <w:szCs w:val="18"/>
        </w:rPr>
        <w:t>usly with certain updates from the Welsh government do</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suggest</w:t>
      </w:r>
      <w:r w:rsidRPr="00442078">
        <w:rPr>
          <w:rFonts w:asciiTheme="minorHAnsi" w:hAnsiTheme="minorHAnsi"/>
          <w:color w:val="000000"/>
          <w:sz w:val="18"/>
          <w:szCs w:val="18"/>
        </w:rPr>
        <w:t xml:space="preserve"> improvements in parenting </w:t>
      </w:r>
      <w:r w:rsidRPr="00442078">
        <w:rPr>
          <w:rFonts w:asciiTheme="minorHAnsi" w:hAnsiTheme="minorHAnsi"/>
          <w:color w:val="000000"/>
          <w:sz w:val="18"/>
          <w:szCs w:val="18"/>
        </w:rPr>
        <w:t xml:space="preserve">with </w:t>
      </w:r>
      <w:r w:rsidRPr="00442078">
        <w:rPr>
          <w:rFonts w:asciiTheme="minorHAnsi" w:hAnsiTheme="minorHAnsi"/>
          <w:color w:val="000000"/>
          <w:sz w:val="18"/>
          <w:szCs w:val="18"/>
        </w:rPr>
        <w:t>confidence,  services</w:t>
      </w:r>
      <w:r w:rsidRPr="00442078">
        <w:rPr>
          <w:rFonts w:asciiTheme="minorHAnsi" w:hAnsiTheme="minorHAnsi"/>
          <w:color w:val="000000"/>
          <w:sz w:val="18"/>
          <w:szCs w:val="18"/>
        </w:rPr>
        <w:t xml:space="preserve"> are more accessible</w:t>
      </w:r>
      <w:r w:rsidRPr="00442078">
        <w:rPr>
          <w:rFonts w:asciiTheme="minorHAnsi" w:hAnsiTheme="minorHAnsi"/>
          <w:color w:val="000000"/>
          <w:sz w:val="18"/>
          <w:szCs w:val="18"/>
        </w:rPr>
        <w:t xml:space="preserve"> and</w:t>
      </w:r>
      <w:r w:rsidRPr="00442078">
        <w:rPr>
          <w:rFonts w:asciiTheme="minorHAnsi" w:hAnsiTheme="minorHAnsi"/>
          <w:color w:val="000000"/>
          <w:sz w:val="18"/>
          <w:szCs w:val="18"/>
        </w:rPr>
        <w:t xml:space="preserve"> with</w:t>
      </w:r>
      <w:r w:rsidRPr="00442078">
        <w:rPr>
          <w:rFonts w:asciiTheme="minorHAnsi" w:hAnsiTheme="minorHAnsi"/>
          <w:color w:val="000000"/>
          <w:sz w:val="18"/>
          <w:szCs w:val="18"/>
        </w:rPr>
        <w:t xml:space="preserve"> some </w:t>
      </w:r>
      <w:r w:rsidRPr="00442078">
        <w:rPr>
          <w:rFonts w:asciiTheme="minorHAnsi" w:hAnsiTheme="minorHAnsi"/>
          <w:color w:val="000000"/>
          <w:sz w:val="18"/>
          <w:szCs w:val="18"/>
        </w:rPr>
        <w:t>stages</w:t>
      </w:r>
      <w:r w:rsidRPr="00442078">
        <w:rPr>
          <w:rFonts w:asciiTheme="minorHAnsi" w:hAnsiTheme="minorHAnsi"/>
          <w:color w:val="000000"/>
          <w:sz w:val="18"/>
          <w:szCs w:val="18"/>
        </w:rPr>
        <w:t xml:space="preserve"> of </w:t>
      </w:r>
      <w:r w:rsidRPr="00442078">
        <w:rPr>
          <w:rFonts w:asciiTheme="minorHAnsi" w:hAnsiTheme="minorHAnsi"/>
          <w:color w:val="000000"/>
          <w:sz w:val="18"/>
          <w:szCs w:val="18"/>
        </w:rPr>
        <w:t xml:space="preserve">children’s </w:t>
      </w:r>
      <w:r w:rsidRPr="00442078">
        <w:rPr>
          <w:rFonts w:asciiTheme="minorHAnsi" w:hAnsiTheme="minorHAnsi"/>
          <w:color w:val="000000"/>
          <w:sz w:val="18"/>
          <w:szCs w:val="18"/>
        </w:rPr>
        <w:t xml:space="preserve"> development, </w:t>
      </w:r>
      <w:r w:rsidRPr="00442078">
        <w:rPr>
          <w:rFonts w:asciiTheme="minorHAnsi" w:hAnsiTheme="minorHAnsi"/>
          <w:color w:val="000000"/>
          <w:sz w:val="18"/>
          <w:szCs w:val="18"/>
        </w:rPr>
        <w:t>mentioning further</w:t>
      </w:r>
      <w:r w:rsidRPr="00442078">
        <w:rPr>
          <w:rFonts w:asciiTheme="minorHAnsi" w:hAnsiTheme="minorHAnsi"/>
          <w:color w:val="000000"/>
          <w:sz w:val="18"/>
          <w:szCs w:val="18"/>
        </w:rPr>
        <w:t xml:space="preserve"> that the programme can </w:t>
      </w:r>
      <w:r w:rsidRPr="00442078">
        <w:rPr>
          <w:rFonts w:asciiTheme="minorHAnsi" w:hAnsiTheme="minorHAnsi"/>
          <w:color w:val="000000"/>
          <w:sz w:val="18"/>
          <w:szCs w:val="18"/>
        </w:rPr>
        <w:t>help provide</w:t>
      </w:r>
      <w:r w:rsidRPr="00442078">
        <w:rPr>
          <w:rFonts w:asciiTheme="minorHAnsi" w:hAnsiTheme="minorHAnsi"/>
          <w:color w:val="000000"/>
          <w:sz w:val="18"/>
          <w:szCs w:val="18"/>
        </w:rPr>
        <w:t xml:space="preserve"> </w:t>
      </w:r>
      <w:r w:rsidRPr="00442078">
        <w:rPr>
          <w:rFonts w:asciiTheme="minorHAnsi" w:hAnsiTheme="minorHAnsi"/>
          <w:color w:val="000000"/>
          <w:sz w:val="18"/>
          <w:szCs w:val="18"/>
        </w:rPr>
        <w:t xml:space="preserve">a </w:t>
      </w:r>
      <w:r w:rsidRPr="00442078">
        <w:rPr>
          <w:rFonts w:asciiTheme="minorHAnsi" w:hAnsiTheme="minorHAnsi"/>
          <w:color w:val="000000"/>
          <w:sz w:val="18"/>
          <w:szCs w:val="18"/>
        </w:rPr>
        <w:t xml:space="preserve">better </w:t>
      </w:r>
      <w:r w:rsidRPr="00442078">
        <w:rPr>
          <w:rFonts w:asciiTheme="minorHAnsi" w:hAnsiTheme="minorHAnsi"/>
          <w:color w:val="000000"/>
          <w:sz w:val="18"/>
          <w:szCs w:val="18"/>
        </w:rPr>
        <w:t xml:space="preserve">start to </w:t>
      </w:r>
      <w:r w:rsidRPr="00442078">
        <w:rPr>
          <w:rFonts w:asciiTheme="minorHAnsi" w:hAnsiTheme="minorHAnsi"/>
          <w:color w:val="000000"/>
          <w:sz w:val="18"/>
          <w:szCs w:val="18"/>
        </w:rPr>
        <w:t>early</w:t>
      </w:r>
      <w:r w:rsidRPr="00442078">
        <w:rPr>
          <w:rFonts w:asciiTheme="minorHAnsi" w:hAnsiTheme="minorHAnsi"/>
          <w:color w:val="000000"/>
          <w:sz w:val="18"/>
          <w:szCs w:val="18"/>
        </w:rPr>
        <w:t xml:space="preserve"> years</w:t>
      </w:r>
      <w:r w:rsidRPr="00442078">
        <w:rPr>
          <w:rFonts w:asciiTheme="minorHAnsi" w:hAnsiTheme="minorHAnsi"/>
          <w:color w:val="000000"/>
          <w:sz w:val="18"/>
          <w:szCs w:val="18"/>
        </w:rPr>
        <w:t xml:space="preserve"> outcomes.</w:t>
      </w:r>
      <w:r w:rsidRPr="00442078">
        <w:rPr>
          <w:rFonts w:asciiTheme="minorHAnsi" w:hAnsiTheme="minorHAnsi"/>
          <w:color w:val="000000"/>
          <w:sz w:val="18"/>
          <w:szCs w:val="18"/>
        </w:rPr>
        <w:t xml:space="preserve">                                                                                                                                      </w:t>
      </w:r>
      <w:r>
        <w:rPr>
          <w:rFonts w:asciiTheme="minorHAnsi" w:hAnsiTheme="minorHAnsi"/>
          <w:color w:val="000000"/>
          <w:sz w:val="18"/>
          <w:szCs w:val="18"/>
        </w:rPr>
        <w:t xml:space="preserve">                                                            </w:t>
      </w:r>
      <w:r w:rsidRPr="00442078">
        <w:rPr>
          <w:rFonts w:asciiTheme="minorHAnsi" w:hAnsiTheme="minorHAnsi"/>
          <w:color w:val="000000"/>
          <w:sz w:val="18"/>
          <w:szCs w:val="18"/>
        </w:rPr>
        <w:t>This therefore could and maybe suggest that early year’s integration with support implemented could strengthen with development in communication skills and parental involvement which are extremely helpful and needed for the purpose of the individual child which is showing signs of additional learning needs.</w:t>
      </w:r>
      <w:r>
        <w:rPr>
          <w:rFonts w:asciiTheme="minorHAnsi" w:hAnsiTheme="minorHAnsi"/>
          <w:color w:val="000000"/>
          <w:sz w:val="18"/>
          <w:szCs w:val="18"/>
        </w:rPr>
        <w:t xml:space="preserve"> </w:t>
      </w:r>
    </w:p>
    <w:p w14:paraId="0E0168D5" w14:textId="348573C5" w:rsidR="00442078" w:rsidRDefault="00442078" w:rsidP="00442078">
      <w:pPr>
        <w:pStyle w:val="NormalWeb"/>
        <w:rPr>
          <w:rFonts w:asciiTheme="minorHAnsi" w:hAnsiTheme="minorHAnsi"/>
          <w:color w:val="000000"/>
          <w:sz w:val="18"/>
          <w:szCs w:val="18"/>
        </w:rPr>
      </w:pPr>
      <w:r>
        <w:rPr>
          <w:rFonts w:asciiTheme="minorHAnsi" w:hAnsiTheme="minorHAnsi"/>
          <w:color w:val="000000"/>
          <w:sz w:val="18"/>
          <w:szCs w:val="18"/>
        </w:rPr>
        <w:t xml:space="preserve">With attempting to also define through any evidence from the Welsh government that certain attributes could possibly be gains for additional Learning needs which are specific to the children’s needs through assessments made broadly throughout population and its results on needs that are on the correct specific pathways.               Strategies limited which are highly common could be updates with short dates ,or implementing may vary through local areas, and even separation from flying start difficult situations to a wider family input and local communities norm may influence the non-idea of separating with the addition a child experiencing additional learning needs which could be a mighty struggle to actually gather the correct data through many indication’s apparent to the individual child and their actual level of support needed. </w:t>
      </w:r>
    </w:p>
    <w:p w14:paraId="6E647045" w14:textId="792208AA" w:rsidR="00442078" w:rsidRDefault="00442078" w:rsidP="00442078">
      <w:pPr>
        <w:pStyle w:val="NormalWeb"/>
        <w:rPr>
          <w:rFonts w:asciiTheme="minorHAnsi" w:hAnsiTheme="minorHAnsi"/>
          <w:color w:val="000000"/>
          <w:sz w:val="18"/>
          <w:szCs w:val="18"/>
        </w:rPr>
      </w:pPr>
      <w:r>
        <w:rPr>
          <w:rFonts w:asciiTheme="minorHAnsi" w:hAnsiTheme="minorHAnsi"/>
          <w:color w:val="000000"/>
          <w:sz w:val="18"/>
          <w:szCs w:val="18"/>
        </w:rPr>
        <w:t xml:space="preserve">Flying start has values however is this sufficient to be truly inclusive where its consistent and responsive to meet every child’s needs with early interventions implemented. Flying start policies suggest that is has very importance with working with family and a partnership and promotes organisations working together for the individual child and needs, however the time aspect isn’t clearly stated where by the time and date a referral is in firstly </w:t>
      </w:r>
      <w:proofErr w:type="spellStart"/>
      <w:r>
        <w:rPr>
          <w:rFonts w:asciiTheme="minorHAnsi" w:hAnsiTheme="minorHAnsi"/>
          <w:color w:val="000000"/>
          <w:sz w:val="18"/>
          <w:szCs w:val="18"/>
        </w:rPr>
        <w:t>satge</w:t>
      </w:r>
      <w:proofErr w:type="spellEnd"/>
      <w:r>
        <w:rPr>
          <w:rFonts w:asciiTheme="minorHAnsi" w:hAnsiTheme="minorHAnsi"/>
          <w:color w:val="000000"/>
          <w:sz w:val="18"/>
          <w:szCs w:val="18"/>
        </w:rPr>
        <w:t xml:space="preserve"> and </w:t>
      </w:r>
      <w:r>
        <w:rPr>
          <w:rFonts w:asciiTheme="minorHAnsi" w:hAnsiTheme="minorHAnsi"/>
          <w:color w:val="000000"/>
          <w:sz w:val="18"/>
          <w:szCs w:val="18"/>
        </w:rPr>
        <w:lastRenderedPageBreak/>
        <w:t>process and its delay with communication within departments of the organisation’s and the waiting list delay in addition has an impact to the individual child and they may not be actually seen while at flying start and then attend mainstream schooling without help and support to both child and parents. With all the technology and advancement in the world today unfortunately this situation seems somewhat forgotten and surely the meetings with outside organisations could be more ‘Teams meeting’ lead rather than face to face and then meet the child to conclude the next step. This obviously isn’t the case and needs to be updated or this will constantly continue.</w:t>
      </w:r>
    </w:p>
    <w:p w14:paraId="613F5295" w14:textId="77777777" w:rsidR="00442078" w:rsidRPr="00442078" w:rsidRDefault="00442078" w:rsidP="00442078">
      <w:pPr>
        <w:pStyle w:val="NormalWeb"/>
        <w:rPr>
          <w:rFonts w:asciiTheme="minorHAnsi" w:hAnsiTheme="minorHAnsi"/>
          <w:color w:val="000000"/>
          <w:sz w:val="18"/>
          <w:szCs w:val="18"/>
        </w:rPr>
      </w:pPr>
    </w:p>
    <w:p w14:paraId="5399B1D5" w14:textId="77777777" w:rsidR="00442078" w:rsidRPr="00442078" w:rsidRDefault="00442078" w:rsidP="00442078">
      <w:pPr>
        <w:pStyle w:val="NormalWeb"/>
        <w:rPr>
          <w:rFonts w:asciiTheme="minorHAnsi" w:hAnsiTheme="minorHAnsi"/>
          <w:color w:val="000000"/>
          <w:sz w:val="18"/>
          <w:szCs w:val="18"/>
        </w:rPr>
      </w:pPr>
    </w:p>
    <w:p w14:paraId="140D8E63" w14:textId="4AD58F43" w:rsidR="00442078" w:rsidRDefault="00442078" w:rsidP="00442078">
      <w:pPr>
        <w:pStyle w:val="NormalWeb"/>
        <w:rPr>
          <w:color w:val="000000"/>
        </w:rPr>
      </w:pPr>
    </w:p>
    <w:p w14:paraId="45D92B0B" w14:textId="0B8A6964" w:rsidR="00442078" w:rsidRDefault="00442078" w:rsidP="00442078">
      <w:pPr>
        <w:pStyle w:val="NormalWeb"/>
        <w:rPr>
          <w:color w:val="000000"/>
        </w:rPr>
      </w:pPr>
    </w:p>
    <w:p w14:paraId="6C830163" w14:textId="77777777" w:rsidR="00442078" w:rsidRDefault="00442078" w:rsidP="00442078">
      <w:pPr>
        <w:pStyle w:val="NormalWeb"/>
        <w:rPr>
          <w:rFonts w:asciiTheme="minorHAnsi" w:hAnsiTheme="minorHAnsi"/>
          <w:color w:val="000000"/>
          <w:sz w:val="18"/>
          <w:szCs w:val="18"/>
        </w:rPr>
      </w:pPr>
    </w:p>
    <w:p w14:paraId="334AA0CE" w14:textId="77777777" w:rsidR="00442078" w:rsidRDefault="00442078" w:rsidP="00442078">
      <w:pPr>
        <w:pStyle w:val="NormalWeb"/>
        <w:ind w:left="720"/>
        <w:rPr>
          <w:rFonts w:asciiTheme="minorHAnsi" w:hAnsiTheme="minorHAnsi"/>
          <w:color w:val="000000"/>
          <w:sz w:val="18"/>
          <w:szCs w:val="18"/>
        </w:rPr>
      </w:pPr>
    </w:p>
    <w:p w14:paraId="7C5B0469" w14:textId="77777777" w:rsidR="00442078" w:rsidRPr="00442078" w:rsidRDefault="00442078" w:rsidP="00442078">
      <w:pPr>
        <w:pStyle w:val="NormalWeb"/>
        <w:ind w:left="720"/>
        <w:rPr>
          <w:color w:val="000000"/>
        </w:rPr>
      </w:pPr>
    </w:p>
    <w:p w14:paraId="24738FAE" w14:textId="77777777" w:rsidR="00442078" w:rsidRDefault="00442078" w:rsidP="00442078">
      <w:pPr>
        <w:pStyle w:val="NormalWeb"/>
        <w:rPr>
          <w:color w:val="000000"/>
        </w:rPr>
      </w:pPr>
    </w:p>
    <w:p w14:paraId="1EA6B68F" w14:textId="35EFB841" w:rsidR="00442078" w:rsidRDefault="00442078" w:rsidP="00442078">
      <w:pPr>
        <w:pStyle w:val="NormalWeb"/>
        <w:ind w:left="720"/>
        <w:rPr>
          <w:rFonts w:asciiTheme="minorHAnsi" w:hAnsiTheme="minorHAnsi"/>
          <w:color w:val="000000"/>
          <w:sz w:val="18"/>
          <w:szCs w:val="18"/>
        </w:rPr>
      </w:pPr>
    </w:p>
    <w:p w14:paraId="4316E1CE" w14:textId="77777777" w:rsidR="00442078" w:rsidRPr="00442078" w:rsidRDefault="00442078" w:rsidP="00442078">
      <w:pPr>
        <w:pStyle w:val="NormalWeb"/>
        <w:ind w:left="720"/>
        <w:rPr>
          <w:rFonts w:asciiTheme="minorHAnsi" w:hAnsiTheme="minorHAnsi"/>
          <w:color w:val="000000"/>
          <w:sz w:val="18"/>
          <w:szCs w:val="18"/>
        </w:rPr>
      </w:pPr>
    </w:p>
    <w:p w14:paraId="740F337B" w14:textId="7CB64B7B" w:rsidR="00442078" w:rsidRDefault="00442078" w:rsidP="00442078">
      <w:pPr>
        <w:pStyle w:val="NormalWeb"/>
        <w:ind w:left="720"/>
        <w:rPr>
          <w:color w:val="000000"/>
        </w:rPr>
      </w:pPr>
    </w:p>
    <w:p w14:paraId="565AB727" w14:textId="6C74DFA1" w:rsidR="00442078" w:rsidRDefault="00442078" w:rsidP="00442078">
      <w:pPr>
        <w:pStyle w:val="NormalWeb"/>
        <w:ind w:left="720"/>
        <w:rPr>
          <w:rFonts w:asciiTheme="minorHAnsi" w:hAnsiTheme="minorHAnsi"/>
          <w:color w:val="000000"/>
          <w:sz w:val="18"/>
          <w:szCs w:val="18"/>
        </w:rPr>
      </w:pPr>
    </w:p>
    <w:p w14:paraId="6694863C" w14:textId="77777777" w:rsidR="00442078" w:rsidRDefault="00442078" w:rsidP="00442078">
      <w:pPr>
        <w:pStyle w:val="NormalWeb"/>
        <w:ind w:left="720"/>
        <w:rPr>
          <w:rFonts w:asciiTheme="minorHAnsi" w:hAnsiTheme="minorHAnsi"/>
          <w:color w:val="000000"/>
          <w:sz w:val="18"/>
          <w:szCs w:val="18"/>
        </w:rPr>
      </w:pPr>
    </w:p>
    <w:p w14:paraId="4E219AD9" w14:textId="77777777" w:rsidR="00442078" w:rsidRPr="00442078" w:rsidRDefault="00442078" w:rsidP="00442078">
      <w:pPr>
        <w:pStyle w:val="NormalWeb"/>
        <w:ind w:left="720"/>
        <w:rPr>
          <w:rFonts w:asciiTheme="minorHAnsi" w:hAnsiTheme="minorHAnsi"/>
          <w:color w:val="000000"/>
          <w:sz w:val="18"/>
          <w:szCs w:val="18"/>
        </w:rPr>
      </w:pPr>
    </w:p>
    <w:p w14:paraId="7872104E" w14:textId="2F8394C7" w:rsidR="00442078" w:rsidRPr="00442078" w:rsidRDefault="00442078" w:rsidP="00442078">
      <w:pPr>
        <w:pStyle w:val="NormalWeb"/>
        <w:rPr>
          <w:rFonts w:asciiTheme="minorHAnsi" w:hAnsiTheme="minorHAnsi"/>
          <w:color w:val="000000"/>
          <w:sz w:val="18"/>
          <w:szCs w:val="18"/>
        </w:rPr>
      </w:pPr>
    </w:p>
    <w:p w14:paraId="695BE616" w14:textId="4AE86C4F" w:rsidR="00442078" w:rsidRDefault="00442078" w:rsidP="00442078">
      <w:pPr>
        <w:pStyle w:val="NormalWeb"/>
        <w:rPr>
          <w:color w:val="000000"/>
        </w:rPr>
      </w:pPr>
    </w:p>
    <w:p w14:paraId="76E73268" w14:textId="45447D11" w:rsidR="00442078" w:rsidRDefault="00442078" w:rsidP="00442078">
      <w:pPr>
        <w:pStyle w:val="NormalWeb"/>
        <w:rPr>
          <w:color w:val="000000"/>
        </w:rPr>
      </w:pPr>
    </w:p>
    <w:p w14:paraId="0CE0AFC3" w14:textId="43CB9869" w:rsidR="00442078" w:rsidRDefault="00442078" w:rsidP="00442078">
      <w:pPr>
        <w:pStyle w:val="NormalWeb"/>
        <w:rPr>
          <w:color w:val="000000"/>
        </w:rPr>
      </w:pPr>
    </w:p>
    <w:p w14:paraId="66576692" w14:textId="22C38264" w:rsidR="00442078" w:rsidRPr="00442078" w:rsidRDefault="00442078" w:rsidP="00442078">
      <w:pPr>
        <w:pStyle w:val="NormalWeb"/>
        <w:rPr>
          <w:color w:val="000000"/>
        </w:rPr>
      </w:pPr>
    </w:p>
    <w:p w14:paraId="78616FA7" w14:textId="4206D8EA" w:rsidR="00442078" w:rsidRPr="00442078" w:rsidRDefault="00442078" w:rsidP="00442078">
      <w:pPr>
        <w:pStyle w:val="NormalWeb"/>
        <w:rPr>
          <w:rFonts w:asciiTheme="minorHAnsi" w:hAnsiTheme="minorHAnsi"/>
          <w:color w:val="000000"/>
          <w:sz w:val="18"/>
          <w:szCs w:val="18"/>
        </w:rPr>
      </w:pPr>
    </w:p>
    <w:p w14:paraId="48383AA6" w14:textId="77777777" w:rsidR="00442078" w:rsidRDefault="00442078" w:rsidP="00442078">
      <w:pPr>
        <w:pStyle w:val="NormalWeb"/>
        <w:rPr>
          <w:rFonts w:asciiTheme="minorHAnsi" w:hAnsiTheme="minorHAnsi"/>
          <w:color w:val="000000"/>
          <w:sz w:val="18"/>
          <w:szCs w:val="18"/>
        </w:rPr>
      </w:pPr>
    </w:p>
    <w:p w14:paraId="6810DB11" w14:textId="77777777" w:rsidR="00442078" w:rsidRPr="00442078" w:rsidRDefault="00442078" w:rsidP="00442078">
      <w:pPr>
        <w:pStyle w:val="NormalWeb"/>
        <w:rPr>
          <w:rFonts w:asciiTheme="minorHAnsi" w:hAnsiTheme="minorHAnsi"/>
          <w:color w:val="000000"/>
          <w:sz w:val="18"/>
          <w:szCs w:val="18"/>
        </w:rPr>
      </w:pPr>
    </w:p>
    <w:p w14:paraId="0F314BAB" w14:textId="77777777" w:rsidR="00442078" w:rsidRDefault="00442078" w:rsidP="00442078">
      <w:pPr>
        <w:pStyle w:val="NormalWeb"/>
        <w:rPr>
          <w:rFonts w:asciiTheme="minorHAnsi" w:hAnsiTheme="minorHAnsi"/>
          <w:color w:val="000000"/>
          <w:sz w:val="18"/>
          <w:szCs w:val="18"/>
        </w:rPr>
      </w:pPr>
    </w:p>
    <w:p w14:paraId="45658684" w14:textId="7F6DC873" w:rsidR="00442078" w:rsidRPr="00442078" w:rsidRDefault="00442078" w:rsidP="00442078">
      <w:pPr>
        <w:pStyle w:val="NormalWeb"/>
        <w:rPr>
          <w:b/>
          <w:bCs/>
          <w:color w:val="000000"/>
          <w:u w:val="single"/>
        </w:rPr>
      </w:pPr>
      <w:r w:rsidRPr="00442078">
        <w:rPr>
          <w:b/>
          <w:bCs/>
          <w:color w:val="000000"/>
          <w:u w:val="single"/>
        </w:rPr>
        <w:lastRenderedPageBreak/>
        <w:t>SECTION 3 BLOG</w:t>
      </w:r>
    </w:p>
    <w:p w14:paraId="49A02DFA" w14:textId="535D3E48" w:rsidR="00442078" w:rsidRDefault="00442078" w:rsidP="00442078">
      <w:pPr>
        <w:pStyle w:val="NormalWeb"/>
        <w:rPr>
          <w:rFonts w:asciiTheme="minorHAnsi" w:hAnsiTheme="minorHAnsi"/>
          <w:b/>
          <w:bCs/>
          <w:color w:val="000000"/>
          <w:u w:val="single"/>
        </w:rPr>
      </w:pPr>
      <w:r w:rsidRPr="00442078">
        <w:rPr>
          <w:rFonts w:asciiTheme="minorHAnsi" w:hAnsiTheme="minorHAnsi"/>
          <w:b/>
          <w:bCs/>
          <w:color w:val="000000"/>
          <w:u w:val="single"/>
        </w:rPr>
        <w:t>EARLY YEARS AND TEC</w:t>
      </w:r>
      <w:r>
        <w:rPr>
          <w:rFonts w:asciiTheme="minorHAnsi" w:hAnsiTheme="minorHAnsi"/>
          <w:b/>
          <w:bCs/>
          <w:color w:val="000000"/>
          <w:u w:val="single"/>
        </w:rPr>
        <w:t xml:space="preserve">HNOLOGY </w:t>
      </w:r>
      <w:r w:rsidRPr="00442078">
        <w:rPr>
          <w:rFonts w:asciiTheme="minorHAnsi" w:hAnsiTheme="minorHAnsi"/>
          <w:b/>
          <w:bCs/>
          <w:color w:val="000000"/>
          <w:u w:val="single"/>
        </w:rPr>
        <w:t xml:space="preserve">ADDICTION </w:t>
      </w:r>
    </w:p>
    <w:p w14:paraId="2FBAA114" w14:textId="4D5E5189"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 xml:space="preserve">Today technology has advanced and we seem to be governed by screens. We wake up and search for our mobile phone, I pad, laptop and other digital devices that are now part of our daily life. Technology defines the way we seem to live today. Technology advertises fantastic offers and beneficial however it can be questioned with concerns that what impact it delivers to early years and young people, </w:t>
      </w:r>
    </w:p>
    <w:p w14:paraId="23A1756D" w14:textId="366AE2C4"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My blog is designed to critically view the implication on early years and younger people and addiction with technology and is it an issue and could it have any impacts and whether there are any results or solutions.</w:t>
      </w:r>
    </w:p>
    <w:p w14:paraId="20494A75" w14:textId="2C293EDA" w:rsidR="00442078" w:rsidRDefault="00442078" w:rsidP="00442078">
      <w:pPr>
        <w:pStyle w:val="NormalWeb"/>
        <w:rPr>
          <w:b/>
          <w:bCs/>
          <w:color w:val="000000"/>
          <w:u w:val="single"/>
        </w:rPr>
      </w:pPr>
      <w:r>
        <w:rPr>
          <w:b/>
          <w:bCs/>
          <w:color w:val="000000"/>
          <w:u w:val="single"/>
        </w:rPr>
        <w:t>TECHNOLOGY LANDSCAPE AND EARLY YEARS</w:t>
      </w:r>
    </w:p>
    <w:p w14:paraId="7F3EB6FB" w14:textId="3631A6CD"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Technology with early years has evolved the landscape and environment which we live in. Years previously differs from today within childhood where turning a page in a book was the norm to even catching up physically and chatting with the actual person in front of you and even television only had limited channels and not even 24-hour viewing. Then the introduction gradually to vibrant Tablet and its screens, mobile phones, televisions with smart technology added, and then this extended to average households and then the age of availability was widened to younger consumer s where the parent got targeted via the child from younger children and even early years. This was technology advancing and landscape changing its evolving habits and becoming a new stage of children’s development and dynamics of the future environments.</w:t>
      </w:r>
    </w:p>
    <w:p w14:paraId="7D259122" w14:textId="6D20E1B3" w:rsidR="00442078" w:rsidRDefault="00442078" w:rsidP="00442078">
      <w:pPr>
        <w:pStyle w:val="NormalWeb"/>
        <w:rPr>
          <w:b/>
          <w:bCs/>
          <w:color w:val="000000"/>
          <w:u w:val="single"/>
        </w:rPr>
      </w:pPr>
      <w:r>
        <w:rPr>
          <w:b/>
          <w:bCs/>
          <w:color w:val="000000"/>
          <w:u w:val="single"/>
        </w:rPr>
        <w:t>CONCERNS WITH DEVLOPMENTAL STAGES IN EARLY YEARS</w:t>
      </w:r>
    </w:p>
    <w:p w14:paraId="2A66DA65" w14:textId="3BEC1FC5"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Cognitive Impacts</w:t>
      </w:r>
      <w:r w:rsidRPr="00442078">
        <w:rPr>
          <w:rFonts w:asciiTheme="minorHAnsi" w:hAnsiTheme="minorHAnsi"/>
          <w:color w:val="000000"/>
        </w:rPr>
        <w:t xml:space="preserve"> could be an impacting with children’s development where the child could be exposed to excessive screen time and children development process of learning to be creative and lack of imagination to create their own ideas rather than follow a programmed technology game or idea and imagination through play which may affect cognitive development and may effect numeracy to even literacy learning. Children learn and develop through actual interactive learning through play and actual physical manual play. Children with technology uncontrolled screen time could possibly affect attention span, processing skills of thinking, problem solving, and imitative to process image of ideas of their own to even friendship developing and communication with others. </w:t>
      </w:r>
    </w:p>
    <w:p w14:paraId="6CDCA026" w14:textId="0C986732"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 xml:space="preserve">In the early years emotional well-being and social development within children are important and children within early years utilise facial interaction to engage with the development with social interaction physically and communication are vital in early years to develop further from engaging , facial expressions, as without these mentioned children could struggle with speech and language, empathy, socialising, conflict understanding, and lack of parent interaction and screen time also has constant dopamine’s from technology rewards could possibly lead to frustration, anger, and </w:t>
      </w:r>
      <w:r w:rsidRPr="00442078">
        <w:rPr>
          <w:rFonts w:asciiTheme="minorHAnsi" w:hAnsiTheme="minorHAnsi"/>
          <w:color w:val="000000"/>
        </w:rPr>
        <w:lastRenderedPageBreak/>
        <w:t xml:space="preserve">anxiety, mood swings when technology products are removed from child’s environment. </w:t>
      </w:r>
      <w:bookmarkStart w:id="0" w:name="_Int_3fXGRudO"/>
      <w:r w:rsidRPr="00442078">
        <w:rPr>
          <w:rFonts w:asciiTheme="minorHAnsi" w:hAnsiTheme="minorHAnsi" w:cs="Noto Sans"/>
          <w:color w:val="0F1015"/>
        </w:rPr>
        <w:t>(</w:t>
      </w:r>
      <w:r w:rsidRPr="00442078">
        <w:rPr>
          <w:rFonts w:asciiTheme="minorHAnsi" w:hAnsiTheme="minorHAnsi" w:cs="Noto Sans"/>
          <w:color w:val="0F1015"/>
        </w:rPr>
        <w:t xml:space="preserve">Bedford, R. et al. (2016) - Toddlers' fine motor milestone achievement and touchscreen </w:t>
      </w:r>
      <w:r w:rsidRPr="00442078">
        <w:rPr>
          <w:rFonts w:asciiTheme="minorHAnsi" w:hAnsiTheme="minorHAnsi" w:cs="Noto Sans"/>
          <w:color w:val="0F1015"/>
        </w:rPr>
        <w:t>scrolling.</w:t>
      </w:r>
      <w:bookmarkEnd w:id="0"/>
      <w:r>
        <w:rPr>
          <w:rFonts w:asciiTheme="minorHAnsi" w:hAnsiTheme="minorHAnsi" w:cs="Noto Sans"/>
          <w:color w:val="0F1015"/>
        </w:rPr>
        <w:t xml:space="preserve"> (“Touchscreens may improve motor skills in toddlers”) (assessed 4</w:t>
      </w:r>
      <w:r w:rsidRPr="00442078">
        <w:rPr>
          <w:rFonts w:asciiTheme="minorHAnsi" w:hAnsiTheme="minorHAnsi" w:cs="Noto Sans"/>
          <w:color w:val="0F1015"/>
          <w:vertAlign w:val="superscript"/>
        </w:rPr>
        <w:t>th</w:t>
      </w:r>
      <w:r>
        <w:rPr>
          <w:rFonts w:asciiTheme="minorHAnsi" w:hAnsiTheme="minorHAnsi" w:cs="Noto Sans"/>
          <w:color w:val="0F1015"/>
        </w:rPr>
        <w:t xml:space="preserve"> June 2026).</w:t>
      </w:r>
    </w:p>
    <w:p w14:paraId="75EC4D8A" w14:textId="3B3DCACF" w:rsidR="00442078" w:rsidRPr="00442078" w:rsidRDefault="00442078" w:rsidP="00442078">
      <w:pPr>
        <w:pStyle w:val="NormalWeb"/>
        <w:rPr>
          <w:b/>
          <w:bCs/>
          <w:color w:val="000000"/>
          <w:sz w:val="28"/>
          <w:szCs w:val="28"/>
          <w:u w:val="single"/>
        </w:rPr>
      </w:pPr>
    </w:p>
    <w:p w14:paraId="44B9D7C1" w14:textId="758F0905" w:rsidR="00442078" w:rsidRDefault="00442078" w:rsidP="00442078">
      <w:pPr>
        <w:pStyle w:val="NormalWeb"/>
        <w:rPr>
          <w:b/>
          <w:bCs/>
          <w:color w:val="000000"/>
          <w:sz w:val="28"/>
          <w:szCs w:val="28"/>
          <w:u w:val="single"/>
        </w:rPr>
      </w:pPr>
      <w:r>
        <w:rPr>
          <w:b/>
          <w:bCs/>
          <w:color w:val="000000"/>
          <w:sz w:val="28"/>
          <w:szCs w:val="28"/>
          <w:u w:val="single"/>
        </w:rPr>
        <w:t>SCHOOLS AND PARENTS ENVIROMENT WITH EARLY YEARS AND TECHNOLOGY</w:t>
      </w:r>
    </w:p>
    <w:p w14:paraId="780770C6" w14:textId="7F5AFA07"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How can schools and parents compete with this technology landscape? Environments have changed and schools battle and parents do also with technology and pressure to compete. For parents fear of their child being excluded and socially or academically left behind. Parents battle with boundaries’ daily however technology is part of higher education and primary schooling. Parents now seem to believe that technology motivates with apps, favourite characters, that can make it a challenge to restrict especially with behaviour and additional learning needs. Schools implement class dojo where children are introduced in early years in also education technology is daily introduced and reward schemes via Dojo points. Creating pressure to all.</w:t>
      </w:r>
    </w:p>
    <w:p w14:paraId="50735D23" w14:textId="50A75CCA" w:rsidR="00442078" w:rsidRPr="00442078" w:rsidRDefault="00442078" w:rsidP="00442078">
      <w:pPr>
        <w:pStyle w:val="NormalWeb"/>
        <w:rPr>
          <w:rFonts w:asciiTheme="minorHAnsi" w:hAnsiTheme="minorHAnsi"/>
          <w:b/>
          <w:bCs/>
          <w:color w:val="000000"/>
          <w:sz w:val="28"/>
          <w:szCs w:val="28"/>
          <w:u w:val="single"/>
        </w:rPr>
      </w:pPr>
      <w:r w:rsidRPr="00442078">
        <w:rPr>
          <w:rFonts w:asciiTheme="minorHAnsi" w:hAnsiTheme="minorHAnsi"/>
          <w:b/>
          <w:bCs/>
          <w:color w:val="000000"/>
          <w:sz w:val="28"/>
          <w:szCs w:val="28"/>
          <w:u w:val="single"/>
        </w:rPr>
        <w:t>CONCLUSION WITH EARLY YEARS VERSES TECHNOLOGY</w:t>
      </w:r>
    </w:p>
    <w:p w14:paraId="785B794A" w14:textId="20D5F98F"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 xml:space="preserve">Balancing act could be considered with the new future landscape incorporating early years from technology and its development where implications of addiction to technology where emotional well-being and behaviour and arise of new era. Technology is a daily approach in implementing with a critical knowledge of its understanding with risks where noticing signs and then to need to implement strategies for practitioners in schools, parents, other care providers with a guidance to introduce understanding of balance especially in early years so a healthy holistic approach in the new technology world can provide </w:t>
      </w:r>
      <w:proofErr w:type="spellStart"/>
      <w:r w:rsidRPr="00442078">
        <w:rPr>
          <w:rFonts w:asciiTheme="minorHAnsi" w:hAnsiTheme="minorHAnsi"/>
          <w:color w:val="000000"/>
        </w:rPr>
        <w:t>a</w:t>
      </w:r>
      <w:proofErr w:type="spellEnd"/>
      <w:r w:rsidRPr="00442078">
        <w:rPr>
          <w:rFonts w:asciiTheme="minorHAnsi" w:hAnsiTheme="minorHAnsi"/>
          <w:color w:val="000000"/>
        </w:rPr>
        <w:t xml:space="preserve"> environment where children develop and learn with technology but also learn with creativity of their own not a programme with adductive tendency’s.(</w:t>
      </w:r>
      <w:r w:rsidRPr="00442078">
        <w:rPr>
          <w:rFonts w:asciiTheme="minorHAnsi" w:hAnsiTheme="minorHAnsi" w:cs="Noto Sans"/>
          <w:color w:val="0F1015"/>
        </w:rPr>
        <w:t xml:space="preserve">Radesky, J. et al. (2024) - Child mobile screen use and </w:t>
      </w:r>
      <w:r w:rsidRPr="00442078">
        <w:rPr>
          <w:rFonts w:asciiTheme="minorHAnsi" w:hAnsiTheme="minorHAnsi" w:cs="Noto Sans"/>
          <w:color w:val="0F1015"/>
        </w:rPr>
        <w:t>behavioural</w:t>
      </w:r>
      <w:r w:rsidRPr="00442078">
        <w:rPr>
          <w:rFonts w:asciiTheme="minorHAnsi" w:hAnsiTheme="minorHAnsi" w:cs="Noto Sans"/>
          <w:color w:val="0F1015"/>
        </w:rPr>
        <w:t xml:space="preserve"> associations</w:t>
      </w:r>
      <w:r w:rsidRPr="00442078">
        <w:rPr>
          <w:rFonts w:asciiTheme="minorHAnsi" w:hAnsiTheme="minorHAnsi" w:cs="Noto Sans"/>
          <w:color w:val="0F1015"/>
        </w:rPr>
        <w:t xml:space="preserve">) </w:t>
      </w:r>
      <w:r w:rsidRPr="00442078">
        <w:rPr>
          <w:rFonts w:asciiTheme="minorHAnsi" w:hAnsiTheme="minorHAnsi" w:cs="Noto Sans"/>
          <w:b/>
          <w:bCs/>
          <w:color w:val="0F1015"/>
        </w:rPr>
        <w:t>(</w:t>
      </w:r>
      <w:r w:rsidRPr="00442078">
        <w:rPr>
          <w:rFonts w:asciiTheme="minorHAnsi" w:hAnsiTheme="minorHAnsi" w:cs="Noto Sans"/>
          <w:color w:val="0F1015"/>
        </w:rPr>
        <w:t>Mallawaarachchi, S. et al. (2021) - Digital play engagement and children's wellbeing</w:t>
      </w:r>
      <w:r w:rsidRPr="00442078">
        <w:rPr>
          <w:rFonts w:asciiTheme="minorHAnsi" w:hAnsiTheme="minorHAnsi" w:cs="Noto Sans"/>
          <w:color w:val="0F1015"/>
        </w:rPr>
        <w:t>).(assessed 6th June 2026).</w:t>
      </w:r>
    </w:p>
    <w:p w14:paraId="46A7714B" w14:textId="5D8305E8" w:rsidR="00442078" w:rsidRDefault="00442078" w:rsidP="00442078">
      <w:pPr>
        <w:pStyle w:val="NormalWeb"/>
        <w:rPr>
          <w:color w:val="000000"/>
        </w:rPr>
      </w:pPr>
    </w:p>
    <w:p w14:paraId="6A4791DD" w14:textId="20B21AF2" w:rsidR="00442078" w:rsidRPr="00442078" w:rsidRDefault="00442078" w:rsidP="00442078">
      <w:pPr>
        <w:pStyle w:val="NormalWeb"/>
        <w:rPr>
          <w:color w:val="000000"/>
        </w:rPr>
      </w:pPr>
    </w:p>
    <w:p w14:paraId="17E6DDE9" w14:textId="74C8EFDD" w:rsidR="00442078" w:rsidRPr="00442078" w:rsidRDefault="00442078" w:rsidP="00442078">
      <w:pPr>
        <w:pStyle w:val="NormalWeb"/>
        <w:rPr>
          <w:color w:val="000000"/>
        </w:rPr>
      </w:pPr>
    </w:p>
    <w:p w14:paraId="3232429F" w14:textId="3642E066" w:rsidR="00442078" w:rsidRPr="00442078" w:rsidRDefault="00442078" w:rsidP="00442078">
      <w:pPr>
        <w:pStyle w:val="NormalWeb"/>
        <w:rPr>
          <w:color w:val="000000"/>
        </w:rPr>
      </w:pPr>
    </w:p>
    <w:p w14:paraId="7EB36675" w14:textId="77777777" w:rsidR="00442078" w:rsidRPr="00442078" w:rsidRDefault="00442078" w:rsidP="00442078">
      <w:pPr>
        <w:pStyle w:val="NormalWeb"/>
        <w:rPr>
          <w:color w:val="000000"/>
        </w:rPr>
      </w:pPr>
    </w:p>
    <w:p w14:paraId="194327FB" w14:textId="16B0209A" w:rsidR="00442078" w:rsidRDefault="00442078" w:rsidP="00442078">
      <w:pPr>
        <w:pStyle w:val="NormalWeb"/>
        <w:rPr>
          <w:color w:val="000000"/>
        </w:rPr>
      </w:pPr>
    </w:p>
    <w:p w14:paraId="2753C68A" w14:textId="77777777" w:rsidR="00442078" w:rsidRDefault="00442078" w:rsidP="00442078">
      <w:pPr>
        <w:pStyle w:val="NormalWeb"/>
        <w:rPr>
          <w:color w:val="000000"/>
        </w:rPr>
      </w:pPr>
    </w:p>
    <w:p w14:paraId="1AE3DBFE" w14:textId="4F1DE9D3" w:rsidR="00442078" w:rsidRDefault="00442078" w:rsidP="00442078">
      <w:pPr>
        <w:pStyle w:val="NormalWeb"/>
        <w:rPr>
          <w:rFonts w:asciiTheme="minorHAnsi" w:hAnsiTheme="minorHAnsi"/>
          <w:b/>
          <w:bCs/>
          <w:color w:val="000000"/>
          <w:u w:val="single"/>
        </w:rPr>
      </w:pPr>
      <w:r w:rsidRPr="00442078">
        <w:rPr>
          <w:rFonts w:asciiTheme="minorHAnsi" w:hAnsiTheme="minorHAnsi"/>
          <w:b/>
          <w:bCs/>
          <w:color w:val="000000"/>
          <w:u w:val="single"/>
        </w:rPr>
        <w:t xml:space="preserve"> </w:t>
      </w:r>
    </w:p>
    <w:p w14:paraId="083AEB13" w14:textId="77777777" w:rsidR="00442078" w:rsidRPr="00442078" w:rsidRDefault="00442078" w:rsidP="00442078">
      <w:pPr>
        <w:pStyle w:val="NormalWeb"/>
        <w:rPr>
          <w:rFonts w:asciiTheme="minorHAnsi" w:hAnsiTheme="minorHAnsi"/>
          <w:b/>
          <w:bCs/>
          <w:color w:val="000000"/>
          <w:u w:val="single"/>
        </w:rPr>
      </w:pPr>
    </w:p>
    <w:p w14:paraId="689D408C" w14:textId="77777777" w:rsidR="00442078" w:rsidRPr="00442078" w:rsidRDefault="00442078" w:rsidP="00442078">
      <w:pPr>
        <w:pStyle w:val="NormalWeb"/>
        <w:rPr>
          <w:rFonts w:asciiTheme="minorHAnsi" w:hAnsiTheme="minorHAnsi"/>
          <w:color w:val="000000"/>
          <w:sz w:val="18"/>
          <w:szCs w:val="18"/>
        </w:rPr>
      </w:pPr>
    </w:p>
    <w:p w14:paraId="5EF841BB" w14:textId="77777777" w:rsidR="00442078" w:rsidRDefault="00442078" w:rsidP="00442078">
      <w:pPr>
        <w:pStyle w:val="NormalWeb"/>
        <w:rPr>
          <w:rFonts w:asciiTheme="minorHAnsi" w:hAnsiTheme="minorHAnsi"/>
          <w:color w:val="000000"/>
          <w:sz w:val="18"/>
          <w:szCs w:val="18"/>
        </w:rPr>
      </w:pPr>
    </w:p>
    <w:p w14:paraId="465BA256" w14:textId="77777777" w:rsidR="00442078" w:rsidRDefault="00442078" w:rsidP="00442078">
      <w:pPr>
        <w:pStyle w:val="NormalWeb"/>
        <w:rPr>
          <w:rFonts w:asciiTheme="minorHAnsi" w:hAnsiTheme="minorHAnsi"/>
          <w:color w:val="000000"/>
          <w:sz w:val="18"/>
          <w:szCs w:val="18"/>
        </w:rPr>
      </w:pPr>
    </w:p>
    <w:p w14:paraId="18440CE9" w14:textId="77777777" w:rsidR="00442078" w:rsidRDefault="00442078" w:rsidP="00442078">
      <w:pPr>
        <w:pStyle w:val="NormalWeb"/>
        <w:rPr>
          <w:rFonts w:asciiTheme="minorHAnsi" w:hAnsiTheme="minorHAnsi"/>
          <w:color w:val="000000"/>
          <w:sz w:val="18"/>
          <w:szCs w:val="18"/>
        </w:rPr>
      </w:pPr>
    </w:p>
    <w:p w14:paraId="45B0814D" w14:textId="77777777" w:rsidR="00442078" w:rsidRPr="00442078" w:rsidRDefault="00442078" w:rsidP="00442078">
      <w:pPr>
        <w:pStyle w:val="NormalWeb"/>
        <w:rPr>
          <w:rFonts w:asciiTheme="minorHAnsi" w:hAnsiTheme="minorHAnsi"/>
          <w:color w:val="000000"/>
          <w:sz w:val="18"/>
          <w:szCs w:val="18"/>
        </w:rPr>
      </w:pPr>
    </w:p>
    <w:p w14:paraId="303A6A1A" w14:textId="77777777" w:rsidR="00442078" w:rsidRDefault="00442078" w:rsidP="00442078">
      <w:pPr>
        <w:pStyle w:val="NormalWeb"/>
        <w:rPr>
          <w:rFonts w:asciiTheme="minorHAnsi" w:hAnsiTheme="minorHAnsi"/>
          <w:color w:val="000000"/>
          <w:sz w:val="18"/>
          <w:szCs w:val="18"/>
        </w:rPr>
      </w:pPr>
    </w:p>
    <w:p w14:paraId="0CFFC419" w14:textId="77777777" w:rsidR="00442078" w:rsidRPr="00442078" w:rsidRDefault="00442078" w:rsidP="00442078">
      <w:pPr>
        <w:pStyle w:val="NormalWeb"/>
        <w:rPr>
          <w:rFonts w:asciiTheme="minorHAnsi" w:hAnsiTheme="minorHAnsi"/>
          <w:color w:val="000000"/>
          <w:sz w:val="18"/>
          <w:szCs w:val="18"/>
        </w:rPr>
      </w:pPr>
    </w:p>
    <w:p w14:paraId="788462C8" w14:textId="77777777" w:rsidR="00442078" w:rsidRDefault="00442078" w:rsidP="00442078">
      <w:pPr>
        <w:pStyle w:val="NormalWeb"/>
        <w:rPr>
          <w:color w:val="000000"/>
        </w:rPr>
      </w:pPr>
    </w:p>
    <w:p w14:paraId="12C113BA" w14:textId="77777777" w:rsidR="00442078" w:rsidRDefault="00442078" w:rsidP="00442078">
      <w:pPr>
        <w:pStyle w:val="NormalWeb"/>
        <w:rPr>
          <w:rFonts w:asciiTheme="minorHAnsi" w:hAnsiTheme="minorHAnsi"/>
          <w:color w:val="000000"/>
          <w:sz w:val="18"/>
          <w:szCs w:val="18"/>
        </w:rPr>
      </w:pPr>
    </w:p>
    <w:p w14:paraId="74A54C11" w14:textId="77777777" w:rsidR="00442078" w:rsidRDefault="00442078" w:rsidP="00442078">
      <w:pPr>
        <w:pStyle w:val="NormalWeb"/>
        <w:rPr>
          <w:rFonts w:asciiTheme="minorHAnsi" w:hAnsiTheme="minorHAnsi"/>
          <w:color w:val="000000"/>
          <w:sz w:val="18"/>
          <w:szCs w:val="18"/>
        </w:rPr>
      </w:pPr>
    </w:p>
    <w:p w14:paraId="7A9E26F2" w14:textId="77777777" w:rsidR="00442078" w:rsidRDefault="00442078" w:rsidP="00442078">
      <w:pPr>
        <w:pStyle w:val="NormalWeb"/>
        <w:rPr>
          <w:rFonts w:asciiTheme="minorHAnsi" w:hAnsiTheme="minorHAnsi"/>
          <w:color w:val="000000"/>
          <w:sz w:val="18"/>
          <w:szCs w:val="18"/>
        </w:rPr>
      </w:pPr>
    </w:p>
    <w:p w14:paraId="3E0AB892" w14:textId="77777777" w:rsidR="00442078" w:rsidRDefault="00442078" w:rsidP="00442078">
      <w:pPr>
        <w:pStyle w:val="NormalWeb"/>
        <w:rPr>
          <w:color w:val="000000"/>
        </w:rPr>
      </w:pPr>
    </w:p>
    <w:p w14:paraId="61140C92" w14:textId="1A68ABBD" w:rsidR="00442078" w:rsidRPr="00442078" w:rsidRDefault="00442078">
      <w:pPr>
        <w:rPr>
          <w:sz w:val="18"/>
          <w:szCs w:val="18"/>
        </w:rPr>
      </w:pPr>
    </w:p>
    <w:p w14:paraId="42552410" w14:textId="77777777" w:rsidR="00442078" w:rsidRDefault="00442078">
      <w:pPr>
        <w:rPr>
          <w:b/>
          <w:bCs/>
          <w:sz w:val="28"/>
          <w:szCs w:val="28"/>
          <w:u w:val="single"/>
        </w:rPr>
      </w:pPr>
    </w:p>
    <w:p w14:paraId="1F269E59" w14:textId="089352BC" w:rsidR="00442078" w:rsidRDefault="00442078">
      <w:pPr>
        <w:rPr>
          <w:sz w:val="18"/>
          <w:szCs w:val="18"/>
        </w:rPr>
      </w:pPr>
    </w:p>
    <w:p w14:paraId="16D99971" w14:textId="77777777" w:rsidR="00442078" w:rsidRDefault="00442078">
      <w:pPr>
        <w:rPr>
          <w:sz w:val="18"/>
          <w:szCs w:val="18"/>
        </w:rPr>
      </w:pPr>
      <w:r>
        <w:rPr>
          <w:sz w:val="18"/>
          <w:szCs w:val="18"/>
        </w:rPr>
        <w:br w:type="page"/>
      </w:r>
    </w:p>
    <w:p w14:paraId="786CFF84" w14:textId="3C45F044" w:rsidR="00442078" w:rsidRDefault="00442078">
      <w:pPr>
        <w:rPr>
          <w:sz w:val="18"/>
          <w:szCs w:val="18"/>
        </w:rPr>
      </w:pPr>
    </w:p>
    <w:p w14:paraId="621F2CE7" w14:textId="77777777" w:rsidR="00442078" w:rsidRDefault="00442078">
      <w:pPr>
        <w:rPr>
          <w:sz w:val="18"/>
          <w:szCs w:val="18"/>
        </w:rPr>
      </w:pPr>
      <w:r>
        <w:rPr>
          <w:sz w:val="18"/>
          <w:szCs w:val="18"/>
        </w:rPr>
        <w:br w:type="page"/>
      </w:r>
    </w:p>
    <w:p w14:paraId="19D5DB2C" w14:textId="12D5F36A" w:rsidR="00442078" w:rsidRDefault="00442078">
      <w:pPr>
        <w:rPr>
          <w:sz w:val="18"/>
          <w:szCs w:val="18"/>
        </w:rPr>
      </w:pPr>
    </w:p>
    <w:p w14:paraId="34E7EA06" w14:textId="77777777" w:rsidR="00442078" w:rsidRDefault="00442078">
      <w:pPr>
        <w:rPr>
          <w:sz w:val="18"/>
          <w:szCs w:val="18"/>
        </w:rPr>
      </w:pPr>
      <w:r>
        <w:rPr>
          <w:sz w:val="18"/>
          <w:szCs w:val="18"/>
        </w:rPr>
        <w:br w:type="page"/>
      </w:r>
    </w:p>
    <w:p w14:paraId="6D37DAE8" w14:textId="7A33EC89" w:rsidR="00442078" w:rsidRDefault="00442078">
      <w:pPr>
        <w:rPr>
          <w:b/>
          <w:bCs/>
          <w:u w:val="single"/>
        </w:rPr>
      </w:pPr>
      <w:r w:rsidRPr="00442078">
        <w:rPr>
          <w:b/>
          <w:bCs/>
          <w:u w:val="single"/>
        </w:rPr>
        <w:lastRenderedPageBreak/>
        <w:t>Reference:</w:t>
      </w:r>
    </w:p>
    <w:p w14:paraId="27EA0DB9" w14:textId="77777777" w:rsidR="00442078" w:rsidRDefault="00442078">
      <w:pPr>
        <w:rPr>
          <w:b/>
          <w:bCs/>
          <w:u w:val="single"/>
        </w:rPr>
      </w:pPr>
    </w:p>
    <w:p w14:paraId="7C03C866" w14:textId="77777777" w:rsidR="00442078" w:rsidRDefault="00442078">
      <w:pPr>
        <w:rPr>
          <w:rFonts w:cs="Noto Sans"/>
          <w:color w:val="0F1015"/>
        </w:rPr>
      </w:pPr>
    </w:p>
    <w:p w14:paraId="17A6B1FD" w14:textId="6DBA9EB5" w:rsidR="00442078" w:rsidRDefault="00442078">
      <w:r w:rsidRPr="00442078">
        <w:rPr>
          <w:rFonts w:cs="Noto Sans"/>
          <w:color w:val="0F1015"/>
        </w:rPr>
        <w:t>Davies, H. (2024)</w:t>
      </w:r>
      <w:r w:rsidRPr="00442078">
        <w:rPr>
          <w:rFonts w:cs="Noto Sans"/>
          <w:color w:val="0F1015"/>
          <w:shd w:val="clear" w:color="auto" w:fill="F3F4F7"/>
        </w:rPr>
        <w:t xml:space="preserve"> </w:t>
      </w:r>
      <w:r w:rsidRPr="00442078">
        <w:rPr>
          <w:rFonts w:cs="Noto Sans"/>
          <w:color w:val="0F1015"/>
        </w:rPr>
        <w:t>Process evaluation of the phased expansion of Flying Start: main report.</w:t>
      </w:r>
      <w:r>
        <w:rPr>
          <w:rFonts w:ascii="Noto Sans" w:hAnsi="Noto Sans" w:cs="Noto Sans"/>
          <w:color w:val="0F1015"/>
          <w:sz w:val="21"/>
          <w:szCs w:val="21"/>
          <w:shd w:val="clear" w:color="auto" w:fill="F3F4F7"/>
        </w:rPr>
        <w:t xml:space="preserve"> Cardiff: Welsh Government.</w:t>
      </w:r>
      <w:r>
        <w:t xml:space="preserve"> (assessed 6</w:t>
      </w:r>
      <w:r w:rsidRPr="00442078">
        <w:rPr>
          <w:vertAlign w:val="superscript"/>
        </w:rPr>
        <w:t>th</w:t>
      </w:r>
      <w:r>
        <w:t xml:space="preserve"> June ,2026).</w:t>
      </w:r>
    </w:p>
    <w:p w14:paraId="679D8B1D" w14:textId="54FC8300"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(2026)</w:t>
      </w:r>
      <w:r w:rsidRPr="00442078">
        <w:rPr>
          <w:rStyle w:val="apple-converted-space"/>
          <w:rFonts w:asciiTheme="minorHAnsi" w:hAnsiTheme="minorHAnsi"/>
          <w:color w:val="000000"/>
        </w:rPr>
        <w:t> </w:t>
      </w:r>
      <w:r w:rsidRPr="00442078">
        <w:rPr>
          <w:rFonts w:asciiTheme="minorHAnsi" w:hAnsiTheme="minorHAnsi"/>
          <w:i/>
          <w:iCs/>
          <w:color w:val="000000"/>
        </w:rPr>
        <w:t>Flying Start childcare: guidance</w:t>
      </w:r>
      <w:r w:rsidRPr="00442078">
        <w:rPr>
          <w:rFonts w:asciiTheme="minorHAnsi" w:hAnsiTheme="minorHAnsi"/>
          <w:color w:val="000000"/>
        </w:rPr>
        <w:t xml:space="preserve">. Available at: </w:t>
      </w:r>
      <w:hyperlink r:id="rId10" w:history="1">
        <w:r w:rsidRPr="00442078">
          <w:rPr>
            <w:rStyle w:val="Hyperlink"/>
            <w:rFonts w:asciiTheme="minorHAnsi" w:hAnsiTheme="minorHAnsi"/>
          </w:rPr>
          <w:t>https://www.gov.wales/flying-start-childcare-guidance-html</w:t>
        </w:r>
      </w:hyperlink>
      <w:r w:rsidRPr="00442078">
        <w:rPr>
          <w:rFonts w:asciiTheme="minorHAnsi" w:hAnsiTheme="minorHAnsi"/>
          <w:color w:val="000000"/>
        </w:rPr>
        <w:t xml:space="preserve"> (assessed 2nd June 2026).</w:t>
      </w:r>
    </w:p>
    <w:p w14:paraId="21EED21F" w14:textId="10B411F5"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(2026)</w:t>
      </w:r>
      <w:r w:rsidRPr="00442078">
        <w:rPr>
          <w:rStyle w:val="apple-converted-space"/>
          <w:rFonts w:asciiTheme="minorHAnsi" w:hAnsiTheme="minorHAnsi"/>
          <w:color w:val="000000"/>
        </w:rPr>
        <w:t> </w:t>
      </w:r>
      <w:r w:rsidRPr="00442078">
        <w:rPr>
          <w:rFonts w:asciiTheme="minorHAnsi" w:hAnsiTheme="minorHAnsi"/>
          <w:i/>
          <w:iCs/>
          <w:color w:val="000000"/>
        </w:rPr>
        <w:t>Flying Start: guide for parents and carers</w:t>
      </w:r>
      <w:r w:rsidRPr="00442078">
        <w:rPr>
          <w:rFonts w:asciiTheme="minorHAnsi" w:hAnsiTheme="minorHAnsi"/>
          <w:color w:val="000000"/>
        </w:rPr>
        <w:t xml:space="preserve">. Updated 28 February 2026. Available at: </w:t>
      </w:r>
      <w:hyperlink r:id="rId11" w:history="1">
        <w:r w:rsidRPr="00442078">
          <w:rPr>
            <w:rStyle w:val="Hyperlink"/>
            <w:rFonts w:asciiTheme="minorHAnsi" w:hAnsiTheme="minorHAnsi"/>
          </w:rPr>
          <w:t>https://www.gov.wales/flying-start-programme</w:t>
        </w:r>
      </w:hyperlink>
      <w:r w:rsidRPr="00442078">
        <w:rPr>
          <w:rFonts w:asciiTheme="minorHAnsi" w:hAnsiTheme="minorHAnsi"/>
          <w:color w:val="000000"/>
        </w:rPr>
        <w:t xml:space="preserve"> (assessed 2nd June 2026).</w:t>
      </w:r>
    </w:p>
    <w:p w14:paraId="61FFA908" w14:textId="3D94480A"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Flying Start Cardiff (2024-2026)</w:t>
      </w:r>
      <w:r w:rsidRPr="00442078">
        <w:rPr>
          <w:rStyle w:val="apple-converted-space"/>
          <w:rFonts w:asciiTheme="minorHAnsi" w:hAnsiTheme="minorHAnsi"/>
          <w:color w:val="000000"/>
        </w:rPr>
        <w:t> </w:t>
      </w:r>
      <w:r w:rsidRPr="00442078">
        <w:rPr>
          <w:rFonts w:asciiTheme="minorHAnsi" w:hAnsiTheme="minorHAnsi"/>
          <w:i/>
          <w:iCs/>
          <w:color w:val="000000"/>
        </w:rPr>
        <w:t>Additional Needs in Flying Start</w:t>
      </w:r>
      <w:r w:rsidRPr="00442078">
        <w:rPr>
          <w:rFonts w:asciiTheme="minorHAnsi" w:hAnsiTheme="minorHAnsi"/>
          <w:color w:val="000000"/>
        </w:rPr>
        <w:t xml:space="preserve">. Available at: </w:t>
      </w:r>
      <w:hyperlink r:id="rId12" w:history="1">
        <w:r w:rsidRPr="00442078">
          <w:rPr>
            <w:rStyle w:val="Hyperlink"/>
            <w:rFonts w:asciiTheme="minorHAnsi" w:hAnsiTheme="minorHAnsi"/>
          </w:rPr>
          <w:t>https://www.flyingstartcardiff.co.uk/what-we-do/additional-needs-in-flying-start/</w:t>
        </w:r>
      </w:hyperlink>
      <w:r w:rsidRPr="00442078">
        <w:rPr>
          <w:rFonts w:asciiTheme="minorHAnsi" w:hAnsiTheme="minorHAnsi"/>
          <w:color w:val="000000"/>
        </w:rPr>
        <w:t xml:space="preserve"> (assessed 2</w:t>
      </w:r>
      <w:r w:rsidRPr="00442078">
        <w:rPr>
          <w:rFonts w:asciiTheme="minorHAnsi" w:hAnsiTheme="minorHAnsi"/>
          <w:color w:val="000000"/>
          <w:vertAlign w:val="superscript"/>
        </w:rPr>
        <w:t>nd</w:t>
      </w:r>
      <w:r w:rsidRPr="00442078">
        <w:rPr>
          <w:rFonts w:asciiTheme="minorHAnsi" w:hAnsiTheme="minorHAnsi"/>
          <w:color w:val="000000"/>
        </w:rPr>
        <w:t xml:space="preserve"> June 2026).</w:t>
      </w:r>
    </w:p>
    <w:p w14:paraId="28047378" w14:textId="1BDAA83A"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(2021)</w:t>
      </w:r>
      <w:r w:rsidRPr="00442078">
        <w:rPr>
          <w:rStyle w:val="apple-converted-space"/>
          <w:rFonts w:asciiTheme="minorHAnsi" w:hAnsiTheme="minorHAnsi"/>
          <w:color w:val="000000"/>
        </w:rPr>
        <w:t> </w:t>
      </w:r>
      <w:r w:rsidRPr="00442078">
        <w:rPr>
          <w:rFonts w:asciiTheme="minorHAnsi" w:hAnsiTheme="minorHAnsi"/>
          <w:i/>
          <w:iCs/>
          <w:color w:val="000000"/>
        </w:rPr>
        <w:t>Additional Learning Needs Code for Wales 2021</w:t>
      </w:r>
      <w:r w:rsidRPr="00442078">
        <w:rPr>
          <w:rFonts w:asciiTheme="minorHAnsi" w:hAnsiTheme="minorHAnsi"/>
          <w:color w:val="000000"/>
        </w:rPr>
        <w:t xml:space="preserve">. Statutory Guidance. Available at: </w:t>
      </w:r>
      <w:hyperlink r:id="rId13" w:history="1">
        <w:r w:rsidRPr="00442078">
          <w:rPr>
            <w:rStyle w:val="Hyperlink"/>
            <w:rFonts w:asciiTheme="minorHAnsi" w:hAnsiTheme="minorHAnsi"/>
          </w:rPr>
          <w:t>https://www.gov.wales/additional-learning-needs-code</w:t>
        </w:r>
      </w:hyperlink>
      <w:r w:rsidRPr="00442078">
        <w:rPr>
          <w:rFonts w:asciiTheme="minorHAnsi" w:hAnsiTheme="minorHAnsi"/>
          <w:color w:val="000000"/>
        </w:rPr>
        <w:t xml:space="preserve"> (assessed 3rd June 2026).</w:t>
      </w:r>
    </w:p>
    <w:p w14:paraId="4DCE9B15" w14:textId="0FA6DF4D"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(2024)</w:t>
      </w:r>
      <w:r w:rsidRPr="00442078">
        <w:rPr>
          <w:rStyle w:val="apple-converted-space"/>
          <w:rFonts w:asciiTheme="minorHAnsi" w:hAnsiTheme="minorHAnsi"/>
          <w:color w:val="000000"/>
        </w:rPr>
        <w:t> </w:t>
      </w:r>
      <w:r w:rsidRPr="00442078">
        <w:rPr>
          <w:rFonts w:asciiTheme="minorHAnsi" w:hAnsiTheme="minorHAnsi"/>
          <w:i/>
          <w:iCs/>
          <w:color w:val="000000"/>
        </w:rPr>
        <w:t>Flying Start speech, language and communication (SLC) guidance</w:t>
      </w:r>
      <w:r w:rsidRPr="00442078">
        <w:rPr>
          <w:rFonts w:asciiTheme="minorHAnsi" w:hAnsiTheme="minorHAnsi"/>
          <w:color w:val="000000"/>
        </w:rPr>
        <w:t xml:space="preserve">. Available at: </w:t>
      </w:r>
      <w:hyperlink r:id="rId14" w:history="1">
        <w:r w:rsidRPr="00442078">
          <w:rPr>
            <w:rStyle w:val="Hyperlink"/>
            <w:rFonts w:asciiTheme="minorHAnsi" w:hAnsiTheme="minorHAnsi"/>
          </w:rPr>
          <w:t>https://www.gov.wales/flying-start-speech-language-and-communication-guidance</w:t>
        </w:r>
      </w:hyperlink>
      <w:r w:rsidRPr="00442078">
        <w:rPr>
          <w:rFonts w:asciiTheme="minorHAnsi" w:hAnsiTheme="minorHAnsi"/>
          <w:color w:val="000000"/>
        </w:rPr>
        <w:t xml:space="preserve"> (assessed 3rd June 2026).</w:t>
      </w:r>
    </w:p>
    <w:p w14:paraId="1C4107DB" w14:textId="4C63BD73"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(2024)</w:t>
      </w:r>
      <w:r w:rsidRPr="00442078">
        <w:rPr>
          <w:rStyle w:val="apple-converted-space"/>
          <w:rFonts w:asciiTheme="minorHAnsi" w:hAnsiTheme="minorHAnsi"/>
          <w:color w:val="000000"/>
        </w:rPr>
        <w:t> </w:t>
      </w:r>
      <w:r w:rsidRPr="00442078">
        <w:rPr>
          <w:rFonts w:asciiTheme="minorHAnsi" w:hAnsiTheme="minorHAnsi"/>
          <w:i/>
          <w:iCs/>
          <w:color w:val="000000"/>
        </w:rPr>
        <w:t>Flying Start SLC guidance</w:t>
      </w:r>
      <w:r w:rsidRPr="00442078">
        <w:rPr>
          <w:rStyle w:val="apple-converted-space"/>
          <w:rFonts w:asciiTheme="minorHAnsi" w:hAnsiTheme="minorHAnsi"/>
          <w:color w:val="000000"/>
        </w:rPr>
        <w:t> </w:t>
      </w:r>
      <w:r w:rsidRPr="00442078">
        <w:rPr>
          <w:rFonts w:asciiTheme="minorHAnsi" w:hAnsiTheme="minorHAnsi"/>
          <w:color w:val="000000"/>
        </w:rPr>
        <w:t xml:space="preserve">[PDF]. Available at: </w:t>
      </w:r>
      <w:hyperlink r:id="rId15" w:history="1">
        <w:r w:rsidRPr="00442078">
          <w:rPr>
            <w:rStyle w:val="Hyperlink"/>
            <w:rFonts w:asciiTheme="minorHAnsi" w:hAnsiTheme="minorHAnsi"/>
          </w:rPr>
          <w:t>https://www.gov.wales/sites/default/files/publications/2024-05/flying-start-speech-language-communication-guidance_0.pdf</w:t>
        </w:r>
      </w:hyperlink>
      <w:r w:rsidRPr="00442078">
        <w:rPr>
          <w:rFonts w:asciiTheme="minorHAnsi" w:hAnsiTheme="minorHAnsi"/>
          <w:color w:val="000000"/>
        </w:rPr>
        <w:t xml:space="preserve"> (assessed 3rd June 2026).</w:t>
      </w:r>
    </w:p>
    <w:p w14:paraId="05D72F22" w14:textId="5D039356"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(2019)</w:t>
      </w:r>
      <w:r w:rsidRPr="00442078">
        <w:rPr>
          <w:rStyle w:val="apple-converted-space"/>
          <w:rFonts w:asciiTheme="minorHAnsi" w:hAnsiTheme="minorHAnsi"/>
          <w:color w:val="000000"/>
        </w:rPr>
        <w:t> </w:t>
      </w:r>
      <w:r w:rsidRPr="00442078">
        <w:rPr>
          <w:rFonts w:asciiTheme="minorHAnsi" w:hAnsiTheme="minorHAnsi"/>
          <w:i/>
          <w:iCs/>
          <w:color w:val="000000"/>
        </w:rPr>
        <w:t>Flying Start transition: guidance for professionals</w:t>
      </w:r>
      <w:r w:rsidRPr="00442078">
        <w:rPr>
          <w:rStyle w:val="apple-converted-space"/>
          <w:rFonts w:asciiTheme="minorHAnsi" w:hAnsiTheme="minorHAnsi"/>
          <w:color w:val="000000"/>
        </w:rPr>
        <w:t> </w:t>
      </w:r>
      <w:r w:rsidRPr="00442078">
        <w:rPr>
          <w:rFonts w:asciiTheme="minorHAnsi" w:hAnsiTheme="minorHAnsi"/>
          <w:color w:val="000000"/>
        </w:rPr>
        <w:t xml:space="preserve">[PDF]. Available at: </w:t>
      </w:r>
      <w:hyperlink r:id="rId16" w:history="1">
        <w:r w:rsidRPr="00442078">
          <w:rPr>
            <w:rStyle w:val="Hyperlink"/>
            <w:rFonts w:asciiTheme="minorHAnsi" w:hAnsiTheme="minorHAnsi"/>
          </w:rPr>
          <w:t>https://www.gov.wales/sites/default/files/publications/2019-07/flying-start-transition-guidance-for-professionals.pdf</w:t>
        </w:r>
      </w:hyperlink>
      <w:r w:rsidRPr="00442078">
        <w:rPr>
          <w:rFonts w:asciiTheme="minorHAnsi" w:hAnsiTheme="minorHAnsi"/>
          <w:color w:val="000000"/>
        </w:rPr>
        <w:t xml:space="preserve"> (4th June 2026)</w:t>
      </w:r>
    </w:p>
    <w:p w14:paraId="2B37E546" w14:textId="00B740E8"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Welsh Government (2021)</w:t>
      </w:r>
      <w:r w:rsidRPr="00442078">
        <w:rPr>
          <w:rStyle w:val="apple-converted-space"/>
          <w:rFonts w:asciiTheme="minorHAnsi" w:hAnsiTheme="minorHAnsi"/>
          <w:color w:val="000000"/>
        </w:rPr>
        <w:t> </w:t>
      </w:r>
      <w:r w:rsidRPr="00442078">
        <w:rPr>
          <w:rFonts w:asciiTheme="minorHAnsi" w:hAnsiTheme="minorHAnsi"/>
          <w:i/>
          <w:iCs/>
          <w:color w:val="000000"/>
        </w:rPr>
        <w:t>The Additional Learning Needs (Wales) Regulations 2021</w:t>
      </w:r>
      <w:r w:rsidRPr="00442078">
        <w:rPr>
          <w:rStyle w:val="apple-converted-space"/>
          <w:rFonts w:asciiTheme="minorHAnsi" w:hAnsiTheme="minorHAnsi"/>
          <w:color w:val="000000"/>
        </w:rPr>
        <w:t> </w:t>
      </w:r>
      <w:r w:rsidRPr="00442078">
        <w:rPr>
          <w:rFonts w:asciiTheme="minorHAnsi" w:hAnsiTheme="minorHAnsi"/>
          <w:color w:val="000000"/>
        </w:rPr>
        <w:t>(WSI 2021-401</w:t>
      </w:r>
      <w:r w:rsidRPr="00442078">
        <w:rPr>
          <w:rFonts w:asciiTheme="minorHAnsi" w:hAnsiTheme="minorHAnsi"/>
          <w:color w:val="000000"/>
        </w:rPr>
        <w:t>).  (3</w:t>
      </w:r>
      <w:r w:rsidRPr="00442078">
        <w:rPr>
          <w:rFonts w:asciiTheme="minorHAnsi" w:hAnsiTheme="minorHAnsi"/>
          <w:color w:val="000000"/>
          <w:vertAlign w:val="superscript"/>
        </w:rPr>
        <w:t>rd</w:t>
      </w:r>
      <w:r w:rsidRPr="00442078">
        <w:rPr>
          <w:rFonts w:asciiTheme="minorHAnsi" w:hAnsiTheme="minorHAnsi"/>
          <w:color w:val="000000"/>
        </w:rPr>
        <w:t xml:space="preserve"> June 2026).</w:t>
      </w:r>
    </w:p>
    <w:p w14:paraId="17DB9D43" w14:textId="747813C7"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Estyn (2017)</w:t>
      </w:r>
      <w:r w:rsidRPr="00442078">
        <w:rPr>
          <w:rStyle w:val="apple-converted-space"/>
          <w:rFonts w:asciiTheme="minorHAnsi" w:hAnsiTheme="minorHAnsi"/>
          <w:color w:val="000000"/>
        </w:rPr>
        <w:t> </w:t>
      </w:r>
      <w:r w:rsidRPr="00442078">
        <w:rPr>
          <w:rFonts w:asciiTheme="minorHAnsi" w:hAnsiTheme="minorHAnsi"/>
          <w:i/>
          <w:iCs/>
          <w:color w:val="000000"/>
        </w:rPr>
        <w:t>Supplementary guidance: Additional Learning Needs</w:t>
      </w:r>
      <w:r w:rsidRPr="00442078">
        <w:rPr>
          <w:rFonts w:asciiTheme="minorHAnsi" w:hAnsiTheme="minorHAnsi"/>
          <w:color w:val="000000"/>
        </w:rPr>
        <w:t xml:space="preserve">. Autumn 2017. Available at: </w:t>
      </w:r>
      <w:hyperlink r:id="rId17" w:history="1">
        <w:r w:rsidRPr="00442078">
          <w:rPr>
            <w:rStyle w:val="Hyperlink"/>
            <w:rFonts w:asciiTheme="minorHAnsi" w:hAnsiTheme="minorHAnsi"/>
          </w:rPr>
          <w:t>https://dera.ioe.ac.uk/id/eprint/30954/</w:t>
        </w:r>
      </w:hyperlink>
      <w:r w:rsidRPr="00442078">
        <w:rPr>
          <w:rFonts w:asciiTheme="minorHAnsi" w:hAnsiTheme="minorHAnsi"/>
          <w:color w:val="000000"/>
        </w:rPr>
        <w:t xml:space="preserve"> (assessed 3</w:t>
      </w:r>
      <w:r w:rsidRPr="00442078">
        <w:rPr>
          <w:rFonts w:asciiTheme="minorHAnsi" w:hAnsiTheme="minorHAnsi"/>
          <w:color w:val="000000"/>
          <w:vertAlign w:val="superscript"/>
        </w:rPr>
        <w:t>rd</w:t>
      </w:r>
      <w:r w:rsidRPr="00442078">
        <w:rPr>
          <w:rFonts w:asciiTheme="minorHAnsi" w:hAnsiTheme="minorHAnsi"/>
          <w:color w:val="000000"/>
        </w:rPr>
        <w:t xml:space="preserve"> June 20260 </w:t>
      </w:r>
    </w:p>
    <w:p w14:paraId="5F2CCEE8" w14:textId="328EE86B"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t>Flintshire County Council (2024-2026)</w:t>
      </w:r>
      <w:r w:rsidRPr="00442078">
        <w:rPr>
          <w:rStyle w:val="apple-converted-space"/>
          <w:rFonts w:asciiTheme="minorHAnsi" w:hAnsiTheme="minorHAnsi"/>
          <w:color w:val="000000"/>
        </w:rPr>
        <w:t> </w:t>
      </w:r>
      <w:r w:rsidRPr="00442078">
        <w:rPr>
          <w:rFonts w:asciiTheme="minorHAnsi" w:hAnsiTheme="minorHAnsi"/>
          <w:i/>
          <w:iCs/>
          <w:color w:val="000000"/>
        </w:rPr>
        <w:t>Early Years' Inclusive Practice and Additional Learning Needs Provision Map</w:t>
      </w:r>
      <w:r w:rsidRPr="00442078">
        <w:rPr>
          <w:rStyle w:val="apple-converted-space"/>
          <w:rFonts w:asciiTheme="minorHAnsi" w:hAnsiTheme="minorHAnsi"/>
          <w:color w:val="000000"/>
        </w:rPr>
        <w:t> </w:t>
      </w:r>
      <w:r w:rsidRPr="00442078">
        <w:rPr>
          <w:rFonts w:asciiTheme="minorHAnsi" w:hAnsiTheme="minorHAnsi"/>
          <w:color w:val="000000"/>
        </w:rPr>
        <w:t xml:space="preserve">[PDF]. Available at: </w:t>
      </w:r>
      <w:hyperlink r:id="rId18" w:history="1">
        <w:r w:rsidRPr="00442078">
          <w:rPr>
            <w:rStyle w:val="Hyperlink"/>
            <w:rFonts w:asciiTheme="minorHAnsi" w:hAnsiTheme="minorHAnsi"/>
          </w:rPr>
          <w:t>https://www.flintshire.gov.uk/en/PDFFiles/Lifelong-Learning/Schools/Children--Young-People-with-ALN/Early-Years-Inclusive-Practice-and-Additional-Learning-Needs-Provision-Map.pdf</w:t>
        </w:r>
      </w:hyperlink>
      <w:r w:rsidRPr="00442078">
        <w:rPr>
          <w:rFonts w:asciiTheme="minorHAnsi" w:hAnsiTheme="minorHAnsi"/>
          <w:color w:val="000000"/>
        </w:rPr>
        <w:t xml:space="preserve"> (2nd June 2026).</w:t>
      </w:r>
    </w:p>
    <w:p w14:paraId="409F00F8" w14:textId="0CAF8024" w:rsidR="00442078" w:rsidRPr="00442078" w:rsidRDefault="00442078" w:rsidP="00442078">
      <w:pPr>
        <w:pStyle w:val="NormalWeb"/>
        <w:rPr>
          <w:rFonts w:asciiTheme="minorHAnsi" w:hAnsiTheme="minorHAnsi"/>
          <w:color w:val="000000"/>
        </w:rPr>
      </w:pPr>
      <w:r w:rsidRPr="00442078">
        <w:rPr>
          <w:rFonts w:asciiTheme="minorHAnsi" w:hAnsiTheme="minorHAnsi"/>
          <w:color w:val="000000"/>
        </w:rPr>
        <w:lastRenderedPageBreak/>
        <w:t>Neath Port Talbot Council (2026)</w:t>
      </w:r>
      <w:r w:rsidRPr="00442078">
        <w:rPr>
          <w:rStyle w:val="apple-converted-space"/>
          <w:rFonts w:asciiTheme="minorHAnsi" w:hAnsiTheme="minorHAnsi"/>
          <w:color w:val="000000"/>
        </w:rPr>
        <w:t> </w:t>
      </w:r>
      <w:r w:rsidRPr="00442078">
        <w:rPr>
          <w:rFonts w:asciiTheme="minorHAnsi" w:hAnsiTheme="minorHAnsi"/>
          <w:i/>
          <w:iCs/>
          <w:color w:val="000000"/>
        </w:rPr>
        <w:t>Inclusion and Additional Learning Needs (ALN)</w:t>
      </w:r>
      <w:r w:rsidRPr="00442078">
        <w:rPr>
          <w:rFonts w:asciiTheme="minorHAnsi" w:hAnsiTheme="minorHAnsi"/>
          <w:color w:val="000000"/>
        </w:rPr>
        <w:t xml:space="preserve">. Available at: </w:t>
      </w:r>
      <w:hyperlink r:id="rId19" w:history="1">
        <w:r w:rsidRPr="00442078">
          <w:rPr>
            <w:rStyle w:val="Hyperlink"/>
            <w:rFonts w:asciiTheme="minorHAnsi" w:hAnsiTheme="minorHAnsi"/>
          </w:rPr>
          <w:t>https://www.npt.gov.uk/schools-and-learning/inclusion-and-additional-learning-needs-aln/</w:t>
        </w:r>
      </w:hyperlink>
      <w:r w:rsidRPr="00442078">
        <w:rPr>
          <w:rFonts w:asciiTheme="minorHAnsi" w:hAnsiTheme="minorHAnsi"/>
          <w:color w:val="000000"/>
        </w:rPr>
        <w:t xml:space="preserve">  ( assessed 2</w:t>
      </w:r>
      <w:r w:rsidRPr="00442078">
        <w:rPr>
          <w:rFonts w:asciiTheme="minorHAnsi" w:hAnsiTheme="minorHAnsi"/>
          <w:color w:val="000000"/>
          <w:vertAlign w:val="superscript"/>
        </w:rPr>
        <w:t>nd</w:t>
      </w:r>
      <w:r w:rsidRPr="00442078">
        <w:rPr>
          <w:rFonts w:asciiTheme="minorHAnsi" w:hAnsiTheme="minorHAnsi"/>
          <w:color w:val="000000"/>
        </w:rPr>
        <w:t xml:space="preserve"> June 2026), </w:t>
      </w:r>
    </w:p>
    <w:p w14:paraId="2D072029" w14:textId="6CDDA699" w:rsidR="00442078" w:rsidRPr="00442078" w:rsidRDefault="00442078" w:rsidP="00442078">
      <w:pPr>
        <w:pStyle w:val="NormalWeb"/>
        <w:rPr>
          <w:color w:val="000000"/>
        </w:rPr>
      </w:pPr>
      <w:r>
        <w:rPr>
          <w:color w:val="000000"/>
        </w:rPr>
        <w:t>Neath Port Talbot Council (2026)</w:t>
      </w:r>
      <w:r>
        <w:rPr>
          <w:rStyle w:val="apple-converted-space"/>
          <w:color w:val="000000"/>
        </w:rPr>
        <w:t> </w:t>
      </w:r>
      <w:r>
        <w:rPr>
          <w:i/>
          <w:iCs/>
          <w:color w:val="000000"/>
        </w:rPr>
        <w:t>Support for Learning Service</w:t>
      </w:r>
      <w:r>
        <w:rPr>
          <w:color w:val="000000"/>
        </w:rPr>
        <w:t xml:space="preserve">. Available at: </w:t>
      </w:r>
      <w:hyperlink r:id="rId20" w:history="1">
        <w:r w:rsidRPr="008C2E39">
          <w:rPr>
            <w:rStyle w:val="Hyperlink"/>
          </w:rPr>
          <w:t>https://www.npt.gov.uk/schools-and-learning/inclusion-and-additional-learning-needs-aln/support-for-learning-service/</w:t>
        </w:r>
      </w:hyperlink>
      <w:r>
        <w:rPr>
          <w:color w:val="000000"/>
        </w:rPr>
        <w:t xml:space="preserve">  (assessed 3</w:t>
      </w:r>
      <w:r w:rsidRPr="00442078">
        <w:rPr>
          <w:color w:val="000000"/>
          <w:vertAlign w:val="superscript"/>
        </w:rPr>
        <w:t>rd</w:t>
      </w:r>
      <w:r>
        <w:rPr>
          <w:color w:val="000000"/>
        </w:rPr>
        <w:t xml:space="preserve"> June 2026).</w:t>
      </w:r>
    </w:p>
    <w:p w14:paraId="64C824D1" w14:textId="0C4ACF7E" w:rsidR="00442078" w:rsidRDefault="00442078" w:rsidP="00442078">
      <w:pPr>
        <w:pStyle w:val="NormalWeb"/>
        <w:rPr>
          <w:rFonts w:ascii="Noto Sans" w:hAnsi="Noto Sans" w:cs="Noto Sans"/>
          <w:color w:val="0F1015"/>
          <w:sz w:val="21"/>
          <w:szCs w:val="21"/>
          <w:shd w:val="clear" w:color="auto" w:fill="F3F4F7"/>
        </w:rPr>
      </w:pPr>
      <w:r w:rsidRPr="00442078">
        <w:rPr>
          <w:rFonts w:ascii="Noto Sans" w:hAnsi="Noto Sans" w:cs="Noto Sans"/>
          <w:color w:val="0F1015"/>
          <w:sz w:val="21"/>
          <w:szCs w:val="21"/>
        </w:rPr>
        <w:t>Welsh Government (2023)</w:t>
      </w:r>
      <w:r w:rsidRPr="00442078">
        <w:rPr>
          <w:rFonts w:ascii="Noto Sans" w:hAnsi="Noto Sans" w:cs="Noto Sans"/>
          <w:color w:val="0F1015"/>
          <w:sz w:val="21"/>
          <w:szCs w:val="21"/>
          <w:shd w:val="clear" w:color="auto" w:fill="F3F4F7"/>
        </w:rPr>
        <w:t xml:space="preserve"> </w:t>
      </w:r>
      <w:r w:rsidRPr="00442078">
        <w:rPr>
          <w:rFonts w:ascii="Noto Sans" w:hAnsi="Noto Sans" w:cs="Noto Sans"/>
          <w:color w:val="0F1015"/>
          <w:sz w:val="21"/>
          <w:szCs w:val="21"/>
        </w:rPr>
        <w:t>A Quality Framework for Early Childhood Play, Learning and Care in Wales</w:t>
      </w:r>
      <w:r w:rsidRPr="00442078">
        <w:rPr>
          <w:rFonts w:ascii="Noto Sans" w:hAnsi="Noto Sans" w:cs="Noto Sans"/>
          <w:color w:val="0F1015"/>
          <w:sz w:val="21"/>
          <w:szCs w:val="21"/>
          <w:shd w:val="clear" w:color="auto" w:fill="F3F4F7"/>
        </w:rPr>
        <w:t>,</w:t>
      </w:r>
      <w:r>
        <w:rPr>
          <w:rFonts w:ascii="Noto Sans" w:hAnsi="Noto Sans" w:cs="Noto Sans"/>
          <w:color w:val="0F1015"/>
          <w:sz w:val="21"/>
          <w:szCs w:val="21"/>
          <w:shd w:val="clear" w:color="auto" w:fill="F3F4F7"/>
        </w:rPr>
        <w:t xml:space="preserve"> Welsh Government, viewed 6 June 2026, </w:t>
      </w:r>
      <w:hyperlink r:id="rId21" w:tgtFrame="_blank" w:history="1">
        <w:r>
          <w:rPr>
            <w:rStyle w:val="Hyperlink"/>
            <w:rFonts w:ascii="Noto Sans" w:hAnsi="Noto Sans" w:cs="Noto Sans"/>
            <w:sz w:val="21"/>
            <w:szCs w:val="21"/>
          </w:rPr>
          <w:t>https://www.gov.wales/written-statement-publication-quality-framework-early-childhood-play-learning-and-care-wales-and</w:t>
        </w:r>
      </w:hyperlink>
    </w:p>
    <w:p w14:paraId="25E580F6" w14:textId="436FFB7F" w:rsidR="00442078" w:rsidRDefault="00442078" w:rsidP="00442078">
      <w:pPr>
        <w:pStyle w:val="NormalWeb"/>
      </w:pPr>
      <w:r w:rsidRPr="00442078">
        <w:rPr>
          <w:rFonts w:ascii="Noto Sans" w:hAnsi="Noto Sans" w:cs="Noto Sans"/>
          <w:color w:val="0F1015"/>
          <w:sz w:val="21"/>
          <w:szCs w:val="21"/>
        </w:rPr>
        <w:t>Welsh Government (2015)</w:t>
      </w:r>
      <w:r w:rsidRPr="00442078">
        <w:rPr>
          <w:rFonts w:ascii="Noto Sans" w:hAnsi="Noto Sans" w:cs="Noto Sans"/>
          <w:color w:val="0F1015"/>
          <w:sz w:val="21"/>
          <w:szCs w:val="21"/>
          <w:shd w:val="clear" w:color="auto" w:fill="F3F4F7"/>
        </w:rPr>
        <w:t xml:space="preserve"> </w:t>
      </w:r>
      <w:r w:rsidRPr="00442078">
        <w:rPr>
          <w:rFonts w:ascii="Noto Sans" w:hAnsi="Noto Sans" w:cs="Noto Sans"/>
          <w:color w:val="0F1015"/>
          <w:sz w:val="21"/>
          <w:szCs w:val="21"/>
        </w:rPr>
        <w:t>Foundation Phase Framework</w:t>
      </w:r>
      <w:r w:rsidRPr="00442078">
        <w:rPr>
          <w:rFonts w:ascii="Noto Sans" w:hAnsi="Noto Sans" w:cs="Noto Sans"/>
          <w:color w:val="0F1015"/>
          <w:sz w:val="21"/>
          <w:szCs w:val="21"/>
          <w:shd w:val="clear" w:color="auto" w:fill="F3F4F7"/>
        </w:rPr>
        <w:t>, Welsh Government, viewed 6</w:t>
      </w:r>
      <w:r>
        <w:rPr>
          <w:rFonts w:ascii="Noto Sans" w:hAnsi="Noto Sans" w:cs="Noto Sans"/>
          <w:color w:val="0F1015"/>
          <w:sz w:val="21"/>
          <w:szCs w:val="21"/>
          <w:shd w:val="clear" w:color="auto" w:fill="F3F4F7"/>
        </w:rPr>
        <w:t xml:space="preserve"> June 2026, </w:t>
      </w:r>
      <w:hyperlink r:id="rId22" w:tgtFrame="_blank" w:history="1">
        <w:r>
          <w:rPr>
            <w:rStyle w:val="Hyperlink"/>
            <w:rFonts w:ascii="Noto Sans" w:hAnsi="Noto Sans" w:cs="Noto Sans"/>
            <w:sz w:val="21"/>
            <w:szCs w:val="21"/>
          </w:rPr>
          <w:t>https://www.gov.wales/sites/default/files/publications/2018-03/foundation-phase-profile-handbook-revised-september-2017.pdf</w:t>
        </w:r>
      </w:hyperlink>
    </w:p>
    <w:p w14:paraId="6128639B" w14:textId="50BB120A" w:rsidR="00442078" w:rsidRDefault="00442078" w:rsidP="00442078">
      <w:pPr>
        <w:pStyle w:val="NormalWeb"/>
        <w:rPr>
          <w:color w:val="000000"/>
        </w:rPr>
      </w:pPr>
      <w:r w:rsidRPr="00442078">
        <w:rPr>
          <w:rFonts w:ascii="Noto Sans" w:hAnsi="Noto Sans" w:cs="Noto Sans"/>
          <w:color w:val="0F1015"/>
          <w:sz w:val="21"/>
          <w:szCs w:val="21"/>
        </w:rPr>
        <w:t>Welsh Government (2025)</w:t>
      </w:r>
      <w:r w:rsidRPr="00442078">
        <w:rPr>
          <w:rFonts w:ascii="Noto Sans" w:hAnsi="Noto Sans" w:cs="Noto Sans"/>
          <w:color w:val="0F1015"/>
          <w:sz w:val="21"/>
          <w:szCs w:val="21"/>
          <w:shd w:val="clear" w:color="auto" w:fill="F3F4F7"/>
        </w:rPr>
        <w:t xml:space="preserve"> </w:t>
      </w:r>
      <w:r w:rsidRPr="00442078">
        <w:rPr>
          <w:rFonts w:ascii="Noto Sans" w:hAnsi="Noto Sans" w:cs="Noto Sans"/>
          <w:color w:val="0F1015"/>
          <w:sz w:val="21"/>
          <w:szCs w:val="21"/>
        </w:rPr>
        <w:t>Progress of Flying Start Childcare Expansion Programme</w:t>
      </w:r>
      <w:r>
        <w:rPr>
          <w:rFonts w:ascii="Noto Sans" w:hAnsi="Noto Sans" w:cs="Noto Sans"/>
          <w:color w:val="0F1015"/>
          <w:sz w:val="21"/>
          <w:szCs w:val="21"/>
          <w:shd w:val="clear" w:color="auto" w:fill="F3F4F7"/>
        </w:rPr>
        <w:t xml:space="preserve">, written statement, 9 July, viewed 6 June 2026, </w:t>
      </w:r>
      <w:hyperlink r:id="rId23" w:tgtFrame="_blank" w:history="1">
        <w:r>
          <w:rPr>
            <w:rStyle w:val="Hyperlink"/>
            <w:rFonts w:ascii="Noto Sans" w:hAnsi="Noto Sans" w:cs="Noto Sans"/>
            <w:sz w:val="21"/>
            <w:szCs w:val="21"/>
          </w:rPr>
          <w:t>https://www.gov.wales/written-statement-progress-flying-start-childcare-expansion-programme</w:t>
        </w:r>
      </w:hyperlink>
    </w:p>
    <w:p w14:paraId="2F1E11A4" w14:textId="117D39BD" w:rsidR="00442078" w:rsidRPr="00442078" w:rsidRDefault="00442078" w:rsidP="00442078">
      <w:pPr>
        <w:pStyle w:val="NormalWeb"/>
        <w:rPr>
          <w:color w:val="000000"/>
        </w:rPr>
      </w:pPr>
      <w:r w:rsidRPr="00442078">
        <w:rPr>
          <w:rFonts w:ascii="Noto Sans" w:hAnsi="Noto Sans" w:cs="Noto Sans"/>
          <w:color w:val="0F1015"/>
          <w:sz w:val="21"/>
          <w:szCs w:val="21"/>
        </w:rPr>
        <w:t>Welsh Government (2026)</w:t>
      </w:r>
      <w:r w:rsidRPr="00442078">
        <w:rPr>
          <w:rFonts w:ascii="Noto Sans" w:hAnsi="Noto Sans" w:cs="Noto Sans"/>
          <w:color w:val="0F1015"/>
          <w:sz w:val="21"/>
          <w:szCs w:val="21"/>
          <w:shd w:val="clear" w:color="auto" w:fill="F3F4F7"/>
        </w:rPr>
        <w:t xml:space="preserve"> </w:t>
      </w:r>
      <w:r w:rsidRPr="00442078">
        <w:rPr>
          <w:rFonts w:ascii="Noto Sans" w:hAnsi="Noto Sans" w:cs="Noto Sans"/>
          <w:color w:val="0F1015"/>
          <w:sz w:val="21"/>
          <w:szCs w:val="21"/>
        </w:rPr>
        <w:t>Flying Start childcare: guidance</w:t>
      </w:r>
      <w:r w:rsidRPr="00442078">
        <w:rPr>
          <w:rFonts w:ascii="Noto Sans" w:hAnsi="Noto Sans" w:cs="Noto Sans"/>
          <w:color w:val="0F1015"/>
          <w:sz w:val="21"/>
          <w:szCs w:val="21"/>
          <w:shd w:val="clear" w:color="auto" w:fill="F3F4F7"/>
        </w:rPr>
        <w:t>,</w:t>
      </w:r>
      <w:r>
        <w:rPr>
          <w:rFonts w:ascii="Noto Sans" w:hAnsi="Noto Sans" w:cs="Noto Sans"/>
          <w:color w:val="0F1015"/>
          <w:sz w:val="21"/>
          <w:szCs w:val="21"/>
          <w:shd w:val="clear" w:color="auto" w:fill="F3F4F7"/>
        </w:rPr>
        <w:t xml:space="preserve"> Welsh Government, viewed 6 June 2026, </w:t>
      </w:r>
      <w:hyperlink r:id="rId24" w:tgtFrame="_blank" w:history="1">
        <w:r>
          <w:rPr>
            <w:rStyle w:val="Hyperlink"/>
            <w:rFonts w:ascii="Noto Sans" w:hAnsi="Noto Sans" w:cs="Noto Sans"/>
            <w:sz w:val="21"/>
            <w:szCs w:val="21"/>
          </w:rPr>
          <w:t>https://www.gov.wales/flying-start-childcare-guidance</w:t>
        </w:r>
      </w:hyperlink>
      <w:r>
        <w:t xml:space="preserve"> </w:t>
      </w:r>
    </w:p>
    <w:p w14:paraId="2F97971F" w14:textId="74F4F352"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American Academy of Pediatrics. 2018. </w:t>
      </w:r>
      <w:r w:rsidRPr="00442078">
        <w:rPr>
          <w:rFonts w:eastAsia="Times New Roman" w:cs="Times New Roman"/>
          <w:i/>
          <w:iCs/>
          <w:color w:val="000000"/>
          <w:kern w:val="0"/>
          <w:lang w:eastAsia="en-GB"/>
          <w14:ligatures w14:val="none"/>
        </w:rPr>
        <w:t>Media and Young Minds</w:t>
      </w:r>
      <w:r w:rsidRPr="00442078">
        <w:rPr>
          <w:rFonts w:eastAsia="Times New Roman" w:cs="Times New Roman"/>
          <w:color w:val="000000"/>
          <w:kern w:val="0"/>
          <w:lang w:eastAsia="en-GB"/>
          <w14:ligatures w14:val="none"/>
        </w:rPr>
        <w:t>. Pediatrics.</w:t>
      </w:r>
      <w:r w:rsidRPr="00442078">
        <w:rPr>
          <w:rFonts w:eastAsia="Times New Roman" w:cs="Times New Roman"/>
          <w:color w:val="000000"/>
          <w:kern w:val="0"/>
          <w:lang w:eastAsia="en-GB"/>
          <w14:ligatures w14:val="none"/>
        </w:rPr>
        <w:t xml:space="preserve"> (2</w:t>
      </w:r>
      <w:r w:rsidRPr="00442078">
        <w:rPr>
          <w:rFonts w:eastAsia="Times New Roman" w:cs="Times New Roman"/>
          <w:color w:val="000000"/>
          <w:kern w:val="0"/>
          <w:vertAlign w:val="superscript"/>
          <w:lang w:eastAsia="en-GB"/>
          <w14:ligatures w14:val="none"/>
        </w:rPr>
        <w:t>nd</w:t>
      </w:r>
      <w:r w:rsidRPr="00442078">
        <w:rPr>
          <w:rFonts w:eastAsia="Times New Roman" w:cs="Times New Roman"/>
          <w:color w:val="000000"/>
          <w:kern w:val="0"/>
          <w:lang w:eastAsia="en-GB"/>
          <w14:ligatures w14:val="none"/>
        </w:rPr>
        <w:t xml:space="preserve"> June 2026). </w:t>
      </w:r>
    </w:p>
    <w:p w14:paraId="658D5DBC" w14:textId="3ABC3A15"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Domoff, S.E., Harrison, K. and Gentile, D.A. 2019. </w:t>
      </w:r>
      <w:r w:rsidRPr="00442078">
        <w:rPr>
          <w:rFonts w:eastAsia="Times New Roman" w:cs="Times New Roman"/>
          <w:i/>
          <w:iCs/>
          <w:color w:val="000000"/>
          <w:kern w:val="0"/>
          <w:lang w:eastAsia="en-GB"/>
          <w14:ligatures w14:val="none"/>
        </w:rPr>
        <w:t>Problematic Media Use in Preschool-Aged Children: A Pilot Study</w:t>
      </w:r>
      <w:r w:rsidRPr="00442078">
        <w:rPr>
          <w:rFonts w:eastAsia="Times New Roman" w:cs="Times New Roman"/>
          <w:color w:val="000000"/>
          <w:kern w:val="0"/>
          <w:lang w:eastAsia="en-GB"/>
          <w14:ligatures w14:val="none"/>
        </w:rPr>
        <w:t>. Journal of Developmental and Behavioral Pediatrics.</w:t>
      </w:r>
      <w:r w:rsidRPr="00442078">
        <w:rPr>
          <w:rFonts w:eastAsia="Times New Roman" w:cs="Times New Roman"/>
          <w:color w:val="000000"/>
          <w:kern w:val="0"/>
          <w:lang w:eastAsia="en-GB"/>
          <w14:ligatures w14:val="none"/>
        </w:rPr>
        <w:t xml:space="preserve"> (2</w:t>
      </w:r>
      <w:r w:rsidRPr="00442078">
        <w:rPr>
          <w:rFonts w:eastAsia="Times New Roman" w:cs="Times New Roman"/>
          <w:color w:val="000000"/>
          <w:kern w:val="0"/>
          <w:vertAlign w:val="superscript"/>
          <w:lang w:eastAsia="en-GB"/>
          <w14:ligatures w14:val="none"/>
        </w:rPr>
        <w:t>nd</w:t>
      </w:r>
      <w:r w:rsidRPr="00442078">
        <w:rPr>
          <w:rFonts w:eastAsia="Times New Roman" w:cs="Times New Roman"/>
          <w:color w:val="000000"/>
          <w:kern w:val="0"/>
          <w:lang w:eastAsia="en-GB"/>
          <w14:ligatures w14:val="none"/>
        </w:rPr>
        <w:t xml:space="preserve"> June 2026).</w:t>
      </w:r>
    </w:p>
    <w:p w14:paraId="7B51D2D7" w14:textId="5663233B"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Christakis, D.A. and Zimmerman, F.J. 2020. </w:t>
      </w:r>
      <w:r w:rsidRPr="00442078">
        <w:rPr>
          <w:rFonts w:eastAsia="Times New Roman" w:cs="Times New Roman"/>
          <w:i/>
          <w:iCs/>
          <w:color w:val="000000"/>
          <w:kern w:val="0"/>
          <w:lang w:eastAsia="en-GB"/>
          <w14:ligatures w14:val="none"/>
        </w:rPr>
        <w:t>Early Digital Exposure and Attention Development in Childhood</w:t>
      </w:r>
      <w:r w:rsidRPr="00442078">
        <w:rPr>
          <w:rFonts w:eastAsia="Times New Roman" w:cs="Times New Roman"/>
          <w:color w:val="000000"/>
          <w:kern w:val="0"/>
          <w:lang w:eastAsia="en-GB"/>
          <w14:ligatures w14:val="none"/>
        </w:rPr>
        <w:t>. Child Development Perspectives.</w:t>
      </w:r>
      <w:r w:rsidRPr="00442078">
        <w:rPr>
          <w:rFonts w:eastAsia="Times New Roman" w:cs="Times New Roman"/>
          <w:color w:val="000000"/>
          <w:kern w:val="0"/>
          <w:lang w:eastAsia="en-GB"/>
          <w14:ligatures w14:val="none"/>
        </w:rPr>
        <w:t xml:space="preserve"> (assessed 3</w:t>
      </w:r>
      <w:r w:rsidRPr="00442078">
        <w:rPr>
          <w:rFonts w:eastAsia="Times New Roman" w:cs="Times New Roman"/>
          <w:color w:val="000000"/>
          <w:kern w:val="0"/>
          <w:vertAlign w:val="superscript"/>
          <w:lang w:eastAsia="en-GB"/>
          <w14:ligatures w14:val="none"/>
        </w:rPr>
        <w:t>rd</w:t>
      </w:r>
      <w:r w:rsidRPr="00442078">
        <w:rPr>
          <w:rFonts w:eastAsia="Times New Roman" w:cs="Times New Roman"/>
          <w:color w:val="000000"/>
          <w:kern w:val="0"/>
          <w:lang w:eastAsia="en-GB"/>
          <w14:ligatures w14:val="none"/>
        </w:rPr>
        <w:t xml:space="preserve"> June 2026). </w:t>
      </w:r>
    </w:p>
    <w:p w14:paraId="0D128D07" w14:textId="2A895896"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Madigan, S., McArthur, B.A., Anhorn, C. and Eirich, R. 2021. </w:t>
      </w:r>
      <w:r w:rsidRPr="00442078">
        <w:rPr>
          <w:rFonts w:eastAsia="Times New Roman" w:cs="Times New Roman"/>
          <w:i/>
          <w:iCs/>
          <w:color w:val="000000"/>
          <w:kern w:val="0"/>
          <w:lang w:eastAsia="en-GB"/>
          <w14:ligatures w14:val="none"/>
        </w:rPr>
        <w:t>Associations Between Screen Use and Language Development in Early Childhood</w:t>
      </w:r>
      <w:r w:rsidRPr="00442078">
        <w:rPr>
          <w:rFonts w:eastAsia="Times New Roman" w:cs="Times New Roman"/>
          <w:color w:val="000000"/>
          <w:kern w:val="0"/>
          <w:lang w:eastAsia="en-GB"/>
          <w14:ligatures w14:val="none"/>
        </w:rPr>
        <w:t>. JAMA Pediatrics.</w:t>
      </w:r>
      <w:r w:rsidRPr="00442078">
        <w:rPr>
          <w:rFonts w:eastAsia="Times New Roman" w:cs="Times New Roman"/>
          <w:color w:val="000000"/>
          <w:kern w:val="0"/>
          <w:lang w:eastAsia="en-GB"/>
          <w14:ligatures w14:val="none"/>
        </w:rPr>
        <w:t xml:space="preserve"> (assessed 3</w:t>
      </w:r>
      <w:r w:rsidRPr="00442078">
        <w:rPr>
          <w:rFonts w:eastAsia="Times New Roman" w:cs="Times New Roman"/>
          <w:color w:val="000000"/>
          <w:kern w:val="0"/>
          <w:vertAlign w:val="superscript"/>
          <w:lang w:eastAsia="en-GB"/>
          <w14:ligatures w14:val="none"/>
        </w:rPr>
        <w:t>rd</w:t>
      </w:r>
      <w:r w:rsidRPr="00442078">
        <w:rPr>
          <w:rFonts w:eastAsia="Times New Roman" w:cs="Times New Roman"/>
          <w:color w:val="000000"/>
          <w:kern w:val="0"/>
          <w:lang w:eastAsia="en-GB"/>
          <w14:ligatures w14:val="none"/>
        </w:rPr>
        <w:t xml:space="preserve"> June 2026). </w:t>
      </w:r>
    </w:p>
    <w:p w14:paraId="1BB8EFE1" w14:textId="410D86C1"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Radesky, J.S., Schumacher, J. and Zuckerman, B. 2022. </w:t>
      </w:r>
      <w:r w:rsidRPr="00442078">
        <w:rPr>
          <w:rFonts w:eastAsia="Times New Roman" w:cs="Times New Roman"/>
          <w:i/>
          <w:iCs/>
          <w:color w:val="000000"/>
          <w:kern w:val="0"/>
          <w:lang w:eastAsia="en-GB"/>
          <w14:ligatures w14:val="none"/>
        </w:rPr>
        <w:t>Mobile and Interactive Media Use by Young Children: The Good, the Bad, and the Unknown</w:t>
      </w:r>
      <w:r w:rsidRPr="00442078">
        <w:rPr>
          <w:rFonts w:eastAsia="Times New Roman" w:cs="Times New Roman"/>
          <w:color w:val="000000"/>
          <w:kern w:val="0"/>
          <w:lang w:eastAsia="en-GB"/>
          <w14:ligatures w14:val="none"/>
        </w:rPr>
        <w:t xml:space="preserve">. </w:t>
      </w:r>
      <w:r w:rsidRPr="00442078">
        <w:rPr>
          <w:rFonts w:eastAsia="Times New Roman" w:cs="Times New Roman"/>
          <w:color w:val="000000"/>
          <w:kern w:val="0"/>
          <w:lang w:eastAsia="en-GB"/>
          <w14:ligatures w14:val="none"/>
        </w:rPr>
        <w:t>Pediatrics. (assessed 4</w:t>
      </w:r>
      <w:r w:rsidRPr="00442078">
        <w:rPr>
          <w:rFonts w:eastAsia="Times New Roman" w:cs="Times New Roman"/>
          <w:color w:val="000000"/>
          <w:kern w:val="0"/>
          <w:vertAlign w:val="superscript"/>
          <w:lang w:eastAsia="en-GB"/>
          <w14:ligatures w14:val="none"/>
        </w:rPr>
        <w:t>th</w:t>
      </w:r>
      <w:r w:rsidRPr="00442078">
        <w:rPr>
          <w:rFonts w:eastAsia="Times New Roman" w:cs="Times New Roman"/>
          <w:color w:val="000000"/>
          <w:kern w:val="0"/>
          <w:lang w:eastAsia="en-GB"/>
          <w14:ligatures w14:val="none"/>
        </w:rPr>
        <w:t xml:space="preserve"> June 2026).</w:t>
      </w:r>
    </w:p>
    <w:p w14:paraId="20D75645" w14:textId="436C886B"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Kardaras, N. 2023. </w:t>
      </w:r>
      <w:r w:rsidRPr="00442078">
        <w:rPr>
          <w:rFonts w:eastAsia="Times New Roman" w:cs="Times New Roman"/>
          <w:i/>
          <w:iCs/>
          <w:color w:val="000000"/>
          <w:kern w:val="0"/>
          <w:lang w:eastAsia="en-GB"/>
          <w14:ligatures w14:val="none"/>
        </w:rPr>
        <w:t>Digital Addiction: A Parent's Guide to Raising Healthy Children in a Screen-Saturated World</w:t>
      </w:r>
      <w:r w:rsidRPr="00442078">
        <w:rPr>
          <w:rFonts w:eastAsia="Times New Roman" w:cs="Times New Roman"/>
          <w:color w:val="000000"/>
          <w:kern w:val="0"/>
          <w:lang w:eastAsia="en-GB"/>
          <w14:ligatures w14:val="none"/>
        </w:rPr>
        <w:t>. New World Library.</w:t>
      </w:r>
      <w:r w:rsidRPr="00442078">
        <w:rPr>
          <w:rFonts w:eastAsia="Times New Roman" w:cs="Times New Roman"/>
          <w:color w:val="000000"/>
          <w:kern w:val="0"/>
          <w:lang w:eastAsia="en-GB"/>
          <w14:ligatures w14:val="none"/>
        </w:rPr>
        <w:t xml:space="preserve"> (assessed 4</w:t>
      </w:r>
      <w:r w:rsidRPr="00442078">
        <w:rPr>
          <w:rFonts w:eastAsia="Times New Roman" w:cs="Times New Roman"/>
          <w:color w:val="000000"/>
          <w:kern w:val="0"/>
          <w:vertAlign w:val="superscript"/>
          <w:lang w:eastAsia="en-GB"/>
          <w14:ligatures w14:val="none"/>
        </w:rPr>
        <w:t>th</w:t>
      </w:r>
      <w:r w:rsidRPr="00442078">
        <w:rPr>
          <w:rFonts w:eastAsia="Times New Roman" w:cs="Times New Roman"/>
          <w:color w:val="000000"/>
          <w:kern w:val="0"/>
          <w:lang w:eastAsia="en-GB"/>
          <w14:ligatures w14:val="none"/>
        </w:rPr>
        <w:t xml:space="preserve"> June 2026).</w:t>
      </w:r>
    </w:p>
    <w:p w14:paraId="00154C25" w14:textId="67E6ABB4" w:rsidR="00442078" w:rsidRPr="00442078" w:rsidRDefault="00442078" w:rsidP="00442078">
      <w:pPr>
        <w:spacing w:before="100" w:beforeAutospacing="1" w:after="100" w:afterAutospacing="1"/>
        <w:rPr>
          <w:rFonts w:eastAsia="Times New Roman" w:cs="Times New Roman"/>
          <w:color w:val="000000"/>
          <w:kern w:val="0"/>
          <w:lang w:eastAsia="en-GB"/>
          <w14:ligatures w14:val="none"/>
        </w:rPr>
      </w:pPr>
      <w:r w:rsidRPr="00442078">
        <w:rPr>
          <w:rFonts w:eastAsia="Times New Roman" w:cs="Times New Roman"/>
          <w:color w:val="000000"/>
          <w:kern w:val="0"/>
          <w:lang w:eastAsia="en-GB"/>
          <w14:ligatures w14:val="none"/>
        </w:rPr>
        <w:t>Barkin, S.L., Ip, E.H. and Sanders, M.R. 2024. </w:t>
      </w:r>
      <w:r w:rsidRPr="00442078">
        <w:rPr>
          <w:rFonts w:eastAsia="Times New Roman" w:cs="Times New Roman"/>
          <w:i/>
          <w:iCs/>
          <w:color w:val="000000"/>
          <w:kern w:val="0"/>
          <w:lang w:eastAsia="en-GB"/>
          <w14:ligatures w14:val="none"/>
        </w:rPr>
        <w:t>Parenting Strategies for Healthy Screen Habits in Early Childhood</w:t>
      </w:r>
      <w:r w:rsidRPr="00442078">
        <w:rPr>
          <w:rFonts w:eastAsia="Times New Roman" w:cs="Times New Roman"/>
          <w:color w:val="000000"/>
          <w:kern w:val="0"/>
          <w:lang w:eastAsia="en-GB"/>
          <w14:ligatures w14:val="none"/>
        </w:rPr>
        <w:t xml:space="preserve">. Journal of Child Psychology and </w:t>
      </w:r>
      <w:r w:rsidRPr="00442078">
        <w:rPr>
          <w:rFonts w:eastAsia="Times New Roman" w:cs="Times New Roman"/>
          <w:color w:val="000000"/>
          <w:kern w:val="0"/>
          <w:lang w:eastAsia="en-GB"/>
          <w14:ligatures w14:val="none"/>
        </w:rPr>
        <w:t>Psychiatry. (4</w:t>
      </w:r>
      <w:r w:rsidRPr="00442078">
        <w:rPr>
          <w:rFonts w:eastAsia="Times New Roman" w:cs="Times New Roman"/>
          <w:color w:val="000000"/>
          <w:kern w:val="0"/>
          <w:vertAlign w:val="superscript"/>
          <w:lang w:eastAsia="en-GB"/>
          <w14:ligatures w14:val="none"/>
        </w:rPr>
        <w:t>th</w:t>
      </w:r>
      <w:r w:rsidRPr="00442078">
        <w:rPr>
          <w:rFonts w:eastAsia="Times New Roman" w:cs="Times New Roman"/>
          <w:color w:val="000000"/>
          <w:kern w:val="0"/>
          <w:lang w:eastAsia="en-GB"/>
          <w14:ligatures w14:val="none"/>
        </w:rPr>
        <w:t xml:space="preserve"> June 2026).</w:t>
      </w:r>
    </w:p>
    <w:p w14:paraId="760EDF2E" w14:textId="20DC43FB" w:rsidR="00442078" w:rsidRPr="00442078" w:rsidRDefault="00442078" w:rsidP="00442078">
      <w:pPr>
        <w:spacing w:before="100" w:beforeAutospacing="1" w:after="100" w:afterAutospacing="1"/>
        <w:rPr>
          <w:rFonts w:ascii="Noto Sans" w:eastAsia="Times New Roman" w:hAnsi="Noto Sans" w:cs="Noto Sans"/>
          <w:color w:val="0F1015"/>
          <w:kern w:val="0"/>
          <w:lang w:eastAsia="en-GB"/>
          <w14:ligatures w14:val="none"/>
        </w:rPr>
      </w:pPr>
      <w:r w:rsidRPr="00442078">
        <w:rPr>
          <w:rFonts w:ascii="Noto Sans" w:eastAsia="Times New Roman" w:hAnsi="Noto Sans" w:cs="Noto Sans"/>
          <w:color w:val="0F1015"/>
          <w:kern w:val="0"/>
          <w:lang w:eastAsia="en-GB"/>
          <w14:ligatures w14:val="none"/>
        </w:rPr>
        <w:lastRenderedPageBreak/>
        <w:t>Cox, R. et al. (2025) - Early years practitioners' perspectives on interactive electronic devices</w:t>
      </w:r>
      <w:r>
        <w:rPr>
          <w:rFonts w:ascii="Noto Sans" w:eastAsia="Times New Roman" w:hAnsi="Noto Sans" w:cs="Noto Sans"/>
          <w:color w:val="0F1015"/>
          <w:kern w:val="0"/>
          <w:lang w:eastAsia="en-GB"/>
          <w14:ligatures w14:val="none"/>
        </w:rPr>
        <w:t xml:space="preserve"> (assessed 4</w:t>
      </w:r>
      <w:r w:rsidRPr="00442078">
        <w:rPr>
          <w:rFonts w:ascii="Noto Sans" w:eastAsia="Times New Roman" w:hAnsi="Noto Sans" w:cs="Noto Sans"/>
          <w:color w:val="0F1015"/>
          <w:kern w:val="0"/>
          <w:vertAlign w:val="superscript"/>
          <w:lang w:eastAsia="en-GB"/>
          <w14:ligatures w14:val="none"/>
        </w:rPr>
        <w:t>th</w:t>
      </w:r>
      <w:r>
        <w:rPr>
          <w:rFonts w:ascii="Noto Sans" w:eastAsia="Times New Roman" w:hAnsi="Noto Sans" w:cs="Noto Sans"/>
          <w:color w:val="0F1015"/>
          <w:kern w:val="0"/>
          <w:lang w:eastAsia="en-GB"/>
          <w14:ligatures w14:val="none"/>
        </w:rPr>
        <w:t xml:space="preserve"> June 2026).</w:t>
      </w:r>
    </w:p>
    <w:p w14:paraId="3394D110" w14:textId="6323B838" w:rsidR="00442078" w:rsidRPr="00442078" w:rsidRDefault="00442078" w:rsidP="00442078">
      <w:pPr>
        <w:spacing w:before="100" w:beforeAutospacing="1" w:after="100" w:afterAutospacing="1"/>
        <w:rPr>
          <w:rFonts w:ascii="Noto Sans" w:eastAsia="Times New Roman" w:hAnsi="Noto Sans" w:cs="Noto Sans"/>
          <w:color w:val="0F1015"/>
          <w:kern w:val="0"/>
          <w:lang w:eastAsia="en-GB"/>
          <w14:ligatures w14:val="none"/>
        </w:rPr>
      </w:pPr>
      <w:r w:rsidRPr="00442078">
        <w:rPr>
          <w:rFonts w:ascii="Noto Sans" w:eastAsia="Times New Roman" w:hAnsi="Noto Sans" w:cs="Noto Sans"/>
          <w:color w:val="0F1015"/>
          <w:kern w:val="0"/>
          <w:lang w:eastAsia="en-GB"/>
          <w14:ligatures w14:val="none"/>
        </w:rPr>
        <w:t xml:space="preserve">Radesky, J. et al. (2024) - Child mobile screen use and </w:t>
      </w:r>
      <w:r w:rsidRPr="00442078">
        <w:rPr>
          <w:rFonts w:ascii="Noto Sans" w:eastAsia="Times New Roman" w:hAnsi="Noto Sans" w:cs="Noto Sans"/>
          <w:color w:val="0F1015"/>
          <w:kern w:val="0"/>
          <w:lang w:eastAsia="en-GB"/>
          <w14:ligatures w14:val="none"/>
        </w:rPr>
        <w:t>behavioural</w:t>
      </w:r>
      <w:r w:rsidRPr="00442078">
        <w:rPr>
          <w:rFonts w:ascii="Noto Sans" w:eastAsia="Times New Roman" w:hAnsi="Noto Sans" w:cs="Noto Sans"/>
          <w:color w:val="0F1015"/>
          <w:kern w:val="0"/>
          <w:lang w:eastAsia="en-GB"/>
          <w14:ligatures w14:val="none"/>
        </w:rPr>
        <w:t xml:space="preserve"> associations</w:t>
      </w:r>
      <w:r>
        <w:rPr>
          <w:rFonts w:ascii="Noto Sans" w:eastAsia="Times New Roman" w:hAnsi="Noto Sans" w:cs="Noto Sans"/>
          <w:color w:val="0F1015"/>
          <w:kern w:val="0"/>
          <w:lang w:eastAsia="en-GB"/>
          <w14:ligatures w14:val="none"/>
        </w:rPr>
        <w:t xml:space="preserve"> (5</w:t>
      </w:r>
      <w:r w:rsidRPr="00442078">
        <w:rPr>
          <w:rFonts w:ascii="Noto Sans" w:eastAsia="Times New Roman" w:hAnsi="Noto Sans" w:cs="Noto Sans"/>
          <w:color w:val="0F1015"/>
          <w:kern w:val="0"/>
          <w:vertAlign w:val="superscript"/>
          <w:lang w:eastAsia="en-GB"/>
          <w14:ligatures w14:val="none"/>
        </w:rPr>
        <w:t>th</w:t>
      </w:r>
      <w:r>
        <w:rPr>
          <w:rFonts w:ascii="Noto Sans" w:eastAsia="Times New Roman" w:hAnsi="Noto Sans" w:cs="Noto Sans"/>
          <w:color w:val="0F1015"/>
          <w:kern w:val="0"/>
          <w:lang w:eastAsia="en-GB"/>
          <w14:ligatures w14:val="none"/>
        </w:rPr>
        <w:t xml:space="preserve"> June 2026).</w:t>
      </w:r>
    </w:p>
    <w:p w14:paraId="6905BDD8" w14:textId="185889F0" w:rsidR="00442078" w:rsidRDefault="00442078" w:rsidP="00442078">
      <w:pPr>
        <w:spacing w:before="100" w:beforeAutospacing="1" w:after="100" w:afterAutospacing="1"/>
        <w:rPr>
          <w:rFonts w:ascii="Noto Sans" w:eastAsia="Times New Roman" w:hAnsi="Noto Sans" w:cs="Noto Sans"/>
          <w:color w:val="0F1015"/>
          <w:kern w:val="0"/>
          <w:lang w:eastAsia="en-GB"/>
          <w14:ligatures w14:val="none"/>
        </w:rPr>
      </w:pPr>
      <w:r w:rsidRPr="00442078">
        <w:rPr>
          <w:rFonts w:ascii="Noto Sans" w:eastAsia="Times New Roman" w:hAnsi="Noto Sans" w:cs="Noto Sans"/>
          <w:color w:val="0F1015"/>
          <w:kern w:val="0"/>
          <w:lang w:eastAsia="en-GB"/>
          <w14:ligatures w14:val="none"/>
        </w:rPr>
        <w:t xml:space="preserve">Mallawaarachchi, S. et al. (2021) - Digital play engagement and children's </w:t>
      </w:r>
      <w:r>
        <w:rPr>
          <w:rFonts w:ascii="Noto Sans" w:eastAsia="Times New Roman" w:hAnsi="Noto Sans" w:cs="Noto Sans"/>
          <w:color w:val="0F1015"/>
          <w:kern w:val="0"/>
          <w:lang w:eastAsia="en-GB"/>
          <w14:ligatures w14:val="none"/>
        </w:rPr>
        <w:t>wellbeing (5</w:t>
      </w:r>
      <w:r w:rsidRPr="00442078">
        <w:rPr>
          <w:rFonts w:ascii="Noto Sans" w:eastAsia="Times New Roman" w:hAnsi="Noto Sans" w:cs="Noto Sans"/>
          <w:color w:val="0F1015"/>
          <w:kern w:val="0"/>
          <w:vertAlign w:val="superscript"/>
          <w:lang w:eastAsia="en-GB"/>
          <w14:ligatures w14:val="none"/>
        </w:rPr>
        <w:t>th</w:t>
      </w:r>
      <w:r>
        <w:rPr>
          <w:rFonts w:ascii="Noto Sans" w:eastAsia="Times New Roman" w:hAnsi="Noto Sans" w:cs="Noto Sans"/>
          <w:color w:val="0F1015"/>
          <w:kern w:val="0"/>
          <w:lang w:eastAsia="en-GB"/>
          <w14:ligatures w14:val="none"/>
        </w:rPr>
        <w:t xml:space="preserve"> June 2026).</w:t>
      </w:r>
    </w:p>
    <w:p w14:paraId="088CE65F" w14:textId="3FC5E45D"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Ludgate, S. (2019) - Pedagogical approaches to touchscreen use from child and practitioner perspectives</w:t>
      </w:r>
      <w:r w:rsidRPr="00442078">
        <w:rPr>
          <w:rFonts w:eastAsia="Times New Roman" w:cs="Noto Sans"/>
          <w:color w:val="0F1015"/>
          <w:kern w:val="0"/>
          <w:lang w:eastAsia="en-GB"/>
          <w14:ligatures w14:val="none"/>
        </w:rPr>
        <w:t xml:space="preserve"> (assessed 5</w:t>
      </w:r>
      <w:r w:rsidRPr="00442078">
        <w:rPr>
          <w:rFonts w:eastAsia="Times New Roman" w:cs="Noto Sans"/>
          <w:color w:val="0F1015"/>
          <w:kern w:val="0"/>
          <w:vertAlign w:val="superscript"/>
          <w:lang w:eastAsia="en-GB"/>
          <w14:ligatures w14:val="none"/>
        </w:rPr>
        <w:t>th</w:t>
      </w:r>
      <w:r w:rsidRPr="00442078">
        <w:rPr>
          <w:rFonts w:eastAsia="Times New Roman" w:cs="Noto Sans"/>
          <w:color w:val="0F1015"/>
          <w:kern w:val="0"/>
          <w:lang w:eastAsia="en-GB"/>
          <w14:ligatures w14:val="none"/>
        </w:rPr>
        <w:t xml:space="preserve"> June 2026).</w:t>
      </w:r>
    </w:p>
    <w:p w14:paraId="206E7A9E" w14:textId="251D5A2A"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University of South Wales (2012) - Computer use within play-based early years curriculum</w:t>
      </w:r>
      <w:r w:rsidRPr="00442078">
        <w:rPr>
          <w:rFonts w:eastAsia="Times New Roman" w:cs="Noto Sans"/>
          <w:color w:val="0F1015"/>
          <w:kern w:val="0"/>
          <w:lang w:eastAsia="en-GB"/>
          <w14:ligatures w14:val="none"/>
        </w:rPr>
        <w:t xml:space="preserve"> (Assessed 6</w:t>
      </w:r>
      <w:r w:rsidRPr="00442078">
        <w:rPr>
          <w:rFonts w:eastAsia="Times New Roman" w:cs="Noto Sans"/>
          <w:color w:val="0F1015"/>
          <w:kern w:val="0"/>
          <w:vertAlign w:val="superscript"/>
          <w:lang w:eastAsia="en-GB"/>
          <w14:ligatures w14:val="none"/>
        </w:rPr>
        <w:t>th</w:t>
      </w:r>
      <w:r w:rsidRPr="00442078">
        <w:rPr>
          <w:rFonts w:eastAsia="Times New Roman" w:cs="Noto Sans"/>
          <w:color w:val="0F1015"/>
          <w:kern w:val="0"/>
          <w:lang w:eastAsia="en-GB"/>
          <w14:ligatures w14:val="none"/>
        </w:rPr>
        <w:t xml:space="preserve"> June 2026).</w:t>
      </w:r>
    </w:p>
    <w:p w14:paraId="1289066A" w14:textId="347EBC74"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 xml:space="preserve">O'Connor, J. and Fotakopoulou, O. (2016) - Touch-screen technology use by </w:t>
      </w:r>
      <w:r w:rsidRPr="00442078">
        <w:rPr>
          <w:rFonts w:eastAsia="Times New Roman" w:cs="Noto Sans"/>
          <w:color w:val="0F1015"/>
          <w:kern w:val="0"/>
          <w:lang w:eastAsia="en-GB"/>
          <w14:ligatures w14:val="none"/>
        </w:rPr>
        <w:t>0–3-year-olds</w:t>
      </w:r>
      <w:r w:rsidRPr="00442078">
        <w:rPr>
          <w:rFonts w:eastAsia="Times New Roman" w:cs="Noto Sans"/>
          <w:color w:val="0F1015"/>
          <w:kern w:val="0"/>
          <w:lang w:eastAsia="en-GB"/>
          <w14:ligatures w14:val="none"/>
        </w:rPr>
        <w:t xml:space="preserve"> in the UK</w:t>
      </w:r>
      <w:r w:rsidRPr="00442078">
        <w:rPr>
          <w:rFonts w:eastAsia="Times New Roman" w:cs="Noto Sans"/>
          <w:color w:val="0F1015"/>
          <w:kern w:val="0"/>
          <w:lang w:eastAsia="en-GB"/>
          <w14:ligatures w14:val="none"/>
        </w:rPr>
        <w:t xml:space="preserve"> (6</w:t>
      </w:r>
      <w:r w:rsidRPr="00442078">
        <w:rPr>
          <w:rFonts w:eastAsia="Times New Roman" w:cs="Noto Sans"/>
          <w:color w:val="0F1015"/>
          <w:kern w:val="0"/>
          <w:vertAlign w:val="superscript"/>
          <w:lang w:eastAsia="en-GB"/>
          <w14:ligatures w14:val="none"/>
        </w:rPr>
        <w:t>th</w:t>
      </w:r>
      <w:r w:rsidRPr="00442078">
        <w:rPr>
          <w:rFonts w:eastAsia="Times New Roman" w:cs="Noto Sans"/>
          <w:color w:val="0F1015"/>
          <w:kern w:val="0"/>
          <w:lang w:eastAsia="en-GB"/>
          <w14:ligatures w14:val="none"/>
        </w:rPr>
        <w:t xml:space="preserve"> June 2026).</w:t>
      </w:r>
    </w:p>
    <w:p w14:paraId="556E66A5" w14:textId="7DEA64AE"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Beaufort Research &amp; Public Health Wales (2023) - Early years parental social insight project covering screen time concerns in Wales</w:t>
      </w:r>
    </w:p>
    <w:p w14:paraId="0764A17C"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Kaye, N. and Symonds, J. (2025) - Screen time trajectories and academic performance across childhood</w:t>
      </w:r>
    </w:p>
    <w:p w14:paraId="52669357" w14:textId="24256AF0"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Frontiers in Psychology (2014) - iPads in early education: separating assumptions and evidence</w:t>
      </w:r>
    </w:p>
    <w:p w14:paraId="442F63B2"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UK Parliament (2024) - Screen time: impacts on education and wellbeing</w:t>
      </w:r>
    </w:p>
    <w:p w14:paraId="69107D80"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BCS (2026) - British Computer Society response to early years screen time</w:t>
      </w:r>
    </w:p>
    <w:p w14:paraId="38AB8F89"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Achtypi, A. et al. (2023) - Using iPads in special education settings</w:t>
      </w:r>
    </w:p>
    <w:p w14:paraId="788547FC"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Jones, E.J.H. et al. (2021) - Longitudinal touchscreen use and attention control in early development</w:t>
      </w:r>
    </w:p>
    <w:p w14:paraId="2C278A8E"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van den Heuvel, M. et al. (2022) - Touchscreen use and executive functions at preschool-age</w:t>
      </w:r>
    </w:p>
    <w:p w14:paraId="03FB34BE"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Hernández, L.M. et al. (2021) - Touchscreen exposure and inhibitory control in 10-month-old infants</w:t>
      </w:r>
    </w:p>
    <w:p w14:paraId="2CA9C5B5" w14:textId="77777777" w:rsid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Queen Mary University of London (2023) - Executive function differences in pre-schoolers with high touchscreen use</w:t>
      </w:r>
    </w:p>
    <w:p w14:paraId="5F2C4CFC" w14:textId="720E60F0"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Lin, L.Y. et al. (2026) - Screen time and language/cognitive development in preschoolers aged 3-5 years</w:t>
      </w:r>
    </w:p>
    <w:p w14:paraId="4192515D"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lastRenderedPageBreak/>
        <w:t>Xie, H. et al. (2018) - Meta-analysis on touchscreen devices and young children's learning</w:t>
      </w:r>
    </w:p>
    <w:p w14:paraId="02137422"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Roser, M. et al. (2021) - Mobile use and socio-cognitive skills in preschoolers</w:t>
      </w:r>
    </w:p>
    <w:p w14:paraId="6ADAF36B" w14:textId="19B64F78"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Bedford, R. et al. (2016) - Toddlers' fine motor milestone achievement and touchscreen scrolling</w:t>
      </w:r>
    </w:p>
    <w:p w14:paraId="6CB93399" w14:textId="77777777" w:rsidR="00442078" w:rsidRPr="00442078" w:rsidRDefault="00442078" w:rsidP="00442078">
      <w:pPr>
        <w:spacing w:before="100" w:beforeAutospacing="1" w:after="100" w:afterAutospacing="1"/>
        <w:rPr>
          <w:rFonts w:eastAsia="Times New Roman" w:cs="Noto Sans"/>
          <w:color w:val="0F1015"/>
          <w:kern w:val="0"/>
          <w:lang w:eastAsia="en-GB"/>
          <w14:ligatures w14:val="none"/>
        </w:rPr>
      </w:pPr>
      <w:r w:rsidRPr="00442078">
        <w:rPr>
          <w:rFonts w:eastAsia="Times New Roman" w:cs="Noto Sans"/>
          <w:color w:val="0F1015"/>
          <w:kern w:val="0"/>
          <w:lang w:eastAsia="en-GB"/>
          <w14:ligatures w14:val="none"/>
        </w:rPr>
        <w:t>Ludgate, S. (2019) - Pedagogical approaches to touchscreen use from child and practitioner perspectives</w:t>
      </w:r>
    </w:p>
    <w:p w14:paraId="6DFBA470" w14:textId="77777777" w:rsidR="00442078" w:rsidRPr="00442078" w:rsidRDefault="00442078" w:rsidP="00442078">
      <w:pPr>
        <w:rPr>
          <w:rFonts w:ascii="Times New Roman" w:eastAsia="Times New Roman" w:hAnsi="Times New Roman" w:cs="Times New Roman"/>
          <w:kern w:val="0"/>
          <w:lang w:eastAsia="en-GB"/>
          <w14:ligatures w14:val="none"/>
        </w:rPr>
      </w:pPr>
    </w:p>
    <w:p w14:paraId="0A944F72" w14:textId="77777777" w:rsidR="00442078" w:rsidRDefault="00442078" w:rsidP="00442078">
      <w:pPr>
        <w:pStyle w:val="NormalWeb"/>
        <w:rPr>
          <w:color w:val="000000"/>
        </w:rPr>
      </w:pPr>
    </w:p>
    <w:p w14:paraId="34AE341D" w14:textId="77777777" w:rsidR="00442078" w:rsidRDefault="00442078" w:rsidP="00442078">
      <w:pPr>
        <w:pStyle w:val="NormalWeb"/>
        <w:rPr>
          <w:color w:val="000000"/>
        </w:rPr>
      </w:pPr>
    </w:p>
    <w:p w14:paraId="01D322C4" w14:textId="77777777" w:rsidR="00442078" w:rsidRDefault="00442078" w:rsidP="00442078">
      <w:pPr>
        <w:pStyle w:val="NormalWeb"/>
        <w:rPr>
          <w:color w:val="000000"/>
        </w:rPr>
      </w:pPr>
    </w:p>
    <w:p w14:paraId="43808804" w14:textId="77777777" w:rsidR="00442078" w:rsidRDefault="00442078" w:rsidP="00442078">
      <w:pPr>
        <w:pStyle w:val="NormalWeb"/>
        <w:rPr>
          <w:color w:val="000000"/>
        </w:rPr>
      </w:pPr>
    </w:p>
    <w:p w14:paraId="67FBC075" w14:textId="77777777" w:rsidR="00442078" w:rsidRDefault="00442078" w:rsidP="00442078">
      <w:pPr>
        <w:pStyle w:val="NormalWeb"/>
        <w:rPr>
          <w:color w:val="000000"/>
        </w:rPr>
      </w:pPr>
    </w:p>
    <w:p w14:paraId="120D0909" w14:textId="413D96D3" w:rsidR="00442078" w:rsidRPr="00442078" w:rsidRDefault="00442078" w:rsidP="00442078">
      <w:pPr>
        <w:spacing w:before="100" w:beforeAutospacing="1" w:after="100" w:afterAutospacing="1"/>
        <w:rPr>
          <w:rFonts w:ascii="Noto Sans" w:eastAsia="Times New Roman" w:hAnsi="Noto Sans" w:cs="Noto Sans"/>
          <w:color w:val="0F1015"/>
          <w:kern w:val="0"/>
          <w:sz w:val="21"/>
          <w:szCs w:val="21"/>
          <w:lang w:eastAsia="en-GB"/>
          <w14:ligatures w14:val="none"/>
        </w:rPr>
      </w:pPr>
    </w:p>
    <w:p w14:paraId="356E1AB1" w14:textId="77777777" w:rsidR="00442078" w:rsidRPr="00442078" w:rsidRDefault="00442078"/>
    <w:sectPr w:rsidR="00442078" w:rsidRPr="00442078" w:rsidSect="00880B52">
      <w:headerReference w:type="default" r:id="rId25"/>
      <w:headerReference w:type="firs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5E65A" w14:textId="77777777" w:rsidR="00930CD1" w:rsidRDefault="00930CD1" w:rsidP="00880B52">
      <w:r>
        <w:separator/>
      </w:r>
    </w:p>
  </w:endnote>
  <w:endnote w:type="continuationSeparator" w:id="0">
    <w:p w14:paraId="13F25AF8" w14:textId="77777777" w:rsidR="00930CD1" w:rsidRDefault="00930CD1" w:rsidP="00880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BA670" w14:textId="77777777" w:rsidR="00930CD1" w:rsidRDefault="00930CD1" w:rsidP="00880B52">
      <w:r>
        <w:separator/>
      </w:r>
    </w:p>
  </w:footnote>
  <w:footnote w:type="continuationSeparator" w:id="0">
    <w:p w14:paraId="7E0A6847" w14:textId="77777777" w:rsidR="00930CD1" w:rsidRDefault="00930CD1" w:rsidP="00880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A5B3D" w14:textId="5159D232" w:rsidR="00880B52" w:rsidRDefault="00880B52">
    <w:pPr>
      <w:pStyle w:val="Header"/>
    </w:pPr>
    <w:r>
      <w:t>Samantha Morris 21156</w:t>
    </w:r>
    <w:r w:rsidR="0006518D">
      <w:t>14</w:t>
    </w:r>
  </w:p>
  <w:p w14:paraId="556CA263" w14:textId="77777777" w:rsidR="0006518D" w:rsidRDefault="0006518D">
    <w:pPr>
      <w:pStyle w:val="Header"/>
    </w:pPr>
  </w:p>
  <w:p w14:paraId="340DF607" w14:textId="77777777" w:rsidR="0006518D" w:rsidRDefault="000651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AD3D42A4E27099428F6482E59DC1B224"/>
      </w:placeholder>
      <w:temporary/>
      <w:showingPlcHdr/>
      <w15:appearance w15:val="hidden"/>
    </w:sdtPr>
    <w:sdtContent>
      <w:p w14:paraId="28CF7532" w14:textId="77777777" w:rsidR="00880B52" w:rsidRDefault="00880B52">
        <w:pPr>
          <w:pStyle w:val="Header"/>
        </w:pPr>
        <w:r>
          <w:t>[Type here]</w:t>
        </w:r>
      </w:p>
    </w:sdtContent>
  </w:sdt>
  <w:p w14:paraId="2040910F" w14:textId="77777777" w:rsidR="00880B52" w:rsidRDefault="00880B5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fXGRudO" int2:invalidationBookmarkName="" int2:hashCode="uDGZf3otDWxLZB" int2:id="RCt3LXyG">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14D"/>
    <w:multiLevelType w:val="multilevel"/>
    <w:tmpl w:val="F73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813C1"/>
    <w:multiLevelType w:val="multilevel"/>
    <w:tmpl w:val="2B0A6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E49DC"/>
    <w:multiLevelType w:val="multilevel"/>
    <w:tmpl w:val="94A27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27205"/>
    <w:multiLevelType w:val="multilevel"/>
    <w:tmpl w:val="18AE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47F28"/>
    <w:multiLevelType w:val="multilevel"/>
    <w:tmpl w:val="0B78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EC1F3F"/>
    <w:multiLevelType w:val="multilevel"/>
    <w:tmpl w:val="D3642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990C5A"/>
    <w:multiLevelType w:val="multilevel"/>
    <w:tmpl w:val="0136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E2A49"/>
    <w:multiLevelType w:val="multilevel"/>
    <w:tmpl w:val="BD34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843C4"/>
    <w:multiLevelType w:val="multilevel"/>
    <w:tmpl w:val="D9A65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473522"/>
    <w:multiLevelType w:val="multilevel"/>
    <w:tmpl w:val="7EE2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C7CA8"/>
    <w:multiLevelType w:val="multilevel"/>
    <w:tmpl w:val="01080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461DBB"/>
    <w:multiLevelType w:val="multilevel"/>
    <w:tmpl w:val="7C8C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D069FD"/>
    <w:multiLevelType w:val="multilevel"/>
    <w:tmpl w:val="DAFE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E67C0"/>
    <w:multiLevelType w:val="multilevel"/>
    <w:tmpl w:val="142E7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6940E3"/>
    <w:multiLevelType w:val="multilevel"/>
    <w:tmpl w:val="1DD2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335AB"/>
    <w:multiLevelType w:val="multilevel"/>
    <w:tmpl w:val="5058D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605504"/>
    <w:multiLevelType w:val="multilevel"/>
    <w:tmpl w:val="65E6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A63340"/>
    <w:multiLevelType w:val="multilevel"/>
    <w:tmpl w:val="9B86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AC0B85"/>
    <w:multiLevelType w:val="multilevel"/>
    <w:tmpl w:val="5E9E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252642"/>
    <w:multiLevelType w:val="multilevel"/>
    <w:tmpl w:val="BF968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886A46"/>
    <w:multiLevelType w:val="multilevel"/>
    <w:tmpl w:val="B8B2F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D84FF3"/>
    <w:multiLevelType w:val="multilevel"/>
    <w:tmpl w:val="B306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6C4830"/>
    <w:multiLevelType w:val="multilevel"/>
    <w:tmpl w:val="20CC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0E240A"/>
    <w:multiLevelType w:val="multilevel"/>
    <w:tmpl w:val="BE22D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74383B"/>
    <w:multiLevelType w:val="multilevel"/>
    <w:tmpl w:val="C59EE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1801F0"/>
    <w:multiLevelType w:val="multilevel"/>
    <w:tmpl w:val="E9F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116B84"/>
    <w:multiLevelType w:val="multilevel"/>
    <w:tmpl w:val="D8C4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604E09"/>
    <w:multiLevelType w:val="multilevel"/>
    <w:tmpl w:val="CB3E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F75A29"/>
    <w:multiLevelType w:val="multilevel"/>
    <w:tmpl w:val="1F3E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F74BDD"/>
    <w:multiLevelType w:val="multilevel"/>
    <w:tmpl w:val="22B86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363C93"/>
    <w:multiLevelType w:val="multilevel"/>
    <w:tmpl w:val="34E24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D348C5"/>
    <w:multiLevelType w:val="multilevel"/>
    <w:tmpl w:val="C54C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1922F8"/>
    <w:multiLevelType w:val="multilevel"/>
    <w:tmpl w:val="926A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637FBD"/>
    <w:multiLevelType w:val="multilevel"/>
    <w:tmpl w:val="B66E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EE4A7E"/>
    <w:multiLevelType w:val="multilevel"/>
    <w:tmpl w:val="0F00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645126">
    <w:abstractNumId w:val="9"/>
  </w:num>
  <w:num w:numId="2" w16cid:durableId="223180760">
    <w:abstractNumId w:val="21"/>
  </w:num>
  <w:num w:numId="3" w16cid:durableId="255945196">
    <w:abstractNumId w:val="32"/>
  </w:num>
  <w:num w:numId="4" w16cid:durableId="489911869">
    <w:abstractNumId w:val="3"/>
  </w:num>
  <w:num w:numId="5" w16cid:durableId="218982348">
    <w:abstractNumId w:val="11"/>
  </w:num>
  <w:num w:numId="6" w16cid:durableId="253904681">
    <w:abstractNumId w:val="28"/>
  </w:num>
  <w:num w:numId="7" w16cid:durableId="1162618883">
    <w:abstractNumId w:val="18"/>
  </w:num>
  <w:num w:numId="8" w16cid:durableId="107749027">
    <w:abstractNumId w:val="20"/>
  </w:num>
  <w:num w:numId="9" w16cid:durableId="158692792">
    <w:abstractNumId w:val="1"/>
  </w:num>
  <w:num w:numId="10" w16cid:durableId="1111631045">
    <w:abstractNumId w:val="19"/>
  </w:num>
  <w:num w:numId="11" w16cid:durableId="1394891092">
    <w:abstractNumId w:val="13"/>
  </w:num>
  <w:num w:numId="12" w16cid:durableId="39404032">
    <w:abstractNumId w:val="5"/>
  </w:num>
  <w:num w:numId="13" w16cid:durableId="1955093770">
    <w:abstractNumId w:val="29"/>
  </w:num>
  <w:num w:numId="14" w16cid:durableId="803472097">
    <w:abstractNumId w:val="2"/>
  </w:num>
  <w:num w:numId="15" w16cid:durableId="585772198">
    <w:abstractNumId w:val="8"/>
  </w:num>
  <w:num w:numId="16" w16cid:durableId="1512380603">
    <w:abstractNumId w:val="16"/>
  </w:num>
  <w:num w:numId="17" w16cid:durableId="1954434615">
    <w:abstractNumId w:val="24"/>
  </w:num>
  <w:num w:numId="18" w16cid:durableId="689380245">
    <w:abstractNumId w:val="15"/>
  </w:num>
  <w:num w:numId="19" w16cid:durableId="531235400">
    <w:abstractNumId w:val="23"/>
  </w:num>
  <w:num w:numId="20" w16cid:durableId="44650345">
    <w:abstractNumId w:val="30"/>
  </w:num>
  <w:num w:numId="21" w16cid:durableId="1643315853">
    <w:abstractNumId w:val="10"/>
  </w:num>
  <w:num w:numId="22" w16cid:durableId="1709791467">
    <w:abstractNumId w:val="12"/>
  </w:num>
  <w:num w:numId="23" w16cid:durableId="842549916">
    <w:abstractNumId w:val="25"/>
  </w:num>
  <w:num w:numId="24" w16cid:durableId="511146966">
    <w:abstractNumId w:val="26"/>
  </w:num>
  <w:num w:numId="25" w16cid:durableId="1152403005">
    <w:abstractNumId w:val="4"/>
  </w:num>
  <w:num w:numId="26" w16cid:durableId="1562324765">
    <w:abstractNumId w:val="33"/>
  </w:num>
  <w:num w:numId="27" w16cid:durableId="1346129754">
    <w:abstractNumId w:val="7"/>
  </w:num>
  <w:num w:numId="28" w16cid:durableId="824130246">
    <w:abstractNumId w:val="31"/>
  </w:num>
  <w:num w:numId="29" w16cid:durableId="61493265">
    <w:abstractNumId w:val="27"/>
  </w:num>
  <w:num w:numId="30" w16cid:durableId="1342777328">
    <w:abstractNumId w:val="14"/>
  </w:num>
  <w:num w:numId="31" w16cid:durableId="1885630053">
    <w:abstractNumId w:val="22"/>
  </w:num>
  <w:num w:numId="32" w16cid:durableId="1748459125">
    <w:abstractNumId w:val="34"/>
  </w:num>
  <w:num w:numId="33" w16cid:durableId="1309241622">
    <w:abstractNumId w:val="0"/>
  </w:num>
  <w:num w:numId="34" w16cid:durableId="63571176">
    <w:abstractNumId w:val="6"/>
  </w:num>
  <w:num w:numId="35" w16cid:durableId="2475431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B52"/>
    <w:rsid w:val="00064C47"/>
    <w:rsid w:val="0006518D"/>
    <w:rsid w:val="00280195"/>
    <w:rsid w:val="003626E9"/>
    <w:rsid w:val="0039608C"/>
    <w:rsid w:val="00442078"/>
    <w:rsid w:val="0069728B"/>
    <w:rsid w:val="00712D00"/>
    <w:rsid w:val="00880B52"/>
    <w:rsid w:val="00930CD1"/>
    <w:rsid w:val="00B03121"/>
    <w:rsid w:val="00B53381"/>
    <w:rsid w:val="00FB6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32694"/>
  <w15:chartTrackingRefBased/>
  <w15:docId w15:val="{E8127FAF-D2EE-6148-9612-8DDD327E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0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0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B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B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B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B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0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0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B52"/>
    <w:rPr>
      <w:rFonts w:eastAsiaTheme="majorEastAsia" w:cstheme="majorBidi"/>
      <w:color w:val="272727" w:themeColor="text1" w:themeTint="D8"/>
    </w:rPr>
  </w:style>
  <w:style w:type="paragraph" w:styleId="Title">
    <w:name w:val="Title"/>
    <w:basedOn w:val="Normal"/>
    <w:next w:val="Normal"/>
    <w:link w:val="TitleChar"/>
    <w:uiPriority w:val="10"/>
    <w:qFormat/>
    <w:rsid w:val="00880B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B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B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0B52"/>
    <w:rPr>
      <w:i/>
      <w:iCs/>
      <w:color w:val="404040" w:themeColor="text1" w:themeTint="BF"/>
    </w:rPr>
  </w:style>
  <w:style w:type="paragraph" w:styleId="ListParagraph">
    <w:name w:val="List Paragraph"/>
    <w:basedOn w:val="Normal"/>
    <w:uiPriority w:val="34"/>
    <w:qFormat/>
    <w:rsid w:val="00880B52"/>
    <w:pPr>
      <w:ind w:left="720"/>
      <w:contextualSpacing/>
    </w:pPr>
  </w:style>
  <w:style w:type="character" w:styleId="IntenseEmphasis">
    <w:name w:val="Intense Emphasis"/>
    <w:basedOn w:val="DefaultParagraphFont"/>
    <w:uiPriority w:val="21"/>
    <w:qFormat/>
    <w:rsid w:val="00880B52"/>
    <w:rPr>
      <w:i/>
      <w:iCs/>
      <w:color w:val="0F4761" w:themeColor="accent1" w:themeShade="BF"/>
    </w:rPr>
  </w:style>
  <w:style w:type="paragraph" w:styleId="IntenseQuote">
    <w:name w:val="Intense Quote"/>
    <w:basedOn w:val="Normal"/>
    <w:next w:val="Normal"/>
    <w:link w:val="IntenseQuoteChar"/>
    <w:uiPriority w:val="30"/>
    <w:qFormat/>
    <w:rsid w:val="00880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B52"/>
    <w:rPr>
      <w:i/>
      <w:iCs/>
      <w:color w:val="0F4761" w:themeColor="accent1" w:themeShade="BF"/>
    </w:rPr>
  </w:style>
  <w:style w:type="character" w:styleId="IntenseReference">
    <w:name w:val="Intense Reference"/>
    <w:basedOn w:val="DefaultParagraphFont"/>
    <w:uiPriority w:val="32"/>
    <w:qFormat/>
    <w:rsid w:val="00880B52"/>
    <w:rPr>
      <w:b/>
      <w:bCs/>
      <w:smallCaps/>
      <w:color w:val="0F4761" w:themeColor="accent1" w:themeShade="BF"/>
      <w:spacing w:val="5"/>
    </w:rPr>
  </w:style>
  <w:style w:type="paragraph" w:styleId="NoSpacing">
    <w:name w:val="No Spacing"/>
    <w:link w:val="NoSpacingChar"/>
    <w:uiPriority w:val="1"/>
    <w:qFormat/>
    <w:rsid w:val="00880B5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80B52"/>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880B52"/>
    <w:pPr>
      <w:tabs>
        <w:tab w:val="center" w:pos="4513"/>
        <w:tab w:val="right" w:pos="9026"/>
      </w:tabs>
    </w:pPr>
  </w:style>
  <w:style w:type="character" w:customStyle="1" w:styleId="HeaderChar">
    <w:name w:val="Header Char"/>
    <w:basedOn w:val="DefaultParagraphFont"/>
    <w:link w:val="Header"/>
    <w:uiPriority w:val="99"/>
    <w:rsid w:val="00880B52"/>
  </w:style>
  <w:style w:type="paragraph" w:styleId="Footer">
    <w:name w:val="footer"/>
    <w:basedOn w:val="Normal"/>
    <w:link w:val="FooterChar"/>
    <w:uiPriority w:val="99"/>
    <w:unhideWhenUsed/>
    <w:rsid w:val="00880B52"/>
    <w:pPr>
      <w:tabs>
        <w:tab w:val="center" w:pos="4513"/>
        <w:tab w:val="right" w:pos="9026"/>
      </w:tabs>
    </w:pPr>
  </w:style>
  <w:style w:type="character" w:customStyle="1" w:styleId="FooterChar">
    <w:name w:val="Footer Char"/>
    <w:basedOn w:val="DefaultParagraphFont"/>
    <w:link w:val="Footer"/>
    <w:uiPriority w:val="99"/>
    <w:rsid w:val="00880B52"/>
  </w:style>
  <w:style w:type="paragraph" w:customStyle="1" w:styleId="p1">
    <w:name w:val="p1"/>
    <w:basedOn w:val="Normal"/>
    <w:rsid w:val="0039608C"/>
    <w:rPr>
      <w:rFonts w:ascii="Helvetica" w:eastAsia="Times New Roman" w:hAnsi="Helvetica" w:cs="Times New Roman"/>
      <w:color w:val="1A1A19"/>
      <w:kern w:val="0"/>
      <w:sz w:val="18"/>
      <w:szCs w:val="18"/>
      <w:lang w:eastAsia="en-GB"/>
      <w14:ligatures w14:val="none"/>
    </w:rPr>
  </w:style>
  <w:style w:type="character" w:customStyle="1" w:styleId="apple-converted-space">
    <w:name w:val="apple-converted-space"/>
    <w:basedOn w:val="DefaultParagraphFont"/>
    <w:rsid w:val="00B03121"/>
  </w:style>
  <w:style w:type="paragraph" w:styleId="NormalWeb">
    <w:name w:val="Normal (Web)"/>
    <w:basedOn w:val="Normal"/>
    <w:uiPriority w:val="99"/>
    <w:unhideWhenUsed/>
    <w:rsid w:val="0044207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42078"/>
    <w:rPr>
      <w:color w:val="0000FF"/>
      <w:u w:val="single"/>
    </w:rPr>
  </w:style>
  <w:style w:type="character" w:styleId="UnresolvedMention">
    <w:name w:val="Unresolved Mention"/>
    <w:basedOn w:val="DefaultParagraphFont"/>
    <w:uiPriority w:val="99"/>
    <w:semiHidden/>
    <w:unhideWhenUsed/>
    <w:rsid w:val="00442078"/>
    <w:rPr>
      <w:color w:val="605E5C"/>
      <w:shd w:val="clear" w:color="auto" w:fill="E1DFDD"/>
    </w:rPr>
  </w:style>
  <w:style w:type="character" w:styleId="FollowedHyperlink">
    <w:name w:val="FollowedHyperlink"/>
    <w:basedOn w:val="DefaultParagraphFont"/>
    <w:uiPriority w:val="99"/>
    <w:semiHidden/>
    <w:unhideWhenUsed/>
    <w:rsid w:val="00442078"/>
    <w:rPr>
      <w:color w:val="96607D" w:themeColor="followedHyperlink"/>
      <w:u w:val="single"/>
    </w:rPr>
  </w:style>
  <w:style w:type="paragraph" w:customStyle="1" w:styleId="awbg0w">
    <w:name w:val="awbg0w"/>
    <w:basedOn w:val="Normal"/>
    <w:rsid w:val="0044207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written-statement-progress-flying-start-childcare-expansion-programme.%20Assessed%202nd%20June%20,2026" TargetMode="External"/><Relationship Id="rId13" Type="http://schemas.openxmlformats.org/officeDocument/2006/relationships/hyperlink" Target="https://www.gov.wales/additional-learning-needs-code" TargetMode="External"/><Relationship Id="rId18" Type="http://schemas.openxmlformats.org/officeDocument/2006/relationships/hyperlink" Target="https://www.flintshire.gov.uk/en/PDFFiles/Lifelong-Learning/Schools/Children--Young-People-with-ALN/Early-Years-Inclusive-Practice-and-Additional-Learning-Needs-Provision-Map.pd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ov.wales/written-statement-publication-quality-framework-early-childhood-play-learning-and-care-wales-and" TargetMode="External"/><Relationship Id="rId7" Type="http://schemas.openxmlformats.org/officeDocument/2006/relationships/endnotes" Target="endnotes.xml"/><Relationship Id="rId12" Type="http://schemas.openxmlformats.org/officeDocument/2006/relationships/hyperlink" Target="https://www.flyingstartcardiff.co.uk/what-we-do/additional-needs-in-flying-start/" TargetMode="External"/><Relationship Id="rId17" Type="http://schemas.openxmlformats.org/officeDocument/2006/relationships/hyperlink" Target="https://dera.ioe.ac.uk/id/eprint/3095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wales/sites/default/files/publications/2019-07/flying-start-transition-guidance-for-professionals.pdf" TargetMode="External"/><Relationship Id="rId20" Type="http://schemas.openxmlformats.org/officeDocument/2006/relationships/hyperlink" Target="https://www.npt.gov.uk/schools-and-learning/inclusion-and-additional-learning-needs-aln/support-for-learning-servi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flying-start-programme" TargetMode="External"/><Relationship Id="rId24" Type="http://schemas.openxmlformats.org/officeDocument/2006/relationships/hyperlink" Target="https://www.gov.wales/flying-start-childcare-guidance" TargetMode="External"/><Relationship Id="rId5" Type="http://schemas.openxmlformats.org/officeDocument/2006/relationships/webSettings" Target="webSettings.xml"/><Relationship Id="rId15" Type="http://schemas.openxmlformats.org/officeDocument/2006/relationships/hyperlink" Target="https://www.gov.wales/sites/default/files/publications/2024-05/flying-start-speech-language-communication-guidance_0.pdf" TargetMode="External"/><Relationship Id="rId23" Type="http://schemas.openxmlformats.org/officeDocument/2006/relationships/hyperlink" Target="https://www.gov.wales/written-statement-progress-flying-start-childcare-expansion-programme" TargetMode="External"/><Relationship Id="rId28" Type="http://schemas.openxmlformats.org/officeDocument/2006/relationships/glossaryDocument" Target="glossary/document.xml"/><Relationship Id="rId10" Type="http://schemas.openxmlformats.org/officeDocument/2006/relationships/hyperlink" Target="https://www.gov.wales/flying-start-childcare-guidance-html" TargetMode="External"/><Relationship Id="rId19" Type="http://schemas.openxmlformats.org/officeDocument/2006/relationships/hyperlink" Target="https://www.npt.gov.uk/schools-and-learning/inclusion-and-additional-learning-needs-aln/" TargetMode="External"/><Relationship Id="rId4" Type="http://schemas.openxmlformats.org/officeDocument/2006/relationships/settings" Target="settings.xml"/><Relationship Id="rId9" Type="http://schemas.openxmlformats.org/officeDocument/2006/relationships/hyperlink" Target="https://npt.moderngov.co.uk/documents/s103605/Cabinet%20Report%20-%20Expansion%20of%20Flying%20Start%20Childcare%20Phase%203.pdf" TargetMode="External"/><Relationship Id="rId14" Type="http://schemas.openxmlformats.org/officeDocument/2006/relationships/hyperlink" Target="https://www.gov.wales/flying-start-speech-language-and-communication-guidance" TargetMode="External"/><Relationship Id="rId22" Type="http://schemas.openxmlformats.org/officeDocument/2006/relationships/hyperlink" Target="https://www.gov.wales/sites/default/files/publications/2018-03/foundation-phase-profile-handbook-revised-september-2017.pdf" TargetMode="External"/><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3D42A4E27099428F6482E59DC1B224"/>
        <w:category>
          <w:name w:val="General"/>
          <w:gallery w:val="placeholder"/>
        </w:category>
        <w:types>
          <w:type w:val="bbPlcHdr"/>
        </w:types>
        <w:behaviors>
          <w:behavior w:val="content"/>
        </w:behaviors>
        <w:guid w:val="{1FB339AC-0BE4-CE49-A1FC-0411B313497B}"/>
      </w:docPartPr>
      <w:docPartBody>
        <w:p w:rsidR="00000000" w:rsidRDefault="00154FC9" w:rsidP="00154FC9">
          <w:pPr>
            <w:pStyle w:val="AD3D42A4E27099428F6482E59DC1B22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C9"/>
    <w:rsid w:val="00154FC9"/>
    <w:rsid w:val="003626E9"/>
    <w:rsid w:val="00B85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3D42A4E27099428F6482E59DC1B224">
    <w:name w:val="AD3D42A4E27099428F6482E59DC1B224"/>
    <w:rsid w:val="00154F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64041-DA77-9D4A-BAF9-CE25B0787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15</Pages>
  <Words>5126</Words>
  <Characters>29223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Samantha Morris</dc:title>
  <dc:subject>Student : 2115614</dc:subject>
  <dc:creator>Samantha Morris (2115614)</dc:creator>
  <cp:keywords/>
  <dc:description/>
  <cp:lastModifiedBy>Samantha Morris (2115614)</cp:lastModifiedBy>
  <cp:revision>1</cp:revision>
  <dcterms:created xsi:type="dcterms:W3CDTF">2026-05-18T17:35:00Z</dcterms:created>
  <dcterms:modified xsi:type="dcterms:W3CDTF">2026-06-07T18:08:00Z</dcterms:modified>
</cp:coreProperties>
</file>