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32837" w:rsidRDefault="00332837">
      <w:pPr>
        <w:pStyle w:val="BodyText"/>
        <w:jc w:val="center"/>
        <w:rPr>
          <w:sz w:val="21"/>
          <w:szCs w:val="64"/>
        </w:rPr>
      </w:pPr>
    </w:p>
    <w:p w:rsidR="00332837" w:rsidRDefault="00332837">
      <w:pPr>
        <w:pStyle w:val="BodyText"/>
        <w:jc w:val="center"/>
        <w:rPr>
          <w:sz w:val="21"/>
          <w:szCs w:val="64"/>
        </w:rPr>
      </w:pPr>
    </w:p>
    <w:p w:rsidR="00332837" w:rsidRDefault="00332837">
      <w:pPr>
        <w:pStyle w:val="BodyText"/>
        <w:jc w:val="center"/>
        <w:rPr>
          <w:sz w:val="21"/>
          <w:szCs w:val="64"/>
        </w:rPr>
      </w:pPr>
    </w:p>
    <w:p w:rsidR="00332837" w:rsidRDefault="00332837">
      <w:pPr>
        <w:pStyle w:val="BodyText"/>
        <w:jc w:val="center"/>
        <w:rPr>
          <w:sz w:val="21"/>
          <w:szCs w:val="64"/>
        </w:rPr>
      </w:pPr>
    </w:p>
    <w:p w:rsidR="00332837" w:rsidRDefault="00332837">
      <w:pPr>
        <w:pStyle w:val="BodyText"/>
        <w:jc w:val="center"/>
        <w:rPr>
          <w:sz w:val="21"/>
          <w:szCs w:val="64"/>
        </w:rPr>
      </w:pPr>
    </w:p>
    <w:p w:rsidR="00332837" w:rsidRDefault="00332837">
      <w:pPr>
        <w:pStyle w:val="BodyText"/>
        <w:jc w:val="center"/>
        <w:rPr>
          <w:sz w:val="21"/>
          <w:szCs w:val="64"/>
        </w:rPr>
      </w:pPr>
    </w:p>
    <w:p w:rsidR="00332837" w:rsidRDefault="00910CC7">
      <w:pPr>
        <w:pStyle w:val="BodyText"/>
        <w:jc w:val="center"/>
        <w:rPr>
          <w:b/>
          <w:bCs/>
          <w:iCs/>
          <w:sz w:val="64"/>
          <w:szCs w:val="64"/>
        </w:rPr>
      </w:pPr>
      <w:r>
        <w:rPr>
          <w:b/>
          <w:bCs/>
          <w:iCs/>
          <w:sz w:val="64"/>
          <w:szCs w:val="64"/>
        </w:rPr>
        <w:t>ST. BRIDGES GROUP</w:t>
      </w:r>
    </w:p>
    <w:p w:rsidR="00332837" w:rsidRDefault="00332837">
      <w:pPr>
        <w:pStyle w:val="BodyText"/>
        <w:jc w:val="center"/>
        <w:rPr>
          <w:b/>
          <w:bCs/>
          <w:iCs/>
          <w:sz w:val="64"/>
          <w:szCs w:val="64"/>
        </w:rPr>
      </w:pPr>
    </w:p>
    <w:p w:rsidR="00332837" w:rsidRDefault="00332837">
      <w:pPr>
        <w:sectPr w:rsidR="00332837">
          <w:pgSz w:w="12240" w:h="15840"/>
          <w:pgMar w:top="1440" w:right="1440" w:bottom="1440" w:left="1440" w:header="720" w:footer="720" w:gutter="0"/>
          <w:cols w:space="720"/>
          <w:docGrid w:linePitch="600" w:charSpace="32768"/>
        </w:sectPr>
      </w:pPr>
    </w:p>
    <w:p w:rsidR="00332837" w:rsidRDefault="00772606">
      <w:pPr>
        <w:pStyle w:val="TOCHeading"/>
        <w:jc w:val="center"/>
      </w:pPr>
      <w:bookmarkStart w:id="0" w:name="_Toc46931869"/>
      <w:r>
        <w:rPr>
          <w:rFonts w:ascii="Times New Roman" w:hAnsi="Times New Roman"/>
          <w:color w:val="000000"/>
        </w:rPr>
        <w:lastRenderedPageBreak/>
        <w:t>TABLE OF CONTENTS</w:t>
      </w:r>
      <w:bookmarkEnd w:id="0"/>
    </w:p>
    <w:p w:rsidR="00733190" w:rsidRDefault="00243878">
      <w:pPr>
        <w:pStyle w:val="TOC1"/>
        <w:tabs>
          <w:tab w:val="right" w:leader="dot" w:pos="9350"/>
        </w:tabs>
        <w:rPr>
          <w:rFonts w:asciiTheme="minorHAnsi" w:eastAsiaTheme="minorEastAsia" w:hAnsiTheme="minorHAnsi" w:cstheme="minorBidi"/>
          <w:noProof/>
          <w:sz w:val="22"/>
          <w:lang w:val="en-US" w:eastAsia="en-US"/>
        </w:rPr>
      </w:pPr>
      <w:r w:rsidRPr="00243878">
        <w:fldChar w:fldCharType="begin"/>
      </w:r>
      <w:r w:rsidR="00772606">
        <w:instrText xml:space="preserve"> TOC </w:instrText>
      </w:r>
      <w:r w:rsidRPr="00243878">
        <w:fldChar w:fldCharType="separate"/>
      </w:r>
      <w:r w:rsidR="00733190" w:rsidRPr="00C437CB">
        <w:rPr>
          <w:noProof/>
          <w:color w:val="000000"/>
        </w:rPr>
        <w:t>TABLE OF CONTENTS</w:t>
      </w:r>
      <w:r w:rsidR="00733190">
        <w:rPr>
          <w:noProof/>
        </w:rPr>
        <w:tab/>
      </w:r>
      <w:r w:rsidR="00733190">
        <w:rPr>
          <w:noProof/>
        </w:rPr>
        <w:fldChar w:fldCharType="begin"/>
      </w:r>
      <w:r w:rsidR="00733190">
        <w:rPr>
          <w:noProof/>
        </w:rPr>
        <w:instrText xml:space="preserve"> PAGEREF _Toc46931869 \h </w:instrText>
      </w:r>
      <w:r w:rsidR="00733190">
        <w:rPr>
          <w:noProof/>
        </w:rPr>
      </w:r>
      <w:r w:rsidR="00733190">
        <w:rPr>
          <w:noProof/>
        </w:rPr>
        <w:fldChar w:fldCharType="separate"/>
      </w:r>
      <w:r w:rsidR="00733190">
        <w:rPr>
          <w:noProof/>
        </w:rPr>
        <w:t>2</w:t>
      </w:r>
      <w:r w:rsidR="00733190">
        <w:rPr>
          <w:noProof/>
        </w:rPr>
        <w:fldChar w:fldCharType="end"/>
      </w:r>
    </w:p>
    <w:p w:rsidR="00733190" w:rsidRDefault="00733190">
      <w:pPr>
        <w:pStyle w:val="TOC1"/>
        <w:tabs>
          <w:tab w:val="right" w:leader="dot" w:pos="9350"/>
        </w:tabs>
        <w:rPr>
          <w:rFonts w:asciiTheme="minorHAnsi" w:eastAsiaTheme="minorEastAsia" w:hAnsiTheme="minorHAnsi" w:cstheme="minorBidi"/>
          <w:noProof/>
          <w:sz w:val="22"/>
          <w:lang w:val="en-US" w:eastAsia="en-US"/>
        </w:rPr>
      </w:pPr>
      <w:r>
        <w:rPr>
          <w:noProof/>
        </w:rPr>
        <w:t>TASK 2</w:t>
      </w:r>
      <w:r>
        <w:rPr>
          <w:noProof/>
        </w:rPr>
        <w:tab/>
      </w:r>
      <w:r>
        <w:rPr>
          <w:noProof/>
        </w:rPr>
        <w:fldChar w:fldCharType="begin"/>
      </w:r>
      <w:r>
        <w:rPr>
          <w:noProof/>
        </w:rPr>
        <w:instrText xml:space="preserve"> PAGEREF _Toc46931870 \h </w:instrText>
      </w:r>
      <w:r>
        <w:rPr>
          <w:noProof/>
        </w:rPr>
      </w:r>
      <w:r>
        <w:rPr>
          <w:noProof/>
        </w:rPr>
        <w:fldChar w:fldCharType="separate"/>
      </w:r>
      <w:r>
        <w:rPr>
          <w:noProof/>
        </w:rPr>
        <w:t>1</w:t>
      </w:r>
      <w:r>
        <w:rPr>
          <w:noProof/>
        </w:rPr>
        <w:fldChar w:fldCharType="end"/>
      </w:r>
    </w:p>
    <w:p w:rsidR="00733190" w:rsidRDefault="00733190">
      <w:pPr>
        <w:pStyle w:val="TOC2"/>
        <w:tabs>
          <w:tab w:val="right" w:leader="dot" w:pos="9350"/>
        </w:tabs>
        <w:rPr>
          <w:rFonts w:asciiTheme="minorHAnsi" w:eastAsiaTheme="minorEastAsia" w:hAnsiTheme="minorHAnsi" w:cstheme="minorBidi"/>
          <w:noProof/>
          <w:sz w:val="22"/>
          <w:lang w:val="en-US" w:eastAsia="en-US"/>
        </w:rPr>
      </w:pPr>
      <w:r w:rsidRPr="00C437CB">
        <w:rPr>
          <w:noProof/>
        </w:rPr>
        <w:t>a)</w:t>
      </w:r>
      <w:r>
        <w:rPr>
          <w:noProof/>
        </w:rPr>
        <w:t xml:space="preserve"> Define and evaluate the process of zero base budgeting</w:t>
      </w:r>
      <w:r>
        <w:rPr>
          <w:noProof/>
        </w:rPr>
        <w:tab/>
      </w:r>
      <w:r>
        <w:rPr>
          <w:noProof/>
        </w:rPr>
        <w:fldChar w:fldCharType="begin"/>
      </w:r>
      <w:r>
        <w:rPr>
          <w:noProof/>
        </w:rPr>
        <w:instrText xml:space="preserve"> PAGEREF _Toc46931871 \h </w:instrText>
      </w:r>
      <w:r>
        <w:rPr>
          <w:noProof/>
        </w:rPr>
      </w:r>
      <w:r>
        <w:rPr>
          <w:noProof/>
        </w:rPr>
        <w:fldChar w:fldCharType="separate"/>
      </w:r>
      <w:r>
        <w:rPr>
          <w:noProof/>
        </w:rPr>
        <w:t>1</w:t>
      </w:r>
      <w:r>
        <w:rPr>
          <w:noProof/>
        </w:rPr>
        <w:fldChar w:fldCharType="end"/>
      </w:r>
    </w:p>
    <w:p w:rsidR="00733190" w:rsidRDefault="00733190">
      <w:pPr>
        <w:pStyle w:val="TOC2"/>
        <w:tabs>
          <w:tab w:val="right" w:leader="dot" w:pos="9350"/>
        </w:tabs>
        <w:rPr>
          <w:rFonts w:asciiTheme="minorHAnsi" w:eastAsiaTheme="minorEastAsia" w:hAnsiTheme="minorHAnsi" w:cstheme="minorBidi"/>
          <w:noProof/>
          <w:sz w:val="22"/>
          <w:lang w:val="en-US" w:eastAsia="en-US"/>
        </w:rPr>
      </w:pPr>
      <w:r>
        <w:rPr>
          <w:noProof/>
        </w:rPr>
        <w:t>b) Advantages of zero based budgeting over the traditional budgeting</w:t>
      </w:r>
      <w:r>
        <w:rPr>
          <w:noProof/>
        </w:rPr>
        <w:tab/>
      </w:r>
      <w:r>
        <w:rPr>
          <w:noProof/>
        </w:rPr>
        <w:fldChar w:fldCharType="begin"/>
      </w:r>
      <w:r>
        <w:rPr>
          <w:noProof/>
        </w:rPr>
        <w:instrText xml:space="preserve"> PAGEREF _Toc46931872 \h </w:instrText>
      </w:r>
      <w:r>
        <w:rPr>
          <w:noProof/>
        </w:rPr>
      </w:r>
      <w:r>
        <w:rPr>
          <w:noProof/>
        </w:rPr>
        <w:fldChar w:fldCharType="separate"/>
      </w:r>
      <w:r>
        <w:rPr>
          <w:noProof/>
        </w:rPr>
        <w:t>2</w:t>
      </w:r>
      <w:r>
        <w:rPr>
          <w:noProof/>
        </w:rPr>
        <w:fldChar w:fldCharType="end"/>
      </w:r>
    </w:p>
    <w:p w:rsidR="00733190" w:rsidRDefault="00733190">
      <w:pPr>
        <w:pStyle w:val="TOC2"/>
        <w:tabs>
          <w:tab w:val="right" w:leader="dot" w:pos="9350"/>
        </w:tabs>
        <w:rPr>
          <w:rFonts w:asciiTheme="minorHAnsi" w:eastAsiaTheme="minorEastAsia" w:hAnsiTheme="minorHAnsi" w:cstheme="minorBidi"/>
          <w:noProof/>
          <w:sz w:val="22"/>
          <w:lang w:val="en-US" w:eastAsia="en-US"/>
        </w:rPr>
      </w:pPr>
      <w:r>
        <w:rPr>
          <w:noProof/>
        </w:rPr>
        <w:t>c) Introduction of zero based budgeting in the organisation</w:t>
      </w:r>
      <w:r>
        <w:rPr>
          <w:noProof/>
        </w:rPr>
        <w:tab/>
      </w:r>
      <w:r>
        <w:rPr>
          <w:noProof/>
        </w:rPr>
        <w:fldChar w:fldCharType="begin"/>
      </w:r>
      <w:r>
        <w:rPr>
          <w:noProof/>
        </w:rPr>
        <w:instrText xml:space="preserve"> PAGEREF _Toc46931873 \h </w:instrText>
      </w:r>
      <w:r>
        <w:rPr>
          <w:noProof/>
        </w:rPr>
      </w:r>
      <w:r>
        <w:rPr>
          <w:noProof/>
        </w:rPr>
        <w:fldChar w:fldCharType="separate"/>
      </w:r>
      <w:r>
        <w:rPr>
          <w:noProof/>
        </w:rPr>
        <w:t>3</w:t>
      </w:r>
      <w:r>
        <w:rPr>
          <w:noProof/>
        </w:rPr>
        <w:fldChar w:fldCharType="end"/>
      </w:r>
    </w:p>
    <w:p w:rsidR="00733190" w:rsidRDefault="00733190">
      <w:pPr>
        <w:pStyle w:val="TOC1"/>
        <w:tabs>
          <w:tab w:val="right" w:leader="dot" w:pos="9350"/>
        </w:tabs>
        <w:rPr>
          <w:rFonts w:asciiTheme="minorHAnsi" w:eastAsiaTheme="minorEastAsia" w:hAnsiTheme="minorHAnsi" w:cstheme="minorBidi"/>
          <w:noProof/>
          <w:sz w:val="22"/>
          <w:lang w:val="en-US" w:eastAsia="en-US"/>
        </w:rPr>
      </w:pPr>
      <w:r>
        <w:rPr>
          <w:noProof/>
        </w:rPr>
        <w:t>REFERENCES</w:t>
      </w:r>
      <w:r>
        <w:rPr>
          <w:noProof/>
        </w:rPr>
        <w:tab/>
      </w:r>
      <w:r>
        <w:rPr>
          <w:noProof/>
        </w:rPr>
        <w:fldChar w:fldCharType="begin"/>
      </w:r>
      <w:r>
        <w:rPr>
          <w:noProof/>
        </w:rPr>
        <w:instrText xml:space="preserve"> PAGEREF _Toc46931874 \h </w:instrText>
      </w:r>
      <w:r>
        <w:rPr>
          <w:noProof/>
        </w:rPr>
      </w:r>
      <w:r>
        <w:rPr>
          <w:noProof/>
        </w:rPr>
        <w:fldChar w:fldCharType="separate"/>
      </w:r>
      <w:r>
        <w:rPr>
          <w:noProof/>
        </w:rPr>
        <w:t>4</w:t>
      </w:r>
      <w:r>
        <w:rPr>
          <w:noProof/>
        </w:rPr>
        <w:fldChar w:fldCharType="end"/>
      </w:r>
    </w:p>
    <w:p w:rsidR="00332837" w:rsidRDefault="00243878">
      <w:pPr>
        <w:rPr>
          <w:color w:val="000000"/>
        </w:rPr>
        <w:sectPr w:rsidR="00332837">
          <w:pgSz w:w="12240" w:h="15840"/>
          <w:pgMar w:top="1440" w:right="1440" w:bottom="1440" w:left="1440" w:header="720" w:footer="720" w:gutter="0"/>
          <w:cols w:space="720"/>
          <w:docGrid w:linePitch="600" w:charSpace="32768"/>
        </w:sectPr>
      </w:pPr>
      <w:r>
        <w:fldChar w:fldCharType="end"/>
      </w:r>
    </w:p>
    <w:p w:rsidR="00733190" w:rsidRDefault="00EE09CF" w:rsidP="00BD64F7">
      <w:pPr>
        <w:pStyle w:val="Heading1"/>
      </w:pPr>
      <w:bookmarkStart w:id="1" w:name="_Toc46931870"/>
      <w:r>
        <w:lastRenderedPageBreak/>
        <w:t>TASK 1</w:t>
      </w:r>
    </w:p>
    <w:p w:rsidR="00733190" w:rsidRPr="00733190" w:rsidRDefault="00733190" w:rsidP="00733190">
      <w:pPr>
        <w:pStyle w:val="Heading2"/>
      </w:pPr>
      <w:r>
        <w:t>(Covered in excel)</w:t>
      </w:r>
    </w:p>
    <w:p w:rsidR="00957B3B" w:rsidRDefault="00BD64F7" w:rsidP="00BD64F7">
      <w:pPr>
        <w:pStyle w:val="Heading1"/>
      </w:pPr>
      <w:r>
        <w:t>TASK 2</w:t>
      </w:r>
      <w:bookmarkEnd w:id="1"/>
    </w:p>
    <w:p w:rsidR="00BD64F7" w:rsidRDefault="00BD64F7" w:rsidP="004013B8">
      <w:pPr>
        <w:pStyle w:val="Heading2"/>
      </w:pPr>
      <w:bookmarkStart w:id="2" w:name="_Toc46931871"/>
      <w:r w:rsidRPr="00BD64F7">
        <w:rPr>
          <w:rFonts w:eastAsia="Calibri"/>
          <w:szCs w:val="22"/>
        </w:rPr>
        <w:t>a)</w:t>
      </w:r>
      <w:r>
        <w:t xml:space="preserve"> Define and evaluate the process of zero base budgeting</w:t>
      </w:r>
      <w:bookmarkEnd w:id="2"/>
    </w:p>
    <w:p w:rsidR="00BD64F7" w:rsidRDefault="007D6D54" w:rsidP="004013B8">
      <w:pPr>
        <w:pStyle w:val="WW-Default"/>
        <w:ind w:firstLine="720"/>
      </w:pPr>
      <w:r>
        <w:t xml:space="preserve">Zero Based budgeting is budgeting method </w:t>
      </w:r>
      <w:r w:rsidR="00BA2BD7">
        <w:t>where all the expenses are required to be justified and also approved for every new period. The budgeting method was developed in 1970 by Peter Phyrr. ZBB starts by taking zero as base at beginning of the year or budgeting period, analysing costs and needs of each function in the organisation and alloca</w:t>
      </w:r>
      <w:r w:rsidR="00440B75">
        <w:t xml:space="preserve">tion of the funds accordingly </w:t>
      </w:r>
      <w:r w:rsidR="005D30C3">
        <w:t xml:space="preserve">regardless of the money that was budgeted previously to any of the line item. </w:t>
      </w:r>
    </w:p>
    <w:p w:rsidR="005D30C3" w:rsidRDefault="005D30C3" w:rsidP="004013B8">
      <w:pPr>
        <w:pStyle w:val="WW-Default"/>
        <w:ind w:firstLine="720"/>
      </w:pPr>
      <w:r>
        <w:t xml:space="preserve">Zero based </w:t>
      </w:r>
      <w:r w:rsidR="004013B8">
        <w:t>budget</w:t>
      </w:r>
      <w:r>
        <w:t xml:space="preserve"> is techniques that allocates the funds based on necessity and </w:t>
      </w:r>
      <w:r w:rsidR="004013B8">
        <w:t>efficiency rather</w:t>
      </w:r>
      <w:r>
        <w:t xml:space="preserve"> than over budgeted history. In this technique management has to start from the scratch and develop the budget that includes only expenses and operations that are essential for running business. </w:t>
      </w:r>
      <w:r w:rsidR="004013B8">
        <w:t>None</w:t>
      </w:r>
      <w:r>
        <w:t xml:space="preserve"> of the expenses are </w:t>
      </w:r>
      <w:r w:rsidRPr="005D30C3">
        <w:t xml:space="preserve">added </w:t>
      </w:r>
      <w:r>
        <w:t xml:space="preserve">automatically to budget. All expenses in the budget are required to be </w:t>
      </w:r>
      <w:r w:rsidR="00DB1F9C">
        <w:t xml:space="preserve">justified for qualifying to be placed in budget. </w:t>
      </w:r>
      <w:r w:rsidR="00A931EF">
        <w:t xml:space="preserve">It helps the management in aligning the spending with the strategic goals. The approach requires company to build the annual budget from starting every year to verify all the components of annual budget are relevant, cost effective and also drive the improved savings. </w:t>
      </w:r>
    </w:p>
    <w:p w:rsidR="0007677A" w:rsidRPr="004013B8" w:rsidRDefault="0007677A" w:rsidP="004013B8">
      <w:pPr>
        <w:pStyle w:val="WW-Default"/>
        <w:ind w:firstLine="720"/>
        <w:rPr>
          <w:lang w:val="en-IN"/>
        </w:rPr>
      </w:pPr>
      <w:r>
        <w:t>It is cost discipline which helps the business in improving employee engagement, resources planning and also in organisational collaboration. Though the ZBB is credited often with the measures for reducing costs, the approach do not focus exclusively over savings and helps in testing assumptions, solving problems and ensuring that spending are aligned to growth objectives of organisation</w:t>
      </w:r>
      <w:r w:rsidR="004013B8">
        <w:t xml:space="preserve"> </w:t>
      </w:r>
      <w:r w:rsidR="004013B8" w:rsidRPr="004013B8">
        <w:rPr>
          <w:lang w:val="en-IN"/>
        </w:rPr>
        <w:t>(Ibrahim, 2019)</w:t>
      </w:r>
      <w:r>
        <w:t xml:space="preserve">. </w:t>
      </w:r>
      <w:r w:rsidR="004013B8">
        <w:t>When</w:t>
      </w:r>
      <w:r>
        <w:t xml:space="preserve"> performance </w:t>
      </w:r>
      <w:r w:rsidR="00134813">
        <w:t>does not meets expectations the ZBB could help in effectively budgeting the operations and expenses ahead.</w:t>
      </w:r>
    </w:p>
    <w:p w:rsidR="00134813" w:rsidRPr="004013B8" w:rsidRDefault="00134813" w:rsidP="00BD64F7">
      <w:pPr>
        <w:pStyle w:val="WW-Default"/>
        <w:rPr>
          <w:b/>
        </w:rPr>
      </w:pPr>
      <w:r w:rsidRPr="004013B8">
        <w:rPr>
          <w:b/>
        </w:rPr>
        <w:t>Zero Based Budgeting Process</w:t>
      </w:r>
    </w:p>
    <w:p w:rsidR="00134813" w:rsidRDefault="006D2889" w:rsidP="00BD64F7">
      <w:pPr>
        <w:pStyle w:val="WW-Default"/>
      </w:pPr>
      <w:r>
        <w:t>Process of  ZBB follow the basic steps</w:t>
      </w:r>
    </w:p>
    <w:p w:rsidR="006D2889" w:rsidRDefault="006D2889" w:rsidP="006D2889">
      <w:pPr>
        <w:pStyle w:val="WW-Default"/>
        <w:numPr>
          <w:ilvl w:val="0"/>
          <w:numId w:val="10"/>
        </w:numPr>
      </w:pPr>
      <w:r>
        <w:t>Identifying the goals and objectives of the business</w:t>
      </w:r>
    </w:p>
    <w:p w:rsidR="00BD64F7" w:rsidRDefault="006D2889" w:rsidP="006D2889">
      <w:pPr>
        <w:pStyle w:val="WW-Default"/>
        <w:numPr>
          <w:ilvl w:val="0"/>
          <w:numId w:val="10"/>
        </w:numPr>
      </w:pPr>
      <w:r>
        <w:t>Analysing and developing the new ways for achieving the goals</w:t>
      </w:r>
    </w:p>
    <w:p w:rsidR="006D2889" w:rsidRDefault="006D2889" w:rsidP="006D2889">
      <w:pPr>
        <w:pStyle w:val="WW-Default"/>
        <w:numPr>
          <w:ilvl w:val="0"/>
          <w:numId w:val="10"/>
        </w:numPr>
      </w:pPr>
      <w:r>
        <w:t>Discovering new methods for funding the business processes</w:t>
      </w:r>
    </w:p>
    <w:p w:rsidR="006D2889" w:rsidRDefault="006D2889" w:rsidP="006D2889">
      <w:pPr>
        <w:pStyle w:val="WW-Default"/>
        <w:numPr>
          <w:ilvl w:val="0"/>
          <w:numId w:val="10"/>
        </w:numPr>
      </w:pPr>
      <w:r>
        <w:t xml:space="preserve">Prioritising the funds </w:t>
      </w:r>
    </w:p>
    <w:p w:rsidR="006D2889" w:rsidRDefault="006D2889" w:rsidP="00BD64F7">
      <w:pPr>
        <w:pStyle w:val="WW-Default"/>
      </w:pPr>
      <w:r>
        <w:lastRenderedPageBreak/>
        <w:t xml:space="preserve">The above process is followed for determining the expenses to undertake for achieving the business goals which directly benefits the company. The ZBB budget fluctuates significantly over the years. </w:t>
      </w:r>
    </w:p>
    <w:p w:rsidR="00BD64F7" w:rsidRDefault="00BD64F7" w:rsidP="004013B8">
      <w:pPr>
        <w:pStyle w:val="Heading2"/>
      </w:pPr>
      <w:bookmarkStart w:id="3" w:name="_Toc46931872"/>
      <w:r>
        <w:t xml:space="preserve">b) </w:t>
      </w:r>
      <w:r w:rsidR="007D6D54">
        <w:t>Advantages of zero based budgeting over the traditional budgeting</w:t>
      </w:r>
      <w:bookmarkEnd w:id="3"/>
      <w:r w:rsidR="007D6D54">
        <w:t xml:space="preserve"> </w:t>
      </w:r>
    </w:p>
    <w:p w:rsidR="007D6D54" w:rsidRDefault="006D2889" w:rsidP="004013B8">
      <w:pPr>
        <w:pStyle w:val="WW-Default"/>
        <w:ind w:firstLine="576"/>
      </w:pPr>
      <w:r>
        <w:t xml:space="preserve">Traditional budgeting is most common method of budgeting used for preparation of budget by company for specific time where previous year’s budget is taken as base for preparing the budget for current year. Budget for current year is made by making changes to </w:t>
      </w:r>
      <w:r w:rsidR="00402D37">
        <w:t xml:space="preserve">budget of last year. The budget exactly depends over preceding year’s budget for making budget for current year.  </w:t>
      </w:r>
      <w:r w:rsidR="00733190">
        <w:t>Benefit</w:t>
      </w:r>
      <w:r w:rsidR="00402D37">
        <w:t xml:space="preserve"> of this type of the budget is its simplicity. Company following the budgeting method is not required to rethink about every item in list. Management could simply look at spending of previous year and then make adjustments to the budget for meeting the need for current year</w:t>
      </w:r>
      <w:r w:rsidR="00733190">
        <w:t xml:space="preserve"> </w:t>
      </w:r>
      <w:r w:rsidR="00733190" w:rsidRPr="00733190">
        <w:rPr>
          <w:lang w:val="en-IN"/>
        </w:rPr>
        <w:t>(Adah, 2016)</w:t>
      </w:r>
      <w:r w:rsidR="00733190" w:rsidRPr="00733190">
        <w:t>.</w:t>
      </w:r>
      <w:r w:rsidR="00402D37">
        <w:t xml:space="preserve">. </w:t>
      </w:r>
      <w:r w:rsidR="00733190">
        <w:t>The</w:t>
      </w:r>
      <w:r w:rsidR="00402D37">
        <w:t xml:space="preserve"> adjustments made in the budget are related to inflation rates, market conditions, demand and supply, economic conditions and such other factors that could influence the budget for the year. </w:t>
      </w:r>
    </w:p>
    <w:p w:rsidR="00402D37" w:rsidRDefault="00034042" w:rsidP="00BD64F7">
      <w:pPr>
        <w:pStyle w:val="WW-Default"/>
      </w:pPr>
      <w:r>
        <w:tab/>
        <w:t xml:space="preserve">Traditional budget is highly used method as it saves considerable time and could be incremental in the approach about much is required to be spend this year. Large number of companies still use this budget that is base for setting the budget for income. </w:t>
      </w:r>
    </w:p>
    <w:p w:rsidR="00034042" w:rsidRPr="00733190" w:rsidRDefault="00034042" w:rsidP="00BD64F7">
      <w:pPr>
        <w:pStyle w:val="WW-Default"/>
        <w:rPr>
          <w:b/>
        </w:rPr>
      </w:pPr>
      <w:r w:rsidRPr="00733190">
        <w:rPr>
          <w:b/>
        </w:rPr>
        <w:t xml:space="preserve">Advantages of the ZBB over traditional budgeting </w:t>
      </w:r>
    </w:p>
    <w:p w:rsidR="00034042" w:rsidRDefault="00034042" w:rsidP="00BD64F7">
      <w:pPr>
        <w:pStyle w:val="WW-Default"/>
      </w:pPr>
      <w:r>
        <w:t xml:space="preserve">The traditional budgeting </w:t>
      </w:r>
    </w:p>
    <w:p w:rsidR="007D6D54" w:rsidRPr="004013B8" w:rsidRDefault="00403931" w:rsidP="00733190">
      <w:pPr>
        <w:pStyle w:val="WW-Default"/>
        <w:ind w:firstLine="720"/>
        <w:rPr>
          <w:lang w:val="en-IN"/>
        </w:rPr>
      </w:pPr>
      <w:r>
        <w:t xml:space="preserve">Traditional budgeting is prepared on the basis of previous year by making </w:t>
      </w:r>
      <w:r w:rsidR="007123DA">
        <w:t>adjustments</w:t>
      </w:r>
      <w:r>
        <w:t xml:space="preserve"> where the ZBB is created from the scratch after re-evaluating the activities. Traditional budget emphasises over previous expenditures where the ZBB focuses over forming new economic p</w:t>
      </w:r>
      <w:r w:rsidR="00CD4B0D">
        <w:t>roposals when the budget is set</w:t>
      </w:r>
      <w:r>
        <w:t xml:space="preserve"> which makes the budget more accurate and reliable. </w:t>
      </w:r>
      <w:r w:rsidR="00E333E8">
        <w:t xml:space="preserve">Traditional budgeting work over accounting principle where the ZBB </w:t>
      </w:r>
      <w:r w:rsidR="00A477E6">
        <w:t>is decision oriented approach. In traditional budgeting, line items &amp; expenses are not required to be justified</w:t>
      </w:r>
      <w:r w:rsidR="00733190">
        <w:t>.</w:t>
      </w:r>
      <w:r w:rsidR="004013B8">
        <w:t xml:space="preserve"> </w:t>
      </w:r>
      <w:r w:rsidR="00096255">
        <w:t>O</w:t>
      </w:r>
      <w:r w:rsidR="00A477E6">
        <w:t xml:space="preserve">n the other ZBB </w:t>
      </w:r>
      <w:r w:rsidR="00D40ACD">
        <w:t>ensures that all the expenses are justified</w:t>
      </w:r>
      <w:r w:rsidR="00BA2007">
        <w:t xml:space="preserve"> considering the costs and benefits. Decisions in the traditional budgeting are taken by top management regarding the amount that will be taken over product. On the other ZBB takes decisions regarding specific spending on particular products is on managers. In terms of clarity and responsiveness zero based budgeting is more better than other budgeting techniques. It follows a straightforward approach as compared with traditional budgeting. ZBB increases the efficiency of budget as the allocation of resources is more </w:t>
      </w:r>
      <w:r w:rsidR="00BA2007">
        <w:lastRenderedPageBreak/>
        <w:t xml:space="preserve">adequate accurate as the </w:t>
      </w:r>
      <w:r w:rsidR="0053402E">
        <w:t>allocations</w:t>
      </w:r>
      <w:r w:rsidR="00BA2007">
        <w:t xml:space="preserve"> are not based over previous budgets but are made on proper evaluation of items each time</w:t>
      </w:r>
      <w:r w:rsidR="00733190">
        <w:t xml:space="preserve"> </w:t>
      </w:r>
      <w:r w:rsidR="00733190" w:rsidRPr="00733190">
        <w:rPr>
          <w:lang w:val="en-IN"/>
        </w:rPr>
        <w:t>(Miller, 2018)</w:t>
      </w:r>
      <w:r w:rsidR="00BA2007">
        <w:t xml:space="preserve">. Traditional budgeting methods involve arbitrary changes to the existing previous budgets where this budget approach </w:t>
      </w:r>
      <w:r w:rsidR="0053402E">
        <w:t xml:space="preserve">make all the departments to look over every item of cash flows and computation of operational costs. </w:t>
      </w:r>
    </w:p>
    <w:p w:rsidR="00E333E8" w:rsidRPr="00E333E8" w:rsidRDefault="00E333E8" w:rsidP="00BD64F7">
      <w:pPr>
        <w:pStyle w:val="WW-Default"/>
        <w:rPr>
          <w:i/>
        </w:rPr>
      </w:pPr>
    </w:p>
    <w:p w:rsidR="007D6D54" w:rsidRDefault="007D6D54" w:rsidP="004013B8">
      <w:pPr>
        <w:pStyle w:val="Heading2"/>
      </w:pPr>
      <w:bookmarkStart w:id="4" w:name="_Toc46931873"/>
      <w:r w:rsidRPr="00E333E8">
        <w:t>c) Introduction of zero based budgeting in the organisation</w:t>
      </w:r>
      <w:bookmarkEnd w:id="4"/>
    </w:p>
    <w:p w:rsidR="00E333E8" w:rsidRDefault="002A756F" w:rsidP="00BD64F7">
      <w:pPr>
        <w:pStyle w:val="WW-Default"/>
      </w:pPr>
      <w:r>
        <w:t xml:space="preserve">There are number of benefits deriving from the zero based budgeting. Company could implement the ZBB successfully. </w:t>
      </w:r>
    </w:p>
    <w:p w:rsidR="002A756F" w:rsidRDefault="002A756F" w:rsidP="005D0B95">
      <w:pPr>
        <w:pStyle w:val="WW-Default"/>
        <w:ind w:firstLine="720"/>
      </w:pPr>
      <w:r>
        <w:t>Management has to be clear about the goals and objectives of the business. Company requires complete rethinking of the budgeting process. It has to effectively evaluate all the operations and activities of organisations. It has to clearly define the goals and objectives of the business before preparing budget.</w:t>
      </w:r>
    </w:p>
    <w:p w:rsidR="005D0B95" w:rsidRDefault="002A756F" w:rsidP="005D0B95">
      <w:pPr>
        <w:pStyle w:val="WW-Default"/>
        <w:ind w:firstLine="720"/>
      </w:pPr>
      <w:r>
        <w:t xml:space="preserve">It has to consider all the impact of changes that will be caused due to ZBB. It </w:t>
      </w:r>
      <w:r w:rsidR="005D0B95">
        <w:t>has to properly implement the process analysing the end results and the process for achieving the objectives. it has to involve third part professionals for making analysis of the budget. They have to analyse the items and processes for framing the budgets effectively.</w:t>
      </w:r>
    </w:p>
    <w:p w:rsidR="005D0B95" w:rsidRPr="00733190" w:rsidRDefault="005D0B95" w:rsidP="00733190">
      <w:pPr>
        <w:pStyle w:val="WW-Default"/>
        <w:ind w:firstLine="432"/>
        <w:rPr>
          <w:lang w:val="en-IN"/>
        </w:rPr>
      </w:pPr>
      <w:r>
        <w:t>Management has to maintain proper communication with the operational departments for ensuring that the processes are carried out in the defined manner. Change process, reasons and implications of the change process should be clearly defined by the management</w:t>
      </w:r>
      <w:r w:rsidR="00733190">
        <w:t xml:space="preserve"> </w:t>
      </w:r>
      <w:r w:rsidR="00733190" w:rsidRPr="00733190">
        <w:rPr>
          <w:lang w:val="en-IN"/>
        </w:rPr>
        <w:t>(Oraka, Sopekan and Udeh,  2016)</w:t>
      </w:r>
      <w:r>
        <w:t xml:space="preserve">. Successful implementation of the budget will enable the company to make effective allocation of the resources after proper evaluation of the processes to achieve the goals and objectives. </w:t>
      </w:r>
    </w:p>
    <w:p w:rsidR="00043C58" w:rsidRDefault="00043C58" w:rsidP="005D0B95">
      <w:pPr>
        <w:pStyle w:val="WW-Default"/>
        <w:ind w:firstLine="432"/>
      </w:pPr>
    </w:p>
    <w:p w:rsidR="005D0B95" w:rsidRDefault="005D0B95" w:rsidP="00BD64F7">
      <w:pPr>
        <w:pStyle w:val="WW-Default"/>
      </w:pPr>
    </w:p>
    <w:p w:rsidR="002A756F" w:rsidRDefault="002A756F" w:rsidP="00BD64F7">
      <w:pPr>
        <w:pStyle w:val="WW-Default"/>
      </w:pPr>
    </w:p>
    <w:p w:rsidR="00E333E8" w:rsidRDefault="00E333E8" w:rsidP="00BD64F7">
      <w:pPr>
        <w:pStyle w:val="WW-Default"/>
      </w:pPr>
    </w:p>
    <w:p w:rsidR="00E333E8" w:rsidRPr="00E333E8" w:rsidRDefault="00E333E8" w:rsidP="00BD64F7">
      <w:pPr>
        <w:pStyle w:val="WW-Default"/>
      </w:pPr>
    </w:p>
    <w:p w:rsidR="00332837" w:rsidRDefault="00772606">
      <w:pPr>
        <w:pStyle w:val="Heading1"/>
        <w:pageBreakBefore/>
        <w:rPr>
          <w:u w:val="single"/>
        </w:rPr>
      </w:pPr>
      <w:bookmarkStart w:id="5" w:name="__RefHeading__27146_303544812"/>
      <w:bookmarkStart w:id="6" w:name="__RefHeading__120_1613178967"/>
      <w:bookmarkStart w:id="7" w:name="__RefHeading___Toc4579472"/>
      <w:bookmarkStart w:id="8" w:name="__RefHeading__17091_303544812"/>
      <w:bookmarkStart w:id="9" w:name="_Toc46931874"/>
      <w:bookmarkEnd w:id="5"/>
      <w:bookmarkEnd w:id="6"/>
      <w:bookmarkEnd w:id="7"/>
      <w:bookmarkEnd w:id="8"/>
      <w:r>
        <w:lastRenderedPageBreak/>
        <w:t>REFERENCES</w:t>
      </w:r>
      <w:bookmarkEnd w:id="9"/>
    </w:p>
    <w:p w:rsidR="00332837" w:rsidRDefault="00772606">
      <w:pPr>
        <w:pStyle w:val="WW-Default"/>
        <w:rPr>
          <w:color w:val="000000"/>
        </w:rPr>
      </w:pPr>
      <w:r>
        <w:rPr>
          <w:color w:val="000000"/>
          <w:u w:val="single"/>
        </w:rPr>
        <w:t>Books and Journals</w:t>
      </w:r>
    </w:p>
    <w:p w:rsidR="004013B8" w:rsidRPr="004013B8" w:rsidRDefault="004013B8" w:rsidP="004013B8">
      <w:pPr>
        <w:pStyle w:val="WW-Default"/>
        <w:spacing w:line="100" w:lineRule="atLeast"/>
        <w:ind w:left="627" w:hanging="627"/>
        <w:rPr>
          <w:color w:val="000000"/>
          <w:lang w:val="en-IN"/>
        </w:rPr>
      </w:pPr>
      <w:r w:rsidRPr="004013B8">
        <w:rPr>
          <w:color w:val="000000"/>
          <w:lang w:val="en-IN"/>
        </w:rPr>
        <w:t>Ibrahim, M.M., 2019. Designing zero-based budgeting for public organizations. </w:t>
      </w:r>
      <w:r w:rsidRPr="004013B8">
        <w:rPr>
          <w:i/>
          <w:iCs/>
          <w:color w:val="000000"/>
          <w:lang w:val="en-IN"/>
        </w:rPr>
        <w:t>Problems and Perspectives in Management</w:t>
      </w:r>
      <w:r>
        <w:rPr>
          <w:color w:val="000000"/>
          <w:lang w:val="en-IN"/>
        </w:rPr>
        <w:t>.</w:t>
      </w:r>
      <w:r w:rsidRPr="004013B8">
        <w:rPr>
          <w:color w:val="000000"/>
          <w:lang w:val="en-IN"/>
        </w:rPr>
        <w:t> </w:t>
      </w:r>
      <w:r w:rsidRPr="004013B8">
        <w:rPr>
          <w:iCs/>
          <w:color w:val="000000"/>
          <w:lang w:val="en-IN"/>
        </w:rPr>
        <w:t>17</w:t>
      </w:r>
      <w:r w:rsidRPr="004013B8">
        <w:rPr>
          <w:color w:val="000000"/>
          <w:lang w:val="en-IN"/>
        </w:rPr>
        <w:t>(2).</w:t>
      </w:r>
    </w:p>
    <w:p w:rsidR="004013B8" w:rsidRPr="004013B8" w:rsidRDefault="004013B8" w:rsidP="004013B8">
      <w:pPr>
        <w:pStyle w:val="WW-Default"/>
        <w:spacing w:line="100" w:lineRule="atLeast"/>
        <w:ind w:left="627" w:hanging="627"/>
        <w:rPr>
          <w:color w:val="000000"/>
          <w:lang w:val="en-IN"/>
        </w:rPr>
      </w:pPr>
      <w:r w:rsidRPr="004013B8">
        <w:rPr>
          <w:color w:val="000000"/>
          <w:lang w:val="en-IN"/>
        </w:rPr>
        <w:t>Adah, A., 2016. Zero-based Budgeting System: Is Budgeting System the Determinant of Budget Implementation in Nigeria?. </w:t>
      </w:r>
      <w:r w:rsidRPr="004013B8">
        <w:rPr>
          <w:i/>
          <w:iCs/>
          <w:color w:val="000000"/>
          <w:lang w:val="en-IN"/>
        </w:rPr>
        <w:t>International Journal of Economics and Financial Research</w:t>
      </w:r>
      <w:r w:rsidRPr="004013B8">
        <w:rPr>
          <w:color w:val="000000"/>
          <w:lang w:val="en-IN"/>
        </w:rPr>
        <w:t>.</w:t>
      </w:r>
      <w:r w:rsidRPr="004013B8">
        <w:rPr>
          <w:iCs/>
          <w:color w:val="000000"/>
          <w:lang w:val="en-IN"/>
        </w:rPr>
        <w:t>2</w:t>
      </w:r>
      <w:r w:rsidRPr="004013B8">
        <w:rPr>
          <w:color w:val="000000"/>
          <w:lang w:val="en-IN"/>
        </w:rPr>
        <w:t>(11).pp.192-198.</w:t>
      </w:r>
    </w:p>
    <w:p w:rsidR="004013B8" w:rsidRPr="004013B8" w:rsidRDefault="004013B8" w:rsidP="004013B8">
      <w:pPr>
        <w:pStyle w:val="WW-Default"/>
        <w:spacing w:line="100" w:lineRule="atLeast"/>
        <w:ind w:left="627" w:hanging="627"/>
        <w:rPr>
          <w:color w:val="000000"/>
          <w:lang w:val="en-IN"/>
        </w:rPr>
      </w:pPr>
      <w:r w:rsidRPr="004013B8">
        <w:rPr>
          <w:color w:val="000000"/>
          <w:lang w:val="en-IN"/>
        </w:rPr>
        <w:t>Oraka, A.O., Sopekan, S.A. and Udeh, F.N., 2016. Zero-based budgeting: Pathway to sustainable budget implementation in Nigeria.</w:t>
      </w:r>
    </w:p>
    <w:p w:rsidR="004013B8" w:rsidRPr="004013B8" w:rsidRDefault="004013B8" w:rsidP="004013B8">
      <w:pPr>
        <w:pStyle w:val="WW-Default"/>
        <w:spacing w:line="100" w:lineRule="atLeast"/>
        <w:ind w:left="627" w:hanging="627"/>
        <w:rPr>
          <w:color w:val="000000"/>
          <w:lang w:val="en-IN"/>
        </w:rPr>
      </w:pPr>
      <w:r w:rsidRPr="004013B8">
        <w:rPr>
          <w:color w:val="000000"/>
          <w:lang w:val="en-IN"/>
        </w:rPr>
        <w:t>Miller, G., 2018. </w:t>
      </w:r>
      <w:r w:rsidRPr="004013B8">
        <w:rPr>
          <w:i/>
          <w:iCs/>
          <w:color w:val="000000"/>
          <w:lang w:val="en-IN"/>
        </w:rPr>
        <w:t>Performance based budgeting</w:t>
      </w:r>
      <w:r w:rsidRPr="004013B8">
        <w:rPr>
          <w:color w:val="000000"/>
          <w:lang w:val="en-IN"/>
        </w:rPr>
        <w:t>. Routledge.</w:t>
      </w:r>
    </w:p>
    <w:p w:rsidR="00332837" w:rsidRDefault="00332837">
      <w:pPr>
        <w:pStyle w:val="WW-Default"/>
        <w:spacing w:line="100" w:lineRule="atLeast"/>
        <w:ind w:left="627" w:hanging="627"/>
        <w:rPr>
          <w:color w:val="000000"/>
        </w:rPr>
      </w:pPr>
    </w:p>
    <w:p w:rsidR="00332837" w:rsidRDefault="00332837">
      <w:pPr>
        <w:pStyle w:val="WW-Default"/>
        <w:spacing w:line="100" w:lineRule="atLeast"/>
        <w:ind w:left="627" w:hanging="627"/>
        <w:rPr>
          <w:color w:val="000000"/>
        </w:rPr>
      </w:pPr>
    </w:p>
    <w:p w:rsidR="00332837" w:rsidRDefault="00332837">
      <w:pPr>
        <w:pStyle w:val="WW-Default"/>
        <w:spacing w:line="100" w:lineRule="atLeast"/>
        <w:ind w:left="627" w:hanging="627"/>
        <w:rPr>
          <w:color w:val="000000"/>
        </w:rPr>
      </w:pPr>
    </w:p>
    <w:p w:rsidR="00772606" w:rsidRDefault="00772606">
      <w:pPr>
        <w:pStyle w:val="WW-Default"/>
      </w:pPr>
    </w:p>
    <w:sectPr w:rsidR="00772606" w:rsidSect="00332837">
      <w:footerReference w:type="default" r:id="rId7"/>
      <w:pgSz w:w="12240" w:h="15840"/>
      <w:pgMar w:top="1440" w:right="1440" w:bottom="1440" w:left="1440" w:header="720" w:footer="720" w:gutter="0"/>
      <w:pgNumType w:start="1"/>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77BA" w:rsidRDefault="00CC77BA">
      <w:r>
        <w:separator/>
      </w:r>
    </w:p>
  </w:endnote>
  <w:endnote w:type="continuationSeparator" w:id="1">
    <w:p w:rsidR="00CC77BA" w:rsidRDefault="00CC77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nos">
    <w:altName w:val="MS Mincho"/>
    <w:charset w:val="80"/>
    <w:family w:val="roman"/>
    <w:pitch w:val="variable"/>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DejaVu Sans">
    <w:altName w:val="MS Mincho"/>
    <w:charset w:val="8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sig w:usb0="00000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A2" w:rsidRDefault="00243878">
    <w:pPr>
      <w:pStyle w:val="Footer"/>
      <w:jc w:val="center"/>
    </w:pPr>
    <w:fldSimple w:instr=" PAGE ">
      <w:r w:rsidR="00EE09CF">
        <w:rPr>
          <w:noProof/>
        </w:rPr>
        <w:t>1</w:t>
      </w:r>
    </w:fldSimple>
  </w:p>
  <w:p w:rsidR="00C007A2" w:rsidRDefault="00C007A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77BA" w:rsidRDefault="00CC77BA">
      <w:r>
        <w:separator/>
      </w:r>
    </w:p>
  </w:footnote>
  <w:footnote w:type="continuationSeparator" w:id="1">
    <w:p w:rsidR="00CC77BA" w:rsidRDefault="00CC77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2835A6"/>
    <w:multiLevelType w:val="hybridMultilevel"/>
    <w:tmpl w:val="5D4CB3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2E4FB0"/>
    <w:multiLevelType w:val="hybridMultilevel"/>
    <w:tmpl w:val="302C64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E67415"/>
    <w:multiLevelType w:val="hybridMultilevel"/>
    <w:tmpl w:val="3790D6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3A6746"/>
    <w:multiLevelType w:val="hybridMultilevel"/>
    <w:tmpl w:val="37AA03FE"/>
    <w:lvl w:ilvl="0" w:tplc="3E9E96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B42570"/>
    <w:multiLevelType w:val="multilevel"/>
    <w:tmpl w:val="E53CDA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3485651"/>
    <w:multiLevelType w:val="hybridMultilevel"/>
    <w:tmpl w:val="7D186B84"/>
    <w:lvl w:ilvl="0" w:tplc="7804CB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D16C69"/>
    <w:multiLevelType w:val="hybridMultilevel"/>
    <w:tmpl w:val="A8147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3D5F3A"/>
    <w:multiLevelType w:val="hybridMultilevel"/>
    <w:tmpl w:val="27E86C1C"/>
    <w:lvl w:ilvl="0" w:tplc="F58A31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97348D"/>
    <w:multiLevelType w:val="hybridMultilevel"/>
    <w:tmpl w:val="AB7AFC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8"/>
  </w:num>
  <w:num w:numId="5">
    <w:abstractNumId w:val="1"/>
  </w:num>
  <w:num w:numId="6">
    <w:abstractNumId w:val="5"/>
  </w:num>
  <w:num w:numId="7">
    <w:abstractNumId w:val="9"/>
  </w:num>
  <w:num w:numId="8">
    <w:abstractNumId w:val="3"/>
  </w:num>
  <w:num w:numId="9">
    <w:abstractNumId w:val="2"/>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0"/>
    <w:footnote w:id="1"/>
  </w:footnotePr>
  <w:endnotePr>
    <w:endnote w:id="0"/>
    <w:endnote w:id="1"/>
  </w:endnotePr>
  <w:compat/>
  <w:rsids>
    <w:rsidRoot w:val="00356FEA"/>
    <w:rsid w:val="00001013"/>
    <w:rsid w:val="0000182C"/>
    <w:rsid w:val="00011C82"/>
    <w:rsid w:val="00025C99"/>
    <w:rsid w:val="00034042"/>
    <w:rsid w:val="00043C58"/>
    <w:rsid w:val="00056E7A"/>
    <w:rsid w:val="0007677A"/>
    <w:rsid w:val="00096255"/>
    <w:rsid w:val="000A164E"/>
    <w:rsid w:val="000B078D"/>
    <w:rsid w:val="000B5309"/>
    <w:rsid w:val="000C301B"/>
    <w:rsid w:val="000C5400"/>
    <w:rsid w:val="000E3293"/>
    <w:rsid w:val="000F2D93"/>
    <w:rsid w:val="00101451"/>
    <w:rsid w:val="00104B81"/>
    <w:rsid w:val="0010787E"/>
    <w:rsid w:val="00127819"/>
    <w:rsid w:val="00134813"/>
    <w:rsid w:val="00145E81"/>
    <w:rsid w:val="00151D56"/>
    <w:rsid w:val="00153C37"/>
    <w:rsid w:val="00157CD4"/>
    <w:rsid w:val="00174775"/>
    <w:rsid w:val="00182B85"/>
    <w:rsid w:val="001A2A47"/>
    <w:rsid w:val="001B339D"/>
    <w:rsid w:val="001B57E1"/>
    <w:rsid w:val="001C6942"/>
    <w:rsid w:val="001D11FB"/>
    <w:rsid w:val="001D4052"/>
    <w:rsid w:val="001D519F"/>
    <w:rsid w:val="001E4AE3"/>
    <w:rsid w:val="001F2C5C"/>
    <w:rsid w:val="001F4FD6"/>
    <w:rsid w:val="00200BDD"/>
    <w:rsid w:val="00204A80"/>
    <w:rsid w:val="0021356C"/>
    <w:rsid w:val="00242ECB"/>
    <w:rsid w:val="00243878"/>
    <w:rsid w:val="00251585"/>
    <w:rsid w:val="0025263D"/>
    <w:rsid w:val="002531DB"/>
    <w:rsid w:val="00253CCC"/>
    <w:rsid w:val="00281B22"/>
    <w:rsid w:val="002849EB"/>
    <w:rsid w:val="002859A6"/>
    <w:rsid w:val="002A756F"/>
    <w:rsid w:val="002B18B2"/>
    <w:rsid w:val="002C51E6"/>
    <w:rsid w:val="002D198F"/>
    <w:rsid w:val="002D5E30"/>
    <w:rsid w:val="002F097B"/>
    <w:rsid w:val="00302A78"/>
    <w:rsid w:val="0030475A"/>
    <w:rsid w:val="00305C7D"/>
    <w:rsid w:val="003075D9"/>
    <w:rsid w:val="00307B92"/>
    <w:rsid w:val="003220F6"/>
    <w:rsid w:val="00325DB8"/>
    <w:rsid w:val="003301B1"/>
    <w:rsid w:val="00332837"/>
    <w:rsid w:val="0033662D"/>
    <w:rsid w:val="00340FA4"/>
    <w:rsid w:val="003504A0"/>
    <w:rsid w:val="00352E9D"/>
    <w:rsid w:val="00356FEA"/>
    <w:rsid w:val="00357F78"/>
    <w:rsid w:val="0036045C"/>
    <w:rsid w:val="00363D22"/>
    <w:rsid w:val="003662D3"/>
    <w:rsid w:val="00367FEC"/>
    <w:rsid w:val="0037249D"/>
    <w:rsid w:val="00373499"/>
    <w:rsid w:val="003845DE"/>
    <w:rsid w:val="003900D0"/>
    <w:rsid w:val="003A5661"/>
    <w:rsid w:val="003B3536"/>
    <w:rsid w:val="003D2243"/>
    <w:rsid w:val="003D4973"/>
    <w:rsid w:val="003D6C35"/>
    <w:rsid w:val="003D72AC"/>
    <w:rsid w:val="003E597D"/>
    <w:rsid w:val="003F1C8E"/>
    <w:rsid w:val="003F5EE7"/>
    <w:rsid w:val="004013B8"/>
    <w:rsid w:val="00402D37"/>
    <w:rsid w:val="00403931"/>
    <w:rsid w:val="00413DDB"/>
    <w:rsid w:val="004233BE"/>
    <w:rsid w:val="00425B44"/>
    <w:rsid w:val="0043297D"/>
    <w:rsid w:val="00435B1F"/>
    <w:rsid w:val="004400C1"/>
    <w:rsid w:val="00440B75"/>
    <w:rsid w:val="00454C71"/>
    <w:rsid w:val="00474D01"/>
    <w:rsid w:val="00476C5D"/>
    <w:rsid w:val="00477BAF"/>
    <w:rsid w:val="00491E03"/>
    <w:rsid w:val="004A0624"/>
    <w:rsid w:val="004A0AA0"/>
    <w:rsid w:val="004C2736"/>
    <w:rsid w:val="004C5B97"/>
    <w:rsid w:val="004C723B"/>
    <w:rsid w:val="004D4461"/>
    <w:rsid w:val="004D70E4"/>
    <w:rsid w:val="004E24B5"/>
    <w:rsid w:val="004E29AB"/>
    <w:rsid w:val="004E4834"/>
    <w:rsid w:val="004F15C8"/>
    <w:rsid w:val="004F2724"/>
    <w:rsid w:val="004F4094"/>
    <w:rsid w:val="005063A2"/>
    <w:rsid w:val="005148F8"/>
    <w:rsid w:val="005260C7"/>
    <w:rsid w:val="0053402E"/>
    <w:rsid w:val="005453CE"/>
    <w:rsid w:val="00561593"/>
    <w:rsid w:val="00575888"/>
    <w:rsid w:val="00575A3D"/>
    <w:rsid w:val="00595A79"/>
    <w:rsid w:val="00597CD3"/>
    <w:rsid w:val="005A3DEA"/>
    <w:rsid w:val="005B0005"/>
    <w:rsid w:val="005D0B95"/>
    <w:rsid w:val="005D30C3"/>
    <w:rsid w:val="005D75EC"/>
    <w:rsid w:val="005D785F"/>
    <w:rsid w:val="005D7FF7"/>
    <w:rsid w:val="005E2DA8"/>
    <w:rsid w:val="00607A17"/>
    <w:rsid w:val="0062784F"/>
    <w:rsid w:val="006328DF"/>
    <w:rsid w:val="00646786"/>
    <w:rsid w:val="00652CEA"/>
    <w:rsid w:val="00671EA3"/>
    <w:rsid w:val="00676B71"/>
    <w:rsid w:val="00677A82"/>
    <w:rsid w:val="00684FFB"/>
    <w:rsid w:val="00691567"/>
    <w:rsid w:val="006B4372"/>
    <w:rsid w:val="006B6F9D"/>
    <w:rsid w:val="006C0EED"/>
    <w:rsid w:val="006C42AD"/>
    <w:rsid w:val="006D2889"/>
    <w:rsid w:val="006D4D08"/>
    <w:rsid w:val="006E042A"/>
    <w:rsid w:val="006E13B9"/>
    <w:rsid w:val="006E54FF"/>
    <w:rsid w:val="00703B9D"/>
    <w:rsid w:val="007123DA"/>
    <w:rsid w:val="00724256"/>
    <w:rsid w:val="00733190"/>
    <w:rsid w:val="007402FA"/>
    <w:rsid w:val="0074090A"/>
    <w:rsid w:val="00742069"/>
    <w:rsid w:val="00754C50"/>
    <w:rsid w:val="007560DD"/>
    <w:rsid w:val="0076559A"/>
    <w:rsid w:val="00766D45"/>
    <w:rsid w:val="00772606"/>
    <w:rsid w:val="0077527E"/>
    <w:rsid w:val="00780EC3"/>
    <w:rsid w:val="007B1DE5"/>
    <w:rsid w:val="007B295B"/>
    <w:rsid w:val="007D3E62"/>
    <w:rsid w:val="007D3FA6"/>
    <w:rsid w:val="007D6D54"/>
    <w:rsid w:val="007E1E6D"/>
    <w:rsid w:val="007E3143"/>
    <w:rsid w:val="007E7EC8"/>
    <w:rsid w:val="007F44AA"/>
    <w:rsid w:val="008049F1"/>
    <w:rsid w:val="0081428E"/>
    <w:rsid w:val="008149A3"/>
    <w:rsid w:val="0082415C"/>
    <w:rsid w:val="00827D25"/>
    <w:rsid w:val="0084026A"/>
    <w:rsid w:val="0086294E"/>
    <w:rsid w:val="008807CC"/>
    <w:rsid w:val="00882235"/>
    <w:rsid w:val="008839A0"/>
    <w:rsid w:val="00885EAB"/>
    <w:rsid w:val="008909C1"/>
    <w:rsid w:val="008A589B"/>
    <w:rsid w:val="008E1299"/>
    <w:rsid w:val="008F1345"/>
    <w:rsid w:val="008F4029"/>
    <w:rsid w:val="00910CC7"/>
    <w:rsid w:val="00914314"/>
    <w:rsid w:val="00934A73"/>
    <w:rsid w:val="00957B3B"/>
    <w:rsid w:val="00974604"/>
    <w:rsid w:val="00987154"/>
    <w:rsid w:val="009A76C0"/>
    <w:rsid w:val="009B6C68"/>
    <w:rsid w:val="009E02B4"/>
    <w:rsid w:val="009E4033"/>
    <w:rsid w:val="00A00695"/>
    <w:rsid w:val="00A028C5"/>
    <w:rsid w:val="00A028E4"/>
    <w:rsid w:val="00A11753"/>
    <w:rsid w:val="00A12362"/>
    <w:rsid w:val="00A16457"/>
    <w:rsid w:val="00A22059"/>
    <w:rsid w:val="00A477E6"/>
    <w:rsid w:val="00A50F01"/>
    <w:rsid w:val="00A6232C"/>
    <w:rsid w:val="00A66C8B"/>
    <w:rsid w:val="00A701D4"/>
    <w:rsid w:val="00A91652"/>
    <w:rsid w:val="00A92C95"/>
    <w:rsid w:val="00A931EF"/>
    <w:rsid w:val="00A94CC3"/>
    <w:rsid w:val="00AA3D1D"/>
    <w:rsid w:val="00AB05D2"/>
    <w:rsid w:val="00AB10F0"/>
    <w:rsid w:val="00AB5234"/>
    <w:rsid w:val="00AC1B4E"/>
    <w:rsid w:val="00AC754D"/>
    <w:rsid w:val="00AD425C"/>
    <w:rsid w:val="00AD4D6F"/>
    <w:rsid w:val="00AF7423"/>
    <w:rsid w:val="00B10C13"/>
    <w:rsid w:val="00B15DF4"/>
    <w:rsid w:val="00B41299"/>
    <w:rsid w:val="00B42A95"/>
    <w:rsid w:val="00B42B3A"/>
    <w:rsid w:val="00B502D7"/>
    <w:rsid w:val="00B52A81"/>
    <w:rsid w:val="00B5716C"/>
    <w:rsid w:val="00B70078"/>
    <w:rsid w:val="00B748C7"/>
    <w:rsid w:val="00B92124"/>
    <w:rsid w:val="00BA2007"/>
    <w:rsid w:val="00BA2BD7"/>
    <w:rsid w:val="00BC7E5D"/>
    <w:rsid w:val="00BD64F7"/>
    <w:rsid w:val="00BF0305"/>
    <w:rsid w:val="00BF2B23"/>
    <w:rsid w:val="00BF5550"/>
    <w:rsid w:val="00C007A2"/>
    <w:rsid w:val="00C0616F"/>
    <w:rsid w:val="00C179B6"/>
    <w:rsid w:val="00C24DDD"/>
    <w:rsid w:val="00C41AB1"/>
    <w:rsid w:val="00C5282F"/>
    <w:rsid w:val="00C545B6"/>
    <w:rsid w:val="00C77BDB"/>
    <w:rsid w:val="00C8110F"/>
    <w:rsid w:val="00C81E55"/>
    <w:rsid w:val="00C85983"/>
    <w:rsid w:val="00CA0BE6"/>
    <w:rsid w:val="00CA7923"/>
    <w:rsid w:val="00CB1435"/>
    <w:rsid w:val="00CB3200"/>
    <w:rsid w:val="00CB5AB8"/>
    <w:rsid w:val="00CB778E"/>
    <w:rsid w:val="00CC77BA"/>
    <w:rsid w:val="00CD4B0D"/>
    <w:rsid w:val="00CF62CF"/>
    <w:rsid w:val="00D06E48"/>
    <w:rsid w:val="00D320A4"/>
    <w:rsid w:val="00D40ACD"/>
    <w:rsid w:val="00D46295"/>
    <w:rsid w:val="00D63D05"/>
    <w:rsid w:val="00D71176"/>
    <w:rsid w:val="00D97F52"/>
    <w:rsid w:val="00DA0886"/>
    <w:rsid w:val="00DA27E7"/>
    <w:rsid w:val="00DB1F9C"/>
    <w:rsid w:val="00DF57B1"/>
    <w:rsid w:val="00E27C2E"/>
    <w:rsid w:val="00E314F3"/>
    <w:rsid w:val="00E333E8"/>
    <w:rsid w:val="00E36D4F"/>
    <w:rsid w:val="00E4316E"/>
    <w:rsid w:val="00E53FAE"/>
    <w:rsid w:val="00E72B71"/>
    <w:rsid w:val="00E90022"/>
    <w:rsid w:val="00EA1652"/>
    <w:rsid w:val="00EA1AB5"/>
    <w:rsid w:val="00EB2D74"/>
    <w:rsid w:val="00ED638D"/>
    <w:rsid w:val="00EE09CF"/>
    <w:rsid w:val="00EE62AD"/>
    <w:rsid w:val="00EE71A4"/>
    <w:rsid w:val="00EF6458"/>
    <w:rsid w:val="00F26382"/>
    <w:rsid w:val="00F3153C"/>
    <w:rsid w:val="00F42485"/>
    <w:rsid w:val="00F42AFA"/>
    <w:rsid w:val="00F44A2A"/>
    <w:rsid w:val="00F56DE4"/>
    <w:rsid w:val="00F64881"/>
    <w:rsid w:val="00F664D1"/>
    <w:rsid w:val="00F83099"/>
    <w:rsid w:val="00F93221"/>
    <w:rsid w:val="00F963BD"/>
    <w:rsid w:val="00FA34ED"/>
    <w:rsid w:val="00FB42D8"/>
    <w:rsid w:val="00FD20A4"/>
    <w:rsid w:val="00FD2E90"/>
    <w:rsid w:val="00FE22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332837"/>
    <w:pPr>
      <w:widowControl w:val="0"/>
      <w:suppressAutoHyphens/>
    </w:pPr>
    <w:rPr>
      <w:rFonts w:ascii="Tinos" w:eastAsia="Droid Sans Fallback" w:hAnsi="Tinos" w:cs="DejaVu Sans"/>
      <w:sz w:val="24"/>
      <w:szCs w:val="24"/>
      <w:lang w:val="en-GB" w:eastAsia="hi-IN" w:bidi="hi-IN"/>
    </w:rPr>
  </w:style>
  <w:style w:type="paragraph" w:styleId="Heading1">
    <w:name w:val="heading 1"/>
    <w:basedOn w:val="WW-Default"/>
    <w:next w:val="WW-Default"/>
    <w:qFormat/>
    <w:rsid w:val="00332837"/>
    <w:pPr>
      <w:keepNext/>
      <w:keepLines/>
      <w:tabs>
        <w:tab w:val="num" w:pos="0"/>
      </w:tabs>
      <w:ind w:left="432" w:hanging="432"/>
      <w:outlineLvl w:val="0"/>
    </w:pPr>
    <w:rPr>
      <w:rFonts w:eastAsia="Times New Roman"/>
      <w:b/>
      <w:bCs/>
      <w:color w:val="000000"/>
      <w:sz w:val="28"/>
      <w:szCs w:val="28"/>
    </w:rPr>
  </w:style>
  <w:style w:type="paragraph" w:styleId="Heading2">
    <w:name w:val="heading 2"/>
    <w:basedOn w:val="WW-Default"/>
    <w:next w:val="WW-Default"/>
    <w:qFormat/>
    <w:rsid w:val="00332837"/>
    <w:pPr>
      <w:keepNext/>
      <w:keepLines/>
      <w:tabs>
        <w:tab w:val="num" w:pos="0"/>
      </w:tabs>
      <w:ind w:left="576" w:hanging="576"/>
      <w:outlineLvl w:val="1"/>
    </w:pPr>
    <w:rPr>
      <w:rFonts w:eastAsia="Times New Roman"/>
      <w:bCs/>
      <w:color w:val="000000"/>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332837"/>
  </w:style>
  <w:style w:type="character" w:customStyle="1" w:styleId="WW8Num1z1">
    <w:name w:val="WW8Num1z1"/>
    <w:rsid w:val="00332837"/>
  </w:style>
  <w:style w:type="character" w:customStyle="1" w:styleId="WW8Num1z2">
    <w:name w:val="WW8Num1z2"/>
    <w:rsid w:val="00332837"/>
  </w:style>
  <w:style w:type="character" w:customStyle="1" w:styleId="WW8Num1z3">
    <w:name w:val="WW8Num1z3"/>
    <w:rsid w:val="00332837"/>
  </w:style>
  <w:style w:type="character" w:customStyle="1" w:styleId="WW8Num1z4">
    <w:name w:val="WW8Num1z4"/>
    <w:rsid w:val="00332837"/>
  </w:style>
  <w:style w:type="character" w:customStyle="1" w:styleId="WW8Num1z5">
    <w:name w:val="WW8Num1z5"/>
    <w:rsid w:val="00332837"/>
  </w:style>
  <w:style w:type="character" w:customStyle="1" w:styleId="WW8Num1z6">
    <w:name w:val="WW8Num1z6"/>
    <w:rsid w:val="00332837"/>
  </w:style>
  <w:style w:type="character" w:customStyle="1" w:styleId="WW8Num1z7">
    <w:name w:val="WW8Num1z7"/>
    <w:rsid w:val="00332837"/>
  </w:style>
  <w:style w:type="character" w:customStyle="1" w:styleId="WW8Num1z8">
    <w:name w:val="WW8Num1z8"/>
    <w:rsid w:val="00332837"/>
  </w:style>
  <w:style w:type="character" w:customStyle="1" w:styleId="WW8Num2z0">
    <w:name w:val="WW8Num2z0"/>
    <w:rsid w:val="00332837"/>
    <w:rPr>
      <w:rFonts w:ascii="Symbol" w:hAnsi="Symbol" w:cs="Symbol" w:hint="default"/>
    </w:rPr>
  </w:style>
  <w:style w:type="character" w:customStyle="1" w:styleId="WW8Num2z1">
    <w:name w:val="WW8Num2z1"/>
    <w:rsid w:val="00332837"/>
    <w:rPr>
      <w:rFonts w:ascii="Courier New" w:hAnsi="Courier New" w:cs="Courier New" w:hint="default"/>
    </w:rPr>
  </w:style>
  <w:style w:type="character" w:customStyle="1" w:styleId="WW8Num2z2">
    <w:name w:val="WW8Num2z2"/>
    <w:rsid w:val="00332837"/>
    <w:rPr>
      <w:rFonts w:ascii="Wingdings" w:hAnsi="Wingdings" w:cs="Wingdings" w:hint="default"/>
    </w:rPr>
  </w:style>
  <w:style w:type="character" w:customStyle="1" w:styleId="WW8Num2z3">
    <w:name w:val="WW8Num2z3"/>
    <w:rsid w:val="00332837"/>
  </w:style>
  <w:style w:type="character" w:customStyle="1" w:styleId="WW8Num2z4">
    <w:name w:val="WW8Num2z4"/>
    <w:rsid w:val="00332837"/>
  </w:style>
  <w:style w:type="character" w:customStyle="1" w:styleId="WW8Num2z5">
    <w:name w:val="WW8Num2z5"/>
    <w:rsid w:val="00332837"/>
  </w:style>
  <w:style w:type="character" w:customStyle="1" w:styleId="WW8Num2z6">
    <w:name w:val="WW8Num2z6"/>
    <w:rsid w:val="00332837"/>
  </w:style>
  <w:style w:type="character" w:customStyle="1" w:styleId="WW8Num2z7">
    <w:name w:val="WW8Num2z7"/>
    <w:rsid w:val="00332837"/>
  </w:style>
  <w:style w:type="character" w:customStyle="1" w:styleId="WW8Num2z8">
    <w:name w:val="WW8Num2z8"/>
    <w:rsid w:val="00332837"/>
  </w:style>
  <w:style w:type="character" w:customStyle="1" w:styleId="WW-DefaultParagraphFont">
    <w:name w:val="WW-Default Paragraph Font"/>
    <w:rsid w:val="00332837"/>
  </w:style>
  <w:style w:type="character" w:customStyle="1" w:styleId="HeaderChar">
    <w:name w:val="Header Char"/>
    <w:basedOn w:val="WW-DefaultParagraphFont"/>
    <w:rsid w:val="00332837"/>
  </w:style>
  <w:style w:type="character" w:customStyle="1" w:styleId="FooterChar">
    <w:name w:val="Footer Char"/>
    <w:basedOn w:val="WW-DefaultParagraphFont"/>
    <w:rsid w:val="00332837"/>
  </w:style>
  <w:style w:type="character" w:customStyle="1" w:styleId="Heading1Char">
    <w:name w:val="Heading 1 Char"/>
    <w:rsid w:val="00332837"/>
    <w:rPr>
      <w:rFonts w:ascii="Times New Roman" w:eastAsia="Times New Roman" w:hAnsi="Times New Roman" w:cs="Times New Roman"/>
      <w:b/>
      <w:bCs/>
      <w:sz w:val="28"/>
      <w:szCs w:val="28"/>
    </w:rPr>
  </w:style>
  <w:style w:type="character" w:customStyle="1" w:styleId="Heading2Char">
    <w:name w:val="Heading 2 Char"/>
    <w:rsid w:val="00332837"/>
    <w:rPr>
      <w:rFonts w:ascii="Times New Roman" w:eastAsia="Times New Roman" w:hAnsi="Times New Roman" w:cs="Times New Roman"/>
      <w:bCs/>
      <w:sz w:val="24"/>
      <w:szCs w:val="26"/>
      <w:u w:val="single"/>
    </w:rPr>
  </w:style>
  <w:style w:type="character" w:styleId="Hyperlink">
    <w:name w:val="Hyperlink"/>
    <w:basedOn w:val="DefaultParagraphFont"/>
    <w:rsid w:val="00332837"/>
    <w:rPr>
      <w:color w:val="0000FF"/>
      <w:u w:val="single"/>
    </w:rPr>
  </w:style>
  <w:style w:type="character" w:customStyle="1" w:styleId="IndexLink">
    <w:name w:val="Index Link"/>
    <w:rsid w:val="00332837"/>
  </w:style>
  <w:style w:type="character" w:customStyle="1" w:styleId="NumberingSymbols">
    <w:name w:val="Numbering Symbols"/>
    <w:rsid w:val="00332837"/>
  </w:style>
  <w:style w:type="paragraph" w:customStyle="1" w:styleId="Heading">
    <w:name w:val="Heading"/>
    <w:basedOn w:val="WW-Default"/>
    <w:next w:val="BodyText"/>
    <w:rsid w:val="00332837"/>
    <w:pPr>
      <w:keepNext/>
      <w:spacing w:before="240" w:after="120"/>
    </w:pPr>
    <w:rPr>
      <w:rFonts w:ascii="Arial" w:eastAsia="Droid Sans" w:hAnsi="Arial" w:cs="DejaVu Sans"/>
      <w:sz w:val="28"/>
      <w:szCs w:val="28"/>
    </w:rPr>
  </w:style>
  <w:style w:type="paragraph" w:styleId="BodyText">
    <w:name w:val="Body Text"/>
    <w:basedOn w:val="WW-Default"/>
    <w:rsid w:val="00332837"/>
    <w:rPr>
      <w:color w:val="000000"/>
    </w:rPr>
  </w:style>
  <w:style w:type="paragraph" w:styleId="List">
    <w:name w:val="List"/>
    <w:basedOn w:val="BodyText"/>
    <w:rsid w:val="00332837"/>
    <w:rPr>
      <w:rFonts w:cs="DejaVu Sans"/>
    </w:rPr>
  </w:style>
  <w:style w:type="paragraph" w:styleId="Caption">
    <w:name w:val="caption"/>
    <w:basedOn w:val="WW-Default"/>
    <w:qFormat/>
    <w:rsid w:val="00332837"/>
    <w:pPr>
      <w:suppressLineNumbers/>
      <w:spacing w:before="120" w:after="120"/>
    </w:pPr>
    <w:rPr>
      <w:rFonts w:cs="DejaVu Sans"/>
      <w:i/>
      <w:iCs/>
      <w:szCs w:val="24"/>
    </w:rPr>
  </w:style>
  <w:style w:type="paragraph" w:customStyle="1" w:styleId="Index">
    <w:name w:val="Index"/>
    <w:basedOn w:val="WW-Default"/>
    <w:rsid w:val="00332837"/>
    <w:pPr>
      <w:suppressLineNumbers/>
    </w:pPr>
    <w:rPr>
      <w:rFonts w:cs="DejaVu Sans"/>
    </w:rPr>
  </w:style>
  <w:style w:type="paragraph" w:customStyle="1" w:styleId="WW-Default">
    <w:name w:val="WW-Default"/>
    <w:rsid w:val="00332837"/>
    <w:pPr>
      <w:suppressAutoHyphens/>
      <w:spacing w:line="360" w:lineRule="auto"/>
      <w:jc w:val="both"/>
    </w:pPr>
    <w:rPr>
      <w:rFonts w:eastAsia="Calibri"/>
      <w:sz w:val="24"/>
      <w:szCs w:val="22"/>
      <w:lang w:val="en-GB" w:eastAsia="ar-SA"/>
    </w:rPr>
  </w:style>
  <w:style w:type="paragraph" w:styleId="Header">
    <w:name w:val="header"/>
    <w:basedOn w:val="WW-Default"/>
    <w:rsid w:val="00332837"/>
    <w:pPr>
      <w:tabs>
        <w:tab w:val="center" w:pos="4680"/>
        <w:tab w:val="right" w:pos="9360"/>
      </w:tabs>
      <w:spacing w:line="240" w:lineRule="auto"/>
    </w:pPr>
  </w:style>
  <w:style w:type="paragraph" w:styleId="Footer">
    <w:name w:val="footer"/>
    <w:basedOn w:val="WW-Default"/>
    <w:rsid w:val="00332837"/>
    <w:pPr>
      <w:tabs>
        <w:tab w:val="center" w:pos="4680"/>
        <w:tab w:val="right" w:pos="9360"/>
      </w:tabs>
      <w:spacing w:line="240" w:lineRule="auto"/>
    </w:pPr>
  </w:style>
  <w:style w:type="paragraph" w:styleId="TOCHeading">
    <w:name w:val="TOC Heading"/>
    <w:basedOn w:val="Heading1"/>
    <w:next w:val="WW-Default"/>
    <w:qFormat/>
    <w:rsid w:val="00332837"/>
    <w:pPr>
      <w:tabs>
        <w:tab w:val="clear" w:pos="0"/>
      </w:tabs>
      <w:suppressAutoHyphens w:val="0"/>
      <w:spacing w:before="480" w:line="276" w:lineRule="auto"/>
      <w:ind w:left="0" w:firstLine="0"/>
      <w:jc w:val="left"/>
    </w:pPr>
    <w:rPr>
      <w:rFonts w:ascii="Cambria" w:hAnsi="Cambria"/>
      <w:color w:val="365F91"/>
      <w:lang w:val="en-US"/>
    </w:rPr>
  </w:style>
  <w:style w:type="paragraph" w:styleId="TOC1">
    <w:name w:val="toc 1"/>
    <w:basedOn w:val="WW-Default"/>
    <w:next w:val="WW-Default"/>
    <w:uiPriority w:val="39"/>
    <w:rsid w:val="00332837"/>
  </w:style>
  <w:style w:type="paragraph" w:styleId="TOC2">
    <w:name w:val="toc 2"/>
    <w:basedOn w:val="WW-Default"/>
    <w:next w:val="WW-Default"/>
    <w:uiPriority w:val="39"/>
    <w:rsid w:val="00332837"/>
    <w:pPr>
      <w:ind w:left="240"/>
    </w:pPr>
  </w:style>
  <w:style w:type="paragraph" w:styleId="TOC3">
    <w:name w:val="toc 3"/>
    <w:basedOn w:val="Index"/>
    <w:rsid w:val="00332837"/>
    <w:pPr>
      <w:tabs>
        <w:tab w:val="right" w:leader="dot" w:pos="9072"/>
      </w:tabs>
      <w:ind w:left="566"/>
    </w:pPr>
  </w:style>
  <w:style w:type="paragraph" w:styleId="TOC4">
    <w:name w:val="toc 4"/>
    <w:basedOn w:val="Index"/>
    <w:rsid w:val="00332837"/>
    <w:pPr>
      <w:tabs>
        <w:tab w:val="right" w:leader="dot" w:pos="8789"/>
      </w:tabs>
      <w:ind w:left="849"/>
    </w:pPr>
  </w:style>
  <w:style w:type="paragraph" w:styleId="TOC5">
    <w:name w:val="toc 5"/>
    <w:basedOn w:val="Index"/>
    <w:rsid w:val="00332837"/>
    <w:pPr>
      <w:tabs>
        <w:tab w:val="right" w:leader="dot" w:pos="8506"/>
      </w:tabs>
      <w:ind w:left="1132"/>
    </w:pPr>
  </w:style>
  <w:style w:type="paragraph" w:styleId="TOC6">
    <w:name w:val="toc 6"/>
    <w:basedOn w:val="Index"/>
    <w:rsid w:val="00332837"/>
    <w:pPr>
      <w:tabs>
        <w:tab w:val="right" w:leader="dot" w:pos="8223"/>
      </w:tabs>
      <w:ind w:left="1415"/>
    </w:pPr>
  </w:style>
  <w:style w:type="paragraph" w:styleId="TOC7">
    <w:name w:val="toc 7"/>
    <w:basedOn w:val="Index"/>
    <w:rsid w:val="00332837"/>
    <w:pPr>
      <w:tabs>
        <w:tab w:val="right" w:leader="dot" w:pos="7940"/>
      </w:tabs>
      <w:ind w:left="1698"/>
    </w:pPr>
  </w:style>
  <w:style w:type="paragraph" w:styleId="TOC8">
    <w:name w:val="toc 8"/>
    <w:basedOn w:val="Index"/>
    <w:rsid w:val="00332837"/>
    <w:pPr>
      <w:tabs>
        <w:tab w:val="right" w:leader="dot" w:pos="7657"/>
      </w:tabs>
      <w:ind w:left="1981"/>
    </w:pPr>
  </w:style>
  <w:style w:type="paragraph" w:styleId="TOC9">
    <w:name w:val="toc 9"/>
    <w:basedOn w:val="Index"/>
    <w:rsid w:val="00332837"/>
    <w:pPr>
      <w:tabs>
        <w:tab w:val="right" w:leader="dot" w:pos="7374"/>
      </w:tabs>
      <w:ind w:left="2264"/>
    </w:pPr>
  </w:style>
  <w:style w:type="paragraph" w:customStyle="1" w:styleId="Contents10">
    <w:name w:val="Contents 10"/>
    <w:basedOn w:val="Index"/>
    <w:rsid w:val="00332837"/>
    <w:pPr>
      <w:tabs>
        <w:tab w:val="right" w:leader="dot" w:pos="7091"/>
      </w:tabs>
      <w:ind w:left="2547"/>
    </w:pPr>
  </w:style>
  <w:style w:type="paragraph" w:customStyle="1" w:styleId="NEWARAContentBulletList">
    <w:name w:val="NEW ARA Content Bullet List"/>
    <w:basedOn w:val="WW-Default"/>
    <w:rsid w:val="00332837"/>
    <w:pPr>
      <w:spacing w:before="120" w:after="120"/>
    </w:pPr>
    <w:rPr>
      <w:rFonts w:cs="Arial"/>
    </w:rPr>
  </w:style>
  <w:style w:type="paragraph" w:customStyle="1" w:styleId="Illustration">
    <w:name w:val="Illustration"/>
    <w:basedOn w:val="Caption"/>
    <w:rsid w:val="00332837"/>
  </w:style>
  <w:style w:type="paragraph" w:customStyle="1" w:styleId="Framecontents">
    <w:name w:val="Frame contents"/>
    <w:basedOn w:val="BodyText"/>
    <w:rsid w:val="00332837"/>
  </w:style>
  <w:style w:type="paragraph" w:styleId="BalloonText">
    <w:name w:val="Balloon Text"/>
    <w:basedOn w:val="Normal"/>
    <w:link w:val="BalloonTextChar"/>
    <w:uiPriority w:val="99"/>
    <w:semiHidden/>
    <w:unhideWhenUsed/>
    <w:rsid w:val="00E333E8"/>
    <w:rPr>
      <w:rFonts w:ascii="Tahoma" w:hAnsi="Tahoma" w:cs="Mangal"/>
      <w:sz w:val="16"/>
      <w:szCs w:val="14"/>
    </w:rPr>
  </w:style>
  <w:style w:type="character" w:customStyle="1" w:styleId="BalloonTextChar">
    <w:name w:val="Balloon Text Char"/>
    <w:basedOn w:val="DefaultParagraphFont"/>
    <w:link w:val="BalloonText"/>
    <w:uiPriority w:val="99"/>
    <w:semiHidden/>
    <w:rsid w:val="00E333E8"/>
    <w:rPr>
      <w:rFonts w:ascii="Tahoma" w:eastAsia="Droid Sans Fallback" w:hAnsi="Tahoma" w:cs="Mangal"/>
      <w:sz w:val="16"/>
      <w:szCs w:val="14"/>
      <w:lang w:val="en-GB" w:eastAsia="hi-I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6</Pages>
  <Words>1093</Words>
  <Characters>6234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17</cp:revision>
  <cp:lastPrinted>1601-01-01T00:00:00Z</cp:lastPrinted>
  <dcterms:created xsi:type="dcterms:W3CDTF">2020-07-29T04:19:00Z</dcterms:created>
  <dcterms:modified xsi:type="dcterms:W3CDTF">2020-07-29T12:10:00Z</dcterms:modified>
</cp:coreProperties>
</file>