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34D" w:rsidRPr="00935BD6" w:rsidRDefault="00984C27" w:rsidP="00A25354">
      <w:pPr>
        <w:spacing w:line="360" w:lineRule="auto"/>
        <w:rPr>
          <w:rFonts w:ascii="Arial" w:hAnsi="Arial" w:cs="Arial"/>
          <w:sz w:val="28"/>
          <w:szCs w:val="28"/>
          <w:u w:val="single"/>
          <w:lang w:val="cy-GB"/>
        </w:rPr>
      </w:pPr>
      <w:r w:rsidRPr="00935BD6">
        <w:rPr>
          <w:rFonts w:ascii="Arial" w:hAnsi="Arial" w:cs="Arial"/>
          <w:sz w:val="28"/>
          <w:szCs w:val="28"/>
          <w:u w:val="single"/>
          <w:lang w:val="cy-GB"/>
        </w:rPr>
        <w:t>D</w:t>
      </w:r>
      <w:r w:rsidR="0043434D" w:rsidRPr="00935BD6">
        <w:rPr>
          <w:rFonts w:ascii="Arial" w:hAnsi="Arial" w:cs="Arial"/>
          <w:sz w:val="28"/>
          <w:szCs w:val="28"/>
          <w:u w:val="single"/>
          <w:lang w:val="cy-GB"/>
        </w:rPr>
        <w:t>ewiswch naill ai ‘y traeth’ neu ‘y goedwig’ a lluniwch ymweliad i grŵp o blant â’r lle hwn neu’r fan hon. Disgrifiwch sut y gall ymweld â’r lleoliad hwn gefnogi dysgu.</w:t>
      </w:r>
    </w:p>
    <w:p w:rsidR="00751811" w:rsidRPr="00935BD6" w:rsidRDefault="002A26AC" w:rsidP="005B2888">
      <w:pPr>
        <w:spacing w:line="360" w:lineRule="auto"/>
        <w:rPr>
          <w:rFonts w:ascii="Arial" w:hAnsi="Arial" w:cs="Arial"/>
          <w:sz w:val="24"/>
          <w:szCs w:val="24"/>
          <w:lang w:val="cy-GB"/>
        </w:rPr>
      </w:pPr>
      <w:r>
        <w:rPr>
          <w:rFonts w:ascii="Arial" w:hAnsi="Arial" w:cs="Arial"/>
          <w:sz w:val="24"/>
          <w:szCs w:val="24"/>
          <w:lang w:val="cy-GB"/>
        </w:rPr>
        <w:t>O fewn y traethawd hwn mi fyddaf yn trafod sut mae amgylchedd dysgu'r dysgwyr yn medru effeithio ar ddysgu'r plant a sut mae ymweliadau i naill ai’r ‘traeth’ neu ‘y goedwig’ yn medru hybu dysgu. Proses deinameg a rhyngweithiol yw ddatblygiad plentyn, mae gan bob un amgylchedd gwahanol sydd wedi ffurfio sut maent yn rhyngweithio gyda’r byd o’u cwmpas. Yr hyn sy’n eu cefnogi yw:</w:t>
      </w:r>
    </w:p>
    <w:p w:rsidR="00751811" w:rsidRPr="00935BD6" w:rsidRDefault="005B2888" w:rsidP="005B2888">
      <w:pPr>
        <w:spacing w:line="360" w:lineRule="auto"/>
        <w:rPr>
          <w:rFonts w:ascii="Arial" w:hAnsi="Arial" w:cs="Arial"/>
          <w:sz w:val="24"/>
          <w:szCs w:val="24"/>
          <w:lang w:val="cy-GB"/>
        </w:rPr>
      </w:pPr>
      <w:r w:rsidRPr="00935BD6">
        <w:rPr>
          <w:rFonts w:ascii="Arial" w:hAnsi="Arial" w:cs="Arial"/>
          <w:sz w:val="24"/>
          <w:szCs w:val="24"/>
          <w:lang w:val="cy-GB"/>
        </w:rPr>
        <w:t>‘Mae ymchwil i ddatblygiad yr ymennydd wedi dangos bod yr amgylchedd, y math o weithgaredd dysgu ac a ydy’r unigolyn yn gweithio’n annibynnol neu mewn grŵp yn effeithio ar arddulliau dysgu unigol.’</w:t>
      </w:r>
      <w:r w:rsidR="00751811" w:rsidRPr="00935BD6">
        <w:rPr>
          <w:rFonts w:ascii="Arial" w:hAnsi="Arial" w:cs="Arial"/>
          <w:sz w:val="24"/>
          <w:szCs w:val="24"/>
          <w:lang w:val="cy-GB"/>
        </w:rPr>
        <w:t xml:space="preserve"> </w:t>
      </w:r>
    </w:p>
    <w:p w:rsidR="00751811" w:rsidRPr="00935BD6" w:rsidRDefault="00751811" w:rsidP="00751811">
      <w:pPr>
        <w:spacing w:line="360" w:lineRule="auto"/>
        <w:ind w:left="5760" w:firstLine="720"/>
        <w:rPr>
          <w:rFonts w:ascii="Arial" w:hAnsi="Arial" w:cs="Arial"/>
          <w:sz w:val="24"/>
          <w:szCs w:val="24"/>
          <w:lang w:val="cy-GB"/>
        </w:rPr>
      </w:pPr>
      <w:r w:rsidRPr="00935BD6">
        <w:rPr>
          <w:rFonts w:ascii="Arial" w:hAnsi="Arial" w:cs="Arial"/>
          <w:sz w:val="24"/>
          <w:szCs w:val="24"/>
          <w:lang w:val="cy-GB"/>
        </w:rPr>
        <w:t>APADGOS ii (2008:10)</w:t>
      </w:r>
    </w:p>
    <w:p w:rsidR="00DD47D0" w:rsidRPr="00935BD6" w:rsidRDefault="002A26AC" w:rsidP="003D4096">
      <w:pPr>
        <w:spacing w:line="360" w:lineRule="auto"/>
        <w:rPr>
          <w:rFonts w:ascii="Arial" w:hAnsi="Arial" w:cs="Arial"/>
          <w:sz w:val="24"/>
          <w:szCs w:val="24"/>
          <w:lang w:val="cy-GB"/>
        </w:rPr>
      </w:pPr>
      <w:r>
        <w:rPr>
          <w:rFonts w:ascii="Arial" w:hAnsi="Arial" w:cs="Arial"/>
          <w:sz w:val="24"/>
          <w:szCs w:val="24"/>
          <w:lang w:val="cy-GB"/>
        </w:rPr>
        <w:t>Yn amlwg bu’r ymchwil yn dangos fod yr amgylchedd mae’r dysgwyr yn dysgu yn medru cael effaith ar sut mae’r dysgwyr yn dysgu. Cred Donaldson, o ran dysgu yn yr awyr agored, ‘Bydd yn galluogi plant a phobl ifanc i wella eu hiechyd a lles drwy fwynhau awyr iach’ (2015). Gweler fod dewis i fynd ar drip i ‘y goedwig’ neu’r traeth yn medru cael effaith positif  ar ddysgwyr o ran dysgu yn yr awyr agored, gan hefyd wella iechyd a lles y disgyblion hefyd. Yn ôl Grigg (2014) ‘dylai iechyd, lles a diogelwch plentyn fod yn y brif ystyriaeth yn bopeth bu’n gwneud’, felly dengys hyn bod creu trip i’r dysgwyr yn yr awyr agored yn medru ein helpu i wneud yn siŵr bod iechyd a lles y dysgwyr yn cael eu gwella. Gan greu trip o fewn amgylchedd dysgu gwahanol gall rhoi mwy o gyfleoedd i’r dysgwyr a fydd yn hollol wahanol i’w profiadau yn yr ysgol. Cred Estyn mae ‘gwybodaeth a dealltwriaeth plant o’r byd a’u datblygiad corfforol yn gwella orau lle gwneir y defnydd gorau o adnoddau a chyfleusterau awyr agored.’ (2011). Yn amlwg wrth greu amgylchedd dysgu newydd megis tu allan yn yr awyr agored, gall arwain i wellhad i ddealltwriaeth y dysgwyr o’r sgiliau wahanol raid eu casglu.</w:t>
      </w:r>
    </w:p>
    <w:p w:rsidR="007B5F9D" w:rsidRPr="00935BD6" w:rsidRDefault="002A26AC" w:rsidP="00974326">
      <w:pPr>
        <w:spacing w:line="360" w:lineRule="auto"/>
        <w:rPr>
          <w:rFonts w:ascii="Arial" w:hAnsi="Arial" w:cs="Arial"/>
          <w:bCs/>
          <w:sz w:val="24"/>
          <w:szCs w:val="24"/>
          <w:lang w:val="cy-GB"/>
        </w:rPr>
      </w:pPr>
      <w:r>
        <w:rPr>
          <w:rFonts w:ascii="Arial" w:hAnsi="Arial" w:cs="Arial"/>
          <w:sz w:val="24"/>
          <w:szCs w:val="24"/>
          <w:lang w:val="cy-GB"/>
        </w:rPr>
        <w:t xml:space="preserve">Disgrifid yr amgylchedd dysgu fel ‘the diverse physical locations, contexts, and cultures  in which students learn’ Education Reform (2013). Wrth amrywio amgylchedd dysgu'r dysgwyr mae’n medru arwain i roi fwy o gyfleoedd dysgu o ran bywyd go-iawn i’r dysgwyr. Un o hyrwyddwyr amgylcheddau dysgu yw ysgolion </w:t>
      </w:r>
      <w:r>
        <w:rPr>
          <w:rFonts w:ascii="Arial" w:hAnsi="Arial" w:cs="Arial"/>
          <w:sz w:val="24"/>
          <w:szCs w:val="24"/>
          <w:lang w:val="cy-GB"/>
        </w:rPr>
        <w:lastRenderedPageBreak/>
        <w:t>Maria Montessori, dywedir “The environment must be rich in motives which lend interest to activity and invite the child to conduct his own experiences.” (1995). Roedd Montessori wedi trawsnewid amgylcheddau dysgu ac addysgu gan addasu i blant, gwneir hyn gan newid yr offer a’r gwahanol gelfi roedd wedi eu darparu i’r dysgwyr ddefnyddio megis rhoi adnoddau defnyddir oedolion iddyn nhw ond wedi ei chreu i faint i blant eu defnyddio. Credwyd Montessori dylid plant deimlo’n gwbl gartrefol wrth ddysgu er mwyn i’r dysgwyr er mwyn creu amgylchedd dysgu hamddenol fydd yn medru datblygu rhyddid ac annibyniaeth y dysgwyr.</w:t>
      </w:r>
    </w:p>
    <w:p w:rsidR="004E2B0C" w:rsidRDefault="002A26AC" w:rsidP="00065C06">
      <w:pPr>
        <w:spacing w:line="360" w:lineRule="auto"/>
        <w:rPr>
          <w:rFonts w:ascii="Arial" w:hAnsi="Arial" w:cs="Arial"/>
          <w:sz w:val="24"/>
          <w:lang w:val="cy-GB"/>
        </w:rPr>
      </w:pPr>
      <w:r>
        <w:rPr>
          <w:rFonts w:ascii="Arial" w:hAnsi="Arial" w:cs="Arial"/>
          <w:sz w:val="24"/>
          <w:szCs w:val="24"/>
          <w:lang w:val="cy-GB"/>
        </w:rPr>
        <w:t xml:space="preserve">Wrth feddwl am ymweliadau addysgol, fel awyrgylch dysgu gwahanol, gweler ei fod yn rhoi profiad hollol wahanol i’r dysgwyr yn hytrach na’r ystafell ddosbarth. Rhoddid ymweliadau addysgol nifer o brofiadau newydd i ddisgyblion ac yn eu helpu i ymestyn y sgiliau sydd ganddyn, ond yn rhoi sefyllfa dysgu hollol wahanol iddyn. Cytunwyd y cwricwlwm Dyfodol Llwyddiannus gyda’r hyn gan nodi bod ‘ymweliadau yn gallu helpu i ddod â syniadau haniaethol yn fyw’ (2015). Yn ôl </w:t>
      </w:r>
      <w:r>
        <w:rPr>
          <w:rFonts w:ascii="Arial" w:hAnsi="Arial" w:cs="Arial"/>
          <w:color w:val="111111"/>
          <w:sz w:val="24"/>
          <w:szCs w:val="24"/>
          <w:lang w:val="cy-GB"/>
        </w:rPr>
        <w:t>Casatechno</w:t>
      </w:r>
      <w:r>
        <w:rPr>
          <w:rFonts w:ascii="Arial" w:hAnsi="Arial" w:cs="Arial"/>
          <w:sz w:val="24"/>
          <w:szCs w:val="24"/>
          <w:lang w:val="cy-GB"/>
        </w:rPr>
        <w:t xml:space="preserve"> ‘</w:t>
      </w:r>
      <w:r>
        <w:rPr>
          <w:rFonts w:ascii="Arial" w:hAnsi="Arial" w:cs="Arial"/>
          <w:color w:val="111111"/>
          <w:sz w:val="24"/>
          <w:szCs w:val="24"/>
          <w:lang w:val="cy-GB"/>
        </w:rPr>
        <w:t xml:space="preserve">The importance of </w:t>
      </w:r>
      <w:r w:rsidR="00E70C0A">
        <w:rPr>
          <w:rFonts w:ascii="Arial" w:hAnsi="Arial" w:cs="Arial"/>
          <w:bCs/>
          <w:color w:val="111111"/>
          <w:sz w:val="24"/>
          <w:szCs w:val="24"/>
          <w:lang w:val="cy-GB"/>
        </w:rPr>
        <w:t>e</w:t>
      </w:r>
      <w:r w:rsidRPr="00E70C0A">
        <w:rPr>
          <w:rFonts w:ascii="Arial" w:hAnsi="Arial" w:cs="Arial"/>
          <w:bCs/>
          <w:color w:val="111111"/>
          <w:sz w:val="24"/>
          <w:szCs w:val="24"/>
          <w:lang w:val="cy-GB"/>
        </w:rPr>
        <w:t>ducational trips</w:t>
      </w:r>
      <w:r>
        <w:rPr>
          <w:rFonts w:ascii="Arial" w:hAnsi="Arial" w:cs="Arial"/>
          <w:b/>
          <w:bCs/>
          <w:color w:val="111111"/>
          <w:sz w:val="24"/>
          <w:szCs w:val="24"/>
          <w:lang w:val="cy-GB"/>
        </w:rPr>
        <w:t xml:space="preserve"> </w:t>
      </w:r>
      <w:r>
        <w:rPr>
          <w:rFonts w:ascii="Arial" w:hAnsi="Arial" w:cs="Arial"/>
          <w:color w:val="111111"/>
          <w:sz w:val="24"/>
          <w:szCs w:val="24"/>
          <w:lang w:val="cy-GB"/>
        </w:rPr>
        <w:t xml:space="preserve">includes giving students the chance to build closer bonds with their classmates and experience new environments’ (2011). Gan gysylltu ymweliadau addysgol ysgolion gyda’r cwricwlwm newydd, gwelir fod dibenion Donaldson yn cytuno gyda hyn sef </w:t>
      </w:r>
      <w:r>
        <w:rPr>
          <w:rFonts w:ascii="Arial" w:hAnsi="Arial" w:cs="Arial"/>
          <w:sz w:val="24"/>
          <w:szCs w:val="24"/>
          <w:lang w:val="cy-GB"/>
        </w:rPr>
        <w:t>‘pob plentyn yn unigolyn iach, hyderus syn barod i fyw bywyd gan wireddu eu dyheadau fel aelodau gwerthfawr o gymdeithas’ (Donaldson, 2015).</w:t>
      </w:r>
    </w:p>
    <w:p w:rsidR="00986E76" w:rsidRPr="00986E76" w:rsidRDefault="002A26AC" w:rsidP="00306586">
      <w:pPr>
        <w:spacing w:line="360" w:lineRule="auto"/>
        <w:rPr>
          <w:rFonts w:ascii="Arial" w:hAnsi="Arial" w:cs="Arial"/>
          <w:bCs/>
          <w:szCs w:val="24"/>
          <w:lang w:val="cy-GB"/>
        </w:rPr>
      </w:pPr>
      <w:r>
        <w:rPr>
          <w:rFonts w:ascii="Arial" w:hAnsi="Arial" w:cs="Arial"/>
          <w:sz w:val="24"/>
          <w:szCs w:val="24"/>
          <w:lang w:val="cy"/>
        </w:rPr>
        <w:t>Lluniodd seicolegydd Americanaidd, Urie Bronfenbrenner, y theori systemau ecolegol i egluro sut mae rhinweddau cynhenid plentyn a'i amgylchedd yn rhyngweithio gadai’n gilydd i ddylanwadu ar sut fydd y plentyn yn tyfu ac yn datblygu. Trwy ddamcaniaeth ecolegol Bronfenbrenner, pwysleisiodd y pwysigrwydd i athrawon astudio plentyn yng nghyd-destun sawl amgylchedd. Gwelir atodiad ???</w:t>
      </w:r>
    </w:p>
    <w:p w:rsidR="00BA211C" w:rsidRPr="00935BD6" w:rsidRDefault="002A26AC" w:rsidP="00974326">
      <w:pPr>
        <w:spacing w:line="360" w:lineRule="auto"/>
        <w:rPr>
          <w:rFonts w:ascii="Arial" w:hAnsi="Arial" w:cs="Arial"/>
          <w:sz w:val="24"/>
          <w:lang w:val="cy-GB"/>
        </w:rPr>
      </w:pPr>
      <w:r>
        <w:rPr>
          <w:rFonts w:ascii="Arial" w:hAnsi="Arial" w:cs="Arial"/>
          <w:sz w:val="24"/>
          <w:szCs w:val="24"/>
          <w:lang w:val="cy-GB"/>
        </w:rPr>
        <w:t xml:space="preserve">Dewisaf ‘Y Goedwig’ fel lleoliad i fynd ar ddysgwyr ar ymweliad addysgol. Wrth ymchwilio i mewn ysgolion Goedwig dengys fod ganddynt hwy nifer o nodau gwahanol i’w hyrwyddo i’r dysgwyr, megis ymwybyddiaeth o’r amgylchedd ac addysg drwy ymchwilio celf a chwarae. Fel arfer mae ysgolion y goedwig gyda nifer o agweddau gwahanol i ysgol arferol megis: ‘The child leads the way. There is no curriculum. The woodland environment allows this and Forest School suits a broad </w:t>
      </w:r>
      <w:r>
        <w:rPr>
          <w:rFonts w:ascii="Arial" w:hAnsi="Arial" w:cs="Arial"/>
          <w:sz w:val="24"/>
          <w:szCs w:val="24"/>
          <w:lang w:val="cy-GB"/>
        </w:rPr>
        <w:lastRenderedPageBreak/>
        <w:t>range of age and ability.’ Forest School Wales (2019).</w:t>
      </w:r>
      <w:r>
        <w:rPr>
          <w:rFonts w:ascii="Times New Roman" w:hAnsi="Times New Roman" w:cs="Times New Roman"/>
          <w:sz w:val="24"/>
          <w:szCs w:val="24"/>
          <w:lang w:val="cy-GB"/>
        </w:rPr>
        <w:t xml:space="preserve"> </w:t>
      </w:r>
      <w:r>
        <w:rPr>
          <w:rFonts w:ascii="Arial" w:hAnsi="Arial" w:cs="Arial"/>
          <w:sz w:val="24"/>
          <w:szCs w:val="24"/>
          <w:lang w:val="cy-GB"/>
        </w:rPr>
        <w:t>Yn amlwg mewn ysgolion arferol bu yna gwricwlwm statudol mewn lle.</w:t>
      </w:r>
    </w:p>
    <w:p w:rsidR="007025DD" w:rsidRPr="003928F0" w:rsidRDefault="002A26AC" w:rsidP="00910282">
      <w:pPr>
        <w:spacing w:line="360" w:lineRule="auto"/>
        <w:rPr>
          <w:rFonts w:ascii="Arial" w:hAnsi="Arial" w:cs="Arial"/>
          <w:sz w:val="24"/>
          <w:lang w:val="cy-GB"/>
        </w:rPr>
      </w:pPr>
      <w:r>
        <w:rPr>
          <w:rFonts w:ascii="Arial" w:hAnsi="Arial" w:cs="Arial"/>
          <w:sz w:val="24"/>
          <w:szCs w:val="24"/>
          <w:lang w:val="cy-GB"/>
        </w:rPr>
        <w:t>Dewisaf y lleoliad o’r Goedwig fel ymweliad addysgol amgylchedd gwahanol i’r dysgwyr yn yr awyr agored, yn amlwg mi fydd y dysgwyr yn datblygu ac yn ennill profiadau newydd ni allant ennill yn y dosbarth arferol. Gyda’r cwricwlwm newydd yn dechrau cael eu harbrofi mewn nifer  ysgolion gweler yn bwysig i ddechrau rhoi blas ar yr agweddau newydd i’r dysgwyr. Cred Donaldson bod ‘ymweliadau yn gallu helpu i ddod â syniadau haniaethol yn fyw’ (2015). Yn amlwg mae’r cwricwlwm wedi’i seilio ar chwech ‘maes dysgu a phrofiad’ Donaldson (2015). Y maes dysgu a phrofiad mae’r ymweliadau addysgol yn rhan ohono yw’r maes dysgu a phrofiad ‘Iechyd a Lles’ (2015). Awgrymir hyn gan amrywio'r wahanol amgylcheddau dysgu mi fydd yn arwain i’r dysgwr creu profiadau newydd.</w:t>
      </w:r>
    </w:p>
    <w:p w:rsidR="00910282" w:rsidRPr="00E70779" w:rsidRDefault="002A26AC" w:rsidP="003D4096">
      <w:pPr>
        <w:spacing w:line="360" w:lineRule="auto"/>
        <w:rPr>
          <w:rFonts w:ascii="Arial" w:hAnsi="Arial" w:cs="Arial"/>
          <w:sz w:val="24"/>
          <w:lang w:val="cy-GB"/>
        </w:rPr>
      </w:pPr>
      <w:r>
        <w:rPr>
          <w:rFonts w:ascii="Arial" w:hAnsi="Arial" w:cs="Arial"/>
          <w:sz w:val="24"/>
          <w:szCs w:val="24"/>
          <w:lang w:val="cy-GB"/>
        </w:rPr>
        <w:t xml:space="preserve">Yn amlwg cyn mynd ar unrhyw drip gyda phlant mae angen dilyn y protocolau statudol bydd angen cwblhau cyn mynd ar ymweliad addysgol megis; asesiad risg, grwpio'r plant i wneud yn siŵr fod y gymhareb rhwng staff a disgyblion yn safonol a hefyd llythyr caniatâd i rieni. Rhaid creu asesiad risg cyn yr ymweliad er mwyn lleihau unrhyw risg gall gwneud niwed i’r disgyblion gan feddwl am fodd i’w osgoi ac i wneud yn siŵr fydd pawb yn ddiogel tra ar yr ymweliad, gweler (atodiad ???). Mae’n bwysig tu hwnt bod y staff a’r disgyblion yn ymwybodol o’r risgiau gwahanol gall digwydd tra ar yr ymweliad i’r goedwig. Yn ogystal â hyn mae’n bwysig tu hwnt bod y dysgwyr yn cael eu grwpio ac yna fod un oedolyn i bob un grŵp er mwyn sicrhau fod yna gymhareb rhwng staff a dysgwyr sydd yn cyrraedd y safon o’r </w:t>
      </w:r>
      <w:r>
        <w:rPr>
          <w:rFonts w:ascii="Arial" w:hAnsi="Arial" w:cs="Arial"/>
          <w:sz w:val="24"/>
          <w:szCs w:val="24"/>
        </w:rPr>
        <w:t xml:space="preserve">National Guidance </w:t>
      </w:r>
      <w:r>
        <w:rPr>
          <w:rFonts w:ascii="Arial" w:hAnsi="Arial" w:cs="Arial"/>
          <w:sz w:val="24"/>
          <w:szCs w:val="24"/>
          <w:lang w:val="cy-GB"/>
        </w:rPr>
        <w:t>(2018). Gyda fy nhrip i, gwelaf eu bod hi’n bwysig i gael yn aelod o staff gyda phob chwe phlentyn, felly bydd yna 9 oedolyn ar y trip i’r 51 o blant. Yn amlwg cyn mynd â’r disgyblion allan o’r ysgol ar unrhyw adeg mae’n bwysig i dderbyn caniatâd wrth y rhieni ac iddyn nhw hefyd i dderbyn gwybodaeth o ran yr ymweliad. Yn amlwg bydd rhaid cynnwys y wybodaeth megis yr amseroedd y bws i’r ysgol ac yn ôl, pa ddillad fydd yn addas ar y trip a hefyd a oes angen pecyn bwyd ar y disgyblion. Mi fydd y slip caniatâd hefyd yn rhoi gwybodaeth o unrhyw feddyginiaeth rhaid i’r dysgwyr cael a hefyd os oes ganddynt hwy unrhyw alergedd sydd gan y plant er mwyn osgoi unrhyw ddamweiniau posibl ar yr ymweliad.</w:t>
      </w:r>
    </w:p>
    <w:p w:rsidR="00984C27" w:rsidRDefault="00984C27" w:rsidP="00A25354">
      <w:pPr>
        <w:spacing w:line="360" w:lineRule="auto"/>
        <w:rPr>
          <w:rFonts w:ascii="Arial" w:hAnsi="Arial" w:cs="Arial"/>
          <w:sz w:val="24"/>
          <w:szCs w:val="28"/>
          <w:lang w:val="cy-GB"/>
        </w:rPr>
      </w:pPr>
      <w:r>
        <w:rPr>
          <w:rFonts w:ascii="Arial" w:hAnsi="Arial" w:cs="Arial"/>
          <w:sz w:val="24"/>
          <w:szCs w:val="28"/>
          <w:lang w:val="cy-GB"/>
        </w:rPr>
        <w:lastRenderedPageBreak/>
        <w:t>Dewisaf cynllunio ymweliad addysgol i grŵp o blant</w:t>
      </w:r>
      <w:r w:rsidR="004632DC">
        <w:rPr>
          <w:rFonts w:ascii="Arial" w:hAnsi="Arial" w:cs="Arial"/>
          <w:sz w:val="24"/>
          <w:szCs w:val="28"/>
          <w:lang w:val="cy-GB"/>
        </w:rPr>
        <w:t xml:space="preserve"> pump i saith mlwydd oed, sef dau ddosbarth o dysgwyr blwyddyn 1 a 2 gyda’i grwpiau gallu wedi’i gymysgu. </w:t>
      </w:r>
      <w:r w:rsidR="00E13804">
        <w:rPr>
          <w:rFonts w:ascii="Arial" w:hAnsi="Arial" w:cs="Arial"/>
          <w:sz w:val="24"/>
          <w:szCs w:val="28"/>
          <w:lang w:val="cy-GB"/>
        </w:rPr>
        <w:t>Dewi</w:t>
      </w:r>
      <w:r w:rsidR="008C5F49">
        <w:rPr>
          <w:rFonts w:ascii="Arial" w:hAnsi="Arial" w:cs="Arial"/>
          <w:sz w:val="24"/>
          <w:szCs w:val="28"/>
          <w:lang w:val="cy-GB"/>
        </w:rPr>
        <w:t>s</w:t>
      </w:r>
      <w:r w:rsidR="00E13804">
        <w:rPr>
          <w:rFonts w:ascii="Arial" w:hAnsi="Arial" w:cs="Arial"/>
          <w:sz w:val="24"/>
          <w:szCs w:val="28"/>
          <w:lang w:val="cy-GB"/>
        </w:rPr>
        <w:t xml:space="preserve">ais mynd a’r dysgwyr i </w:t>
      </w:r>
      <w:r w:rsidR="008C5F49">
        <w:rPr>
          <w:rFonts w:ascii="Arial" w:hAnsi="Arial" w:cs="Arial"/>
          <w:sz w:val="24"/>
          <w:szCs w:val="28"/>
          <w:lang w:val="cy-GB"/>
        </w:rPr>
        <w:t xml:space="preserve">goedwig yn Bwlch Nant yr Arian ar </w:t>
      </w:r>
      <w:r w:rsidR="002A4A90">
        <w:rPr>
          <w:rFonts w:ascii="Arial" w:hAnsi="Arial" w:cs="Arial"/>
          <w:sz w:val="24"/>
          <w:szCs w:val="28"/>
          <w:lang w:val="cy-GB"/>
        </w:rPr>
        <w:t>g</w:t>
      </w:r>
      <w:r w:rsidR="008C5F49">
        <w:rPr>
          <w:rFonts w:ascii="Arial" w:hAnsi="Arial" w:cs="Arial"/>
          <w:sz w:val="24"/>
          <w:szCs w:val="28"/>
          <w:lang w:val="cy-GB"/>
        </w:rPr>
        <w:t xml:space="preserve">yrion o </w:t>
      </w:r>
      <w:r w:rsidR="002A4A90">
        <w:rPr>
          <w:rFonts w:ascii="Arial" w:hAnsi="Arial" w:cs="Arial"/>
          <w:sz w:val="24"/>
          <w:szCs w:val="28"/>
          <w:lang w:val="cy-GB"/>
        </w:rPr>
        <w:t>Pontarfynach</w:t>
      </w:r>
      <w:r w:rsidR="008C5F49">
        <w:rPr>
          <w:rFonts w:ascii="Arial" w:hAnsi="Arial" w:cs="Arial"/>
          <w:sz w:val="24"/>
          <w:szCs w:val="28"/>
          <w:lang w:val="cy-GB"/>
        </w:rPr>
        <w:t xml:space="preserve">. </w:t>
      </w:r>
      <w:r w:rsidR="004632DC">
        <w:rPr>
          <w:rFonts w:ascii="Arial" w:hAnsi="Arial" w:cs="Arial"/>
          <w:sz w:val="24"/>
          <w:szCs w:val="28"/>
          <w:lang w:val="cy-GB"/>
        </w:rPr>
        <w:t xml:space="preserve">Bydd rhaid i mi sicrhau fod yna </w:t>
      </w:r>
      <w:r w:rsidR="00E13804">
        <w:rPr>
          <w:rFonts w:ascii="Arial" w:hAnsi="Arial" w:cs="Arial"/>
          <w:sz w:val="24"/>
          <w:szCs w:val="28"/>
          <w:lang w:val="cy-GB"/>
        </w:rPr>
        <w:t>mynediad i bobl anabl yno gan bod yna un dysgwr mewn cadair olwyn.</w:t>
      </w:r>
      <w:r w:rsidR="00944284">
        <w:rPr>
          <w:rFonts w:ascii="Arial" w:hAnsi="Arial" w:cs="Arial"/>
          <w:sz w:val="24"/>
          <w:szCs w:val="28"/>
          <w:lang w:val="cy-GB"/>
        </w:rPr>
        <w:t xml:space="preserve"> Yn ôl Meggit </w:t>
      </w:r>
      <w:r w:rsidR="002A4A90">
        <w:rPr>
          <w:rFonts w:ascii="Arial" w:hAnsi="Arial" w:cs="Arial"/>
          <w:sz w:val="24"/>
          <w:szCs w:val="28"/>
          <w:lang w:val="cy-GB"/>
        </w:rPr>
        <w:t>dylid</w:t>
      </w:r>
      <w:r w:rsidR="00944284">
        <w:rPr>
          <w:rFonts w:ascii="Arial" w:hAnsi="Arial" w:cs="Arial"/>
          <w:sz w:val="24"/>
          <w:szCs w:val="28"/>
          <w:lang w:val="cy-GB"/>
        </w:rPr>
        <w:t xml:space="preserve"> gwneud yn siŵr fod </w:t>
      </w:r>
      <w:r w:rsidR="002A4A90">
        <w:rPr>
          <w:rFonts w:ascii="Arial" w:hAnsi="Arial" w:cs="Arial"/>
          <w:sz w:val="24"/>
          <w:szCs w:val="28"/>
          <w:lang w:val="cy-GB"/>
        </w:rPr>
        <w:t>unrhyw un</w:t>
      </w:r>
      <w:r w:rsidR="00944284">
        <w:rPr>
          <w:rFonts w:ascii="Arial" w:hAnsi="Arial" w:cs="Arial"/>
          <w:sz w:val="24"/>
          <w:szCs w:val="28"/>
          <w:lang w:val="cy-GB"/>
        </w:rPr>
        <w:t xml:space="preserve"> gyda anabledd yn cael gweithgareddau ‘sy’n annog ymarfer a symud pob rhan o’r corff’ (2006).</w:t>
      </w:r>
      <w:r>
        <w:rPr>
          <w:rFonts w:ascii="Arial" w:hAnsi="Arial" w:cs="Arial"/>
          <w:sz w:val="24"/>
          <w:szCs w:val="28"/>
          <w:lang w:val="cy-GB"/>
        </w:rPr>
        <w:t xml:space="preserve"> </w:t>
      </w:r>
      <w:r w:rsidR="00E13804">
        <w:rPr>
          <w:rFonts w:ascii="Arial" w:hAnsi="Arial" w:cs="Arial"/>
          <w:sz w:val="24"/>
          <w:szCs w:val="28"/>
          <w:lang w:val="cy-GB"/>
        </w:rPr>
        <w:t xml:space="preserve">Rhaid i mi gwneud yn siŵr o flaen llaw bydd y dysgwr yn medru mynychu ar pob un weithgaredd, gan sicrhau </w:t>
      </w:r>
      <w:r w:rsidR="008C5F49">
        <w:rPr>
          <w:rFonts w:ascii="Arial" w:hAnsi="Arial" w:cs="Arial"/>
          <w:sz w:val="24"/>
          <w:szCs w:val="28"/>
          <w:lang w:val="cy-GB"/>
        </w:rPr>
        <w:t>mynediad</w:t>
      </w:r>
      <w:r w:rsidR="00E13804">
        <w:rPr>
          <w:rFonts w:ascii="Arial" w:hAnsi="Arial" w:cs="Arial"/>
          <w:sz w:val="24"/>
          <w:szCs w:val="28"/>
          <w:lang w:val="cy-GB"/>
        </w:rPr>
        <w:t xml:space="preserve"> </w:t>
      </w:r>
      <w:r w:rsidR="002A4A90">
        <w:rPr>
          <w:rFonts w:ascii="Arial" w:hAnsi="Arial" w:cs="Arial"/>
          <w:sz w:val="24"/>
          <w:szCs w:val="28"/>
          <w:lang w:val="cy-GB"/>
        </w:rPr>
        <w:t>i bobl anabl</w:t>
      </w:r>
      <w:r w:rsidR="00E13804">
        <w:rPr>
          <w:rFonts w:ascii="Arial" w:hAnsi="Arial" w:cs="Arial"/>
          <w:sz w:val="24"/>
          <w:szCs w:val="28"/>
          <w:lang w:val="cy-GB"/>
        </w:rPr>
        <w:t xml:space="preserve"> ym mhob man </w:t>
      </w:r>
      <w:r w:rsidR="002A4A90">
        <w:rPr>
          <w:rFonts w:ascii="Arial" w:hAnsi="Arial" w:cs="Arial"/>
          <w:sz w:val="24"/>
          <w:szCs w:val="28"/>
          <w:lang w:val="cy-GB"/>
        </w:rPr>
        <w:t>o’r goedwig</w:t>
      </w:r>
      <w:r w:rsidR="00E13804">
        <w:rPr>
          <w:rFonts w:ascii="Arial" w:hAnsi="Arial" w:cs="Arial"/>
          <w:sz w:val="24"/>
          <w:szCs w:val="28"/>
          <w:lang w:val="cy-GB"/>
        </w:rPr>
        <w:t xml:space="preserve">. </w:t>
      </w:r>
      <w:r>
        <w:rPr>
          <w:rFonts w:ascii="Arial" w:hAnsi="Arial" w:cs="Arial"/>
          <w:sz w:val="24"/>
          <w:szCs w:val="28"/>
          <w:lang w:val="cy-GB"/>
        </w:rPr>
        <w:t xml:space="preserve">Mae’r ysgol wedi’i leoli mewn ardal weddol difreintiedig gyda nifer fawr ar prydau </w:t>
      </w:r>
      <w:r w:rsidR="00B41F16">
        <w:rPr>
          <w:rFonts w:ascii="Arial" w:hAnsi="Arial" w:cs="Arial"/>
          <w:sz w:val="24"/>
          <w:szCs w:val="28"/>
          <w:lang w:val="cy-GB"/>
        </w:rPr>
        <w:t>ysgol am ddim</w:t>
      </w:r>
      <w:r w:rsidR="00E13804">
        <w:rPr>
          <w:rFonts w:ascii="Arial" w:hAnsi="Arial" w:cs="Arial"/>
          <w:sz w:val="24"/>
          <w:szCs w:val="28"/>
          <w:lang w:val="cy-GB"/>
        </w:rPr>
        <w:t xml:space="preserve">, felly mi fydd yn rhaid gwneud yn siŵr fod pris y trip yn </w:t>
      </w:r>
      <w:r w:rsidR="002A4A90">
        <w:rPr>
          <w:rFonts w:ascii="Arial" w:hAnsi="Arial" w:cs="Arial"/>
          <w:sz w:val="24"/>
          <w:szCs w:val="28"/>
          <w:lang w:val="cy-GB"/>
        </w:rPr>
        <w:t>isel er mwyn</w:t>
      </w:r>
      <w:r w:rsidR="008C5F49">
        <w:rPr>
          <w:rFonts w:ascii="Arial" w:hAnsi="Arial" w:cs="Arial"/>
          <w:sz w:val="24"/>
          <w:szCs w:val="28"/>
          <w:lang w:val="cy-GB"/>
        </w:rPr>
        <w:t xml:space="preserve"> i bawb medru’i dalu.</w:t>
      </w:r>
    </w:p>
    <w:p w:rsidR="008C5F49" w:rsidRDefault="002A26AC" w:rsidP="00A25354">
      <w:pPr>
        <w:spacing w:line="360" w:lineRule="auto"/>
        <w:rPr>
          <w:rFonts w:ascii="Arial" w:hAnsi="Arial" w:cs="Arial"/>
          <w:sz w:val="24"/>
          <w:szCs w:val="28"/>
          <w:lang w:val="cy-GB"/>
        </w:rPr>
      </w:pPr>
      <w:r>
        <w:rPr>
          <w:rFonts w:ascii="Arial" w:hAnsi="Arial" w:cs="Arial"/>
          <w:sz w:val="24"/>
          <w:szCs w:val="24"/>
          <w:lang w:val="cy-GB"/>
        </w:rPr>
        <w:t>Thema’r dosbarth yw’r ‘Goedwig’ felly mae’n addas ein bod ni yn mynd i ymweld â choedwig, bwysigrwydd hyn yw bydd gan y dysgwyr profiad newydd o fedru gweld y goedwig yn fywyd go iawn yn hytrach na gweld lluniau yn y dosbarth. Gweler yn bwysig i ddefnyddio llais y plentyn o fewn pob agwedd o gynllunio felly rhoddaf y dewis i’r dysgwyr o ba thema hoffent ddysgu ac yna i ba goedwig roeddwn am fynychu. Bwysigrwydd llais y disgybl yw eu bod yn un o ofynion Confesiwn y Cenhedloedd Unedig ar Hawliau’r plentyn (CCUHP), mae hwn hefyd yn seilio ar bolisïau sydd gan Lywodraeth Cymru o ran addysg gofal plant a phobl ifanc. Nodir Erthygl 12 o’r CCUP y pwysigrwydd fod gan blant yr hawl i gael ei lleisiau wedi’i glywed a’u barn wedi’i pharchu. Wrth gynllunio ar gyfer y gweithgareddau amrywiol ar gyfer y thema hon, mae’n bwysig bod y dysgwyr yn cael gwahanol gyfleoedd o ddysgu nai llai yn annibynnol neu o fewn grŵp.</w:t>
      </w:r>
    </w:p>
    <w:p w:rsidR="00984C27" w:rsidRPr="001832E6" w:rsidRDefault="002A26AC" w:rsidP="003A6509">
      <w:pPr>
        <w:spacing w:line="360" w:lineRule="auto"/>
        <w:rPr>
          <w:rFonts w:ascii="Arial" w:hAnsi="Arial" w:cs="Arial"/>
          <w:sz w:val="24"/>
          <w:szCs w:val="28"/>
          <w:lang w:val="cy-GB"/>
        </w:rPr>
      </w:pPr>
      <w:r>
        <w:rPr>
          <w:rFonts w:ascii="Arial" w:hAnsi="Arial" w:cs="Arial"/>
          <w:sz w:val="24"/>
          <w:szCs w:val="24"/>
          <w:lang w:val="cy-GB"/>
        </w:rPr>
        <w:t xml:space="preserve">Rhaid cofio er fy mod yn paratoi ar gyfer trefnu trip o ran thema ‘Y Goedwig’ fy mod i yn dal i ddatblygu eu sgiliau cwricwlaidd mewn modd trawsgwricwlaidd, er mwyn rhoi dealltwriaeth fwy eang iddynt hwy. Fel y gwelir yn atodiad?? cynlluniaf fod y dysgwyr yn cael nifer o dasgau amrywiol a fydd yn datblygu eu sgiliau o’r fframwaith Llythrennedd a Rhifedd. Mi fydd bob un grŵp yn cael profiad ar bob un dasg ond yn amlwg mi fydd rhai tasgau yn cael eu haddasu o ran gallu unigolion pob un grŵp. Ar y dydd Llun a’r Dydd Mawrth mi fydd y dysgwyr yn datblygu eu sgiliau o’r meysydd ‘Sgiliau Iaith, Llythrennedd a Chyfathrebu’ a ‘Fframwaith Llythrennedd a Rhifedd’ mi fydd y gweithgareddau hyn yn eu paratoi ar gyfer yr ymweliad. Wrth wneud y dasg o ddisgrifio anifail hyd o’r goedwig, mi fydd y dysgwyr yn datblygu’r sgil o’r Fframwaith </w:t>
      </w:r>
      <w:r>
        <w:rPr>
          <w:rFonts w:ascii="Arial" w:hAnsi="Arial" w:cs="Arial"/>
          <w:sz w:val="24"/>
          <w:szCs w:val="24"/>
          <w:lang w:val="cy-GB"/>
        </w:rPr>
        <w:lastRenderedPageBreak/>
        <w:t>Llythrennedd i flwyddyn 2, o dan y llinyn ysgrifennu sef ‘Ysgrifennu’n gywir’ o fewn ‘Iaith’ gan ‘deall a defnyddio iaith sy’n briodol ar gyfer ysgrifennu, e.e. enw, berfenw, ansoddair.’ Cyfnod Sylfaen (2015). Yn ogystal â hyn mi fydd y dysgwyr yn ennill y sgil  i ’ddysgu mynegi eu syniadau, eu safbwyntiau a’u teimladau eu hunain gan ddangos dychymyg, creadigrwydd a sensitifrwydd’</w:t>
      </w:r>
      <w:r w:rsidR="00E70C0A">
        <w:rPr>
          <w:rFonts w:ascii="Arial" w:hAnsi="Arial" w:cs="Arial"/>
          <w:sz w:val="24"/>
          <w:szCs w:val="24"/>
          <w:lang w:val="cy-GB"/>
        </w:rPr>
        <w:t xml:space="preserve"> </w:t>
      </w:r>
      <w:r>
        <w:rPr>
          <w:rFonts w:ascii="Arial" w:hAnsi="Arial" w:cs="Arial"/>
          <w:sz w:val="24"/>
          <w:szCs w:val="24"/>
          <w:lang w:val="cy-GB"/>
        </w:rPr>
        <w:t xml:space="preserve">Fframwaith y Cyfnod Sylfaen, </w:t>
      </w:r>
      <w:r w:rsidR="00E70C0A">
        <w:rPr>
          <w:rFonts w:ascii="Arial" w:hAnsi="Arial" w:cs="Arial"/>
          <w:sz w:val="24"/>
          <w:szCs w:val="24"/>
          <w:lang w:val="cy-GB"/>
        </w:rPr>
        <w:t>(</w:t>
      </w:r>
      <w:r>
        <w:rPr>
          <w:rFonts w:ascii="Arial" w:hAnsi="Arial" w:cs="Arial"/>
          <w:sz w:val="24"/>
          <w:szCs w:val="24"/>
          <w:lang w:val="cy-GB"/>
        </w:rPr>
        <w:t>2015) wrth wneud disgrifiad o’r anifail hyd o’r goedwig.</w:t>
      </w:r>
    </w:p>
    <w:p w:rsidR="00C645F7" w:rsidRDefault="002A26AC" w:rsidP="00700CAB">
      <w:pPr>
        <w:spacing w:line="360" w:lineRule="auto"/>
        <w:rPr>
          <w:rFonts w:ascii="Arial" w:hAnsi="Arial" w:cs="Arial"/>
          <w:sz w:val="24"/>
          <w:lang w:val="cy-GB"/>
        </w:rPr>
      </w:pPr>
      <w:r>
        <w:rPr>
          <w:rFonts w:ascii="Arial" w:hAnsi="Arial" w:cs="Arial"/>
          <w:sz w:val="24"/>
          <w:szCs w:val="24"/>
          <w:lang w:val="cy-GB"/>
        </w:rPr>
        <w:t>Yn amlwg tra bydd y dysgwyr ar yr ymweliad mi fydd y dysgwyr yn datblygu nifer o sgiliau gwahanol gan gynnwys rhai o’r maes ‘gwybodaeth a dealltwriaeth o’r byd’. Y sgil mwyaf penodol mi fydd y dysgwyr yn datblygu bydd y gallu i ‘adnabod yr effeithiau y mae’r gwahanol dymhorau’n eu cael ar rai anifeiliaid a phlanhigion’ Fframwaith y Cyfnod Sylfaen</w:t>
      </w:r>
      <w:r w:rsidR="00E70C0A">
        <w:rPr>
          <w:rFonts w:ascii="Arial" w:hAnsi="Arial" w:cs="Arial"/>
          <w:sz w:val="24"/>
          <w:szCs w:val="24"/>
          <w:lang w:val="cy-GB"/>
        </w:rPr>
        <w:t xml:space="preserve"> (</w:t>
      </w:r>
      <w:r>
        <w:rPr>
          <w:rFonts w:ascii="Arial" w:hAnsi="Arial" w:cs="Arial"/>
          <w:sz w:val="24"/>
          <w:szCs w:val="24"/>
          <w:lang w:val="cy-GB"/>
        </w:rPr>
        <w:t>2015). Tra bydd y coedwigwr o Nant yr Arian yn trafod nodweddion Barcutiaid gyda’r dysgwyr, mi fydd y sgil yma yn cael eu datblygu.</w:t>
      </w:r>
    </w:p>
    <w:p w:rsidR="00984C27" w:rsidRPr="009B2A9B" w:rsidRDefault="002A26AC" w:rsidP="009B2A9B">
      <w:pPr>
        <w:spacing w:line="360" w:lineRule="auto"/>
        <w:rPr>
          <w:rFonts w:ascii="Arial" w:hAnsi="Arial" w:cs="Arial"/>
          <w:sz w:val="24"/>
          <w:szCs w:val="28"/>
          <w:lang w:val="cy-GB"/>
        </w:rPr>
      </w:pPr>
      <w:r>
        <w:rPr>
          <w:rFonts w:ascii="Arial" w:hAnsi="Arial" w:cs="Arial"/>
          <w:sz w:val="24"/>
          <w:szCs w:val="24"/>
          <w:lang w:val="cy-GB"/>
        </w:rPr>
        <w:t>O ran y gweithgareddau ar ddiwedd yr wythnos ar ôl i’r dysgwyr fod ar yr ymweliad, y meysydd bydd y dysgwyr yn datblygu sgiliau yn fwyaf ohoni fydd y meysydd ‘Datblygiad Creadigol’ a ‘ Sgiliau Iaith, Llythrennedd a Chyfathrebu’. Yn amlwg tasgau fydd y rhain i ddathlu'r wybodaeth a’r sgiliau enillwyd o’r ymweliad gan y dysgwyr.</w:t>
      </w:r>
    </w:p>
    <w:p w:rsidR="00984C27" w:rsidRPr="00567B14" w:rsidRDefault="00E4004E" w:rsidP="00984C27">
      <w:pPr>
        <w:rPr>
          <w:rFonts w:ascii="Arial" w:hAnsi="Arial" w:cs="Arial"/>
          <w:sz w:val="24"/>
          <w:lang w:val="cy-GB"/>
        </w:rPr>
      </w:pPr>
      <w:r w:rsidRPr="00567B14">
        <w:rPr>
          <w:rFonts w:ascii="Arial" w:hAnsi="Arial" w:cs="Arial"/>
          <w:sz w:val="24"/>
          <w:lang w:val="cy-GB"/>
        </w:rPr>
        <w:t>Dydd Llun:</w:t>
      </w:r>
    </w:p>
    <w:p w:rsidR="00567B14" w:rsidRDefault="002A26AC" w:rsidP="00984C27">
      <w:pPr>
        <w:rPr>
          <w:rFonts w:ascii="Arial" w:hAnsi="Arial" w:cs="Arial"/>
          <w:sz w:val="24"/>
          <w:lang w:val="cy-GB"/>
        </w:rPr>
      </w:pPr>
      <w:r>
        <w:rPr>
          <w:rFonts w:ascii="Arial" w:hAnsi="Arial" w:cs="Arial"/>
          <w:sz w:val="24"/>
          <w:szCs w:val="24"/>
          <w:lang w:val="cy-GB"/>
        </w:rPr>
        <w:t>Pan fydd y dysgwyr yn dod mewn yn y bore mi fyddaf yn casglu slipiau caniatâd oddi wrth eu rhieni o’r llythyron caniatâd (Atodiad  ), oedd wedi cael eu dosbarthu'r wythnos flaenorol. Mae’n hollbwysig fy mod yn derbyn llythyr caniatâd o bob un disgybl er mwyn gwneud yn siŵr bydd pob un yn medru fod yn ddiogel. Yn ogystal â hyn mi fydd yn rhaid sicrhau fod yna asesiad risg wedi eu cyn mynd ar y trip i wneud yn siŵr fod y wahanol beryglon wedi eu goroesi o flaen llawn. Atodiad???</w:t>
      </w:r>
    </w:p>
    <w:p w:rsidR="00827860" w:rsidRDefault="002A26AC" w:rsidP="00984C27">
      <w:pPr>
        <w:rPr>
          <w:rFonts w:ascii="Arial" w:hAnsi="Arial" w:cs="Arial"/>
          <w:sz w:val="24"/>
          <w:lang w:val="cy-GB"/>
        </w:rPr>
      </w:pPr>
      <w:r>
        <w:rPr>
          <w:rFonts w:ascii="Arial" w:hAnsi="Arial" w:cs="Arial"/>
          <w:sz w:val="24"/>
          <w:szCs w:val="24"/>
          <w:lang w:val="cy-GB"/>
        </w:rPr>
        <w:t>Mi fyddaf yn cyflwyno'r thema newydd sef ‘Y goedwig’ i’r dysgwyr gan ofyn iddyn nhw beth allant ddarganfod yn y goedwig. Mi fyddaf yn ysgrifennu'r ymatebion ar y bwrdd gwyn, gan esbonio mi fyddwn yn casglu tystiolaeth i gefnogi'r ymatebion rhoddwyd megis: casglu dail a thynnu lluniau o’r adar a’r goedwig i ddod 'nôl i’r ysgol.</w:t>
      </w:r>
    </w:p>
    <w:p w:rsidR="00E4004E" w:rsidRDefault="002A26AC" w:rsidP="00984C27">
      <w:pPr>
        <w:rPr>
          <w:rFonts w:ascii="Arial" w:hAnsi="Arial" w:cs="Arial"/>
          <w:sz w:val="24"/>
          <w:lang w:val="cy-GB"/>
        </w:rPr>
      </w:pPr>
      <w:r>
        <w:rPr>
          <w:rFonts w:ascii="Arial" w:hAnsi="Arial" w:cs="Arial"/>
          <w:sz w:val="24"/>
          <w:szCs w:val="24"/>
          <w:lang w:val="cy-GB"/>
        </w:rPr>
        <w:t>Llyfr ‘Plant y Goedwig: Gwen ac Owain’ gan Anne Brooke fydd yn cael ei ddarllen i’r disgyblion er mwyn cyflwyno’r goedwig mewn ffordd greadigol a dychmygus. Stori Mabinogi yw’r llyfr felly yn ôl y broliant bu goedwig hyd a digwyddiadau arallfydol megis anifeiliaid yn siarad yn digwydd. Wedi darllen y llyfr mi fydd y dysgwyr yn cael cyfle i greu disgrifiad o anifeiliaid hyd o’r goedwig. Mi fydd y dasg hon yn ymestyn eu sgiliau llythrennedd gan ofyn iddyn nhw ddefnyddio ansoddeiriau, idiomau a'u ddychymyg.</w:t>
      </w:r>
    </w:p>
    <w:p w:rsidR="00305131" w:rsidRDefault="00305131" w:rsidP="00984C27">
      <w:pPr>
        <w:rPr>
          <w:rFonts w:ascii="Arial" w:hAnsi="Arial" w:cs="Arial"/>
          <w:sz w:val="24"/>
          <w:lang w:val="cy-GB"/>
        </w:rPr>
      </w:pPr>
    </w:p>
    <w:p w:rsidR="003B415F" w:rsidRDefault="003B415F" w:rsidP="00984C27">
      <w:pPr>
        <w:rPr>
          <w:rFonts w:ascii="Arial" w:hAnsi="Arial" w:cs="Arial"/>
          <w:sz w:val="24"/>
          <w:lang w:val="cy-GB"/>
        </w:rPr>
      </w:pPr>
      <w:r>
        <w:rPr>
          <w:rFonts w:ascii="Arial" w:hAnsi="Arial" w:cs="Arial"/>
          <w:sz w:val="24"/>
          <w:lang w:val="cy-GB"/>
        </w:rPr>
        <w:t>Dydd Mawrth:</w:t>
      </w:r>
    </w:p>
    <w:p w:rsidR="00D410B9" w:rsidRPr="00305131" w:rsidRDefault="002A26AC" w:rsidP="00984C27">
      <w:pPr>
        <w:rPr>
          <w:rFonts w:ascii="Arial" w:hAnsi="Arial" w:cs="Arial"/>
          <w:sz w:val="24"/>
          <w:lang w:val="cy-GB"/>
        </w:rPr>
      </w:pPr>
      <w:r>
        <w:rPr>
          <w:rFonts w:ascii="Arial" w:hAnsi="Arial" w:cs="Arial"/>
          <w:sz w:val="24"/>
          <w:szCs w:val="24"/>
          <w:lang w:val="cy-GB"/>
        </w:rPr>
        <w:t>Tu allan bydd lleoliad y dysgu ar ddydd Mawrth, mi fydd yn rhoi cyfle i’r dysgwyr i archwilio tu allan y dosbarth er mwyn creu amgylchedd dysgu gwahanol eto i’r dysgwyr. Mi fydd y gweithgaredd hwn yn gofyn i’r dysgwyr i gasglu pum dail maint gwahanol ac yna’n rhoi’r rhifau 1 i 5 arnyn nhw er mwyn adio'r gwahanol dail i fyny. Gan wneud y dasg hon mi fydd yn ymestyn eu sgil o adio gan ddefnyddio dail fel modd o gyfri. Mi fydd gan y dysgwyr dystiolaeth o gwblhau'r gwaith yma fel lluniau yn eu llyfrau.</w:t>
      </w:r>
    </w:p>
    <w:p w:rsidR="000E38F0" w:rsidRPr="00D81C1C" w:rsidRDefault="000E38F0" w:rsidP="00D81C1C">
      <w:pPr>
        <w:spacing w:line="360" w:lineRule="auto"/>
        <w:rPr>
          <w:rFonts w:ascii="Arial" w:hAnsi="Arial" w:cs="Arial"/>
          <w:sz w:val="24"/>
          <w:lang w:val="cy-GB"/>
        </w:rPr>
      </w:pPr>
      <w:r w:rsidRPr="00D81C1C">
        <w:rPr>
          <w:rFonts w:ascii="Arial" w:hAnsi="Arial" w:cs="Arial"/>
          <w:sz w:val="24"/>
          <w:lang w:val="cy-GB"/>
        </w:rPr>
        <w:t>Dydd Mercher:</w:t>
      </w:r>
    </w:p>
    <w:p w:rsidR="00721BDA" w:rsidRDefault="002A26AC" w:rsidP="003E0B7D">
      <w:pPr>
        <w:rPr>
          <w:rFonts w:ascii="Arial" w:hAnsi="Arial" w:cs="Arial"/>
          <w:sz w:val="24"/>
          <w:lang w:val="cy-GB"/>
        </w:rPr>
      </w:pPr>
      <w:r>
        <w:rPr>
          <w:rFonts w:ascii="Arial" w:hAnsi="Arial" w:cs="Arial"/>
          <w:sz w:val="24"/>
          <w:szCs w:val="24"/>
          <w:lang w:val="cy-GB"/>
        </w:rPr>
        <w:t>Penderfynwyd cynnal yr ymweliad addysgol ar ddydd Mercher er mwyn rhoi amser i’r dysgwyr i ddod yn fwy cyfarwydd gyda’r thema ond eto yn rhoi amser iddynt hwy dderbyn a deall y wybodaeth newydd. Er mwyn sicrhau fod pawb yn barod i’r ymweliad mi fyddaf yn cymryd y gofrestr gan sicrhau fod pawb gyda phecyn bwyd. Wrth gyrraedd y goedwig mi fyddaf yn rhannu'r disgyblion i mewn i’w grwpiau dysgu ac yna’n gwneud yn siŵr fod pawb yn deall y rheolau megis neb i adael eu grŵp ar unrhyw adeg. Mi fyddaf yn gwneud y gofrestr eto pan fyddwn yn cyrraedd y goedwig.</w:t>
      </w:r>
    </w:p>
    <w:p w:rsidR="005670B8" w:rsidRPr="00721BDA" w:rsidRDefault="002A26AC" w:rsidP="003E0B7D">
      <w:pPr>
        <w:rPr>
          <w:rFonts w:ascii="Arial" w:hAnsi="Arial" w:cs="Arial"/>
          <w:sz w:val="24"/>
          <w:lang w:val="cy-GB"/>
        </w:rPr>
      </w:pPr>
      <w:r>
        <w:rPr>
          <w:rFonts w:ascii="Arial" w:hAnsi="Arial" w:cs="Arial"/>
          <w:sz w:val="24"/>
          <w:szCs w:val="24"/>
          <w:lang w:val="cy-GB"/>
        </w:rPr>
        <w:t>Y dasg gyntaf bydd gan bob grŵp bydd mynd ar helfa o gwmpas y llyn gan ddefnyddio’r daflen (Atodiad ) ac yn casglu’r deunydd sydd angen. Mi fyddaf hefyd yn rhoi iPad yr un i’r dysgwyr er mwyn tynnu lluniau gwahanol o beth maent yn darganfod gan gynnwys creu llun ar yr ap ‘Explorify’. Gwelaf eu bod hi’n bwysig i’r dysgwyr mynd o gwmpas heb ormod o ymyrraeth oherwydd ‘Bydd plant yn sicrhau eu dealltwriaeth fwyaf pwerus o’r amgylchedd naturiol drwy ei archwilio drostynt eu hunain.’ Llywodraeth Cymru (tud. 3, 2007). Wrth i’r dysgwyr gasglu'r deunyddiau gwahanol o fewn y bagiau mi fyddwn yn trafod y wahanol bethau a gasglwyd. Mi fydd y deunyddiau yma’n medru ein helpu ar gyfer y dasg a osodwyd i Ddydd Gwener.</w:t>
      </w:r>
    </w:p>
    <w:p w:rsidR="00BF1A99" w:rsidRDefault="002A26AC" w:rsidP="00BF1A99">
      <w:pPr>
        <w:rPr>
          <w:rFonts w:ascii="Arial" w:hAnsi="Arial" w:cs="Arial"/>
          <w:sz w:val="24"/>
          <w:lang w:val="cy-GB"/>
        </w:rPr>
      </w:pPr>
      <w:r>
        <w:rPr>
          <w:rFonts w:ascii="Arial" w:hAnsi="Arial" w:cs="Arial"/>
          <w:sz w:val="24"/>
          <w:szCs w:val="24"/>
          <w:lang w:val="cy-GB"/>
        </w:rPr>
        <w:t>Ar ôl i’r dysgwyr orffen y dasg hon mi fydd y dysgwyr yn derbyn cyflwyniad o’r coedwigwr o Nant yr Arian, a fydd yn esbonio ac yn cyflwyno barcut i'r grŵp. Mi fydd y drafodaeth yn cynnwys eu maint, cyfnodau bywyd a lleoliadau pwysig. Cysylltiad â’r cwricwlwm y gweithgaredd hwn yn datblygu eu sgiliau o Wybodaeth a dealltwriaeth o’r Byd. Mi fydd y coedwigwr hefyd yn creu gweithgaredd sydd wedi cynllunio i helpu grwpiau feddwl am y seiniau o gwmpas Nant yr Arian gan gymryd papur a phensil i arlunio sut mae’r sain yn edrych fel iddyn nhw. Bydd hyn yn rhoi sgiliau o ymwybyddiaeth o’r amgylchedd i’r disgyblion.</w:t>
      </w:r>
    </w:p>
    <w:p w:rsidR="007F3522" w:rsidRPr="0023200E" w:rsidRDefault="002A26AC" w:rsidP="00BF1A99">
      <w:pPr>
        <w:rPr>
          <w:rFonts w:ascii="Arial" w:hAnsi="Arial" w:cs="Arial"/>
          <w:sz w:val="24"/>
          <w:lang w:val="cy-GB"/>
        </w:rPr>
      </w:pPr>
      <w:r>
        <w:rPr>
          <w:rFonts w:ascii="Arial" w:hAnsi="Arial" w:cs="Arial"/>
          <w:sz w:val="24"/>
          <w:szCs w:val="24"/>
          <w:lang w:val="cy-GB"/>
        </w:rPr>
        <w:t>Yn amlwg cyn gadael y goedwig ceir y gofrestr eu gwneud eto i wneud yn siŵr bod pawb yn bresennol. Os bydd amser cyn diwedd ysgol mi fydd y dysgwyr yn cael cyfle i drafod yr ymweliad gyda’r dosbarth.</w:t>
      </w:r>
    </w:p>
    <w:p w:rsidR="00984C27" w:rsidRPr="0023200E" w:rsidRDefault="00984C27" w:rsidP="00984C27">
      <w:pPr>
        <w:rPr>
          <w:rFonts w:ascii="Arial" w:hAnsi="Arial" w:cs="Arial"/>
          <w:sz w:val="24"/>
          <w:lang w:val="cy-GB"/>
        </w:rPr>
      </w:pPr>
      <w:r w:rsidRPr="0023200E">
        <w:rPr>
          <w:rFonts w:ascii="Arial" w:hAnsi="Arial" w:cs="Arial"/>
          <w:sz w:val="24"/>
          <w:lang w:val="cy-GB"/>
        </w:rPr>
        <w:t xml:space="preserve">Dydd Iau: </w:t>
      </w:r>
    </w:p>
    <w:p w:rsidR="00D410B9" w:rsidRPr="0023200E" w:rsidRDefault="002A26AC" w:rsidP="00984C27">
      <w:pPr>
        <w:rPr>
          <w:rFonts w:ascii="Arial" w:hAnsi="Arial" w:cs="Arial"/>
          <w:sz w:val="24"/>
          <w:lang w:val="cy-GB"/>
        </w:rPr>
      </w:pPr>
      <w:r>
        <w:rPr>
          <w:rFonts w:ascii="Arial" w:hAnsi="Arial" w:cs="Arial"/>
          <w:sz w:val="24"/>
          <w:szCs w:val="24"/>
          <w:lang w:val="cy-GB"/>
        </w:rPr>
        <w:t xml:space="preserve">Tasg bydd gan y disgyblion dydd iau fydd i ysgrifennu llythyr i naill ai Gwen neu Owain, o’r stori Plant y Goedwig, o ran eu hantur i’r goedwig yn Nant yr Arian. Rhaid </w:t>
      </w:r>
      <w:r>
        <w:rPr>
          <w:rFonts w:ascii="Arial" w:hAnsi="Arial" w:cs="Arial"/>
          <w:sz w:val="24"/>
          <w:szCs w:val="24"/>
          <w:lang w:val="cy-GB"/>
        </w:rPr>
        <w:lastRenderedPageBreak/>
        <w:t>iddynt hwy gynnwys y wahanol weithgareddau bu wedi gwneud a beth fwynhaent orau, ac yna’n cofnodi pa weithgareddau y byddant wedi hoffi eu gwneud yn y goedwig ond heb gael y cyfle i. Gweler hyn yn bwysig oherwydd dengys barn y plant o ran y trip, cred Montessori fod llais y plant yn bwysig tu hwnt.</w:t>
      </w:r>
    </w:p>
    <w:p w:rsidR="00984C27" w:rsidRPr="0023200E" w:rsidRDefault="00984C27" w:rsidP="00984C27">
      <w:pPr>
        <w:rPr>
          <w:rFonts w:ascii="Arial" w:hAnsi="Arial" w:cs="Arial"/>
          <w:sz w:val="24"/>
          <w:lang w:val="cy-GB"/>
        </w:rPr>
      </w:pPr>
      <w:r w:rsidRPr="0023200E">
        <w:rPr>
          <w:rFonts w:ascii="Arial" w:hAnsi="Arial" w:cs="Arial"/>
          <w:sz w:val="24"/>
          <w:lang w:val="cy-GB"/>
        </w:rPr>
        <w:t>Dydd Gwener:</w:t>
      </w:r>
    </w:p>
    <w:p w:rsidR="00CC4DBA" w:rsidRDefault="002A26AC" w:rsidP="006E03A0">
      <w:pPr>
        <w:rPr>
          <w:rFonts w:ascii="Arial" w:hAnsi="Arial" w:cs="Arial"/>
          <w:sz w:val="24"/>
          <w:lang w:val="cy-GB"/>
        </w:rPr>
      </w:pPr>
      <w:r>
        <w:rPr>
          <w:rFonts w:ascii="Arial" w:hAnsi="Arial" w:cs="Arial"/>
          <w:sz w:val="24"/>
          <w:szCs w:val="24"/>
          <w:lang w:val="cy-GB"/>
        </w:rPr>
        <w:t>Ar y dydd Gwener mi fydd y dysgwyr yn defnyddio'r deunyddiau casglwyd er mwyn creu darn creadigol. Mi fyddaf y neu ofyn i greu llun o’r goedwig gan ddefnyddio'r amryw o ddeunyddiau wnaethant eu casglu megis dail, brigau â’r lluniau crëwyd ar yr ap ‘Explorify’. Mi fyddaf yn eu gofyn i dangos eu darlun nhw o’r goedwig gan ddefnyddio'r deunyddiau gwahanol. Mi fydd y dysgwyr yn datblygu eu sgiliau o’r maes dysgu Celfyddydau Mynegiannol yn y Cwricwlwm newydd (2019). Cred Donaldson bod creadigrwydd yn ‘cynnig cyfleoedd i ymchwilio, mireinio a chyfleu syniadau, gan ddefnyddio’r meddwl, y dychymyg a’r synhwyrau mewn ffordd greadigol.’ (2015), a dyma yw’r nod i gyrraedd o’r gweithgaredd hon gyda’r dysgwyr.</w:t>
      </w:r>
    </w:p>
    <w:p w:rsidR="005300D2" w:rsidRPr="000F3376" w:rsidRDefault="002A26AC" w:rsidP="006E03A0">
      <w:pPr>
        <w:rPr>
          <w:rFonts w:ascii="Arial" w:hAnsi="Arial" w:cs="Arial"/>
          <w:sz w:val="24"/>
          <w:lang w:val="cy-GB"/>
        </w:rPr>
      </w:pPr>
      <w:r>
        <w:rPr>
          <w:rFonts w:ascii="Arial" w:hAnsi="Arial" w:cs="Arial"/>
          <w:sz w:val="24"/>
          <w:szCs w:val="24"/>
          <w:lang w:val="cy-GB"/>
        </w:rPr>
        <w:t>Fel tasg gwaith cartref i’r disgyblion dros y penwythnos o ran y thema'r Goedwig, mi fyddaf yn gofyn i’r disgyblion i gasglu gwahanol ddeunyddiau o’u hanturiaeth dros y penwythnos megis ticed i’r sinema neu ddarn o fag bwyd cyflym. Er mwyn cyflwyno beth maen nhw wedi ei gasglu, mi fyddaf yn eu gofyn i roi mewn ffurf o ffon daith. Yn amlwg mi fydd rhaid esbonio i’r rhieni o ran sut i wneud y ffon daith gan roi taflen o gyfarwyddiadau iddyn nhw yn y Gymraeg a’r Saesneg (atodiad ?).</w:t>
      </w:r>
    </w:p>
    <w:p w:rsidR="00563BED" w:rsidRDefault="002A26AC" w:rsidP="00A25354">
      <w:pPr>
        <w:spacing w:line="360" w:lineRule="auto"/>
        <w:rPr>
          <w:rFonts w:ascii="Arial" w:hAnsi="Arial" w:cs="Arial"/>
          <w:sz w:val="24"/>
          <w:szCs w:val="28"/>
          <w:lang w:val="cy-GB"/>
        </w:rPr>
      </w:pPr>
      <w:r>
        <w:rPr>
          <w:rFonts w:ascii="Arial" w:hAnsi="Arial" w:cs="Arial"/>
          <w:sz w:val="24"/>
          <w:szCs w:val="24"/>
          <w:lang w:val="cy-GB"/>
        </w:rPr>
        <w:t>I gloi, gwelaf wrth wneud yr aseiniad hwn fod amgylchedd dysgu i ddysgwyr tra yn yr ysgol yn bwysig tu hwnt er mwyn ehangu sgiliau'r dysgwyr o ran y byd o’u gwmpas. Cytunwyd Dyfodol Llwyddiannus gyda hyn yn y cwricwlwm newydd gan nodi:</w:t>
      </w:r>
    </w:p>
    <w:p w:rsidR="005300D2" w:rsidRPr="008C5F49" w:rsidRDefault="00563BED" w:rsidP="00563BED">
      <w:pPr>
        <w:spacing w:line="360" w:lineRule="auto"/>
        <w:ind w:left="720"/>
        <w:jc w:val="both"/>
        <w:rPr>
          <w:rFonts w:ascii="Arial" w:hAnsi="Arial" w:cs="Arial"/>
          <w:sz w:val="24"/>
          <w:szCs w:val="28"/>
          <w:lang w:val="cy-GB"/>
        </w:rPr>
      </w:pPr>
      <w:r w:rsidRPr="00563BED">
        <w:rPr>
          <w:rFonts w:ascii="Arial" w:hAnsi="Arial" w:cs="Arial"/>
          <w:sz w:val="24"/>
          <w:szCs w:val="28"/>
          <w:lang w:val="cy-GB"/>
        </w:rPr>
        <w:t xml:space="preserve">Er mwyn iddynt ymroddi i ddysgu, mae angen amgylcheddau cyfoethog, symbylol ar blant a phobl ifanc lle y </w:t>
      </w:r>
      <w:r w:rsidR="00A03350" w:rsidRPr="00563BED">
        <w:rPr>
          <w:rFonts w:ascii="Arial" w:hAnsi="Arial" w:cs="Arial"/>
          <w:sz w:val="24"/>
          <w:szCs w:val="28"/>
          <w:lang w:val="cy-GB"/>
        </w:rPr>
        <w:t>gallan</w:t>
      </w:r>
      <w:r w:rsidRPr="00563BED">
        <w:rPr>
          <w:rFonts w:ascii="Arial" w:hAnsi="Arial" w:cs="Arial"/>
          <w:sz w:val="24"/>
          <w:szCs w:val="28"/>
          <w:lang w:val="cy-GB"/>
        </w:rPr>
        <w:t xml:space="preserve"> ymchwilio ac arbrofi â syniadau ac adnoddau, cydweithio â’u cyfoedion a chreu cysylltiadau dynamig gan deimlo </w:t>
      </w:r>
      <w:r w:rsidRPr="008C5F49">
        <w:rPr>
          <w:rFonts w:ascii="Arial" w:hAnsi="Arial" w:cs="Arial"/>
          <w:sz w:val="24"/>
          <w:szCs w:val="28"/>
          <w:lang w:val="cy-GB"/>
        </w:rPr>
        <w:t>bod diben clir i hynny er mwyn llunio ystyr.</w:t>
      </w:r>
      <w:r w:rsidR="003A5B1C">
        <w:rPr>
          <w:rFonts w:ascii="Arial" w:hAnsi="Arial" w:cs="Arial"/>
          <w:sz w:val="24"/>
          <w:szCs w:val="28"/>
          <w:lang w:val="cy-GB"/>
        </w:rPr>
        <w:t xml:space="preserve"> </w:t>
      </w:r>
      <w:r w:rsidRPr="008C5F49">
        <w:rPr>
          <w:rFonts w:ascii="Arial" w:hAnsi="Arial" w:cs="Arial"/>
          <w:sz w:val="24"/>
          <w:szCs w:val="28"/>
          <w:lang w:val="cy-GB"/>
        </w:rPr>
        <w:t>(Donaldson, 2015)</w:t>
      </w:r>
    </w:p>
    <w:p w:rsidR="00E70C0A" w:rsidRDefault="002A26AC" w:rsidP="00A25354">
      <w:pPr>
        <w:spacing w:line="360" w:lineRule="auto"/>
        <w:rPr>
          <w:rFonts w:ascii="Arial" w:hAnsi="Arial" w:cs="Arial"/>
          <w:sz w:val="24"/>
          <w:szCs w:val="24"/>
          <w:lang w:val="cy-GB"/>
        </w:rPr>
      </w:pPr>
      <w:r>
        <w:rPr>
          <w:rFonts w:ascii="Arial" w:hAnsi="Arial" w:cs="Arial"/>
          <w:sz w:val="24"/>
          <w:szCs w:val="24"/>
          <w:lang w:val="cy-GB"/>
        </w:rPr>
        <w:t>Dengys hyn ei bod hi’n holl bwysig i’r dysgwyr cael digonedd o brofiad mewn amgylcheddau dysgu gwahanol yn enwedig rhai yn yr awyr agored. Dywed Margaret McMillan  “the best kept classroom and the richest classrooms are roofed only by the sky” (1925). Gan roi mwy o brofiadau i’r dysgwyr o ran dysgu yn yr awyr agored, gweler fod y dysgwyr yn derbyn o ryddid o ran ei dysgu. Y mwyaf o brofiadau dysgu awyr agored medrwn ddarparu i’r dysgwyr y gwell fydd eu mwynhad i’r gwersi a'i dealltwriaeth nhw o ran yr addysg maent y neu dderbyn. Mae Ymweliadau Ysgol yn ehangu addysg y disgyblion gan gefnogi anghenion cymdeithasol neu academaidd y disgyblion.</w:t>
      </w:r>
    </w:p>
    <w:p w:rsidR="00E70C0A" w:rsidRPr="00E70C0A" w:rsidRDefault="00E70C0A" w:rsidP="00A25354">
      <w:pPr>
        <w:spacing w:line="360" w:lineRule="auto"/>
        <w:rPr>
          <w:rFonts w:ascii="Arial" w:hAnsi="Arial" w:cs="Arial"/>
          <w:sz w:val="24"/>
          <w:szCs w:val="24"/>
          <w:lang w:val="cy-GB"/>
        </w:rPr>
      </w:pPr>
      <w:r>
        <w:rPr>
          <w:rFonts w:ascii="Arial" w:hAnsi="Arial" w:cs="Arial"/>
          <w:sz w:val="24"/>
          <w:szCs w:val="24"/>
          <w:lang w:val="cy-GB"/>
        </w:rPr>
        <w:lastRenderedPageBreak/>
        <w:t>Nifer o eiriau: 3081</w:t>
      </w:r>
    </w:p>
    <w:p w:rsidR="00A03350" w:rsidRPr="00A03350" w:rsidRDefault="00A03350" w:rsidP="00A25354">
      <w:pPr>
        <w:spacing w:line="360" w:lineRule="auto"/>
        <w:rPr>
          <w:rFonts w:ascii="Arial" w:hAnsi="Arial" w:cs="Arial"/>
          <w:bCs/>
          <w:sz w:val="24"/>
          <w:szCs w:val="24"/>
          <w:lang w:val="cy-GB"/>
        </w:rPr>
      </w:pPr>
    </w:p>
    <w:p w:rsidR="005300D2" w:rsidRDefault="005300D2" w:rsidP="00A25354">
      <w:pPr>
        <w:spacing w:line="360" w:lineRule="auto"/>
        <w:rPr>
          <w:rFonts w:ascii="Arial" w:hAnsi="Arial" w:cs="Arial"/>
          <w:sz w:val="28"/>
          <w:szCs w:val="28"/>
          <w:u w:val="single"/>
          <w:lang w:val="cy-GB"/>
        </w:rPr>
      </w:pPr>
      <w:r w:rsidRPr="00FE085C">
        <w:rPr>
          <w:rFonts w:ascii="Arial" w:hAnsi="Arial" w:cs="Arial"/>
          <w:sz w:val="28"/>
          <w:szCs w:val="28"/>
          <w:u w:val="single"/>
          <w:lang w:val="cy-GB"/>
        </w:rPr>
        <w:t>Cyfeirn</w:t>
      </w:r>
      <w:r w:rsidR="00FE085C" w:rsidRPr="00FE085C">
        <w:rPr>
          <w:rFonts w:ascii="Arial" w:hAnsi="Arial" w:cs="Arial"/>
          <w:sz w:val="28"/>
          <w:szCs w:val="28"/>
          <w:u w:val="single"/>
          <w:lang w:val="cy-GB"/>
        </w:rPr>
        <w:t>odi</w:t>
      </w:r>
    </w:p>
    <w:p w:rsidR="00830F10" w:rsidRPr="00F878C5" w:rsidRDefault="00830F10" w:rsidP="00A25354">
      <w:pPr>
        <w:spacing w:line="360" w:lineRule="auto"/>
        <w:rPr>
          <w:rFonts w:ascii="Arial" w:hAnsi="Arial" w:cs="Arial"/>
          <w:sz w:val="24"/>
          <w:szCs w:val="24"/>
          <w:u w:val="single"/>
          <w:lang w:val="cy-GB"/>
        </w:rPr>
      </w:pPr>
      <w:r w:rsidRPr="00F878C5">
        <w:rPr>
          <w:rFonts w:ascii="Arial" w:hAnsi="Arial" w:cs="Arial"/>
          <w:sz w:val="24"/>
          <w:szCs w:val="24"/>
          <w:lang w:val="cy-GB"/>
        </w:rPr>
        <w:t xml:space="preserve">Brooke. A (2006) </w:t>
      </w:r>
      <w:r w:rsidRPr="00F878C5">
        <w:rPr>
          <w:rFonts w:ascii="Arial" w:hAnsi="Arial" w:cs="Arial"/>
          <w:i/>
          <w:sz w:val="24"/>
          <w:szCs w:val="24"/>
          <w:lang w:val="cy-GB"/>
        </w:rPr>
        <w:t>Stori plant y goedwig: Gwen ac Owen</w:t>
      </w:r>
      <w:r w:rsidRPr="00F878C5">
        <w:rPr>
          <w:rFonts w:ascii="Arial" w:hAnsi="Arial" w:cs="Arial"/>
          <w:sz w:val="24"/>
          <w:szCs w:val="24"/>
          <w:lang w:val="cy-GB"/>
        </w:rPr>
        <w:t xml:space="preserve"> </w:t>
      </w:r>
      <w:hyperlink r:id="rId7" w:history="1">
        <w:r w:rsidRPr="00F878C5">
          <w:rPr>
            <w:rStyle w:val="Hyperlink"/>
            <w:rFonts w:ascii="Arial" w:hAnsi="Arial" w:cs="Arial"/>
            <w:sz w:val="24"/>
            <w:szCs w:val="24"/>
            <w:lang w:val="cy-GB"/>
          </w:rPr>
          <w:t>http://www.gwales.com/bibliographic/?isbn=9780862439040&amp;tsid=2</w:t>
        </w:r>
      </w:hyperlink>
      <w:r w:rsidRPr="00F878C5">
        <w:rPr>
          <w:rFonts w:ascii="Arial" w:hAnsi="Arial" w:cs="Arial"/>
          <w:sz w:val="24"/>
          <w:szCs w:val="24"/>
          <w:lang w:val="cy-GB"/>
        </w:rPr>
        <w:t xml:space="preserve"> [Cyrchwyd: 15fed o Fai, 2019] </w:t>
      </w:r>
    </w:p>
    <w:p w:rsidR="00830F10" w:rsidRPr="00F878C5" w:rsidRDefault="00830F10" w:rsidP="00703B04">
      <w:pPr>
        <w:autoSpaceDE w:val="0"/>
        <w:autoSpaceDN w:val="0"/>
        <w:adjustRightInd w:val="0"/>
        <w:spacing w:line="252" w:lineRule="auto"/>
        <w:rPr>
          <w:rFonts w:ascii="Arial" w:hAnsi="Arial" w:cs="Arial"/>
          <w:color w:val="000000"/>
          <w:sz w:val="24"/>
          <w:szCs w:val="24"/>
        </w:rPr>
      </w:pPr>
      <w:r w:rsidRPr="00F878C5">
        <w:rPr>
          <w:rFonts w:ascii="Arial" w:hAnsi="Arial" w:cs="Arial"/>
          <w:color w:val="000000"/>
          <w:sz w:val="24"/>
          <w:szCs w:val="24"/>
        </w:rPr>
        <w:t xml:space="preserve">Donaldson, G. (2015) </w:t>
      </w:r>
      <w:proofErr w:type="spellStart"/>
      <w:r w:rsidRPr="00F878C5">
        <w:rPr>
          <w:rFonts w:ascii="Arial" w:hAnsi="Arial" w:cs="Arial"/>
          <w:i/>
          <w:color w:val="000000"/>
          <w:sz w:val="24"/>
          <w:szCs w:val="24"/>
        </w:rPr>
        <w:t>Dyfodol</w:t>
      </w:r>
      <w:proofErr w:type="spellEnd"/>
      <w:r w:rsidRPr="00F878C5">
        <w:rPr>
          <w:rFonts w:ascii="Arial" w:hAnsi="Arial" w:cs="Arial"/>
          <w:i/>
          <w:color w:val="000000"/>
          <w:sz w:val="24"/>
          <w:szCs w:val="24"/>
        </w:rPr>
        <w:t xml:space="preserve"> </w:t>
      </w:r>
      <w:proofErr w:type="spellStart"/>
      <w:r w:rsidRPr="00F878C5">
        <w:rPr>
          <w:rFonts w:ascii="Arial" w:hAnsi="Arial" w:cs="Arial"/>
          <w:i/>
          <w:color w:val="000000"/>
          <w:sz w:val="24"/>
          <w:szCs w:val="24"/>
        </w:rPr>
        <w:t>Llwyddiannus</w:t>
      </w:r>
      <w:proofErr w:type="spellEnd"/>
      <w:r w:rsidRPr="00F878C5">
        <w:rPr>
          <w:rFonts w:ascii="Arial" w:hAnsi="Arial" w:cs="Arial"/>
          <w:i/>
          <w:color w:val="000000"/>
          <w:sz w:val="24"/>
          <w:szCs w:val="24"/>
        </w:rPr>
        <w:t>.</w:t>
      </w:r>
      <w:r w:rsidRPr="00F878C5">
        <w:rPr>
          <w:rFonts w:ascii="Arial" w:hAnsi="Arial" w:cs="Arial"/>
          <w:color w:val="000000"/>
          <w:sz w:val="24"/>
          <w:szCs w:val="24"/>
        </w:rPr>
        <w:t xml:space="preserve"> </w:t>
      </w:r>
      <w:proofErr w:type="spellStart"/>
      <w:r w:rsidRPr="00F878C5">
        <w:rPr>
          <w:rFonts w:ascii="Arial" w:hAnsi="Arial" w:cs="Arial"/>
          <w:color w:val="000000"/>
          <w:sz w:val="24"/>
          <w:szCs w:val="24"/>
        </w:rPr>
        <w:t>Caerdydd</w:t>
      </w:r>
      <w:proofErr w:type="spellEnd"/>
      <w:r w:rsidRPr="00F878C5">
        <w:rPr>
          <w:rFonts w:ascii="Arial" w:hAnsi="Arial" w:cs="Arial"/>
          <w:color w:val="000000"/>
          <w:sz w:val="24"/>
          <w:szCs w:val="24"/>
        </w:rPr>
        <w:t xml:space="preserve">: Llywodraeth Cymru.  </w:t>
      </w:r>
      <w:proofErr w:type="spellStart"/>
      <w:r w:rsidRPr="00F878C5">
        <w:rPr>
          <w:rFonts w:ascii="Arial" w:hAnsi="Arial" w:cs="Arial"/>
          <w:color w:val="000000"/>
          <w:sz w:val="24"/>
          <w:szCs w:val="24"/>
        </w:rPr>
        <w:t>Ar</w:t>
      </w:r>
      <w:proofErr w:type="spellEnd"/>
      <w:r w:rsidRPr="00F878C5">
        <w:rPr>
          <w:rFonts w:ascii="Arial" w:hAnsi="Arial" w:cs="Arial"/>
          <w:color w:val="000000"/>
          <w:sz w:val="24"/>
          <w:szCs w:val="24"/>
        </w:rPr>
        <w:t xml:space="preserve"> </w:t>
      </w:r>
      <w:proofErr w:type="spellStart"/>
      <w:r w:rsidRPr="00F878C5">
        <w:rPr>
          <w:rFonts w:ascii="Arial" w:hAnsi="Arial" w:cs="Arial"/>
          <w:color w:val="000000"/>
          <w:sz w:val="24"/>
          <w:szCs w:val="24"/>
        </w:rPr>
        <w:t>gael</w:t>
      </w:r>
      <w:proofErr w:type="spellEnd"/>
      <w:r w:rsidRPr="00F878C5">
        <w:rPr>
          <w:rFonts w:ascii="Arial" w:hAnsi="Arial" w:cs="Arial"/>
          <w:color w:val="000000"/>
          <w:sz w:val="24"/>
          <w:szCs w:val="24"/>
        </w:rPr>
        <w:t xml:space="preserve"> </w:t>
      </w:r>
      <w:proofErr w:type="spellStart"/>
      <w:r w:rsidRPr="00F878C5">
        <w:rPr>
          <w:rFonts w:ascii="Arial" w:hAnsi="Arial" w:cs="Arial"/>
          <w:color w:val="000000"/>
          <w:sz w:val="24"/>
          <w:szCs w:val="24"/>
        </w:rPr>
        <w:t>ar</w:t>
      </w:r>
      <w:proofErr w:type="spellEnd"/>
      <w:r w:rsidRPr="00F878C5">
        <w:rPr>
          <w:rFonts w:ascii="Arial" w:hAnsi="Arial" w:cs="Arial"/>
          <w:color w:val="000000"/>
          <w:sz w:val="24"/>
          <w:szCs w:val="24"/>
        </w:rPr>
        <w:t xml:space="preserve">:  </w:t>
      </w:r>
      <w:hyperlink r:id="rId8" w:history="1">
        <w:r w:rsidRPr="00F878C5">
          <w:rPr>
            <w:rStyle w:val="Hyperlink"/>
            <w:rFonts w:ascii="Arial" w:hAnsi="Arial" w:cs="Arial"/>
            <w:sz w:val="24"/>
            <w:szCs w:val="24"/>
          </w:rPr>
          <w:t>htt</w:t>
        </w:r>
        <w:bookmarkStart w:id="0" w:name="_GoBack"/>
        <w:bookmarkEnd w:id="0"/>
        <w:r w:rsidRPr="00F878C5">
          <w:rPr>
            <w:rStyle w:val="Hyperlink"/>
            <w:rFonts w:ascii="Arial" w:hAnsi="Arial" w:cs="Arial"/>
            <w:sz w:val="24"/>
            <w:szCs w:val="24"/>
          </w:rPr>
          <w:t>p://gov.wales/docs/dcells/publications/150225successful-futures-cy.pdf</w:t>
        </w:r>
      </w:hyperlink>
      <w:r w:rsidRPr="00F878C5">
        <w:rPr>
          <w:rFonts w:ascii="Arial" w:hAnsi="Arial" w:cs="Arial"/>
          <w:color w:val="000000"/>
          <w:sz w:val="24"/>
          <w:szCs w:val="24"/>
        </w:rPr>
        <w:t xml:space="preserve">  (</w:t>
      </w:r>
      <w:proofErr w:type="spellStart"/>
      <w:r w:rsidRPr="00F878C5">
        <w:rPr>
          <w:rFonts w:ascii="Arial" w:hAnsi="Arial" w:cs="Arial"/>
          <w:color w:val="000000"/>
          <w:sz w:val="24"/>
          <w:szCs w:val="24"/>
        </w:rPr>
        <w:t>Cyrchwyd</w:t>
      </w:r>
      <w:proofErr w:type="spellEnd"/>
      <w:r w:rsidRPr="00F878C5">
        <w:rPr>
          <w:rFonts w:ascii="Arial" w:hAnsi="Arial" w:cs="Arial"/>
          <w:color w:val="000000"/>
          <w:sz w:val="24"/>
          <w:szCs w:val="24"/>
        </w:rPr>
        <w:t xml:space="preserve"> 17/05/2019) </w:t>
      </w:r>
    </w:p>
    <w:p w:rsidR="00830F10" w:rsidRPr="00F878C5" w:rsidRDefault="00830F10" w:rsidP="00A25354">
      <w:pPr>
        <w:spacing w:line="360" w:lineRule="auto"/>
        <w:rPr>
          <w:rFonts w:ascii="Arial" w:hAnsi="Arial" w:cs="Arial"/>
          <w:sz w:val="24"/>
          <w:szCs w:val="24"/>
          <w:lang w:val="cy-GB"/>
        </w:rPr>
      </w:pPr>
      <w:r w:rsidRPr="00F878C5">
        <w:rPr>
          <w:rFonts w:ascii="Arial" w:hAnsi="Arial" w:cs="Arial"/>
          <w:sz w:val="24"/>
          <w:szCs w:val="24"/>
          <w:lang w:val="cy-GB"/>
        </w:rPr>
        <w:t xml:space="preserve">Education reform (2013)  </w:t>
      </w:r>
      <w:r w:rsidRPr="00F878C5">
        <w:rPr>
          <w:rFonts w:ascii="Arial" w:hAnsi="Arial" w:cs="Arial"/>
          <w:i/>
          <w:sz w:val="24"/>
          <w:szCs w:val="24"/>
          <w:lang w:val="cy-GB"/>
        </w:rPr>
        <w:t xml:space="preserve">Learning Enviroment </w:t>
      </w:r>
      <w:hyperlink r:id="rId9" w:history="1">
        <w:r w:rsidRPr="00F878C5">
          <w:rPr>
            <w:rStyle w:val="Hyperlink"/>
            <w:rFonts w:ascii="Arial" w:hAnsi="Arial" w:cs="Arial"/>
            <w:sz w:val="24"/>
            <w:szCs w:val="24"/>
            <w:lang w:val="cy-GB"/>
          </w:rPr>
          <w:t>https://www.edglossary.org/learning-environment/</w:t>
        </w:r>
      </w:hyperlink>
      <w:r w:rsidRPr="00F878C5">
        <w:rPr>
          <w:rFonts w:ascii="Arial" w:hAnsi="Arial" w:cs="Arial"/>
          <w:sz w:val="24"/>
          <w:szCs w:val="24"/>
          <w:u w:val="single"/>
          <w:lang w:val="cy-GB"/>
        </w:rPr>
        <w:t xml:space="preserve"> </w:t>
      </w:r>
      <w:r w:rsidRPr="00F878C5">
        <w:rPr>
          <w:rFonts w:ascii="Arial" w:hAnsi="Arial" w:cs="Arial"/>
          <w:sz w:val="24"/>
          <w:szCs w:val="24"/>
          <w:lang w:val="cy-GB"/>
        </w:rPr>
        <w:t xml:space="preserve"> [Cyrchwyd: 18fed o Fai, 2019]</w:t>
      </w:r>
    </w:p>
    <w:p w:rsidR="00830F10" w:rsidRPr="00F878C5" w:rsidRDefault="00830F10" w:rsidP="00AE5D55">
      <w:pPr>
        <w:pStyle w:val="NormalWeb"/>
        <w:rPr>
          <w:rFonts w:ascii="Arial" w:hAnsi="Arial" w:cs="Arial"/>
        </w:rPr>
      </w:pPr>
      <w:r w:rsidRPr="00F878C5">
        <w:rPr>
          <w:rFonts w:ascii="Arial" w:hAnsi="Arial" w:cs="Arial"/>
          <w:color w:val="000000"/>
        </w:rPr>
        <w:t>Estyn (2011).</w:t>
      </w:r>
      <w:r w:rsidRPr="00F878C5">
        <w:rPr>
          <w:rFonts w:ascii="Arial" w:hAnsi="Arial" w:cs="Arial"/>
          <w:i/>
          <w:color w:val="000000"/>
        </w:rPr>
        <w:t xml:space="preserve"> </w:t>
      </w:r>
      <w:proofErr w:type="spellStart"/>
      <w:r w:rsidRPr="00F878C5">
        <w:rPr>
          <w:rFonts w:ascii="Arial" w:hAnsi="Arial" w:cs="Arial"/>
          <w:i/>
          <w:color w:val="000000"/>
        </w:rPr>
        <w:t>Dysgu</w:t>
      </w:r>
      <w:proofErr w:type="spellEnd"/>
      <w:r w:rsidRPr="00F878C5">
        <w:rPr>
          <w:rFonts w:ascii="Arial" w:hAnsi="Arial" w:cs="Arial"/>
          <w:i/>
          <w:color w:val="000000"/>
        </w:rPr>
        <w:t xml:space="preserve"> </w:t>
      </w:r>
      <w:proofErr w:type="spellStart"/>
      <w:r w:rsidRPr="00F878C5">
        <w:rPr>
          <w:rFonts w:ascii="Arial" w:hAnsi="Arial" w:cs="Arial"/>
          <w:i/>
          <w:color w:val="000000"/>
        </w:rPr>
        <w:t>yn</w:t>
      </w:r>
      <w:proofErr w:type="spellEnd"/>
      <w:r w:rsidRPr="00F878C5">
        <w:rPr>
          <w:rFonts w:ascii="Arial" w:hAnsi="Arial" w:cs="Arial"/>
          <w:i/>
          <w:color w:val="000000"/>
        </w:rPr>
        <w:t xml:space="preserve"> </w:t>
      </w:r>
      <w:proofErr w:type="spellStart"/>
      <w:r w:rsidRPr="00F878C5">
        <w:rPr>
          <w:rFonts w:ascii="Arial" w:hAnsi="Arial" w:cs="Arial"/>
          <w:i/>
          <w:color w:val="000000"/>
        </w:rPr>
        <w:t>yr</w:t>
      </w:r>
      <w:proofErr w:type="spellEnd"/>
      <w:r w:rsidRPr="00F878C5">
        <w:rPr>
          <w:rFonts w:ascii="Arial" w:hAnsi="Arial" w:cs="Arial"/>
          <w:i/>
          <w:color w:val="000000"/>
        </w:rPr>
        <w:t xml:space="preserve"> </w:t>
      </w:r>
      <w:proofErr w:type="spellStart"/>
      <w:r w:rsidRPr="00F878C5">
        <w:rPr>
          <w:rFonts w:ascii="Arial" w:hAnsi="Arial" w:cs="Arial"/>
          <w:i/>
          <w:color w:val="000000"/>
        </w:rPr>
        <w:t>awyr</w:t>
      </w:r>
      <w:proofErr w:type="spellEnd"/>
      <w:r w:rsidRPr="00F878C5">
        <w:rPr>
          <w:rFonts w:ascii="Arial" w:hAnsi="Arial" w:cs="Arial"/>
          <w:i/>
          <w:color w:val="000000"/>
        </w:rPr>
        <w:t xml:space="preserve"> </w:t>
      </w:r>
      <w:proofErr w:type="spellStart"/>
      <w:r w:rsidRPr="00F878C5">
        <w:rPr>
          <w:rFonts w:ascii="Arial" w:hAnsi="Arial" w:cs="Arial"/>
          <w:i/>
          <w:color w:val="000000"/>
        </w:rPr>
        <w:t>agored</w:t>
      </w:r>
      <w:proofErr w:type="spellEnd"/>
      <w:r w:rsidRPr="00F878C5">
        <w:rPr>
          <w:rFonts w:ascii="Arial" w:hAnsi="Arial" w:cs="Arial"/>
          <w:i/>
          <w:color w:val="000000"/>
        </w:rPr>
        <w:t xml:space="preserve">: </w:t>
      </w:r>
      <w:proofErr w:type="spellStart"/>
      <w:r w:rsidRPr="00F878C5">
        <w:rPr>
          <w:rFonts w:ascii="Arial" w:hAnsi="Arial" w:cs="Arial"/>
          <w:i/>
          <w:color w:val="000000"/>
        </w:rPr>
        <w:t>arfarnu</w:t>
      </w:r>
      <w:proofErr w:type="spellEnd"/>
      <w:r w:rsidRPr="00F878C5">
        <w:rPr>
          <w:rFonts w:ascii="Arial" w:hAnsi="Arial" w:cs="Arial"/>
          <w:i/>
          <w:color w:val="000000"/>
        </w:rPr>
        <w:t xml:space="preserve"> </w:t>
      </w:r>
      <w:proofErr w:type="spellStart"/>
      <w:r w:rsidRPr="00F878C5">
        <w:rPr>
          <w:rFonts w:ascii="Arial" w:hAnsi="Arial" w:cs="Arial"/>
          <w:i/>
          <w:color w:val="000000"/>
        </w:rPr>
        <w:t>dysgu</w:t>
      </w:r>
      <w:proofErr w:type="spellEnd"/>
      <w:r w:rsidRPr="00F878C5">
        <w:rPr>
          <w:rFonts w:ascii="Arial" w:hAnsi="Arial" w:cs="Arial"/>
          <w:i/>
          <w:color w:val="000000"/>
        </w:rPr>
        <w:t xml:space="preserve"> </w:t>
      </w:r>
      <w:proofErr w:type="spellStart"/>
      <w:r w:rsidRPr="00F878C5">
        <w:rPr>
          <w:rFonts w:ascii="Arial" w:hAnsi="Arial" w:cs="Arial"/>
          <w:i/>
          <w:color w:val="000000"/>
        </w:rPr>
        <w:t>yn</w:t>
      </w:r>
      <w:proofErr w:type="spellEnd"/>
      <w:r w:rsidRPr="00F878C5">
        <w:rPr>
          <w:rFonts w:ascii="Arial" w:hAnsi="Arial" w:cs="Arial"/>
          <w:i/>
          <w:color w:val="000000"/>
        </w:rPr>
        <w:t xml:space="preserve"> </w:t>
      </w:r>
      <w:proofErr w:type="spellStart"/>
      <w:r w:rsidRPr="00F878C5">
        <w:rPr>
          <w:rFonts w:ascii="Arial" w:hAnsi="Arial" w:cs="Arial"/>
          <w:i/>
          <w:color w:val="000000"/>
        </w:rPr>
        <w:t>yr</w:t>
      </w:r>
      <w:proofErr w:type="spellEnd"/>
      <w:r w:rsidRPr="00F878C5">
        <w:rPr>
          <w:rFonts w:ascii="Arial" w:hAnsi="Arial" w:cs="Arial"/>
          <w:i/>
          <w:color w:val="000000"/>
        </w:rPr>
        <w:t xml:space="preserve"> </w:t>
      </w:r>
      <w:proofErr w:type="spellStart"/>
      <w:r w:rsidRPr="00F878C5">
        <w:rPr>
          <w:rFonts w:ascii="Arial" w:hAnsi="Arial" w:cs="Arial"/>
          <w:i/>
          <w:color w:val="000000"/>
        </w:rPr>
        <w:t>awyr</w:t>
      </w:r>
      <w:proofErr w:type="spellEnd"/>
      <w:r w:rsidRPr="00F878C5">
        <w:rPr>
          <w:rFonts w:ascii="Arial" w:hAnsi="Arial" w:cs="Arial"/>
          <w:i/>
          <w:color w:val="000000"/>
        </w:rPr>
        <w:t xml:space="preserve"> </w:t>
      </w:r>
      <w:proofErr w:type="spellStart"/>
      <w:r w:rsidRPr="00F878C5">
        <w:rPr>
          <w:rFonts w:ascii="Arial" w:hAnsi="Arial" w:cs="Arial"/>
          <w:i/>
          <w:color w:val="000000"/>
        </w:rPr>
        <w:t>agored</w:t>
      </w:r>
      <w:proofErr w:type="spellEnd"/>
      <w:r w:rsidRPr="00F878C5">
        <w:rPr>
          <w:rFonts w:ascii="Arial" w:hAnsi="Arial" w:cs="Arial"/>
          <w:i/>
          <w:color w:val="000000"/>
        </w:rPr>
        <w:t xml:space="preserve"> </w:t>
      </w:r>
      <w:proofErr w:type="spellStart"/>
      <w:r w:rsidRPr="00F878C5">
        <w:rPr>
          <w:rFonts w:ascii="Arial" w:hAnsi="Arial" w:cs="Arial"/>
          <w:i/>
          <w:color w:val="000000"/>
        </w:rPr>
        <w:t>i</w:t>
      </w:r>
      <w:proofErr w:type="spellEnd"/>
      <w:r w:rsidRPr="00F878C5">
        <w:rPr>
          <w:rFonts w:ascii="Arial" w:hAnsi="Arial" w:cs="Arial"/>
          <w:i/>
          <w:color w:val="000000"/>
        </w:rPr>
        <w:t xml:space="preserve"> </w:t>
      </w:r>
      <w:proofErr w:type="spellStart"/>
      <w:r w:rsidRPr="00F878C5">
        <w:rPr>
          <w:rFonts w:ascii="Arial" w:hAnsi="Arial" w:cs="Arial"/>
          <w:i/>
          <w:color w:val="000000"/>
        </w:rPr>
        <w:t>blant</w:t>
      </w:r>
      <w:proofErr w:type="spellEnd"/>
      <w:r w:rsidRPr="00F878C5">
        <w:rPr>
          <w:rFonts w:ascii="Arial" w:hAnsi="Arial" w:cs="Arial"/>
          <w:i/>
          <w:color w:val="000000"/>
        </w:rPr>
        <w:t xml:space="preserve"> o dan bump </w:t>
      </w:r>
      <w:proofErr w:type="spellStart"/>
      <w:r w:rsidRPr="00F878C5">
        <w:rPr>
          <w:rFonts w:ascii="Arial" w:hAnsi="Arial" w:cs="Arial"/>
          <w:i/>
          <w:color w:val="000000"/>
        </w:rPr>
        <w:t>oed</w:t>
      </w:r>
      <w:proofErr w:type="spellEnd"/>
      <w:r w:rsidRPr="00F878C5">
        <w:rPr>
          <w:rFonts w:ascii="Arial" w:hAnsi="Arial" w:cs="Arial"/>
          <w:i/>
          <w:color w:val="000000"/>
        </w:rPr>
        <w:t xml:space="preserve"> </w:t>
      </w:r>
      <w:proofErr w:type="spellStart"/>
      <w:r w:rsidRPr="00F878C5">
        <w:rPr>
          <w:rFonts w:ascii="Arial" w:hAnsi="Arial" w:cs="Arial"/>
          <w:i/>
          <w:color w:val="000000"/>
        </w:rPr>
        <w:t>yn</w:t>
      </w:r>
      <w:proofErr w:type="spellEnd"/>
      <w:r w:rsidRPr="00F878C5">
        <w:rPr>
          <w:rFonts w:ascii="Arial" w:hAnsi="Arial" w:cs="Arial"/>
          <w:i/>
          <w:color w:val="000000"/>
        </w:rPr>
        <w:t xml:space="preserve"> y </w:t>
      </w:r>
      <w:proofErr w:type="spellStart"/>
      <w:r w:rsidRPr="00F878C5">
        <w:rPr>
          <w:rFonts w:ascii="Arial" w:hAnsi="Arial" w:cs="Arial"/>
          <w:i/>
          <w:color w:val="000000"/>
        </w:rPr>
        <w:t>Cyfnod</w:t>
      </w:r>
      <w:proofErr w:type="spellEnd"/>
      <w:r w:rsidRPr="00F878C5">
        <w:rPr>
          <w:rFonts w:ascii="Arial" w:hAnsi="Arial" w:cs="Arial"/>
          <w:i/>
          <w:color w:val="000000"/>
        </w:rPr>
        <w:t xml:space="preserve"> Sylfaen. </w:t>
      </w:r>
      <w:hyperlink r:id="rId10" w:history="1">
        <w:r w:rsidRPr="00F878C5">
          <w:rPr>
            <w:rStyle w:val="Hyperlink"/>
            <w:rFonts w:ascii="Arial" w:hAnsi="Arial" w:cs="Arial"/>
          </w:rPr>
          <w:t>https://www.estyn.llyw.cymru/sites/default/files/documents/Dysgu%20yn%20yr%20agored%3A%20%20arfarnu%20dysgu%20yn%20yr%20awyr%20agored%20i%20blant%20o%20dan%20bump%20oed%20yn%20y%20Cyfnod%20Sylfaen%20-%20Medi%202011.pdf</w:t>
        </w:r>
      </w:hyperlink>
      <w:r w:rsidRPr="00F878C5">
        <w:rPr>
          <w:rFonts w:ascii="Arial" w:hAnsi="Arial" w:cs="Arial"/>
        </w:rPr>
        <w:t xml:space="preserve"> [</w:t>
      </w:r>
      <w:proofErr w:type="spellStart"/>
      <w:r w:rsidRPr="00F878C5">
        <w:rPr>
          <w:rFonts w:ascii="Arial" w:hAnsi="Arial" w:cs="Arial"/>
        </w:rPr>
        <w:t>Cyrchwyd</w:t>
      </w:r>
      <w:proofErr w:type="spellEnd"/>
      <w:r w:rsidRPr="00F878C5">
        <w:rPr>
          <w:rFonts w:ascii="Arial" w:hAnsi="Arial" w:cs="Arial"/>
        </w:rPr>
        <w:t>: 18/05/2019]</w:t>
      </w:r>
    </w:p>
    <w:p w:rsidR="00830F10" w:rsidRPr="00F878C5" w:rsidRDefault="00830F10" w:rsidP="00955B67">
      <w:pPr>
        <w:rPr>
          <w:rFonts w:ascii="Arial" w:hAnsi="Arial" w:cs="Arial"/>
          <w:sz w:val="24"/>
          <w:szCs w:val="24"/>
        </w:rPr>
      </w:pPr>
      <w:r w:rsidRPr="00F878C5">
        <w:rPr>
          <w:rFonts w:ascii="Arial" w:hAnsi="Arial" w:cs="Arial"/>
          <w:sz w:val="24"/>
          <w:szCs w:val="24"/>
        </w:rPr>
        <w:t xml:space="preserve">Grigg, R. (2014) </w:t>
      </w:r>
      <w:r w:rsidRPr="00F878C5">
        <w:rPr>
          <w:rFonts w:ascii="Arial" w:hAnsi="Arial" w:cs="Arial"/>
          <w:i/>
          <w:sz w:val="24"/>
          <w:szCs w:val="24"/>
        </w:rPr>
        <w:t>Becoming an Outstanding Primary School Teacher</w:t>
      </w:r>
      <w:r w:rsidRPr="00F878C5">
        <w:rPr>
          <w:rFonts w:ascii="Arial" w:hAnsi="Arial" w:cs="Arial"/>
          <w:sz w:val="24"/>
          <w:szCs w:val="24"/>
        </w:rPr>
        <w:t xml:space="preserve"> [Chapter 3] (2nd </w:t>
      </w:r>
      <w:proofErr w:type="spellStart"/>
      <w:r w:rsidRPr="00F878C5">
        <w:rPr>
          <w:rFonts w:ascii="Arial" w:hAnsi="Arial" w:cs="Arial"/>
          <w:sz w:val="24"/>
          <w:szCs w:val="24"/>
        </w:rPr>
        <w:t>edn</w:t>
      </w:r>
      <w:proofErr w:type="spellEnd"/>
      <w:r w:rsidRPr="00F878C5">
        <w:rPr>
          <w:rFonts w:ascii="Arial" w:hAnsi="Arial" w:cs="Arial"/>
          <w:sz w:val="24"/>
          <w:szCs w:val="24"/>
        </w:rPr>
        <w:t>), London: Routledge</w:t>
      </w:r>
    </w:p>
    <w:p w:rsidR="00830F10" w:rsidRPr="00F878C5" w:rsidRDefault="00830F10" w:rsidP="007B2386">
      <w:pPr>
        <w:spacing w:line="360" w:lineRule="auto"/>
        <w:rPr>
          <w:rFonts w:ascii="Arial" w:hAnsi="Arial" w:cs="Arial"/>
          <w:sz w:val="24"/>
          <w:szCs w:val="24"/>
        </w:rPr>
      </w:pPr>
      <w:proofErr w:type="spellStart"/>
      <w:r w:rsidRPr="00F878C5">
        <w:rPr>
          <w:rFonts w:ascii="Arial" w:hAnsi="Arial" w:cs="Arial"/>
          <w:sz w:val="24"/>
          <w:szCs w:val="24"/>
        </w:rPr>
        <w:t>LlCC</w:t>
      </w:r>
      <w:proofErr w:type="spellEnd"/>
      <w:r w:rsidRPr="00F878C5">
        <w:rPr>
          <w:rFonts w:ascii="Arial" w:hAnsi="Arial" w:cs="Arial"/>
          <w:sz w:val="24"/>
          <w:szCs w:val="24"/>
        </w:rPr>
        <w:t xml:space="preserve"> (2008) </w:t>
      </w:r>
      <w:proofErr w:type="spellStart"/>
      <w:r w:rsidRPr="00F878C5">
        <w:rPr>
          <w:rFonts w:ascii="Arial" w:hAnsi="Arial" w:cs="Arial"/>
          <w:i/>
          <w:iCs/>
          <w:sz w:val="24"/>
          <w:szCs w:val="24"/>
        </w:rPr>
        <w:t>Addysgeg</w:t>
      </w:r>
      <w:proofErr w:type="spellEnd"/>
      <w:r w:rsidRPr="00F878C5">
        <w:rPr>
          <w:rFonts w:ascii="Arial" w:hAnsi="Arial" w:cs="Arial"/>
          <w:i/>
          <w:iCs/>
          <w:sz w:val="24"/>
          <w:szCs w:val="24"/>
        </w:rPr>
        <w:t xml:space="preserve"> </w:t>
      </w:r>
      <w:proofErr w:type="spellStart"/>
      <w:r w:rsidRPr="00F878C5">
        <w:rPr>
          <w:rFonts w:ascii="Arial" w:hAnsi="Arial" w:cs="Arial"/>
          <w:i/>
          <w:iCs/>
          <w:sz w:val="24"/>
          <w:szCs w:val="24"/>
        </w:rPr>
        <w:t>Dysgu</w:t>
      </w:r>
      <w:proofErr w:type="spellEnd"/>
      <w:r w:rsidRPr="00F878C5">
        <w:rPr>
          <w:rFonts w:ascii="Arial" w:hAnsi="Arial" w:cs="Arial"/>
          <w:i/>
          <w:iCs/>
          <w:sz w:val="24"/>
          <w:szCs w:val="24"/>
        </w:rPr>
        <w:t xml:space="preserve"> ac </w:t>
      </w:r>
      <w:proofErr w:type="spellStart"/>
      <w:r w:rsidRPr="00F878C5">
        <w:rPr>
          <w:rFonts w:ascii="Arial" w:hAnsi="Arial" w:cs="Arial"/>
          <w:i/>
          <w:iCs/>
          <w:sz w:val="24"/>
          <w:szCs w:val="24"/>
        </w:rPr>
        <w:t>Addysgu</w:t>
      </w:r>
      <w:proofErr w:type="spellEnd"/>
      <w:r w:rsidRPr="00F878C5">
        <w:rPr>
          <w:rFonts w:ascii="Arial" w:hAnsi="Arial" w:cs="Arial"/>
          <w:i/>
          <w:iCs/>
          <w:sz w:val="24"/>
          <w:szCs w:val="24"/>
        </w:rPr>
        <w:t>,</w:t>
      </w:r>
      <w:r w:rsidRPr="00F878C5">
        <w:rPr>
          <w:rFonts w:ascii="Arial" w:hAnsi="Arial" w:cs="Arial"/>
          <w:sz w:val="24"/>
          <w:szCs w:val="24"/>
        </w:rPr>
        <w:t xml:space="preserve"> </w:t>
      </w:r>
      <w:proofErr w:type="spellStart"/>
      <w:r w:rsidRPr="00F878C5">
        <w:rPr>
          <w:rFonts w:ascii="Arial" w:hAnsi="Arial" w:cs="Arial"/>
          <w:sz w:val="24"/>
          <w:szCs w:val="24"/>
        </w:rPr>
        <w:t>Caerdydd</w:t>
      </w:r>
      <w:proofErr w:type="spellEnd"/>
      <w:r w:rsidRPr="00F878C5">
        <w:rPr>
          <w:rFonts w:ascii="Arial" w:hAnsi="Arial" w:cs="Arial"/>
          <w:sz w:val="24"/>
          <w:szCs w:val="24"/>
        </w:rPr>
        <w:t>: APADGOS ii</w:t>
      </w:r>
    </w:p>
    <w:p w:rsidR="00830F10" w:rsidRPr="00F878C5" w:rsidRDefault="00830F10" w:rsidP="00A25354">
      <w:pPr>
        <w:spacing w:line="360" w:lineRule="auto"/>
        <w:rPr>
          <w:rFonts w:ascii="Arial" w:hAnsi="Arial" w:cs="Arial"/>
          <w:sz w:val="24"/>
          <w:szCs w:val="24"/>
          <w:u w:val="single"/>
          <w:lang w:val="cy-GB"/>
        </w:rPr>
      </w:pPr>
      <w:r>
        <w:rPr>
          <w:rFonts w:ascii="Arial" w:hAnsi="Arial" w:cs="Arial"/>
          <w:sz w:val="24"/>
          <w:szCs w:val="24"/>
          <w:lang w:val="cy-GB"/>
        </w:rPr>
        <w:t>Llywodraeth Cymru (20</w:t>
      </w:r>
      <w:r>
        <w:rPr>
          <w:rFonts w:ascii="Arial" w:hAnsi="Arial" w:cs="Arial"/>
          <w:sz w:val="24"/>
          <w:szCs w:val="24"/>
          <w:lang w:val="cy-GB"/>
        </w:rPr>
        <w:t>07</w:t>
      </w:r>
      <w:r>
        <w:rPr>
          <w:rFonts w:ascii="Arial" w:hAnsi="Arial" w:cs="Arial"/>
          <w:sz w:val="24"/>
          <w:szCs w:val="24"/>
          <w:lang w:val="cy-GB"/>
        </w:rPr>
        <w:t xml:space="preserve">) </w:t>
      </w:r>
      <w:r>
        <w:rPr>
          <w:rFonts w:ascii="Arial" w:hAnsi="Arial" w:cs="Arial"/>
          <w:i/>
          <w:iCs/>
          <w:sz w:val="24"/>
          <w:szCs w:val="24"/>
          <w:lang w:val="cy-GB"/>
        </w:rPr>
        <w:t>Dysgu y tu allan i’r ystafell dosbarth</w:t>
      </w:r>
      <w:r>
        <w:rPr>
          <w:rFonts w:ascii="Arial" w:hAnsi="Arial" w:cs="Arial"/>
          <w:sz w:val="24"/>
          <w:szCs w:val="24"/>
          <w:lang w:val="cy-GB"/>
        </w:rPr>
        <w:t xml:space="preserve"> </w:t>
      </w:r>
      <w:r>
        <w:rPr>
          <w:rFonts w:ascii="Arial" w:hAnsi="Arial" w:cs="Arial"/>
          <w:color w:val="0563C1"/>
          <w:sz w:val="24"/>
          <w:szCs w:val="24"/>
          <w:u w:val="single"/>
          <w:lang w:val="cy-GB"/>
        </w:rPr>
        <w:t>&lt;https://esdgcincardiff.files.wordpress.com/2012/03/out-of-classroom-w.pdf&gt;</w:t>
      </w:r>
      <w:r>
        <w:rPr>
          <w:rFonts w:ascii="Arial" w:hAnsi="Arial" w:cs="Arial"/>
          <w:sz w:val="24"/>
          <w:szCs w:val="24"/>
          <w:lang w:val="cy-GB"/>
        </w:rPr>
        <w:t xml:space="preserve"> [Cyrchwyd: 18fed o Fai, 2019]</w:t>
      </w:r>
    </w:p>
    <w:p w:rsidR="00830F10" w:rsidRPr="00F878C5" w:rsidRDefault="00830F10" w:rsidP="00AE5D55">
      <w:pPr>
        <w:pStyle w:val="NormalWeb"/>
        <w:rPr>
          <w:rFonts w:ascii="Arial" w:hAnsi="Arial" w:cs="Arial"/>
          <w:color w:val="000000"/>
        </w:rPr>
      </w:pPr>
      <w:r w:rsidRPr="00F878C5">
        <w:rPr>
          <w:rFonts w:ascii="Arial" w:hAnsi="Arial" w:cs="Arial"/>
          <w:color w:val="000000"/>
        </w:rPr>
        <w:t>Llywodraeth Cymru (</w:t>
      </w:r>
      <w:proofErr w:type="spellStart"/>
      <w:r w:rsidRPr="00F878C5">
        <w:rPr>
          <w:rFonts w:ascii="Arial" w:hAnsi="Arial" w:cs="Arial"/>
          <w:color w:val="000000"/>
        </w:rPr>
        <w:t>Diwygiedig</w:t>
      </w:r>
      <w:proofErr w:type="spellEnd"/>
      <w:r w:rsidRPr="00F878C5">
        <w:rPr>
          <w:rFonts w:ascii="Arial" w:hAnsi="Arial" w:cs="Arial"/>
          <w:color w:val="000000"/>
        </w:rPr>
        <w:t xml:space="preserve">: 2015). </w:t>
      </w:r>
      <w:proofErr w:type="spellStart"/>
      <w:r w:rsidRPr="00F878C5">
        <w:rPr>
          <w:rFonts w:ascii="Arial" w:hAnsi="Arial" w:cs="Arial"/>
          <w:i/>
          <w:color w:val="000000"/>
        </w:rPr>
        <w:t>Cwricwlwm</w:t>
      </w:r>
      <w:proofErr w:type="spellEnd"/>
      <w:r w:rsidRPr="00F878C5">
        <w:rPr>
          <w:rFonts w:ascii="Arial" w:hAnsi="Arial" w:cs="Arial"/>
          <w:i/>
          <w:color w:val="000000"/>
        </w:rPr>
        <w:t xml:space="preserve"> Cymru: </w:t>
      </w:r>
      <w:proofErr w:type="spellStart"/>
      <w:r w:rsidRPr="00F878C5">
        <w:rPr>
          <w:rFonts w:ascii="Arial" w:hAnsi="Arial" w:cs="Arial"/>
          <w:i/>
          <w:color w:val="000000"/>
        </w:rPr>
        <w:t>Fframwaith</w:t>
      </w:r>
      <w:proofErr w:type="spellEnd"/>
      <w:r w:rsidRPr="00F878C5">
        <w:rPr>
          <w:rFonts w:ascii="Arial" w:hAnsi="Arial" w:cs="Arial"/>
          <w:i/>
          <w:color w:val="000000"/>
        </w:rPr>
        <w:t xml:space="preserve"> y </w:t>
      </w:r>
      <w:proofErr w:type="spellStart"/>
      <w:r w:rsidRPr="00F878C5">
        <w:rPr>
          <w:rFonts w:ascii="Arial" w:hAnsi="Arial" w:cs="Arial"/>
          <w:i/>
          <w:color w:val="000000"/>
        </w:rPr>
        <w:t>Cyfnod</w:t>
      </w:r>
      <w:proofErr w:type="spellEnd"/>
      <w:r w:rsidRPr="00F878C5">
        <w:rPr>
          <w:rFonts w:ascii="Arial" w:hAnsi="Arial" w:cs="Arial"/>
          <w:i/>
          <w:color w:val="000000"/>
        </w:rPr>
        <w:t xml:space="preserve"> Sylfaen.</w:t>
      </w:r>
      <w:r w:rsidRPr="00F878C5">
        <w:rPr>
          <w:rFonts w:ascii="Arial" w:hAnsi="Arial" w:cs="Arial"/>
          <w:color w:val="000000"/>
        </w:rPr>
        <w:t xml:space="preserve"> </w:t>
      </w:r>
      <w:hyperlink r:id="rId11" w:history="1">
        <w:r w:rsidRPr="00F878C5">
          <w:rPr>
            <w:rStyle w:val="Hyperlink"/>
            <w:rFonts w:ascii="Arial" w:hAnsi="Arial" w:cs="Arial"/>
          </w:rPr>
          <w:t>http://gov.wales/docs/dcells/publications/150803-fp-framework-cy.pdf</w:t>
        </w:r>
      </w:hyperlink>
      <w:r w:rsidRPr="00F878C5">
        <w:rPr>
          <w:rFonts w:ascii="Arial" w:hAnsi="Arial" w:cs="Arial"/>
          <w:color w:val="000000"/>
        </w:rPr>
        <w:t xml:space="preserve">  [</w:t>
      </w:r>
      <w:proofErr w:type="spellStart"/>
      <w:r w:rsidRPr="00F878C5">
        <w:rPr>
          <w:rFonts w:ascii="Arial" w:hAnsi="Arial" w:cs="Arial"/>
          <w:color w:val="000000"/>
        </w:rPr>
        <w:t>Cyrchwyd</w:t>
      </w:r>
      <w:proofErr w:type="spellEnd"/>
      <w:r w:rsidRPr="00F878C5">
        <w:rPr>
          <w:rFonts w:ascii="Arial" w:hAnsi="Arial" w:cs="Arial"/>
          <w:color w:val="000000"/>
        </w:rPr>
        <w:t>: 15fed o Fai 2019]</w:t>
      </w:r>
    </w:p>
    <w:p w:rsidR="00830F10" w:rsidRPr="00F878C5" w:rsidRDefault="00830F10" w:rsidP="007B2386">
      <w:pPr>
        <w:spacing w:line="360" w:lineRule="auto"/>
        <w:rPr>
          <w:rFonts w:ascii="Arial" w:hAnsi="Arial" w:cs="Arial"/>
          <w:sz w:val="24"/>
          <w:szCs w:val="24"/>
          <w:lang w:val="cy-GB"/>
        </w:rPr>
      </w:pPr>
      <w:r w:rsidRPr="00F878C5">
        <w:rPr>
          <w:rFonts w:ascii="Arial" w:hAnsi="Arial" w:cs="Arial"/>
          <w:sz w:val="24"/>
          <w:szCs w:val="24"/>
          <w:lang w:val="cy-GB"/>
        </w:rPr>
        <w:t xml:space="preserve">Mcmillan, M. (2013) </w:t>
      </w:r>
      <w:r w:rsidRPr="00F878C5">
        <w:rPr>
          <w:rFonts w:ascii="Arial" w:hAnsi="Arial" w:cs="Arial"/>
          <w:i/>
          <w:sz w:val="24"/>
          <w:szCs w:val="24"/>
          <w:lang w:val="cy-GB"/>
        </w:rPr>
        <w:t>Nursery School.</w:t>
      </w:r>
      <w:r w:rsidRPr="00F878C5">
        <w:rPr>
          <w:rFonts w:ascii="Arial" w:hAnsi="Arial" w:cs="Arial"/>
          <w:sz w:val="24"/>
          <w:szCs w:val="24"/>
          <w:lang w:val="cy-GB"/>
        </w:rPr>
        <w:t xml:space="preserve"> The Classics US</w:t>
      </w:r>
    </w:p>
    <w:p w:rsidR="00830F10" w:rsidRPr="00F878C5" w:rsidRDefault="00830F10" w:rsidP="00703B04">
      <w:pPr>
        <w:autoSpaceDE w:val="0"/>
        <w:autoSpaceDN w:val="0"/>
        <w:adjustRightInd w:val="0"/>
        <w:spacing w:line="252" w:lineRule="auto"/>
        <w:rPr>
          <w:rFonts w:ascii="Arial" w:hAnsi="Arial" w:cs="Arial"/>
          <w:color w:val="000000"/>
          <w:sz w:val="24"/>
          <w:szCs w:val="24"/>
        </w:rPr>
      </w:pPr>
      <w:proofErr w:type="spellStart"/>
      <w:r w:rsidRPr="00F878C5">
        <w:rPr>
          <w:rFonts w:ascii="Arial" w:hAnsi="Arial" w:cs="Arial"/>
          <w:color w:val="000000"/>
          <w:sz w:val="24"/>
          <w:szCs w:val="24"/>
        </w:rPr>
        <w:t>Meggit</w:t>
      </w:r>
      <w:proofErr w:type="spellEnd"/>
      <w:r w:rsidRPr="00F878C5">
        <w:rPr>
          <w:rFonts w:ascii="Arial" w:hAnsi="Arial" w:cs="Arial"/>
          <w:color w:val="000000"/>
          <w:sz w:val="24"/>
          <w:szCs w:val="24"/>
        </w:rPr>
        <w:t xml:space="preserve">, C (2006) </w:t>
      </w:r>
      <w:proofErr w:type="spellStart"/>
      <w:r w:rsidRPr="00F878C5">
        <w:rPr>
          <w:rFonts w:ascii="Arial" w:hAnsi="Arial" w:cs="Arial"/>
          <w:i/>
          <w:color w:val="000000"/>
          <w:sz w:val="24"/>
          <w:szCs w:val="24"/>
        </w:rPr>
        <w:t>Datblygiad</w:t>
      </w:r>
      <w:proofErr w:type="spellEnd"/>
      <w:r w:rsidRPr="00F878C5">
        <w:rPr>
          <w:rFonts w:ascii="Arial" w:hAnsi="Arial" w:cs="Arial"/>
          <w:i/>
          <w:color w:val="000000"/>
          <w:sz w:val="24"/>
          <w:szCs w:val="24"/>
        </w:rPr>
        <w:t xml:space="preserve"> Plant – </w:t>
      </w:r>
      <w:proofErr w:type="spellStart"/>
      <w:r w:rsidRPr="00F878C5">
        <w:rPr>
          <w:rFonts w:ascii="Arial" w:hAnsi="Arial" w:cs="Arial"/>
          <w:i/>
          <w:color w:val="000000"/>
          <w:sz w:val="24"/>
          <w:szCs w:val="24"/>
        </w:rPr>
        <w:t>Arweinlyfr</w:t>
      </w:r>
      <w:proofErr w:type="spellEnd"/>
      <w:r w:rsidRPr="00F878C5">
        <w:rPr>
          <w:rFonts w:ascii="Arial" w:hAnsi="Arial" w:cs="Arial"/>
          <w:i/>
          <w:color w:val="000000"/>
          <w:sz w:val="24"/>
          <w:szCs w:val="24"/>
        </w:rPr>
        <w:t xml:space="preserve"> </w:t>
      </w:r>
      <w:proofErr w:type="spellStart"/>
      <w:r w:rsidRPr="00F878C5">
        <w:rPr>
          <w:rFonts w:ascii="Arial" w:hAnsi="Arial" w:cs="Arial"/>
          <w:i/>
          <w:color w:val="000000"/>
          <w:sz w:val="24"/>
          <w:szCs w:val="24"/>
        </w:rPr>
        <w:t>Darluniadol</w:t>
      </w:r>
      <w:proofErr w:type="spellEnd"/>
      <w:r w:rsidRPr="00F878C5">
        <w:rPr>
          <w:rFonts w:ascii="Arial" w:hAnsi="Arial" w:cs="Arial"/>
          <w:color w:val="000000"/>
          <w:sz w:val="24"/>
          <w:szCs w:val="24"/>
        </w:rPr>
        <w:t xml:space="preserve"> (2il </w:t>
      </w:r>
      <w:proofErr w:type="spellStart"/>
      <w:r w:rsidRPr="00F878C5">
        <w:rPr>
          <w:rFonts w:ascii="Arial" w:hAnsi="Arial" w:cs="Arial"/>
          <w:color w:val="000000"/>
          <w:sz w:val="24"/>
          <w:szCs w:val="24"/>
        </w:rPr>
        <w:t>argraffiad</w:t>
      </w:r>
      <w:proofErr w:type="spellEnd"/>
      <w:r w:rsidRPr="00F878C5">
        <w:rPr>
          <w:rFonts w:ascii="Arial" w:hAnsi="Arial" w:cs="Arial"/>
          <w:color w:val="000000"/>
          <w:sz w:val="24"/>
          <w:szCs w:val="24"/>
        </w:rPr>
        <w:t xml:space="preserve">), </w:t>
      </w:r>
      <w:proofErr w:type="spellStart"/>
      <w:r w:rsidRPr="00F878C5">
        <w:rPr>
          <w:rFonts w:ascii="Arial" w:hAnsi="Arial" w:cs="Arial"/>
          <w:color w:val="000000"/>
          <w:sz w:val="24"/>
          <w:szCs w:val="24"/>
        </w:rPr>
        <w:t>Caerdydd</w:t>
      </w:r>
      <w:proofErr w:type="spellEnd"/>
      <w:r w:rsidRPr="00F878C5">
        <w:rPr>
          <w:rFonts w:ascii="Arial" w:hAnsi="Arial" w:cs="Arial"/>
          <w:color w:val="000000"/>
          <w:sz w:val="24"/>
          <w:szCs w:val="24"/>
        </w:rPr>
        <w:t xml:space="preserve">: </w:t>
      </w:r>
      <w:proofErr w:type="spellStart"/>
      <w:r w:rsidRPr="00F878C5">
        <w:rPr>
          <w:rFonts w:ascii="Arial" w:hAnsi="Arial" w:cs="Arial"/>
          <w:color w:val="000000"/>
          <w:sz w:val="24"/>
          <w:szCs w:val="24"/>
        </w:rPr>
        <w:t>Gwasg</w:t>
      </w:r>
      <w:proofErr w:type="spellEnd"/>
      <w:r w:rsidRPr="00F878C5">
        <w:rPr>
          <w:rFonts w:ascii="Arial" w:hAnsi="Arial" w:cs="Arial"/>
          <w:color w:val="000000"/>
          <w:sz w:val="24"/>
          <w:szCs w:val="24"/>
        </w:rPr>
        <w:t xml:space="preserve"> UWIC</w:t>
      </w:r>
    </w:p>
    <w:p w:rsidR="00830F10" w:rsidRPr="00F878C5" w:rsidRDefault="00830F10" w:rsidP="00A25354">
      <w:pPr>
        <w:spacing w:line="360" w:lineRule="auto"/>
        <w:rPr>
          <w:rFonts w:ascii="Arial" w:hAnsi="Arial" w:cs="Arial"/>
          <w:sz w:val="24"/>
          <w:szCs w:val="24"/>
          <w:lang w:val="cy-GB"/>
        </w:rPr>
      </w:pPr>
      <w:r w:rsidRPr="00F878C5">
        <w:rPr>
          <w:rFonts w:ascii="Arial" w:hAnsi="Arial" w:cs="Arial"/>
          <w:sz w:val="24"/>
          <w:szCs w:val="24"/>
          <w:lang w:val="cy-GB"/>
        </w:rPr>
        <w:t xml:space="preserve">Montessori, M. (1995) </w:t>
      </w:r>
      <w:r w:rsidRPr="00F878C5">
        <w:rPr>
          <w:rFonts w:ascii="Arial" w:hAnsi="Arial" w:cs="Arial"/>
          <w:i/>
          <w:sz w:val="24"/>
          <w:szCs w:val="24"/>
          <w:lang w:val="cy-GB"/>
        </w:rPr>
        <w:t>Montessori; House of Children</w:t>
      </w:r>
      <w:r w:rsidRPr="00F878C5">
        <w:rPr>
          <w:rFonts w:ascii="Arial" w:hAnsi="Arial" w:cs="Arial"/>
          <w:sz w:val="24"/>
          <w:szCs w:val="24"/>
          <w:u w:val="single"/>
          <w:lang w:val="cy-GB"/>
        </w:rPr>
        <w:t xml:space="preserve"> </w:t>
      </w:r>
      <w:hyperlink r:id="rId12" w:history="1">
        <w:r w:rsidRPr="00F878C5">
          <w:rPr>
            <w:rStyle w:val="Hyperlink"/>
            <w:rFonts w:ascii="Arial" w:hAnsi="Arial" w:cs="Arial"/>
            <w:sz w:val="24"/>
            <w:szCs w:val="24"/>
            <w:lang w:val="cy-GB"/>
          </w:rPr>
          <w:t>http://houseofchildren.org/</w:t>
        </w:r>
      </w:hyperlink>
      <w:r w:rsidRPr="00F878C5">
        <w:rPr>
          <w:rStyle w:val="Hyperlink"/>
          <w:rFonts w:ascii="Arial" w:hAnsi="Arial" w:cs="Arial"/>
          <w:sz w:val="24"/>
          <w:szCs w:val="24"/>
          <w:u w:val="none"/>
          <w:lang w:val="cy-GB"/>
        </w:rPr>
        <w:t xml:space="preserve"> </w:t>
      </w:r>
      <w:r w:rsidRPr="00F878C5">
        <w:rPr>
          <w:rFonts w:ascii="Arial" w:hAnsi="Arial" w:cs="Arial"/>
          <w:sz w:val="24"/>
          <w:szCs w:val="24"/>
          <w:lang w:val="cy-GB"/>
        </w:rPr>
        <w:t xml:space="preserve"> [Cyrchwyd 15fed o Fai, 2019]</w:t>
      </w:r>
    </w:p>
    <w:p w:rsidR="00830F10" w:rsidRPr="00F878C5" w:rsidRDefault="00830F10" w:rsidP="00A25354">
      <w:pPr>
        <w:spacing w:line="360" w:lineRule="auto"/>
        <w:rPr>
          <w:rFonts w:ascii="Arial" w:hAnsi="Arial" w:cs="Arial"/>
          <w:sz w:val="24"/>
          <w:szCs w:val="24"/>
          <w:u w:val="single"/>
          <w:lang w:val="cy-GB"/>
        </w:rPr>
      </w:pPr>
      <w:r w:rsidRPr="00F878C5">
        <w:rPr>
          <w:rFonts w:ascii="Arial" w:hAnsi="Arial" w:cs="Arial"/>
          <w:sz w:val="24"/>
          <w:szCs w:val="24"/>
          <w:lang w:val="cy-GB"/>
        </w:rPr>
        <w:lastRenderedPageBreak/>
        <w:t xml:space="preserve">Ysgol Goedwig Cymru (2019) </w:t>
      </w:r>
      <w:hyperlink r:id="rId13" w:history="1">
        <w:r w:rsidRPr="00F878C5">
          <w:rPr>
            <w:rStyle w:val="Hyperlink"/>
            <w:rFonts w:ascii="Arial" w:hAnsi="Arial" w:cs="Arial"/>
            <w:sz w:val="24"/>
            <w:szCs w:val="24"/>
            <w:lang w:val="cy-GB"/>
          </w:rPr>
          <w:t>https://www.forestschoolwales.org.uk/</w:t>
        </w:r>
      </w:hyperlink>
      <w:r w:rsidRPr="00F878C5">
        <w:rPr>
          <w:rFonts w:ascii="Arial" w:hAnsi="Arial" w:cs="Arial"/>
          <w:sz w:val="24"/>
          <w:szCs w:val="24"/>
          <w:lang w:val="cy-GB"/>
        </w:rPr>
        <w:t xml:space="preserve"> [Cyrchwyd: 20fed o Fai, 2019]</w:t>
      </w:r>
    </w:p>
    <w:p w:rsidR="00885BCA" w:rsidRDefault="00885BCA" w:rsidP="00A25354">
      <w:pPr>
        <w:spacing w:line="360" w:lineRule="auto"/>
        <w:rPr>
          <w:rFonts w:ascii="Arial" w:hAnsi="Arial" w:cs="Arial"/>
          <w:sz w:val="28"/>
          <w:szCs w:val="28"/>
          <w:u w:val="single"/>
          <w:lang w:val="cy-GB"/>
        </w:rPr>
      </w:pPr>
    </w:p>
    <w:p w:rsidR="00885BCA" w:rsidRDefault="00885BCA" w:rsidP="00A25354">
      <w:pPr>
        <w:spacing w:line="360" w:lineRule="auto"/>
        <w:rPr>
          <w:rFonts w:ascii="Arial" w:hAnsi="Arial" w:cs="Arial"/>
          <w:sz w:val="28"/>
          <w:szCs w:val="28"/>
          <w:u w:val="single"/>
          <w:lang w:val="cy-GB"/>
        </w:rPr>
      </w:pPr>
    </w:p>
    <w:sectPr w:rsidR="00885BC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586" w:rsidRDefault="00306586" w:rsidP="00A25354">
      <w:pPr>
        <w:spacing w:after="0" w:line="240" w:lineRule="auto"/>
      </w:pPr>
      <w:r>
        <w:separator/>
      </w:r>
    </w:p>
  </w:endnote>
  <w:endnote w:type="continuationSeparator" w:id="0">
    <w:p w:rsidR="00306586" w:rsidRDefault="00306586" w:rsidP="00A25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586" w:rsidRDefault="00306586" w:rsidP="00A25354">
      <w:pPr>
        <w:spacing w:after="0" w:line="240" w:lineRule="auto"/>
      </w:pPr>
      <w:r>
        <w:separator/>
      </w:r>
    </w:p>
  </w:footnote>
  <w:footnote w:type="continuationSeparator" w:id="0">
    <w:p w:rsidR="00306586" w:rsidRDefault="00306586" w:rsidP="00A25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586" w:rsidRDefault="00306586">
    <w:pPr>
      <w:pStyle w:val="Header"/>
    </w:pPr>
    <w:r>
      <w:t>Rhiannon Haf Carruthers</w:t>
    </w:r>
    <w:r>
      <w:tab/>
    </w:r>
    <w:r>
      <w:tab/>
      <w:t>ECAD4005c</w:t>
    </w:r>
  </w:p>
  <w:p w:rsidR="00306586" w:rsidRDefault="00306586">
    <w:pPr>
      <w:pStyle w:val="Header"/>
    </w:pPr>
    <w:r>
      <w:t>1801329</w:t>
    </w:r>
  </w:p>
  <w:p w:rsidR="00306586" w:rsidRDefault="003065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rPr>
        <w:rFonts w:cs="Times New Roman"/>
      </w:rPr>
    </w:lvl>
  </w:abstractNum>
  <w:abstractNum w:abstractNumId="1" w15:restartNumberingAfterBreak="0">
    <w:nsid w:val="1E8B02C1"/>
    <w:multiLevelType w:val="hybridMultilevel"/>
    <w:tmpl w:val="8DC067A4"/>
    <w:lvl w:ilvl="0" w:tplc="7CCC3E72">
      <w:start w:val="1"/>
      <w:numFmt w:val="bullet"/>
      <w:lvlText w:val="•"/>
      <w:lvlJc w:val="left"/>
      <w:pPr>
        <w:tabs>
          <w:tab w:val="num" w:pos="720"/>
        </w:tabs>
        <w:ind w:left="720" w:hanging="360"/>
      </w:pPr>
      <w:rPr>
        <w:rFonts w:ascii="Arial" w:hAnsi="Arial" w:hint="default"/>
      </w:rPr>
    </w:lvl>
    <w:lvl w:ilvl="1" w:tplc="0FACBCB4" w:tentative="1">
      <w:start w:val="1"/>
      <w:numFmt w:val="bullet"/>
      <w:lvlText w:val="•"/>
      <w:lvlJc w:val="left"/>
      <w:pPr>
        <w:tabs>
          <w:tab w:val="num" w:pos="1440"/>
        </w:tabs>
        <w:ind w:left="1440" w:hanging="360"/>
      </w:pPr>
      <w:rPr>
        <w:rFonts w:ascii="Arial" w:hAnsi="Arial" w:hint="default"/>
      </w:rPr>
    </w:lvl>
    <w:lvl w:ilvl="2" w:tplc="BD68E484" w:tentative="1">
      <w:start w:val="1"/>
      <w:numFmt w:val="bullet"/>
      <w:lvlText w:val="•"/>
      <w:lvlJc w:val="left"/>
      <w:pPr>
        <w:tabs>
          <w:tab w:val="num" w:pos="2160"/>
        </w:tabs>
        <w:ind w:left="2160" w:hanging="360"/>
      </w:pPr>
      <w:rPr>
        <w:rFonts w:ascii="Arial" w:hAnsi="Arial" w:hint="default"/>
      </w:rPr>
    </w:lvl>
    <w:lvl w:ilvl="3" w:tplc="4F083CF2" w:tentative="1">
      <w:start w:val="1"/>
      <w:numFmt w:val="bullet"/>
      <w:lvlText w:val="•"/>
      <w:lvlJc w:val="left"/>
      <w:pPr>
        <w:tabs>
          <w:tab w:val="num" w:pos="2880"/>
        </w:tabs>
        <w:ind w:left="2880" w:hanging="360"/>
      </w:pPr>
      <w:rPr>
        <w:rFonts w:ascii="Arial" w:hAnsi="Arial" w:hint="default"/>
      </w:rPr>
    </w:lvl>
    <w:lvl w:ilvl="4" w:tplc="75F819CC" w:tentative="1">
      <w:start w:val="1"/>
      <w:numFmt w:val="bullet"/>
      <w:lvlText w:val="•"/>
      <w:lvlJc w:val="left"/>
      <w:pPr>
        <w:tabs>
          <w:tab w:val="num" w:pos="3600"/>
        </w:tabs>
        <w:ind w:left="3600" w:hanging="360"/>
      </w:pPr>
      <w:rPr>
        <w:rFonts w:ascii="Arial" w:hAnsi="Arial" w:hint="default"/>
      </w:rPr>
    </w:lvl>
    <w:lvl w:ilvl="5" w:tplc="1AFEC2E0" w:tentative="1">
      <w:start w:val="1"/>
      <w:numFmt w:val="bullet"/>
      <w:lvlText w:val="•"/>
      <w:lvlJc w:val="left"/>
      <w:pPr>
        <w:tabs>
          <w:tab w:val="num" w:pos="4320"/>
        </w:tabs>
        <w:ind w:left="4320" w:hanging="360"/>
      </w:pPr>
      <w:rPr>
        <w:rFonts w:ascii="Arial" w:hAnsi="Arial" w:hint="default"/>
      </w:rPr>
    </w:lvl>
    <w:lvl w:ilvl="6" w:tplc="BABA2610" w:tentative="1">
      <w:start w:val="1"/>
      <w:numFmt w:val="bullet"/>
      <w:lvlText w:val="•"/>
      <w:lvlJc w:val="left"/>
      <w:pPr>
        <w:tabs>
          <w:tab w:val="num" w:pos="5040"/>
        </w:tabs>
        <w:ind w:left="5040" w:hanging="360"/>
      </w:pPr>
      <w:rPr>
        <w:rFonts w:ascii="Arial" w:hAnsi="Arial" w:hint="default"/>
      </w:rPr>
    </w:lvl>
    <w:lvl w:ilvl="7" w:tplc="8C3A0B30" w:tentative="1">
      <w:start w:val="1"/>
      <w:numFmt w:val="bullet"/>
      <w:lvlText w:val="•"/>
      <w:lvlJc w:val="left"/>
      <w:pPr>
        <w:tabs>
          <w:tab w:val="num" w:pos="5760"/>
        </w:tabs>
        <w:ind w:left="5760" w:hanging="360"/>
      </w:pPr>
      <w:rPr>
        <w:rFonts w:ascii="Arial" w:hAnsi="Arial" w:hint="default"/>
      </w:rPr>
    </w:lvl>
    <w:lvl w:ilvl="8" w:tplc="7D465FC6" w:tentative="1">
      <w:start w:val="1"/>
      <w:numFmt w:val="bullet"/>
      <w:lvlText w:val="•"/>
      <w:lvlJc w:val="left"/>
      <w:pPr>
        <w:tabs>
          <w:tab w:val="num" w:pos="6480"/>
        </w:tabs>
        <w:ind w:left="6480" w:hanging="360"/>
      </w:pPr>
      <w:rPr>
        <w:rFonts w:ascii="Arial" w:hAnsi="Arial" w:hint="default"/>
      </w:rPr>
    </w:lvl>
  </w:abstractNum>
  <w:num w:numId="1">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457"/>
    <w:rsid w:val="000426E4"/>
    <w:rsid w:val="00061396"/>
    <w:rsid w:val="00065C06"/>
    <w:rsid w:val="000705C1"/>
    <w:rsid w:val="0007066D"/>
    <w:rsid w:val="0008677C"/>
    <w:rsid w:val="0009176D"/>
    <w:rsid w:val="0009338E"/>
    <w:rsid w:val="000B0C63"/>
    <w:rsid w:val="000C414C"/>
    <w:rsid w:val="000C48D1"/>
    <w:rsid w:val="000E38F0"/>
    <w:rsid w:val="000F3376"/>
    <w:rsid w:val="000F6216"/>
    <w:rsid w:val="00103F3B"/>
    <w:rsid w:val="00112933"/>
    <w:rsid w:val="00117075"/>
    <w:rsid w:val="001173A0"/>
    <w:rsid w:val="001226CF"/>
    <w:rsid w:val="00133AA5"/>
    <w:rsid w:val="0014320A"/>
    <w:rsid w:val="00150975"/>
    <w:rsid w:val="001832E6"/>
    <w:rsid w:val="001C0848"/>
    <w:rsid w:val="001C74E0"/>
    <w:rsid w:val="0023200E"/>
    <w:rsid w:val="002407BB"/>
    <w:rsid w:val="00241022"/>
    <w:rsid w:val="00246C15"/>
    <w:rsid w:val="00253998"/>
    <w:rsid w:val="0025482B"/>
    <w:rsid w:val="00282B5D"/>
    <w:rsid w:val="002A26AC"/>
    <w:rsid w:val="002A4A90"/>
    <w:rsid w:val="002B7011"/>
    <w:rsid w:val="00305131"/>
    <w:rsid w:val="00306586"/>
    <w:rsid w:val="003137DD"/>
    <w:rsid w:val="00340C3F"/>
    <w:rsid w:val="00365F6D"/>
    <w:rsid w:val="003700D8"/>
    <w:rsid w:val="00373B45"/>
    <w:rsid w:val="003928F0"/>
    <w:rsid w:val="003A5B1C"/>
    <w:rsid w:val="003A6509"/>
    <w:rsid w:val="003B415F"/>
    <w:rsid w:val="003B5972"/>
    <w:rsid w:val="003C01BE"/>
    <w:rsid w:val="003C5BF2"/>
    <w:rsid w:val="003D4096"/>
    <w:rsid w:val="003E0B7D"/>
    <w:rsid w:val="003E5D32"/>
    <w:rsid w:val="003E6198"/>
    <w:rsid w:val="003F353B"/>
    <w:rsid w:val="0040434C"/>
    <w:rsid w:val="00424517"/>
    <w:rsid w:val="0043434D"/>
    <w:rsid w:val="00457598"/>
    <w:rsid w:val="004632DC"/>
    <w:rsid w:val="004A2AC1"/>
    <w:rsid w:val="004D5925"/>
    <w:rsid w:val="004E05EA"/>
    <w:rsid w:val="004E2B0C"/>
    <w:rsid w:val="0050331B"/>
    <w:rsid w:val="00524762"/>
    <w:rsid w:val="005300D2"/>
    <w:rsid w:val="00532589"/>
    <w:rsid w:val="00551D68"/>
    <w:rsid w:val="005547A5"/>
    <w:rsid w:val="00560A25"/>
    <w:rsid w:val="005619D0"/>
    <w:rsid w:val="00563BED"/>
    <w:rsid w:val="005670B8"/>
    <w:rsid w:val="00567B14"/>
    <w:rsid w:val="005750EF"/>
    <w:rsid w:val="005A1DB2"/>
    <w:rsid w:val="005A7DAB"/>
    <w:rsid w:val="005B2888"/>
    <w:rsid w:val="005D5D68"/>
    <w:rsid w:val="00601B34"/>
    <w:rsid w:val="006111B2"/>
    <w:rsid w:val="0062262D"/>
    <w:rsid w:val="00630746"/>
    <w:rsid w:val="006517E3"/>
    <w:rsid w:val="0066266B"/>
    <w:rsid w:val="00663D91"/>
    <w:rsid w:val="006A4D86"/>
    <w:rsid w:val="006D4131"/>
    <w:rsid w:val="006E03A0"/>
    <w:rsid w:val="006F0089"/>
    <w:rsid w:val="006F4A68"/>
    <w:rsid w:val="00700CAB"/>
    <w:rsid w:val="007025DD"/>
    <w:rsid w:val="00703B04"/>
    <w:rsid w:val="0071653E"/>
    <w:rsid w:val="00721BDA"/>
    <w:rsid w:val="00733D1A"/>
    <w:rsid w:val="007465A4"/>
    <w:rsid w:val="00750542"/>
    <w:rsid w:val="00751811"/>
    <w:rsid w:val="007550F7"/>
    <w:rsid w:val="00757027"/>
    <w:rsid w:val="00763992"/>
    <w:rsid w:val="0076670C"/>
    <w:rsid w:val="00786C4F"/>
    <w:rsid w:val="007A0492"/>
    <w:rsid w:val="007A1BA4"/>
    <w:rsid w:val="007B101E"/>
    <w:rsid w:val="007B2386"/>
    <w:rsid w:val="007B5F9D"/>
    <w:rsid w:val="007C127F"/>
    <w:rsid w:val="007C4CDE"/>
    <w:rsid w:val="007D535E"/>
    <w:rsid w:val="007E5AA4"/>
    <w:rsid w:val="007F3522"/>
    <w:rsid w:val="00800E76"/>
    <w:rsid w:val="00817341"/>
    <w:rsid w:val="00827860"/>
    <w:rsid w:val="00830F10"/>
    <w:rsid w:val="00847EE9"/>
    <w:rsid w:val="00873AAD"/>
    <w:rsid w:val="00885BCA"/>
    <w:rsid w:val="00890BEC"/>
    <w:rsid w:val="008A2B31"/>
    <w:rsid w:val="008C5F49"/>
    <w:rsid w:val="008E0F63"/>
    <w:rsid w:val="008E16A6"/>
    <w:rsid w:val="008E4B01"/>
    <w:rsid w:val="00901424"/>
    <w:rsid w:val="00910282"/>
    <w:rsid w:val="00935BD6"/>
    <w:rsid w:val="00944284"/>
    <w:rsid w:val="00955B67"/>
    <w:rsid w:val="00965519"/>
    <w:rsid w:val="009730B0"/>
    <w:rsid w:val="00974326"/>
    <w:rsid w:val="00976FF2"/>
    <w:rsid w:val="00984C27"/>
    <w:rsid w:val="00986E76"/>
    <w:rsid w:val="00997830"/>
    <w:rsid w:val="009A02CC"/>
    <w:rsid w:val="009A5365"/>
    <w:rsid w:val="009B08E4"/>
    <w:rsid w:val="009B2A9B"/>
    <w:rsid w:val="009C5DFF"/>
    <w:rsid w:val="009C706A"/>
    <w:rsid w:val="009D25E5"/>
    <w:rsid w:val="009E4454"/>
    <w:rsid w:val="00A03350"/>
    <w:rsid w:val="00A07425"/>
    <w:rsid w:val="00A13C46"/>
    <w:rsid w:val="00A16DDC"/>
    <w:rsid w:val="00A20E2C"/>
    <w:rsid w:val="00A2130D"/>
    <w:rsid w:val="00A25354"/>
    <w:rsid w:val="00A56CC3"/>
    <w:rsid w:val="00A70655"/>
    <w:rsid w:val="00A84FA6"/>
    <w:rsid w:val="00A90909"/>
    <w:rsid w:val="00AD52B2"/>
    <w:rsid w:val="00AE5D55"/>
    <w:rsid w:val="00B05DF1"/>
    <w:rsid w:val="00B41F16"/>
    <w:rsid w:val="00B455BB"/>
    <w:rsid w:val="00B66477"/>
    <w:rsid w:val="00B824B9"/>
    <w:rsid w:val="00BA04FD"/>
    <w:rsid w:val="00BA211C"/>
    <w:rsid w:val="00BA36ED"/>
    <w:rsid w:val="00BB23B1"/>
    <w:rsid w:val="00BB2D0C"/>
    <w:rsid w:val="00BB5749"/>
    <w:rsid w:val="00BC2457"/>
    <w:rsid w:val="00BD1499"/>
    <w:rsid w:val="00BF1A99"/>
    <w:rsid w:val="00C01EC1"/>
    <w:rsid w:val="00C233B7"/>
    <w:rsid w:val="00C645F7"/>
    <w:rsid w:val="00C727CD"/>
    <w:rsid w:val="00CC4DBA"/>
    <w:rsid w:val="00CE4C38"/>
    <w:rsid w:val="00CF5475"/>
    <w:rsid w:val="00D11781"/>
    <w:rsid w:val="00D22C6A"/>
    <w:rsid w:val="00D31901"/>
    <w:rsid w:val="00D410B9"/>
    <w:rsid w:val="00D419D1"/>
    <w:rsid w:val="00D705F6"/>
    <w:rsid w:val="00D75FF8"/>
    <w:rsid w:val="00D81C1C"/>
    <w:rsid w:val="00D82E3B"/>
    <w:rsid w:val="00D832C5"/>
    <w:rsid w:val="00DB237E"/>
    <w:rsid w:val="00DC14C9"/>
    <w:rsid w:val="00DD42A0"/>
    <w:rsid w:val="00DD47D0"/>
    <w:rsid w:val="00DF6165"/>
    <w:rsid w:val="00E002AB"/>
    <w:rsid w:val="00E00A64"/>
    <w:rsid w:val="00E13804"/>
    <w:rsid w:val="00E4004E"/>
    <w:rsid w:val="00E53FAD"/>
    <w:rsid w:val="00E70779"/>
    <w:rsid w:val="00E70C0A"/>
    <w:rsid w:val="00E81AA2"/>
    <w:rsid w:val="00E874AA"/>
    <w:rsid w:val="00EA0845"/>
    <w:rsid w:val="00EC00CD"/>
    <w:rsid w:val="00ED4396"/>
    <w:rsid w:val="00F11C21"/>
    <w:rsid w:val="00F22994"/>
    <w:rsid w:val="00F553ED"/>
    <w:rsid w:val="00F72D19"/>
    <w:rsid w:val="00F878C5"/>
    <w:rsid w:val="00F93C50"/>
    <w:rsid w:val="00FC186B"/>
    <w:rsid w:val="00FD2467"/>
    <w:rsid w:val="00FE085C"/>
    <w:rsid w:val="00FE4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1C07E"/>
  <w15:chartTrackingRefBased/>
  <w15:docId w15:val="{61ADE241-B464-4424-B5D2-132BC808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354"/>
  </w:style>
  <w:style w:type="paragraph" w:styleId="Footer">
    <w:name w:val="footer"/>
    <w:basedOn w:val="Normal"/>
    <w:link w:val="FooterChar"/>
    <w:uiPriority w:val="99"/>
    <w:unhideWhenUsed/>
    <w:rsid w:val="00A25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354"/>
  </w:style>
  <w:style w:type="character" w:styleId="Hyperlink">
    <w:name w:val="Hyperlink"/>
    <w:basedOn w:val="DefaultParagraphFont"/>
    <w:uiPriority w:val="99"/>
    <w:unhideWhenUsed/>
    <w:rsid w:val="00BB2D0C"/>
    <w:rPr>
      <w:color w:val="0563C1" w:themeColor="hyperlink"/>
      <w:u w:val="single"/>
    </w:rPr>
  </w:style>
  <w:style w:type="character" w:styleId="UnresolvedMention">
    <w:name w:val="Unresolved Mention"/>
    <w:basedOn w:val="DefaultParagraphFont"/>
    <w:uiPriority w:val="99"/>
    <w:semiHidden/>
    <w:unhideWhenUsed/>
    <w:rsid w:val="00BB2D0C"/>
    <w:rPr>
      <w:color w:val="605E5C"/>
      <w:shd w:val="clear" w:color="auto" w:fill="E1DFDD"/>
    </w:rPr>
  </w:style>
  <w:style w:type="character" w:styleId="PlaceholderText">
    <w:name w:val="Placeholder Text"/>
    <w:basedOn w:val="DefaultParagraphFont"/>
    <w:uiPriority w:val="99"/>
    <w:semiHidden/>
    <w:rsid w:val="00827860"/>
    <w:rPr>
      <w:color w:val="808080"/>
    </w:rPr>
  </w:style>
  <w:style w:type="paragraph" w:styleId="NormalWeb">
    <w:name w:val="Normal (Web)"/>
    <w:basedOn w:val="Normal"/>
    <w:uiPriority w:val="99"/>
    <w:unhideWhenUsed/>
    <w:rsid w:val="007B5F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7025DD"/>
    <w:pPr>
      <w:spacing w:before="120" w:after="0" w:line="240" w:lineRule="auto"/>
      <w:ind w:left="1004" w:hanging="284"/>
      <w:jc w:val="both"/>
    </w:pPr>
    <w:rPr>
      <w:rFonts w:ascii="Comic Sans MS" w:eastAsia="Times New Roman" w:hAnsi="Comic Sans MS" w:cs="Comic Sans MS"/>
      <w:sz w:val="24"/>
      <w:szCs w:val="24"/>
      <w:lang w:eastAsia="en-GB"/>
    </w:rPr>
  </w:style>
  <w:style w:type="character" w:customStyle="1" w:styleId="bulletChar">
    <w:name w:val="bullet Char"/>
    <w:link w:val="bullet"/>
    <w:rsid w:val="007025DD"/>
    <w:rPr>
      <w:rFonts w:ascii="Comic Sans MS" w:eastAsia="Times New Roman" w:hAnsi="Comic Sans MS" w:cs="Comic Sans MS"/>
      <w:sz w:val="24"/>
      <w:szCs w:val="24"/>
      <w:lang w:eastAsia="en-GB"/>
    </w:rPr>
  </w:style>
  <w:style w:type="character" w:styleId="Strong">
    <w:name w:val="Strong"/>
    <w:basedOn w:val="DefaultParagraphFont"/>
    <w:uiPriority w:val="22"/>
    <w:qFormat/>
    <w:rsid w:val="004E2B0C"/>
    <w:rPr>
      <w:b/>
      <w:bCs/>
    </w:rPr>
  </w:style>
  <w:style w:type="character" w:styleId="FollowedHyperlink">
    <w:name w:val="FollowedHyperlink"/>
    <w:basedOn w:val="DefaultParagraphFont"/>
    <w:uiPriority w:val="99"/>
    <w:semiHidden/>
    <w:unhideWhenUsed/>
    <w:rsid w:val="00E874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91886">
      <w:bodyDiv w:val="1"/>
      <w:marLeft w:val="0"/>
      <w:marRight w:val="0"/>
      <w:marTop w:val="0"/>
      <w:marBottom w:val="0"/>
      <w:divBdr>
        <w:top w:val="none" w:sz="0" w:space="0" w:color="auto"/>
        <w:left w:val="none" w:sz="0" w:space="0" w:color="auto"/>
        <w:bottom w:val="none" w:sz="0" w:space="0" w:color="auto"/>
        <w:right w:val="none" w:sz="0" w:space="0" w:color="auto"/>
      </w:divBdr>
    </w:div>
    <w:div w:id="165873593">
      <w:bodyDiv w:val="1"/>
      <w:marLeft w:val="0"/>
      <w:marRight w:val="0"/>
      <w:marTop w:val="0"/>
      <w:marBottom w:val="0"/>
      <w:divBdr>
        <w:top w:val="none" w:sz="0" w:space="0" w:color="auto"/>
        <w:left w:val="none" w:sz="0" w:space="0" w:color="auto"/>
        <w:bottom w:val="none" w:sz="0" w:space="0" w:color="auto"/>
        <w:right w:val="none" w:sz="0" w:space="0" w:color="auto"/>
      </w:divBdr>
      <w:divsChild>
        <w:div w:id="1935161460">
          <w:marLeft w:val="446"/>
          <w:marRight w:val="0"/>
          <w:marTop w:val="0"/>
          <w:marBottom w:val="0"/>
          <w:divBdr>
            <w:top w:val="none" w:sz="0" w:space="0" w:color="auto"/>
            <w:left w:val="none" w:sz="0" w:space="0" w:color="auto"/>
            <w:bottom w:val="none" w:sz="0" w:space="0" w:color="auto"/>
            <w:right w:val="none" w:sz="0" w:space="0" w:color="auto"/>
          </w:divBdr>
        </w:div>
        <w:div w:id="1494300666">
          <w:marLeft w:val="446"/>
          <w:marRight w:val="0"/>
          <w:marTop w:val="0"/>
          <w:marBottom w:val="0"/>
          <w:divBdr>
            <w:top w:val="none" w:sz="0" w:space="0" w:color="auto"/>
            <w:left w:val="none" w:sz="0" w:space="0" w:color="auto"/>
            <w:bottom w:val="none" w:sz="0" w:space="0" w:color="auto"/>
            <w:right w:val="none" w:sz="0" w:space="0" w:color="auto"/>
          </w:divBdr>
        </w:div>
        <w:div w:id="581447416">
          <w:marLeft w:val="446"/>
          <w:marRight w:val="0"/>
          <w:marTop w:val="0"/>
          <w:marBottom w:val="0"/>
          <w:divBdr>
            <w:top w:val="none" w:sz="0" w:space="0" w:color="auto"/>
            <w:left w:val="none" w:sz="0" w:space="0" w:color="auto"/>
            <w:bottom w:val="none" w:sz="0" w:space="0" w:color="auto"/>
            <w:right w:val="none" w:sz="0" w:space="0" w:color="auto"/>
          </w:divBdr>
        </w:div>
        <w:div w:id="1992052457">
          <w:marLeft w:val="446"/>
          <w:marRight w:val="0"/>
          <w:marTop w:val="0"/>
          <w:marBottom w:val="0"/>
          <w:divBdr>
            <w:top w:val="none" w:sz="0" w:space="0" w:color="auto"/>
            <w:left w:val="none" w:sz="0" w:space="0" w:color="auto"/>
            <w:bottom w:val="none" w:sz="0" w:space="0" w:color="auto"/>
            <w:right w:val="none" w:sz="0" w:space="0" w:color="auto"/>
          </w:divBdr>
        </w:div>
        <w:div w:id="1126198587">
          <w:marLeft w:val="446"/>
          <w:marRight w:val="0"/>
          <w:marTop w:val="0"/>
          <w:marBottom w:val="0"/>
          <w:divBdr>
            <w:top w:val="none" w:sz="0" w:space="0" w:color="auto"/>
            <w:left w:val="none" w:sz="0" w:space="0" w:color="auto"/>
            <w:bottom w:val="none" w:sz="0" w:space="0" w:color="auto"/>
            <w:right w:val="none" w:sz="0" w:space="0" w:color="auto"/>
          </w:divBdr>
        </w:div>
      </w:divsChild>
    </w:div>
    <w:div w:id="264308679">
      <w:bodyDiv w:val="1"/>
      <w:marLeft w:val="0"/>
      <w:marRight w:val="0"/>
      <w:marTop w:val="0"/>
      <w:marBottom w:val="0"/>
      <w:divBdr>
        <w:top w:val="none" w:sz="0" w:space="0" w:color="auto"/>
        <w:left w:val="none" w:sz="0" w:space="0" w:color="auto"/>
        <w:bottom w:val="none" w:sz="0" w:space="0" w:color="auto"/>
        <w:right w:val="none" w:sz="0" w:space="0" w:color="auto"/>
      </w:divBdr>
    </w:div>
    <w:div w:id="618607516">
      <w:bodyDiv w:val="1"/>
      <w:marLeft w:val="0"/>
      <w:marRight w:val="0"/>
      <w:marTop w:val="0"/>
      <w:marBottom w:val="0"/>
      <w:divBdr>
        <w:top w:val="none" w:sz="0" w:space="0" w:color="auto"/>
        <w:left w:val="none" w:sz="0" w:space="0" w:color="auto"/>
        <w:bottom w:val="none" w:sz="0" w:space="0" w:color="auto"/>
        <w:right w:val="none" w:sz="0" w:space="0" w:color="auto"/>
      </w:divBdr>
    </w:div>
    <w:div w:id="947002232">
      <w:bodyDiv w:val="1"/>
      <w:marLeft w:val="0"/>
      <w:marRight w:val="0"/>
      <w:marTop w:val="0"/>
      <w:marBottom w:val="0"/>
      <w:divBdr>
        <w:top w:val="none" w:sz="0" w:space="0" w:color="auto"/>
        <w:left w:val="none" w:sz="0" w:space="0" w:color="auto"/>
        <w:bottom w:val="none" w:sz="0" w:space="0" w:color="auto"/>
        <w:right w:val="none" w:sz="0" w:space="0" w:color="auto"/>
      </w:divBdr>
    </w:div>
    <w:div w:id="1022904339">
      <w:bodyDiv w:val="1"/>
      <w:marLeft w:val="0"/>
      <w:marRight w:val="0"/>
      <w:marTop w:val="0"/>
      <w:marBottom w:val="0"/>
      <w:divBdr>
        <w:top w:val="none" w:sz="0" w:space="0" w:color="auto"/>
        <w:left w:val="none" w:sz="0" w:space="0" w:color="auto"/>
        <w:bottom w:val="none" w:sz="0" w:space="0" w:color="auto"/>
        <w:right w:val="none" w:sz="0" w:space="0" w:color="auto"/>
      </w:divBdr>
    </w:div>
    <w:div w:id="1027874126">
      <w:bodyDiv w:val="1"/>
      <w:marLeft w:val="0"/>
      <w:marRight w:val="0"/>
      <w:marTop w:val="0"/>
      <w:marBottom w:val="0"/>
      <w:divBdr>
        <w:top w:val="none" w:sz="0" w:space="0" w:color="auto"/>
        <w:left w:val="none" w:sz="0" w:space="0" w:color="auto"/>
        <w:bottom w:val="none" w:sz="0" w:space="0" w:color="auto"/>
        <w:right w:val="none" w:sz="0" w:space="0" w:color="auto"/>
      </w:divBdr>
    </w:div>
    <w:div w:id="1332222828">
      <w:bodyDiv w:val="1"/>
      <w:marLeft w:val="0"/>
      <w:marRight w:val="0"/>
      <w:marTop w:val="0"/>
      <w:marBottom w:val="0"/>
      <w:divBdr>
        <w:top w:val="none" w:sz="0" w:space="0" w:color="auto"/>
        <w:left w:val="none" w:sz="0" w:space="0" w:color="auto"/>
        <w:bottom w:val="none" w:sz="0" w:space="0" w:color="auto"/>
        <w:right w:val="none" w:sz="0" w:space="0" w:color="auto"/>
      </w:divBdr>
    </w:div>
    <w:div w:id="1403333545">
      <w:bodyDiv w:val="1"/>
      <w:marLeft w:val="0"/>
      <w:marRight w:val="0"/>
      <w:marTop w:val="0"/>
      <w:marBottom w:val="0"/>
      <w:divBdr>
        <w:top w:val="none" w:sz="0" w:space="0" w:color="auto"/>
        <w:left w:val="none" w:sz="0" w:space="0" w:color="auto"/>
        <w:bottom w:val="none" w:sz="0" w:space="0" w:color="auto"/>
        <w:right w:val="none" w:sz="0" w:space="0" w:color="auto"/>
      </w:divBdr>
    </w:div>
    <w:div w:id="1486554735">
      <w:bodyDiv w:val="1"/>
      <w:marLeft w:val="0"/>
      <w:marRight w:val="0"/>
      <w:marTop w:val="0"/>
      <w:marBottom w:val="0"/>
      <w:divBdr>
        <w:top w:val="none" w:sz="0" w:space="0" w:color="auto"/>
        <w:left w:val="none" w:sz="0" w:space="0" w:color="auto"/>
        <w:bottom w:val="none" w:sz="0" w:space="0" w:color="auto"/>
        <w:right w:val="none" w:sz="0" w:space="0" w:color="auto"/>
      </w:divBdr>
    </w:div>
    <w:div w:id="1791361512">
      <w:bodyDiv w:val="1"/>
      <w:marLeft w:val="0"/>
      <w:marRight w:val="0"/>
      <w:marTop w:val="0"/>
      <w:marBottom w:val="0"/>
      <w:divBdr>
        <w:top w:val="none" w:sz="0" w:space="0" w:color="auto"/>
        <w:left w:val="none" w:sz="0" w:space="0" w:color="auto"/>
        <w:bottom w:val="none" w:sz="0" w:space="0" w:color="auto"/>
        <w:right w:val="none" w:sz="0" w:space="0" w:color="auto"/>
      </w:divBdr>
      <w:divsChild>
        <w:div w:id="756097609">
          <w:marLeft w:val="446"/>
          <w:marRight w:val="0"/>
          <w:marTop w:val="0"/>
          <w:marBottom w:val="0"/>
          <w:divBdr>
            <w:top w:val="none" w:sz="0" w:space="0" w:color="auto"/>
            <w:left w:val="none" w:sz="0" w:space="0" w:color="auto"/>
            <w:bottom w:val="none" w:sz="0" w:space="0" w:color="auto"/>
            <w:right w:val="none" w:sz="0" w:space="0" w:color="auto"/>
          </w:divBdr>
        </w:div>
        <w:div w:id="131617">
          <w:marLeft w:val="446"/>
          <w:marRight w:val="0"/>
          <w:marTop w:val="0"/>
          <w:marBottom w:val="0"/>
          <w:divBdr>
            <w:top w:val="none" w:sz="0" w:space="0" w:color="auto"/>
            <w:left w:val="none" w:sz="0" w:space="0" w:color="auto"/>
            <w:bottom w:val="none" w:sz="0" w:space="0" w:color="auto"/>
            <w:right w:val="none" w:sz="0" w:space="0" w:color="auto"/>
          </w:divBdr>
        </w:div>
        <w:div w:id="926383483">
          <w:marLeft w:val="446"/>
          <w:marRight w:val="0"/>
          <w:marTop w:val="0"/>
          <w:marBottom w:val="0"/>
          <w:divBdr>
            <w:top w:val="none" w:sz="0" w:space="0" w:color="auto"/>
            <w:left w:val="none" w:sz="0" w:space="0" w:color="auto"/>
            <w:bottom w:val="none" w:sz="0" w:space="0" w:color="auto"/>
            <w:right w:val="none" w:sz="0" w:space="0" w:color="auto"/>
          </w:divBdr>
        </w:div>
        <w:div w:id="861555397">
          <w:marLeft w:val="446"/>
          <w:marRight w:val="0"/>
          <w:marTop w:val="0"/>
          <w:marBottom w:val="0"/>
          <w:divBdr>
            <w:top w:val="none" w:sz="0" w:space="0" w:color="auto"/>
            <w:left w:val="none" w:sz="0" w:space="0" w:color="auto"/>
            <w:bottom w:val="none" w:sz="0" w:space="0" w:color="auto"/>
            <w:right w:val="none" w:sz="0" w:space="0" w:color="auto"/>
          </w:divBdr>
        </w:div>
        <w:div w:id="1014959147">
          <w:marLeft w:val="446"/>
          <w:marRight w:val="0"/>
          <w:marTop w:val="0"/>
          <w:marBottom w:val="0"/>
          <w:divBdr>
            <w:top w:val="none" w:sz="0" w:space="0" w:color="auto"/>
            <w:left w:val="none" w:sz="0" w:space="0" w:color="auto"/>
            <w:bottom w:val="none" w:sz="0" w:space="0" w:color="auto"/>
            <w:right w:val="none" w:sz="0" w:space="0" w:color="auto"/>
          </w:divBdr>
        </w:div>
      </w:divsChild>
    </w:div>
    <w:div w:id="186983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225successful-futures-cy.pdf" TargetMode="External"/><Relationship Id="rId13" Type="http://schemas.openxmlformats.org/officeDocument/2006/relationships/hyperlink" Target="https://www.forestschoolwales.org.uk/" TargetMode="External"/><Relationship Id="rId3" Type="http://schemas.openxmlformats.org/officeDocument/2006/relationships/settings" Target="settings.xml"/><Relationship Id="rId7" Type="http://schemas.openxmlformats.org/officeDocument/2006/relationships/hyperlink" Target="http://www.gwales.com/bibliographic/?isbn=9780862439040&amp;tsid=2" TargetMode="External"/><Relationship Id="rId12" Type="http://schemas.openxmlformats.org/officeDocument/2006/relationships/hyperlink" Target="http://houseofchildren.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50803-fp-framework-cy.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styn.llyw.cymru/sites/default/files/documents/Dysgu%20yn%20yr%20agored%3A%20%20arfarnu%20dysgu%20yn%20yr%20awyr%20agored%20i%20blant%20o%20dan%20bump%20oed%20yn%20y%20Cyfnod%20Sylfaen%20-%20Medi%202011.pdf" TargetMode="External"/><Relationship Id="rId4" Type="http://schemas.openxmlformats.org/officeDocument/2006/relationships/webSettings" Target="webSettings.xml"/><Relationship Id="rId9" Type="http://schemas.openxmlformats.org/officeDocument/2006/relationships/hyperlink" Target="https://www.edglossary.org/learning-environmen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9</Pages>
  <Words>2992</Words>
  <Characters>17058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Megan Llewellyn (1802208)</cp:lastModifiedBy>
  <cp:revision>37</cp:revision>
  <dcterms:created xsi:type="dcterms:W3CDTF">2019-05-21T14:44:00Z</dcterms:created>
  <dcterms:modified xsi:type="dcterms:W3CDTF">2019-05-21T22:34:00Z</dcterms:modified>
</cp:coreProperties>
</file>