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</w:tcPr>
          <w:p w14:paraId="02F8EE88" w14:textId="0C630172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F82DC4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Eiriol Fflur Owen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34D20B80" w14:textId="77777777" w:rsidR="00F82DC4" w:rsidRPr="005206E4" w:rsidRDefault="00F82DC4" w:rsidP="00F82DC4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</w:pPr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 xml:space="preserve">Cyfeiriad </w:t>
            </w:r>
            <w:proofErr w:type="spellStart"/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>ebost</w:t>
            </w:r>
            <w:proofErr w:type="spellEnd"/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>:</w:t>
            </w:r>
          </w:p>
          <w:p w14:paraId="790FF128" w14:textId="77777777" w:rsidR="00F82DC4" w:rsidRPr="005206E4" w:rsidRDefault="00F82DC4" w:rsidP="00F82DC4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</w:pPr>
            <w:hyperlink r:id="rId11" w:history="1">
              <w:r w:rsidRPr="005206E4">
                <w:rPr>
                  <w:rStyle w:val="Hyperddolen"/>
                  <w:rFonts w:ascii="Times New Roman" w:hAnsi="Times New Roman" w:cs="Times New Roman"/>
                  <w:bCs/>
                  <w:color w:val="000000" w:themeColor="text1"/>
                  <w:sz w:val="48"/>
                  <w:szCs w:val="48"/>
                  <w:u w:val="none"/>
                  <w:lang w:val="cy-GB"/>
                </w:rPr>
                <w:t>eiriolfflur@live.co.uk</w:t>
              </w:r>
            </w:hyperlink>
            <w:r w:rsidRPr="005206E4"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  <w:t xml:space="preserve"> / </w:t>
            </w:r>
          </w:p>
          <w:p w14:paraId="73A38C8E" w14:textId="77777777" w:rsidR="00F82DC4" w:rsidRPr="005206E4" w:rsidRDefault="00F82DC4" w:rsidP="00F82DC4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</w:pPr>
            <w:hyperlink r:id="rId12" w:history="1">
              <w:r w:rsidRPr="005206E4">
                <w:rPr>
                  <w:rStyle w:val="Hyperddolen"/>
                  <w:rFonts w:ascii="Times New Roman" w:hAnsi="Times New Roman" w:cs="Times New Roman"/>
                  <w:bCs/>
                  <w:color w:val="000000" w:themeColor="text1"/>
                  <w:sz w:val="48"/>
                  <w:szCs w:val="48"/>
                  <w:u w:val="none"/>
                </w:rPr>
                <w:t>2433083@student.uwtsd.ac.uk</w:t>
              </w:r>
            </w:hyperlink>
          </w:p>
          <w:p w14:paraId="64541BB2" w14:textId="77777777" w:rsidR="00F82DC4" w:rsidRPr="005206E4" w:rsidRDefault="00F82DC4" w:rsidP="00F82DC4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</w:pPr>
          </w:p>
          <w:p w14:paraId="09B75C1A" w14:textId="77777777" w:rsidR="00F82DC4" w:rsidRPr="005206E4" w:rsidRDefault="00F82DC4" w:rsidP="00F82DC4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</w:pPr>
            <w:r w:rsidRPr="005206E4">
              <w:rPr>
                <w:rFonts w:ascii="Times New Roman" w:hAnsi="Times New Roman" w:cs="Times New Roman"/>
                <w:b/>
                <w:color w:val="auto"/>
                <w:sz w:val="48"/>
                <w:szCs w:val="48"/>
                <w:lang w:val="cy-GB"/>
              </w:rPr>
              <w:t>Rhif Cofrestru’r Dysgwr yn y Brifysgol:</w:t>
            </w:r>
          </w:p>
          <w:p w14:paraId="5A54FC27" w14:textId="77777777" w:rsidR="00F82DC4" w:rsidRPr="005206E4" w:rsidRDefault="00F82DC4" w:rsidP="00F82DC4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Cs/>
                <w:color w:val="000000" w:themeColor="text1"/>
                <w:sz w:val="48"/>
                <w:szCs w:val="48"/>
                <w:lang w:val="cy-GB"/>
              </w:rPr>
            </w:pPr>
            <w:hyperlink r:id="rId13" w:history="1">
              <w:r w:rsidRPr="005206E4">
                <w:rPr>
                  <w:rStyle w:val="Hyperddolen"/>
                  <w:rFonts w:ascii="Times New Roman" w:hAnsi="Times New Roman" w:cs="Times New Roman"/>
                  <w:bCs/>
                  <w:color w:val="000000" w:themeColor="text1"/>
                  <w:sz w:val="48"/>
                  <w:szCs w:val="48"/>
                  <w:u w:val="none"/>
                </w:rPr>
                <w:t>2433083</w:t>
              </w:r>
            </w:hyperlink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6F45C102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74146C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2D3D86E3" w14:textId="67269C58" w:rsidR="007374EF" w:rsidRPr="00707723" w:rsidRDefault="00F927A1" w:rsidP="003A738F">
      <w:pPr>
        <w:rPr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</w:p>
    <w:p w14:paraId="2C6C8902" w14:textId="77777777" w:rsidR="007374EF" w:rsidRPr="00707723" w:rsidRDefault="007374EF" w:rsidP="007374EF">
      <w:pPr>
        <w:rPr>
          <w:b/>
          <w:sz w:val="24"/>
          <w:szCs w:val="24"/>
          <w:lang w:val="cy-GB"/>
        </w:rPr>
      </w:pPr>
    </w:p>
    <w:p w14:paraId="5AD0E3B2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ABC18EE" w14:textId="77777777" w:rsidR="00214047" w:rsidRPr="00707723" w:rsidRDefault="00214047" w:rsidP="007374EF">
      <w:pPr>
        <w:rPr>
          <w:b/>
          <w:sz w:val="24"/>
          <w:szCs w:val="24"/>
          <w:lang w:val="cy-GB"/>
        </w:rPr>
      </w:pPr>
    </w:p>
    <w:p w14:paraId="1D68DA91" w14:textId="77777777" w:rsidR="00D3203C" w:rsidRPr="00707723" w:rsidRDefault="00D3203C" w:rsidP="00EE5BC3">
      <w:pPr>
        <w:jc w:val="center"/>
        <w:rPr>
          <w:b/>
          <w:sz w:val="24"/>
          <w:szCs w:val="24"/>
          <w:lang w:val="cy-GB"/>
        </w:rPr>
      </w:pPr>
    </w:p>
    <w:p w14:paraId="5A670606" w14:textId="2B6BF4F6" w:rsidR="00F546D1" w:rsidRPr="003151EF" w:rsidRDefault="003151EF" w:rsidP="00EE5BC3">
      <w:pPr>
        <w:jc w:val="center"/>
        <w:rPr>
          <w:sz w:val="28"/>
          <w:szCs w:val="28"/>
          <w:lang w:val="cy-GB"/>
        </w:rPr>
      </w:pPr>
      <w:r w:rsidRPr="003151EF">
        <w:rPr>
          <w:b/>
          <w:sz w:val="28"/>
          <w:szCs w:val="28"/>
          <w:lang w:val="cy-GB"/>
        </w:rPr>
        <w:t>Tasg 3</w:t>
      </w:r>
    </w:p>
    <w:p w14:paraId="3D5F0C24" w14:textId="77777777" w:rsidR="00F546D1" w:rsidRPr="00707723" w:rsidRDefault="00F546D1" w:rsidP="00EE5BC3">
      <w:pPr>
        <w:jc w:val="center"/>
        <w:rPr>
          <w:b/>
          <w:sz w:val="28"/>
          <w:szCs w:val="28"/>
          <w:lang w:val="cy-GB"/>
        </w:rPr>
      </w:pPr>
    </w:p>
    <w:p w14:paraId="02619381" w14:textId="799653DA" w:rsidR="00A12F22" w:rsidRPr="003151EF" w:rsidRDefault="003151EF" w:rsidP="00EE5BC3">
      <w:pPr>
        <w:jc w:val="center"/>
        <w:rPr>
          <w:b/>
          <w:color w:val="auto"/>
          <w:sz w:val="28"/>
          <w:szCs w:val="28"/>
          <w:lang w:val="cy-GB"/>
        </w:rPr>
      </w:pPr>
      <w:r w:rsidRPr="003151EF">
        <w:rPr>
          <w:b/>
          <w:color w:val="auto"/>
          <w:sz w:val="28"/>
          <w:szCs w:val="28"/>
          <w:lang w:val="cy-GB"/>
        </w:rPr>
        <w:t>Diogelu a gweithio mewn sefyllfaoedd cymhleth - Astudiaeth Achos</w:t>
      </w:r>
    </w:p>
    <w:p w14:paraId="746467D8" w14:textId="77777777" w:rsidR="007C5ABE" w:rsidRPr="00707723" w:rsidRDefault="007C5ABE" w:rsidP="0093018C">
      <w:pPr>
        <w:rPr>
          <w:b/>
          <w:color w:val="auto"/>
          <w:sz w:val="24"/>
          <w:szCs w:val="24"/>
          <w:lang w:val="cy-GB"/>
        </w:rPr>
      </w:pPr>
    </w:p>
    <w:p w14:paraId="4AF0BB36" w14:textId="2311AEC7" w:rsidR="00D0503D" w:rsidRPr="003151EF" w:rsidRDefault="003151EF" w:rsidP="0093018C">
      <w:pPr>
        <w:rPr>
          <w:b/>
          <w:color w:val="auto"/>
          <w:sz w:val="24"/>
          <w:szCs w:val="24"/>
          <w:lang w:val="cy-GB"/>
        </w:rPr>
      </w:pPr>
      <w:r w:rsidRPr="003151EF">
        <w:rPr>
          <w:b/>
          <w:color w:val="auto"/>
          <w:sz w:val="24"/>
          <w:szCs w:val="24"/>
          <w:lang w:val="cy-GB"/>
        </w:rPr>
        <w:t>Canllawiau:</w:t>
      </w:r>
    </w:p>
    <w:p w14:paraId="104AED32" w14:textId="5C94EF59" w:rsidR="007C5ABE" w:rsidRPr="00707723" w:rsidRDefault="003151EF">
      <w:pPr>
        <w:jc w:val="both"/>
        <w:rPr>
          <w:i/>
          <w:iCs/>
          <w:sz w:val="24"/>
          <w:szCs w:val="24"/>
          <w:lang w:val="cy-GB"/>
        </w:rPr>
      </w:pPr>
      <w:r w:rsidRPr="003151EF">
        <w:rPr>
          <w:i/>
          <w:iCs/>
          <w:sz w:val="24"/>
          <w:szCs w:val="24"/>
          <w:lang w:val="cy-GB"/>
        </w:rPr>
        <w:t>Gwnewch yn siŵr eich bod yn bodloni’r Safonau Galwedigaethol Cenedlaethol a’r Canlyniadau Dysgu penodol ar gyfer y dasg hon (gweler y llawlyfr).</w:t>
      </w:r>
      <w:r w:rsidR="00540EEC" w:rsidRPr="003151EF">
        <w:rPr>
          <w:i/>
          <w:iCs/>
          <w:sz w:val="24"/>
          <w:szCs w:val="24"/>
          <w:lang w:val="cy-GB"/>
        </w:rPr>
        <w:t xml:space="preserve"> </w:t>
      </w:r>
    </w:p>
    <w:p w14:paraId="257A6431" w14:textId="77777777" w:rsidR="008B28E7" w:rsidRPr="00707723" w:rsidRDefault="008B28E7" w:rsidP="00FF7EBB">
      <w:pPr>
        <w:jc w:val="both"/>
        <w:rPr>
          <w:b/>
          <w:color w:val="auto"/>
          <w:sz w:val="24"/>
          <w:szCs w:val="24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31"/>
      </w:tblGrid>
      <w:tr w:rsidR="008B28E7" w:rsidRPr="00707723" w14:paraId="2E129DEE" w14:textId="77777777" w:rsidTr="009B2F54">
        <w:trPr>
          <w:trHeight w:val="240"/>
        </w:trPr>
        <w:tc>
          <w:tcPr>
            <w:tcW w:w="10031" w:type="dxa"/>
          </w:tcPr>
          <w:p w14:paraId="63627B26" w14:textId="3DECEF68" w:rsidR="006872A0" w:rsidRPr="003151EF" w:rsidRDefault="003151EF" w:rsidP="00064063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3151EF">
              <w:rPr>
                <w:b/>
                <w:sz w:val="24"/>
                <w:szCs w:val="24"/>
                <w:lang w:val="cy-GB"/>
              </w:rPr>
              <w:t>Cwestiwn:</w:t>
            </w:r>
          </w:p>
          <w:p w14:paraId="541B485B" w14:textId="1CA2BC5B" w:rsidR="00C77FA5" w:rsidRPr="00707723" w:rsidRDefault="00613A1F">
            <w:pPr>
              <w:jc w:val="both"/>
              <w:rPr>
                <w:sz w:val="24"/>
                <w:szCs w:val="24"/>
                <w:lang w:val="cy-GB"/>
              </w:rPr>
            </w:pPr>
            <w:r w:rsidRPr="00613A1F">
              <w:rPr>
                <w:sz w:val="24"/>
                <w:szCs w:val="24"/>
                <w:lang w:val="cy-GB"/>
              </w:rPr>
              <w:t>Cwblhewch astudiaeth achos myfyriol, beirniadol ar sail asesiad a wnaed gydag eraill, yn eich maes gwaith chi, sy'n ymwneud â diogelu un ai oedolyn neu blentyn.</w:t>
            </w:r>
            <w:r w:rsidR="000A584A" w:rsidRPr="00613A1F">
              <w:rPr>
                <w:sz w:val="24"/>
                <w:szCs w:val="24"/>
                <w:lang w:val="cy-GB"/>
              </w:rPr>
              <w:t xml:space="preserve"> </w:t>
            </w:r>
            <w:r w:rsidRPr="00613A1F">
              <w:rPr>
                <w:sz w:val="24"/>
                <w:szCs w:val="24"/>
                <w:lang w:val="cy-GB"/>
              </w:rPr>
              <w:t>Dangoswch sut mae'r achos yn berthnasol, neu sut y gallai fod yn berthnasol, i ddeddfwriaeth,  polisïau, strategaethau a gweithdrefnau’n ymwneud â diogelu (gan gynnwys dangos dealltwriaeth o’r rhyng-gysylltiad rhwng darparu gwasanaethau cymdeithasol yng Nghymru o fewn y Deyrnas Unedig, yr Undeb Ewropeaidd (UE) a’r tu allan i’r UE).</w:t>
            </w:r>
            <w:r w:rsidR="00354B6D" w:rsidRPr="00613A1F">
              <w:rPr>
                <w:sz w:val="24"/>
                <w:szCs w:val="24"/>
                <w:lang w:val="cy-GB"/>
              </w:rPr>
              <w:t xml:space="preserve"> </w:t>
            </w:r>
            <w:r w:rsidRPr="00613A1F">
              <w:rPr>
                <w:sz w:val="24"/>
                <w:szCs w:val="24"/>
                <w:lang w:val="cy-GB"/>
              </w:rPr>
              <w:t xml:space="preserve">Rhaid i chi ddangos eich dealltwriaeth o integreiddio dadansoddi wrth asesu, cydweithio a chymhwyso barn broffesiynol mewn sefyllfaoedd cynyddol gymhleth a’r defnydd o </w:t>
            </w:r>
            <w:r w:rsidR="00732E73">
              <w:rPr>
                <w:sz w:val="24"/>
                <w:szCs w:val="24"/>
                <w:lang w:val="cy-GB"/>
              </w:rPr>
              <w:t xml:space="preserve">theorïau </w:t>
            </w:r>
            <w:r w:rsidRPr="00613A1F">
              <w:rPr>
                <w:sz w:val="24"/>
                <w:szCs w:val="24"/>
                <w:lang w:val="cy-GB"/>
              </w:rPr>
              <w:t>gwaith cymdeithasol.</w:t>
            </w:r>
            <w:r w:rsidR="00216563" w:rsidRPr="00613A1F">
              <w:rPr>
                <w:sz w:val="24"/>
                <w:szCs w:val="24"/>
                <w:lang w:val="cy-GB"/>
              </w:rPr>
              <w:t xml:space="preserve"> </w:t>
            </w:r>
            <w:r w:rsidR="00732E73" w:rsidRPr="00F86D8A">
              <w:rPr>
                <w:sz w:val="24"/>
                <w:szCs w:val="24"/>
                <w:lang w:val="cy-GB"/>
              </w:rPr>
              <w:t>Rhaid i chi gyfeirio at agweddau penodol o weithio yng Nghymru.</w:t>
            </w:r>
            <w:r w:rsidR="00411EF7" w:rsidRPr="00F86D8A">
              <w:rPr>
                <w:sz w:val="24"/>
                <w:szCs w:val="24"/>
                <w:lang w:val="cy-GB"/>
              </w:rPr>
              <w:t xml:space="preserve"> </w:t>
            </w:r>
          </w:p>
          <w:p w14:paraId="2F8A7CA5" w14:textId="6EDC9DFB" w:rsidR="008D5999" w:rsidRPr="00707723" w:rsidRDefault="008D5999" w:rsidP="00064063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0A5906F" w14:textId="77777777" w:rsidR="008D5999" w:rsidRPr="00707723" w:rsidRDefault="008D5999" w:rsidP="00064063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9121FA9" w14:textId="3EC8DFA4" w:rsidR="008B28E7" w:rsidRPr="00F86D8A" w:rsidRDefault="00F86D8A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F86D8A">
              <w:rPr>
                <w:i/>
                <w:sz w:val="24"/>
                <w:szCs w:val="24"/>
                <w:lang w:val="cy-GB"/>
              </w:rPr>
              <w:t xml:space="preserve">4000 o eiriau (+/- 10%: dylech gynnwys nifer y geiriau ar ddiwedd pob </w:t>
            </w:r>
            <w:r w:rsidR="002C7294">
              <w:rPr>
                <w:i/>
                <w:sz w:val="24"/>
                <w:szCs w:val="24"/>
                <w:lang w:val="cy-GB"/>
              </w:rPr>
              <w:t>ad</w:t>
            </w:r>
            <w:r w:rsidRPr="00F86D8A">
              <w:rPr>
                <w:i/>
                <w:sz w:val="24"/>
                <w:szCs w:val="24"/>
                <w:lang w:val="cy-GB"/>
              </w:rPr>
              <w:t>ran).</w:t>
            </w:r>
          </w:p>
          <w:p w14:paraId="3B8F2E6C" w14:textId="7EF4C750" w:rsidR="00D3203C" w:rsidRPr="00707723" w:rsidRDefault="00D3203C" w:rsidP="00FF7EBB">
            <w:pPr>
              <w:jc w:val="both"/>
              <w:rPr>
                <w:i/>
                <w:sz w:val="24"/>
                <w:szCs w:val="24"/>
                <w:lang w:val="cy-GB"/>
              </w:rPr>
            </w:pPr>
          </w:p>
          <w:p w14:paraId="0F8F3F5A" w14:textId="057E19C5" w:rsidR="00D3203C" w:rsidRPr="0074714A" w:rsidRDefault="00D3203C" w:rsidP="00FF7EBB">
            <w:pPr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257B4591" w14:textId="1FE1F9E9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Byddaf yn edrych ar achos person ifanc a bydd yn cael ei adnabod fel person 2. Rwyf wedi bod yn weithiwr cymdeithasol ar 2 o fewn </w:t>
            </w:r>
            <w:r w:rsidR="00295DB2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tîm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plant yr awdurdod lleol am 7  mis,  ac mae 2 yn cael ei adnabod fel merch gwyn Cymraeg, sydd yn byw mewn ardal wledig yn Ngogledd Cymru.  </w:t>
            </w:r>
          </w:p>
          <w:p w14:paraId="05288958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7F016E9F" w14:textId="01BED06F" w:rsidR="002D6CD3" w:rsidRPr="008E3527" w:rsidRDefault="00E515A2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Roedd cyfathrebu â 2 yn cael ei gynnal drwy gyfrwng y Saesneg. Er ei bod yn deall ac yn gallu siarad Cymraeg, mae 2 yn teimlo’n fwy cyfforddus yn defnyddio’r Saesneg. Yn unol ag egwyddorion y cynnig actif o fewn y fframwaith strategol Mwy na Geiriau (Llywodraeth Cymru, 2022), roedd yn hanfodol sicrhau bod 2 yn cael y cynnig actif i gyfathrebu yn yr iaith o’i dewis. Mae hyn yn galluogi ei hanghenion i gael eu hadnabod, eu deall a’u parchu’n effeithiol, gan roi pwyslais rhagweithiol ar ei hurddas a’i hawliau fel unigolyn (Gofal Cymdeithasol Cymru, 2025).</w:t>
            </w:r>
          </w:p>
          <w:p w14:paraId="73794243" w14:textId="77777777" w:rsidR="00E515A2" w:rsidRPr="008E3527" w:rsidRDefault="00E515A2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74FDCB03" w14:textId="29C507DC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lastRenderedPageBreak/>
              <w:t>Wrth ddefnyddio model John (1995) i fyfyrio ar fy rôl yn y broses d</w:t>
            </w:r>
            <w:r w:rsidR="005935C4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i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ogelu 2, roedd yn bwysig imi ddeall y gyfraith a rôl deddfwriaeth </w:t>
            </w:r>
            <w:r w:rsidR="00495F36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o fewn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fy ymarfer. Mae</w:t>
            </w:r>
            <w:r w:rsidR="00495F36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’r gallu i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="00495F36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f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yfyrio yn hanfodol mewn g</w:t>
            </w:r>
            <w:r w:rsidR="00C90698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waith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chymdeithasol </w:t>
            </w:r>
            <w:r w:rsidR="008F7151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gan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ei fod yn gwella ansawdd gofal drwy ddysgu o brofiadau</w:t>
            </w:r>
            <w:r w:rsidR="003C0DE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ac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yn helpu i ddeall yn well pam y </w:t>
            </w:r>
            <w:r w:rsidR="008F7151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cafwyd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penderfyniadau </w:t>
            </w:r>
            <w:r w:rsidR="008F7151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eu </w:t>
            </w:r>
            <w:r w:rsidR="003C0DE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</w:t>
            </w:r>
            <w:r w:rsidR="008F7151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wneud, </w:t>
            </w:r>
            <w:r w:rsidR="004505DA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ac i ddeall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emosiynau penodol, ac </w:t>
            </w:r>
            <w:r w:rsidR="004505DA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i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="004505DA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efnogi dysgu parhaus a datblygu dulliau gweithio (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Koshy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et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al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2017).  </w:t>
            </w:r>
          </w:p>
          <w:p w14:paraId="476218AB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1959253A" w14:textId="10AA7BE1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Mae model John (1995) yn amlinellu cyfres o gamau sy’n dechrau gyda disgrifio a myfyrio ar brofiad</w:t>
            </w:r>
            <w:r w:rsidR="00EC4A37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penodol. </w:t>
            </w:r>
            <w:r w:rsidR="007906D2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Mae’r dull hefyd yn </w:t>
            </w:r>
            <w:r w:rsidR="0086220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sicrhau </w:t>
            </w:r>
            <w:r w:rsidR="007906D2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archwiliad systematig o ffactorau a allai fod wedi dylanwadu ar y sefyllfa, gan alluogi dysgu</w:t>
            </w:r>
            <w:r w:rsidR="0086220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yn</w:t>
            </w:r>
            <w:r w:rsidR="007906D2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="0086220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b</w:t>
            </w:r>
            <w:r w:rsidR="007906D2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roffesiynol drwy werthuso profiadol. Trwy gymhwyso’r dull hwn cyn, yn ystod ac yn dilyn sefyllfaoedd sy’n codi pryderon lles</w:t>
            </w:r>
            <w:r w:rsidR="00C6479C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. Gweithiais yn unol ag egwyddorion y Ddeddf Gwasanaethau Cymdeithasol a Lles (Cymru) 2014 a’r canllawiau statudol perthnasol, gan sicrhau bod yr ymarfer yn adlewyrchu dull sy’n seiliedig ar hawliau, yn hyrwyddo urddas, ac yn</w:t>
            </w:r>
            <w:r w:rsidR="00853581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sicrhau bod</w:t>
            </w:r>
            <w:r w:rsidR="00C6479C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ymateb yn briodol i anghenion unigol.</w:t>
            </w:r>
          </w:p>
          <w:p w14:paraId="69C70D1B" w14:textId="77777777" w:rsidR="009A492D" w:rsidRPr="008E3527" w:rsidRDefault="009A492D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7087139B" w14:textId="737B5F7E" w:rsidR="002D6CD3" w:rsidRPr="008E3527" w:rsidRDefault="009A492D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Mae Cymru wedi datblygu dull gwaith cymdeithasol sy’n symud yn raddol i ffwrdd o fframweithiau traddodiadol y DU. Er bod Deddf Plant 1989 yn parhau</w:t>
            </w:r>
            <w:r w:rsidR="003402F2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i fod yn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sail bwysig—yn enwedig o ran diffiniad niwed sylweddol ac ymholi i bryderon</w:t>
            </w:r>
            <w:r w:rsidR="003402F2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mae Cymru wedi sefydlu trefn ddeddfwriaethol </w:t>
            </w:r>
            <w:r w:rsidR="003402F2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sydd yn b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enodol </w:t>
            </w:r>
            <w:r w:rsidR="003402F2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n adlewyrchu</w:t>
            </w:r>
            <w:r w:rsidR="00CD0209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c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yd-destun cymdeithasol a’i blaenoriaethau polisi ei hun. Mae’r datblygiad hwn yn dangos ymrwymiad i system sy’n rhoi pwyslais cryfach ar hawliau</w:t>
            </w:r>
            <w:r w:rsidR="00CD0209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ac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lles sy’n canolbwyntio ar yr unigolyn, gan gryfhau hunaniaeth broffesiynol gwaith cymdeithasol yng Nghymru.</w:t>
            </w:r>
          </w:p>
          <w:p w14:paraId="090822F0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18310DF5" w14:textId="12175585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Yn dilyn cyhoeddi Gwasanaethau Cymdeithasol Cynaliadwy i Gymru: Fframwaith ar gyfer Gweithredu (2011), cyflwynwyd Deddf Gwasanaethau Cymdeithasol a Llesiant (Cymru) 2014. Mae’r ddeddf </w:t>
            </w:r>
            <w:r w:rsidR="00BF62C0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yn a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deiladu ar elfennau allweddol o Ddeddf Plant 1989, yn sefydlu dull sy’n canolbwyntio ar hawliau, llesiant ac anghenion unigolion yng Nghymru. Mae’n pwysleisio </w:t>
            </w:r>
            <w:r w:rsidR="00BF62C0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ar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cydweithredu, atal a chynaliadwyedd, gan adlewyrchu gwerthoedd Cymreig mewn ymarfer cymdeithasol cyfoes. </w:t>
            </w:r>
          </w:p>
          <w:p w14:paraId="2CF12F65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3BB402CB" w14:textId="163A616E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Yn ogystal, mae’r Ddeddf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GCaLL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(Cymru) yn galluogi gweithwyr cymdeithasol i integreiddio deddfwriaeth berthnasol arall </w:t>
            </w:r>
            <w:r w:rsidR="009C73C0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mewn yn eu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hymarfer, gan gynnwys Mesur Hawliau Plant a Phobl Ifanc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lastRenderedPageBreak/>
              <w:t xml:space="preserve">(Cymru) 2011, Deddf Cydraddoldeb 2010, ac egwyddorion rhyngwladol megis Cytundeb y Cenhedloedd Unedig ar Hawliau’r Plentyn (1989) (CENHU 1989). Mae’r dull hwn yn cryfhau’r gallu i weithredu’n foesegol ac yn gyfreithiol wrth ddiogelu ac hyrwyddo lles plant a phobl ifanc. </w:t>
            </w:r>
          </w:p>
          <w:p w14:paraId="293E86CA" w14:textId="11874A02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</w:p>
          <w:p w14:paraId="60FDC7D0" w14:textId="3908E7B7" w:rsidR="002D6CD3" w:rsidRPr="008E3527" w:rsidRDefault="00D270E2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Mae diogelu o fewn gwasanaethau cymdeithasol yng Nghymru yn cael ei lywio gan Ddeddf Gwasanaethau Cymdeithasol a Llesiant (Cymru) 2014, </w:t>
            </w:r>
            <w:r w:rsidR="00BA28F6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mae wedi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sefydlu dull hawliau sy’n rhoi llais, dewis a rheolaeth unigolion wrth wraidd pob penderfyniad ac ymyriad. O dan Ran 7 o’r Ddeddf, mae gan awdurdodau lleol a’</w:t>
            </w:r>
            <w:r w:rsidR="005C1DA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u asiantaethau sydd yn cydweithio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ddyletswydd statudol i adnabod ac ymateb i risg o niwed, gan weithio’n aml</w:t>
            </w:r>
            <w:r w:rsidR="00295DB2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asiantaethol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i sicrhau diogelwch a lles plant ac oedolion mewn perygl. Caiff y ddeddfwriaeth ei weithredu drwy Weithdrefnau Diogelu Cymru, sy’n darparu fframwaith gweithredol ar gyfer asesu risg, rhannu gwybodaeth a chydlynu camau diogelu</w:t>
            </w:r>
            <w:r w:rsidR="005C1DA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, caiff hyn ei wneud drwy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integreiddio egwyddorion </w:t>
            </w:r>
            <w:r w:rsidR="00BA356F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sydd yn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atal, cydweithredu a chynaliadw</w:t>
            </w:r>
            <w:r w:rsidR="00BA356F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mae’r system ddiogelu yng Nghymru yn hyrwyddo </w:t>
            </w:r>
            <w:r w:rsidR="00204841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f</w:t>
            </w:r>
            <w:r w:rsidR="00BA356F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fordd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sy’n canolbwyntio ar yr unigolyn ac yn sicrhau bod ymyriadau</w:t>
            </w:r>
            <w:r w:rsidR="007F6B30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perthnasol yn cael ei wneud</w:t>
            </w:r>
            <w:r w:rsidR="00534A5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sydd yn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seiliedig ar dystiolaeth broffesiynol gadarn.</w:t>
            </w:r>
          </w:p>
          <w:p w14:paraId="6817BCB3" w14:textId="77777777" w:rsidR="00D270E2" w:rsidRPr="008E3527" w:rsidRDefault="00D270E2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02E77246" w14:textId="251B7856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Wrth ystyried fy nghyfrifoldebau o dan Ddeddf Gwasanaethau Cymdeithasol a Llesiant (Cymru) 2014, mae’n bwysig cydnabod y pwyslais ar alluogi unigolion a sicrhau bod eu llais, eu dewis a’u rheolaeth yn ganolog i’r gwasanaethau a </w:t>
            </w:r>
            <w:r w:rsidR="00A002EA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chaiff ei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ddarp</w:t>
            </w:r>
            <w:r w:rsidR="00A002EA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aru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. Mae dealltwriaeth gadarn o’r ddeddfwriaeth a’r rôl broffesiynol yn galluogi ymarfer effeithiol o fewn polisïau lleol a chenedlaethol, gan sicrhau bod anghenion a hawliau’r unigolyn—yn yr achos hwn, unigolyn 2—yn parhau i lywio pob ymyriad. </w:t>
            </w:r>
          </w:p>
          <w:p w14:paraId="041796A3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17FAAF54" w14:textId="7D0F8C3E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Codwyd pryderon difrifol ynghylch diogelu pan ddaeth y teulu i sylw’r heddlu yn dilyn amheuaeth o weithga</w:t>
            </w:r>
            <w:r w:rsidR="00B34A87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redd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sydd yn ymwneud â chyffuriau yn y cartref. Yn sgil ‘raid’ cyffuriau, darganfuwyd 2 yn ei hystafell wely yn ysmygu cyffuriau gyda aelod o’r teulu sydd yn oedolyn. Yn ogystal, roedd brawd a chwaer iau 2 hefyd yn bresennol yn y tŷ ar yr adeg hon. Codwyd pryderon sylweddol ynghylch diogelwch, lles ac amgylchedd byw’r plant, ac yn galw am ymyriad priodol yn unol â phrosesau diogelu statudol. </w:t>
            </w:r>
          </w:p>
          <w:p w14:paraId="0724F842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3EC5B541" w14:textId="08CEC2C0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</w:p>
          <w:p w14:paraId="41C74994" w14:textId="0FFCFF0C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lastRenderedPageBreak/>
              <w:t>Mae’r Gweithdrefnau Diogelu Cymru (GDC) a’r canllawiau cysylltiedig (Gofal Cymdeithasol Cymru, 2025b) wedi</w:t>
            </w:r>
            <w:r w:rsidR="00410679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eu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datblygu i gefnogi ymarferwyr drwy ddarparu fframwaith ymarferol ar gyfer</w:t>
            </w:r>
            <w:r w:rsidR="00EE453F" w:rsidRPr="008E3527">
              <w:rPr>
                <w:rFonts w:asciiTheme="minorHAnsi" w:hAnsiTheme="minorHAnsi" w:cstheme="minorHAnsi"/>
                <w:iCs/>
                <w:sz w:val="24"/>
                <w:szCs w:val="24"/>
                <w:highlight w:val="yellow"/>
                <w:lang w:val="cy-GB"/>
              </w:rPr>
              <w:t xml:space="preserve"> </w:t>
            </w:r>
            <w:r w:rsidR="00EE453F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gweithdrefnau diogelu Cymru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yn unol â gofynion Rhan 7 o Ddeddf Gwasanaethau Cymdeithasol a Llesiant (Cymru) 2014. Maent hefyd yn tynnu ar adrannau perthnasol o’r canllaw statudol Gweithio Gyda’n Gilydd i Ddiogelu Pobl – Cyfrol 5 (Llywodraeth Cymru, 2018a), sy’n amlinellu dulliau cydweithredol ar gyfer diogelu unigolion sydd mewn perygl.  </w:t>
            </w:r>
          </w:p>
          <w:p w14:paraId="155E9586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689AF897" w14:textId="74AA0183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Oherwydd y pryderon diogelu, roedd yn angenrheidiol dilyn y canllawiau perthnasol, gan gynnwys cynnal trafodaeth aml</w:t>
            </w:r>
            <w:r w:rsidR="00295DB2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asiantaethol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rhwng y gweithiwr cymdeithasol a’r heddlu er mwyn rhannu gwybodaeth a chytuno ar y camau nesaf. O dan Adran 47 o Ddeddf Plant (1989), mae’n ofynnol cynnal ymholiadau drwy siarad â’r unigolyn a’r teulu i asesu’r sefyllfa. Gan nad oeddwn wedi cwblhau’r hyfforddiant angenrheidiol i arwain ymholiad o’r fath, roedd yn briodol i weithiwr cymdeithasol cymwys o fewn y tîm ymgymryd â’r broses asesu. Ar sail y dystiolaeth a gasglwyd, penderfynwyd mai’r cam nesaf oedd cychwyn y broses o gofrestru unigolyn 2 ar y rhestr amddiffyn plant. </w:t>
            </w:r>
          </w:p>
          <w:p w14:paraId="1C3F9A91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4F195AC2" w14:textId="0F1A07CD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Yn dilyn asesu risg, mi oedd yn angenrheidiol bod cyfarfod aml</w:t>
            </w:r>
            <w:r w:rsidR="00295DB2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asiantaethau yn cael ei gynnal er mwyn cynllunio’r cynllun o amddiffyn os yn </w:t>
            </w:r>
            <w:r w:rsidR="008F6B46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penderfynu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i 2 fynd ar y gofrestr, pwrpas yr cyfarfod ydi i rhannu gwybodaeth rhwng yr asiantaethau sydd yn cyd-weithio </w:t>
            </w:r>
            <w:r w:rsidR="00820F9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gyda’r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teulu, sef gwasanaethau cymdeithasol, yr heddlu, iechyd ac addysg. Wrth wneud hyn mae’r sefyllfa yn cael ei asesu yn ogystal a llais y person ifanc ac y teulu</w:t>
            </w:r>
            <w:r w:rsidR="00820F9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ac yn cael eu clywed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yn dilyn yr cyfarfod dechreuol mi gafwyd ei gytuno bod 2 a’i brawd ai chwaer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fengach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i gael eu rhoi ar y gofrestr amddif</w:t>
            </w:r>
            <w:r w:rsidR="008F6B46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f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yn plant, felly bydd angen cyfarfod aml</w:t>
            </w:r>
            <w:r w:rsidR="00295DB2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asiantaethol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bob 4-6 wythnos er mwyn sicrhau bod cefnogaeth cywir a perthnasol yn cael eu rhoi i'r teulu. </w:t>
            </w:r>
          </w:p>
          <w:p w14:paraId="1ABB9327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29090E5E" w14:textId="00BEAF5B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Os </w:t>
            </w:r>
            <w:r w:rsidR="00CB0F1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gwelir</w:t>
            </w:r>
            <w:r w:rsidR="0045319F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bod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risgiau neu beryglon uniongyrchol, cyfrifoldeb</w:t>
            </w:r>
            <w:r w:rsidR="0045319F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ar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y awdurdod lleol yw</w:t>
            </w:r>
            <w:r w:rsidR="0045319F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i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</w:t>
            </w:r>
            <w:r w:rsidR="0045319F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g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ynnal ymchwiliad o dan Adran 47 o Ddeddf Plant 1989. </w:t>
            </w:r>
            <w:r w:rsidR="0045319F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Bydd r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haid cwblhau’r ymchwiliad o fewn 10 diwrnod gwaith ac mae’n cynnwys asesiad penodol o’r pryderon a </w:t>
            </w:r>
            <w:r w:rsidR="0045319F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ga</w:t>
            </w:r>
            <w:r w:rsidR="001D59C4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fwyd ei rhannu 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er mwyn cadarnhau a oes potensial am niwed sylweddol, yn ogystal â’r tebygolrwydd y bydd y niwed </w:t>
            </w:r>
            <w:r w:rsidR="001D59C4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hynny yn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parhau ac yn rhoi’r </w:t>
            </w:r>
            <w:r w:rsidR="001D59C4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unigolyn 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mewn </w:t>
            </w:r>
            <w:r w:rsidR="006B2330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risg o b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erygl. Bydd canlyniad yr ymchwiliad yn penderfynu ar y camau nesaf</w:t>
            </w:r>
            <w:r w:rsidR="006B2330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.</w:t>
            </w:r>
          </w:p>
          <w:p w14:paraId="5B7905C3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4CDEECF8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Os cadarnheir y pryderon ond nad oes risg o niwed parhaus, caiff y plentyn a’r teulu eu hasesu o dan Adran 21 o Ddeddf Gwasanaethau Cymdeithasol a Llesiant (Cymru) 2014. Mae hwn yn asesiad sy’n canolbwyntio ar yr unigolyn, gyda’r posibilrwydd y caiff unrhyw anghenion a nodir eu diwallu drwy Adran 37, ac o bosibl drwy gytuno ar gynllun gofal a chymorth o dan Adran 54 o’r un Ddeddf. </w:t>
            </w:r>
          </w:p>
          <w:p w14:paraId="1F35CBD9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6DDA10EE" w14:textId="1BC7DEBD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Fel arall, os</w:t>
            </w:r>
            <w:r w:rsidR="005A7532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bydd cadarnhad bod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pryderon ac </w:t>
            </w:r>
            <w:r w:rsidR="0013209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bod yn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debygol o barhau, mae ymarferwyr yn dilyn Rhan 7 o Ddeddf Gwasanaethau Cymdeithasol a Llesiant (Cymru) 2014, </w:t>
            </w:r>
            <w:r w:rsidR="0013209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fel gwelir o fewn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y canllawiau diogelu (Llywodraeth Cymru, 2018a) a’r</w:t>
            </w:r>
            <w:r w:rsidR="003F732F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canllawiau diogelu Cymru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er mwyn diogelu unigolion. Os oes tystiolaeth o niwed sylweddol, bydd y sefyllfa’n symud i’r broses amddiffyn plant, gyda’r cam cyntaf yn cynnwys cynhadledd achos. Mae’r cynadleddau hyn yn hanfodol i ddiogelu plant, </w:t>
            </w:r>
            <w:r w:rsidR="00EC019A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drwy gael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gweithwyr proffesiynol, rhieni ac, os yn briodol, pobl ifanc at ei gilydd i asesu risgiau, cynllunio mesurau diogelwch, a chofrestru plant mewn perygl o fewn 15 diwrnod gwaith i’r ymchwiliad Adran 47. </w:t>
            </w:r>
          </w:p>
          <w:p w14:paraId="61C87724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628F8382" w14:textId="61C849A6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Os caiff plentyn ei roi ar y gofrestr amddiffyn plant, </w:t>
            </w:r>
            <w:r w:rsidR="00754E69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bydd angen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dilyn y prosesau a nodir yn y canllawiau (Llywodraeth Cymru, 2018), gan gynnwys ymweliadau statudol a chyfarfodydd craidd rheolaidd i fonitro a thrafod y cynllun rheoli risg, gyda therfynau amser clir i’w dilyn. Yn dibynnu ar unrhyw newidiadau cadarnhaol neu negyddol, cynhelir cynadleddau adolygu i ailystyried y risgiau. O ganlyniad i’r adolygiad, gall plentyn gael ei ddadgofrestru o’r broses amddiffyn plant, </w:t>
            </w:r>
            <w:r w:rsidR="0057757C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mae bosib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="0061224B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i’r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yr awdurdod lleol  cyngor cyfreithiol ynghylch gwneud cais am orchymyn gofal o dan Adran 31 o Ddeddf Plant 1989. Pe bai hyn yn digwydd, byddai unrhyw blentyn sy’n destun gorchymyn gofal yn dod yn blentyn sy’n derbyn gofal.  </w:t>
            </w:r>
          </w:p>
          <w:p w14:paraId="36B4ED7D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5607B764" w14:textId="4233DC74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Wrth weithredu yn unol â’r egwyddorion, a</w:t>
            </w:r>
            <w:r w:rsidR="0004518E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dilyn canllawiau Gweithio gyda’n gilydd i ddiogelu pobl</w:t>
            </w:r>
            <w:r w:rsidR="0004518E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,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="0004518E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mae’n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sicrhau bod 2  yn teimlo’n ddiogel ac </w:t>
            </w:r>
            <w:r w:rsidR="006C2EEB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bod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e</w:t>
            </w:r>
            <w:r w:rsidR="006C2EEB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i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llais wedi’u clywed</w:t>
            </w:r>
            <w:r w:rsidR="006C2EEB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.</w:t>
            </w:r>
            <w:r w:rsidR="000B3A3D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Mae’n bwysig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cydweithio’n effeithiol â’r heddlu, ac yn hyrwyddo cynhwysiant ac ymarfer gwrth-ormes fel y nodir yng Nghod Ymarfer Proffesiynol Gofal Cymdeithasol (2017). </w:t>
            </w:r>
          </w:p>
          <w:p w14:paraId="01134F26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5CD013C9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lastRenderedPageBreak/>
              <w:t xml:space="preserve">Yn dilyn tystiolaeth bod risg, ac i enw 2 fynd ar y rhestr amddiffyn plant, roedd yn hanfodol cynnal ymweliad â’r cartref er mwyn egluro’n glir beth mae bod ar y gofrestr yn ei olygu. Yn ôl Gweithio Gyda’n Gilydd i Ddiogelu Pobl (Llywodraeth Cymru, 2018), mae cofrestru yn cyfeirio at y camau ffurfiol a gymerir i ddiogelu plant sydd mewn perygl o niwed. Yn yr achos hwn, y prif ffactor risg oedd camddefnyddio sylweddau. </w:t>
            </w:r>
          </w:p>
          <w:p w14:paraId="3593DB97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045BFF6F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Mae ymchwil yn dangos bod camddefnyddio sylweddau gan rieni yn gallu cael effaith ddifrifol ar blant, gan gynyddu’r risg o esgeulustod, camdriniaeth a datblygiad emosiynol gwael (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Cleaver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Unell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&amp;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Aldgate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, 2011). Gall hefyd greu amgylchedd cartref ansefydlog neu beryglus, gan gynyddu’r tebygolrwydd y bydd plant yn dechrau defnyddio sylweddau eu hunain, sy’n eu rhoi mewn perygl pellach o niwed (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Kroll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2004). </w:t>
            </w:r>
          </w:p>
          <w:p w14:paraId="5862F50D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675FE89C" w14:textId="584AC745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Yn ystod fy mhrofiad dysgu</w:t>
            </w:r>
            <w:r w:rsidR="00F05086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mewn ymarfer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datblygais ddefnydd o fodel dysgu profiadol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Kolb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(2015) fel dull o ddysgu drwy brofiadau – offeryn a model a fu’n gymorth i mi mewn sefyllfaoedd anodd yn y gorffennol. Mae model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Kolb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(2015,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tud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. 20–25) yn seiliedig ar gylch pedwar cam sy’n egluro’r broses ddysgu. Mae’r ddau gam cyntaf yn cynnwys y profiad pendant a’r arsylwi myfyriol. Dilynir hyn gan gysylltu profiadau blaenorol a gwybodaeth drwy gam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cysyniadoli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haniaethol, ac yn olaf, profi damcaniaethau drwy gam arbrofi gweithredol. Fel y nododd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Kolb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(2015, tt. 49–50), mae’r model dysgu profiadol yn fframwaith sy’n egluro sut mae pobl yn dysgu, ac yn fy annog i fel dysgwr i fyfyrio ar fy mhrofiadau personol ac ennill annibyniaeth wrth wynebu sefyllfaoedd cymhleth. </w:t>
            </w:r>
          </w:p>
          <w:p w14:paraId="07F1D89D" w14:textId="5057B300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640FC577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Wrth ymweld â chartref 2 a egluro’r pryderon am effaith o gamddefnyddio sylweddau gan y rhiant, ac yn unol â cham 2 model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Kolb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sef arsylwi myfyriol, datgelodd y sgwrs gyda 2 y diffyg o ymwybyddiaeth ganddi a’i rieni o effaith camddefnyddio cyffuriau ar lesiant y plant. Fel nodwyd Thompson (2016), mae myfyrio yn hanfodol i ddatblygu ymarfer sensitif ac ymatebol, gan alluogi’r gweithiwr cymdeithasol i ddeall sut mae profiadau’n siapio dealltwriaeth broffesiynol. </w:t>
            </w:r>
          </w:p>
          <w:p w14:paraId="4C175C8B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37461311" w14:textId="63BF7712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Fel y nodwyd gan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Galvani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(2015), gall camddefnyddio sylweddau greu amgylchedd cartref ansefydlog, lle mae plant yn wynebu risg uwch o esgeulustod emosiynol a chorfforol. Defnyddiais y wybodaeth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lastRenderedPageBreak/>
              <w:t xml:space="preserve">hon i lywio fy ngham nesaf yn y cylch dysgu –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cysyniadoli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haniaethol gan gysylltu’r profiad â chanllawiau </w:t>
            </w:r>
            <w:r w:rsidR="00534840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Diogelu cymru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a theorïau datblygiad plant. </w:t>
            </w:r>
          </w:p>
          <w:p w14:paraId="16565376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08CC9902" w14:textId="72FEF2EB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Mi weithredais drwy arbrofi gweithredol, drwy drefnu cyfarfod </w:t>
            </w:r>
            <w:r w:rsidR="00536038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aml asiantaeth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. Fel y nododd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Kolb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(2015, tt. 49–50), mae’r cam hwn yn cynnwys profi damcaniaethau mewn sefyllfaoedd go iawn, gan arwain at ddysgu dyfnach ac annibyniaeth broffesiynol. </w:t>
            </w:r>
          </w:p>
          <w:p w14:paraId="2C168B9D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77F6CE1D" w14:textId="27F68EC6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Gan nad aeth y cyfarfod gyntaf gyda 2 wedi mynd fel y </w:t>
            </w:r>
            <w:r w:rsidR="008A1F4B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buaswn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wedi ei obeithio, mi roedd cynnal ail ymweliad yn hanfodol o fewn yr 10 diwrnod o’r cyfarfod cyntaf, o fewn y cyfarfod hwn mi roedd yn bwysig fy mod yn egluro a rhannu’r cefnogaeth sydd ar gael I'r teulu gyfan, ac ar gyfer Mam, roedd cefnogaeth ar gael gan wasanaeth cam-ddefnyddio yn yr ardal, er hyn, gwrthodwyd y fam y gefnogaeth hyn, roedd y fam hefyd yn ymwybodol y bod ganddi’r hawl i newid ei meddwl ar unrhyw adeg.  </w:t>
            </w:r>
          </w:p>
          <w:p w14:paraId="524E24B2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1AE2ABBD" w14:textId="1E7EF784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Gan bod y fam wedi rhannu ei bod yn cael trafferth gyda ymddygiad brawd a chwaer iau 2, roedd gweithiwr cymdeithasol o dim plant hefyd yn cyd-weithio </w:t>
            </w:r>
            <w:r w:rsidR="008A1F4B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gydag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y teulu, ac roedd cynnig o gefnogaeth ar gyfer hyn drwy nyrs ysgol hefyd, mi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dderbynnwyd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yr gefnogaeth hyn gan rhiant.  </w:t>
            </w:r>
          </w:p>
          <w:p w14:paraId="04E33ACB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1C533C04" w14:textId="0A2CD3A4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Yn </w:t>
            </w:r>
            <w:r w:rsidR="008A1F4B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ôl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NSPCC (2023), mae camddefnyddio sylweddau gan rieni yn gallu arwain at esgeulustod, eu </w:t>
            </w:r>
            <w:r w:rsidR="008A1F4B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niweidio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yn emosiynol, ac gallu oedi’r plant yn ddatblygiadol sydd yn gallu rhoi’r plant mewn perygl o anawsterau seicolegol a chymdeithasol yn hirdymor. </w:t>
            </w:r>
          </w:p>
          <w:p w14:paraId="403216C2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5C9FD7E2" w14:textId="3ED769D9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Pan mae plant sydd yn byw mewn cartref lle mae camddefnyddio sylweddau yn digwydd yn aml yn dangos canlyniadau negyddol a niweidiol, gan gynnwys yr methu i ddarparu gofal sylfaenol, a gall arwain at hylendid gwael</w:t>
            </w:r>
            <w:r w:rsidR="00721519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ac yn ogystal a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diffyg goruchwyliaeth a maeth</w:t>
            </w:r>
            <w:r w:rsidR="00721519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cywir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yn dilyn hyn gall arwain tuag at </w:t>
            </w:r>
            <w:r w:rsidR="00295DB2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or bryder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iselder ac anhwylderau cysylltiad sydd yn gallu cael niwed emosiynol a seicolegol yn hirdymor. </w:t>
            </w:r>
          </w:p>
          <w:p w14:paraId="423D1CED" w14:textId="0BFBA8ED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Gall hefyd arwain tuag oedi mewn datblygiad ac yn addysgol, hynny </w:t>
            </w:r>
            <w:r w:rsidR="00500FB0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yn dilyn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dirywiad mewn </w:t>
            </w:r>
            <w:r w:rsidR="00500FB0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presenoldeb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ysgol. Mae ymchwil yn </w:t>
            </w:r>
            <w:r w:rsidR="00500FB0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dangos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bod plant sydd wedi bod yn agored i gamddefnyddio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lastRenderedPageBreak/>
              <w:t xml:space="preserve">sylweddau gan riant yn fwy tebygol o ddefnyddio sylweddau eu </w:t>
            </w:r>
            <w:r w:rsidR="00EB2A2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hunain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pan yn eu arddegau ac/neu oedolyn. Gall hyn waethygu os yw rhiant yn byw mewn tlodi, ansicrwydd tai, a mynediad cyfyngedig at wasanaethau cymorth. </w:t>
            </w:r>
          </w:p>
          <w:p w14:paraId="3D8B7CE6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2B43645D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Yn ôl Iechyd Cyhoeddus Cymru (2023), roedd 4,960 o blant yng Nghymru yn derbyn gofal a chymorth oherwydd camddefnyddio sylweddau gan rieni. Hefyd, cofnodwyd bod  869 o waharddiadau o fewn ysgolion Cymru yn gysylltiedig ag alcohol neu gyffuriau, sydd yn gynnydd o 119% ers 2020–21. </w:t>
            </w:r>
          </w:p>
          <w:p w14:paraId="536E1156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409BEA02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Mae Fframwaith Triniaeth Camddefnyddio Sylweddau ar gyfer Plant a Phobl Ifanc gan Llywodraeth Cymru yn ddogfen strategol sydd yn amlinellu dulliau integredig o fynd i’r afael â chamddefnyddio sylweddau yng Nghymru, sydd hefyd yn pwysleisio ar blant, pobl ifanc, a’u teuluoedd. </w:t>
            </w:r>
          </w:p>
          <w:p w14:paraId="386D196E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4C756E79" w14:textId="508C4125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Nodau’r Fframwaith yw lleihau niwed sydd yn gysylltiedig a chyffuriau a alcohol, gyda’r  gallu i gefnogi teuluoedd sydd yn cael eu heffeithio gan gamddefnyddio sylweddau, mae hefyd yn nodi bod hyrwyddo lles yn ffactor pwysig o ddarparu gwasanaethau sydd yn canolbwyntio ar y plant o fewn y cartref. Gwelir bod y fframwaith yn cydnabod bod plant yn aml yn dioddef yn ddistaw o ganlyniad rhieni neu oedolion sydd yn eu bywydau nhw yn camddefnyddio sylweddau. </w:t>
            </w:r>
          </w:p>
          <w:p w14:paraId="501BE5CF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594C0579" w14:textId="493A5D3C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Mae’r fframwaith  Llywodraeth Cymru (2024)  yn annog partneriaethau rhwng gwasanaethau iechyd, addysg, gofal cymdeithasol, cyfiawnder ieuenctid, a’r trydydd sector i ddarparu cymorth ir teulu. Mae’n </w:t>
            </w:r>
            <w:r w:rsidR="00CB07EF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pwysleisio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ar wasanaethau sydd yn ymwybodol o drawma ac sydd yn deall effaith o brofiadau sydd yn niweidiol ar blant yn ogystal a gallu i ddarparu cymorth sensitif a phwrpasol. </w:t>
            </w:r>
          </w:p>
          <w:p w14:paraId="75074C74" w14:textId="39BA0EFE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340CE385" w14:textId="09F80E18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Wrth gynnal cyfarfodydd </w:t>
            </w:r>
            <w:r w:rsidR="00CB07EF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statudol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bob 10 diwrnod, mi ddaeth yn amlwg nad oedd rhiant, nag 2 yn ymwybodol o effaith cam-ddefnyddio cyffuriau</w:t>
            </w:r>
            <w:r w:rsidR="0043476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,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="0043476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ond hefyd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="0043476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d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oedd</w:t>
            </w:r>
            <w:r w:rsidR="0043476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ddim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yn barod i gael gwybodaeth </w:t>
            </w:r>
            <w:r w:rsidR="00536038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ynglŷn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ar effaith. Roedd wedi dod yn amlwg nad oedd 2 yn hapus i fy  gweld gan ei bod yn codi ei llais bob tro oedd y sgwrs yn troi at gyffuriau, roedd 2 i weld yn gallu troi’r </w:t>
            </w:r>
            <w:r w:rsidR="0043476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cwestiynau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yn fy erbyn, ymateb yn negyddol ac yn </w:t>
            </w:r>
            <w:r w:rsidR="0043476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amddiffynnol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a cheisio gwneud i mi beidio gofyn yr </w:t>
            </w:r>
            <w:r w:rsidR="0043476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cwestiynau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oedd yn hanfodol fy mod yn gofyn e.e a yw’r </w:t>
            </w:r>
            <w:r w:rsidR="0043476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camddefnyddio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yn parhau</w:t>
            </w:r>
            <w:r w:rsidR="00295DB2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.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 </w:t>
            </w:r>
          </w:p>
          <w:p w14:paraId="6D813603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110202FC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Pan mae person ifanc yn ymateb , mae’n gallu adlewyrchu ar deimladau cymysg fel ofn, cywilydd neu deyrngarwch, Yn ôl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WithYou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(2025), gall pobl ifanc boeni os y bydd yn rhannu gwybodaeth, yna gall arwain at broblemau i’w hunain neu i’w teulu.  </w:t>
            </w:r>
          </w:p>
          <w:p w14:paraId="1539349F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4EA47EA5" w14:textId="041EAA1C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Mae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Change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Grow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Live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(2025) yn nodi bod plant mewn sefyllfaoedd o’r fath yn aml yn profi </w:t>
            </w:r>
            <w:r w:rsidR="009C425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gôr bryder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a dryswch, gan arwain at ymddygiad amddiffynnol. Mae Fframwaith Triniaeth Camddefnyddio Sylweddau Llywodraeth Cymru (2024) yn annog dulliau sydd yn canolbwyntio ar y plentyn ac yn ymwybodol o drawma, gan bwysleisio ar bwysigrwydd o adeiladu ymddiriedaeth. Yn yr un modd, mae Deddf Gwasanaethau Cymdeithasol a Llesiant (Cymru) 2014 yn hyrwyddo dull sydd yn rhoi llais a rheolaeth i’r person ifanc, gan sicrhau eu bod yn teimlo’n ddiogel i rannu eu profiadau pan fyddant yn barod. </w:t>
            </w:r>
          </w:p>
          <w:p w14:paraId="68A7204E" w14:textId="25510D23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6E8F4B11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Yn dilyn sgyrsiau gyda 2, roedd yn amser i mi feddwl am ffyrdd arall o allu cyfathrebu yn effeithiol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gyda’g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2, felly mi roedd y dull o gyfweld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cymhellol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yn ddull therapiwtig sydd yn canolbwyntio ar y person ifanc ac sydd yn cael ei ddefnyddio’n eang mewn gwaith cymdeithasol i annog newid ymddygiad, yn enwedig o fewn achosion o’r fath yma o gamddefnyddio sylweddau. Mae’n seilio ar egwyddorion sydd yn mynegi empathi, datblygu anghydfod, rholio gyda gwrthwynebiad, a chefnogi hunan-effeithiolrwydd (Miller a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Rollnick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2013). Trwy ddefnyddio technegau fel cwestiynau agored, gwrando, adlewyrchol, a chrynodebau, mae’n fy ngallu i feithrin ymddiriedaeth ac annog unigolion i archwilio eu cymhellion mewn ffordd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ddi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-farn.  </w:t>
            </w:r>
          </w:p>
          <w:p w14:paraId="0A3FB940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49B27948" w14:textId="00F57A26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Mae’n ddull sydd yn effeithiol mewn sgyrsiau sydd yn ymwneud a  diogelu plant, drwy helpu gweithwyr cymdeithasol i ymgysylltu â rhieni sydd yn </w:t>
            </w:r>
            <w:r w:rsidR="00DA0369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wynebu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heriau fel camddefnyddio sylweddau neu esgeulustod. Trwy ddefnyddio technegau fel gwrando adlewyrchol, cwestiynau agored, a chrynodebau, mae’r dull yn galluogi trafodaeth onest heb farn, gan leihau gwrthwynebiad ac annog newid gwirfoddol. Yn ôl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Forrester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et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al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. (2021),</w:t>
            </w:r>
            <w:r w:rsidR="00DA0369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mae cyfweld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cymhellol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yn gwella ansawdd ymgysylltiad mewn achosion diogelu plant ac yn cynyddu’r tebygolrwydd o newid cadarnhaol. Mae’r dull yn cyd-fynd â phwyslais y Ddeddf Gwasanaethau Cymdeithasol a Llesiant (Cymru) 2014 ar lais, rheolaeth, ac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lastRenderedPageBreak/>
              <w:t>ymyrraeth gynnar, gan sicrhau bod rhieni’n teimlo’n bartneriaid yn hytrach na bod dan archwiliad. Trwy adeiladu ymddiriedaeth a chynnal deialog sensitif, gall gweithwyr</w:t>
            </w:r>
            <w:r w:rsidR="00DA0369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cymdeithasol ddefnyddio cyfweld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cymhellol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i greu amgylchedd lle mae newid yn bosibl ac yn gynaliadwy. </w:t>
            </w:r>
          </w:p>
          <w:p w14:paraId="5EE39F5D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5D659550" w14:textId="2E734CBE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Mae grwpiau craidd yn elfen ganolog o’r broses amddiffyn plant yng Nghymru, gan weithredu o fewn fframwaith Rhan 7 o Ddeddf Gwasanaethau Cymdeithasol a Llesiant (Cymru) 2014 a’r Gweithdrefnau Diogelu Cymru. Ar ôl i blentyn gael ei gofrestru ar y Rhestr Amddiffyn Plant, mae’r</w:t>
            </w:r>
            <w:r w:rsidR="00E73D30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grŵp craidd,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sy’n cynnwys y gweithiwr cymdeithasol, gweithwyr proffesiynol allweddol, a’r rhieni—yn cyfarfod o fewn 10 diwrnod gwaith i’r gynhadledd amddiffyn gychwynnol ac yna o leiaf bob pedair wythnos. Prif rôl y grŵp yw gweithredu a monitro’r cynllun amddiffyn plant, rhannu gwybodaeth aml</w:t>
            </w:r>
            <w:r w:rsidR="009501E5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="00DA0369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asiantaethau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asesu newidiadau mewn risg, a sicrhau bod y mesurau diogelwch a gytunwyd yn cael eu dilyn yn gyson. Mae’r dull cydweithredol hwn yn galluogi ymyrraeth amserol ac effeithiol, gan sicrhau bod diogelwch a lles y plentyn yn parhau wrth wraidd pob penderfyniad proffesiynol (Llywodraeth Cymru, 2018).  </w:t>
            </w:r>
          </w:p>
          <w:p w14:paraId="1F85BE89" w14:textId="77777777" w:rsidR="00621EEA" w:rsidRPr="008E3527" w:rsidRDefault="00621EEA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657A523E" w14:textId="3ABF22AF" w:rsidR="002D6CD3" w:rsidRPr="008E3527" w:rsidRDefault="00EA54CD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Yn unol â chanllawiau diogelu Llywodraeth Cymru (2018a), daeth yr ymarferwyr i’r casgliad, ar sail y dystiolaeth a gyflwynwyd, fod y pryderon a godwyd ynghylch 2 yn ddilys oherwydd ei gysylltiadau a’i ddefnydd o gyffuriau. Fodd bynnag, cytunodd yr holl weithwyr proffesiynol fod y niwed a brofwyd yn ystod y digwyddiad dan sylw yn sylweddol, gan adlewyrchu lefel o risg a oedd yn gofyn am ymateb statudol. O ganlyniad, a chan ddilyn y gweithdrefnau a nodir yn y canllawiau diogelu (Llywodraeth Cymru, 2018a) a’r Gweithdrefnau Diogelu Cymru, penderfynwyd mai’r cam mwyaf cymesur ac addas oedd cofrestru 2 a’i chwiorydd ar y gofrestr amddiffyn plant. Mae’r cam hwn yn adlewyrchu’r angen i fonitro’r sefyllfa’n agos, cydlynu ymyriadau aml</w:t>
            </w:r>
            <w:r w:rsidR="009501E5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="009501E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asiantaethau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, a sicrhau bod cynllun amddiffyn cadarn ar waith i leihau risg a hyrwyddo diogelwch parhaus y plant.</w:t>
            </w:r>
            <w:r w:rsidR="002D6CD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</w:p>
          <w:p w14:paraId="6ABAF646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</w:pPr>
          </w:p>
          <w:p w14:paraId="2186D5CA" w14:textId="56B703E9" w:rsidR="002D6CD3" w:rsidRPr="008E3527" w:rsidRDefault="00271A94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Gan bod nifer o wybodaeth wedi ei dderbyn ynglŷn a 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2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a chyffuriau, 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roedd yn addas ein b</w:t>
            </w:r>
            <w:r w:rsidR="00EE767D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od yn ei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</w:t>
            </w:r>
            <w:r w:rsidR="001E49F2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c</w:t>
            </w:r>
            <w:r w:rsidR="005A5C8C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h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yfeirio at y panel 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cam fanteisio troseddol ar blant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lleol, ac fe gefais </w:t>
            </w:r>
            <w:r w:rsidR="00621EEA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i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'r dasg o gwblhau asesiad</w:t>
            </w:r>
            <w:r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i nodi lefel bresennol y risg i 2. Er mwyn gwneud hyn defnyddiais </w:t>
            </w:r>
            <w:r w:rsidR="00EE767D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o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ffer </w:t>
            </w:r>
            <w:r w:rsidR="00C24D88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a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sesu </w:t>
            </w:r>
            <w:r w:rsidR="009501E5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cam fanteisio</w:t>
            </w:r>
            <w:r w:rsidR="00F73D84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t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roseddol Plant Maxwell (2022), sy’n rhan o’r pecyn offer Maxwell </w:t>
            </w:r>
            <w:proofErr w:type="spellStart"/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et</w:t>
            </w:r>
            <w:proofErr w:type="spellEnd"/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</w:t>
            </w:r>
            <w:proofErr w:type="spellStart"/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al</w:t>
            </w:r>
            <w:proofErr w:type="spellEnd"/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. (2022) ar gyfer </w:t>
            </w:r>
            <w:r w:rsidR="009501E5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cam fanteisio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troseddol plant. 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lastRenderedPageBreak/>
              <w:t>Dewiswyd y offer a’r asesiad hyn gan eu bod yn adlewyrchu’n agos</w:t>
            </w:r>
            <w:r w:rsidR="00C24D88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o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fodel holistaidd o asesu risg (</w:t>
            </w:r>
            <w:proofErr w:type="spellStart"/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Maclean</w:t>
            </w:r>
            <w:proofErr w:type="spellEnd"/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, 2017). Mae’r model holistaidd yn </w:t>
            </w:r>
            <w:r w:rsidR="00C24D88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defnyddio 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cryfderau</w:t>
            </w:r>
            <w:r w:rsidR="00F73D84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o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 </w:t>
            </w:r>
            <w:r w:rsidR="00F73D84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f</w:t>
            </w:r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odelau eraill tra’n mynd i’r afael â’u gwendidau, megis casglu un math o wybodaeth neu beidio â bod yn ddigon penodol i’r unigolyn yng nghanol y broses (</w:t>
            </w:r>
            <w:proofErr w:type="spellStart"/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>Maclean</w:t>
            </w:r>
            <w:proofErr w:type="spellEnd"/>
            <w:r w:rsidR="002D6CD3" w:rsidRPr="008E3527">
              <w:rPr>
                <w:rFonts w:asciiTheme="minorHAnsi" w:hAnsiTheme="minorHAnsi" w:cstheme="minorHAnsi"/>
                <w:iCs/>
                <w:color w:val="auto"/>
                <w:sz w:val="24"/>
                <w:szCs w:val="24"/>
                <w:lang w:val="cy-GB"/>
              </w:rPr>
              <w:t xml:space="preserve">, 2017). </w:t>
            </w:r>
          </w:p>
          <w:p w14:paraId="4CC4719C" w14:textId="77777777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27475599" w14:textId="0DE6C62C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Mae pecyn offer Maxwell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et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al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. (2022) a’r offer asesu wedi’u cynllunio i gynorthwyo ymarferwyr i ddogfennu pryderon sy’n gysylltiedig â chamsyniad o </w:t>
            </w:r>
            <w:r w:rsidR="009501E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gam fanteisio</w:t>
            </w:r>
            <w:r w:rsidR="00F73D84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troseddol plant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. Maent yn cael eu defnyddio fel proses</w:t>
            </w:r>
            <w:r w:rsidR="00F73D84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o asesu a monitro risg ar gyfer pobl ifanc. Wedi’u datblygu gyda </w:t>
            </w:r>
            <w:r w:rsidR="00F73D84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nifer</w:t>
            </w:r>
            <w:r w:rsidR="000D12ED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o ymchwil</w:t>
            </w:r>
            <w:r w:rsidR="000D12ED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iadau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, mae’r offer hyn yn cyd-fynd â pholisi Cymru, </w:t>
            </w:r>
            <w:r w:rsidR="000D12ED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sydd hefyd yn sicrhau bod y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dull </w:t>
            </w:r>
            <w:r w:rsidR="000D12ED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yn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canolbwyntio ar y person ac yn seiliedig ar hawliau, ac yn integreiddio egwyddorion y</w:t>
            </w:r>
            <w:r w:rsidR="00B14781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gweithdrefnau diogelu </w:t>
            </w:r>
            <w:r w:rsidR="008961F6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Cymru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a’r Canllawiau Ymarfer Cymru Gyfan. Trwy ddefnyddio’r offer hwn </w:t>
            </w:r>
            <w:r w:rsidR="008961F6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mi roedd yn fy galluogi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gael</w:t>
            </w:r>
            <w:r w:rsidR="001830A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gwybodaeth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a oedd yn gallu tynnu </w:t>
            </w:r>
            <w:r w:rsidR="001830A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wybodaeth gymhleth </w:t>
            </w:r>
            <w:r w:rsidR="00200AA8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ynghyd</w:t>
            </w:r>
            <w:r w:rsidR="001830A3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gan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wahanol asiantaethau, i nodi risgiau a allai lywio cynlluniau rheoli risg yn y dyfodol i 2 o fewn fforwm aml</w:t>
            </w:r>
            <w:r w:rsidR="00200AA8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="009501E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asiantaethau</w:t>
            </w:r>
            <w:r w:rsidR="00200AA8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o fewn y panel </w:t>
            </w:r>
            <w:r w:rsidR="009501E5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cam fanteisio</w:t>
            </w:r>
            <w:r w:rsidR="00200AA8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troseddol plant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="00200AA8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yn ei gynnal. </w:t>
            </w:r>
          </w:p>
          <w:p w14:paraId="320A2D2D" w14:textId="7CF0663C" w:rsidR="002D6CD3" w:rsidRPr="008E3527" w:rsidRDefault="002D6CD3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42E32935" w14:textId="22F28AA7" w:rsidR="00272A19" w:rsidRPr="008E3527" w:rsidRDefault="00272A19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Roedd angen ystyried egwyddorion y Deddf Gallu Meddwl 2005 (MCA) a chydnabod 2 fel yn gymwys yn ôl egwyddorion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Gillick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(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Gillick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v West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Norfolk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and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Wisbech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AHA, 1985). Mae hyn yn golygu ei fod yn cael ei ystyried yn ddigon aeddfed i wneud penderfyniadau gwybodus a deall canlyniadau ei weithredoedd. Er bod 2 yn dangos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capasiti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ar ôl sawl sesiwn ac yn gallu </w:t>
            </w:r>
            <w:proofErr w:type="spellStart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cofio’r</w:t>
            </w:r>
            <w:proofErr w:type="spellEnd"/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risgiau’n glir, parhaodd i fynegi meddyliau am ddefnyddio cyffuriau.</w:t>
            </w:r>
          </w:p>
          <w:p w14:paraId="0A46E996" w14:textId="73F4A58A" w:rsidR="002D6CD3" w:rsidRDefault="00272A19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O ganlyniad, canolbwyntiwyd ar ymyrraeth barhaus i ddiwallu ei anghenion drwy gynyddu cyswllt teuluol, lleihau dangosyddion risg, a chydweithio ag asiantaethau perthnasol mewn cyfarfodydd aml</w:t>
            </w:r>
            <w:r w:rsidR="00556226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</w:t>
            </w:r>
            <w:r w:rsidR="00C6553B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asiantaethau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. Nod hyn oedd lleihau’r tebygolrwydd o </w:t>
            </w:r>
            <w:r w:rsidR="00556226"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 xml:space="preserve"> ddefnyddio cyffuriau </w:t>
            </w:r>
            <w:r w:rsidRPr="008E3527"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  <w:t>dros amser a chynnal ei ddiogelwch.</w:t>
            </w:r>
          </w:p>
          <w:p w14:paraId="38CE8679" w14:textId="77777777" w:rsidR="00AE3630" w:rsidRPr="008E3527" w:rsidRDefault="00AE3630" w:rsidP="008E3527">
            <w:pPr>
              <w:spacing w:line="360" w:lineRule="auto"/>
              <w:jc w:val="both"/>
              <w:rPr>
                <w:rFonts w:asciiTheme="minorHAnsi" w:hAnsiTheme="minorHAnsi" w:cstheme="minorHAnsi"/>
                <w:iCs/>
                <w:sz w:val="24"/>
                <w:szCs w:val="24"/>
                <w:lang w:val="cy-GB"/>
              </w:rPr>
            </w:pPr>
          </w:p>
          <w:p w14:paraId="0E7BBCC9" w14:textId="32EA1B00" w:rsidR="00D3203C" w:rsidRPr="00DA0369" w:rsidRDefault="002D6CD3" w:rsidP="00FF7EBB">
            <w:pPr>
              <w:jc w:val="both"/>
              <w:rPr>
                <w:rFonts w:asciiTheme="minorHAnsi" w:hAnsiTheme="minorHAnsi" w:cstheme="minorHAnsi"/>
                <w:i/>
                <w:sz w:val="24"/>
                <w:szCs w:val="24"/>
                <w:lang w:val="cy-GB"/>
              </w:rPr>
            </w:pPr>
            <w:r w:rsidRPr="00DA0369">
              <w:rPr>
                <w:rFonts w:asciiTheme="minorHAnsi" w:hAnsiTheme="minorHAnsi" w:cstheme="minorHAnsi"/>
                <w:i/>
                <w:sz w:val="24"/>
                <w:szCs w:val="24"/>
                <w:lang w:val="cy-GB"/>
              </w:rPr>
              <w:t>(</w:t>
            </w:r>
            <w:r w:rsidR="00F8579A" w:rsidRPr="00DA0369">
              <w:rPr>
                <w:rFonts w:asciiTheme="minorHAnsi" w:hAnsiTheme="minorHAnsi" w:cstheme="minorHAnsi"/>
                <w:i/>
                <w:sz w:val="24"/>
                <w:szCs w:val="24"/>
                <w:lang w:val="cy-GB"/>
              </w:rPr>
              <w:t>Ge</w:t>
            </w:r>
            <w:r w:rsidRPr="00DA0369">
              <w:rPr>
                <w:rFonts w:asciiTheme="minorHAnsi" w:hAnsiTheme="minorHAnsi" w:cstheme="minorHAnsi"/>
                <w:i/>
                <w:sz w:val="24"/>
                <w:szCs w:val="24"/>
                <w:lang w:val="cy-GB"/>
              </w:rPr>
              <w:t xml:space="preserve">iriau </w:t>
            </w:r>
            <w:r w:rsidR="00DA0369" w:rsidRPr="00DA0369">
              <w:rPr>
                <w:rFonts w:asciiTheme="minorHAnsi" w:hAnsiTheme="minorHAnsi" w:cstheme="minorHAnsi"/>
                <w:i/>
                <w:sz w:val="24"/>
                <w:szCs w:val="24"/>
                <w:lang w:val="cy-GB"/>
              </w:rPr>
              <w:t xml:space="preserve">- </w:t>
            </w:r>
            <w:r w:rsidRPr="00DA0369">
              <w:rPr>
                <w:rFonts w:asciiTheme="minorHAnsi" w:hAnsiTheme="minorHAnsi" w:cstheme="minorHAnsi"/>
                <w:i/>
                <w:sz w:val="24"/>
                <w:szCs w:val="24"/>
                <w:lang w:val="cy-GB"/>
              </w:rPr>
              <w:t>3</w:t>
            </w:r>
            <w:r w:rsidR="00CE5254" w:rsidRPr="00DA0369">
              <w:rPr>
                <w:rFonts w:asciiTheme="minorHAnsi" w:hAnsiTheme="minorHAnsi" w:cstheme="minorHAnsi"/>
                <w:i/>
                <w:sz w:val="24"/>
                <w:szCs w:val="24"/>
                <w:lang w:val="cy-GB"/>
              </w:rPr>
              <w:t>66</w:t>
            </w:r>
            <w:r w:rsidR="00DA0369" w:rsidRPr="00DA0369">
              <w:rPr>
                <w:rFonts w:asciiTheme="minorHAnsi" w:hAnsiTheme="minorHAnsi" w:cstheme="minorHAnsi"/>
                <w:i/>
                <w:sz w:val="24"/>
                <w:szCs w:val="24"/>
                <w:lang w:val="cy-GB"/>
              </w:rPr>
              <w:t>3</w:t>
            </w:r>
            <w:r w:rsidRPr="00DA0369">
              <w:rPr>
                <w:rFonts w:asciiTheme="minorHAnsi" w:hAnsiTheme="minorHAnsi" w:cstheme="minorHAnsi"/>
                <w:i/>
                <w:sz w:val="24"/>
                <w:szCs w:val="24"/>
                <w:lang w:val="cy-GB"/>
              </w:rPr>
              <w:t>)</w:t>
            </w:r>
          </w:p>
          <w:p w14:paraId="47F21B6A" w14:textId="007FFCCE" w:rsidR="007A628F" w:rsidRPr="00707723" w:rsidRDefault="007A628F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1B4186EF" w14:textId="77777777" w:rsidR="00D3442D" w:rsidRPr="00707723" w:rsidRDefault="00D3442D" w:rsidP="00D3442D">
      <w:pPr>
        <w:jc w:val="both"/>
        <w:rPr>
          <w:sz w:val="24"/>
          <w:szCs w:val="24"/>
          <w:lang w:val="cy-GB"/>
        </w:rPr>
      </w:pPr>
    </w:p>
    <w:p w14:paraId="3BE23FA3" w14:textId="77777777" w:rsidR="00DD31C5" w:rsidRPr="00707723" w:rsidRDefault="00DD31C5" w:rsidP="00064063">
      <w:pPr>
        <w:ind w:firstLine="720"/>
        <w:jc w:val="both"/>
        <w:rPr>
          <w:b/>
          <w:sz w:val="24"/>
          <w:szCs w:val="24"/>
          <w:lang w:val="cy-GB"/>
        </w:rPr>
      </w:pPr>
    </w:p>
    <w:p w14:paraId="71B02E9F" w14:textId="77777777" w:rsidR="00DD31C5" w:rsidRPr="00707723" w:rsidRDefault="00DD31C5" w:rsidP="00064063">
      <w:pPr>
        <w:ind w:firstLine="720"/>
        <w:jc w:val="both"/>
        <w:rPr>
          <w:b/>
          <w:sz w:val="24"/>
          <w:szCs w:val="24"/>
          <w:lang w:val="cy-GB"/>
        </w:rPr>
      </w:pPr>
    </w:p>
    <w:p w14:paraId="7F4433FA" w14:textId="59A2DD5D" w:rsidR="00CC135E" w:rsidRPr="003A738F" w:rsidRDefault="00CC135E" w:rsidP="003A738F">
      <w:pPr>
        <w:rPr>
          <w:color w:val="auto"/>
          <w:sz w:val="24"/>
          <w:szCs w:val="24"/>
          <w:lang w:val="cy-GB"/>
        </w:rPr>
      </w:pPr>
    </w:p>
    <w:sectPr w:rsidR="00CC135E" w:rsidRPr="003A738F" w:rsidSect="00F15354">
      <w:headerReference w:type="default" r:id="rId14"/>
      <w:footerReference w:type="default" r:id="rId15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18BF2A" w14:textId="77777777" w:rsidR="00C67923" w:rsidRDefault="00C67923">
      <w:r>
        <w:separator/>
      </w:r>
    </w:p>
  </w:endnote>
  <w:endnote w:type="continuationSeparator" w:id="0">
    <w:p w14:paraId="7412E94A" w14:textId="77777777" w:rsidR="00C67923" w:rsidRDefault="00C6792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t>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F68582" w14:textId="77777777" w:rsidR="00C67923" w:rsidRDefault="00C67923">
      <w:r>
        <w:separator/>
      </w:r>
    </w:p>
  </w:footnote>
  <w:footnote w:type="continuationSeparator" w:id="0">
    <w:p w14:paraId="7FF07F21" w14:textId="77777777" w:rsidR="00C67923" w:rsidRDefault="00C6792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84057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19018291">
    <w:abstractNumId w:val="24"/>
  </w:num>
  <w:num w:numId="3" w16cid:durableId="1593508456">
    <w:abstractNumId w:val="48"/>
  </w:num>
  <w:num w:numId="4" w16cid:durableId="1795755187">
    <w:abstractNumId w:val="50"/>
  </w:num>
  <w:num w:numId="5" w16cid:durableId="1470779689">
    <w:abstractNumId w:val="37"/>
  </w:num>
  <w:num w:numId="6" w16cid:durableId="461926496">
    <w:abstractNumId w:val="34"/>
  </w:num>
  <w:num w:numId="7" w16cid:durableId="361320706">
    <w:abstractNumId w:val="31"/>
  </w:num>
  <w:num w:numId="8" w16cid:durableId="1621451306">
    <w:abstractNumId w:val="32"/>
  </w:num>
  <w:num w:numId="9" w16cid:durableId="1236353212">
    <w:abstractNumId w:val="12"/>
  </w:num>
  <w:num w:numId="10" w16cid:durableId="1595555222">
    <w:abstractNumId w:val="35"/>
  </w:num>
  <w:num w:numId="11" w16cid:durableId="1381395318">
    <w:abstractNumId w:val="19"/>
  </w:num>
  <w:num w:numId="12" w16cid:durableId="290088119">
    <w:abstractNumId w:val="18"/>
  </w:num>
  <w:num w:numId="13" w16cid:durableId="2004314343">
    <w:abstractNumId w:val="29"/>
  </w:num>
  <w:num w:numId="14" w16cid:durableId="1691642598">
    <w:abstractNumId w:val="10"/>
  </w:num>
  <w:num w:numId="15" w16cid:durableId="171992799">
    <w:abstractNumId w:val="28"/>
  </w:num>
  <w:num w:numId="16" w16cid:durableId="796683138">
    <w:abstractNumId w:val="17"/>
  </w:num>
  <w:num w:numId="17" w16cid:durableId="808127801">
    <w:abstractNumId w:val="15"/>
  </w:num>
  <w:num w:numId="18" w16cid:durableId="423262562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185485843">
    <w:abstractNumId w:val="25"/>
  </w:num>
  <w:num w:numId="20" w16cid:durableId="641888306">
    <w:abstractNumId w:val="20"/>
  </w:num>
  <w:num w:numId="21" w16cid:durableId="973608306">
    <w:abstractNumId w:val="16"/>
  </w:num>
  <w:num w:numId="22" w16cid:durableId="1047029494">
    <w:abstractNumId w:val="13"/>
  </w:num>
  <w:num w:numId="23" w16cid:durableId="1824007543">
    <w:abstractNumId w:val="30"/>
  </w:num>
  <w:num w:numId="24" w16cid:durableId="1087920941">
    <w:abstractNumId w:val="21"/>
  </w:num>
  <w:num w:numId="25" w16cid:durableId="1544175810">
    <w:abstractNumId w:val="44"/>
  </w:num>
  <w:num w:numId="26" w16cid:durableId="1809544577">
    <w:abstractNumId w:val="38"/>
  </w:num>
  <w:num w:numId="27" w16cid:durableId="991449691">
    <w:abstractNumId w:val="43"/>
  </w:num>
  <w:num w:numId="28" w16cid:durableId="1693342191">
    <w:abstractNumId w:val="22"/>
  </w:num>
  <w:num w:numId="29" w16cid:durableId="988243207">
    <w:abstractNumId w:val="46"/>
  </w:num>
  <w:num w:numId="30" w16cid:durableId="1617716291">
    <w:abstractNumId w:val="33"/>
  </w:num>
  <w:num w:numId="31" w16cid:durableId="2085295867">
    <w:abstractNumId w:val="14"/>
  </w:num>
  <w:num w:numId="32" w16cid:durableId="37440675">
    <w:abstractNumId w:val="47"/>
  </w:num>
  <w:num w:numId="33" w16cid:durableId="1994867528">
    <w:abstractNumId w:val="42"/>
  </w:num>
  <w:num w:numId="34" w16cid:durableId="1193614698">
    <w:abstractNumId w:val="7"/>
  </w:num>
  <w:num w:numId="35" w16cid:durableId="1657496508">
    <w:abstractNumId w:val="49"/>
  </w:num>
  <w:num w:numId="36" w16cid:durableId="2069765353">
    <w:abstractNumId w:val="45"/>
  </w:num>
  <w:num w:numId="37" w16cid:durableId="1307203597">
    <w:abstractNumId w:val="39"/>
  </w:num>
  <w:num w:numId="38" w16cid:durableId="960762848">
    <w:abstractNumId w:val="40"/>
  </w:num>
  <w:num w:numId="39" w16cid:durableId="819494713">
    <w:abstractNumId w:val="6"/>
  </w:num>
  <w:num w:numId="40" w16cid:durableId="1612467603">
    <w:abstractNumId w:val="8"/>
  </w:num>
  <w:num w:numId="41" w16cid:durableId="2133329991">
    <w:abstractNumId w:val="27"/>
  </w:num>
  <w:num w:numId="42" w16cid:durableId="1549029892">
    <w:abstractNumId w:val="9"/>
  </w:num>
  <w:num w:numId="43" w16cid:durableId="721707675">
    <w:abstractNumId w:val="5"/>
  </w:num>
  <w:num w:numId="44" w16cid:durableId="1928273170">
    <w:abstractNumId w:val="41"/>
  </w:num>
  <w:num w:numId="45" w16cid:durableId="2066247713">
    <w:abstractNumId w:val="0"/>
  </w:num>
  <w:num w:numId="46" w16cid:durableId="108820078">
    <w:abstractNumId w:val="16"/>
  </w:num>
  <w:num w:numId="47" w16cid:durableId="1683818369">
    <w:abstractNumId w:val="51"/>
  </w:num>
  <w:num w:numId="48" w16cid:durableId="2030792068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240677470">
    <w:abstractNumId w:val="13"/>
  </w:num>
  <w:num w:numId="50" w16cid:durableId="262033326">
    <w:abstractNumId w:val="30"/>
  </w:num>
  <w:num w:numId="51" w16cid:durableId="440801893">
    <w:abstractNumId w:val="26"/>
  </w:num>
  <w:num w:numId="52" w16cid:durableId="1840388824">
    <w:abstractNumId w:val="23"/>
  </w:num>
  <w:num w:numId="53" w16cid:durableId="1074012775">
    <w:abstractNumId w:val="4"/>
  </w:num>
  <w:num w:numId="54" w16cid:durableId="1761172371">
    <w:abstractNumId w:val="36"/>
  </w:num>
  <w:num w:numId="55" w16cid:durableId="1687557214">
    <w:abstractNumId w:val="2"/>
  </w:num>
  <w:num w:numId="56" w16cid:durableId="1344015597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B16"/>
    <w:rsid w:val="00014588"/>
    <w:rsid w:val="00016FA8"/>
    <w:rsid w:val="00020EEC"/>
    <w:rsid w:val="0002440E"/>
    <w:rsid w:val="0002759A"/>
    <w:rsid w:val="00027B1F"/>
    <w:rsid w:val="0003088B"/>
    <w:rsid w:val="000325D9"/>
    <w:rsid w:val="000372B2"/>
    <w:rsid w:val="0004079F"/>
    <w:rsid w:val="00043543"/>
    <w:rsid w:val="0004518E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B3A3D"/>
    <w:rsid w:val="000C378F"/>
    <w:rsid w:val="000C6892"/>
    <w:rsid w:val="000C6FFE"/>
    <w:rsid w:val="000D0BB6"/>
    <w:rsid w:val="000D12ED"/>
    <w:rsid w:val="000D2ED2"/>
    <w:rsid w:val="000D6653"/>
    <w:rsid w:val="000E0D51"/>
    <w:rsid w:val="000E26B0"/>
    <w:rsid w:val="000E37C2"/>
    <w:rsid w:val="000E38C3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24976"/>
    <w:rsid w:val="00130119"/>
    <w:rsid w:val="00132095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45D1"/>
    <w:rsid w:val="00164832"/>
    <w:rsid w:val="00171418"/>
    <w:rsid w:val="001772BF"/>
    <w:rsid w:val="001772DE"/>
    <w:rsid w:val="001830A3"/>
    <w:rsid w:val="0019496C"/>
    <w:rsid w:val="00195860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3E71"/>
    <w:rsid w:val="001C4DB8"/>
    <w:rsid w:val="001C50B8"/>
    <w:rsid w:val="001D229F"/>
    <w:rsid w:val="001D59C4"/>
    <w:rsid w:val="001E2EB6"/>
    <w:rsid w:val="001E49F2"/>
    <w:rsid w:val="001F4552"/>
    <w:rsid w:val="001F63CB"/>
    <w:rsid w:val="00200AA8"/>
    <w:rsid w:val="002019EB"/>
    <w:rsid w:val="00204841"/>
    <w:rsid w:val="00204B58"/>
    <w:rsid w:val="00205051"/>
    <w:rsid w:val="0020654C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247C7"/>
    <w:rsid w:val="00230439"/>
    <w:rsid w:val="00232A09"/>
    <w:rsid w:val="00235176"/>
    <w:rsid w:val="00236061"/>
    <w:rsid w:val="0024100E"/>
    <w:rsid w:val="00241C1B"/>
    <w:rsid w:val="0024288B"/>
    <w:rsid w:val="002435D8"/>
    <w:rsid w:val="00243DB0"/>
    <w:rsid w:val="00247E40"/>
    <w:rsid w:val="00260663"/>
    <w:rsid w:val="002657E9"/>
    <w:rsid w:val="0026665E"/>
    <w:rsid w:val="0027147E"/>
    <w:rsid w:val="00271A94"/>
    <w:rsid w:val="00272A19"/>
    <w:rsid w:val="002761F4"/>
    <w:rsid w:val="002775E1"/>
    <w:rsid w:val="00277979"/>
    <w:rsid w:val="00283A78"/>
    <w:rsid w:val="00287359"/>
    <w:rsid w:val="00291ADD"/>
    <w:rsid w:val="002920DF"/>
    <w:rsid w:val="00292F3D"/>
    <w:rsid w:val="00295CA1"/>
    <w:rsid w:val="00295DB2"/>
    <w:rsid w:val="002A0E51"/>
    <w:rsid w:val="002A1A44"/>
    <w:rsid w:val="002A1E10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D6CD3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D5A"/>
    <w:rsid w:val="00321255"/>
    <w:rsid w:val="00321267"/>
    <w:rsid w:val="0032230D"/>
    <w:rsid w:val="00322A0B"/>
    <w:rsid w:val="00330881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2F2"/>
    <w:rsid w:val="00340F50"/>
    <w:rsid w:val="003420A1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762B"/>
    <w:rsid w:val="003A0C37"/>
    <w:rsid w:val="003A1B6B"/>
    <w:rsid w:val="003A46C0"/>
    <w:rsid w:val="003A600E"/>
    <w:rsid w:val="003A6513"/>
    <w:rsid w:val="003A738F"/>
    <w:rsid w:val="003B16C7"/>
    <w:rsid w:val="003B3115"/>
    <w:rsid w:val="003C0DE5"/>
    <w:rsid w:val="003C19F1"/>
    <w:rsid w:val="003C3C67"/>
    <w:rsid w:val="003C4186"/>
    <w:rsid w:val="003C4E74"/>
    <w:rsid w:val="003C5205"/>
    <w:rsid w:val="003C6185"/>
    <w:rsid w:val="003D0D2D"/>
    <w:rsid w:val="003D1885"/>
    <w:rsid w:val="003D1DCB"/>
    <w:rsid w:val="003D20F1"/>
    <w:rsid w:val="003D4710"/>
    <w:rsid w:val="003E16D7"/>
    <w:rsid w:val="003E197E"/>
    <w:rsid w:val="003E4B70"/>
    <w:rsid w:val="003E54CF"/>
    <w:rsid w:val="003E5FBA"/>
    <w:rsid w:val="003E60B2"/>
    <w:rsid w:val="003F1233"/>
    <w:rsid w:val="003F67A4"/>
    <w:rsid w:val="003F732F"/>
    <w:rsid w:val="00400786"/>
    <w:rsid w:val="00401FDA"/>
    <w:rsid w:val="004046F0"/>
    <w:rsid w:val="0040668F"/>
    <w:rsid w:val="00410679"/>
    <w:rsid w:val="00411EF7"/>
    <w:rsid w:val="00412677"/>
    <w:rsid w:val="00421F09"/>
    <w:rsid w:val="00425160"/>
    <w:rsid w:val="00425B07"/>
    <w:rsid w:val="00430DE3"/>
    <w:rsid w:val="00434763"/>
    <w:rsid w:val="004348AE"/>
    <w:rsid w:val="004376C0"/>
    <w:rsid w:val="0044223A"/>
    <w:rsid w:val="004505DA"/>
    <w:rsid w:val="00450B67"/>
    <w:rsid w:val="0045162D"/>
    <w:rsid w:val="00451851"/>
    <w:rsid w:val="0045189A"/>
    <w:rsid w:val="0045319F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911B4"/>
    <w:rsid w:val="0049196A"/>
    <w:rsid w:val="004923DA"/>
    <w:rsid w:val="00492EEB"/>
    <w:rsid w:val="00493434"/>
    <w:rsid w:val="0049358F"/>
    <w:rsid w:val="00495F36"/>
    <w:rsid w:val="004968E2"/>
    <w:rsid w:val="00497239"/>
    <w:rsid w:val="004A2A49"/>
    <w:rsid w:val="004A5A64"/>
    <w:rsid w:val="004A5E52"/>
    <w:rsid w:val="004B2202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0FB0"/>
    <w:rsid w:val="005011D6"/>
    <w:rsid w:val="00502A14"/>
    <w:rsid w:val="005042F1"/>
    <w:rsid w:val="0050481B"/>
    <w:rsid w:val="005113D4"/>
    <w:rsid w:val="0051287D"/>
    <w:rsid w:val="00513C7D"/>
    <w:rsid w:val="00521123"/>
    <w:rsid w:val="00521221"/>
    <w:rsid w:val="0052250B"/>
    <w:rsid w:val="0052392F"/>
    <w:rsid w:val="005305C6"/>
    <w:rsid w:val="00534840"/>
    <w:rsid w:val="00534A53"/>
    <w:rsid w:val="00536038"/>
    <w:rsid w:val="005367D0"/>
    <w:rsid w:val="00540EEC"/>
    <w:rsid w:val="005414F4"/>
    <w:rsid w:val="00543BAC"/>
    <w:rsid w:val="00546187"/>
    <w:rsid w:val="00547B11"/>
    <w:rsid w:val="00553B27"/>
    <w:rsid w:val="00556226"/>
    <w:rsid w:val="00557D77"/>
    <w:rsid w:val="005607EC"/>
    <w:rsid w:val="00562EAA"/>
    <w:rsid w:val="00563B58"/>
    <w:rsid w:val="005640C4"/>
    <w:rsid w:val="0056684C"/>
    <w:rsid w:val="00574A0C"/>
    <w:rsid w:val="0057757C"/>
    <w:rsid w:val="0057780F"/>
    <w:rsid w:val="0057786B"/>
    <w:rsid w:val="00581E0A"/>
    <w:rsid w:val="00586D89"/>
    <w:rsid w:val="005877C8"/>
    <w:rsid w:val="00587923"/>
    <w:rsid w:val="005935C4"/>
    <w:rsid w:val="00594F9F"/>
    <w:rsid w:val="005A1B4C"/>
    <w:rsid w:val="005A47F0"/>
    <w:rsid w:val="005A545C"/>
    <w:rsid w:val="005A5C8C"/>
    <w:rsid w:val="005A7532"/>
    <w:rsid w:val="005B1A61"/>
    <w:rsid w:val="005B271A"/>
    <w:rsid w:val="005C1567"/>
    <w:rsid w:val="005C1DA3"/>
    <w:rsid w:val="005C28D3"/>
    <w:rsid w:val="005C2A04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224B"/>
    <w:rsid w:val="00613A1F"/>
    <w:rsid w:val="00614DF7"/>
    <w:rsid w:val="00616B10"/>
    <w:rsid w:val="006179BB"/>
    <w:rsid w:val="0062158D"/>
    <w:rsid w:val="00621EEA"/>
    <w:rsid w:val="00624825"/>
    <w:rsid w:val="006250C0"/>
    <w:rsid w:val="006306A9"/>
    <w:rsid w:val="006326D1"/>
    <w:rsid w:val="00632E0A"/>
    <w:rsid w:val="00633165"/>
    <w:rsid w:val="00633501"/>
    <w:rsid w:val="006447DE"/>
    <w:rsid w:val="00644889"/>
    <w:rsid w:val="0065276E"/>
    <w:rsid w:val="00654329"/>
    <w:rsid w:val="00654CEC"/>
    <w:rsid w:val="00655507"/>
    <w:rsid w:val="00656B0E"/>
    <w:rsid w:val="006579FD"/>
    <w:rsid w:val="006635E3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A076F"/>
    <w:rsid w:val="006A610E"/>
    <w:rsid w:val="006B2330"/>
    <w:rsid w:val="006B4496"/>
    <w:rsid w:val="006B5E67"/>
    <w:rsid w:val="006B6612"/>
    <w:rsid w:val="006C2EB5"/>
    <w:rsid w:val="006C2EEB"/>
    <w:rsid w:val="006D18A3"/>
    <w:rsid w:val="006D5970"/>
    <w:rsid w:val="006D6188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519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146C"/>
    <w:rsid w:val="00743E40"/>
    <w:rsid w:val="00745016"/>
    <w:rsid w:val="0074714A"/>
    <w:rsid w:val="0075031F"/>
    <w:rsid w:val="00751263"/>
    <w:rsid w:val="007544FC"/>
    <w:rsid w:val="00754E69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6D2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0847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11E"/>
    <w:rsid w:val="007F4BA4"/>
    <w:rsid w:val="007F6B30"/>
    <w:rsid w:val="00801C88"/>
    <w:rsid w:val="00810D85"/>
    <w:rsid w:val="00813CEC"/>
    <w:rsid w:val="0081534C"/>
    <w:rsid w:val="00816CE7"/>
    <w:rsid w:val="008171E4"/>
    <w:rsid w:val="008208EA"/>
    <w:rsid w:val="00820F95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50233"/>
    <w:rsid w:val="0085230E"/>
    <w:rsid w:val="00853581"/>
    <w:rsid w:val="008550A1"/>
    <w:rsid w:val="00861038"/>
    <w:rsid w:val="00862205"/>
    <w:rsid w:val="00865B58"/>
    <w:rsid w:val="00866B50"/>
    <w:rsid w:val="00867A63"/>
    <w:rsid w:val="008708F1"/>
    <w:rsid w:val="00871960"/>
    <w:rsid w:val="0087369F"/>
    <w:rsid w:val="0087752C"/>
    <w:rsid w:val="00880539"/>
    <w:rsid w:val="0088584B"/>
    <w:rsid w:val="008859E8"/>
    <w:rsid w:val="0088737B"/>
    <w:rsid w:val="00891078"/>
    <w:rsid w:val="00892716"/>
    <w:rsid w:val="00893067"/>
    <w:rsid w:val="008933DE"/>
    <w:rsid w:val="00895FCE"/>
    <w:rsid w:val="008961F6"/>
    <w:rsid w:val="00897F3E"/>
    <w:rsid w:val="008A1F4B"/>
    <w:rsid w:val="008A21B4"/>
    <w:rsid w:val="008A5963"/>
    <w:rsid w:val="008B07DE"/>
    <w:rsid w:val="008B1309"/>
    <w:rsid w:val="008B28E7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3527"/>
    <w:rsid w:val="008E5A35"/>
    <w:rsid w:val="008F01A0"/>
    <w:rsid w:val="008F127E"/>
    <w:rsid w:val="008F32D9"/>
    <w:rsid w:val="008F6B46"/>
    <w:rsid w:val="008F7151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705B"/>
    <w:rsid w:val="0094495F"/>
    <w:rsid w:val="009466DB"/>
    <w:rsid w:val="00947BFB"/>
    <w:rsid w:val="009501E5"/>
    <w:rsid w:val="009544C0"/>
    <w:rsid w:val="009547A0"/>
    <w:rsid w:val="00954FA4"/>
    <w:rsid w:val="00956AE9"/>
    <w:rsid w:val="0096342E"/>
    <w:rsid w:val="00964CC6"/>
    <w:rsid w:val="0096522A"/>
    <w:rsid w:val="00967BFA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A492D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4255"/>
    <w:rsid w:val="009C53E7"/>
    <w:rsid w:val="009C6092"/>
    <w:rsid w:val="009C7342"/>
    <w:rsid w:val="009C73C0"/>
    <w:rsid w:val="009D2DE1"/>
    <w:rsid w:val="009D4365"/>
    <w:rsid w:val="009D477B"/>
    <w:rsid w:val="009D4E3B"/>
    <w:rsid w:val="009D59C2"/>
    <w:rsid w:val="009D7BC9"/>
    <w:rsid w:val="009E07E2"/>
    <w:rsid w:val="009E122F"/>
    <w:rsid w:val="009E1982"/>
    <w:rsid w:val="009E3016"/>
    <w:rsid w:val="009E4D2C"/>
    <w:rsid w:val="009F03C6"/>
    <w:rsid w:val="009F0978"/>
    <w:rsid w:val="009F3AEC"/>
    <w:rsid w:val="009F6801"/>
    <w:rsid w:val="009F7A75"/>
    <w:rsid w:val="00A00081"/>
    <w:rsid w:val="00A002EA"/>
    <w:rsid w:val="00A06422"/>
    <w:rsid w:val="00A10D56"/>
    <w:rsid w:val="00A12AAE"/>
    <w:rsid w:val="00A12F22"/>
    <w:rsid w:val="00A16DD1"/>
    <w:rsid w:val="00A22441"/>
    <w:rsid w:val="00A23F3B"/>
    <w:rsid w:val="00A24406"/>
    <w:rsid w:val="00A248CB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70B0A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960"/>
    <w:rsid w:val="00AB5518"/>
    <w:rsid w:val="00AC3A0E"/>
    <w:rsid w:val="00AC4A04"/>
    <w:rsid w:val="00AC5679"/>
    <w:rsid w:val="00AD309E"/>
    <w:rsid w:val="00AD336F"/>
    <w:rsid w:val="00AE134C"/>
    <w:rsid w:val="00AE1514"/>
    <w:rsid w:val="00AE1868"/>
    <w:rsid w:val="00AE2564"/>
    <w:rsid w:val="00AE301F"/>
    <w:rsid w:val="00AE3302"/>
    <w:rsid w:val="00AE3630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4781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4A87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A89"/>
    <w:rsid w:val="00B9256C"/>
    <w:rsid w:val="00B92BEF"/>
    <w:rsid w:val="00B94443"/>
    <w:rsid w:val="00B9689A"/>
    <w:rsid w:val="00B97056"/>
    <w:rsid w:val="00BA28F6"/>
    <w:rsid w:val="00BA356F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BF62C0"/>
    <w:rsid w:val="00C016C3"/>
    <w:rsid w:val="00C01D14"/>
    <w:rsid w:val="00C01D97"/>
    <w:rsid w:val="00C025B4"/>
    <w:rsid w:val="00C029EC"/>
    <w:rsid w:val="00C161FD"/>
    <w:rsid w:val="00C17C9F"/>
    <w:rsid w:val="00C23F17"/>
    <w:rsid w:val="00C246F2"/>
    <w:rsid w:val="00C24D88"/>
    <w:rsid w:val="00C25359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479C"/>
    <w:rsid w:val="00C6553B"/>
    <w:rsid w:val="00C65921"/>
    <w:rsid w:val="00C67923"/>
    <w:rsid w:val="00C7108B"/>
    <w:rsid w:val="00C757F5"/>
    <w:rsid w:val="00C75883"/>
    <w:rsid w:val="00C77FA5"/>
    <w:rsid w:val="00C8089F"/>
    <w:rsid w:val="00C835FE"/>
    <w:rsid w:val="00C836CC"/>
    <w:rsid w:val="00C852D6"/>
    <w:rsid w:val="00C86A9B"/>
    <w:rsid w:val="00C87A74"/>
    <w:rsid w:val="00C90698"/>
    <w:rsid w:val="00C92C71"/>
    <w:rsid w:val="00C93F8F"/>
    <w:rsid w:val="00CA0894"/>
    <w:rsid w:val="00CA20DF"/>
    <w:rsid w:val="00CA3593"/>
    <w:rsid w:val="00CA5726"/>
    <w:rsid w:val="00CA7E6A"/>
    <w:rsid w:val="00CB07EF"/>
    <w:rsid w:val="00CB0F13"/>
    <w:rsid w:val="00CB258E"/>
    <w:rsid w:val="00CB3C8F"/>
    <w:rsid w:val="00CC02F1"/>
    <w:rsid w:val="00CC1122"/>
    <w:rsid w:val="00CC11A6"/>
    <w:rsid w:val="00CC135E"/>
    <w:rsid w:val="00CC7226"/>
    <w:rsid w:val="00CD0209"/>
    <w:rsid w:val="00CD0735"/>
    <w:rsid w:val="00CD45E3"/>
    <w:rsid w:val="00CD4771"/>
    <w:rsid w:val="00CD5089"/>
    <w:rsid w:val="00CD5D3F"/>
    <w:rsid w:val="00CD6EC8"/>
    <w:rsid w:val="00CD7E1F"/>
    <w:rsid w:val="00CE4BC4"/>
    <w:rsid w:val="00CE5254"/>
    <w:rsid w:val="00CE6DAD"/>
    <w:rsid w:val="00CE7DA2"/>
    <w:rsid w:val="00CF2F8A"/>
    <w:rsid w:val="00CF3DB3"/>
    <w:rsid w:val="00D0274B"/>
    <w:rsid w:val="00D041A8"/>
    <w:rsid w:val="00D0503D"/>
    <w:rsid w:val="00D052BC"/>
    <w:rsid w:val="00D0657F"/>
    <w:rsid w:val="00D07026"/>
    <w:rsid w:val="00D146AE"/>
    <w:rsid w:val="00D20EF5"/>
    <w:rsid w:val="00D22C8F"/>
    <w:rsid w:val="00D270E2"/>
    <w:rsid w:val="00D316F1"/>
    <w:rsid w:val="00D3203C"/>
    <w:rsid w:val="00D33491"/>
    <w:rsid w:val="00D3442D"/>
    <w:rsid w:val="00D3565F"/>
    <w:rsid w:val="00D36F00"/>
    <w:rsid w:val="00D4043B"/>
    <w:rsid w:val="00D44B67"/>
    <w:rsid w:val="00D44F8E"/>
    <w:rsid w:val="00D50525"/>
    <w:rsid w:val="00D51FD5"/>
    <w:rsid w:val="00D55DE0"/>
    <w:rsid w:val="00D56604"/>
    <w:rsid w:val="00D607EF"/>
    <w:rsid w:val="00D60F88"/>
    <w:rsid w:val="00D646BD"/>
    <w:rsid w:val="00D65558"/>
    <w:rsid w:val="00D70EB8"/>
    <w:rsid w:val="00D71201"/>
    <w:rsid w:val="00D715B0"/>
    <w:rsid w:val="00D720C7"/>
    <w:rsid w:val="00D84841"/>
    <w:rsid w:val="00D876E6"/>
    <w:rsid w:val="00D90958"/>
    <w:rsid w:val="00DA0369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524C"/>
    <w:rsid w:val="00E15751"/>
    <w:rsid w:val="00E17160"/>
    <w:rsid w:val="00E22C65"/>
    <w:rsid w:val="00E231D1"/>
    <w:rsid w:val="00E3288D"/>
    <w:rsid w:val="00E35112"/>
    <w:rsid w:val="00E35BEC"/>
    <w:rsid w:val="00E41A6A"/>
    <w:rsid w:val="00E47B45"/>
    <w:rsid w:val="00E50821"/>
    <w:rsid w:val="00E515A2"/>
    <w:rsid w:val="00E51F91"/>
    <w:rsid w:val="00E5498A"/>
    <w:rsid w:val="00E559CE"/>
    <w:rsid w:val="00E60F42"/>
    <w:rsid w:val="00E6746C"/>
    <w:rsid w:val="00E7086E"/>
    <w:rsid w:val="00E71248"/>
    <w:rsid w:val="00E73C41"/>
    <w:rsid w:val="00E73D30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54CD"/>
    <w:rsid w:val="00EA61C6"/>
    <w:rsid w:val="00EA7ADF"/>
    <w:rsid w:val="00EA7CE5"/>
    <w:rsid w:val="00EB2173"/>
    <w:rsid w:val="00EB2A25"/>
    <w:rsid w:val="00EB62E6"/>
    <w:rsid w:val="00EB695F"/>
    <w:rsid w:val="00EC019A"/>
    <w:rsid w:val="00EC3A85"/>
    <w:rsid w:val="00EC4A37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453F"/>
    <w:rsid w:val="00EE52AD"/>
    <w:rsid w:val="00EE5BC3"/>
    <w:rsid w:val="00EE6FAB"/>
    <w:rsid w:val="00EE767D"/>
    <w:rsid w:val="00EF328C"/>
    <w:rsid w:val="00EF68BB"/>
    <w:rsid w:val="00F01F92"/>
    <w:rsid w:val="00F030D4"/>
    <w:rsid w:val="00F04053"/>
    <w:rsid w:val="00F05086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73D84"/>
    <w:rsid w:val="00F81FEC"/>
    <w:rsid w:val="00F82DC4"/>
    <w:rsid w:val="00F8579A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4D97"/>
    <w:rsid w:val="00FF0070"/>
    <w:rsid w:val="00FF077D"/>
    <w:rsid w:val="00FF07C3"/>
    <w:rsid w:val="00FF1951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  <w:style w:type="paragraph" w:styleId="NormalGwe">
    <w:name w:val="Normal (Web)"/>
    <w:basedOn w:val="Normal"/>
    <w:uiPriority w:val="99"/>
    <w:semiHidden/>
    <w:unhideWhenUsed/>
    <w:rsid w:val="00B14781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5296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71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%32%343%33%30%38%33@%73%74u%64%65nt%2e%75%77%74%73%64%2e%61%63%2e%75%6b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mailto:%32%343%33%30%38%33@%73%74u%64%65nt%2e%75%77%74%73%64%2e%61%63%2e%75%6b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mailto:eiriolfflur@live.co.uk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376</TotalTime>
  <Pages>13</Pages>
  <Words>3880</Words>
  <Characters>20346</Characters>
  <Application>Microsoft Office Word</Application>
  <DocSecurity>0</DocSecurity>
  <Lines>358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24225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Eiriol Fflur Owen (PLANT)</cp:lastModifiedBy>
  <cp:revision>105</cp:revision>
  <cp:lastPrinted>2020-02-11T19:20:00Z</cp:lastPrinted>
  <dcterms:created xsi:type="dcterms:W3CDTF">2026-01-19T15:43:00Z</dcterms:created>
  <dcterms:modified xsi:type="dcterms:W3CDTF">2026-02-16T10:28:00Z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