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id w:val="795031549"/>
        <w:docPartObj>
          <w:docPartGallery w:val="Cover Pages"/>
          <w:docPartUnique/>
        </w:docPartObj>
      </w:sdtPr>
      <w:sdtEndPr/>
      <w:sdtContent>
        <w:p w14:paraId="4CF33B89" w14:textId="273D0961" w:rsidR="00794D9E" w:rsidRDefault="00803F20">
          <w:r>
            <w:rPr>
              <w:noProof/>
            </w:rPr>
            <w:pict w14:anchorId="37EA34E9">
              <v:group id="Group 453" o:spid="_x0000_s1026" style="position:absolute;margin-left:402.75pt;margin-top:-12pt;width:248.5pt;height:11in;z-index:251655168;mso-height-percent:1000;mso-position-horizontal-relative:page;mso-position-vertical-relative:page;mso-height-percent:1000" coordsize="31561,1005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">
                <v:rect id="Rectangle 459" o:spid="_x0000_s1027" alt="Light vertical" style="position:absolute;width:1385;height:10058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" fillcolor="#31521b [1605]" stroked="f" strokecolor="white" strokeweight="1pt">
                  <v:shadow color="#d8d8d8" offset="3pt,3pt"/>
                </v:rect>
                <v:rect id="Rectangle 460" o:spid="_x0000_s1028" style="position:absolute;left:1246;width:29718;height:10058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" fillcolor="#99cb38 [3204]" stroked="f" strokecolor="#d8d8d8"/>
                <v:rect id="_x0000_s1029" style="position:absolute;left:666;top:56846;width:30895;height:28334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" filled="f" stroked="f" strokecolor="white" strokeweight="1pt">
                  <v:fill opacity="52428f"/>
                  <v:shadow color="#d8d8d8" offset="3pt,3pt"/>
                  <v:textbox style="mso-next-textbox:#_x0000_s1029" inset="28.8pt,14.4pt,14.4pt,14.4pt">
                    <w:txbxContent>
                      <w:p w14:paraId="0E0B08E1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Attention</w:t>
                        </w:r>
                      </w:p>
                      <w:p w14:paraId="5860686B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Deficit</w:t>
                        </w:r>
                      </w:p>
                      <w:p w14:paraId="0592B20F" w14:textId="77777777" w:rsidR="000A6EE9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Hyperactivity</w:t>
                        </w:r>
                      </w:p>
                      <w:p w14:paraId="67C58D1D" w14:textId="77777777" w:rsidR="000A6EE9" w:rsidRPr="007974CD" w:rsidRDefault="000A6EE9" w:rsidP="007974CD">
                        <w:pPr>
                          <w:pStyle w:val="NoSpacing"/>
                          <w:spacing w:line="360" w:lineRule="auto"/>
                          <w:jc w:val="both"/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</w:pPr>
                        <w:r w:rsidRPr="007974CD">
                          <w:rPr>
                            <w:rFonts w:ascii="Century Gothic" w:hAnsi="Century Gothic"/>
                            <w:b/>
                            <w:bCs/>
                            <w:color w:val="FFFFFF" w:themeColor="background1"/>
                            <w:sz w:val="36"/>
                            <w:szCs w:val="36"/>
                          </w:rPr>
                          <w:t>Disorder</w:t>
                        </w:r>
                      </w:p>
                    </w:txbxContent>
                  </v:textbox>
                </v:rect>
                <w10:wrap anchorx="page" anchory="page"/>
              </v:group>
            </w:pict>
          </w:r>
        </w:p>
        <w:p w14:paraId="2A3FD315" w14:textId="0557B336" w:rsidR="00794D9E" w:rsidRDefault="00803F20">
          <w:r>
            <w:rPr>
              <w:noProof/>
              <w:lang w:eastAsia="en-GB"/>
            </w:rPr>
            <w:pict w14:anchorId="65AA97D7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73" type="#_x0000_t202" style="position:absolute;margin-left:-4.95pt;margin-top:15pt;width:327.7pt;height:52.85pt;z-index:251726848">
                <v:textbox style="mso-next-textbox:#_x0000_s1073">
                  <w:txbxContent>
                    <w:p w14:paraId="1D5B99B8" w14:textId="4FF88682" w:rsidR="000A6EE9" w:rsidRPr="00047215" w:rsidRDefault="000A6EE9">
                      <w:pPr>
                        <w:rPr>
                          <w:rFonts w:ascii="Century Gothic" w:hAnsi="Century Gothic"/>
                          <w:sz w:val="72"/>
                          <w:szCs w:val="72"/>
                        </w:rPr>
                      </w:pPr>
                      <w:r w:rsidRPr="00047215">
                        <w:rPr>
                          <w:rFonts w:ascii="Century Gothic" w:hAnsi="Century Gothic"/>
                          <w:sz w:val="72"/>
                          <w:szCs w:val="72"/>
                        </w:rPr>
                        <w:t>Helpful</w:t>
                      </w:r>
                      <w:r>
                        <w:rPr>
                          <w:rFonts w:ascii="Century Gothic" w:hAnsi="Century Gothic"/>
                          <w:sz w:val="72"/>
                          <w:szCs w:val="72"/>
                        </w:rPr>
                        <w:t xml:space="preserve"> </w:t>
                      </w:r>
                      <w:r w:rsidRPr="00047215">
                        <w:rPr>
                          <w:rFonts w:ascii="Century Gothic" w:hAnsi="Century Gothic"/>
                          <w:sz w:val="72"/>
                          <w:szCs w:val="72"/>
                        </w:rPr>
                        <w:t>resources</w:t>
                      </w:r>
                    </w:p>
                  </w:txbxContent>
                </v:textbox>
              </v:shape>
            </w:pict>
          </w:r>
          <w:r w:rsidR="00794D9E">
            <w:rPr>
              <w:noProof/>
              <w:lang w:eastAsia="en-GB"/>
            </w:rPr>
            <w:drawing>
              <wp:anchor distT="0" distB="0" distL="114300" distR="114300" simplePos="0" relativeHeight="251656192" behindDoc="0" locked="0" layoutInCell="0" allowOverlap="1" wp14:anchorId="2EFC99E0" wp14:editId="2BA7E7F0">
                <wp:simplePos x="0" y="0"/>
                <wp:positionH relativeFrom="page">
                  <wp:posOffset>5343526</wp:posOffset>
                </wp:positionH>
                <wp:positionV relativeFrom="page">
                  <wp:posOffset>1847850</wp:posOffset>
                </wp:positionV>
                <wp:extent cx="4859572" cy="2359660"/>
                <wp:effectExtent l="171450" t="171450" r="170180" b="154940"/>
                <wp:wrapNone/>
                <wp:docPr id="464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motion.jpg"/>
                        <pic:cNvPicPr/>
                      </pic:nvPicPr>
                      <pic:blipFill rotWithShape="1">
                        <a:blip r:embed="rId8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b="13677"/>
                        <a:stretch/>
                      </pic:blipFill>
                      <pic:spPr bwMode="auto">
                        <a:xfrm>
                          <a:off x="0" y="0"/>
                          <a:ext cx="4885243" cy="2372125"/>
                        </a:xfrm>
                        <a:prstGeom prst="snip2Diag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88900" cap="sq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</a:ln>
                        <a:effectLst>
                          <a:outerShdw blurRad="88900" algn="tl" rotWithShape="0">
                            <a:srgbClr val="000000">
                              <a:alpha val="45000"/>
                            </a:srgbClr>
                          </a:outerShdw>
                        </a:effectLst>
                        <a:scene3d>
                          <a:camera prst="orthographicFront"/>
                          <a:lightRig rig="twoPt" dir="t">
                            <a:rot lat="0" lon="0" rev="7200000"/>
                          </a:lightRig>
                        </a:scene3d>
                        <a:sp3d>
                          <a:bevelT w="25400" h="19050"/>
                          <a:contourClr>
                            <a:srgbClr val="FFFFFF"/>
                          </a:contourClr>
                        </a:sp3d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anchor>
            </w:drawing>
          </w:r>
          <w:r>
            <w:rPr>
              <w:noProof/>
            </w:rPr>
            <w:pict w14:anchorId="6379B98D">
              <v:rect id="Rectangle 16" o:spid="_x0000_s1030" style="position:absolute;margin-left:0;margin-top:72.3pt;width:548.85pt;height:50.4pt;z-index:251657216;visibility:visible;mso-wrap-style:square;mso-width-percent:900;mso-height-percent:73;mso-wrap-distance-left:9pt;mso-wrap-distance-top:0;mso-wrap-distance-right:9pt;mso-wrap-distance-bottom:0;mso-position-horizontal:left;mso-position-horizontal-relative:page;mso-position-vertical:absolute;mso-position-vertical-relative:page;mso-width-percent:900;mso-height-percent:73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" o:allowincell="f" fillcolor="#31521b [1605]" strokecolor="black [3213]" strokeweight="1.5pt">
                <v:textbox style="mso-next-textbox:#Rectangle 16;mso-fit-shape-to-text:t" inset="14.4pt,,14.4pt">
                  <w:txbxContent>
                    <w:sdt>
                      <w:sdtPr>
                        <w:rPr>
                          <w:rFonts w:ascii="Century Gothic" w:hAnsi="Century Gothic"/>
                          <w:color w:val="FFFFFF" w:themeColor="background1"/>
                          <w:sz w:val="72"/>
                          <w:szCs w:val="72"/>
                        </w:rPr>
                        <w:alias w:val="Title"/>
                        <w:id w:val="-1704864950"/>
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<w:text/>
                      </w:sdtPr>
                      <w:sdtEndPr/>
                      <w:sdtContent>
                        <w:p w14:paraId="06A17508" w14:textId="77777777" w:rsidR="000A6EE9" w:rsidRPr="004F6BB9" w:rsidRDefault="000A6EE9">
                          <w:pPr>
                            <w:pStyle w:val="NoSpacing"/>
                            <w:jc w:val="right"/>
                            <w:rPr>
                              <w:rFonts w:ascii="Century Gothic" w:hAnsi="Century Gothic"/>
                              <w:color w:val="FFFFFF" w:themeColor="background1"/>
                              <w:sz w:val="72"/>
                              <w:szCs w:val="72"/>
                            </w:rPr>
                          </w:pPr>
                          <w:r w:rsidRPr="004F6BB9">
                            <w:rPr>
                              <w:rFonts w:ascii="Century Gothic" w:hAnsi="Century Gothic"/>
                              <w:color w:val="FFFFFF" w:themeColor="background1"/>
                              <w:sz w:val="72"/>
                              <w:szCs w:val="72"/>
                            </w:rPr>
                            <w:t>Leaflet for parents</w:t>
                          </w:r>
                        </w:p>
                      </w:sdtContent>
                    </w:sdt>
                  </w:txbxContent>
                </v:textbox>
                <w10:wrap anchorx="page" anchory="page"/>
              </v:rect>
            </w:pict>
          </w:r>
          <w:r w:rsidR="00794D9E">
            <w:br w:type="page"/>
          </w:r>
          <w:r>
            <w:rPr>
              <w:noProof/>
            </w:rPr>
            <w:pict w14:anchorId="2CE5C232">
              <v:group id="Group 198" o:spid="_x0000_s1124" style="position:absolute;margin-left:0;margin-top:0;width:280.8pt;height:238.85pt;z-index:251761664;mso-top-percent:300;mso-wrap-distance-left:14.4pt;mso-wrap-distance-top:3.6pt;mso-wrap-distance-right:14.4pt;mso-wrap-distance-bottom:3.6pt;mso-position-horizontal:left;mso-position-horizontal-relative:margin;mso-position-vertical-relative:margin;mso-top-percent:300;mso-width-relative:margin;mso-height-relative:margin" coordsize="35674,3032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">
                <v:rect id="Rectangle 199" o:spid="_x0000_s1125" style="position:absolute;width:35674;height:27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" fillcolor="#99cb38 [3204]" stroked="f" strokeweight="1pt">
                  <v:textbox>
                    <w:txbxContent>
                      <w:p w14:paraId="15AF07A1" w14:textId="77777777" w:rsidR="00DA664A" w:rsidRDefault="00DA664A">
                        <w:pPr>
                          <w:jc w:val="center"/>
                          <w:rPr>
                            <w:rFonts w:asciiTheme="majorHAnsi" w:eastAsiaTheme="majorEastAsia" w:hAnsiTheme="majorHAnsi" w:cstheme="majorBidi"/>
                            <w:color w:val="FFFFFF" w:themeColor="background1"/>
                            <w:sz w:val="24"/>
                            <w:szCs w:val="28"/>
                          </w:rPr>
                        </w:pPr>
                      </w:p>
                    </w:txbxContent>
                  </v:textbox>
                </v:rect>
                <v:shape id="Text Box 200" o:spid="_x0000_s1126" type="#_x0000_t202" style="position:absolute;top:2526;width:35674;height:278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" filled="f" stroked="f" strokeweight=".5pt">
                  <v:textbox style="mso-fit-shape-to-text:t" inset=",7.2pt,,0">
                    <w:txbxContent>
                      <w:p w14:paraId="06862B9A" w14:textId="77777777" w:rsidR="00DA664A" w:rsidRPr="00DA664A" w:rsidRDefault="00DA664A" w:rsidP="00DA664A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</w:pPr>
                        <w:r w:rsidRPr="00DA664A"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  <w:t>NHS Choices -ADHD</w:t>
                        </w:r>
                      </w:p>
                      <w:p w14:paraId="64435A48" w14:textId="77777777" w:rsidR="00DA664A" w:rsidRPr="00DA664A" w:rsidRDefault="00DA664A" w:rsidP="00DA664A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</w:pPr>
                        <w:r w:rsidRPr="00DA664A"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  <w:t xml:space="preserve">Royal College of Psychiatrist- ADHD in children and young people </w:t>
                        </w:r>
                      </w:p>
                      <w:p w14:paraId="06EB63DC" w14:textId="77777777" w:rsidR="00DA664A" w:rsidRPr="00DA664A" w:rsidRDefault="00DA664A" w:rsidP="00DA664A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</w:pPr>
                        <w:r w:rsidRPr="00DA664A"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  <w:t xml:space="preserve">The Mental Health Foundation </w:t>
                        </w:r>
                      </w:p>
                      <w:p w14:paraId="0F62B163" w14:textId="77777777" w:rsidR="00DA664A" w:rsidRPr="00DA664A" w:rsidRDefault="00DA664A" w:rsidP="00DA664A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</w:pPr>
                        <w:r w:rsidRPr="00DA664A"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  <w:t>Young Minds – Parents information service 0808 802 5544</w:t>
                        </w:r>
                      </w:p>
                      <w:p w14:paraId="583BDADC" w14:textId="77777777" w:rsidR="00DA664A" w:rsidRPr="00DA664A" w:rsidRDefault="00DA664A" w:rsidP="00DA664A">
                        <w:pPr>
                          <w:pStyle w:val="ListParagraph"/>
                          <w:numPr>
                            <w:ilvl w:val="0"/>
                            <w:numId w:val="22"/>
                          </w:numPr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</w:pPr>
                        <w:r w:rsidRPr="00DA664A">
                          <w:rPr>
                            <w:rFonts w:ascii="Century Gothic" w:hAnsi="Century Gothic"/>
                            <w:sz w:val="30"/>
                            <w:szCs w:val="30"/>
                          </w:rPr>
                          <w:t>ADHD foundation</w:t>
                        </w:r>
                      </w:p>
                      <w:p w14:paraId="76C45E49" w14:textId="1082D731" w:rsidR="00DA664A" w:rsidRDefault="00DA664A">
                        <w:pPr>
                          <w:rPr>
                            <w:caps/>
                            <w:color w:val="99CB38" w:themeColor="accent1"/>
                            <w:sz w:val="26"/>
                            <w:szCs w:val="26"/>
                          </w:rPr>
                        </w:pPr>
                      </w:p>
                    </w:txbxContent>
                  </v:textbox>
                </v:shape>
                <w10:wrap type="square" anchorx="margin" anchory="margin"/>
              </v:group>
            </w:pict>
          </w:r>
        </w:p>
      </w:sdtContent>
    </w:sdt>
    <w:p w14:paraId="6D919E13" w14:textId="1F874D61" w:rsidR="00CA772F" w:rsidRDefault="00803F20">
      <w:r>
        <w:rPr>
          <w:rFonts w:ascii="Century Gothic" w:hAnsi="Century Gothic"/>
          <w:noProof/>
          <w:sz w:val="20"/>
          <w:szCs w:val="20"/>
        </w:rPr>
        <w:lastRenderedPageBreak/>
        <w:pict w14:anchorId="4E959581"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Speech Bubble: Oval 467" o:spid="_x0000_s1040" type="#_x0000_t63" style="position:absolute;margin-left:520.45pt;margin-top:-12.6pt;width:265.45pt;height:221.35pt;z-index:25168588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" adj="187,22068" fillcolor="#f89eb3" strokecolor="#4c661a [1604]" strokeweight="1pt">
            <v:textbox style="mso-next-textbox:#Speech Bubble: Oval 467">
              <w:txbxContent>
                <w:p w14:paraId="66DC7D2D" w14:textId="77777777" w:rsidR="000A6EE9" w:rsidRPr="00AF26E9" w:rsidRDefault="000A6EE9" w:rsidP="00604C10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0" w:name="_Hlk33011514"/>
                  <w:bookmarkStart w:id="1" w:name="_Hlk33011515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 xml:space="preserve">Do girls display the same symptoms as boys? </w:t>
                  </w:r>
                </w:p>
                <w:p w14:paraId="33BB0862" w14:textId="5BB5935F" w:rsidR="000A6EE9" w:rsidRPr="003706DF" w:rsidRDefault="000A6EE9" w:rsidP="00604C10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Girls </w:t>
                  </w:r>
                  <w:r w:rsid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are less likely to demonstrate hyperactivity which leads them to</w:t>
                  </w: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be less easily identified.</w:t>
                  </w:r>
                  <w:bookmarkEnd w:id="0"/>
                  <w:bookmarkEnd w:id="1"/>
                  <w:r w:rsid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4078D8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They are more often diagnosed with Inattentive Type of </w:t>
                  </w:r>
                  <w:proofErr w:type="gramStart"/>
                  <w:r w:rsidR="004078D8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ADHD</w:t>
                  </w:r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proofErr w:type="gramEnd"/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Shatkin</w:t>
                  </w:r>
                  <w:proofErr w:type="spellEnd"/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, 2005)</w:t>
                  </w: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20"/>
          <w:szCs w:val="20"/>
        </w:rPr>
        <w:pict w14:anchorId="2301DE3D">
          <v:group id="Group 466" o:spid="_x0000_s1036" style="position:absolute;margin-left:-4.2pt;margin-top:-12.6pt;width:287.7pt;height:198.2pt;z-index:251684864;mso-width-relative:margin;mso-height-relative:margin" coordsize="18192,2085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">
            <v:shape id="Speech Bubble: Oval 465" o:spid="_x0000_s1037" type="#_x0000_t63" style="position:absolute;width:18192;height:15811;visibility:visibl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" adj="17722,25991" fillcolor="#badb77" strokecolor="#4c661a [1604]" strokeweight="1pt">
              <v:textbox style="mso-next-textbox:#Speech Bubble: Oval 465">
                <w:txbxContent>
                  <w:p w14:paraId="6627A912" w14:textId="77777777" w:rsidR="000A6EE9" w:rsidRDefault="000A6EE9" w:rsidP="00A227A5">
                    <w:pPr>
                      <w:jc w:val="center"/>
                    </w:pPr>
                  </w:p>
                </w:txbxContent>
              </v:textbox>
            </v:shape>
            <v:shape id="Text Box 1" o:spid="_x0000_s1038" type="#_x0000_t202" style="position:absolute;left:1835;top:3098;width:14073;height:17754;visibility:visibl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" filled="f" stroked="f" strokeweight=".5pt">
              <v:textbox style="mso-next-textbox:#Text Box 1">
                <w:txbxContent>
                  <w:p w14:paraId="558E2416" w14:textId="77777777" w:rsidR="000A6EE9" w:rsidRPr="00AF26E9" w:rsidRDefault="000A6EE9" w:rsidP="00604C10">
                    <w:pPr>
                      <w:jc w:val="center"/>
                      <w:rPr>
                        <w:rFonts w:ascii="Century Gothic" w:hAnsi="Century Gothic"/>
                        <w:b/>
                        <w:bCs/>
                        <w:sz w:val="24"/>
                        <w:szCs w:val="24"/>
                        <w:u w:val="single"/>
                      </w:rPr>
                    </w:pPr>
                    <w:bookmarkStart w:id="2" w:name="_Hlk33011488"/>
                    <w:bookmarkStart w:id="3" w:name="_Hlk33011489"/>
                    <w:r w:rsidRPr="00AF26E9">
                      <w:rPr>
                        <w:rFonts w:ascii="Century Gothic" w:hAnsi="Century Gothic"/>
                        <w:b/>
                        <w:bCs/>
                        <w:sz w:val="24"/>
                        <w:szCs w:val="24"/>
                        <w:u w:val="single"/>
                      </w:rPr>
                      <w:t>How common is ADHD?</w:t>
                    </w:r>
                  </w:p>
                  <w:p w14:paraId="490B42BF" w14:textId="42274C39" w:rsidR="000A6EE9" w:rsidRDefault="000A6EE9" w:rsidP="00604C10">
                    <w:pPr>
                      <w:jc w:val="center"/>
                      <w:rPr>
                        <w:rFonts w:ascii="Century Gothic" w:hAnsi="Century Gothic"/>
                        <w:sz w:val="24"/>
                        <w:szCs w:val="24"/>
                      </w:rPr>
                    </w:pPr>
                    <w:r w:rsidRPr="00AF26E9">
                      <w:rPr>
                        <w:rFonts w:ascii="Century Gothic" w:hAnsi="Century Gothic"/>
                        <w:sz w:val="24"/>
                        <w:szCs w:val="24"/>
                      </w:rPr>
                      <w:t>ADHD affects 3-5 % of children and it is more common in boys than girls 4:1 ratio.</w:t>
                    </w:r>
                    <w:bookmarkEnd w:id="2"/>
                    <w:bookmarkEnd w:id="3"/>
                  </w:p>
                  <w:p w14:paraId="48FF5130" w14:textId="77777777" w:rsidR="00A71163" w:rsidRPr="00AF26E9" w:rsidRDefault="00A71163" w:rsidP="00A71163">
                    <w:pPr>
                      <w:jc w:val="center"/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</w:pPr>
                    <w:r w:rsidRPr="003706DF">
                      <w:rPr>
                        <w:rFonts w:ascii="Century Gothic" w:hAnsi="Century Gothic"/>
                        <w:color w:val="000000" w:themeColor="text1"/>
                        <w:sz w:val="20"/>
                        <w:szCs w:val="20"/>
                      </w:rPr>
                      <w:t>(American Psychiatric Association, 2013</w:t>
                    </w:r>
                    <w:r w:rsidRPr="003706DF">
                      <w:rPr>
                        <w:rFonts w:ascii="Century Gothic" w:hAnsi="Century Gothic"/>
                        <w:color w:val="000000" w:themeColor="text1"/>
                        <w:sz w:val="24"/>
                        <w:szCs w:val="24"/>
                      </w:rPr>
                      <w:t>)</w:t>
                    </w:r>
                  </w:p>
                  <w:p w14:paraId="78A3EF16" w14:textId="5A4CA268" w:rsidR="003706DF" w:rsidRPr="003706DF" w:rsidRDefault="003706DF" w:rsidP="00604C10">
                    <w:pPr>
                      <w:jc w:val="center"/>
                      <w:rPr>
                        <w:rFonts w:ascii="Century Gothic" w:hAnsi="Century Gothic"/>
                        <w:sz w:val="20"/>
                        <w:szCs w:val="20"/>
                      </w:rPr>
                    </w:pPr>
                  </w:p>
                </w:txbxContent>
              </v:textbox>
            </v:shape>
          </v:group>
        </w:pict>
      </w:r>
      <w:r>
        <w:rPr>
          <w:rFonts w:ascii="Century Gothic" w:hAnsi="Century Gothic"/>
          <w:noProof/>
          <w:sz w:val="20"/>
          <w:szCs w:val="20"/>
        </w:rPr>
        <w:pict w14:anchorId="4FD04E7B">
          <v:shape id="Speech Bubble: Oval 469" o:spid="_x0000_s1035" type="#_x0000_t63" style="position:absolute;margin-left:256.7pt;margin-top:-25.7pt;width:316.95pt;height:193.55pt;z-index:251686912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" adj="3302,22130" fillcolor="#eae354" strokecolor="#4c661a [1604]" strokeweight="1pt">
            <v:textbox style="mso-next-textbox:#Speech Bubble: Oval 469">
              <w:txbxContent>
                <w:p w14:paraId="305B4454" w14:textId="50601DD0" w:rsidR="000A6EE9" w:rsidRPr="00AF26E9" w:rsidRDefault="000A6EE9" w:rsidP="00604C10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4" w:name="_Hlk33011501"/>
                  <w:bookmarkStart w:id="5" w:name="_Hlk33011502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At what age children get diagnosed?</w:t>
                  </w:r>
                </w:p>
                <w:p w14:paraId="22512CC7" w14:textId="77777777" w:rsidR="00A71163" w:rsidRPr="00AF26E9" w:rsidRDefault="00A71163" w:rsidP="00A71163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Symptoms are often recognised by the age of 2. Most of diagnosis however are made at the school age. This is when the symptoms are mostly noticeable. </w:t>
                  </w:r>
                  <w:r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</w:t>
                  </w:r>
                  <w:r w:rsidRP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  <w:p w14:paraId="0B1C9B0E" w14:textId="1F2F9314" w:rsidR="003706DF" w:rsidRDefault="003706DF" w:rsidP="00EA6745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</w:p>
                <w:bookmarkEnd w:id="4"/>
                <w:bookmarkEnd w:id="5"/>
                <w:p w14:paraId="760E8FE2" w14:textId="77777777" w:rsidR="003706DF" w:rsidRPr="00AF26E9" w:rsidRDefault="003706DF" w:rsidP="00E9630D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</w:p>
              </w:txbxContent>
            </v:textbox>
          </v:shape>
        </w:pict>
      </w:r>
    </w:p>
    <w:p w14:paraId="066A29C1" w14:textId="70F0A778" w:rsidR="007974CD" w:rsidRDefault="00803F20">
      <w:r>
        <w:rPr>
          <w:rFonts w:ascii="Century Gothic" w:hAnsi="Century Gothic"/>
          <w:noProof/>
          <w:sz w:val="20"/>
          <w:szCs w:val="20"/>
        </w:rPr>
        <w:pict w14:anchorId="096D7885">
          <v:shape id="Text Box 455" o:spid="_x0000_s1039" type="#_x0000_t202" style="position:absolute;margin-left:283.5pt;margin-top:140.25pt;width:201.75pt;height:163.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" filled="f" stroked="f" strokeweight=".5pt">
            <v:textbox>
              <w:txbxContent>
                <w:p w14:paraId="14D7C48F" w14:textId="77777777" w:rsidR="000A6EE9" w:rsidRDefault="000A6EE9">
                  <w:r w:rsidRPr="009918D4">
                    <w:rPr>
                      <w:noProof/>
                      <w:lang w:eastAsia="en-GB"/>
                    </w:rPr>
                    <w:drawing>
                      <wp:inline distT="0" distB="0" distL="0" distR="0" wp14:anchorId="079C44E0" wp14:editId="110B0358">
                        <wp:extent cx="2453640" cy="2139950"/>
                        <wp:effectExtent l="0" t="0" r="3810" b="0"/>
                        <wp:docPr id="212" name="Picture 21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7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42341" cy="2217311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14:paraId="31D0857D" w14:textId="3B54BDB6" w:rsidR="000E53F6" w:rsidRDefault="00803F20">
      <w:r>
        <w:rPr>
          <w:rFonts w:ascii="Century Gothic" w:hAnsi="Century Gothic"/>
          <w:noProof/>
          <w:sz w:val="20"/>
          <w:szCs w:val="20"/>
        </w:rPr>
        <w:pict w14:anchorId="116AF069">
          <v:shape id="Speech Bubble: Oval 457" o:spid="_x0000_s1032" type="#_x0000_t63" style="position:absolute;margin-left:-12.6pt;margin-top:85.45pt;width:283.9pt;height:226.95pt;z-index:25167974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" adj="25191,13577" fillcolor="#f89eb3" strokecolor="#4c661a [1604]" strokeweight="1pt">
            <v:textbox>
              <w:txbxContent>
                <w:p w14:paraId="390B89E1" w14:textId="77777777" w:rsidR="000A6EE9" w:rsidRPr="00AF26E9" w:rsidRDefault="000A6EE9" w:rsidP="00A71163">
                  <w:pPr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6" w:name="_Hlk33011587"/>
                  <w:bookmarkStart w:id="7" w:name="_Hlk33011588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What causes ADHD?</w:t>
                  </w:r>
                </w:p>
                <w:p w14:paraId="4A47D414" w14:textId="77777777" w:rsidR="00A71163" w:rsidRDefault="000A6EE9" w:rsidP="00A71163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neurobiology (some parts of brain </w:t>
                  </w:r>
                  <w:r w:rsid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are less developed</w:t>
                  </w:r>
                </w:p>
                <w:p w14:paraId="71616494" w14:textId="31FB9ACC" w:rsidR="00A71163" w:rsidRDefault="000A6EE9" w:rsidP="00A71163">
                  <w:pPr>
                    <w:pStyle w:val="ListParagraph"/>
                    <w:numPr>
                      <w:ilvl w:val="0"/>
                      <w:numId w:val="21"/>
                    </w:num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genetics </w:t>
                  </w:r>
                  <w:bookmarkEnd w:id="6"/>
                  <w:bookmarkEnd w:id="7"/>
                  <w:r w:rsid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(this disorder is more likely to run in family)</w:t>
                  </w:r>
                </w:p>
                <w:p w14:paraId="0AB54353" w14:textId="51AC7E39" w:rsidR="000A6EE9" w:rsidRPr="00A71163" w:rsidRDefault="003706DF" w:rsidP="00A71163">
                  <w:pPr>
                    <w:ind w:left="360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71163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(American Psychiatric </w:t>
                  </w:r>
                  <w:r w:rsidR="00A71163" w:rsidRPr="00A71163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A</w:t>
                  </w:r>
                  <w:r w:rsidRPr="00A71163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ssociation, 2013</w:t>
                  </w:r>
                  <w:r w:rsidRPr="00A71163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)</w:t>
                  </w: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20"/>
          <w:szCs w:val="20"/>
        </w:rPr>
        <w:pict w14:anchorId="47B54D80">
          <v:shape id="Speech Bubble: Oval 211" o:spid="_x0000_s1033" type="#_x0000_t63" style="position:absolute;margin-left:-4.2pt;margin-top:319.3pt;width:345.05pt;height:187.85pt;z-index:251695104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" adj="23422,-1092" fillcolor="#3ab094" strokecolor="#4c661a [1604]" strokeweight="1pt">
            <v:textbox>
              <w:txbxContent>
                <w:p w14:paraId="6D077973" w14:textId="77777777" w:rsidR="000A6EE9" w:rsidRPr="00AF26E9" w:rsidRDefault="000A6EE9" w:rsidP="003B7942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8" w:name="_Hlk33011565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 xml:space="preserve">What is ADHD? </w:t>
                  </w:r>
                </w:p>
                <w:p w14:paraId="52CB2DD5" w14:textId="18F63D81" w:rsidR="000A6EE9" w:rsidRPr="00AF26E9" w:rsidRDefault="004078D8" w:rsidP="003B7942">
                  <w:pPr>
                    <w:jc w:val="center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‘</w:t>
                  </w:r>
                  <w:r w:rsidR="000A6EE9"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ADHD is a persistent pattern of inattention, hyperactivity and impulsivity that is more extreme than typically observed in individuals at a similar stage age</w:t>
                  </w:r>
                  <w: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’</w:t>
                  </w:r>
                  <w:r w:rsidR="003706DF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3706DF"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2013).</w:t>
                  </w:r>
                </w:p>
                <w:bookmarkEnd w:id="8"/>
                <w:p w14:paraId="57AA245C" w14:textId="77777777" w:rsidR="000A6EE9" w:rsidRPr="003B7942" w:rsidRDefault="000A6EE9" w:rsidP="003B7942">
                  <w:pPr>
                    <w:jc w:val="center"/>
                  </w:pPr>
                  <w:r w:rsidRPr="003B7942">
                    <w:t xml:space="preserve"> </w:t>
                  </w: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20"/>
          <w:szCs w:val="20"/>
        </w:rPr>
        <w:pict w14:anchorId="31724FD5">
          <v:shape id="Speech Bubble: Oval 458" o:spid="_x0000_s1034" type="#_x0000_t63" style="position:absolute;margin-left:540.95pt;margin-top:151.75pt;width:260.85pt;height:208.6pt;z-index:251680768;visibility:visible;mso-wrap-distance-left:9pt;mso-wrap-distance-top:0;mso-wrap-distance-right:9pt;mso-wrap-distance-bottom:0;mso-position-horizontal-relative:text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" adj="-4592,9179" fillcolor="#badb77" strokecolor="#4c661a [1604]" strokeweight="1pt">
            <v:textbox>
              <w:txbxContent>
                <w:p w14:paraId="7A4F6674" w14:textId="77777777" w:rsidR="000A6EE9" w:rsidRPr="00AF26E9" w:rsidRDefault="000A6EE9" w:rsidP="00B47F8C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9" w:name="_Hlk33011528"/>
                  <w:r w:rsidRPr="00AF26E9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Can it be caused by any outside factors?</w:t>
                  </w:r>
                </w:p>
                <w:p w14:paraId="531A6973" w14:textId="74BA4AFF" w:rsidR="000A6EE9" w:rsidRPr="00AF26E9" w:rsidRDefault="000A6EE9" w:rsidP="00B47F8C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Social and environmental factors can influence the severity of the symptoms however </w:t>
                  </w:r>
                  <w:bookmarkEnd w:id="9"/>
                  <w:r w:rsidRPr="00AF26E9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>they cannot cause ADHD.</w:t>
                  </w:r>
                  <w:r w:rsidR="00B47F8C"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  <w:t xml:space="preserve"> </w:t>
                  </w:r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</w:t>
                  </w:r>
                  <w:r w:rsid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A</w:t>
                  </w:r>
                  <w:r w:rsidR="00B47F8C"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rcelus,2000)</w:t>
                  </w:r>
                </w:p>
                <w:p w14:paraId="374C3D9D" w14:textId="77777777" w:rsidR="000A6EE9" w:rsidRDefault="000A6EE9" w:rsidP="00A227A5">
                  <w:pPr>
                    <w:jc w:val="center"/>
                  </w:pPr>
                </w:p>
              </w:txbxContent>
            </v:textbox>
          </v:shape>
        </w:pict>
      </w:r>
      <w:r>
        <w:rPr>
          <w:rFonts w:ascii="Century Gothic" w:hAnsi="Century Gothic"/>
          <w:noProof/>
          <w:sz w:val="20"/>
          <w:szCs w:val="20"/>
        </w:rPr>
        <w:pict w14:anchorId="19B78B93">
          <v:shape id="Speech Bubble: Oval 168" o:spid="_x0000_s1031" type="#_x0000_t63" style="position:absolute;margin-left:356.75pt;margin-top:300.85pt;width:345.95pt;height:206.3pt;z-index:251687936;visibility:visible;mso-wrap-distance-left:9pt;mso-wrap-distance-top:0;mso-wrap-distance-right:9pt;mso-wrap-distance-bottom:0;mso-position-horizontal:absolute;mso-position-horizontal-relative:text;mso-position-vertical:absolute;mso-position-vertical-relative:tex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" adj="5719,-1073" fillcolor="#eae354" strokecolor="#4c661a [1604]" strokeweight="1pt">
            <v:textbox>
              <w:txbxContent>
                <w:p w14:paraId="0AFD6F1B" w14:textId="5C206D81" w:rsidR="000A6EE9" w:rsidRPr="00957F38" w:rsidRDefault="000A6EE9" w:rsidP="004F6BB9">
                  <w:pPr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</w:pPr>
                  <w:bookmarkStart w:id="10" w:name="_Hlk33011543"/>
                  <w:bookmarkStart w:id="11" w:name="_Hlk33011544"/>
                  <w:r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  <w:u w:val="single"/>
                    </w:rPr>
                    <w:t>What are the common problems?</w:t>
                  </w:r>
                </w:p>
                <w:p w14:paraId="3A80E899" w14:textId="4A719BE8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Sleep disturbance</w:t>
                  </w:r>
                </w:p>
                <w:p w14:paraId="0376E675" w14:textId="0F27166D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Mood swings</w:t>
                  </w:r>
                </w:p>
                <w:p w14:paraId="69940DD1" w14:textId="7632917A" w:rsidR="000A6EE9" w:rsidRPr="00AF26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Aggression and temper tantrums</w:t>
                  </w:r>
                </w:p>
                <w:p w14:paraId="0D03EE1C" w14:textId="603EB41D" w:rsidR="000A6EE9" w:rsidRDefault="000A6EE9" w:rsidP="00AF26E9">
                  <w:pPr>
                    <w:pStyle w:val="ListParagraph"/>
                    <w:numPr>
                      <w:ilvl w:val="0"/>
                      <w:numId w:val="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F26E9">
                    <w:rPr>
                      <w:rFonts w:ascii="Century Gothic" w:hAnsi="Century Gothic"/>
                      <w:sz w:val="24"/>
                      <w:szCs w:val="24"/>
                    </w:rPr>
                    <w:t>Literacy and other learning problems</w:t>
                  </w:r>
                  <w:bookmarkEnd w:id="10"/>
                  <w:bookmarkEnd w:id="11"/>
                </w:p>
                <w:p w14:paraId="44C7B297" w14:textId="77777777" w:rsidR="00B47F8C" w:rsidRDefault="00B47F8C" w:rsidP="00B47F8C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</w:p>
                <w:p w14:paraId="60909A1E" w14:textId="21BE80D1" w:rsidR="00B47F8C" w:rsidRPr="00AF26E9" w:rsidRDefault="00B47F8C" w:rsidP="00B47F8C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  <w:bookmarkStart w:id="12" w:name="_Hlk33078891"/>
                  <w:bookmarkStart w:id="13" w:name="_Hlk33078892"/>
                  <w:r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>
                    <w:rPr>
                      <w:rFonts w:ascii="Century Gothic" w:hAnsi="Century Gothic"/>
                      <w:sz w:val="20"/>
                      <w:szCs w:val="20"/>
                    </w:rPr>
                    <w:t>Munden</w:t>
                  </w:r>
                  <w:proofErr w:type="spellEnd"/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&amp; Arcelus,2000)</w:t>
                  </w:r>
                  <w:bookmarkEnd w:id="12"/>
                  <w:bookmarkEnd w:id="13"/>
                </w:p>
              </w:txbxContent>
            </v:textbox>
          </v:shape>
        </w:pict>
      </w:r>
      <w:r w:rsidR="00A63C83">
        <w:br w:type="page"/>
      </w:r>
    </w:p>
    <w:p w14:paraId="279DE4FA" w14:textId="462C26DA" w:rsidR="00EB09F2" w:rsidRDefault="00803F20">
      <w:r>
        <w:rPr>
          <w:noProof/>
        </w:rPr>
        <w:lastRenderedPageBreak/>
        <w:pict w14:anchorId="2E3E36D6">
          <v:shape id="Text Box 215" o:spid="_x0000_s1045" type="#_x0000_t202" style="position:absolute;margin-left:64.3pt;margin-top:18.25pt;width:382.25pt;height:52.35pt;z-index:251696128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" fillcolor="#badb77" strokecolor="#272727 [2749]" strokeweight="1.5pt">
            <v:textbox>
              <w:txbxContent>
                <w:p w14:paraId="6DEBB57F" w14:textId="5E1F1D4C" w:rsidR="000A6EE9" w:rsidRPr="00CB057D" w:rsidRDefault="000A6EE9" w:rsidP="00CB057D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262626" w:themeColor="text1" w:themeTint="D9"/>
                      <w:sz w:val="40"/>
                      <w:szCs w:val="40"/>
                    </w:rPr>
                  </w:pPr>
                  <w:bookmarkStart w:id="14" w:name="_Hlk33011608"/>
                  <w:bookmarkStart w:id="15" w:name="_Hlk33011609"/>
                  <w:r w:rsidRPr="00CB057D">
                    <w:rPr>
                      <w:rFonts w:ascii="Century Gothic" w:hAnsi="Century Gothic"/>
                      <w:b/>
                      <w:bCs/>
                      <w:color w:val="262626" w:themeColor="text1" w:themeTint="D9"/>
                      <w:sz w:val="40"/>
                      <w:szCs w:val="40"/>
                    </w:rPr>
                    <w:t>There are three types of ADHD</w:t>
                  </w:r>
                  <w:bookmarkEnd w:id="14"/>
                  <w:bookmarkEnd w:id="15"/>
                </w:p>
              </w:txbxContent>
            </v:textbox>
          </v:shape>
        </w:pict>
      </w:r>
      <w:r w:rsidR="00EB09F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6F66191E" w14:textId="369ABEC4" w:rsidR="00EB09F2" w:rsidRDefault="00803F20">
      <w:r>
        <w:rPr>
          <w:noProof/>
        </w:rPr>
        <w:pict w14:anchorId="699534ED">
          <v:shape id="_x0000_s1123" type="#_x0000_t202" style="position:absolute;margin-left:36pt;margin-top:473.45pt;width:313.25pt;height:28.15pt;z-index:251759616" stroked="f">
            <v:textbox>
              <w:txbxContent>
                <w:p w14:paraId="04A15446" w14:textId="1A62F9FB" w:rsidR="00B47F8C" w:rsidRDefault="00EA6745">
                  <w:r w:rsidRPr="003706DF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(American Psychiatric Association, 2013)</w:t>
                  </w:r>
                  <w:r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.</w:t>
                  </w:r>
                </w:p>
              </w:txbxContent>
            </v:textbox>
          </v:shape>
        </w:pict>
      </w:r>
      <w:r>
        <w:rPr>
          <w:noProof/>
        </w:rPr>
        <w:pict w14:anchorId="7F1C20B6">
          <v:shape id="Text Box 482" o:spid="_x0000_s1049" type="#_x0000_t202" style="position:absolute;margin-left:54.7pt;margin-top:323.45pt;width:410.3pt;height:123.9pt;z-index:251654143;visibility:visible;mso-wrap-distance-left:9pt;mso-wrap-distance-top:0;mso-wrap-distance-right:9pt;mso-wrap-distance-bottom:0;mso-position-horizontal-relative:text;mso-position-vertical-relative:text;mso-width-relative:margin;mso-height-relative:margin;v-text-anchor:top" fillcolor="white [3201]" strokecolor="#30927a [2407]" strokeweight="2.25pt">
            <v:textbox style="mso-next-textbox:#Text Box 482">
              <w:txbxContent>
                <w:p w14:paraId="1EDFB883" w14:textId="77777777" w:rsidR="000A6EE9" w:rsidRDefault="000A6EE9">
                  <w:r>
                    <w:t>.................................................</w:t>
                  </w:r>
                </w:p>
              </w:txbxContent>
            </v:textbox>
          </v:shape>
        </w:pict>
      </w:r>
      <w:r>
        <w:rPr>
          <w:noProof/>
        </w:rPr>
        <w:pict w14:anchorId="0BA66C7A">
          <v:shape id="Text Box 492" o:spid="_x0000_s1042" type="#_x0000_t202" style="position:absolute;margin-left:514.6pt;margin-top:91.1pt;width:259.15pt;height:382.35pt;z-index:251707392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" fillcolor="white [3201]" strokecolor="#f3577c" strokeweight="1.5pt">
            <v:stroke linestyle="thinThin"/>
            <v:textbox style="mso-next-textbox:#Text Box 492">
              <w:txbxContent>
                <w:p w14:paraId="783D8DC7" w14:textId="77777777" w:rsidR="000A6EE9" w:rsidRDefault="000A6EE9" w:rsidP="00E9630D">
                  <w:pPr>
                    <w:jc w:val="center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0B231E97" w14:textId="04BDB7E2" w:rsidR="000A6EE9" w:rsidRPr="008C06D1" w:rsidRDefault="0053228E" w:rsidP="00E9630D">
                  <w:pPr>
                    <w:jc w:val="center"/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</w:pPr>
                  <w:r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  <w:t>S</w:t>
                  </w:r>
                  <w:r w:rsidR="000A6EE9" w:rsidRPr="008C06D1">
                    <w:rPr>
                      <w:rFonts w:ascii="Century Gothic" w:hAnsi="Century Gothic"/>
                      <w:b/>
                      <w:bCs/>
                      <w:sz w:val="32"/>
                      <w:szCs w:val="32"/>
                    </w:rPr>
                    <w:t>everity of ADHD diagnosis:</w:t>
                  </w:r>
                </w:p>
                <w:p w14:paraId="5FBA1BAB" w14:textId="306E2E42" w:rsidR="000A6EE9" w:rsidRDefault="000A6EE9" w:rsidP="00E9630D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Mild.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="004078D8">
                    <w:rPr>
                      <w:rFonts w:ascii="Century Gothic" w:hAnsi="Century Gothic"/>
                      <w:sz w:val="28"/>
                      <w:szCs w:val="28"/>
                    </w:rPr>
                    <w:t>Only few symptoms are present. Minor affect on child’s social and school life</w:t>
                  </w:r>
                </w:p>
                <w:p w14:paraId="4E572BB5" w14:textId="77777777" w:rsidR="000A6EE9" w:rsidRPr="00E9630D" w:rsidRDefault="000A6EE9" w:rsidP="00E9630D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57F76619" w14:textId="5FFBFBE0" w:rsidR="000A6EE9" w:rsidRDefault="000A6EE9" w:rsidP="009178C3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Moderate.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Pr="00E9630D">
                    <w:rPr>
                      <w:rFonts w:ascii="Century Gothic" w:hAnsi="Century Gothic"/>
                      <w:sz w:val="28"/>
                      <w:szCs w:val="28"/>
                    </w:rPr>
                    <w:t>Impairment is more significant</w:t>
                  </w:r>
                </w:p>
                <w:p w14:paraId="60FAAC92" w14:textId="77777777" w:rsidR="000A6EE9" w:rsidRPr="009178C3" w:rsidRDefault="000A6EE9" w:rsidP="009178C3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3B85EEF6" w14:textId="2A017A11" w:rsidR="000A6EE9" w:rsidRDefault="000A6EE9" w:rsidP="00E9630D">
                  <w:pPr>
                    <w:pStyle w:val="ListParagraph"/>
                    <w:numPr>
                      <w:ilvl w:val="0"/>
                      <w:numId w:val="6"/>
                    </w:numPr>
                    <w:rPr>
                      <w:rFonts w:ascii="Century Gothic" w:hAnsi="Century Gothic"/>
                      <w:sz w:val="28"/>
                      <w:szCs w:val="28"/>
                    </w:rPr>
                  </w:pPr>
                  <w:r w:rsidRPr="00E9630D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Severe.</w:t>
                  </w:r>
                  <w:r>
                    <w:rPr>
                      <w:rFonts w:ascii="Century Gothic" w:hAnsi="Century Gothic"/>
                      <w:sz w:val="28"/>
                      <w:szCs w:val="28"/>
                    </w:rPr>
                    <w:t xml:space="preserve"> </w:t>
                  </w:r>
                  <w:r w:rsidR="004078D8">
                    <w:rPr>
                      <w:rFonts w:ascii="Century Gothic" w:hAnsi="Century Gothic"/>
                      <w:sz w:val="28"/>
                      <w:szCs w:val="28"/>
                    </w:rPr>
                    <w:t>Many symptoms required for diagnosis are present</w:t>
                  </w:r>
                  <w:r w:rsidR="0089254D">
                    <w:rPr>
                      <w:rFonts w:ascii="Century Gothic" w:hAnsi="Century Gothic"/>
                      <w:sz w:val="28"/>
                      <w:szCs w:val="28"/>
                    </w:rPr>
                    <w:t xml:space="preserve"> which</w:t>
                  </w:r>
                  <w:r w:rsidR="004078D8">
                    <w:rPr>
                      <w:rFonts w:ascii="Century Gothic" w:hAnsi="Century Gothic"/>
                      <w:sz w:val="28"/>
                      <w:szCs w:val="28"/>
                    </w:rPr>
                    <w:t xml:space="preserve"> are </w:t>
                  </w:r>
                  <w:r w:rsidR="0089254D">
                    <w:rPr>
                      <w:rFonts w:ascii="Century Gothic" w:hAnsi="Century Gothic"/>
                      <w:sz w:val="28"/>
                      <w:szCs w:val="28"/>
                    </w:rPr>
                    <w:t>marked</w:t>
                  </w:r>
                  <w:r w:rsidR="004078D8">
                    <w:rPr>
                      <w:rFonts w:ascii="Century Gothic" w:hAnsi="Century Gothic"/>
                      <w:sz w:val="28"/>
                      <w:szCs w:val="28"/>
                    </w:rPr>
                    <w:t xml:space="preserve"> as</w:t>
                  </w:r>
                  <w:r w:rsidR="0089254D">
                    <w:rPr>
                      <w:rFonts w:ascii="Century Gothic" w:hAnsi="Century Gothic"/>
                      <w:sz w:val="28"/>
                      <w:szCs w:val="28"/>
                    </w:rPr>
                    <w:t xml:space="preserve"> several. Symptom can cause impairment is school/ social life.</w:t>
                  </w:r>
                </w:p>
                <w:p w14:paraId="377F09D0" w14:textId="77777777" w:rsidR="00B47F8C" w:rsidRPr="00B47F8C" w:rsidRDefault="00B47F8C" w:rsidP="00B47F8C">
                  <w:pPr>
                    <w:pStyle w:val="ListParagraph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69F357E0" w14:textId="483AC8E7" w:rsidR="00B47F8C" w:rsidRPr="00E9630D" w:rsidRDefault="00B47F8C" w:rsidP="00B47F8C">
                  <w:pPr>
                    <w:pStyle w:val="ListParagraph"/>
                    <w:ind w:left="1057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  <w:p w14:paraId="1C2D3035" w14:textId="77777777" w:rsidR="000A6EE9" w:rsidRDefault="000A6EE9" w:rsidP="0008498A">
                  <w:pPr>
                    <w:jc w:val="right"/>
                  </w:pPr>
                </w:p>
              </w:txbxContent>
            </v:textbox>
          </v:shape>
        </w:pict>
      </w:r>
      <w:r>
        <w:rPr>
          <w:noProof/>
        </w:rPr>
        <w:pict w14:anchorId="0A9C4656">
          <v:rect id="Rectangle 484" o:spid="_x0000_s1043" style="position:absolute;margin-left:152.25pt;margin-top:350.9pt;width:220.75pt;height:34.5pt;z-index:251705344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middle" fillcolor="#44c1a3 [3207]" strokecolor="gray [1629]" strokeweight="1.5pt">
            <v:shadow type="perspective" color="#206151 [1607]" opacity=".5" offset="1pt" offset2="-1pt"/>
            <v:textbox style="mso-next-textbox:#Rectangle 484">
              <w:txbxContent>
                <w:p w14:paraId="4E38B81D" w14:textId="5998784E" w:rsidR="000A6EE9" w:rsidRPr="00AF1CF5" w:rsidRDefault="000A6EE9">
                  <w:pPr>
                    <w:jc w:val="center"/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</w:rPr>
                  </w:pPr>
                  <w:r w:rsidRPr="00AF1CF5">
                    <w:rPr>
                      <w:rFonts w:ascii="Century Gothic" w:hAnsi="Century Gothic"/>
                      <w:b/>
                      <w:bCs/>
                      <w:color w:val="000000" w:themeColor="text1"/>
                      <w:sz w:val="24"/>
                      <w:szCs w:val="24"/>
                    </w:rPr>
                    <w:t>Combined Type</w:t>
                  </w:r>
                </w:p>
              </w:txbxContent>
            </v:textbox>
            <w10:wrap type="square"/>
          </v:rect>
        </w:pict>
      </w:r>
      <w:r>
        <w:rPr>
          <w:noProof/>
          <w:lang w:eastAsia="en-GB"/>
        </w:rPr>
        <w:pict w14:anchorId="61D9C04C">
          <v:shape id="_x0000_s1055" type="#_x0000_t202" style="position:absolute;margin-left:108.45pt;margin-top:395.25pt;width:332.4pt;height:46.25pt;z-index:251711488" stroked="f">
            <v:textbox style="mso-next-textbox:#_x0000_s1055">
              <w:txbxContent>
                <w:p w14:paraId="04A97FB9" w14:textId="65DF1EA1" w:rsidR="000A6EE9" w:rsidRPr="000D575C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Combine type will demonstrate a mix of symptoms from inattentive and hyperactive type.</w:t>
                  </w:r>
                </w:p>
              </w:txbxContent>
            </v:textbox>
          </v:shape>
        </w:pict>
      </w:r>
      <w:r>
        <w:rPr>
          <w:noProof/>
        </w:rPr>
        <w:pict w14:anchorId="751FD921">
          <v:shape id="Text Box 218" o:spid="_x0000_s1048" type="#_x0000_t202" style="position:absolute;margin-left:275.25pt;margin-top:124.2pt;width:215.25pt;height:214pt;z-index:251698176;visibility:visible;mso-wrap-distance-left:9pt;mso-wrap-distance-top:0;mso-wrap-distance-right:9pt;mso-wrap-distance-bottom:0;mso-position-horizontal-relative:text;mso-position-vertical-relative:text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" fillcolor="white [3201]" strokecolor="#0070c0" strokeweight="1.5pt">
            <v:textbox style="mso-next-textbox:#Text Box 218">
              <w:txbxContent>
                <w:p w14:paraId="136EE520" w14:textId="3939BF75" w:rsidR="000A6EE9" w:rsidRPr="000D575C" w:rsidRDefault="004078D8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Unable to wait they turn to speak and 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Interrupt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s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 others.</w:t>
                  </w:r>
                </w:p>
                <w:p w14:paraId="5EE7F87C" w14:textId="4C916D2E" w:rsidR="000A6EE9" w:rsidRPr="000D575C" w:rsidRDefault="004078D8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Seams to be talking constantly</w:t>
                  </w:r>
                </w:p>
                <w:p w14:paraId="3CDD7FBB" w14:textId="77777777" w:rsidR="004078D8" w:rsidRPr="004078D8" w:rsidRDefault="000A6EE9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Rarely participates in hobbies</w:t>
                  </w:r>
                </w:p>
                <w:p w14:paraId="58CF17DD" w14:textId="0EB1B03C" w:rsidR="000A6EE9" w:rsidRPr="000D575C" w:rsidRDefault="004078D8" w:rsidP="00CE282D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Unable to 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play quietly.</w:t>
                  </w:r>
                </w:p>
                <w:p w14:paraId="27685703" w14:textId="31FBFB3C" w:rsidR="000A6EE9" w:rsidRPr="004078D8" w:rsidRDefault="000A6EE9" w:rsidP="004078D8">
                  <w:pPr>
                    <w:pStyle w:val="ListParagraph"/>
                    <w:numPr>
                      <w:ilvl w:val="0"/>
                      <w:numId w:val="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Will run or climb at unsuitable times. </w:t>
                  </w:r>
                  <w:r w:rsidR="004078D8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Unable to sit still. </w:t>
                  </w:r>
                  <w:r w:rsidRPr="004078D8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 </w:t>
                  </w:r>
                </w:p>
              </w:txbxContent>
            </v:textbox>
          </v:shape>
        </w:pict>
      </w:r>
      <w:r>
        <w:rPr>
          <w:noProof/>
        </w:rPr>
        <w:pict w14:anchorId="23CA79EC">
          <v:shape id="Text Box 221" o:spid="_x0000_s1046" type="#_x0000_t202" style="position:absolute;margin-left:25.65pt;margin-top:79.05pt;width:222.5pt;height:29.85pt;z-index:-251616256;visibility:visibl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" fillcolor="#eae354" strokecolor="black [3213]" strokeweight=".5pt">
            <v:textbox style="mso-next-textbox:#Text Box 221">
              <w:txbxContent>
                <w:p w14:paraId="0A04A9F2" w14:textId="27013326" w:rsidR="000A6EE9" w:rsidRPr="00F25775" w:rsidRDefault="000A6EE9" w:rsidP="0036082C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</w:pP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Inattenti</w:t>
                  </w:r>
                  <w:r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ve</w:t>
                  </w: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 xml:space="preserve"> Type</w:t>
                  </w:r>
                </w:p>
              </w:txbxContent>
            </v:textbox>
            <w10:wrap type="square"/>
          </v:shape>
        </w:pict>
      </w:r>
      <w:r>
        <w:rPr>
          <w:noProof/>
        </w:rPr>
        <w:pict w14:anchorId="284305B2">
          <v:shape id="Text Box 486" o:spid="_x0000_s1044" type="#_x0000_t202" style="position:absolute;margin-left:275.25pt;margin-top:79.05pt;width:197.3pt;height:33.25pt;z-index:25170636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" fillcolor="#b9e7fc [1305]" strokecolor="black [3213]" strokeweight=".5pt">
            <v:textbox style="mso-next-textbox:#Text Box 486">
              <w:txbxContent>
                <w:p w14:paraId="10A830BB" w14:textId="08848398" w:rsidR="000A6EE9" w:rsidRPr="00F25775" w:rsidRDefault="000A6EE9" w:rsidP="00B725AF">
                  <w:pPr>
                    <w:jc w:val="center"/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</w:pPr>
                  <w:r w:rsidRPr="00F25775"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>Hyperactivity</w:t>
                  </w:r>
                  <w:r>
                    <w:rPr>
                      <w:rFonts w:ascii="Century Gothic" w:hAnsi="Century Gothic"/>
                      <w:b/>
                      <w:bCs/>
                      <w:sz w:val="28"/>
                      <w:szCs w:val="28"/>
                    </w:rPr>
                    <w:t xml:space="preserve"> Type</w:t>
                  </w:r>
                </w:p>
                <w:p w14:paraId="1F622F68" w14:textId="77777777" w:rsidR="000A6EE9" w:rsidRDefault="000A6EE9"/>
              </w:txbxContent>
            </v:textbox>
          </v:shape>
        </w:pict>
      </w:r>
      <w:r>
        <w:rPr>
          <w:noProof/>
        </w:rPr>
        <w:pict w14:anchorId="29B425D5">
          <v:shape id="Text Box 217" o:spid="_x0000_s1047" type="#_x0000_t202" style="position:absolute;margin-left:26.95pt;margin-top:124.2pt;width:221.2pt;height:213.65pt;z-index:251697152;visibility:visible;mso-height-percent:0;mso-wrap-distance-left:9pt;mso-wrap-distance-top:0;mso-wrap-distance-right:9pt;mso-wrap-distance-bottom:0;mso-position-horizontal-relative:text;mso-position-vertical-relative:text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" fillcolor="white [3201]" strokecolor="#ffc000" strokeweight="1.5pt">
            <v:textbox style="mso-next-textbox:#Text Box 217">
              <w:txbxContent>
                <w:p w14:paraId="51E51299" w14:textId="3BAEAA02" w:rsidR="000A6EE9" w:rsidRPr="000D575C" w:rsidRDefault="004078D8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Avoiding tasks that require a focus: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 schoolwork, projects, or 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reading</w:t>
                  </w:r>
                </w:p>
                <w:p w14:paraId="52A2CEB1" w14:textId="3E77D79E" w:rsidR="000A6EE9" w:rsidRPr="000D575C" w:rsidRDefault="004078D8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E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asily distracted by 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noises or other people talking</w:t>
                  </w:r>
                </w:p>
                <w:p w14:paraId="516C2546" w14:textId="13EA5D51" w:rsidR="000A6EE9" w:rsidRPr="000D575C" w:rsidRDefault="004078D8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F</w:t>
                  </w: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orgetfu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l</w:t>
                  </w:r>
                  <w:r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n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ess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 while doing everyday activities </w:t>
                  </w: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(forgetting certain stages of a task)</w:t>
                  </w:r>
                </w:p>
                <w:p w14:paraId="16CAA457" w14:textId="6C3BFB75" w:rsidR="000A6EE9" w:rsidRPr="000D575C" w:rsidRDefault="004078D8" w:rsidP="00B725AF">
                  <w:pPr>
                    <w:pStyle w:val="ListParagraph"/>
                    <w:numPr>
                      <w:ilvl w:val="0"/>
                      <w:numId w:val="2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 xml:space="preserve">Difficulties in following </w:t>
                  </w:r>
                  <w:r w:rsidR="000A6EE9" w:rsidRPr="000D575C">
                    <w:rPr>
                      <w:rFonts w:ascii="Century Gothic" w:hAnsi="Century Gothic" w:cs="Times"/>
                      <w:color w:val="212121"/>
                      <w:sz w:val="24"/>
                      <w:szCs w:val="24"/>
                      <w:shd w:val="clear" w:color="auto" w:fill="FFFFFF"/>
                    </w:rPr>
                    <w:t>instructions</w:t>
                  </w:r>
                </w:p>
                <w:p w14:paraId="03881574" w14:textId="77777777" w:rsidR="000A6EE9" w:rsidRPr="00A02267" w:rsidRDefault="000A6EE9" w:rsidP="000D575C">
                  <w:pPr>
                    <w:pStyle w:val="ListParagraph"/>
                    <w:rPr>
                      <w:rFonts w:ascii="Century Gothic" w:hAnsi="Century Gothic"/>
                      <w:sz w:val="28"/>
                      <w:szCs w:val="28"/>
                    </w:rPr>
                  </w:pPr>
                </w:p>
              </w:txbxContent>
            </v:textbox>
          </v:shape>
        </w:pict>
      </w:r>
      <w:r w:rsidR="00EB09F2">
        <w:br w:type="page"/>
      </w:r>
    </w:p>
    <w:p w14:paraId="3ADE8CFC" w14:textId="2F6A5EA2" w:rsidR="00EB09F2" w:rsidRDefault="00803F20">
      <w:r>
        <w:rPr>
          <w:noProof/>
        </w:rPr>
        <w:lastRenderedPageBreak/>
        <w:pict w14:anchorId="4F50B05C">
          <v:shape id="_x0000_s1108" type="#_x0000_t202" style="position:absolute;margin-left:175.3pt;margin-top:-16.35pt;width:458.2pt;height:46.75pt;z-index:251747328">
            <v:textbox>
              <w:txbxContent>
                <w:p w14:paraId="0ED33370" w14:textId="7B603660" w:rsidR="000A6EE9" w:rsidRPr="00B44FC4" w:rsidRDefault="000A6EE9" w:rsidP="00B44FC4">
                  <w:pPr>
                    <w:jc w:val="center"/>
                    <w:rPr>
                      <w:rFonts w:ascii="Century Gothic" w:hAnsi="Century Gothic"/>
                      <w:sz w:val="52"/>
                      <w:szCs w:val="52"/>
                    </w:rPr>
                  </w:pPr>
                  <w:r w:rsidRPr="00B44FC4">
                    <w:rPr>
                      <w:rFonts w:ascii="Century Gothic" w:hAnsi="Century Gothic"/>
                      <w:sz w:val="52"/>
                      <w:szCs w:val="52"/>
                    </w:rPr>
                    <w:t>Family Impact</w:t>
                  </w:r>
                </w:p>
              </w:txbxContent>
            </v:textbox>
          </v:shape>
        </w:pict>
      </w:r>
      <w:r>
        <w:rPr>
          <w:noProof/>
        </w:rPr>
        <w:pict w14:anchorId="79B30071">
          <v:shape id="Text Box 14" o:spid="_x0000_s1050" type="#_x0000_t202" style="position:absolute;margin-left:6.1pt;margin-top:-9.25pt;width:766.15pt;height:536.35pt;z-index:2517104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mso-height-relative:margin;v-text-anchor:top" filled="f" stroked="f" strokecolor="#37a76f [3206]" strokeweight="2.25pt">
            <v:textbox>
              <w:txbxContent>
                <w:p w14:paraId="039826A1" w14:textId="00B3BD71" w:rsidR="000A6EE9" w:rsidRPr="00B42DD1" w:rsidRDefault="000A6EE9">
                  <w:pPr>
                    <w:rPr>
                      <w:rFonts w:ascii="Century Gothic" w:hAnsi="Century Gothic"/>
                      <w:color w:val="FFFFFF" w:themeColor="background1"/>
                      <w:sz w:val="28"/>
                      <w:szCs w:val="28"/>
                    </w:rPr>
                  </w:pPr>
                </w:p>
              </w:txbxContent>
            </v:textbox>
          </v:shape>
        </w:pict>
      </w:r>
    </w:p>
    <w:p w14:paraId="6F2EA5CC" w14:textId="12CF0D14" w:rsidR="00DD1FF4" w:rsidRDefault="00803F20">
      <w:r>
        <w:rPr>
          <w:noProof/>
        </w:rPr>
        <w:pict w14:anchorId="77A3BEEC">
          <v:roundrect id="_x0000_s1099" style="position:absolute;margin-left:438.1pt;margin-top:14.45pt;width:345pt;height:257.15pt;z-index:251739136" arcsize="10923f" fillcolor="#99f"/>
        </w:pict>
      </w:r>
      <w:r>
        <w:rPr>
          <w:noProof/>
        </w:rPr>
        <w:pict w14:anchorId="1C6B794C">
          <v:roundrect id="_x0000_s1100" style="position:absolute;margin-left:6.1pt;margin-top:7.9pt;width:302pt;height:263.7pt;z-index:251740160" arcsize="10923f" fillcolor="#c1df87 [1940]"/>
        </w:pict>
      </w:r>
    </w:p>
    <w:p w14:paraId="4776CC54" w14:textId="5257F140" w:rsidR="00DD1FF4" w:rsidRDefault="00803F20">
      <w:r>
        <w:rPr>
          <w:noProof/>
        </w:rPr>
        <w:pict w14:anchorId="06086ED1">
          <v:shape id="_x0000_s1101" type="#_x0000_t202" style="position:absolute;margin-left:28.5pt;margin-top:2.2pt;width:248.75pt;height:232.8pt;z-index:251741184" fillcolor="#c1df87 [1940]" stroked="f" strokecolor="white [3212]">
            <v:textbox style="mso-next-textbox:#_x0000_s1101">
              <w:txbxContent>
                <w:p w14:paraId="33DA6807" w14:textId="36A386B0" w:rsidR="000A6EE9" w:rsidRPr="00251C5A" w:rsidRDefault="000A6EE9" w:rsidP="00A172D1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bookmarkStart w:id="16" w:name="_Hlk33022072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Family life may not cause the ADHD however it can affect the intensity of its symptoms. ADHD is not an easy disorder to live with therefore it can cause a negative reaction within the family. </w:t>
                  </w:r>
                </w:p>
                <w:p w14:paraId="39C853CA" w14:textId="55BF0663" w:rsidR="000A6EE9" w:rsidRPr="00251C5A" w:rsidRDefault="000A6EE9" w:rsidP="00251C5A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172D1">
                    <w:rPr>
                      <w:rFonts w:ascii="Century Gothic" w:hAnsi="Century Gothic"/>
                      <w:sz w:val="24"/>
                      <w:szCs w:val="24"/>
                    </w:rPr>
                    <w:t>It can also have a tremendous impact on parents and siblings’ interactions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.</w:t>
                  </w:r>
                </w:p>
                <w:p w14:paraId="3D0B2C0B" w14:textId="70ADDE00" w:rsidR="000A6EE9" w:rsidRDefault="000A6EE9" w:rsidP="00F75902">
                  <w:pPr>
                    <w:pStyle w:val="ListParagraph"/>
                    <w:numPr>
                      <w:ilvl w:val="0"/>
                      <w:numId w:val="13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A172D1">
                    <w:rPr>
                      <w:rFonts w:ascii="Century Gothic" w:hAnsi="Century Gothic"/>
                      <w:sz w:val="24"/>
                      <w:szCs w:val="24"/>
                    </w:rPr>
                    <w:t xml:space="preserve">Family dysfunction may be a risk factor that interacts with child predisposition to ADHD symptoms. </w:t>
                  </w:r>
                </w:p>
                <w:p w14:paraId="592A883B" w14:textId="66B436D2" w:rsidR="008424AD" w:rsidRPr="008424AD" w:rsidRDefault="008424AD" w:rsidP="008424AD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r w:rsidRPr="008424AD">
                    <w:rPr>
                      <w:rFonts w:ascii="Century Gothic" w:hAnsi="Century Gothic"/>
                      <w:sz w:val="20"/>
                      <w:szCs w:val="20"/>
                    </w:rPr>
                    <w:t>Johnston &amp; Mash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8424AD">
                    <w:rPr>
                      <w:rFonts w:ascii="Century Gothic" w:hAnsi="Century Gothic"/>
                      <w:sz w:val="20"/>
                      <w:szCs w:val="20"/>
                    </w:rPr>
                    <w:t>2001)</w:t>
                  </w:r>
                </w:p>
                <w:bookmarkEnd w:id="16"/>
                <w:p w14:paraId="0C900BE4" w14:textId="25170923" w:rsidR="000A6EE9" w:rsidRDefault="000A6EE9" w:rsidP="00F75902"/>
              </w:txbxContent>
            </v:textbox>
          </v:shape>
        </w:pict>
      </w:r>
      <w:r>
        <w:rPr>
          <w:noProof/>
        </w:rPr>
        <w:pict w14:anchorId="12F07A9E">
          <v:shape id="_x0000_s1102" type="#_x0000_t202" style="position:absolute;margin-left:444.6pt;margin-top:19pt;width:327.65pt;height:3in;z-index:251742208" fillcolor="#99f" stroked="f">
            <v:textbox>
              <w:txbxContent>
                <w:p w14:paraId="5F4A7333" w14:textId="77777777" w:rsidR="00DA664A" w:rsidRDefault="000A6EE9" w:rsidP="007671EC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DA664A">
                    <w:rPr>
                      <w:rFonts w:ascii="Century Gothic" w:hAnsi="Century Gothic"/>
                      <w:sz w:val="24"/>
                      <w:szCs w:val="24"/>
                    </w:rPr>
                    <w:t xml:space="preserve">Families of children with the Combined type of ADHD, had more problems than families of Inattentive and Hyperactive Impulsive subtype children. </w:t>
                  </w:r>
                  <w:r w:rsidR="008424AD" w:rsidRPr="00DA664A">
                    <w:rPr>
                      <w:rFonts w:ascii="Century Gothic" w:hAnsi="Century Gothic"/>
                      <w:sz w:val="24"/>
                      <w:szCs w:val="24"/>
                    </w:rPr>
                    <w:t>(Muñoz-Silva, Lago-</w:t>
                  </w:r>
                  <w:proofErr w:type="spellStart"/>
                  <w:r w:rsidR="008424AD" w:rsidRPr="00DA664A">
                    <w:rPr>
                      <w:rFonts w:ascii="Century Gothic" w:hAnsi="Century Gothic"/>
                      <w:sz w:val="24"/>
                      <w:szCs w:val="24"/>
                    </w:rPr>
                    <w:t>Urbano</w:t>
                  </w:r>
                  <w:proofErr w:type="spellEnd"/>
                  <w:r w:rsidR="008424AD" w:rsidRPr="00DA664A">
                    <w:rPr>
                      <w:rFonts w:ascii="Century Gothic" w:hAnsi="Century Gothic"/>
                      <w:sz w:val="24"/>
                      <w:szCs w:val="24"/>
                    </w:rPr>
                    <w:t xml:space="preserve"> &amp; Sanchez-Garcia, 2017).</w:t>
                  </w:r>
                </w:p>
                <w:p w14:paraId="75CD0006" w14:textId="100DF734" w:rsidR="000A6EE9" w:rsidRPr="00DA664A" w:rsidRDefault="000A6EE9" w:rsidP="004B239D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DA664A">
                    <w:rPr>
                      <w:rFonts w:ascii="Century Gothic" w:hAnsi="Century Gothic"/>
                      <w:sz w:val="24"/>
                      <w:szCs w:val="24"/>
                    </w:rPr>
                    <w:t>Mash and Johnston (1990) reviewed the literature on parenting stress</w:t>
                  </w:r>
                  <w:r w:rsidR="00EA6745" w:rsidRPr="00DA664A">
                    <w:rPr>
                      <w:rFonts w:ascii="Century Gothic" w:hAnsi="Century Gothic"/>
                      <w:sz w:val="24"/>
                      <w:szCs w:val="24"/>
                    </w:rPr>
                    <w:t>. They have demonstrated</w:t>
                  </w:r>
                  <w:r w:rsidRPr="00DA664A">
                    <w:rPr>
                      <w:rFonts w:ascii="Century Gothic" w:hAnsi="Century Gothic"/>
                      <w:sz w:val="24"/>
                      <w:szCs w:val="24"/>
                    </w:rPr>
                    <w:t xml:space="preserve"> that ADHD characteristics led to parenting and family stress.</w:t>
                  </w:r>
                </w:p>
                <w:p w14:paraId="786C823B" w14:textId="56E8B2FC" w:rsidR="000A6EE9" w:rsidRPr="00251C5A" w:rsidRDefault="000A6EE9" w:rsidP="00251C5A">
                  <w:pPr>
                    <w:pStyle w:val="ListParagraph"/>
                    <w:numPr>
                      <w:ilvl w:val="0"/>
                      <w:numId w:val="15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These parents also have a negative view on themselves as a parent</w:t>
                  </w:r>
                  <w:r w:rsidR="008424AD">
                    <w:rPr>
                      <w:rFonts w:ascii="Century Gothic" w:hAnsi="Century Gothic"/>
                      <w:sz w:val="24"/>
                      <w:szCs w:val="24"/>
                    </w:rPr>
                    <w:t xml:space="preserve"> (</w:t>
                  </w:r>
                  <w:r w:rsidR="008424AD" w:rsidRPr="008424AD">
                    <w:rPr>
                      <w:rFonts w:ascii="Century Gothic" w:hAnsi="Century Gothic"/>
                      <w:sz w:val="24"/>
                      <w:szCs w:val="24"/>
                    </w:rPr>
                    <w:t>Wicks-Nelson</w:t>
                  </w:r>
                  <w:r w:rsidR="008424AD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8424AD" w:rsidRPr="008424AD">
                    <w:rPr>
                      <w:rFonts w:ascii="Century Gothic" w:hAnsi="Century Gothic"/>
                      <w:sz w:val="24"/>
                      <w:szCs w:val="24"/>
                    </w:rPr>
                    <w:t>&amp; Israel, 2000).</w:t>
                  </w:r>
                </w:p>
              </w:txbxContent>
            </v:textbox>
          </v:shape>
        </w:pict>
      </w:r>
      <w:r>
        <w:rPr>
          <w:noProof/>
        </w:rPr>
        <w:pict w14:anchorId="27411345">
          <v:shape id="_x0000_s1107" type="#_x0000_t202" style="position:absolute;margin-left:460.5pt;margin-top:265.9pt;width:290.8pt;height:229.1pt;z-index:251746304" fillcolor="#f9f" stroked="f">
            <v:textbox>
              <w:txbxContent>
                <w:p w14:paraId="5BFDE556" w14:textId="17973634" w:rsidR="000A6EE9" w:rsidRDefault="000A6EE9" w:rsidP="004F7701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Parents of children with ADHD report less marital satisfaction and more conflicts in the relationship</w:t>
                  </w:r>
                  <w:r w:rsidR="004F7701">
                    <w:rPr>
                      <w:rFonts w:ascii="Century Gothic" w:hAnsi="Century Gothic"/>
                      <w:sz w:val="24"/>
                      <w:szCs w:val="24"/>
                    </w:rPr>
                    <w:t xml:space="preserve"> (</w:t>
                  </w:r>
                  <w:r w:rsidR="004F7701" w:rsidRPr="004F7701">
                    <w:rPr>
                      <w:rFonts w:ascii="Century Gothic" w:hAnsi="Century Gothic"/>
                      <w:sz w:val="24"/>
                      <w:szCs w:val="24"/>
                    </w:rPr>
                    <w:t>Mash</w:t>
                  </w:r>
                  <w:r w:rsidR="004F7701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4F7701" w:rsidRPr="004F7701">
                    <w:rPr>
                      <w:rFonts w:ascii="Century Gothic" w:hAnsi="Century Gothic"/>
                      <w:sz w:val="24"/>
                      <w:szCs w:val="24"/>
                    </w:rPr>
                    <w:t>&amp; Johnston, 1990)</w:t>
                  </w:r>
                </w:p>
                <w:p w14:paraId="1F072E5A" w14:textId="77777777" w:rsidR="00632EC4" w:rsidRPr="004F7701" w:rsidRDefault="00632EC4" w:rsidP="00632EC4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700554E8" w14:textId="77777777" w:rsidR="00632EC4" w:rsidRDefault="000A6EE9" w:rsidP="00251C5A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proofErr w:type="spellStart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Szatmari</w:t>
                  </w:r>
                  <w:proofErr w:type="spellEnd"/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>, Offord, and Boyle (</w:t>
                  </w:r>
                  <w:r w:rsidR="004F7701" w:rsidRPr="00251C5A">
                    <w:rPr>
                      <w:rFonts w:ascii="Century Gothic" w:hAnsi="Century Gothic"/>
                      <w:sz w:val="24"/>
                      <w:szCs w:val="24"/>
                    </w:rPr>
                    <w:t>1989)</w:t>
                  </w:r>
                  <w:r w:rsidR="004F7701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</w:p>
                <w:p w14:paraId="5F04129B" w14:textId="7189F4C8" w:rsidR="000A6EE9" w:rsidRDefault="004F7701" w:rsidP="00632EC4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  <w:proofErr w:type="gramStart"/>
                  <w:r>
                    <w:rPr>
                      <w:rFonts w:ascii="Century Gothic" w:hAnsi="Century Gothic"/>
                      <w:sz w:val="24"/>
                      <w:szCs w:val="24"/>
                    </w:rPr>
                    <w:t>however</w:t>
                  </w:r>
                  <w:proofErr w:type="gramEnd"/>
                  <w:r w:rsidR="008C06D1">
                    <w:rPr>
                      <w:rFonts w:ascii="Century Gothic" w:hAnsi="Century Gothic"/>
                      <w:sz w:val="24"/>
                      <w:szCs w:val="24"/>
                    </w:rPr>
                    <w:t xml:space="preserve"> have</w:t>
                  </w:r>
                  <w:r w:rsidR="000A6EE9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0A6EE9"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reported that, parents of children </w:t>
                  </w:r>
                  <w:r w:rsidR="000A6EE9">
                    <w:rPr>
                      <w:rFonts w:ascii="Century Gothic" w:hAnsi="Century Gothic"/>
                      <w:sz w:val="24"/>
                      <w:szCs w:val="24"/>
                    </w:rPr>
                    <w:t>with</w:t>
                  </w:r>
                  <w:r w:rsidR="000A6EE9"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ADHD did not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have more severe </w:t>
                  </w:r>
                  <w:r w:rsidR="000A6EE9" w:rsidRPr="00251C5A">
                    <w:rPr>
                      <w:rFonts w:ascii="Century Gothic" w:hAnsi="Century Gothic"/>
                      <w:sz w:val="24"/>
                      <w:szCs w:val="24"/>
                    </w:rPr>
                    <w:t>marital problems than the parents with healthy children.</w:t>
                  </w:r>
                </w:p>
                <w:p w14:paraId="54807E70" w14:textId="77777777" w:rsidR="00632EC4" w:rsidRPr="00251C5A" w:rsidRDefault="00632EC4" w:rsidP="00632EC4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6C961F91" w14:textId="551551C7" w:rsidR="000A6EE9" w:rsidRDefault="000A6EE9" w:rsidP="00251C5A">
                  <w:pPr>
                    <w:pStyle w:val="ListParagraph"/>
                    <w:numPr>
                      <w:ilvl w:val="0"/>
                      <w:numId w:val="16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Furthermore, </w:t>
                  </w:r>
                  <w:r w:rsidR="004F7701">
                    <w:rPr>
                      <w:rFonts w:ascii="Century Gothic" w:hAnsi="Century Gothic"/>
                      <w:sz w:val="24"/>
                      <w:szCs w:val="24"/>
                    </w:rPr>
                    <w:t>this families did not demonstrate higher</w:t>
                  </w:r>
                  <w:r w:rsidRPr="00251C5A">
                    <w:rPr>
                      <w:rFonts w:ascii="Century Gothic" w:hAnsi="Century Gothic"/>
                      <w:sz w:val="24"/>
                      <w:szCs w:val="24"/>
                    </w:rPr>
                    <w:t xml:space="preserve"> divorce </w:t>
                  </w:r>
                  <w:r w:rsidR="004F7701">
                    <w:rPr>
                      <w:rFonts w:ascii="Century Gothic" w:hAnsi="Century Gothic"/>
                      <w:sz w:val="24"/>
                      <w:szCs w:val="24"/>
                    </w:rPr>
                    <w:t xml:space="preserve">or separation rates </w:t>
                  </w:r>
                </w:p>
                <w:p w14:paraId="5FE6DBDD" w14:textId="6F0F2BDC" w:rsidR="004F7701" w:rsidRPr="00251C5A" w:rsidRDefault="004F7701" w:rsidP="004F7701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(</w:t>
                  </w:r>
                  <w:r w:rsidRPr="004F7701">
                    <w:rPr>
                      <w:rFonts w:ascii="Century Gothic" w:hAnsi="Century Gothic"/>
                      <w:sz w:val="24"/>
                      <w:szCs w:val="24"/>
                    </w:rPr>
                    <w:t>Mash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Pr="004F7701">
                    <w:rPr>
                      <w:rFonts w:ascii="Century Gothic" w:hAnsi="Century Gothic"/>
                      <w:sz w:val="24"/>
                      <w:szCs w:val="24"/>
                    </w:rPr>
                    <w:t>&amp; Johnston, 1990)</w:t>
                  </w:r>
                </w:p>
                <w:p w14:paraId="4DFE9293" w14:textId="567DFD9E" w:rsidR="0081114F" w:rsidRDefault="0081114F"/>
              </w:txbxContent>
            </v:textbox>
          </v:shape>
        </w:pict>
      </w:r>
      <w:r>
        <w:rPr>
          <w:noProof/>
        </w:rPr>
        <w:pict w14:anchorId="72C2D402">
          <v:roundrect id="_x0000_s1106" style="position:absolute;margin-left:438.1pt;margin-top:253pt;width:334.15pt;height:247.6pt;z-index:251745280" arcsize="10923f" fillcolor="#f9f"/>
        </w:pict>
      </w:r>
      <w:r>
        <w:rPr>
          <w:noProof/>
        </w:rPr>
        <w:pict w14:anchorId="38AA1888">
          <v:shape id="_x0000_s1104" type="#_x0000_t202" style="position:absolute;margin-left:6.1pt;margin-top:253pt;width:287.05pt;height:242pt;z-index:251744256" fillcolor="#ff6" stroked="f" strokecolor="white [3212]">
            <v:textbox>
              <w:txbxContent>
                <w:p w14:paraId="12639AAA" w14:textId="251D8B05" w:rsidR="000A6EE9" w:rsidRPr="009B2851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Parents of children with ADHD can be more:</w:t>
                  </w:r>
                </w:p>
                <w:p w14:paraId="1CD991A6" w14:textId="77777777" w:rsidR="000A6EE9" w:rsidRPr="009B2851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directive and negative</w:t>
                  </w:r>
                </w:p>
                <w:p w14:paraId="34E11829" w14:textId="77777777" w:rsidR="000A6EE9" w:rsidRPr="009B2851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>less social</w:t>
                  </w:r>
                </w:p>
                <w:p w14:paraId="44B7E60B" w14:textId="18A18B09" w:rsidR="000A6EE9" w:rsidRDefault="000A6EE9" w:rsidP="002D3916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 xml:space="preserve">controlling </w:t>
                  </w:r>
                </w:p>
                <w:p w14:paraId="54014DC2" w14:textId="77777777" w:rsidR="000A6EE9" w:rsidRPr="001D4CCB" w:rsidRDefault="000A6EE9" w:rsidP="001D4CCB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1D4CCB">
                    <w:rPr>
                      <w:rFonts w:ascii="Century Gothic" w:hAnsi="Century Gothic"/>
                      <w:sz w:val="24"/>
                      <w:szCs w:val="24"/>
                    </w:rPr>
                    <w:t>negatively influence</w:t>
                  </w:r>
                </w:p>
                <w:p w14:paraId="085F93EB" w14:textId="6C6936A2" w:rsidR="000A6EE9" w:rsidRPr="009B2851" w:rsidRDefault="000A6EE9" w:rsidP="001D4CCB">
                  <w:pPr>
                    <w:pStyle w:val="ListParagraph"/>
                    <w:numPr>
                      <w:ilvl w:val="0"/>
                      <w:numId w:val="14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more negative </w:t>
                  </w:r>
                  <w:r w:rsidRPr="001D4CCB">
                    <w:rPr>
                      <w:rFonts w:ascii="Century Gothic" w:hAnsi="Century Gothic"/>
                      <w:sz w:val="24"/>
                      <w:szCs w:val="24"/>
                    </w:rPr>
                    <w:t>attitudes and feelings toward their children</w:t>
                  </w:r>
                </w:p>
                <w:p w14:paraId="5CEBC140" w14:textId="0E44BF35" w:rsidR="000A6EE9" w:rsidRDefault="000A6EE9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B2851">
                    <w:rPr>
                      <w:rFonts w:ascii="Century Gothic" w:hAnsi="Century Gothic"/>
                      <w:sz w:val="24"/>
                      <w:szCs w:val="24"/>
                    </w:rPr>
                    <w:t xml:space="preserve">This may increase children with ADHD a negative outlook to life. Which can then develop into another childhood disorder like depression. </w:t>
                  </w:r>
                </w:p>
                <w:p w14:paraId="7E6818E2" w14:textId="3BDCB785" w:rsidR="00FC1E44" w:rsidRDefault="00FC1E44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bookmarkStart w:id="17" w:name="_Hlk33089747"/>
                  <w:r>
                    <w:rPr>
                      <w:rFonts w:ascii="Century Gothic" w:hAnsi="Century Gothic"/>
                      <w:sz w:val="24"/>
                      <w:szCs w:val="24"/>
                    </w:rPr>
                    <w:t>(</w:t>
                  </w: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Muñoz-Silva, Lago-</w:t>
                  </w:r>
                  <w:proofErr w:type="spellStart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Urbano</w:t>
                  </w:r>
                  <w:proofErr w:type="spellEnd"/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&amp; Sanchez-Garcia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2017).</w:t>
                  </w:r>
                </w:p>
                <w:bookmarkEnd w:id="17"/>
                <w:p w14:paraId="68F30857" w14:textId="77777777" w:rsidR="00FC1E44" w:rsidRPr="009B2851" w:rsidRDefault="00FC1E44" w:rsidP="002D3916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293F3C8E" w14:textId="7A02D658" w:rsidR="000A6EE9" w:rsidRDefault="000A6EE9"/>
                <w:p w14:paraId="59E5E81A" w14:textId="77777777" w:rsidR="000A6EE9" w:rsidRDefault="000A6EE9"/>
              </w:txbxContent>
            </v:textbox>
          </v:shape>
        </w:pict>
      </w:r>
      <w:r>
        <w:rPr>
          <w:noProof/>
        </w:rPr>
        <w:pict w14:anchorId="27B1F4BF">
          <v:roundrect id="_x0000_s1103" style="position:absolute;margin-left:-12.6pt;margin-top:249.1pt;width:347.8pt;height:251.5pt;z-index:251743232" arcsize="10923f" fillcolor="#ff6"/>
        </w:pict>
      </w:r>
      <w:r>
        <w:rPr>
          <w:noProof/>
        </w:rPr>
        <w:pict w14:anchorId="5E5306E0">
          <v:shape id="_x0000_s1097" type="#_x0000_t202" style="position:absolute;margin-left:277.25pt;margin-top:131.25pt;width:201.05pt;height:187.95pt;z-index:251738112" strokecolor="white [3212]">
            <v:textbox>
              <w:txbxContent>
                <w:p w14:paraId="323BB0BE" w14:textId="2542B4F4" w:rsidR="000A6EE9" w:rsidRPr="00F256A4" w:rsidRDefault="000A6EE9" w:rsidP="00B44FC4">
                  <w:pPr>
                    <w:rPr>
                      <w:rFonts w:ascii="Century Gothic" w:hAnsi="Century Gothic"/>
                      <w:sz w:val="32"/>
                      <w:szCs w:val="32"/>
                    </w:rPr>
                  </w:pPr>
                  <w:r>
                    <w:rPr>
                      <w:rFonts w:ascii="Century Gothic" w:hAnsi="Century Gothic"/>
                      <w:noProof/>
                      <w:sz w:val="32"/>
                      <w:szCs w:val="32"/>
                    </w:rPr>
                    <w:drawing>
                      <wp:inline distT="0" distB="0" distL="0" distR="0" wp14:anchorId="0B24C3B2" wp14:editId="24730684">
                        <wp:extent cx="2432050" cy="2647315"/>
                        <wp:effectExtent l="0" t="0" r="0" b="0"/>
                        <wp:docPr id="296" name="Picture 29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96" name="images (16).jpg"/>
                                <pic:cNvPicPr/>
                              </pic:nvPicPr>
                              <pic:blipFill>
                                <a:blip r:embed="rId10">
                                  <a:extLst>
                                    <a:ext uri="{BEBA8EAE-BF5A-486C-A8C5-ECC9F3942E4B}">
                                      <a14:imgProps xmlns:a14="http://schemas.microsoft.com/office/drawing/2010/main">
                                        <a14:imgLayer r:embed="rId11">
                                          <a14:imgEffect>
                                            <a14:backgroundRemoval t="10000" b="90000" l="10000" r="90000">
                                              <a14:backgroundMark x1="27556" y1="9778" x2="27556" y2="9778"/>
                                              <a14:backgroundMark x1="49778" y1="9778" x2="28444" y2="5333"/>
                                              <a14:backgroundMark x1="28444" y1="5333" x2="14667" y2="8889"/>
                                            </a14:backgroundRemoval>
                                          </a14:imgEffect>
                                        </a14:imgLayer>
                                      </a14:imgProps>
                                    </a:ex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08787" cy="2730844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</w:rPr>
        <w:pict w14:anchorId="41FC4BD6">
          <v:roundrect id="_x0000_s1096" style="position:absolute;margin-left:268.85pt;margin-top:131.25pt;width:209.45pt;height:172.05pt;z-index:251737088" arcsize="10923f" strokecolor="#729928 [2404]"/>
        </w:pict>
      </w:r>
      <w:r w:rsidR="00DD1FF4">
        <w:br w:type="page"/>
      </w:r>
    </w:p>
    <w:p w14:paraId="06D36768" w14:textId="660049D0" w:rsidR="00EB09F2" w:rsidRDefault="00803F20">
      <w:r>
        <w:rPr>
          <w:noProof/>
          <w:lang w:eastAsia="en-GB"/>
        </w:rPr>
        <w:lastRenderedPageBreak/>
        <w:pict w14:anchorId="291CA0E6">
          <v:shape id="_x0000_s1116" type="#_x0000_t202" style="position:absolute;margin-left:12.6pt;margin-top:54.7pt;width:302.05pt;height:290.8pt;z-index:251753472" fillcolor="#51c3f9 [3209]" stroked="f" strokecolor="#f2f2f2 [3041]" strokeweight="3pt">
            <v:shadow type="perspective" color="#056d9e [1609]" opacity=".5" offset="1pt" offset2="-1pt"/>
            <v:textbox>
              <w:txbxContent>
                <w:p w14:paraId="4A5572F8" w14:textId="431ED99B" w:rsidR="00107DAC" w:rsidRPr="00FC1E44" w:rsidRDefault="00166CD7" w:rsidP="00FC1E44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L</w:t>
                  </w:r>
                  <w:r w:rsidR="00107DAC"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earning disability </w:t>
                  </w: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is a disorder often associated with ADHD. 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.</w:t>
                  </w:r>
                </w:p>
                <w:p w14:paraId="6D2FD248" w14:textId="41BB8382" w:rsidR="00166CD7" w:rsidRDefault="00166CD7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As many as 30% of children with ADHD do not achieve the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expected </w:t>
                  </w:r>
                  <w:r w:rsidRPr="00166CD7">
                    <w:rPr>
                      <w:rFonts w:ascii="Century Gothic" w:hAnsi="Century Gothic"/>
                      <w:sz w:val="24"/>
                      <w:szCs w:val="24"/>
                    </w:rPr>
                    <w:t xml:space="preserve">academic level </w:t>
                  </w:r>
                </w:p>
                <w:p w14:paraId="0273BF2D" w14:textId="565CF280" w:rsidR="00253AED" w:rsidRDefault="00253AED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Children with ADHD often display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problem-solving and other cognitive processes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which are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linked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to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the poor academic performance</w:t>
                  </w:r>
                </w:p>
                <w:p w14:paraId="46CFEA06" w14:textId="7B17A84E" w:rsidR="00253AED" w:rsidRDefault="00253AED" w:rsidP="00166CD7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with ADHD are also 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negatively impacted by their disruptive </w:t>
                  </w:r>
                  <w:proofErr w:type="spellStart"/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>behaviors</w:t>
                  </w:r>
                  <w:proofErr w:type="spellEnd"/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, which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are affecting</w:t>
                  </w:r>
                  <w:r w:rsidRPr="00253AED">
                    <w:rPr>
                      <w:rFonts w:ascii="Century Gothic" w:hAnsi="Century Gothic"/>
                      <w:sz w:val="24"/>
                      <w:szCs w:val="24"/>
                    </w:rPr>
                    <w:t xml:space="preserve"> their ability to learn and master new academic material </w:t>
                  </w:r>
                </w:p>
                <w:p w14:paraId="60627B5C" w14:textId="22DB7E0B" w:rsidR="00405075" w:rsidRPr="00632EC4" w:rsidRDefault="00B87AC5" w:rsidP="00920DF4">
                  <w:pPr>
                    <w:pStyle w:val="ListParagraph"/>
                    <w:numPr>
                      <w:ilvl w:val="0"/>
                      <w:numId w:val="17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with ADHD can learn but they are underachieving as they are unable to present the knowledge on papers and tests </w:t>
                  </w:r>
                </w:p>
                <w:p w14:paraId="51B0ED57" w14:textId="49CDDAE3" w:rsidR="00405075" w:rsidRPr="00444412" w:rsidRDefault="00FC1E44" w:rsidP="00405075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Class,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Milton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Ward</w:t>
                  </w:r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 xml:space="preserve">&amp; </w:t>
                  </w:r>
                  <w:proofErr w:type="spellStart"/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Sarsour</w:t>
                  </w:r>
                  <w:proofErr w:type="spellEnd"/>
                  <w:r>
                    <w:rPr>
                      <w:rFonts w:ascii="Century Gothic" w:hAnsi="Century Gothic"/>
                      <w:sz w:val="20"/>
                      <w:szCs w:val="20"/>
                    </w:rPr>
                    <w:t xml:space="preserve">, </w:t>
                  </w:r>
                  <w:r w:rsidRPr="00FC1E44">
                    <w:rPr>
                      <w:rFonts w:ascii="Century Gothic" w:hAnsi="Century Gothic"/>
                      <w:sz w:val="20"/>
                      <w:szCs w:val="20"/>
                    </w:rPr>
                    <w:t>2012).</w:t>
                  </w:r>
                </w:p>
                <w:p w14:paraId="05ED1ACE" w14:textId="77777777" w:rsidR="00B87AC5" w:rsidRPr="00166CD7" w:rsidRDefault="00B87AC5" w:rsidP="00B87AC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  <w:lang w:eastAsia="en-GB"/>
        </w:rPr>
        <w:pict w14:anchorId="77E9CFEB">
          <v:roundrect id="_x0000_s1115" style="position:absolute;margin-left:-18.25pt;margin-top:351.1pt;width:492.8pt;height:198.25pt;z-index:251752448" arcsize="10923f" fillcolor="#37a76f [3206]" strokecolor="#f2f2f2 [3041]" strokeweight="3pt">
            <v:shadow on="t" type="perspective" color="#1b5237 [1606]" opacity=".5" offset="1pt" offset2="-1pt"/>
          </v:roundrect>
        </w:pict>
      </w:r>
      <w:r>
        <w:rPr>
          <w:noProof/>
          <w:lang w:eastAsia="en-GB"/>
        </w:rPr>
        <w:pict w14:anchorId="6373D773">
          <v:shape id="_x0000_s1119" type="#_x0000_t202" style="position:absolute;margin-left:-4.2pt;margin-top:358.6pt;width:458.2pt;height:183.25pt;z-index:251756544" fillcolor="#37a76f [3206]" stroked="f" strokecolor="#f2f2f2 [3041]" strokeweight="3pt">
            <v:shadow type="perspective" color="#1b5237 [1606]" opacity=".5" offset="1pt" offset2="-1pt"/>
            <v:textbox>
              <w:txbxContent>
                <w:p w14:paraId="73CA4D71" w14:textId="5D7D56A2" w:rsidR="00077A31" w:rsidRDefault="00632EC4" w:rsidP="00FC1E44">
                  <w:pPr>
                    <w:pStyle w:val="ListParagraph"/>
                    <w:numPr>
                      <w:ilvl w:val="0"/>
                      <w:numId w:val="18"/>
                    </w:num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Over 50% of</w:t>
                  </w:r>
                  <w:r w:rsidR="00077A31"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children and adolescents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diagnosed with ADHD </w:t>
                  </w:r>
                  <w:r w:rsidR="00077A31" w:rsidRPr="00FC1E44">
                    <w:rPr>
                      <w:rFonts w:ascii="Century Gothic" w:hAnsi="Century Gothic"/>
                      <w:sz w:val="24"/>
                      <w:szCs w:val="24"/>
                    </w:rPr>
                    <w:t>will have serious problems with peer relationships</w:t>
                  </w:r>
                  <w:r w:rsidR="00253AED" w:rsidRP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405075">
                    <w:t>(</w:t>
                  </w:r>
                  <w:proofErr w:type="spellStart"/>
                  <w:r w:rsidR="00405075" w:rsidRPr="00405075">
                    <w:t>Wehmeier</w:t>
                  </w:r>
                  <w:proofErr w:type="spellEnd"/>
                  <w:r w:rsidR="00405075" w:rsidRPr="00405075">
                    <w:t>, Schacht &amp; Barkley, 2010).</w:t>
                  </w:r>
                </w:p>
                <w:p w14:paraId="2C715B8C" w14:textId="77777777" w:rsidR="00632EC4" w:rsidRPr="00FC1E44" w:rsidRDefault="00632EC4" w:rsidP="00632EC4">
                  <w:pPr>
                    <w:pStyle w:val="ListParagraph"/>
                  </w:pPr>
                </w:p>
                <w:p w14:paraId="68474FD0" w14:textId="1B8018B4" w:rsidR="00632EC4" w:rsidRDefault="00077A31" w:rsidP="0019226B">
                  <w:pPr>
                    <w:pStyle w:val="ListParagraph"/>
                    <w:numPr>
                      <w:ilvl w:val="0"/>
                      <w:numId w:val="18"/>
                    </w:numPr>
                  </w:pPr>
                  <w:r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and adolescents with ADHD often </w:t>
                  </w:r>
                  <w:r w:rsidR="00632EC4" w:rsidRPr="00632EC4">
                    <w:rPr>
                      <w:rFonts w:ascii="Century Gothic" w:hAnsi="Century Gothic"/>
                      <w:sz w:val="24"/>
                      <w:szCs w:val="24"/>
                    </w:rPr>
                    <w:t>display</w:t>
                  </w:r>
                  <w:r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proofErr w:type="spellStart"/>
                  <w:proofErr w:type="gramStart"/>
                  <w:r w:rsidR="00632EC4" w:rsidRPr="00632EC4">
                    <w:rPr>
                      <w:rFonts w:ascii="Century Gothic" w:hAnsi="Century Gothic"/>
                      <w:sz w:val="24"/>
                      <w:szCs w:val="24"/>
                    </w:rPr>
                    <w:t>a</w:t>
                  </w:r>
                  <w:proofErr w:type="spellEnd"/>
                  <w:proofErr w:type="gramEnd"/>
                  <w:r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 impulsive, intrusive, commanding, and hostile behaviour</w:t>
                  </w:r>
                  <w:r w:rsidR="00FC1E44"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. </w:t>
                  </w:r>
                  <w:r w:rsidR="00632EC4" w:rsidRP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They can also be very self-centred orientated </w:t>
                  </w:r>
                  <w:r w:rsidR="00632EC4">
                    <w:t>(</w:t>
                  </w:r>
                  <w:proofErr w:type="spellStart"/>
                  <w:r w:rsidR="00632EC4" w:rsidRPr="00405075">
                    <w:t>Wehmeier</w:t>
                  </w:r>
                  <w:proofErr w:type="spellEnd"/>
                  <w:r w:rsidR="00632EC4" w:rsidRPr="00405075">
                    <w:t>, Schacht &amp; Barkley, 2010).</w:t>
                  </w:r>
                </w:p>
                <w:p w14:paraId="70026C72" w14:textId="77777777" w:rsidR="00632EC4" w:rsidRDefault="00632EC4" w:rsidP="00632EC4">
                  <w:pPr>
                    <w:pStyle w:val="ListParagraph"/>
                  </w:pPr>
                </w:p>
                <w:p w14:paraId="3F131276" w14:textId="77777777" w:rsidR="00FC1E44" w:rsidRPr="00444412" w:rsidRDefault="00B87AC5" w:rsidP="00FC1E44">
                  <w:pPr>
                    <w:pStyle w:val="ListParagraph"/>
                    <w:numPr>
                      <w:ilvl w:val="0"/>
                      <w:numId w:val="18"/>
                    </w:numPr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FC1E44">
                    <w:rPr>
                      <w:rFonts w:ascii="Century Gothic" w:hAnsi="Century Gothic"/>
                      <w:sz w:val="24"/>
                      <w:szCs w:val="24"/>
                    </w:rPr>
                    <w:t>Children with predominantly inattentive forms of ADHD are more likely to exhibit more subtle problems (e.g., school failure) than children displaying hyperactivity.</w:t>
                  </w:r>
                  <w:r w:rsidR="00FC1E4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FC1E4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FC1E4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p w14:paraId="28213F3A" w14:textId="59B8207E" w:rsidR="00B87AC5" w:rsidRPr="00FC1E44" w:rsidRDefault="00B87AC5" w:rsidP="00FC1E44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47019547" w14:textId="77777777" w:rsidR="00166CD7" w:rsidRDefault="00166CD7"/>
              </w:txbxContent>
            </v:textbox>
          </v:shape>
        </w:pict>
      </w:r>
      <w:r>
        <w:rPr>
          <w:noProof/>
          <w:lang w:eastAsia="en-GB"/>
        </w:rPr>
        <w:pict w14:anchorId="03322DB3">
          <v:roundrect id="_x0000_s1113" style="position:absolute;margin-left:-9.8pt;margin-top:47.2pt;width:346.9pt;height:329.15pt;z-index:251750400" arcsize="10923f" fillcolor="#51c3f9 [3209]" strokecolor="#f2f2f2 [3041]" strokeweight="3pt">
            <v:shadow on="t" type="perspective" color="#056d9e [1609]" opacity=".5" offset="1pt" offset2="-1pt"/>
          </v:roundrect>
        </w:pict>
      </w:r>
      <w:r>
        <w:rPr>
          <w:noProof/>
          <w:lang w:eastAsia="en-GB"/>
        </w:rPr>
        <w:pict w14:anchorId="760447C7">
          <v:shape id="_x0000_s1117" type="#_x0000_t202" style="position:absolute;margin-left:491.4pt;margin-top:91.15pt;width:274.9pt;height:387.15pt;z-index:251754496" fillcolor="#ff6" stroked="f">
            <v:textbox>
              <w:txbxContent>
                <w:p w14:paraId="2DE31462" w14:textId="77777777" w:rsidR="00B87AC5" w:rsidRDefault="00253AED" w:rsidP="00166CD7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S</w:t>
                  </w:r>
                  <w:r w:rsidR="00107DAC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ocial problems are most serious in the adolescents with ADHD and comorbid ODD or CD.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They are also </w:t>
                  </w:r>
                  <w:r w:rsidR="00107DAC" w:rsidRPr="00B87AC5">
                    <w:rPr>
                      <w:rFonts w:ascii="Century Gothic" w:hAnsi="Century Gothic"/>
                      <w:sz w:val="24"/>
                      <w:szCs w:val="24"/>
                    </w:rPr>
                    <w:t>more likely to be bullied and to become bullies themselves.</w:t>
                  </w:r>
                </w:p>
                <w:p w14:paraId="078EEBA9" w14:textId="77777777" w:rsidR="00B87AC5" w:rsidRPr="00B87AC5" w:rsidRDefault="0081114F" w:rsidP="00253AED">
                  <w:pPr>
                    <w:pStyle w:val="ListParagraph"/>
                    <w:numPr>
                      <w:ilvl w:val="0"/>
                      <w:numId w:val="19"/>
                    </w:num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children with ADHD </w:t>
                  </w:r>
                  <w:r w:rsidR="00B87AC5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are more impulsive </w:t>
                  </w:r>
                  <w:r w:rsidR="00166CD7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which </w:t>
                  </w:r>
                  <w:r w:rsidR="00B87AC5" w:rsidRPr="00B87AC5">
                    <w:rPr>
                      <w:rFonts w:ascii="Century Gothic" w:hAnsi="Century Gothic"/>
                      <w:sz w:val="24"/>
                      <w:szCs w:val="24"/>
                    </w:rPr>
                    <w:t>can</w:t>
                  </w:r>
                  <w:r w:rsidR="00166CD7"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contribute to quarrelling with close friends and may result in low self-esteem</w:t>
                  </w:r>
                </w:p>
                <w:p w14:paraId="05AA6609" w14:textId="77777777" w:rsidR="00B87AC5" w:rsidRDefault="00253AED" w:rsidP="00253AE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As a result of this 70 % of children won’t have a close friend.</w:t>
                  </w:r>
                </w:p>
                <w:p w14:paraId="3791FF1C" w14:textId="785FD9D1" w:rsidR="00166CD7" w:rsidRPr="00632EC4" w:rsidRDefault="00253AED" w:rsidP="00632EC4">
                  <w:pPr>
                    <w:pStyle w:val="ListParagraph"/>
                    <w:numPr>
                      <w:ilvl w:val="0"/>
                      <w:numId w:val="19"/>
                    </w:numPr>
                  </w:pPr>
                  <w:r w:rsidRPr="00632EC4">
                    <w:rPr>
                      <w:rFonts w:ascii="Century Gothic" w:hAnsi="Century Gothic"/>
                      <w:sz w:val="24"/>
                      <w:szCs w:val="24"/>
                    </w:rPr>
                    <w:t>Children with ADHD often suffer from anxiety and depression. This may often cause them to miss school or social events.</w:t>
                  </w:r>
                  <w:r w:rsidR="00632EC4" w:rsidRPr="00632EC4">
                    <w:t xml:space="preserve"> </w:t>
                  </w:r>
                  <w:r w:rsidR="00632EC4">
                    <w:t>(</w:t>
                  </w:r>
                  <w:proofErr w:type="spellStart"/>
                  <w:r w:rsidR="00632EC4" w:rsidRPr="00405075">
                    <w:t>Wehmeier</w:t>
                  </w:r>
                  <w:proofErr w:type="spellEnd"/>
                  <w:r w:rsidR="00632EC4" w:rsidRPr="00405075">
                    <w:t>, Schacht &amp; Barkley, 2010).</w:t>
                  </w:r>
                </w:p>
                <w:p w14:paraId="6106CD55" w14:textId="06CB4A71" w:rsidR="00B87AC5" w:rsidRPr="00B87AC5" w:rsidRDefault="00B87AC5" w:rsidP="00253AED">
                  <w:pPr>
                    <w:pStyle w:val="ListParagraph"/>
                    <w:numPr>
                      <w:ilvl w:val="0"/>
                      <w:numId w:val="19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G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ender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can also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 xml:space="preserve"> indicate certain academic areas that require more attention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. </w:t>
                  </w:r>
                  <w:r w:rsidRPr="00B87AC5">
                    <w:rPr>
                      <w:rFonts w:ascii="Century Gothic" w:hAnsi="Century Gothic"/>
                      <w:sz w:val="24"/>
                      <w:szCs w:val="24"/>
                    </w:rPr>
                    <w:t>For example, girls may require more behavioural structure in Reading classes or classes for which reading is essential for success (e.g., science, social studies)</w:t>
                  </w:r>
                  <w:r w:rsidR="00632EC4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 w:rsidR="00632EC4"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632EC4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632EC4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="00632EC4"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p w14:paraId="05721261" w14:textId="103414C6" w:rsidR="0081114F" w:rsidRDefault="0081114F"/>
              </w:txbxContent>
            </v:textbox>
          </v:shape>
        </w:pict>
      </w:r>
      <w:r>
        <w:rPr>
          <w:noProof/>
          <w:lang w:eastAsia="en-GB"/>
        </w:rPr>
        <w:pict w14:anchorId="52B04E95">
          <v:roundrect id="_x0000_s1114" style="position:absolute;margin-left:484.85pt;margin-top:54.7pt;width:288.9pt;height:446.05pt;z-index:251751424" arcsize="10923f" fillcolor="#ff6" strokecolor="#f2f2f2 [3041]" strokeweight="3pt">
            <v:shadow on="t" type="perspective" color="#1b5237 [1606]" opacity=".5" offset="1pt" offset2="-1pt"/>
          </v:roundrect>
        </w:pict>
      </w:r>
      <w:r>
        <w:rPr>
          <w:noProof/>
          <w:lang w:eastAsia="en-GB"/>
        </w:rPr>
        <w:pict w14:anchorId="29ADFC9D">
          <v:shape id="_x0000_s1110" type="#_x0000_t202" style="position:absolute;margin-left:307.15pt;margin-top:186.55pt;width:184.25pt;height:164.55pt;z-index:251749376" stroked="f">
            <v:textbox>
              <w:txbxContent>
                <w:p w14:paraId="0AE2465E" w14:textId="3BC62FF6" w:rsidR="000A6EE9" w:rsidRDefault="00166CD7">
                  <w:r>
                    <w:rPr>
                      <w:noProof/>
                    </w:rPr>
                    <w:drawing>
                      <wp:inline distT="0" distB="0" distL="0" distR="0" wp14:anchorId="3D2ACE1A" wp14:editId="275AAB63">
                        <wp:extent cx="2549208" cy="1696720"/>
                        <wp:effectExtent l="0" t="0" r="0" b="0"/>
                        <wp:docPr id="102" name="Picture 10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2" name="images (2).jpg"/>
                                <pic:cNvPicPr/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75483" cy="171420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>
        <w:rPr>
          <w:noProof/>
          <w:lang w:eastAsia="en-GB"/>
        </w:rPr>
        <w:pict w14:anchorId="4F50B05C">
          <v:shape id="_x0000_s1109" type="#_x0000_t202" style="position:absolute;margin-left:187.3pt;margin-top:-4.35pt;width:458.2pt;height:46.75pt;z-index:251748352">
            <v:textbox>
              <w:txbxContent>
                <w:p w14:paraId="26F9BB66" w14:textId="4935A048" w:rsidR="000A6EE9" w:rsidRPr="00B44FC4" w:rsidRDefault="000A6EE9" w:rsidP="001D4CCB">
                  <w:pPr>
                    <w:jc w:val="center"/>
                    <w:rPr>
                      <w:rFonts w:ascii="Century Gothic" w:hAnsi="Century Gothic"/>
                      <w:sz w:val="52"/>
                      <w:szCs w:val="52"/>
                    </w:rPr>
                  </w:pPr>
                  <w:r>
                    <w:rPr>
                      <w:rFonts w:ascii="Century Gothic" w:hAnsi="Century Gothic"/>
                      <w:sz w:val="52"/>
                      <w:szCs w:val="52"/>
                    </w:rPr>
                    <w:t>Education</w:t>
                  </w:r>
                  <w:r w:rsidR="00107DAC">
                    <w:rPr>
                      <w:rFonts w:ascii="Century Gothic" w:hAnsi="Century Gothic"/>
                      <w:sz w:val="52"/>
                      <w:szCs w:val="52"/>
                    </w:rPr>
                    <w:t xml:space="preserve"> and Social</w:t>
                  </w:r>
                  <w:r w:rsidRPr="00B44FC4">
                    <w:rPr>
                      <w:rFonts w:ascii="Century Gothic" w:hAnsi="Century Gothic"/>
                      <w:sz w:val="52"/>
                      <w:szCs w:val="52"/>
                    </w:rPr>
                    <w:t xml:space="preserve"> Impact</w:t>
                  </w:r>
                </w:p>
              </w:txbxContent>
            </v:textbox>
          </v:shape>
        </w:pict>
      </w:r>
      <w:r w:rsidR="00EB09F2">
        <w:br w:type="page"/>
      </w:r>
    </w:p>
    <w:p w14:paraId="7732BBAC" w14:textId="7C35EEE5" w:rsidR="00EB09F2" w:rsidRDefault="00803F20">
      <w:r>
        <w:rPr>
          <w:noProof/>
        </w:rPr>
        <w:lastRenderedPageBreak/>
        <w:pict w14:anchorId="73734210">
          <v:roundrect id="_x0000_s1087" style="position:absolute;margin-left:19.15pt;margin-top:-5.15pt;width:321.7pt;height:336.7pt;z-index:251728896" arcsize="10923f" strokecolor="#92d050" strokeweight="2.25pt"/>
        </w:pict>
      </w:r>
      <w:r>
        <w:rPr>
          <w:noProof/>
        </w:rPr>
        <w:pict w14:anchorId="23FDF2A7">
          <v:shape id="_x0000_s1090" type="#_x0000_t202" style="position:absolute;margin-left:427.8pt;margin-top:21.05pt;width:294.55pt;height:301.15pt;z-index:251731968" strokecolor="white [3212]">
            <v:textbox>
              <w:txbxContent>
                <w:p w14:paraId="6052B021" w14:textId="120D6CD3" w:rsidR="000A6EE9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Provide more specific instructions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>:</w:t>
                  </w:r>
                </w:p>
                <w:p w14:paraId="28148F54" w14:textId="741D2DC5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Switch off all electric appliances </w:t>
                  </w:r>
                </w:p>
                <w:p w14:paraId="1CE2D1EC" w14:textId="1DEFE22F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Break the information in to small parts</w:t>
                  </w:r>
                </w:p>
                <w:p w14:paraId="16C4D7E1" w14:textId="73477F67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Avoid asking question when </w:t>
                  </w:r>
                  <w:r w:rsidR="00B35558">
                    <w:rPr>
                      <w:rFonts w:ascii="Century Gothic" w:hAnsi="Century Gothic"/>
                      <w:sz w:val="24"/>
                      <w:szCs w:val="24"/>
                    </w:rPr>
                    <w:t>giving instructions</w:t>
                  </w:r>
                </w:p>
                <w:p w14:paraId="6B851A43" w14:textId="69905C4B" w:rsidR="000A6EE9" w:rsidRDefault="000A6EE9" w:rsidP="009A6250">
                  <w:pPr>
                    <w:pStyle w:val="ListParagraph"/>
                    <w:numPr>
                      <w:ilvl w:val="0"/>
                      <w:numId w:val="11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Ask the child to repeat </w:t>
                  </w:r>
                  <w:r w:rsidR="00B35558">
                    <w:rPr>
                      <w:rFonts w:ascii="Century Gothic" w:hAnsi="Century Gothic"/>
                      <w:sz w:val="24"/>
                      <w:szCs w:val="24"/>
                    </w:rPr>
                    <w:t>what’s been said</w:t>
                  </w:r>
                  <w:r>
                    <w:rPr>
                      <w:rFonts w:ascii="Century Gothic" w:hAnsi="Century Gothic"/>
                      <w:noProof/>
                      <w:sz w:val="24"/>
                      <w:szCs w:val="24"/>
                    </w:rPr>
                    <w:drawing>
                      <wp:inline distT="0" distB="0" distL="0" distR="0" wp14:anchorId="6A82AEB6" wp14:editId="053264E4">
                        <wp:extent cx="2541320" cy="1750688"/>
                        <wp:effectExtent l="0" t="0" r="0" b="0"/>
                        <wp:docPr id="475" name="Picture 475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5" name="images (24).jpg"/>
                                <pic:cNvPicPr/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2594053" cy="178701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383571E7" w14:textId="77777777" w:rsidR="00EA6745" w:rsidRPr="00EA6745" w:rsidRDefault="00EA6745" w:rsidP="00EA6745">
                  <w:pPr>
                    <w:pStyle w:val="ListParagraph"/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Pr="00EA6745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Arcelus,2000)</w:t>
                  </w:r>
                </w:p>
                <w:p w14:paraId="0F8CC0A0" w14:textId="08854EEC" w:rsidR="000A6EE9" w:rsidRPr="001F104C" w:rsidRDefault="000A6EE9" w:rsidP="001F104C">
                  <w:pPr>
                    <w:jc w:val="center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4A1C521E">
          <v:roundrect id="_x0000_s1089" style="position:absolute;margin-left:406.3pt;margin-top:-5.15pt;width:344.1pt;height:336.7pt;z-index:251730944" arcsize="10923f" strokecolor="red"/>
        </w:pict>
      </w:r>
    </w:p>
    <w:p w14:paraId="28A0868C" w14:textId="2070AFFE" w:rsidR="000A12FD" w:rsidRDefault="00803F20">
      <w:r>
        <w:rPr>
          <w:noProof/>
        </w:rPr>
        <w:pict w14:anchorId="1C0A57AB">
          <v:shape id="_x0000_s1088" type="#_x0000_t202" style="position:absolute;margin-left:38.8pt;margin-top:5.1pt;width:284.25pt;height:285.25pt;z-index:251729920" strokecolor="white [3212]">
            <v:textbox>
              <w:txbxContent>
                <w:p w14:paraId="53D1F531" w14:textId="25A3D340" w:rsidR="000A6EE9" w:rsidRPr="009A6250" w:rsidRDefault="000A6EE9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Provide a positive feedback and approval. This can be done verbally using phrases like:</w:t>
                  </w:r>
                </w:p>
                <w:p w14:paraId="18EC0A9B" w14:textId="46191CB5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What a nice thing to do</w:t>
                  </w:r>
                </w:p>
                <w:p w14:paraId="4C6F30AF" w14:textId="5ADB52F5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Great job</w:t>
                  </w:r>
                </w:p>
                <w:p w14:paraId="2B0A772B" w14:textId="2F1F705A" w:rsidR="000A6EE9" w:rsidRPr="009A6250" w:rsidRDefault="000A6EE9" w:rsidP="000A12FD">
                  <w:pPr>
                    <w:pStyle w:val="ListParagraph"/>
                    <w:numPr>
                      <w:ilvl w:val="0"/>
                      <w:numId w:val="1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>I like when you…</w:t>
                  </w:r>
                </w:p>
                <w:p w14:paraId="158E4E32" w14:textId="540D4171" w:rsidR="000A6EE9" w:rsidRPr="009A6250" w:rsidRDefault="000A6EE9" w:rsidP="000A12FD">
                  <w:p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9A6250">
                    <w:rPr>
                      <w:rFonts w:ascii="Century Gothic" w:hAnsi="Century Gothic"/>
                      <w:sz w:val="24"/>
                      <w:szCs w:val="24"/>
                    </w:rPr>
                    <w:t xml:space="preserve">You can also demonstrate that via a hug or a smile. </w:t>
                  </w:r>
                </w:p>
                <w:p w14:paraId="0E8FCDE8" w14:textId="0AE06809" w:rsidR="000A6EE9" w:rsidRDefault="000A6EE9" w:rsidP="009A6250">
                  <w:pPr>
                    <w:jc w:val="center"/>
                  </w:pPr>
                  <w:r>
                    <w:rPr>
                      <w:noProof/>
                    </w:rPr>
                    <w:drawing>
                      <wp:inline distT="0" distB="0" distL="0" distR="0" wp14:anchorId="5E03E3E1" wp14:editId="0B2238DF">
                        <wp:extent cx="1781298" cy="1334254"/>
                        <wp:effectExtent l="0" t="0" r="0" b="0"/>
                        <wp:docPr id="473" name="Picture 47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73" name="images (22).jpg"/>
                                <pic:cNvPicPr/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1799881" cy="134817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14:paraId="0E3F94A0" w14:textId="77777777" w:rsidR="00EA6745" w:rsidRPr="00AF26E9" w:rsidRDefault="00EA6745" w:rsidP="00EA6745">
                  <w:pPr>
                    <w:rPr>
                      <w:rFonts w:ascii="Century Gothic" w:hAnsi="Century Gothic"/>
                      <w:color w:val="000000" w:themeColor="text1"/>
                      <w:sz w:val="24"/>
                      <w:szCs w:val="24"/>
                    </w:rPr>
                  </w:pPr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(</w:t>
                  </w:r>
                  <w:proofErr w:type="spellStart"/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Munden</w:t>
                  </w:r>
                  <w:proofErr w:type="spellEnd"/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 xml:space="preserve"> &amp; </w:t>
                  </w:r>
                  <w:r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A</w:t>
                  </w:r>
                  <w:r w:rsidRPr="00B47F8C">
                    <w:rPr>
                      <w:rFonts w:ascii="Century Gothic" w:hAnsi="Century Gothic"/>
                      <w:color w:val="000000" w:themeColor="text1"/>
                      <w:sz w:val="20"/>
                      <w:szCs w:val="20"/>
                    </w:rPr>
                    <w:t>rcelus,2000)</w:t>
                  </w:r>
                </w:p>
                <w:p w14:paraId="03B17DBE" w14:textId="016F5D4E" w:rsidR="000A6EE9" w:rsidRDefault="000A6EE9" w:rsidP="000A12FD"/>
                <w:p w14:paraId="17A2FD9E" w14:textId="77777777" w:rsidR="000A6EE9" w:rsidRDefault="000A6EE9"/>
                <w:p w14:paraId="323B1BF4" w14:textId="77777777" w:rsidR="000A6EE9" w:rsidRDefault="000A6EE9"/>
                <w:p w14:paraId="12517072" w14:textId="59538E2B" w:rsidR="000A6EE9" w:rsidRDefault="000A6EE9"/>
                <w:p w14:paraId="7581EFC5" w14:textId="77777777" w:rsidR="000A6EE9" w:rsidRDefault="000A6EE9"/>
              </w:txbxContent>
            </v:textbox>
          </v:shape>
        </w:pict>
      </w:r>
    </w:p>
    <w:p w14:paraId="5C237E41" w14:textId="6B93CEC8" w:rsidR="000A12FD" w:rsidRDefault="000A12FD"/>
    <w:p w14:paraId="5BC62F9F" w14:textId="77777777" w:rsidR="000A12FD" w:rsidRDefault="000A12FD"/>
    <w:p w14:paraId="59A0A38C" w14:textId="77777777" w:rsidR="000A12FD" w:rsidRDefault="000A12FD"/>
    <w:p w14:paraId="7056ACD8" w14:textId="6FD7038E" w:rsidR="00EB09F2" w:rsidRDefault="00803F20">
      <w:r>
        <w:rPr>
          <w:noProof/>
        </w:rPr>
        <w:pict w14:anchorId="52FD607D">
          <v:shape id="_x0000_s1094" type="#_x0000_t202" style="position:absolute;margin-left:323.05pt;margin-top:167.65pt;width:119.7pt;height:57pt;z-index:251735040" strokecolor="white [3212]">
            <v:textbox style="mso-next-textbox:#_x0000_s1094">
              <w:txbxContent>
                <w:p w14:paraId="7E8C5722" w14:textId="49DCBC74" w:rsidR="000A6EE9" w:rsidRPr="001D4CCB" w:rsidRDefault="00EA6745" w:rsidP="008C06D1">
                  <w:pPr>
                    <w:rPr>
                      <w:rFonts w:ascii="Century Gothic" w:hAnsi="Century Gothic"/>
                      <w:sz w:val="40"/>
                      <w:szCs w:val="40"/>
                    </w:rPr>
                  </w:pPr>
                  <w:r>
                    <w:rPr>
                      <w:rFonts w:ascii="Century Gothic" w:hAnsi="Century Gothic"/>
                      <w:sz w:val="40"/>
                      <w:szCs w:val="40"/>
                    </w:rPr>
                    <w:t>Things that can help</w:t>
                  </w:r>
                </w:p>
              </w:txbxContent>
            </v:textbox>
          </v:shape>
        </w:pict>
      </w:r>
      <w:r>
        <w:rPr>
          <w:noProof/>
        </w:rPr>
        <w:pict w14:anchorId="69AE227C">
          <v:shapetype id="_x0000_t62" coordsize="21600,21600" o:spt="62" adj="1350,25920" path="m3600,qx,3600l0@8@12@24,0@9,,18000qy3600,21600l@6,21600@15@27@7,21600,18000,21600qx21600,18000l21600@9@18@30,21600@8,21600,3600qy18000,l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 textboxrect="791,791,20809,20809"/>
            <v:handles>
              <v:h position="#0,#1"/>
            </v:handles>
          </v:shapetype>
          <v:shape id="_x0000_s1093" type="#_x0000_t62" style="position:absolute;margin-left:303.45pt;margin-top:144.2pt;width:153.35pt;height:94.45pt;z-index:251734016" adj="-1275,31765" fillcolor="white [3201]" strokecolor="#44c1a3 [3207]" strokeweight="5pt">
            <v:stroke linestyle="thickThin"/>
            <v:shadow color="#868686"/>
          </v:shape>
        </w:pict>
      </w:r>
      <w:r>
        <w:rPr>
          <w:noProof/>
        </w:rPr>
        <w:pict w14:anchorId="7DA138A3">
          <v:shape id="_x0000_s1121" type="#_x0000_t202" style="position:absolute;margin-left:71.55pt;margin-top:308.8pt;width:604.05pt;height:83.25pt;z-index:251758592" stroked="f">
            <v:textbox style="mso-next-textbox:#_x0000_s1121">
              <w:txbxContent>
                <w:p w14:paraId="7C42BE2A" w14:textId="65285359" w:rsidR="0053228E" w:rsidRPr="00551852" w:rsidRDefault="00632EC4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>
                    <w:rPr>
                      <w:rFonts w:ascii="Century Gothic" w:hAnsi="Century Gothic"/>
                      <w:sz w:val="24"/>
                      <w:szCs w:val="24"/>
                    </w:rPr>
                    <w:t>T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>utoring, and training in study skills</w:t>
                  </w:r>
                  <w:r w:rsidR="00551852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can help children with </w:t>
                  </w:r>
                  <w:r w:rsidR="00C8378C">
                    <w:rPr>
                      <w:rFonts w:ascii="Century Gothic" w:hAnsi="Century Gothic"/>
                      <w:sz w:val="24"/>
                      <w:szCs w:val="24"/>
                    </w:rPr>
                    <w:t>the</w:t>
                  </w:r>
                  <w:r>
                    <w:rPr>
                      <w:rFonts w:ascii="Century Gothic" w:hAnsi="Century Gothic"/>
                      <w:sz w:val="24"/>
                      <w:szCs w:val="24"/>
                    </w:rPr>
                    <w:t xml:space="preserve"> schoolwork.</w:t>
                  </w:r>
                </w:p>
                <w:p w14:paraId="34B224B7" w14:textId="2B283572" w:rsidR="00551852" w:rsidRPr="00551852" w:rsidRDefault="00551852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B</w:t>
                  </w:r>
                  <w:r w:rsidR="00B35558" w:rsidRPr="00551852">
                    <w:rPr>
                      <w:rFonts w:ascii="Century Gothic" w:hAnsi="Century Gothic"/>
                      <w:sz w:val="24"/>
                      <w:szCs w:val="24"/>
                    </w:rPr>
                    <w:t>ehavioural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strategies </w:t>
                  </w: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will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help them </w:t>
                  </w:r>
                  <w:r w:rsidR="00632EC4">
                    <w:rPr>
                      <w:rFonts w:ascii="Century Gothic" w:hAnsi="Century Gothic"/>
                      <w:sz w:val="24"/>
                      <w:szCs w:val="24"/>
                    </w:rPr>
                    <w:t>cope with the school environment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. </w:t>
                  </w:r>
                </w:p>
                <w:p w14:paraId="78F2BE7A" w14:textId="73E78BAD" w:rsidR="00166CD7" w:rsidRDefault="00B35558" w:rsidP="00551852">
                  <w:pPr>
                    <w:pStyle w:val="ListParagraph"/>
                    <w:numPr>
                      <w:ilvl w:val="0"/>
                      <w:numId w:val="20"/>
                    </w:numPr>
                    <w:rPr>
                      <w:rFonts w:ascii="Century Gothic" w:hAnsi="Century Gothic"/>
                      <w:sz w:val="24"/>
                      <w:szCs w:val="24"/>
                    </w:rPr>
                  </w:pPr>
                  <w:r w:rsidRPr="00551852">
                    <w:rPr>
                      <w:rFonts w:ascii="Century Gothic" w:hAnsi="Century Gothic"/>
                      <w:sz w:val="24"/>
                      <w:szCs w:val="24"/>
                    </w:rPr>
                    <w:t>Behavioural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interventions</w:t>
                  </w:r>
                  <w:r w:rsidR="00C8378C">
                    <w:rPr>
                      <w:rFonts w:ascii="Century Gothic" w:hAnsi="Century Gothic"/>
                      <w:sz w:val="24"/>
                      <w:szCs w:val="24"/>
                    </w:rPr>
                    <w:t xml:space="preserve"> such as</w:t>
                  </w:r>
                  <w:r w:rsidR="00166CD7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time-out from positive reinforcement,</w:t>
                  </w:r>
                  <w:r w:rsidR="00551852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can also </w:t>
                  </w:r>
                  <w:proofErr w:type="spellStart"/>
                  <w:r w:rsidR="00C8378C">
                    <w:rPr>
                      <w:rFonts w:ascii="Century Gothic" w:hAnsi="Century Gothic"/>
                      <w:sz w:val="24"/>
                      <w:szCs w:val="24"/>
                    </w:rPr>
                    <w:t>e</w:t>
                  </w:r>
                  <w:proofErr w:type="spellEnd"/>
                  <w:r w:rsidR="00C8378C">
                    <w:rPr>
                      <w:rFonts w:ascii="Century Gothic" w:hAnsi="Century Gothic"/>
                      <w:sz w:val="24"/>
                      <w:szCs w:val="24"/>
                    </w:rPr>
                    <w:t xml:space="preserve"> effective</w:t>
                  </w:r>
                  <w:r w:rsidR="00551852" w:rsidRPr="00551852">
                    <w:rPr>
                      <w:rFonts w:ascii="Century Gothic" w:hAnsi="Century Gothic"/>
                      <w:sz w:val="24"/>
                      <w:szCs w:val="24"/>
                    </w:rPr>
                    <w:t xml:space="preserve"> </w:t>
                  </w:r>
                </w:p>
                <w:p w14:paraId="5EA5273B" w14:textId="04690921" w:rsidR="00EA6745" w:rsidRPr="00444412" w:rsidRDefault="00EA6745" w:rsidP="00EA6745">
                  <w:pPr>
                    <w:pStyle w:val="ListParagraph"/>
                    <w:rPr>
                      <w:rFonts w:ascii="Century Gothic" w:hAnsi="Century Gothic"/>
                      <w:sz w:val="20"/>
                      <w:szCs w:val="20"/>
                    </w:rPr>
                  </w:pPr>
                  <w:r w:rsidRPr="00444412">
                    <w:rPr>
                      <w:rFonts w:ascii="Century Gothic" w:hAnsi="Century Gothic"/>
                      <w:sz w:val="20"/>
                      <w:szCs w:val="20"/>
                    </w:rPr>
                    <w:t>(</w:t>
                  </w:r>
                  <w:proofErr w:type="spellStart"/>
                  <w:r w:rsidR="00405075">
                    <w:rPr>
                      <w:rFonts w:ascii="Century Gothic" w:hAnsi="Century Gothic"/>
                      <w:sz w:val="20"/>
                      <w:szCs w:val="20"/>
                    </w:rPr>
                    <w:t>DeShazo</w:t>
                  </w:r>
                  <w:proofErr w:type="spellEnd"/>
                  <w:r w:rsidR="00405075">
                    <w:rPr>
                      <w:rFonts w:ascii="Century Gothic" w:hAnsi="Century Gothic"/>
                      <w:sz w:val="20"/>
                      <w:szCs w:val="20"/>
                    </w:rPr>
                    <w:t>-Barry, Lyman &amp; Klinger, 2002</w:t>
                  </w:r>
                  <w:r w:rsidRPr="00444412">
                    <w:rPr>
                      <w:rFonts w:ascii="Century Gothic" w:hAnsi="Century Gothic"/>
                      <w:sz w:val="20"/>
                      <w:szCs w:val="20"/>
                    </w:rPr>
                    <w:t>)</w:t>
                  </w:r>
                </w:p>
                <w:p w14:paraId="00DEE664" w14:textId="77777777" w:rsidR="00EA6745" w:rsidRPr="00166CD7" w:rsidRDefault="00EA6745" w:rsidP="00EA674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  <w:p w14:paraId="206F087B" w14:textId="77777777" w:rsidR="00EA6745" w:rsidRPr="00551852" w:rsidRDefault="00EA6745" w:rsidP="00EA6745">
                  <w:pPr>
                    <w:pStyle w:val="ListParagraph"/>
                    <w:rPr>
                      <w:rFonts w:ascii="Century Gothic" w:hAnsi="Century Gothic"/>
                      <w:sz w:val="24"/>
                      <w:szCs w:val="24"/>
                    </w:rPr>
                  </w:pPr>
                </w:p>
              </w:txbxContent>
            </v:textbox>
          </v:shape>
        </w:pict>
      </w:r>
      <w:r>
        <w:rPr>
          <w:noProof/>
        </w:rPr>
        <w:pict w14:anchorId="2BBDC781">
          <v:roundrect id="_x0000_s1120" style="position:absolute;margin-left:55.65pt;margin-top:292.9pt;width:637.7pt;height:110.35pt;z-index:251757568" arcsize="10923f" fillcolor="white [3201]" strokecolor="#44c1a3 [3207]" strokeweight="2.5pt">
            <v:shadow color="#868686"/>
          </v:roundrect>
        </w:pict>
      </w:r>
      <w:r w:rsidR="00EB09F2">
        <w:br w:type="page"/>
      </w:r>
    </w:p>
    <w:p w14:paraId="70D90071" w14:textId="166F8895" w:rsidR="00107DAC" w:rsidRDefault="00107DAC">
      <w:pPr>
        <w:rPr>
          <w:rFonts w:ascii="Century Gothic" w:hAnsi="Century Gothic"/>
          <w:sz w:val="50"/>
          <w:szCs w:val="50"/>
          <w:u w:val="single"/>
        </w:rPr>
      </w:pPr>
      <w:r>
        <w:rPr>
          <w:rFonts w:ascii="Century Gothic" w:hAnsi="Century Gothic"/>
          <w:sz w:val="50"/>
          <w:szCs w:val="50"/>
          <w:u w:val="single"/>
        </w:rPr>
        <w:lastRenderedPageBreak/>
        <w:t>Reference</w:t>
      </w:r>
    </w:p>
    <w:p w14:paraId="4FD77C7E" w14:textId="0D0DA682" w:rsidR="005C55BE" w:rsidRDefault="0078446B" w:rsidP="0078446B">
      <w:pPr>
        <w:rPr>
          <w:rFonts w:ascii="Century Gothic" w:hAnsi="Century Gothic"/>
          <w:sz w:val="30"/>
          <w:szCs w:val="30"/>
        </w:rPr>
      </w:pPr>
      <w:r w:rsidRPr="0078446B">
        <w:rPr>
          <w:rFonts w:ascii="Century Gothic" w:hAnsi="Century Gothic"/>
          <w:sz w:val="30"/>
          <w:szCs w:val="30"/>
        </w:rPr>
        <w:t>American Psychiatric Association. (2013). Diagnostic and statistical manual of mental disorders (5th ed.). Washington, DC: Author.</w:t>
      </w:r>
    </w:p>
    <w:p w14:paraId="5FB984A5" w14:textId="77777777" w:rsidR="0078446B" w:rsidRPr="0078446B" w:rsidRDefault="0078446B" w:rsidP="0078446B">
      <w:pPr>
        <w:rPr>
          <w:rFonts w:ascii="Century Gothic" w:hAnsi="Century Gothic"/>
          <w:sz w:val="30"/>
          <w:szCs w:val="30"/>
        </w:rPr>
      </w:pPr>
    </w:p>
    <w:p w14:paraId="39DC4167" w14:textId="581EBDA2" w:rsidR="005C55BE" w:rsidRDefault="005C55BE" w:rsidP="005C55BE">
      <w:pPr>
        <w:rPr>
          <w:rFonts w:ascii="Century Gothic" w:hAnsi="Century Gothic"/>
          <w:sz w:val="30"/>
          <w:szCs w:val="30"/>
        </w:rPr>
      </w:pPr>
      <w:bookmarkStart w:id="18" w:name="_Hlk33085144"/>
      <w:r w:rsidRPr="0042570B">
        <w:rPr>
          <w:rFonts w:ascii="Century Gothic" w:hAnsi="Century Gothic"/>
          <w:sz w:val="30"/>
          <w:szCs w:val="30"/>
        </w:rPr>
        <w:t xml:space="preserve">Class, P., Milton D., Ward, S., &amp; </w:t>
      </w:r>
      <w:proofErr w:type="spellStart"/>
      <w:r w:rsidRPr="0042570B">
        <w:rPr>
          <w:rFonts w:ascii="Century Gothic" w:hAnsi="Century Gothic"/>
          <w:sz w:val="30"/>
          <w:szCs w:val="30"/>
        </w:rPr>
        <w:t>Sarsour</w:t>
      </w:r>
      <w:proofErr w:type="spellEnd"/>
      <w:r w:rsidRPr="0042570B">
        <w:rPr>
          <w:rFonts w:ascii="Century Gothic" w:hAnsi="Century Gothic"/>
          <w:sz w:val="30"/>
          <w:szCs w:val="30"/>
        </w:rPr>
        <w:t xml:space="preserve">, K. (2012). </w:t>
      </w:r>
      <w:bookmarkEnd w:id="18"/>
      <w:r w:rsidRPr="0042570B">
        <w:rPr>
          <w:rFonts w:ascii="Century Gothic" w:hAnsi="Century Gothic"/>
          <w:sz w:val="30"/>
          <w:szCs w:val="30"/>
        </w:rPr>
        <w:t xml:space="preserve">Social and emotional difficulties in children with ADHD and the impact on school attendance and healthcare utilization. </w:t>
      </w:r>
      <w:r w:rsidRPr="0042570B">
        <w:rPr>
          <w:rFonts w:ascii="Century Gothic" w:hAnsi="Century Gothic"/>
          <w:i/>
          <w:iCs/>
          <w:sz w:val="30"/>
          <w:szCs w:val="30"/>
        </w:rPr>
        <w:t>Child and Adolescent Psychiatry and Mental Health, 6,</w:t>
      </w:r>
      <w:r w:rsidRPr="0042570B">
        <w:rPr>
          <w:rFonts w:ascii="Century Gothic" w:hAnsi="Century Gothic"/>
          <w:sz w:val="30"/>
          <w:szCs w:val="30"/>
        </w:rPr>
        <w:t xml:space="preserve">33. </w:t>
      </w:r>
      <w:proofErr w:type="spellStart"/>
      <w:r w:rsidRPr="0042570B">
        <w:rPr>
          <w:rFonts w:ascii="Century Gothic" w:hAnsi="Century Gothic"/>
          <w:sz w:val="30"/>
          <w:szCs w:val="30"/>
        </w:rPr>
        <w:t>doi:org</w:t>
      </w:r>
      <w:proofErr w:type="spellEnd"/>
      <w:r w:rsidRPr="0042570B">
        <w:rPr>
          <w:rFonts w:ascii="Century Gothic" w:hAnsi="Century Gothic"/>
          <w:sz w:val="30"/>
          <w:szCs w:val="30"/>
        </w:rPr>
        <w:t>/10.1186/1753-2000-6-33</w:t>
      </w:r>
    </w:p>
    <w:p w14:paraId="2E5DC785" w14:textId="77777777" w:rsidR="00405075" w:rsidRDefault="00405075" w:rsidP="005C55BE">
      <w:pPr>
        <w:rPr>
          <w:rFonts w:ascii="Century Gothic" w:hAnsi="Century Gothic"/>
          <w:sz w:val="30"/>
          <w:szCs w:val="30"/>
        </w:rPr>
      </w:pPr>
    </w:p>
    <w:p w14:paraId="674B8AF5" w14:textId="77777777" w:rsidR="00405075" w:rsidRPr="00405075" w:rsidRDefault="00405075" w:rsidP="00405075">
      <w:pPr>
        <w:rPr>
          <w:rFonts w:ascii="Century Gothic" w:hAnsi="Century Gothic"/>
          <w:sz w:val="30"/>
          <w:szCs w:val="30"/>
        </w:rPr>
      </w:pPr>
      <w:proofErr w:type="spellStart"/>
      <w:r w:rsidRPr="00405075">
        <w:rPr>
          <w:rFonts w:ascii="Century Gothic" w:hAnsi="Century Gothic"/>
          <w:sz w:val="30"/>
          <w:szCs w:val="30"/>
        </w:rPr>
        <w:t>DeShazo-</w:t>
      </w:r>
      <w:proofErr w:type="gramStart"/>
      <w:r w:rsidRPr="00405075">
        <w:rPr>
          <w:rFonts w:ascii="Century Gothic" w:hAnsi="Century Gothic"/>
          <w:sz w:val="30"/>
          <w:szCs w:val="30"/>
        </w:rPr>
        <w:t>Barry</w:t>
      </w:r>
      <w:r>
        <w:rPr>
          <w:rFonts w:ascii="Century Gothic" w:hAnsi="Century Gothic"/>
          <w:sz w:val="30"/>
          <w:szCs w:val="30"/>
        </w:rPr>
        <w:t>,T</w:t>
      </w:r>
      <w:proofErr w:type="spellEnd"/>
      <w:r>
        <w:rPr>
          <w:rFonts w:ascii="Century Gothic" w:hAnsi="Century Gothic"/>
          <w:sz w:val="30"/>
          <w:szCs w:val="30"/>
        </w:rPr>
        <w:t>.</w:t>
      </w:r>
      <w:proofErr w:type="gramEnd"/>
      <w:r>
        <w:rPr>
          <w:rFonts w:ascii="Century Gothic" w:hAnsi="Century Gothic"/>
          <w:sz w:val="30"/>
          <w:szCs w:val="30"/>
        </w:rPr>
        <w:t xml:space="preserve">, Lyman, R. D., &amp; Klinger, L. G. (2002). </w:t>
      </w:r>
      <w:r w:rsidRPr="00405075">
        <w:rPr>
          <w:rFonts w:ascii="Century Gothic" w:hAnsi="Century Gothic"/>
          <w:sz w:val="30"/>
          <w:szCs w:val="30"/>
        </w:rPr>
        <w:t>Academic Underachievement and Attention-Deficit/Hyperactivity Disorder: The Negative Impact of Symptom Severity on School Performance</w:t>
      </w:r>
      <w:r>
        <w:rPr>
          <w:rFonts w:ascii="Century Gothic" w:hAnsi="Century Gothic"/>
          <w:sz w:val="30"/>
          <w:szCs w:val="30"/>
        </w:rPr>
        <w:t xml:space="preserve">. </w:t>
      </w:r>
      <w:r w:rsidRPr="00405075">
        <w:rPr>
          <w:rFonts w:ascii="Century Gothic" w:hAnsi="Century Gothic"/>
          <w:i/>
          <w:iCs/>
          <w:sz w:val="30"/>
          <w:szCs w:val="30"/>
        </w:rPr>
        <w:t xml:space="preserve">Journal of School </w:t>
      </w:r>
      <w:proofErr w:type="spellStart"/>
      <w:r w:rsidRPr="00405075">
        <w:rPr>
          <w:rFonts w:ascii="Century Gothic" w:hAnsi="Century Gothic"/>
          <w:i/>
          <w:iCs/>
          <w:sz w:val="30"/>
          <w:szCs w:val="30"/>
        </w:rPr>
        <w:t>Psycholog</w:t>
      </w:r>
      <w:proofErr w:type="spellEnd"/>
      <w:r>
        <w:rPr>
          <w:rFonts w:ascii="Century Gothic" w:hAnsi="Century Gothic"/>
          <w:i/>
          <w:iCs/>
          <w:sz w:val="30"/>
          <w:szCs w:val="30"/>
        </w:rPr>
        <w:t>, 40</w:t>
      </w:r>
      <w:r>
        <w:rPr>
          <w:rFonts w:ascii="Century Gothic" w:hAnsi="Century Gothic"/>
          <w:sz w:val="30"/>
          <w:szCs w:val="30"/>
        </w:rPr>
        <w:t xml:space="preserve">(3),259-283. </w:t>
      </w:r>
      <w:r w:rsidRPr="00405075">
        <w:rPr>
          <w:rFonts w:ascii="Century Gothic" w:hAnsi="Century Gothic"/>
          <w:sz w:val="30"/>
          <w:szCs w:val="30"/>
        </w:rPr>
        <w:t>doi.org/10.1016/S0022-4405(02)00100-0</w:t>
      </w:r>
    </w:p>
    <w:p w14:paraId="7F4C95C0" w14:textId="77777777" w:rsidR="005C55BE" w:rsidRPr="0042570B" w:rsidRDefault="005C55BE" w:rsidP="005C55BE">
      <w:pPr>
        <w:rPr>
          <w:rFonts w:ascii="Century Gothic" w:hAnsi="Century Gothic"/>
          <w:sz w:val="30"/>
          <w:szCs w:val="30"/>
        </w:rPr>
      </w:pPr>
    </w:p>
    <w:p w14:paraId="2C482FE1" w14:textId="5BDB4661" w:rsidR="005C55BE" w:rsidRDefault="005C55BE" w:rsidP="005C55BE">
      <w:pPr>
        <w:rPr>
          <w:rFonts w:ascii="Century Gothic" w:hAnsi="Century Gothic"/>
          <w:sz w:val="30"/>
          <w:szCs w:val="30"/>
        </w:rPr>
      </w:pPr>
      <w:r w:rsidRPr="005C55BE">
        <w:rPr>
          <w:rFonts w:ascii="Century Gothic" w:hAnsi="Century Gothic"/>
          <w:sz w:val="30"/>
          <w:szCs w:val="30"/>
        </w:rPr>
        <w:t xml:space="preserve">Johnston, C., &amp; Mash, E. J. (2001). Families of Children with Attention-Deficit/Hyperactivity Disorder: Review and Recommendations for Future Research, </w:t>
      </w:r>
      <w:r w:rsidRPr="005C55BE">
        <w:rPr>
          <w:rFonts w:ascii="Century Gothic" w:hAnsi="Century Gothic"/>
          <w:i/>
          <w:iCs/>
          <w:sz w:val="30"/>
          <w:szCs w:val="30"/>
        </w:rPr>
        <w:t>Clinical Child and Family Psychology Review</w:t>
      </w:r>
      <w:r w:rsidRPr="005C55BE">
        <w:rPr>
          <w:rFonts w:ascii="Century Gothic" w:hAnsi="Century Gothic"/>
          <w:sz w:val="30"/>
          <w:szCs w:val="30"/>
        </w:rPr>
        <w:t xml:space="preserve">, </w:t>
      </w:r>
      <w:r w:rsidRPr="005C55BE">
        <w:rPr>
          <w:rFonts w:ascii="Century Gothic" w:hAnsi="Century Gothic"/>
          <w:i/>
          <w:iCs/>
          <w:sz w:val="30"/>
          <w:szCs w:val="30"/>
        </w:rPr>
        <w:t>4</w:t>
      </w:r>
      <w:r w:rsidRPr="005C55BE">
        <w:rPr>
          <w:rFonts w:ascii="Century Gothic" w:hAnsi="Century Gothic"/>
          <w:sz w:val="30"/>
          <w:szCs w:val="30"/>
        </w:rPr>
        <w:t xml:space="preserve">, 183-207. </w:t>
      </w:r>
      <w:proofErr w:type="spellStart"/>
      <w:r w:rsidRPr="005C55BE">
        <w:rPr>
          <w:rFonts w:ascii="Century Gothic" w:hAnsi="Century Gothic"/>
          <w:sz w:val="30"/>
          <w:szCs w:val="30"/>
        </w:rPr>
        <w:t>doi</w:t>
      </w:r>
      <w:proofErr w:type="spellEnd"/>
      <w:r w:rsidRPr="005C55BE">
        <w:rPr>
          <w:rFonts w:ascii="Century Gothic" w:hAnsi="Century Gothic"/>
          <w:sz w:val="30"/>
          <w:szCs w:val="30"/>
        </w:rPr>
        <w:t>: 10.1023/a:1017592030434</w:t>
      </w:r>
    </w:p>
    <w:p w14:paraId="14956272" w14:textId="77777777" w:rsidR="008424AD" w:rsidRDefault="008424AD" w:rsidP="005C55BE">
      <w:pPr>
        <w:rPr>
          <w:rFonts w:ascii="Century Gothic" w:hAnsi="Century Gothic"/>
          <w:sz w:val="30"/>
          <w:szCs w:val="30"/>
        </w:rPr>
      </w:pPr>
    </w:p>
    <w:p w14:paraId="5356A0A1" w14:textId="429D893C" w:rsidR="005C55BE" w:rsidRDefault="008D673E" w:rsidP="005C55BE">
      <w:pPr>
        <w:rPr>
          <w:rFonts w:ascii="Century Gothic" w:hAnsi="Century Gothic"/>
          <w:sz w:val="30"/>
          <w:szCs w:val="30"/>
        </w:rPr>
      </w:pPr>
      <w:bookmarkStart w:id="19" w:name="_Hlk33088190"/>
      <w:r w:rsidRPr="008D673E">
        <w:rPr>
          <w:rFonts w:ascii="Century Gothic" w:hAnsi="Century Gothic"/>
          <w:sz w:val="30"/>
          <w:szCs w:val="30"/>
        </w:rPr>
        <w:t xml:space="preserve">Mash, E. J., &amp; Johnston, C. (1990). </w:t>
      </w:r>
      <w:bookmarkEnd w:id="19"/>
      <w:r w:rsidRPr="008D673E">
        <w:rPr>
          <w:rFonts w:ascii="Century Gothic" w:hAnsi="Century Gothic"/>
          <w:sz w:val="30"/>
          <w:szCs w:val="30"/>
        </w:rPr>
        <w:t xml:space="preserve">Determinants of parenting stress: Illustrations from families of hyperactive children and families of physically abused children. </w:t>
      </w:r>
      <w:r w:rsidRPr="008D673E">
        <w:rPr>
          <w:rFonts w:ascii="Century Gothic" w:hAnsi="Century Gothic"/>
          <w:i/>
          <w:iCs/>
          <w:sz w:val="30"/>
          <w:szCs w:val="30"/>
        </w:rPr>
        <w:t>Journal of Clinical Child Psychology, 19</w:t>
      </w:r>
      <w:r w:rsidRPr="008D673E">
        <w:rPr>
          <w:rFonts w:ascii="Century Gothic" w:hAnsi="Century Gothic"/>
          <w:sz w:val="30"/>
          <w:szCs w:val="30"/>
        </w:rPr>
        <w:t>(4), 313–328. doi.org/10.1207/s15374424jccp1904_3</w:t>
      </w:r>
    </w:p>
    <w:p w14:paraId="30A6A33B" w14:textId="77777777" w:rsidR="008D673E" w:rsidRPr="005C55BE" w:rsidRDefault="008D673E" w:rsidP="005C55BE">
      <w:pPr>
        <w:rPr>
          <w:rFonts w:ascii="Century Gothic" w:hAnsi="Century Gothic"/>
          <w:sz w:val="30"/>
          <w:szCs w:val="30"/>
        </w:rPr>
      </w:pPr>
    </w:p>
    <w:p w14:paraId="0361258C" w14:textId="48BED417" w:rsidR="005C55BE" w:rsidRDefault="005C55BE" w:rsidP="005C55BE">
      <w:pPr>
        <w:rPr>
          <w:rFonts w:ascii="Century Gothic" w:hAnsi="Century Gothic"/>
          <w:sz w:val="30"/>
          <w:szCs w:val="30"/>
        </w:rPr>
      </w:pPr>
      <w:proofErr w:type="spellStart"/>
      <w:r w:rsidRPr="001D0C6A">
        <w:rPr>
          <w:rFonts w:ascii="Century Gothic" w:hAnsi="Century Gothic"/>
          <w:sz w:val="30"/>
          <w:szCs w:val="30"/>
        </w:rPr>
        <w:lastRenderedPageBreak/>
        <w:t>Munden</w:t>
      </w:r>
      <w:proofErr w:type="spellEnd"/>
      <w:r w:rsidRPr="001D0C6A">
        <w:rPr>
          <w:rFonts w:ascii="Century Gothic" w:hAnsi="Century Gothic"/>
          <w:sz w:val="30"/>
          <w:szCs w:val="30"/>
        </w:rPr>
        <w:t xml:space="preserve">, A., &amp; </w:t>
      </w:r>
      <w:proofErr w:type="spellStart"/>
      <w:r w:rsidRPr="001D0C6A">
        <w:rPr>
          <w:rFonts w:ascii="Century Gothic" w:hAnsi="Century Gothic"/>
          <w:sz w:val="30"/>
          <w:szCs w:val="30"/>
        </w:rPr>
        <w:t>Arcelus</w:t>
      </w:r>
      <w:proofErr w:type="spellEnd"/>
      <w:r w:rsidRPr="001D0C6A">
        <w:rPr>
          <w:rFonts w:ascii="Century Gothic" w:hAnsi="Century Gothic"/>
          <w:sz w:val="30"/>
          <w:szCs w:val="30"/>
        </w:rPr>
        <w:t xml:space="preserve">. J. (2000). </w:t>
      </w:r>
      <w:r w:rsidRPr="001D0C6A">
        <w:rPr>
          <w:rFonts w:ascii="Century Gothic" w:hAnsi="Century Gothic"/>
          <w:i/>
          <w:iCs/>
          <w:sz w:val="30"/>
          <w:szCs w:val="30"/>
        </w:rPr>
        <w:t>The AD/HD Handbook. A Guide for Parents and Professionals on Attention Deficit/Hyperactivity Disorder</w:t>
      </w:r>
      <w:r w:rsidRPr="001D0C6A">
        <w:rPr>
          <w:rFonts w:ascii="Century Gothic" w:hAnsi="Century Gothic"/>
          <w:sz w:val="30"/>
          <w:szCs w:val="30"/>
        </w:rPr>
        <w:t xml:space="preserve">. London, England: Athenaeum Press. </w:t>
      </w:r>
    </w:p>
    <w:p w14:paraId="0D496B32" w14:textId="77777777" w:rsidR="005C55BE" w:rsidRPr="001D0C6A" w:rsidRDefault="005C55BE" w:rsidP="005C55BE">
      <w:pPr>
        <w:rPr>
          <w:rFonts w:ascii="Century Gothic" w:hAnsi="Century Gothic"/>
          <w:sz w:val="30"/>
          <w:szCs w:val="30"/>
        </w:rPr>
      </w:pPr>
    </w:p>
    <w:p w14:paraId="3D49234E" w14:textId="0D030AB7" w:rsidR="005C55BE" w:rsidRPr="005C55BE" w:rsidRDefault="005C55BE">
      <w:pPr>
        <w:rPr>
          <w:rFonts w:ascii="Century Gothic" w:hAnsi="Century Gothic"/>
          <w:sz w:val="30"/>
          <w:szCs w:val="30"/>
        </w:rPr>
      </w:pPr>
      <w:bookmarkStart w:id="20" w:name="_Hlk33085051"/>
      <w:r w:rsidRPr="0042570B">
        <w:rPr>
          <w:rFonts w:ascii="Century Gothic" w:hAnsi="Century Gothic"/>
          <w:sz w:val="30"/>
          <w:szCs w:val="30"/>
        </w:rPr>
        <w:t>Muñoz-Silva, A., Lago-</w:t>
      </w:r>
      <w:proofErr w:type="spellStart"/>
      <w:r w:rsidRPr="0042570B">
        <w:rPr>
          <w:rFonts w:ascii="Century Gothic" w:hAnsi="Century Gothic"/>
          <w:sz w:val="30"/>
          <w:szCs w:val="30"/>
        </w:rPr>
        <w:t>Urbano</w:t>
      </w:r>
      <w:proofErr w:type="spellEnd"/>
      <w:r w:rsidRPr="0042570B">
        <w:rPr>
          <w:rFonts w:ascii="Century Gothic" w:hAnsi="Century Gothic"/>
          <w:sz w:val="30"/>
          <w:szCs w:val="30"/>
        </w:rPr>
        <w:t>, R., &amp; Sanchez-Garcia, M.</w:t>
      </w:r>
      <w:r w:rsidR="00615F95">
        <w:rPr>
          <w:rFonts w:ascii="Century Gothic" w:hAnsi="Century Gothic"/>
          <w:sz w:val="30"/>
          <w:szCs w:val="30"/>
        </w:rPr>
        <w:t xml:space="preserve"> </w:t>
      </w:r>
      <w:r w:rsidRPr="0042570B">
        <w:rPr>
          <w:rFonts w:ascii="Century Gothic" w:hAnsi="Century Gothic"/>
          <w:sz w:val="30"/>
          <w:szCs w:val="30"/>
        </w:rPr>
        <w:t>(2017</w:t>
      </w:r>
      <w:r>
        <w:rPr>
          <w:rFonts w:ascii="Century Gothic" w:hAnsi="Century Gothic"/>
          <w:sz w:val="30"/>
          <w:szCs w:val="30"/>
        </w:rPr>
        <w:t>).</w:t>
      </w:r>
      <w:r w:rsidRPr="0042570B">
        <w:rPr>
          <w:rFonts w:ascii="Century Gothic" w:hAnsi="Century Gothic"/>
          <w:sz w:val="30"/>
          <w:szCs w:val="30"/>
        </w:rPr>
        <w:t xml:space="preserve"> </w:t>
      </w:r>
      <w:bookmarkEnd w:id="20"/>
      <w:r w:rsidRPr="0042570B">
        <w:rPr>
          <w:rFonts w:ascii="Century Gothic" w:hAnsi="Century Gothic"/>
          <w:sz w:val="30"/>
          <w:szCs w:val="30"/>
        </w:rPr>
        <w:t xml:space="preserve">Family Impact and Parenting Styles in Families of Children with ADHD. </w:t>
      </w:r>
      <w:r w:rsidRPr="0042570B">
        <w:rPr>
          <w:rFonts w:ascii="Century Gothic" w:hAnsi="Century Gothic"/>
          <w:i/>
          <w:iCs/>
          <w:sz w:val="30"/>
          <w:szCs w:val="30"/>
        </w:rPr>
        <w:t>Journal of Child Family Study,</w:t>
      </w:r>
      <w:r w:rsidRPr="0042570B">
        <w:rPr>
          <w:rFonts w:ascii="Century Gothic" w:hAnsi="Century Gothic"/>
          <w:sz w:val="30"/>
          <w:szCs w:val="30"/>
        </w:rPr>
        <w:t xml:space="preserve"> </w:t>
      </w:r>
      <w:r w:rsidRPr="0042570B">
        <w:rPr>
          <w:rFonts w:ascii="Century Gothic" w:hAnsi="Century Gothic"/>
          <w:i/>
          <w:iCs/>
          <w:sz w:val="30"/>
          <w:szCs w:val="30"/>
        </w:rPr>
        <w:t>26</w:t>
      </w:r>
      <w:r w:rsidRPr="0042570B">
        <w:rPr>
          <w:rFonts w:ascii="Century Gothic" w:hAnsi="Century Gothic"/>
          <w:sz w:val="30"/>
          <w:szCs w:val="30"/>
        </w:rPr>
        <w:t xml:space="preserve">, 2810–2823. </w:t>
      </w:r>
      <w:proofErr w:type="spellStart"/>
      <w:r w:rsidRPr="0042570B">
        <w:rPr>
          <w:rFonts w:ascii="Century Gothic" w:hAnsi="Century Gothic"/>
          <w:sz w:val="30"/>
          <w:szCs w:val="30"/>
        </w:rPr>
        <w:t>doi</w:t>
      </w:r>
      <w:proofErr w:type="spellEnd"/>
      <w:r w:rsidRPr="0042570B">
        <w:rPr>
          <w:rFonts w:ascii="Century Gothic" w:hAnsi="Century Gothic"/>
          <w:sz w:val="30"/>
          <w:szCs w:val="30"/>
        </w:rPr>
        <w:t>: 10.1007/s10826-017-0798-1</w:t>
      </w:r>
    </w:p>
    <w:p w14:paraId="73D5EC72" w14:textId="6CFE90A6" w:rsidR="00FC1E44" w:rsidRPr="008D673E" w:rsidRDefault="00FC1E44">
      <w:pPr>
        <w:rPr>
          <w:rFonts w:ascii="Century Gothic" w:hAnsi="Century Gothic"/>
          <w:sz w:val="30"/>
          <w:szCs w:val="30"/>
        </w:rPr>
      </w:pPr>
      <w:bookmarkStart w:id="21" w:name="_Hlk33084850"/>
      <w:proofErr w:type="spellStart"/>
      <w:r w:rsidRPr="00FC1E44">
        <w:rPr>
          <w:rFonts w:ascii="Century Gothic" w:hAnsi="Century Gothic"/>
          <w:sz w:val="30"/>
          <w:szCs w:val="30"/>
        </w:rPr>
        <w:t>Szatmari</w:t>
      </w:r>
      <w:proofErr w:type="spellEnd"/>
      <w:r>
        <w:rPr>
          <w:rFonts w:ascii="Century Gothic" w:hAnsi="Century Gothic"/>
          <w:sz w:val="30"/>
          <w:szCs w:val="30"/>
        </w:rPr>
        <w:t>, P.,</w:t>
      </w:r>
      <w:r w:rsidRPr="00FC1E44">
        <w:rPr>
          <w:rFonts w:ascii="Century Gothic" w:hAnsi="Century Gothic"/>
          <w:sz w:val="30"/>
          <w:szCs w:val="30"/>
        </w:rPr>
        <w:t xml:space="preserve"> Offord</w:t>
      </w:r>
      <w:r>
        <w:rPr>
          <w:rFonts w:ascii="Century Gothic" w:hAnsi="Century Gothic"/>
          <w:sz w:val="30"/>
          <w:szCs w:val="30"/>
        </w:rPr>
        <w:t>, D. R., &amp;</w:t>
      </w:r>
      <w:r w:rsidRPr="00FC1E44">
        <w:rPr>
          <w:rFonts w:ascii="Century Gothic" w:hAnsi="Century Gothic"/>
          <w:sz w:val="30"/>
          <w:szCs w:val="30"/>
        </w:rPr>
        <w:t xml:space="preserve"> Boyle</w:t>
      </w:r>
      <w:r>
        <w:rPr>
          <w:rFonts w:ascii="Century Gothic" w:hAnsi="Century Gothic"/>
          <w:sz w:val="30"/>
          <w:szCs w:val="30"/>
        </w:rPr>
        <w:t>, M. H. (1989)</w:t>
      </w:r>
      <w:r w:rsidR="008D673E">
        <w:rPr>
          <w:rFonts w:ascii="Century Gothic" w:hAnsi="Century Gothic"/>
          <w:sz w:val="30"/>
          <w:szCs w:val="30"/>
        </w:rPr>
        <w:t xml:space="preserve">. </w:t>
      </w:r>
      <w:r w:rsidRPr="00FC1E44">
        <w:rPr>
          <w:rFonts w:ascii="Century Gothic" w:hAnsi="Century Gothic"/>
          <w:sz w:val="30"/>
          <w:szCs w:val="30"/>
        </w:rPr>
        <w:t>Ontario Child Health Study: Prevalence of Attention Deficit Disorder with Hyperactivity</w:t>
      </w:r>
      <w:r w:rsidR="008D673E">
        <w:rPr>
          <w:rFonts w:ascii="Century Gothic" w:hAnsi="Century Gothic"/>
          <w:sz w:val="30"/>
          <w:szCs w:val="30"/>
        </w:rPr>
        <w:t xml:space="preserve">. </w:t>
      </w:r>
      <w:r w:rsidR="008D673E">
        <w:rPr>
          <w:rFonts w:ascii="Century Gothic" w:hAnsi="Century Gothic"/>
          <w:i/>
          <w:iCs/>
          <w:sz w:val="30"/>
          <w:szCs w:val="30"/>
        </w:rPr>
        <w:t>The journal of child psychology and psychiatry, 30</w:t>
      </w:r>
      <w:r w:rsidR="008D673E">
        <w:rPr>
          <w:rFonts w:ascii="Century Gothic" w:hAnsi="Century Gothic"/>
          <w:sz w:val="30"/>
          <w:szCs w:val="30"/>
        </w:rPr>
        <w:t xml:space="preserve">(2), 189-335. </w:t>
      </w:r>
      <w:proofErr w:type="spellStart"/>
      <w:r w:rsidR="008D673E">
        <w:rPr>
          <w:rFonts w:ascii="Century Gothic" w:hAnsi="Century Gothic"/>
          <w:sz w:val="30"/>
          <w:szCs w:val="30"/>
        </w:rPr>
        <w:t>d</w:t>
      </w:r>
      <w:r w:rsidR="008D673E" w:rsidRPr="008D673E">
        <w:rPr>
          <w:rFonts w:ascii="Century Gothic" w:hAnsi="Century Gothic"/>
          <w:sz w:val="30"/>
          <w:szCs w:val="30"/>
        </w:rPr>
        <w:t>oi</w:t>
      </w:r>
      <w:r w:rsidR="008D673E">
        <w:rPr>
          <w:rFonts w:ascii="Century Gothic" w:hAnsi="Century Gothic"/>
          <w:sz w:val="30"/>
          <w:szCs w:val="30"/>
        </w:rPr>
        <w:t>:</w:t>
      </w:r>
      <w:r w:rsidR="008D673E" w:rsidRPr="008D673E">
        <w:rPr>
          <w:rFonts w:ascii="Century Gothic" w:hAnsi="Century Gothic"/>
          <w:sz w:val="30"/>
          <w:szCs w:val="30"/>
        </w:rPr>
        <w:t>org</w:t>
      </w:r>
      <w:proofErr w:type="spellEnd"/>
      <w:r w:rsidR="008D673E" w:rsidRPr="008D673E">
        <w:rPr>
          <w:rFonts w:ascii="Century Gothic" w:hAnsi="Century Gothic"/>
          <w:sz w:val="30"/>
          <w:szCs w:val="30"/>
        </w:rPr>
        <w:t>/10.1111/j.1469-7610. 1989.tb00236.x</w:t>
      </w:r>
    </w:p>
    <w:p w14:paraId="62095014" w14:textId="77777777" w:rsidR="00FC1E44" w:rsidRDefault="00FC1E44">
      <w:pPr>
        <w:rPr>
          <w:rFonts w:ascii="Century Gothic" w:hAnsi="Century Gothic"/>
          <w:sz w:val="30"/>
          <w:szCs w:val="30"/>
        </w:rPr>
      </w:pPr>
    </w:p>
    <w:p w14:paraId="08CD0940" w14:textId="70DCCF4A" w:rsidR="00077A31" w:rsidRDefault="00107DAC">
      <w:pPr>
        <w:rPr>
          <w:rFonts w:ascii="Century Gothic" w:hAnsi="Century Gothic"/>
          <w:sz w:val="30"/>
          <w:szCs w:val="30"/>
        </w:rPr>
      </w:pPr>
      <w:proofErr w:type="spellStart"/>
      <w:r w:rsidRPr="0042570B">
        <w:rPr>
          <w:rFonts w:ascii="Century Gothic" w:hAnsi="Century Gothic"/>
          <w:sz w:val="30"/>
          <w:szCs w:val="30"/>
        </w:rPr>
        <w:t>Wehmeier</w:t>
      </w:r>
      <w:proofErr w:type="spellEnd"/>
      <w:r w:rsidR="00F96D97" w:rsidRPr="0042570B">
        <w:rPr>
          <w:rFonts w:ascii="Century Gothic" w:hAnsi="Century Gothic"/>
          <w:sz w:val="30"/>
          <w:szCs w:val="30"/>
        </w:rPr>
        <w:t>,</w:t>
      </w:r>
      <w:r w:rsidRPr="0042570B">
        <w:rPr>
          <w:rFonts w:ascii="Century Gothic" w:hAnsi="Century Gothic"/>
          <w:sz w:val="30"/>
          <w:szCs w:val="30"/>
        </w:rPr>
        <w:t xml:space="preserve"> P. M., Schacht</w:t>
      </w:r>
      <w:r w:rsidR="00F96D97" w:rsidRPr="0042570B">
        <w:rPr>
          <w:rFonts w:ascii="Century Gothic" w:hAnsi="Century Gothic"/>
          <w:sz w:val="30"/>
          <w:szCs w:val="30"/>
        </w:rPr>
        <w:t>,</w:t>
      </w:r>
      <w:r w:rsidR="0042570B" w:rsidRPr="0042570B">
        <w:rPr>
          <w:rFonts w:ascii="Century Gothic" w:hAnsi="Century Gothic"/>
          <w:sz w:val="30"/>
          <w:szCs w:val="30"/>
        </w:rPr>
        <w:t xml:space="preserve"> &amp;</w:t>
      </w:r>
      <w:r w:rsidRPr="0042570B">
        <w:rPr>
          <w:rFonts w:ascii="Century Gothic" w:hAnsi="Century Gothic"/>
          <w:sz w:val="30"/>
          <w:szCs w:val="30"/>
        </w:rPr>
        <w:t xml:space="preserve"> A., Barkley</w:t>
      </w:r>
      <w:r w:rsidR="00F96D97" w:rsidRPr="0042570B">
        <w:rPr>
          <w:rFonts w:ascii="Century Gothic" w:hAnsi="Century Gothic"/>
          <w:sz w:val="30"/>
          <w:szCs w:val="30"/>
        </w:rPr>
        <w:t>,</w:t>
      </w:r>
      <w:r w:rsidR="008C06D1" w:rsidRPr="0042570B">
        <w:rPr>
          <w:rFonts w:ascii="Century Gothic" w:hAnsi="Century Gothic"/>
          <w:sz w:val="30"/>
          <w:szCs w:val="30"/>
        </w:rPr>
        <w:t xml:space="preserve"> R. A. </w:t>
      </w:r>
      <w:r w:rsidR="00F96D97" w:rsidRPr="0042570B">
        <w:rPr>
          <w:rFonts w:ascii="Century Gothic" w:hAnsi="Century Gothic"/>
          <w:sz w:val="30"/>
          <w:szCs w:val="30"/>
        </w:rPr>
        <w:t xml:space="preserve">(2010). </w:t>
      </w:r>
      <w:bookmarkEnd w:id="21"/>
      <w:r w:rsidR="008C06D1" w:rsidRPr="0042570B">
        <w:rPr>
          <w:rFonts w:ascii="Century Gothic" w:hAnsi="Century Gothic"/>
          <w:sz w:val="30"/>
          <w:szCs w:val="30"/>
        </w:rPr>
        <w:t>Social and Emotional Impairment in Children and Adolescents with</w:t>
      </w:r>
      <w:r w:rsidR="00F96D97" w:rsidRPr="0042570B">
        <w:rPr>
          <w:rFonts w:ascii="Century Gothic" w:hAnsi="Century Gothic"/>
          <w:sz w:val="30"/>
          <w:szCs w:val="30"/>
        </w:rPr>
        <w:t xml:space="preserve"> </w:t>
      </w:r>
      <w:r w:rsidR="008C06D1" w:rsidRPr="0042570B">
        <w:rPr>
          <w:rFonts w:ascii="Century Gothic" w:hAnsi="Century Gothic"/>
          <w:sz w:val="30"/>
          <w:szCs w:val="30"/>
        </w:rPr>
        <w:t xml:space="preserve">ADHD and the Impact on Quality of Life, </w:t>
      </w:r>
      <w:r w:rsidR="008C06D1" w:rsidRPr="0042570B">
        <w:rPr>
          <w:rFonts w:ascii="Century Gothic" w:hAnsi="Century Gothic"/>
          <w:i/>
          <w:iCs/>
          <w:sz w:val="30"/>
          <w:szCs w:val="30"/>
        </w:rPr>
        <w:t>Journal of Adolescent Health</w:t>
      </w:r>
      <w:r w:rsidR="00F96D97" w:rsidRPr="0042570B">
        <w:rPr>
          <w:rFonts w:ascii="Century Gothic" w:hAnsi="Century Gothic"/>
          <w:i/>
          <w:iCs/>
          <w:sz w:val="30"/>
          <w:szCs w:val="30"/>
        </w:rPr>
        <w:t>,</w:t>
      </w:r>
      <w:r w:rsidR="008C06D1" w:rsidRPr="0042570B">
        <w:rPr>
          <w:rFonts w:ascii="Century Gothic" w:hAnsi="Century Gothic"/>
          <w:sz w:val="30"/>
          <w:szCs w:val="30"/>
        </w:rPr>
        <w:t xml:space="preserve"> </w:t>
      </w:r>
      <w:r w:rsidR="008C06D1" w:rsidRPr="0042570B">
        <w:rPr>
          <w:rFonts w:ascii="Century Gothic" w:hAnsi="Century Gothic"/>
          <w:i/>
          <w:iCs/>
          <w:sz w:val="30"/>
          <w:szCs w:val="30"/>
        </w:rPr>
        <w:t>46</w:t>
      </w:r>
      <w:r w:rsidR="00F96D97" w:rsidRPr="0042570B">
        <w:rPr>
          <w:rFonts w:ascii="Century Gothic" w:hAnsi="Century Gothic"/>
          <w:sz w:val="30"/>
          <w:szCs w:val="30"/>
        </w:rPr>
        <w:t xml:space="preserve">, </w:t>
      </w:r>
      <w:r w:rsidR="008C06D1" w:rsidRPr="0042570B">
        <w:rPr>
          <w:rFonts w:ascii="Century Gothic" w:hAnsi="Century Gothic"/>
          <w:sz w:val="30"/>
          <w:szCs w:val="30"/>
        </w:rPr>
        <w:t>209–217</w:t>
      </w:r>
      <w:r w:rsidR="00F96D97" w:rsidRPr="0042570B">
        <w:rPr>
          <w:rFonts w:ascii="Century Gothic" w:hAnsi="Century Gothic"/>
          <w:sz w:val="30"/>
          <w:szCs w:val="30"/>
        </w:rPr>
        <w:t xml:space="preserve">. </w:t>
      </w:r>
      <w:proofErr w:type="spellStart"/>
      <w:r w:rsidR="00F96D97" w:rsidRPr="0042570B">
        <w:rPr>
          <w:rFonts w:ascii="Century Gothic" w:hAnsi="Century Gothic"/>
          <w:sz w:val="30"/>
          <w:szCs w:val="30"/>
        </w:rPr>
        <w:t>doi</w:t>
      </w:r>
      <w:proofErr w:type="spellEnd"/>
      <w:r w:rsidR="00F96D97" w:rsidRPr="0042570B">
        <w:rPr>
          <w:rFonts w:ascii="Century Gothic" w:hAnsi="Century Gothic"/>
          <w:sz w:val="30"/>
          <w:szCs w:val="30"/>
        </w:rPr>
        <w:t>: 10.1016/j.jadohealth.2009.09.009</w:t>
      </w:r>
    </w:p>
    <w:p w14:paraId="368308CD" w14:textId="77777777" w:rsidR="005C55BE" w:rsidRPr="005C55BE" w:rsidRDefault="005C55BE">
      <w:pPr>
        <w:rPr>
          <w:rFonts w:ascii="Century Gothic" w:hAnsi="Century Gothic"/>
          <w:sz w:val="30"/>
          <w:szCs w:val="30"/>
        </w:rPr>
      </w:pPr>
    </w:p>
    <w:p w14:paraId="726285EA" w14:textId="47DF85B4" w:rsidR="009A3D22" w:rsidRPr="001D0C6A" w:rsidRDefault="009A3D22">
      <w:pPr>
        <w:rPr>
          <w:rFonts w:ascii="Century Gothic" w:hAnsi="Century Gothic"/>
          <w:sz w:val="30"/>
          <w:szCs w:val="30"/>
        </w:rPr>
      </w:pPr>
      <w:bookmarkStart w:id="22" w:name="_Hlk33089668"/>
      <w:bookmarkStart w:id="23" w:name="_GoBack"/>
      <w:r w:rsidRPr="001D0C6A">
        <w:rPr>
          <w:rFonts w:ascii="Century Gothic" w:hAnsi="Century Gothic"/>
          <w:sz w:val="30"/>
          <w:szCs w:val="30"/>
        </w:rPr>
        <w:t>Wicks-Nelson</w:t>
      </w:r>
      <w:r w:rsidR="001D0C6A" w:rsidRPr="001D0C6A">
        <w:rPr>
          <w:rFonts w:ascii="Century Gothic" w:hAnsi="Century Gothic"/>
          <w:sz w:val="30"/>
          <w:szCs w:val="30"/>
        </w:rPr>
        <w:t>,</w:t>
      </w:r>
      <w:r w:rsidRPr="001D0C6A">
        <w:rPr>
          <w:rFonts w:ascii="Century Gothic" w:hAnsi="Century Gothic"/>
          <w:sz w:val="30"/>
          <w:szCs w:val="30"/>
        </w:rPr>
        <w:t xml:space="preserve"> R., </w:t>
      </w:r>
      <w:r w:rsidR="001D0C6A" w:rsidRPr="001D0C6A">
        <w:rPr>
          <w:rFonts w:ascii="Century Gothic" w:hAnsi="Century Gothic"/>
          <w:sz w:val="30"/>
          <w:szCs w:val="30"/>
        </w:rPr>
        <w:t xml:space="preserve">&amp; </w:t>
      </w:r>
      <w:r w:rsidRPr="001D0C6A">
        <w:rPr>
          <w:rFonts w:ascii="Century Gothic" w:hAnsi="Century Gothic"/>
          <w:sz w:val="30"/>
          <w:szCs w:val="30"/>
        </w:rPr>
        <w:t>Israel</w:t>
      </w:r>
      <w:r w:rsidR="001D0C6A" w:rsidRPr="001D0C6A">
        <w:rPr>
          <w:rFonts w:ascii="Century Gothic" w:hAnsi="Century Gothic"/>
          <w:sz w:val="30"/>
          <w:szCs w:val="30"/>
        </w:rPr>
        <w:t>,</w:t>
      </w:r>
      <w:r w:rsidRPr="001D0C6A">
        <w:rPr>
          <w:rFonts w:ascii="Century Gothic" w:hAnsi="Century Gothic"/>
          <w:sz w:val="30"/>
          <w:szCs w:val="30"/>
        </w:rPr>
        <w:t xml:space="preserve"> A. C. (2000)</w:t>
      </w:r>
      <w:r w:rsidR="001D0C6A" w:rsidRPr="001D0C6A">
        <w:rPr>
          <w:rFonts w:ascii="Century Gothic" w:hAnsi="Century Gothic"/>
          <w:sz w:val="30"/>
          <w:szCs w:val="30"/>
        </w:rPr>
        <w:t xml:space="preserve">. </w:t>
      </w:r>
      <w:bookmarkEnd w:id="22"/>
      <w:r w:rsidRPr="001D0C6A">
        <w:rPr>
          <w:rFonts w:ascii="Century Gothic" w:hAnsi="Century Gothic"/>
          <w:i/>
          <w:iCs/>
          <w:sz w:val="30"/>
          <w:szCs w:val="30"/>
        </w:rPr>
        <w:t>Behaviour Disorders of Childhood</w:t>
      </w:r>
      <w:r w:rsidR="001D0C6A" w:rsidRPr="001D0C6A">
        <w:rPr>
          <w:rFonts w:ascii="Century Gothic" w:hAnsi="Century Gothic"/>
          <w:sz w:val="30"/>
          <w:szCs w:val="30"/>
        </w:rPr>
        <w:t xml:space="preserve"> (4th ed.)</w:t>
      </w:r>
      <w:r w:rsidRPr="001D0C6A">
        <w:rPr>
          <w:rFonts w:ascii="Century Gothic" w:hAnsi="Century Gothic"/>
          <w:sz w:val="30"/>
          <w:szCs w:val="30"/>
        </w:rPr>
        <w:t xml:space="preserve">, </w:t>
      </w:r>
      <w:r w:rsidR="005C55BE" w:rsidRPr="001D0C6A">
        <w:rPr>
          <w:rFonts w:ascii="Century Gothic" w:hAnsi="Century Gothic"/>
          <w:sz w:val="30"/>
          <w:szCs w:val="30"/>
        </w:rPr>
        <w:t>London:</w:t>
      </w:r>
      <w:r w:rsidR="001D0C6A" w:rsidRPr="001D0C6A">
        <w:rPr>
          <w:rFonts w:ascii="Century Gothic" w:hAnsi="Century Gothic"/>
          <w:sz w:val="30"/>
          <w:szCs w:val="30"/>
        </w:rPr>
        <w:t xml:space="preserve"> Prentice-Hall International. </w:t>
      </w:r>
      <w:bookmarkEnd w:id="23"/>
    </w:p>
    <w:sectPr w:rsidR="009A3D22" w:rsidRPr="001D0C6A" w:rsidSect="00F368B7">
      <w:footerReference w:type="default" r:id="rId15"/>
      <w:pgSz w:w="16838" w:h="11906" w:orient="landscape"/>
      <w:pgMar w:top="720" w:right="720" w:bottom="720" w:left="720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B3099F" w14:textId="77777777" w:rsidR="00803F20" w:rsidRDefault="00803F20" w:rsidP="00C4481E">
      <w:pPr>
        <w:spacing w:after="0" w:line="240" w:lineRule="auto"/>
      </w:pPr>
      <w:r>
        <w:separator/>
      </w:r>
    </w:p>
  </w:endnote>
  <w:endnote w:type="continuationSeparator" w:id="0">
    <w:p w14:paraId="4CCE9EEF" w14:textId="77777777" w:rsidR="00803F20" w:rsidRDefault="00803F20" w:rsidP="00C4481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55E7D5" w14:textId="77777777" w:rsidR="000A6EE9" w:rsidRDefault="000A6EE9">
    <w:pPr>
      <w:pStyle w:val="Footer"/>
    </w:pPr>
  </w:p>
  <w:p w14:paraId="05AB7999" w14:textId="77777777" w:rsidR="000A6EE9" w:rsidRDefault="000A6EE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0559A18" w14:textId="77777777" w:rsidR="00803F20" w:rsidRDefault="00803F20" w:rsidP="00C4481E">
      <w:pPr>
        <w:spacing w:after="0" w:line="240" w:lineRule="auto"/>
      </w:pPr>
      <w:r>
        <w:separator/>
      </w:r>
    </w:p>
  </w:footnote>
  <w:footnote w:type="continuationSeparator" w:id="0">
    <w:p w14:paraId="31FFF972" w14:textId="77777777" w:rsidR="00803F20" w:rsidRDefault="00803F20" w:rsidP="00C4481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E37B8E"/>
    <w:multiLevelType w:val="hybridMultilevel"/>
    <w:tmpl w:val="B62EB45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464530"/>
    <w:multiLevelType w:val="hybridMultilevel"/>
    <w:tmpl w:val="64EE7EF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DC3F1A"/>
    <w:multiLevelType w:val="hybridMultilevel"/>
    <w:tmpl w:val="F50449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03941"/>
    <w:multiLevelType w:val="hybridMultilevel"/>
    <w:tmpl w:val="55F4C8CE"/>
    <w:lvl w:ilvl="0" w:tplc="0809000B">
      <w:start w:val="1"/>
      <w:numFmt w:val="bullet"/>
      <w:lvlText w:val=""/>
      <w:lvlJc w:val="left"/>
      <w:pPr>
        <w:ind w:left="776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9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1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3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5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7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9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1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36" w:hanging="360"/>
      </w:pPr>
      <w:rPr>
        <w:rFonts w:ascii="Wingdings" w:hAnsi="Wingdings" w:hint="default"/>
      </w:rPr>
    </w:lvl>
  </w:abstractNum>
  <w:abstractNum w:abstractNumId="4" w15:restartNumberingAfterBreak="0">
    <w:nsid w:val="14C90B30"/>
    <w:multiLevelType w:val="hybridMultilevel"/>
    <w:tmpl w:val="E32CCFCC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679532C"/>
    <w:multiLevelType w:val="hybridMultilevel"/>
    <w:tmpl w:val="FE08140A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DB59DE"/>
    <w:multiLevelType w:val="hybridMultilevel"/>
    <w:tmpl w:val="AA3C6738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D8B23E6"/>
    <w:multiLevelType w:val="hybridMultilevel"/>
    <w:tmpl w:val="D20A4134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497BD6"/>
    <w:multiLevelType w:val="hybridMultilevel"/>
    <w:tmpl w:val="32D2EED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41F7E11"/>
    <w:multiLevelType w:val="hybridMultilevel"/>
    <w:tmpl w:val="40D82EDA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7935B01"/>
    <w:multiLevelType w:val="hybridMultilevel"/>
    <w:tmpl w:val="04A69EB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E57C48"/>
    <w:multiLevelType w:val="hybridMultilevel"/>
    <w:tmpl w:val="80CA4976"/>
    <w:lvl w:ilvl="0" w:tplc="0809000D">
      <w:start w:val="1"/>
      <w:numFmt w:val="bullet"/>
      <w:lvlText w:val=""/>
      <w:lvlJc w:val="left"/>
      <w:pPr>
        <w:ind w:left="1057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777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9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1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37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5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7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97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17" w:hanging="360"/>
      </w:pPr>
      <w:rPr>
        <w:rFonts w:ascii="Wingdings" w:hAnsi="Wingdings" w:hint="default"/>
      </w:rPr>
    </w:lvl>
  </w:abstractNum>
  <w:abstractNum w:abstractNumId="12" w15:restartNumberingAfterBreak="0">
    <w:nsid w:val="472C1ED5"/>
    <w:multiLevelType w:val="hybridMultilevel"/>
    <w:tmpl w:val="270E98A6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15086D"/>
    <w:multiLevelType w:val="hybridMultilevel"/>
    <w:tmpl w:val="7BE0D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D462905"/>
    <w:multiLevelType w:val="hybridMultilevel"/>
    <w:tmpl w:val="0150AE5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58251C"/>
    <w:multiLevelType w:val="hybridMultilevel"/>
    <w:tmpl w:val="A3AA40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2E7040D"/>
    <w:multiLevelType w:val="hybridMultilevel"/>
    <w:tmpl w:val="40B2779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155A49"/>
    <w:multiLevelType w:val="hybridMultilevel"/>
    <w:tmpl w:val="B4B8649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78459CC"/>
    <w:multiLevelType w:val="hybridMultilevel"/>
    <w:tmpl w:val="CAFC98E2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7D50913"/>
    <w:multiLevelType w:val="hybridMultilevel"/>
    <w:tmpl w:val="CE7CFB6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625C8A"/>
    <w:multiLevelType w:val="hybridMultilevel"/>
    <w:tmpl w:val="DFCE9716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B583039"/>
    <w:multiLevelType w:val="hybridMultilevel"/>
    <w:tmpl w:val="BA32808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13"/>
  </w:num>
  <w:num w:numId="4">
    <w:abstractNumId w:val="9"/>
  </w:num>
  <w:num w:numId="5">
    <w:abstractNumId w:val="12"/>
  </w:num>
  <w:num w:numId="6">
    <w:abstractNumId w:val="11"/>
  </w:num>
  <w:num w:numId="7">
    <w:abstractNumId w:val="15"/>
  </w:num>
  <w:num w:numId="8">
    <w:abstractNumId w:val="6"/>
  </w:num>
  <w:num w:numId="9">
    <w:abstractNumId w:val="17"/>
  </w:num>
  <w:num w:numId="10">
    <w:abstractNumId w:val="16"/>
  </w:num>
  <w:num w:numId="11">
    <w:abstractNumId w:val="0"/>
  </w:num>
  <w:num w:numId="12">
    <w:abstractNumId w:val="7"/>
  </w:num>
  <w:num w:numId="13">
    <w:abstractNumId w:val="20"/>
  </w:num>
  <w:num w:numId="14">
    <w:abstractNumId w:val="3"/>
  </w:num>
  <w:num w:numId="15">
    <w:abstractNumId w:val="19"/>
  </w:num>
  <w:num w:numId="16">
    <w:abstractNumId w:val="21"/>
  </w:num>
  <w:num w:numId="17">
    <w:abstractNumId w:val="10"/>
  </w:num>
  <w:num w:numId="18">
    <w:abstractNumId w:val="1"/>
  </w:num>
  <w:num w:numId="19">
    <w:abstractNumId w:val="14"/>
  </w:num>
  <w:num w:numId="20">
    <w:abstractNumId w:val="18"/>
  </w:num>
  <w:num w:numId="21">
    <w:abstractNumId w:val="8"/>
  </w:num>
  <w:num w:numId="2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evenAndOddHeaders/>
  <w:characterSpacingControl w:val="doNotCompress"/>
  <w:hdrShapeDefaults>
    <o:shapedefaults v:ext="edit" spidmax="2049">
      <o:colormru v:ext="edit" colors="#ff6,#f9f,#cf6,#99f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0AEA"/>
    <w:rsid w:val="00043739"/>
    <w:rsid w:val="00047215"/>
    <w:rsid w:val="00077A31"/>
    <w:rsid w:val="0008498A"/>
    <w:rsid w:val="000A12FD"/>
    <w:rsid w:val="000A18B0"/>
    <w:rsid w:val="000A6EE9"/>
    <w:rsid w:val="000D005F"/>
    <w:rsid w:val="000D575C"/>
    <w:rsid w:val="000E53F6"/>
    <w:rsid w:val="00107DAC"/>
    <w:rsid w:val="00140379"/>
    <w:rsid w:val="00166CD7"/>
    <w:rsid w:val="001729C3"/>
    <w:rsid w:val="00185F0F"/>
    <w:rsid w:val="001861EF"/>
    <w:rsid w:val="001929F7"/>
    <w:rsid w:val="001D0C6A"/>
    <w:rsid w:val="001D4CCB"/>
    <w:rsid w:val="001F104C"/>
    <w:rsid w:val="00200528"/>
    <w:rsid w:val="002009A6"/>
    <w:rsid w:val="00251C5A"/>
    <w:rsid w:val="00253AED"/>
    <w:rsid w:val="00270B8C"/>
    <w:rsid w:val="002D3916"/>
    <w:rsid w:val="00325BAB"/>
    <w:rsid w:val="00330AEA"/>
    <w:rsid w:val="003326F7"/>
    <w:rsid w:val="0036082C"/>
    <w:rsid w:val="003706DF"/>
    <w:rsid w:val="00381D35"/>
    <w:rsid w:val="00384277"/>
    <w:rsid w:val="00394B33"/>
    <w:rsid w:val="003B7942"/>
    <w:rsid w:val="003C1322"/>
    <w:rsid w:val="003C3E3C"/>
    <w:rsid w:val="003E48E0"/>
    <w:rsid w:val="00405075"/>
    <w:rsid w:val="004078D8"/>
    <w:rsid w:val="0042570B"/>
    <w:rsid w:val="0044426C"/>
    <w:rsid w:val="00444412"/>
    <w:rsid w:val="00453AFD"/>
    <w:rsid w:val="00472087"/>
    <w:rsid w:val="00496E0E"/>
    <w:rsid w:val="004C712D"/>
    <w:rsid w:val="004F6BB9"/>
    <w:rsid w:val="004F7701"/>
    <w:rsid w:val="0053228E"/>
    <w:rsid w:val="00551852"/>
    <w:rsid w:val="005871FC"/>
    <w:rsid w:val="005A6910"/>
    <w:rsid w:val="005C55BE"/>
    <w:rsid w:val="00604C10"/>
    <w:rsid w:val="00615F95"/>
    <w:rsid w:val="00621D1D"/>
    <w:rsid w:val="00632EC4"/>
    <w:rsid w:val="006D1A3D"/>
    <w:rsid w:val="006E0910"/>
    <w:rsid w:val="00705E7A"/>
    <w:rsid w:val="00766366"/>
    <w:rsid w:val="007820D7"/>
    <w:rsid w:val="0078446B"/>
    <w:rsid w:val="00785E23"/>
    <w:rsid w:val="00794D9E"/>
    <w:rsid w:val="007974CD"/>
    <w:rsid w:val="007A515A"/>
    <w:rsid w:val="007B62BD"/>
    <w:rsid w:val="007E332A"/>
    <w:rsid w:val="007F7B2D"/>
    <w:rsid w:val="00803F20"/>
    <w:rsid w:val="0081114F"/>
    <w:rsid w:val="0081797C"/>
    <w:rsid w:val="00820999"/>
    <w:rsid w:val="008424AD"/>
    <w:rsid w:val="0086266A"/>
    <w:rsid w:val="00883D7E"/>
    <w:rsid w:val="0089254D"/>
    <w:rsid w:val="008C06D1"/>
    <w:rsid w:val="008D673E"/>
    <w:rsid w:val="009178C3"/>
    <w:rsid w:val="00935BF1"/>
    <w:rsid w:val="009419DB"/>
    <w:rsid w:val="0095325D"/>
    <w:rsid w:val="00957F38"/>
    <w:rsid w:val="0096339F"/>
    <w:rsid w:val="009918D4"/>
    <w:rsid w:val="009A3D22"/>
    <w:rsid w:val="009A6250"/>
    <w:rsid w:val="009B2851"/>
    <w:rsid w:val="009C1169"/>
    <w:rsid w:val="009C43E3"/>
    <w:rsid w:val="009C5DD1"/>
    <w:rsid w:val="00A02267"/>
    <w:rsid w:val="00A172D1"/>
    <w:rsid w:val="00A227A5"/>
    <w:rsid w:val="00A63C83"/>
    <w:rsid w:val="00A64DAA"/>
    <w:rsid w:val="00A71163"/>
    <w:rsid w:val="00A83F79"/>
    <w:rsid w:val="00A958FF"/>
    <w:rsid w:val="00AB1FC9"/>
    <w:rsid w:val="00AC4E1C"/>
    <w:rsid w:val="00AF1CF5"/>
    <w:rsid w:val="00AF26E9"/>
    <w:rsid w:val="00AF2A65"/>
    <w:rsid w:val="00B008B2"/>
    <w:rsid w:val="00B01DAA"/>
    <w:rsid w:val="00B35558"/>
    <w:rsid w:val="00B42DD1"/>
    <w:rsid w:val="00B44FC4"/>
    <w:rsid w:val="00B47F8C"/>
    <w:rsid w:val="00B725AF"/>
    <w:rsid w:val="00B87AC5"/>
    <w:rsid w:val="00BA5B01"/>
    <w:rsid w:val="00BE171E"/>
    <w:rsid w:val="00BF02EF"/>
    <w:rsid w:val="00C27CFB"/>
    <w:rsid w:val="00C4481E"/>
    <w:rsid w:val="00C60A78"/>
    <w:rsid w:val="00C65434"/>
    <w:rsid w:val="00C8378C"/>
    <w:rsid w:val="00CA772F"/>
    <w:rsid w:val="00CB057D"/>
    <w:rsid w:val="00CB2865"/>
    <w:rsid w:val="00CE282D"/>
    <w:rsid w:val="00D360CC"/>
    <w:rsid w:val="00DA60FD"/>
    <w:rsid w:val="00DA664A"/>
    <w:rsid w:val="00DD1FF4"/>
    <w:rsid w:val="00E9630D"/>
    <w:rsid w:val="00EA5DC8"/>
    <w:rsid w:val="00EA6745"/>
    <w:rsid w:val="00EB09F2"/>
    <w:rsid w:val="00EB1B4A"/>
    <w:rsid w:val="00F14FBA"/>
    <w:rsid w:val="00F256A4"/>
    <w:rsid w:val="00F25775"/>
    <w:rsid w:val="00F362DB"/>
    <w:rsid w:val="00F368B7"/>
    <w:rsid w:val="00F75039"/>
    <w:rsid w:val="00F75902"/>
    <w:rsid w:val="00F96D97"/>
    <w:rsid w:val="00FC1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f6,#f9f,#cf6,#99f"/>
    </o:shapedefaults>
    <o:shapelayout v:ext="edit">
      <o:idmap v:ext="edit" data="1"/>
      <o:rules v:ext="edit">
        <o:r id="V:Rule1" type="callout" idref="#Speech Bubble: Oval 467"/>
        <o:r id="V:Rule2" type="callout" idref="#Speech Bubble: Oval 465"/>
        <o:r id="V:Rule3" type="callout" idref="#Speech Bubble: Oval 469"/>
        <o:r id="V:Rule4" type="callout" idref="#Speech Bubble: Oval 457"/>
        <o:r id="V:Rule5" type="callout" idref="#Speech Bubble: Oval 211"/>
        <o:r id="V:Rule6" type="callout" idref="#Speech Bubble: Oval 458"/>
        <o:r id="V:Rule7" type="callout" idref="#Speech Bubble: Oval 168"/>
        <o:r id="V:Rule8" type="callout" idref="#_x0000_s1093"/>
      </o:rules>
    </o:shapelayout>
  </w:shapeDefaults>
  <w:decimalSymbol w:val="."/>
  <w:listSeparator w:val=","/>
  <w14:docId w14:val="03207449"/>
  <w15:docId w15:val="{080AC3BA-2A94-47E7-B4DA-B809D6B822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E7A"/>
  </w:style>
  <w:style w:type="paragraph" w:styleId="Heading1">
    <w:name w:val="heading 1"/>
    <w:basedOn w:val="Normal"/>
    <w:next w:val="Normal"/>
    <w:link w:val="Heading1Char"/>
    <w:uiPriority w:val="9"/>
    <w:qFormat/>
    <w:rsid w:val="004C712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30AEA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330AEA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C44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4481E"/>
  </w:style>
  <w:style w:type="paragraph" w:styleId="Footer">
    <w:name w:val="footer"/>
    <w:basedOn w:val="Normal"/>
    <w:link w:val="FooterChar"/>
    <w:uiPriority w:val="99"/>
    <w:unhideWhenUsed/>
    <w:rsid w:val="00C4481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4481E"/>
  </w:style>
  <w:style w:type="paragraph" w:styleId="ListParagraph">
    <w:name w:val="List Paragraph"/>
    <w:basedOn w:val="Normal"/>
    <w:uiPriority w:val="34"/>
    <w:qFormat/>
    <w:rsid w:val="00381D3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C712D"/>
    <w:rPr>
      <w:rFonts w:asciiTheme="majorHAnsi" w:eastAsiaTheme="majorEastAsia" w:hAnsiTheme="majorHAnsi" w:cstheme="majorBidi"/>
      <w:color w:val="729928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4C712D"/>
    <w:pPr>
      <w:outlineLvl w:val="9"/>
    </w:pPr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22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2267"/>
    <w:rPr>
      <w:rFonts w:ascii="Tahoma" w:hAnsi="Tahoma" w:cs="Tahoma"/>
      <w:sz w:val="16"/>
      <w:szCs w:val="16"/>
    </w:rPr>
  </w:style>
  <w:style w:type="character" w:styleId="Strong">
    <w:name w:val="Strong"/>
    <w:basedOn w:val="DefaultParagraphFont"/>
    <w:uiPriority w:val="22"/>
    <w:qFormat/>
    <w:rsid w:val="00C27CFB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55185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semiHidden/>
    <w:unhideWhenUsed/>
    <w:rsid w:val="00551852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DA664A"/>
    <w:rPr>
      <w:color w:val="977B2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5355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30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36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95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hdphoto" Target="media/hdphoto1.wd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wmf"/><Relationship Id="rId14" Type="http://schemas.openxmlformats.org/officeDocument/2006/relationships/image" Target="media/image6.jpg"/></Relationships>
</file>

<file path=word/theme/theme1.xml><?xml version="1.0" encoding="utf-8"?>
<a:theme xmlns:a="http://schemas.openxmlformats.org/drawingml/2006/main" name="Office Theme">
  <a:themeElements>
    <a:clrScheme name="Green Yellow">
      <a:dk1>
        <a:sysClr val="windowText" lastClr="000000"/>
      </a:dk1>
      <a:lt1>
        <a:sysClr val="window" lastClr="FFFFFF"/>
      </a:lt1>
      <a:dk2>
        <a:srgbClr val="455F51"/>
      </a:dk2>
      <a:lt2>
        <a:srgbClr val="E2DFCC"/>
      </a:lt2>
      <a:accent1>
        <a:srgbClr val="99CB38"/>
      </a:accent1>
      <a:accent2>
        <a:srgbClr val="63A537"/>
      </a:accent2>
      <a:accent3>
        <a:srgbClr val="37A76F"/>
      </a:accent3>
      <a:accent4>
        <a:srgbClr val="44C1A3"/>
      </a:accent4>
      <a:accent5>
        <a:srgbClr val="4EB3CF"/>
      </a:accent5>
      <a:accent6>
        <a:srgbClr val="51C3F9"/>
      </a:accent6>
      <a:hlink>
        <a:srgbClr val="EE7B08"/>
      </a:hlink>
      <a:folHlink>
        <a:srgbClr val="977B2D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A7B0985-69CB-4B46-8BED-5613586F29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8</Pages>
  <Words>396</Words>
  <Characters>2261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Leaflet for parents</vt:lpstr>
    </vt:vector>
  </TitlesOfParts>
  <Company>DVLA</Company>
  <LinksUpToDate>false</LinksUpToDate>
  <CharactersWithSpaces>2652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Leaflet for parents</dc:title>
  <dc:creator>Ewa Labuda</dc:creator>
  <cp:lastModifiedBy>Ewa Labuda</cp:lastModifiedBy>
  <cp:revision>9</cp:revision>
  <dcterms:created xsi:type="dcterms:W3CDTF">2020-02-19T20:17:00Z</dcterms:created>
  <dcterms:modified xsi:type="dcterms:W3CDTF">2020-02-20T13:07:00Z</dcterms:modified>
</cp:coreProperties>
</file>