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ECFE2" w14:textId="77777777" w:rsidR="00E468B6" w:rsidRPr="00F81C58" w:rsidRDefault="00FF00AD">
      <w:pPr>
        <w:rPr>
          <w:rFonts w:asciiTheme="majorHAnsi" w:hAnsiTheme="majorHAnsi" w:cstheme="majorHAnsi"/>
          <w:sz w:val="24"/>
          <w:szCs w:val="24"/>
        </w:rPr>
      </w:pPr>
      <w:r w:rsidRPr="00F81C58">
        <w:rPr>
          <w:rFonts w:asciiTheme="majorHAnsi" w:hAnsiTheme="majorHAnsi" w:cstheme="majorHAnsi"/>
          <w:sz w:val="24"/>
          <w:szCs w:val="24"/>
        </w:rPr>
        <w:t xml:space="preserve">Chapter 3- Research Methodology </w:t>
      </w:r>
    </w:p>
    <w:p w14:paraId="497990C7" w14:textId="5BD26CA2" w:rsidR="00E468B6" w:rsidRPr="00F81C58" w:rsidRDefault="00E468B6">
      <w:pPr>
        <w:rPr>
          <w:rFonts w:asciiTheme="majorHAnsi" w:hAnsiTheme="majorHAnsi" w:cstheme="majorHAnsi"/>
          <w:b/>
          <w:bCs/>
          <w:sz w:val="24"/>
          <w:szCs w:val="24"/>
        </w:rPr>
      </w:pPr>
      <w:r w:rsidRPr="00F81C58">
        <w:rPr>
          <w:rFonts w:asciiTheme="majorHAnsi" w:hAnsiTheme="majorHAnsi" w:cstheme="majorHAnsi"/>
          <w:b/>
          <w:bCs/>
          <w:sz w:val="24"/>
          <w:szCs w:val="24"/>
        </w:rPr>
        <w:t>3.0 Introduction</w:t>
      </w:r>
      <w:r w:rsidRPr="00F81C58">
        <w:rPr>
          <w:rFonts w:asciiTheme="majorHAnsi" w:hAnsiTheme="majorHAnsi" w:cstheme="majorHAnsi"/>
          <w:b/>
          <w:bCs/>
          <w:sz w:val="24"/>
          <w:szCs w:val="24"/>
        </w:rPr>
        <w:br/>
      </w:r>
      <w:r w:rsidRPr="00F81C58">
        <w:rPr>
          <w:rFonts w:asciiTheme="majorHAnsi" w:hAnsiTheme="majorHAnsi" w:cstheme="majorHAnsi"/>
          <w:b/>
          <w:bCs/>
          <w:sz w:val="24"/>
          <w:szCs w:val="24"/>
        </w:rPr>
        <w:br/>
      </w:r>
      <w:r w:rsidRPr="00F81C58">
        <w:rPr>
          <w:rFonts w:asciiTheme="majorHAnsi" w:hAnsiTheme="majorHAnsi" w:cstheme="majorHAnsi"/>
          <w:sz w:val="24"/>
          <w:szCs w:val="24"/>
        </w:rPr>
        <w:t xml:space="preserve">The topic of this project is Taser, whereby the author looks to develop knowledge and understanding of </w:t>
      </w:r>
      <w:r w:rsidR="00B44C6E" w:rsidRPr="00F81C58">
        <w:rPr>
          <w:rFonts w:asciiTheme="majorHAnsi" w:hAnsiTheme="majorHAnsi" w:cstheme="majorHAnsi"/>
          <w:sz w:val="24"/>
          <w:szCs w:val="24"/>
        </w:rPr>
        <w:t>Taser in South Wales Police. Analysation and evaluation of Taser is also visited with the aims of conducting academic research into Taser identifying the positives and negatives of Taser usage, alongside an evaluation of the Taser</w:t>
      </w:r>
      <w:r w:rsidR="00311BA0" w:rsidRPr="00F81C58">
        <w:rPr>
          <w:rFonts w:asciiTheme="majorHAnsi" w:hAnsiTheme="majorHAnsi" w:cstheme="majorHAnsi"/>
          <w:sz w:val="24"/>
          <w:szCs w:val="24"/>
        </w:rPr>
        <w:t xml:space="preserve"> in real life situations</w:t>
      </w:r>
      <w:r w:rsidR="00B44C6E" w:rsidRPr="00F81C58">
        <w:rPr>
          <w:rFonts w:asciiTheme="majorHAnsi" w:hAnsiTheme="majorHAnsi" w:cstheme="majorHAnsi"/>
          <w:sz w:val="24"/>
          <w:szCs w:val="24"/>
        </w:rPr>
        <w:t xml:space="preserve"> since it’s introduction to policing, and to gain perceptions from Police Officers and members of the public.</w:t>
      </w:r>
      <w:r w:rsidR="00B44C6E" w:rsidRPr="00F81C58">
        <w:rPr>
          <w:rFonts w:asciiTheme="majorHAnsi" w:hAnsiTheme="majorHAnsi" w:cstheme="majorHAnsi"/>
          <w:b/>
          <w:bCs/>
          <w:sz w:val="24"/>
          <w:szCs w:val="24"/>
        </w:rPr>
        <w:t xml:space="preserve"> </w:t>
      </w:r>
    </w:p>
    <w:p w14:paraId="3001A8D5" w14:textId="3C261EF6" w:rsidR="00E468B6" w:rsidRPr="00F81C58" w:rsidRDefault="00505F4B">
      <w:pPr>
        <w:rPr>
          <w:rFonts w:asciiTheme="majorHAnsi" w:hAnsiTheme="majorHAnsi" w:cstheme="majorHAnsi"/>
          <w:sz w:val="24"/>
          <w:szCs w:val="24"/>
        </w:rPr>
      </w:pPr>
      <w:r w:rsidRPr="00F81C58">
        <w:rPr>
          <w:rFonts w:asciiTheme="majorHAnsi" w:hAnsiTheme="majorHAnsi" w:cstheme="majorHAnsi"/>
          <w:sz w:val="24"/>
          <w:szCs w:val="24"/>
        </w:rPr>
        <w:t xml:space="preserve">Following an Introduction to Taser in 2003, </w:t>
      </w:r>
      <w:r w:rsidR="003A279D" w:rsidRPr="00F81C58">
        <w:rPr>
          <w:rFonts w:asciiTheme="majorHAnsi" w:hAnsiTheme="majorHAnsi" w:cstheme="majorHAnsi"/>
          <w:sz w:val="24"/>
          <w:szCs w:val="24"/>
        </w:rPr>
        <w:t xml:space="preserve">there has been </w:t>
      </w:r>
      <w:r w:rsidRPr="00F81C58">
        <w:rPr>
          <w:rFonts w:asciiTheme="majorHAnsi" w:hAnsiTheme="majorHAnsi" w:cstheme="majorHAnsi"/>
          <w:sz w:val="24"/>
          <w:szCs w:val="24"/>
        </w:rPr>
        <w:t>many debates, questions and queries in relation to Taser</w:t>
      </w:r>
      <w:r w:rsidR="00E700CD">
        <w:rPr>
          <w:rFonts w:asciiTheme="majorHAnsi" w:hAnsiTheme="majorHAnsi" w:cstheme="majorHAnsi"/>
          <w:sz w:val="24"/>
          <w:szCs w:val="24"/>
        </w:rPr>
        <w:t xml:space="preserve"> that</w:t>
      </w:r>
      <w:r w:rsidRPr="00F81C58">
        <w:rPr>
          <w:rFonts w:asciiTheme="majorHAnsi" w:hAnsiTheme="majorHAnsi" w:cstheme="majorHAnsi"/>
          <w:sz w:val="24"/>
          <w:szCs w:val="24"/>
        </w:rPr>
        <w:t xml:space="preserve"> have been raised</w:t>
      </w:r>
      <w:r w:rsidR="003A279D" w:rsidRPr="00F81C58">
        <w:rPr>
          <w:rFonts w:asciiTheme="majorHAnsi" w:hAnsiTheme="majorHAnsi" w:cstheme="majorHAnsi"/>
          <w:sz w:val="24"/>
          <w:szCs w:val="24"/>
        </w:rPr>
        <w:t>.</w:t>
      </w:r>
      <w:r w:rsidRPr="00F81C58">
        <w:rPr>
          <w:rFonts w:asciiTheme="majorHAnsi" w:hAnsiTheme="majorHAnsi" w:cstheme="majorHAnsi"/>
          <w:sz w:val="24"/>
          <w:szCs w:val="24"/>
        </w:rPr>
        <w:t xml:space="preserve"> </w:t>
      </w:r>
      <w:r w:rsidR="003A279D" w:rsidRPr="00F81C58">
        <w:rPr>
          <w:rFonts w:asciiTheme="majorHAnsi" w:hAnsiTheme="majorHAnsi" w:cstheme="majorHAnsi"/>
          <w:sz w:val="24"/>
          <w:szCs w:val="24"/>
        </w:rPr>
        <w:t>A</w:t>
      </w:r>
      <w:r w:rsidRPr="00F81C58">
        <w:rPr>
          <w:rFonts w:asciiTheme="majorHAnsi" w:hAnsiTheme="majorHAnsi" w:cstheme="majorHAnsi"/>
          <w:sz w:val="24"/>
          <w:szCs w:val="24"/>
        </w:rPr>
        <w:t xml:space="preserve">s a result of the </w:t>
      </w:r>
      <w:r w:rsidR="003A279D" w:rsidRPr="00F81C58">
        <w:rPr>
          <w:rFonts w:asciiTheme="majorHAnsi" w:hAnsiTheme="majorHAnsi" w:cstheme="majorHAnsi"/>
          <w:sz w:val="24"/>
          <w:szCs w:val="24"/>
        </w:rPr>
        <w:t>continuous conversations ongoing surrounding the Taser, the author decided to complete this project to</w:t>
      </w:r>
      <w:r w:rsidR="00D0256E" w:rsidRPr="00F81C58">
        <w:rPr>
          <w:rFonts w:asciiTheme="majorHAnsi" w:hAnsiTheme="majorHAnsi" w:cstheme="majorHAnsi"/>
          <w:sz w:val="24"/>
          <w:szCs w:val="24"/>
        </w:rPr>
        <w:t xml:space="preserve"> research and</w:t>
      </w:r>
      <w:r w:rsidR="003A279D" w:rsidRPr="00F81C58">
        <w:rPr>
          <w:rFonts w:asciiTheme="majorHAnsi" w:hAnsiTheme="majorHAnsi" w:cstheme="majorHAnsi"/>
          <w:sz w:val="24"/>
          <w:szCs w:val="24"/>
        </w:rPr>
        <w:t xml:space="preserve"> gain a broader level of knowledge and understanding regarding Taser.</w:t>
      </w:r>
    </w:p>
    <w:p w14:paraId="65C7014D" w14:textId="2DAE98A7" w:rsidR="00D0256E" w:rsidRPr="00F81C58" w:rsidRDefault="00E468B6" w:rsidP="00873916">
      <w:pPr>
        <w:rPr>
          <w:rFonts w:asciiTheme="majorHAnsi" w:hAnsiTheme="majorHAnsi" w:cstheme="majorHAnsi"/>
          <w:sz w:val="24"/>
          <w:szCs w:val="24"/>
        </w:rPr>
      </w:pPr>
      <w:r w:rsidRPr="00F81C58">
        <w:rPr>
          <w:rFonts w:asciiTheme="majorHAnsi" w:hAnsiTheme="majorHAnsi" w:cstheme="majorHAnsi"/>
          <w:b/>
          <w:bCs/>
          <w:sz w:val="24"/>
          <w:szCs w:val="24"/>
        </w:rPr>
        <w:t xml:space="preserve">3.1 Research Strategy </w:t>
      </w:r>
      <w:r w:rsidRPr="00F81C58">
        <w:rPr>
          <w:rFonts w:asciiTheme="majorHAnsi" w:hAnsiTheme="majorHAnsi" w:cstheme="majorHAnsi"/>
          <w:b/>
          <w:bCs/>
          <w:sz w:val="24"/>
          <w:szCs w:val="24"/>
        </w:rPr>
        <w:br/>
      </w:r>
      <w:r w:rsidR="00D0256E" w:rsidRPr="00F81C58">
        <w:rPr>
          <w:rFonts w:asciiTheme="majorHAnsi" w:hAnsiTheme="majorHAnsi" w:cstheme="majorHAnsi"/>
          <w:sz w:val="24"/>
          <w:szCs w:val="24"/>
        </w:rPr>
        <w:t>Leedy &amp; Ormod (2001 noted by Williams, C, 2007) noted that “r</w:t>
      </w:r>
      <w:r w:rsidR="00873916" w:rsidRPr="00F81C58">
        <w:rPr>
          <w:rFonts w:asciiTheme="majorHAnsi" w:hAnsiTheme="majorHAnsi" w:cstheme="majorHAnsi"/>
          <w:sz w:val="24"/>
          <w:szCs w:val="24"/>
        </w:rPr>
        <w:t xml:space="preserve">esearch is the process of collecting, </w:t>
      </w:r>
      <w:r w:rsidR="00D0256E" w:rsidRPr="00F81C58">
        <w:rPr>
          <w:rFonts w:asciiTheme="majorHAnsi" w:hAnsiTheme="majorHAnsi" w:cstheme="majorHAnsi"/>
          <w:sz w:val="24"/>
          <w:szCs w:val="24"/>
        </w:rPr>
        <w:t>analysing</w:t>
      </w:r>
      <w:r w:rsidR="00873916" w:rsidRPr="00F81C58">
        <w:rPr>
          <w:rFonts w:asciiTheme="majorHAnsi" w:hAnsiTheme="majorHAnsi" w:cstheme="majorHAnsi"/>
          <w:sz w:val="24"/>
          <w:szCs w:val="24"/>
        </w:rPr>
        <w:t>, and interpreting data in order to understand a phenomenon</w:t>
      </w:r>
      <w:r w:rsidR="00D0256E" w:rsidRPr="00F81C58">
        <w:rPr>
          <w:rFonts w:asciiTheme="majorHAnsi" w:hAnsiTheme="majorHAnsi" w:cstheme="majorHAnsi"/>
          <w:sz w:val="24"/>
          <w:szCs w:val="24"/>
        </w:rPr>
        <w:t xml:space="preserve">”.  For research to be conducted there are numerous approaches available however the three most common approaches are quantitative, qualitative and mixed methods. A method is selected as the researcher anticipates </w:t>
      </w:r>
      <w:r w:rsidR="00F81C58" w:rsidRPr="00F81C58">
        <w:rPr>
          <w:rFonts w:asciiTheme="majorHAnsi" w:hAnsiTheme="majorHAnsi" w:cstheme="majorHAnsi"/>
          <w:sz w:val="24"/>
          <w:szCs w:val="24"/>
        </w:rPr>
        <w:t>to get the required response to each research question what type of data is needed (</w:t>
      </w:r>
      <w:r w:rsidR="00F81C58" w:rsidRPr="00F81C58">
        <w:rPr>
          <w:rFonts w:asciiTheme="majorHAnsi" w:hAnsiTheme="majorHAnsi" w:cstheme="majorHAnsi"/>
          <w:color w:val="000000"/>
          <w:sz w:val="24"/>
          <w:szCs w:val="24"/>
          <w:shd w:val="clear" w:color="auto" w:fill="FFFFFF"/>
        </w:rPr>
        <w:t>Williams, C. 2007).</w:t>
      </w:r>
    </w:p>
    <w:p w14:paraId="240DC8FC" w14:textId="35935820" w:rsidR="00AA2D93" w:rsidRDefault="00F81C58">
      <w:pPr>
        <w:rPr>
          <w:rFonts w:asciiTheme="majorHAnsi" w:hAnsiTheme="majorHAnsi" w:cstheme="majorHAnsi"/>
          <w:color w:val="000000"/>
          <w:sz w:val="24"/>
          <w:szCs w:val="24"/>
          <w:shd w:val="clear" w:color="auto" w:fill="FFFFFF"/>
        </w:rPr>
      </w:pPr>
      <w:r>
        <w:rPr>
          <w:rFonts w:asciiTheme="majorHAnsi" w:hAnsiTheme="majorHAnsi" w:cstheme="majorHAnsi"/>
          <w:sz w:val="24"/>
          <w:szCs w:val="24"/>
        </w:rPr>
        <w:t xml:space="preserve">For the purpose of this project the author selected to use a quantitative method as most suitable to this research.  </w:t>
      </w:r>
      <w:r w:rsidRPr="00F81C58">
        <w:rPr>
          <w:rFonts w:asciiTheme="majorHAnsi" w:hAnsiTheme="majorHAnsi" w:cstheme="majorHAnsi"/>
          <w:sz w:val="24"/>
          <w:szCs w:val="24"/>
        </w:rPr>
        <w:t>Gathering and evaluating numerical data is the process of conducting quantitative research. It can be used to evaluate causal links, identify patterns and averages, form predictions, and generalise findings to larger populations.</w:t>
      </w:r>
      <w:r w:rsidR="00AA2D93">
        <w:rPr>
          <w:rFonts w:asciiTheme="majorHAnsi" w:hAnsiTheme="majorHAnsi" w:cstheme="majorHAnsi"/>
          <w:sz w:val="24"/>
          <w:szCs w:val="24"/>
        </w:rPr>
        <w:t xml:space="preserve"> Quantitative research provides many advantages to the author, this method allows a replication of the study, a direct comparison of results, the ability to conduct large samples and it allows for hypothesis testing. However, there are a number of disadvantages to this research method as there is potentially structural bias and a narrow focus to the research (</w:t>
      </w:r>
      <w:r w:rsidR="00AA2D93" w:rsidRPr="00F81C58">
        <w:rPr>
          <w:rFonts w:asciiTheme="majorHAnsi" w:hAnsiTheme="majorHAnsi" w:cstheme="majorHAnsi"/>
          <w:color w:val="000000"/>
          <w:sz w:val="24"/>
          <w:szCs w:val="24"/>
          <w:shd w:val="clear" w:color="auto" w:fill="FFFFFF"/>
        </w:rPr>
        <w:t>Bhandari, P.</w:t>
      </w:r>
      <w:r w:rsidR="00AA2D93">
        <w:rPr>
          <w:rFonts w:asciiTheme="majorHAnsi" w:hAnsiTheme="majorHAnsi" w:cstheme="majorHAnsi"/>
          <w:color w:val="000000"/>
          <w:sz w:val="24"/>
          <w:szCs w:val="24"/>
          <w:shd w:val="clear" w:color="auto" w:fill="FFFFFF"/>
        </w:rPr>
        <w:t xml:space="preserve">, </w:t>
      </w:r>
      <w:r w:rsidR="00AA2D93" w:rsidRPr="00F81C58">
        <w:rPr>
          <w:rFonts w:asciiTheme="majorHAnsi" w:hAnsiTheme="majorHAnsi" w:cstheme="majorHAnsi"/>
          <w:color w:val="000000"/>
          <w:sz w:val="24"/>
          <w:szCs w:val="24"/>
          <w:shd w:val="clear" w:color="auto" w:fill="FFFFFF"/>
        </w:rPr>
        <w:t>2022</w:t>
      </w:r>
      <w:r w:rsidR="00AA2D93">
        <w:rPr>
          <w:rFonts w:asciiTheme="majorHAnsi" w:hAnsiTheme="majorHAnsi" w:cstheme="majorHAnsi"/>
          <w:color w:val="000000"/>
          <w:sz w:val="24"/>
          <w:szCs w:val="24"/>
          <w:shd w:val="clear" w:color="auto" w:fill="FFFFFF"/>
        </w:rPr>
        <w:t xml:space="preserve">). </w:t>
      </w:r>
    </w:p>
    <w:p w14:paraId="07EFA2A3" w14:textId="77777777" w:rsidR="00801801" w:rsidRDefault="00AA2D93">
      <w:pPr>
        <w:rPr>
          <w:rFonts w:asciiTheme="majorHAnsi" w:hAnsiTheme="majorHAnsi" w:cstheme="majorHAnsi"/>
          <w:b/>
          <w:bCs/>
          <w:sz w:val="24"/>
          <w:szCs w:val="24"/>
        </w:rPr>
      </w:pPr>
      <w:r>
        <w:rPr>
          <w:rFonts w:asciiTheme="majorHAnsi" w:hAnsiTheme="majorHAnsi" w:cstheme="majorHAnsi"/>
          <w:color w:val="000000"/>
          <w:sz w:val="24"/>
          <w:szCs w:val="24"/>
          <w:shd w:val="clear" w:color="auto" w:fill="FFFFFF"/>
        </w:rPr>
        <w:t>As quantitative research was best suited to this research project following the number of advantages identified. An electronic questionnaire was used for this project</w:t>
      </w:r>
      <w:r w:rsidR="00977EE5">
        <w:rPr>
          <w:rFonts w:asciiTheme="majorHAnsi" w:hAnsiTheme="majorHAnsi" w:cstheme="majorHAnsi"/>
          <w:color w:val="000000"/>
          <w:sz w:val="24"/>
          <w:szCs w:val="24"/>
          <w:shd w:val="clear" w:color="auto" w:fill="FFFFFF"/>
        </w:rPr>
        <w:t xml:space="preserve">, which sought participation from current and ex serving police officers of South Wales Police as well as members of the public served by South Wales Police. To sample from this audience, it provided assistance in the author gaining views and understanding to a greater and broader level as to is Taser a positive or negative tool at the disposal of the Police. </w:t>
      </w:r>
      <w:r w:rsidR="00E468B6" w:rsidRPr="00F81C58">
        <w:rPr>
          <w:rFonts w:asciiTheme="majorHAnsi" w:hAnsiTheme="majorHAnsi" w:cstheme="majorHAnsi"/>
          <w:sz w:val="24"/>
          <w:szCs w:val="24"/>
        </w:rPr>
        <w:br/>
      </w:r>
      <w:r w:rsidR="00E468B6" w:rsidRPr="00F81C58">
        <w:rPr>
          <w:rFonts w:asciiTheme="majorHAnsi" w:hAnsiTheme="majorHAnsi" w:cstheme="majorHAnsi"/>
          <w:sz w:val="24"/>
          <w:szCs w:val="24"/>
        </w:rPr>
        <w:br/>
      </w:r>
    </w:p>
    <w:p w14:paraId="7CB15AA7" w14:textId="77777777" w:rsidR="00801801" w:rsidRDefault="00801801">
      <w:pPr>
        <w:rPr>
          <w:rFonts w:asciiTheme="majorHAnsi" w:hAnsiTheme="majorHAnsi" w:cstheme="majorHAnsi"/>
          <w:b/>
          <w:bCs/>
          <w:sz w:val="24"/>
          <w:szCs w:val="24"/>
        </w:rPr>
      </w:pPr>
    </w:p>
    <w:p w14:paraId="3D95FB52" w14:textId="77777777" w:rsidR="00093CC4" w:rsidRDefault="00093CC4">
      <w:pPr>
        <w:rPr>
          <w:rFonts w:asciiTheme="majorHAnsi" w:hAnsiTheme="majorHAnsi" w:cstheme="majorHAnsi"/>
          <w:b/>
          <w:bCs/>
          <w:sz w:val="24"/>
          <w:szCs w:val="24"/>
        </w:rPr>
      </w:pPr>
    </w:p>
    <w:p w14:paraId="0508E484" w14:textId="77777777" w:rsidR="00093CC4" w:rsidRDefault="00093CC4">
      <w:pPr>
        <w:rPr>
          <w:rFonts w:asciiTheme="majorHAnsi" w:hAnsiTheme="majorHAnsi" w:cstheme="majorHAnsi"/>
          <w:b/>
          <w:bCs/>
          <w:sz w:val="24"/>
          <w:szCs w:val="24"/>
        </w:rPr>
      </w:pPr>
    </w:p>
    <w:p w14:paraId="6DF7BA91" w14:textId="03AC7150" w:rsidR="00093CC4" w:rsidRPr="00F81C58" w:rsidRDefault="00E468B6">
      <w:pPr>
        <w:rPr>
          <w:rFonts w:asciiTheme="majorHAnsi" w:hAnsiTheme="majorHAnsi" w:cstheme="majorHAnsi"/>
          <w:sz w:val="24"/>
          <w:szCs w:val="24"/>
        </w:rPr>
      </w:pPr>
      <w:r w:rsidRPr="00F81C58">
        <w:rPr>
          <w:rFonts w:asciiTheme="majorHAnsi" w:hAnsiTheme="majorHAnsi" w:cstheme="majorHAnsi"/>
          <w:b/>
          <w:bCs/>
          <w:sz w:val="24"/>
          <w:szCs w:val="24"/>
        </w:rPr>
        <w:lastRenderedPageBreak/>
        <w:t>3.2 Data Collection</w:t>
      </w:r>
      <w:r w:rsidRPr="00F81C58">
        <w:rPr>
          <w:rFonts w:asciiTheme="majorHAnsi" w:hAnsiTheme="majorHAnsi" w:cstheme="majorHAnsi"/>
          <w:b/>
          <w:bCs/>
          <w:sz w:val="24"/>
          <w:szCs w:val="24"/>
        </w:rPr>
        <w:br/>
      </w:r>
      <w:r w:rsidR="00093CC4">
        <w:rPr>
          <w:rFonts w:asciiTheme="majorHAnsi" w:hAnsiTheme="majorHAnsi" w:cstheme="majorHAnsi"/>
          <w:sz w:val="24"/>
          <w:szCs w:val="24"/>
        </w:rPr>
        <w:br/>
        <w:t>T</w:t>
      </w:r>
      <w:r w:rsidR="00093CC4" w:rsidRPr="00093CC4">
        <w:rPr>
          <w:rFonts w:asciiTheme="majorHAnsi" w:hAnsiTheme="majorHAnsi" w:cstheme="majorHAnsi"/>
          <w:sz w:val="24"/>
          <w:szCs w:val="24"/>
        </w:rPr>
        <w:t>he process of obtaining information for research, strategic planning, commercial decision-making, and other uses is known as data collection. It is a vital part of research projects and data analytics applications: The information required to analyse business performance or other results, anticipate future trends, actions, and scenarios, and answer questions is provided through effective data gathering</w:t>
      </w:r>
      <w:r w:rsidR="00093CC4" w:rsidRPr="00093CC4">
        <w:rPr>
          <w:rFonts w:asciiTheme="majorHAnsi" w:hAnsiTheme="majorHAnsi" w:cstheme="majorHAnsi"/>
          <w:color w:val="000000"/>
          <w:sz w:val="24"/>
          <w:szCs w:val="24"/>
          <w:shd w:val="clear" w:color="auto" w:fill="FFFFFF"/>
        </w:rPr>
        <w:t xml:space="preserve"> </w:t>
      </w:r>
      <w:r w:rsidR="00093CC4">
        <w:rPr>
          <w:rFonts w:asciiTheme="majorHAnsi" w:hAnsiTheme="majorHAnsi" w:cstheme="majorHAnsi"/>
          <w:color w:val="000000"/>
          <w:sz w:val="24"/>
          <w:szCs w:val="24"/>
          <w:shd w:val="clear" w:color="auto" w:fill="FFFFFF"/>
        </w:rPr>
        <w:t>(</w:t>
      </w:r>
      <w:r w:rsidR="00093CC4" w:rsidRPr="00801801">
        <w:rPr>
          <w:rFonts w:asciiTheme="majorHAnsi" w:hAnsiTheme="majorHAnsi" w:cstheme="majorHAnsi"/>
          <w:color w:val="000000"/>
          <w:sz w:val="24"/>
          <w:szCs w:val="24"/>
          <w:shd w:val="clear" w:color="auto" w:fill="FFFFFF"/>
        </w:rPr>
        <w:t>Stedman, C</w:t>
      </w:r>
      <w:r w:rsidR="00093CC4">
        <w:rPr>
          <w:rFonts w:asciiTheme="majorHAnsi" w:hAnsiTheme="majorHAnsi" w:cstheme="majorHAnsi"/>
          <w:color w:val="000000"/>
          <w:sz w:val="24"/>
          <w:szCs w:val="24"/>
          <w:shd w:val="clear" w:color="auto" w:fill="FFFFFF"/>
        </w:rPr>
        <w:t xml:space="preserve">, </w:t>
      </w:r>
      <w:r w:rsidR="00093CC4" w:rsidRPr="00801801">
        <w:rPr>
          <w:rFonts w:asciiTheme="majorHAnsi" w:hAnsiTheme="majorHAnsi" w:cstheme="majorHAnsi"/>
          <w:color w:val="000000"/>
          <w:sz w:val="24"/>
          <w:szCs w:val="24"/>
          <w:shd w:val="clear" w:color="auto" w:fill="FFFFFF"/>
        </w:rPr>
        <w:t>2022). </w:t>
      </w:r>
      <w:r w:rsidR="0034563B">
        <w:rPr>
          <w:rFonts w:asciiTheme="majorHAnsi" w:hAnsiTheme="majorHAnsi" w:cstheme="majorHAnsi"/>
          <w:color w:val="000000"/>
          <w:sz w:val="24"/>
          <w:szCs w:val="24"/>
          <w:shd w:val="clear" w:color="auto" w:fill="FFFFFF"/>
        </w:rPr>
        <w:t xml:space="preserve">Data collection can be obtained by numerous means, such as primary research and secondary research. </w:t>
      </w:r>
    </w:p>
    <w:p w14:paraId="2BE4A9D6" w14:textId="712CE4AF" w:rsidR="00533ACA" w:rsidRPr="00533ACA" w:rsidRDefault="0034563B" w:rsidP="0034563B">
      <w:pPr>
        <w:rPr>
          <w:rFonts w:asciiTheme="majorHAnsi" w:hAnsiTheme="majorHAnsi" w:cstheme="majorHAnsi"/>
          <w:color w:val="191919"/>
          <w:sz w:val="24"/>
          <w:szCs w:val="24"/>
          <w:shd w:val="clear" w:color="auto" w:fill="FFFFFF"/>
        </w:rPr>
      </w:pPr>
      <w:r w:rsidRPr="0034563B">
        <w:rPr>
          <w:rFonts w:asciiTheme="majorHAnsi" w:hAnsiTheme="majorHAnsi" w:cstheme="majorHAnsi"/>
          <w:color w:val="191919"/>
          <w:sz w:val="24"/>
          <w:szCs w:val="24"/>
          <w:shd w:val="clear" w:color="auto" w:fill="FFFFFF"/>
        </w:rPr>
        <w:t>According to the primary research definition, research involving the gathering of unique data targeted to a single topic is considered primary research</w:t>
      </w:r>
      <w:r w:rsidR="00533ACA" w:rsidRPr="0034563B">
        <w:rPr>
          <w:rFonts w:asciiTheme="majorHAnsi" w:hAnsiTheme="majorHAnsi" w:cstheme="majorHAnsi"/>
          <w:color w:val="191919"/>
          <w:sz w:val="24"/>
          <w:szCs w:val="24"/>
          <w:shd w:val="clear" w:color="auto" w:fill="FFFFFF"/>
        </w:rPr>
        <w:t xml:space="preserve"> (Gratton &amp; Jones, 2010</w:t>
      </w:r>
      <w:r w:rsidRPr="0034563B">
        <w:rPr>
          <w:rFonts w:asciiTheme="majorHAnsi" w:hAnsiTheme="majorHAnsi" w:cstheme="majorHAnsi"/>
          <w:color w:val="191919"/>
          <w:sz w:val="24"/>
          <w:szCs w:val="24"/>
          <w:shd w:val="clear" w:color="auto" w:fill="FFFFFF"/>
        </w:rPr>
        <w:t xml:space="preserve"> noted by </w:t>
      </w:r>
      <w:r w:rsidRPr="0034563B">
        <w:rPr>
          <w:rFonts w:asciiTheme="majorHAnsi" w:hAnsiTheme="majorHAnsi" w:cstheme="majorHAnsi"/>
          <w:color w:val="000000"/>
          <w:sz w:val="24"/>
          <w:szCs w:val="24"/>
          <w:shd w:val="clear" w:color="auto" w:fill="FFFFFF"/>
        </w:rPr>
        <w:t>Bouchrika, I, (2024</w:t>
      </w:r>
      <w:r w:rsidR="00533ACA" w:rsidRPr="0034563B">
        <w:rPr>
          <w:rFonts w:asciiTheme="majorHAnsi" w:hAnsiTheme="majorHAnsi" w:cstheme="majorHAnsi"/>
          <w:color w:val="191919"/>
          <w:sz w:val="24"/>
          <w:szCs w:val="24"/>
          <w:shd w:val="clear" w:color="auto" w:fill="FFFFFF"/>
        </w:rPr>
        <w:t>).</w:t>
      </w:r>
      <w:r w:rsidRPr="0034563B">
        <w:rPr>
          <w:rFonts w:asciiTheme="majorHAnsi" w:hAnsiTheme="majorHAnsi" w:cstheme="majorHAnsi"/>
          <w:color w:val="191919"/>
          <w:sz w:val="24"/>
          <w:szCs w:val="24"/>
          <w:shd w:val="clear" w:color="auto" w:fill="FFFFFF"/>
        </w:rPr>
        <w:t xml:space="preserve"> Primary research is sometimes known as original research since it is frequently conducted with the goal of generating fresh knowledge. Examples of primary research is through focus groups, data analysis, observation, interviews, and surveys.  When conducting primary research, scientists formulate research questions or hypotheses, gather and examine quantitative scientific information, and come to conclusions supported by evidence. Researchers try to find answers to questions that have never been found before or even posed before by conducting primary research. Primary research differs from secondary research in this level of originality. Secondary research is conducted through the use of sources such as </w:t>
      </w:r>
      <w:r w:rsidRPr="0034563B">
        <w:rPr>
          <w:rFonts w:asciiTheme="majorHAnsi" w:eastAsia="Times New Roman" w:hAnsiTheme="majorHAnsi" w:cstheme="majorHAnsi"/>
          <w:color w:val="191919"/>
          <w:kern w:val="0"/>
          <w:sz w:val="24"/>
          <w:szCs w:val="24"/>
          <w:lang w:eastAsia="en-GB"/>
          <w14:ligatures w14:val="none"/>
        </w:rPr>
        <w:t>a</w:t>
      </w:r>
      <w:r w:rsidR="00533ACA" w:rsidRPr="00533ACA">
        <w:rPr>
          <w:rFonts w:asciiTheme="majorHAnsi" w:eastAsia="Times New Roman" w:hAnsiTheme="majorHAnsi" w:cstheme="majorHAnsi"/>
          <w:color w:val="191919"/>
          <w:kern w:val="0"/>
          <w:sz w:val="24"/>
          <w:szCs w:val="24"/>
          <w:lang w:eastAsia="en-GB"/>
          <w14:ligatures w14:val="none"/>
        </w:rPr>
        <w:t>cademic peer-reviewed journals</w:t>
      </w:r>
      <w:r w:rsidRPr="0034563B">
        <w:rPr>
          <w:rFonts w:asciiTheme="majorHAnsi" w:eastAsia="Times New Roman" w:hAnsiTheme="majorHAnsi" w:cstheme="majorHAnsi"/>
          <w:color w:val="191919"/>
          <w:kern w:val="0"/>
          <w:sz w:val="24"/>
          <w:szCs w:val="24"/>
          <w:lang w:eastAsia="en-GB"/>
          <w14:ligatures w14:val="none"/>
        </w:rPr>
        <w:t>, p</w:t>
      </w:r>
      <w:r w:rsidR="00533ACA" w:rsidRPr="00533ACA">
        <w:rPr>
          <w:rFonts w:asciiTheme="majorHAnsi" w:eastAsia="Times New Roman" w:hAnsiTheme="majorHAnsi" w:cstheme="majorHAnsi"/>
          <w:color w:val="191919"/>
          <w:kern w:val="0"/>
          <w:sz w:val="24"/>
          <w:szCs w:val="24"/>
          <w:lang w:eastAsia="en-GB"/>
          <w14:ligatures w14:val="none"/>
        </w:rPr>
        <w:t>ublished books and articles</w:t>
      </w:r>
      <w:r w:rsidRPr="0034563B">
        <w:rPr>
          <w:rFonts w:asciiTheme="majorHAnsi" w:eastAsia="Times New Roman" w:hAnsiTheme="majorHAnsi" w:cstheme="majorHAnsi"/>
          <w:color w:val="191919"/>
          <w:kern w:val="0"/>
          <w:sz w:val="24"/>
          <w:szCs w:val="24"/>
          <w:lang w:eastAsia="en-GB"/>
          <w14:ligatures w14:val="none"/>
        </w:rPr>
        <w:t>, g</w:t>
      </w:r>
      <w:r w:rsidR="00533ACA" w:rsidRPr="00533ACA">
        <w:rPr>
          <w:rFonts w:asciiTheme="majorHAnsi" w:eastAsia="Times New Roman" w:hAnsiTheme="majorHAnsi" w:cstheme="majorHAnsi"/>
          <w:color w:val="191919"/>
          <w:kern w:val="0"/>
          <w:sz w:val="24"/>
          <w:szCs w:val="24"/>
          <w:lang w:eastAsia="en-GB"/>
          <w14:ligatures w14:val="none"/>
        </w:rPr>
        <w:t>overnment agencies</w:t>
      </w:r>
      <w:r w:rsidRPr="0034563B">
        <w:rPr>
          <w:rFonts w:asciiTheme="majorHAnsi" w:eastAsia="Times New Roman" w:hAnsiTheme="majorHAnsi" w:cstheme="majorHAnsi"/>
          <w:color w:val="191919"/>
          <w:kern w:val="0"/>
          <w:sz w:val="24"/>
          <w:szCs w:val="24"/>
          <w:lang w:eastAsia="en-GB"/>
          <w14:ligatures w14:val="none"/>
        </w:rPr>
        <w:t>, e</w:t>
      </w:r>
      <w:r w:rsidR="00533ACA" w:rsidRPr="00533ACA">
        <w:rPr>
          <w:rFonts w:asciiTheme="majorHAnsi" w:eastAsia="Times New Roman" w:hAnsiTheme="majorHAnsi" w:cstheme="majorHAnsi"/>
          <w:color w:val="191919"/>
          <w:kern w:val="0"/>
          <w:sz w:val="24"/>
          <w:szCs w:val="24"/>
          <w:lang w:eastAsia="en-GB"/>
          <w14:ligatures w14:val="none"/>
        </w:rPr>
        <w:t>ducational institutions </w:t>
      </w:r>
      <w:r w:rsidR="00533ACA" w:rsidRPr="0034563B">
        <w:rPr>
          <w:rFonts w:asciiTheme="majorHAnsi" w:eastAsia="Times New Roman" w:hAnsiTheme="majorHAnsi" w:cstheme="majorHAnsi"/>
          <w:color w:val="191919"/>
          <w:kern w:val="0"/>
          <w:sz w:val="24"/>
          <w:szCs w:val="24"/>
          <w:lang w:eastAsia="en-GB"/>
          <w14:ligatures w14:val="none"/>
        </w:rPr>
        <w:t>,</w:t>
      </w:r>
      <w:r w:rsidRPr="0034563B">
        <w:rPr>
          <w:rFonts w:asciiTheme="majorHAnsi" w:eastAsia="Times New Roman" w:hAnsiTheme="majorHAnsi" w:cstheme="majorHAnsi"/>
          <w:color w:val="191919"/>
          <w:kern w:val="0"/>
          <w:sz w:val="24"/>
          <w:szCs w:val="24"/>
          <w:lang w:eastAsia="en-GB"/>
          <w14:ligatures w14:val="none"/>
        </w:rPr>
        <w:t>c</w:t>
      </w:r>
      <w:r w:rsidR="00533ACA" w:rsidRPr="00533ACA">
        <w:rPr>
          <w:rFonts w:asciiTheme="majorHAnsi" w:eastAsia="Times New Roman" w:hAnsiTheme="majorHAnsi" w:cstheme="majorHAnsi"/>
          <w:color w:val="191919"/>
          <w:kern w:val="0"/>
          <w:sz w:val="24"/>
          <w:szCs w:val="24"/>
          <w:lang w:eastAsia="en-GB"/>
          <w14:ligatures w14:val="none"/>
        </w:rPr>
        <w:t>ommercial information sources</w:t>
      </w:r>
      <w:r w:rsidR="00533ACA" w:rsidRPr="00533ACA">
        <w:rPr>
          <w:rFonts w:ascii="Open Sans" w:eastAsia="Times New Roman" w:hAnsi="Open Sans" w:cs="Open Sans"/>
          <w:color w:val="191919"/>
          <w:kern w:val="0"/>
          <w:sz w:val="24"/>
          <w:szCs w:val="24"/>
          <w:lang w:eastAsia="en-GB"/>
          <w14:ligatures w14:val="none"/>
        </w:rPr>
        <w:t> </w:t>
      </w:r>
    </w:p>
    <w:p w14:paraId="2E5CAB27" w14:textId="447BC672" w:rsidR="00533ACA" w:rsidRPr="00F81C58" w:rsidRDefault="008A623A">
      <w:pPr>
        <w:rPr>
          <w:rFonts w:asciiTheme="majorHAnsi" w:hAnsiTheme="majorHAnsi" w:cstheme="majorHAnsi"/>
          <w:sz w:val="24"/>
          <w:szCs w:val="24"/>
        </w:rPr>
      </w:pPr>
      <w:r>
        <w:rPr>
          <w:rFonts w:asciiTheme="majorHAnsi" w:hAnsiTheme="majorHAnsi" w:cstheme="majorHAnsi"/>
          <w:sz w:val="24"/>
          <w:szCs w:val="24"/>
        </w:rPr>
        <w:t xml:space="preserve">The author utilised the use of primary research to collect the data required for this project. Through the use of Survey </w:t>
      </w:r>
      <w:r w:rsidR="005E1E96">
        <w:rPr>
          <w:rFonts w:asciiTheme="majorHAnsi" w:hAnsiTheme="majorHAnsi" w:cstheme="majorHAnsi"/>
          <w:sz w:val="24"/>
          <w:szCs w:val="24"/>
        </w:rPr>
        <w:t>Monkey</w:t>
      </w:r>
      <w:r>
        <w:rPr>
          <w:rFonts w:asciiTheme="majorHAnsi" w:hAnsiTheme="majorHAnsi" w:cstheme="majorHAnsi"/>
          <w:sz w:val="24"/>
          <w:szCs w:val="24"/>
        </w:rPr>
        <w:t xml:space="preserve">, a questionnaire was developed consisting of a number </w:t>
      </w:r>
      <w:r w:rsidR="00E700CD">
        <w:rPr>
          <w:rFonts w:asciiTheme="majorHAnsi" w:hAnsiTheme="majorHAnsi" w:cstheme="majorHAnsi"/>
          <w:sz w:val="24"/>
          <w:szCs w:val="24"/>
        </w:rPr>
        <w:t>of closed</w:t>
      </w:r>
      <w:r w:rsidR="001E5848">
        <w:rPr>
          <w:rFonts w:asciiTheme="majorHAnsi" w:hAnsiTheme="majorHAnsi" w:cstheme="majorHAnsi"/>
          <w:sz w:val="24"/>
          <w:szCs w:val="24"/>
        </w:rPr>
        <w:t xml:space="preserve"> </w:t>
      </w:r>
      <w:r>
        <w:rPr>
          <w:rFonts w:asciiTheme="majorHAnsi" w:hAnsiTheme="majorHAnsi" w:cstheme="majorHAnsi"/>
          <w:sz w:val="24"/>
          <w:szCs w:val="24"/>
        </w:rPr>
        <w:t xml:space="preserve">questions </w:t>
      </w:r>
      <w:r w:rsidR="001E5848">
        <w:rPr>
          <w:rFonts w:asciiTheme="majorHAnsi" w:hAnsiTheme="majorHAnsi" w:cstheme="majorHAnsi"/>
          <w:sz w:val="24"/>
          <w:szCs w:val="24"/>
        </w:rPr>
        <w:t xml:space="preserve">whereby a number multiple choice answers were available to the participants. These questions were based upon Taser in relation </w:t>
      </w:r>
      <w:r w:rsidR="001E5848" w:rsidRPr="001E5848">
        <w:rPr>
          <w:rFonts w:asciiTheme="majorHAnsi" w:hAnsiTheme="majorHAnsi" w:cstheme="majorHAnsi"/>
          <w:sz w:val="24"/>
          <w:szCs w:val="24"/>
        </w:rPr>
        <w:t xml:space="preserve">to </w:t>
      </w:r>
      <w:r w:rsidR="001E5848">
        <w:rPr>
          <w:rFonts w:asciiTheme="majorHAnsi" w:hAnsiTheme="majorHAnsi" w:cstheme="majorHAnsi"/>
          <w:sz w:val="24"/>
          <w:szCs w:val="24"/>
        </w:rPr>
        <w:t>p</w:t>
      </w:r>
      <w:r w:rsidR="001E5848" w:rsidRPr="001E5848">
        <w:rPr>
          <w:rFonts w:asciiTheme="majorHAnsi" w:hAnsiTheme="majorHAnsi" w:cstheme="majorHAnsi"/>
          <w:sz w:val="24"/>
          <w:szCs w:val="24"/>
        </w:rPr>
        <w:t xml:space="preserve">ersonal </w:t>
      </w:r>
      <w:r w:rsidR="001E5848">
        <w:rPr>
          <w:rFonts w:asciiTheme="majorHAnsi" w:hAnsiTheme="majorHAnsi" w:cstheme="majorHAnsi"/>
          <w:sz w:val="24"/>
          <w:szCs w:val="24"/>
        </w:rPr>
        <w:t>p</w:t>
      </w:r>
      <w:r w:rsidR="001E5848" w:rsidRPr="001E5848">
        <w:rPr>
          <w:rFonts w:asciiTheme="majorHAnsi" w:hAnsiTheme="majorHAnsi" w:cstheme="majorHAnsi"/>
          <w:sz w:val="24"/>
          <w:szCs w:val="24"/>
        </w:rPr>
        <w:t xml:space="preserve">rotective </w:t>
      </w:r>
      <w:r w:rsidR="001E5848">
        <w:rPr>
          <w:rFonts w:asciiTheme="majorHAnsi" w:hAnsiTheme="majorHAnsi" w:cstheme="majorHAnsi"/>
          <w:sz w:val="24"/>
          <w:szCs w:val="24"/>
        </w:rPr>
        <w:t>e</w:t>
      </w:r>
      <w:r w:rsidR="001E5848" w:rsidRPr="001E5848">
        <w:rPr>
          <w:rFonts w:asciiTheme="majorHAnsi" w:hAnsiTheme="majorHAnsi" w:cstheme="majorHAnsi"/>
          <w:sz w:val="24"/>
          <w:szCs w:val="24"/>
        </w:rPr>
        <w:t xml:space="preserve">quipment for Police Officers, </w:t>
      </w:r>
      <w:r w:rsidR="001E5848">
        <w:rPr>
          <w:rFonts w:asciiTheme="majorHAnsi" w:hAnsiTheme="majorHAnsi" w:cstheme="majorHAnsi"/>
        </w:rPr>
        <w:t>t</w:t>
      </w:r>
      <w:r w:rsidR="001E5848" w:rsidRPr="001E5848">
        <w:rPr>
          <w:rFonts w:asciiTheme="majorHAnsi" w:hAnsiTheme="majorHAnsi" w:cstheme="majorHAnsi"/>
        </w:rPr>
        <w:t xml:space="preserve">he Use of Force by Police Officers, </w:t>
      </w:r>
      <w:r w:rsidR="001E5848">
        <w:rPr>
          <w:rFonts w:asciiTheme="majorHAnsi" w:hAnsiTheme="majorHAnsi" w:cstheme="majorHAnsi"/>
          <w:sz w:val="24"/>
          <w:szCs w:val="24"/>
        </w:rPr>
        <w:t>t</w:t>
      </w:r>
      <w:r w:rsidR="001E5848" w:rsidRPr="001E5848">
        <w:rPr>
          <w:rFonts w:asciiTheme="majorHAnsi" w:hAnsiTheme="majorHAnsi" w:cstheme="majorHAnsi"/>
          <w:sz w:val="24"/>
          <w:szCs w:val="24"/>
        </w:rPr>
        <w:t xml:space="preserve">he technology of Taser, </w:t>
      </w:r>
      <w:r w:rsidR="001E5848">
        <w:rPr>
          <w:rFonts w:asciiTheme="majorHAnsi" w:hAnsiTheme="majorHAnsi" w:cstheme="majorHAnsi"/>
          <w:sz w:val="24"/>
          <w:szCs w:val="24"/>
          <w:shd w:val="clear" w:color="auto" w:fill="FFFFFF"/>
        </w:rPr>
        <w:t>t</w:t>
      </w:r>
      <w:r w:rsidR="001E5848" w:rsidRPr="001E5848">
        <w:rPr>
          <w:rFonts w:asciiTheme="majorHAnsi" w:hAnsiTheme="majorHAnsi" w:cstheme="majorHAnsi"/>
          <w:sz w:val="24"/>
          <w:szCs w:val="24"/>
          <w:shd w:val="clear" w:color="auto" w:fill="FFFFFF"/>
        </w:rPr>
        <w:t xml:space="preserve">he usage of Taser by Police, </w:t>
      </w:r>
      <w:r w:rsidR="001E5848">
        <w:rPr>
          <w:rFonts w:asciiTheme="majorHAnsi" w:hAnsiTheme="majorHAnsi" w:cstheme="majorHAnsi"/>
          <w:sz w:val="24"/>
          <w:szCs w:val="24"/>
        </w:rPr>
        <w:t>t</w:t>
      </w:r>
      <w:r w:rsidR="001E5848" w:rsidRPr="001E5848">
        <w:rPr>
          <w:rFonts w:asciiTheme="majorHAnsi" w:hAnsiTheme="majorHAnsi" w:cstheme="majorHAnsi"/>
          <w:sz w:val="24"/>
          <w:szCs w:val="24"/>
        </w:rPr>
        <w:t>he confidence of the public in the Police and Human Rights.</w:t>
      </w:r>
      <w:r w:rsidR="005E1E96">
        <w:rPr>
          <w:rFonts w:asciiTheme="majorHAnsi" w:hAnsiTheme="majorHAnsi" w:cstheme="majorHAnsi"/>
          <w:sz w:val="24"/>
          <w:szCs w:val="24"/>
        </w:rPr>
        <w:t xml:space="preserve"> </w:t>
      </w:r>
      <w:r w:rsidR="001E5848">
        <w:rPr>
          <w:rFonts w:asciiTheme="majorHAnsi" w:hAnsiTheme="majorHAnsi" w:cstheme="majorHAnsi"/>
          <w:sz w:val="24"/>
          <w:szCs w:val="24"/>
        </w:rPr>
        <w:t xml:space="preserve">As a result of successful completion of the questionnaire by participants within the deadline of a 14 day period following </w:t>
      </w:r>
      <w:r w:rsidR="00890C86">
        <w:rPr>
          <w:rFonts w:asciiTheme="majorHAnsi" w:hAnsiTheme="majorHAnsi" w:cstheme="majorHAnsi"/>
          <w:sz w:val="24"/>
          <w:szCs w:val="24"/>
        </w:rPr>
        <w:t xml:space="preserve">the </w:t>
      </w:r>
      <w:r w:rsidR="001E5848">
        <w:rPr>
          <w:rFonts w:asciiTheme="majorHAnsi" w:hAnsiTheme="majorHAnsi" w:cstheme="majorHAnsi"/>
          <w:sz w:val="24"/>
          <w:szCs w:val="24"/>
        </w:rPr>
        <w:t xml:space="preserve">distribution of a link, Survey </w:t>
      </w:r>
      <w:r w:rsidR="005E1E96">
        <w:rPr>
          <w:rFonts w:asciiTheme="majorHAnsi" w:hAnsiTheme="majorHAnsi" w:cstheme="majorHAnsi"/>
          <w:sz w:val="24"/>
          <w:szCs w:val="24"/>
        </w:rPr>
        <w:t>Monkey</w:t>
      </w:r>
      <w:r w:rsidR="001E5848">
        <w:rPr>
          <w:rFonts w:asciiTheme="majorHAnsi" w:hAnsiTheme="majorHAnsi" w:cstheme="majorHAnsi"/>
          <w:sz w:val="24"/>
          <w:szCs w:val="24"/>
        </w:rPr>
        <w:t xml:space="preserve"> allowed the collection of data then available for analysing.</w:t>
      </w:r>
    </w:p>
    <w:p w14:paraId="7027B235" w14:textId="77777777" w:rsidR="008A623A" w:rsidRDefault="008A623A">
      <w:pPr>
        <w:rPr>
          <w:rFonts w:asciiTheme="majorHAnsi" w:hAnsiTheme="majorHAnsi" w:cstheme="majorHAnsi"/>
          <w:b/>
          <w:bCs/>
          <w:sz w:val="24"/>
          <w:szCs w:val="24"/>
        </w:rPr>
      </w:pPr>
    </w:p>
    <w:p w14:paraId="4E107265" w14:textId="7DC8332A" w:rsidR="008A2920" w:rsidRDefault="00E468B6">
      <w:pPr>
        <w:rPr>
          <w:rFonts w:asciiTheme="majorHAnsi" w:hAnsiTheme="majorHAnsi" w:cstheme="majorHAnsi"/>
          <w:sz w:val="24"/>
          <w:szCs w:val="24"/>
        </w:rPr>
      </w:pPr>
      <w:r w:rsidRPr="00533ACA">
        <w:rPr>
          <w:rFonts w:asciiTheme="majorHAnsi" w:hAnsiTheme="majorHAnsi" w:cstheme="majorHAnsi"/>
          <w:b/>
          <w:bCs/>
          <w:sz w:val="24"/>
          <w:szCs w:val="24"/>
        </w:rPr>
        <w:t>3.3 Data Analysis</w:t>
      </w:r>
      <w:r w:rsidRPr="00F81C58">
        <w:rPr>
          <w:rFonts w:asciiTheme="majorHAnsi" w:hAnsiTheme="majorHAnsi" w:cstheme="majorHAnsi"/>
          <w:sz w:val="24"/>
          <w:szCs w:val="24"/>
        </w:rPr>
        <w:t xml:space="preserve"> </w:t>
      </w:r>
      <w:r w:rsidRPr="00F81C58">
        <w:rPr>
          <w:rFonts w:asciiTheme="majorHAnsi" w:hAnsiTheme="majorHAnsi" w:cstheme="majorHAnsi"/>
          <w:sz w:val="24"/>
          <w:szCs w:val="24"/>
        </w:rPr>
        <w:br/>
      </w:r>
      <w:r w:rsidR="005E1E96">
        <w:rPr>
          <w:rFonts w:asciiTheme="majorHAnsi" w:hAnsiTheme="majorHAnsi" w:cstheme="majorHAnsi"/>
          <w:sz w:val="24"/>
          <w:szCs w:val="24"/>
        </w:rPr>
        <w:t xml:space="preserve">Following a number of participants successfully completing </w:t>
      </w:r>
      <w:r w:rsidR="00890C86">
        <w:rPr>
          <w:rFonts w:asciiTheme="majorHAnsi" w:hAnsiTheme="majorHAnsi" w:cstheme="majorHAnsi"/>
          <w:sz w:val="24"/>
          <w:szCs w:val="24"/>
        </w:rPr>
        <w:t>the questionnaire, the data was then able to be analysed in simplified formats. Through the use of charts and graphs or even word clouds, Survey Monkey provides a service which ensures the data collected is presented in easy formats (Survey Monkey, 2024)</w:t>
      </w:r>
      <w:r w:rsidR="008A2920">
        <w:rPr>
          <w:rFonts w:asciiTheme="majorHAnsi" w:hAnsiTheme="majorHAnsi" w:cstheme="majorHAnsi"/>
          <w:sz w:val="24"/>
          <w:szCs w:val="24"/>
        </w:rPr>
        <w:t xml:space="preserve">. </w:t>
      </w:r>
      <w:r w:rsidR="003866EF">
        <w:rPr>
          <w:rFonts w:asciiTheme="majorHAnsi" w:hAnsiTheme="majorHAnsi" w:cstheme="majorHAnsi"/>
          <w:sz w:val="24"/>
          <w:szCs w:val="24"/>
        </w:rPr>
        <w:t>The results of the questionnaire were displayed, analysed and compared using graphs, enabling an easy understanding for the author.</w:t>
      </w:r>
    </w:p>
    <w:p w14:paraId="0968D941" w14:textId="4C7C0D20" w:rsidR="00FB7BCB" w:rsidRDefault="00890C86">
      <w:pPr>
        <w:rPr>
          <w:rFonts w:asciiTheme="majorHAnsi" w:hAnsiTheme="majorHAnsi" w:cstheme="majorHAnsi"/>
          <w:sz w:val="24"/>
          <w:szCs w:val="24"/>
        </w:rPr>
      </w:pPr>
      <w:r>
        <w:rPr>
          <w:rFonts w:asciiTheme="majorHAnsi" w:hAnsiTheme="majorHAnsi" w:cstheme="majorHAnsi"/>
          <w:sz w:val="24"/>
          <w:szCs w:val="24"/>
        </w:rPr>
        <w:t xml:space="preserve">The aim of collecting such data using a quantitative method of a questionnaire </w:t>
      </w:r>
      <w:r w:rsidR="005B45BD">
        <w:rPr>
          <w:rFonts w:asciiTheme="majorHAnsi" w:hAnsiTheme="majorHAnsi" w:cstheme="majorHAnsi"/>
          <w:sz w:val="24"/>
          <w:szCs w:val="24"/>
        </w:rPr>
        <w:t xml:space="preserve">was a positive aid and </w:t>
      </w:r>
      <w:r>
        <w:rPr>
          <w:rFonts w:asciiTheme="majorHAnsi" w:hAnsiTheme="majorHAnsi" w:cstheme="majorHAnsi"/>
          <w:sz w:val="24"/>
          <w:szCs w:val="24"/>
        </w:rPr>
        <w:t>necessary in the author gaining a greater understanding and knowledge of Taser in South Wales.</w:t>
      </w:r>
      <w:r w:rsidR="00E468B6" w:rsidRPr="00F81C58">
        <w:rPr>
          <w:rFonts w:asciiTheme="majorHAnsi" w:hAnsiTheme="majorHAnsi" w:cstheme="majorHAnsi"/>
          <w:sz w:val="24"/>
          <w:szCs w:val="24"/>
        </w:rPr>
        <w:br/>
      </w:r>
      <w:r w:rsidR="00E468B6" w:rsidRPr="00F81C58">
        <w:rPr>
          <w:rFonts w:asciiTheme="majorHAnsi" w:hAnsiTheme="majorHAnsi" w:cstheme="majorHAnsi"/>
          <w:sz w:val="24"/>
          <w:szCs w:val="24"/>
        </w:rPr>
        <w:br/>
      </w:r>
      <w:r w:rsidR="00E468B6" w:rsidRPr="001E5848">
        <w:rPr>
          <w:rFonts w:asciiTheme="majorHAnsi" w:hAnsiTheme="majorHAnsi" w:cstheme="majorHAnsi"/>
          <w:b/>
          <w:bCs/>
          <w:sz w:val="24"/>
          <w:szCs w:val="24"/>
        </w:rPr>
        <w:t>3.4 Limitation and Potential Problems</w:t>
      </w:r>
      <w:r w:rsidR="00E468B6" w:rsidRPr="00F81C58">
        <w:rPr>
          <w:rFonts w:asciiTheme="majorHAnsi" w:hAnsiTheme="majorHAnsi" w:cstheme="majorHAnsi"/>
          <w:sz w:val="24"/>
          <w:szCs w:val="24"/>
        </w:rPr>
        <w:t xml:space="preserve"> </w:t>
      </w:r>
    </w:p>
    <w:p w14:paraId="320F77A8" w14:textId="378841A3" w:rsidR="00D0256E" w:rsidRPr="00293728" w:rsidRDefault="00FB7BCB">
      <w:pPr>
        <w:rPr>
          <w:rFonts w:asciiTheme="majorHAnsi" w:hAnsiTheme="majorHAnsi" w:cstheme="majorHAnsi"/>
          <w:sz w:val="24"/>
          <w:szCs w:val="24"/>
        </w:rPr>
      </w:pPr>
      <w:r w:rsidRPr="00293728">
        <w:rPr>
          <w:rFonts w:asciiTheme="majorHAnsi" w:hAnsiTheme="majorHAnsi" w:cstheme="majorHAnsi"/>
          <w:sz w:val="24"/>
          <w:szCs w:val="24"/>
        </w:rPr>
        <w:lastRenderedPageBreak/>
        <w:t>For successful completion of this project, limitations and potential problems were identified from an early stage to prevent issues as the project progressed. Ethical issues were identified to ensure that the research and findings of the project are not of any bias nature.</w:t>
      </w:r>
      <w:r w:rsidR="00801801" w:rsidRPr="00293728">
        <w:rPr>
          <w:rFonts w:asciiTheme="majorHAnsi" w:hAnsiTheme="majorHAnsi" w:cstheme="majorHAnsi"/>
          <w:sz w:val="24"/>
          <w:szCs w:val="24"/>
        </w:rPr>
        <w:t xml:space="preserve"> I</w:t>
      </w:r>
      <w:r w:rsidRPr="00293728">
        <w:rPr>
          <w:rFonts w:asciiTheme="majorHAnsi" w:hAnsiTheme="majorHAnsi" w:cstheme="majorHAnsi"/>
          <w:sz w:val="24"/>
          <w:szCs w:val="24"/>
        </w:rPr>
        <w:t>t was</w:t>
      </w:r>
      <w:r w:rsidR="00801801" w:rsidRPr="00293728">
        <w:rPr>
          <w:rFonts w:asciiTheme="majorHAnsi" w:hAnsiTheme="majorHAnsi" w:cstheme="majorHAnsi"/>
          <w:sz w:val="24"/>
          <w:szCs w:val="24"/>
        </w:rPr>
        <w:t xml:space="preserve"> ensure</w:t>
      </w:r>
      <w:r w:rsidRPr="00293728">
        <w:rPr>
          <w:rFonts w:asciiTheme="majorHAnsi" w:hAnsiTheme="majorHAnsi" w:cstheme="majorHAnsi"/>
          <w:sz w:val="24"/>
          <w:szCs w:val="24"/>
        </w:rPr>
        <w:t>d that the</w:t>
      </w:r>
      <w:r w:rsidR="00801801" w:rsidRPr="00293728">
        <w:rPr>
          <w:rFonts w:asciiTheme="majorHAnsi" w:hAnsiTheme="majorHAnsi" w:cstheme="majorHAnsi"/>
          <w:sz w:val="24"/>
          <w:szCs w:val="24"/>
        </w:rPr>
        <w:t xml:space="preserve"> questionnaire </w:t>
      </w:r>
      <w:r w:rsidRPr="00293728">
        <w:rPr>
          <w:rFonts w:asciiTheme="majorHAnsi" w:hAnsiTheme="majorHAnsi" w:cstheme="majorHAnsi"/>
          <w:sz w:val="24"/>
          <w:szCs w:val="24"/>
        </w:rPr>
        <w:t>was</w:t>
      </w:r>
      <w:r w:rsidR="00801801" w:rsidRPr="00293728">
        <w:rPr>
          <w:rFonts w:asciiTheme="majorHAnsi" w:hAnsiTheme="majorHAnsi" w:cstheme="majorHAnsi"/>
          <w:sz w:val="24"/>
          <w:szCs w:val="24"/>
        </w:rPr>
        <w:t xml:space="preserve"> distributed to a diverse range of people to ensure a wide range of views are obtained and research collated is not bias due to age, gender, race, sexuality.</w:t>
      </w:r>
      <w:r w:rsidRPr="00293728">
        <w:rPr>
          <w:rFonts w:asciiTheme="majorHAnsi" w:hAnsiTheme="majorHAnsi" w:cstheme="majorHAnsi"/>
          <w:sz w:val="24"/>
          <w:szCs w:val="24"/>
        </w:rPr>
        <w:t xml:space="preserve"> The identity of each participant was ensured to be anonymous ensuring no participant would be traceable from research collected. </w:t>
      </w:r>
    </w:p>
    <w:p w14:paraId="2E0DC3B2" w14:textId="77777777" w:rsidR="00801801" w:rsidRDefault="00801801">
      <w:pPr>
        <w:rPr>
          <w:rFonts w:cs="Arial"/>
        </w:rPr>
      </w:pPr>
    </w:p>
    <w:p w14:paraId="20CC8196" w14:textId="45551F2F" w:rsidR="00801801" w:rsidRPr="00F81C58" w:rsidRDefault="00A11D34">
      <w:pPr>
        <w:rPr>
          <w:rFonts w:asciiTheme="majorHAnsi" w:hAnsiTheme="majorHAnsi" w:cstheme="majorHAnsi"/>
          <w:sz w:val="24"/>
          <w:szCs w:val="24"/>
        </w:rPr>
      </w:pPr>
      <w:r>
        <w:rPr>
          <w:rFonts w:asciiTheme="majorHAnsi" w:hAnsiTheme="majorHAnsi" w:cstheme="majorHAnsi"/>
          <w:sz w:val="24"/>
          <w:szCs w:val="24"/>
        </w:rPr>
        <w:t>Word Count- 95</w:t>
      </w:r>
      <w:r w:rsidR="003E188F">
        <w:rPr>
          <w:rFonts w:asciiTheme="majorHAnsi" w:hAnsiTheme="majorHAnsi" w:cstheme="majorHAnsi"/>
          <w:sz w:val="24"/>
          <w:szCs w:val="24"/>
        </w:rPr>
        <w:t>7</w:t>
      </w:r>
    </w:p>
    <w:p w14:paraId="430648EE" w14:textId="77777777" w:rsidR="008A623A" w:rsidRDefault="008A623A">
      <w:pPr>
        <w:rPr>
          <w:rFonts w:asciiTheme="majorHAnsi" w:hAnsiTheme="majorHAnsi" w:cstheme="majorHAnsi"/>
          <w:sz w:val="24"/>
          <w:szCs w:val="24"/>
          <w:u w:val="single"/>
        </w:rPr>
      </w:pPr>
    </w:p>
    <w:p w14:paraId="2D0D3920" w14:textId="77777777" w:rsidR="008A623A" w:rsidRDefault="008A623A">
      <w:pPr>
        <w:rPr>
          <w:rFonts w:asciiTheme="majorHAnsi" w:hAnsiTheme="majorHAnsi" w:cstheme="majorHAnsi"/>
          <w:sz w:val="24"/>
          <w:szCs w:val="24"/>
          <w:u w:val="single"/>
        </w:rPr>
      </w:pPr>
    </w:p>
    <w:p w14:paraId="3665B0F5" w14:textId="77777777" w:rsidR="008A623A" w:rsidRDefault="008A623A">
      <w:pPr>
        <w:rPr>
          <w:rFonts w:asciiTheme="majorHAnsi" w:hAnsiTheme="majorHAnsi" w:cstheme="majorHAnsi"/>
          <w:sz w:val="24"/>
          <w:szCs w:val="24"/>
          <w:u w:val="single"/>
        </w:rPr>
      </w:pPr>
    </w:p>
    <w:p w14:paraId="2C05B0E1" w14:textId="77777777" w:rsidR="00A11D34" w:rsidRDefault="00A11D34">
      <w:pPr>
        <w:rPr>
          <w:rFonts w:asciiTheme="majorHAnsi" w:hAnsiTheme="majorHAnsi" w:cstheme="majorHAnsi"/>
          <w:sz w:val="24"/>
          <w:szCs w:val="24"/>
          <w:u w:val="single"/>
        </w:rPr>
      </w:pPr>
    </w:p>
    <w:p w14:paraId="740FA992" w14:textId="77777777" w:rsidR="00A11D34" w:rsidRDefault="00A11D34">
      <w:pPr>
        <w:rPr>
          <w:rFonts w:asciiTheme="majorHAnsi" w:hAnsiTheme="majorHAnsi" w:cstheme="majorHAnsi"/>
          <w:sz w:val="24"/>
          <w:szCs w:val="24"/>
          <w:u w:val="single"/>
        </w:rPr>
      </w:pPr>
    </w:p>
    <w:p w14:paraId="683BECAB" w14:textId="77777777" w:rsidR="00A11D34" w:rsidRDefault="00A11D34">
      <w:pPr>
        <w:rPr>
          <w:rFonts w:asciiTheme="majorHAnsi" w:hAnsiTheme="majorHAnsi" w:cstheme="majorHAnsi"/>
          <w:sz w:val="24"/>
          <w:szCs w:val="24"/>
          <w:u w:val="single"/>
        </w:rPr>
      </w:pPr>
    </w:p>
    <w:p w14:paraId="5AB11EC4" w14:textId="77777777" w:rsidR="00A11D34" w:rsidRDefault="00A11D34">
      <w:pPr>
        <w:rPr>
          <w:rFonts w:asciiTheme="majorHAnsi" w:hAnsiTheme="majorHAnsi" w:cstheme="majorHAnsi"/>
          <w:sz w:val="24"/>
          <w:szCs w:val="24"/>
          <w:u w:val="single"/>
        </w:rPr>
      </w:pPr>
    </w:p>
    <w:p w14:paraId="186AD6A9" w14:textId="77777777" w:rsidR="00A11D34" w:rsidRDefault="00A11D34">
      <w:pPr>
        <w:rPr>
          <w:rFonts w:asciiTheme="majorHAnsi" w:hAnsiTheme="majorHAnsi" w:cstheme="majorHAnsi"/>
          <w:sz w:val="24"/>
          <w:szCs w:val="24"/>
          <w:u w:val="single"/>
        </w:rPr>
      </w:pPr>
    </w:p>
    <w:p w14:paraId="568B251A" w14:textId="77777777" w:rsidR="00A11D34" w:rsidRDefault="00A11D34">
      <w:pPr>
        <w:rPr>
          <w:rFonts w:asciiTheme="majorHAnsi" w:hAnsiTheme="majorHAnsi" w:cstheme="majorHAnsi"/>
          <w:sz w:val="24"/>
          <w:szCs w:val="24"/>
          <w:u w:val="single"/>
        </w:rPr>
      </w:pPr>
    </w:p>
    <w:p w14:paraId="33DEE04A" w14:textId="77777777" w:rsidR="00A11D34" w:rsidRDefault="00A11D34">
      <w:pPr>
        <w:rPr>
          <w:rFonts w:asciiTheme="majorHAnsi" w:hAnsiTheme="majorHAnsi" w:cstheme="majorHAnsi"/>
          <w:sz w:val="24"/>
          <w:szCs w:val="24"/>
          <w:u w:val="single"/>
        </w:rPr>
      </w:pPr>
    </w:p>
    <w:p w14:paraId="641B0EEC" w14:textId="77777777" w:rsidR="00A11D34" w:rsidRDefault="00A11D34">
      <w:pPr>
        <w:rPr>
          <w:rFonts w:asciiTheme="majorHAnsi" w:hAnsiTheme="majorHAnsi" w:cstheme="majorHAnsi"/>
          <w:sz w:val="24"/>
          <w:szCs w:val="24"/>
          <w:u w:val="single"/>
        </w:rPr>
      </w:pPr>
    </w:p>
    <w:p w14:paraId="2C10C7C9" w14:textId="77777777" w:rsidR="00A11D34" w:rsidRDefault="00A11D34">
      <w:pPr>
        <w:rPr>
          <w:rFonts w:asciiTheme="majorHAnsi" w:hAnsiTheme="majorHAnsi" w:cstheme="majorHAnsi"/>
          <w:sz w:val="24"/>
          <w:szCs w:val="24"/>
          <w:u w:val="single"/>
        </w:rPr>
      </w:pPr>
    </w:p>
    <w:p w14:paraId="4EE7E9A5" w14:textId="77777777" w:rsidR="00A11D34" w:rsidRDefault="00A11D34">
      <w:pPr>
        <w:rPr>
          <w:rFonts w:asciiTheme="majorHAnsi" w:hAnsiTheme="majorHAnsi" w:cstheme="majorHAnsi"/>
          <w:sz w:val="24"/>
          <w:szCs w:val="24"/>
          <w:u w:val="single"/>
        </w:rPr>
      </w:pPr>
    </w:p>
    <w:p w14:paraId="10A980B5" w14:textId="77777777" w:rsidR="00A11D34" w:rsidRDefault="00A11D34">
      <w:pPr>
        <w:rPr>
          <w:rFonts w:asciiTheme="majorHAnsi" w:hAnsiTheme="majorHAnsi" w:cstheme="majorHAnsi"/>
          <w:sz w:val="24"/>
          <w:szCs w:val="24"/>
          <w:u w:val="single"/>
        </w:rPr>
      </w:pPr>
    </w:p>
    <w:p w14:paraId="1ACB0C3A" w14:textId="77777777" w:rsidR="00A11D34" w:rsidRDefault="00A11D34">
      <w:pPr>
        <w:rPr>
          <w:rFonts w:asciiTheme="majorHAnsi" w:hAnsiTheme="majorHAnsi" w:cstheme="majorHAnsi"/>
          <w:sz w:val="24"/>
          <w:szCs w:val="24"/>
          <w:u w:val="single"/>
        </w:rPr>
      </w:pPr>
    </w:p>
    <w:p w14:paraId="086E59D7" w14:textId="77777777" w:rsidR="00A11D34" w:rsidRDefault="00A11D34">
      <w:pPr>
        <w:rPr>
          <w:rFonts w:asciiTheme="majorHAnsi" w:hAnsiTheme="majorHAnsi" w:cstheme="majorHAnsi"/>
          <w:sz w:val="24"/>
          <w:szCs w:val="24"/>
          <w:u w:val="single"/>
        </w:rPr>
      </w:pPr>
    </w:p>
    <w:p w14:paraId="2202ED90" w14:textId="77777777" w:rsidR="00A11D34" w:rsidRDefault="00A11D34">
      <w:pPr>
        <w:rPr>
          <w:rFonts w:asciiTheme="majorHAnsi" w:hAnsiTheme="majorHAnsi" w:cstheme="majorHAnsi"/>
          <w:sz w:val="24"/>
          <w:szCs w:val="24"/>
          <w:u w:val="single"/>
        </w:rPr>
      </w:pPr>
    </w:p>
    <w:p w14:paraId="3FEC1A58" w14:textId="77777777" w:rsidR="00A11D34" w:rsidRDefault="00A11D34">
      <w:pPr>
        <w:rPr>
          <w:rFonts w:asciiTheme="majorHAnsi" w:hAnsiTheme="majorHAnsi" w:cstheme="majorHAnsi"/>
          <w:sz w:val="24"/>
          <w:szCs w:val="24"/>
          <w:u w:val="single"/>
        </w:rPr>
      </w:pPr>
    </w:p>
    <w:p w14:paraId="37587C8F" w14:textId="77777777" w:rsidR="00A11D34" w:rsidRDefault="00A11D34">
      <w:pPr>
        <w:rPr>
          <w:rFonts w:asciiTheme="majorHAnsi" w:hAnsiTheme="majorHAnsi" w:cstheme="majorHAnsi"/>
          <w:sz w:val="24"/>
          <w:szCs w:val="24"/>
          <w:u w:val="single"/>
        </w:rPr>
      </w:pPr>
    </w:p>
    <w:p w14:paraId="5AA3ED3E" w14:textId="77777777" w:rsidR="00A11D34" w:rsidRDefault="00A11D34">
      <w:pPr>
        <w:rPr>
          <w:rFonts w:asciiTheme="majorHAnsi" w:hAnsiTheme="majorHAnsi" w:cstheme="majorHAnsi"/>
          <w:sz w:val="24"/>
          <w:szCs w:val="24"/>
          <w:u w:val="single"/>
        </w:rPr>
      </w:pPr>
    </w:p>
    <w:p w14:paraId="3F4E68E8" w14:textId="77777777" w:rsidR="00A11D34" w:rsidRDefault="00A11D34">
      <w:pPr>
        <w:rPr>
          <w:rFonts w:asciiTheme="majorHAnsi" w:hAnsiTheme="majorHAnsi" w:cstheme="majorHAnsi"/>
          <w:sz w:val="24"/>
          <w:szCs w:val="24"/>
          <w:u w:val="single"/>
        </w:rPr>
      </w:pPr>
    </w:p>
    <w:p w14:paraId="3A6ED8DA" w14:textId="77777777" w:rsidR="00A11D34" w:rsidRDefault="00A11D34">
      <w:pPr>
        <w:rPr>
          <w:rFonts w:asciiTheme="majorHAnsi" w:hAnsiTheme="majorHAnsi" w:cstheme="majorHAnsi"/>
          <w:sz w:val="24"/>
          <w:szCs w:val="24"/>
          <w:u w:val="single"/>
        </w:rPr>
      </w:pPr>
    </w:p>
    <w:p w14:paraId="182332FB" w14:textId="77777777" w:rsidR="00A11D34" w:rsidRDefault="00A11D34">
      <w:pPr>
        <w:rPr>
          <w:rFonts w:asciiTheme="majorHAnsi" w:hAnsiTheme="majorHAnsi" w:cstheme="majorHAnsi"/>
          <w:sz w:val="24"/>
          <w:szCs w:val="24"/>
          <w:u w:val="single"/>
        </w:rPr>
      </w:pPr>
    </w:p>
    <w:p w14:paraId="06ABFE89" w14:textId="4981EB0D" w:rsidR="00F81C58" w:rsidRDefault="00D0256E">
      <w:pPr>
        <w:rPr>
          <w:rFonts w:asciiTheme="majorHAnsi" w:hAnsiTheme="majorHAnsi" w:cstheme="majorHAnsi"/>
          <w:sz w:val="24"/>
          <w:szCs w:val="24"/>
          <w:u w:val="single"/>
        </w:rPr>
      </w:pPr>
      <w:r w:rsidRPr="00F81C58">
        <w:rPr>
          <w:rFonts w:asciiTheme="majorHAnsi" w:hAnsiTheme="majorHAnsi" w:cstheme="majorHAnsi"/>
          <w:sz w:val="24"/>
          <w:szCs w:val="24"/>
          <w:u w:val="single"/>
        </w:rPr>
        <w:t>Bibliography</w:t>
      </w:r>
    </w:p>
    <w:p w14:paraId="6669D077" w14:textId="77777777" w:rsidR="00890C86" w:rsidRDefault="00D0256E">
      <w:pPr>
        <w:rPr>
          <w:rFonts w:asciiTheme="majorHAnsi" w:hAnsiTheme="majorHAnsi" w:cstheme="majorHAnsi"/>
          <w:color w:val="000000"/>
          <w:sz w:val="24"/>
          <w:szCs w:val="24"/>
          <w:shd w:val="clear" w:color="auto" w:fill="FFFFFF"/>
        </w:rPr>
      </w:pPr>
      <w:r w:rsidRPr="00F81C58">
        <w:rPr>
          <w:rFonts w:asciiTheme="majorHAnsi" w:hAnsiTheme="majorHAnsi" w:cstheme="majorHAnsi"/>
          <w:sz w:val="24"/>
          <w:szCs w:val="24"/>
        </w:rPr>
        <w:br/>
      </w:r>
      <w:r w:rsidR="00F81C58" w:rsidRPr="00F81C58">
        <w:rPr>
          <w:rFonts w:asciiTheme="majorHAnsi" w:hAnsiTheme="majorHAnsi" w:cstheme="majorHAnsi"/>
          <w:color w:val="000000"/>
          <w:sz w:val="24"/>
          <w:szCs w:val="24"/>
          <w:shd w:val="clear" w:color="auto" w:fill="FFFFFF"/>
        </w:rPr>
        <w:t>Bhandari, P. (2022). </w:t>
      </w:r>
      <w:r w:rsidR="00F81C58" w:rsidRPr="00F81C58">
        <w:rPr>
          <w:rFonts w:asciiTheme="majorHAnsi" w:hAnsiTheme="majorHAnsi" w:cstheme="majorHAnsi"/>
          <w:i/>
          <w:iCs/>
          <w:color w:val="000000"/>
          <w:sz w:val="24"/>
          <w:szCs w:val="24"/>
        </w:rPr>
        <w:t>What Is Quantitative Research? | Definition &amp; Methods</w:t>
      </w:r>
      <w:r w:rsidR="00F81C58" w:rsidRPr="00F81C58">
        <w:rPr>
          <w:rFonts w:asciiTheme="majorHAnsi" w:hAnsiTheme="majorHAnsi" w:cstheme="majorHAnsi"/>
          <w:color w:val="000000"/>
          <w:sz w:val="24"/>
          <w:szCs w:val="24"/>
          <w:shd w:val="clear" w:color="auto" w:fill="FFFFFF"/>
        </w:rPr>
        <w:t>. [Online]. Scribbr. Last Updated: 10 October 2022. Available at: https://www.scribbr.co.uk/research-methods/introduction-to-quantitative-research/#:~:text=Revised%20 [Accessed 25 January 2024].</w:t>
      </w:r>
      <w:r w:rsidR="00533ACA">
        <w:rPr>
          <w:rFonts w:asciiTheme="majorHAnsi" w:hAnsiTheme="majorHAnsi" w:cstheme="majorHAnsi"/>
          <w:color w:val="000000"/>
          <w:sz w:val="24"/>
          <w:szCs w:val="24"/>
          <w:shd w:val="clear" w:color="auto" w:fill="FFFFFF"/>
        </w:rPr>
        <w:br/>
      </w:r>
      <w:r w:rsidR="00533ACA">
        <w:rPr>
          <w:rFonts w:asciiTheme="majorHAnsi" w:hAnsiTheme="majorHAnsi" w:cstheme="majorHAnsi"/>
          <w:color w:val="000000"/>
          <w:sz w:val="24"/>
          <w:szCs w:val="24"/>
          <w:shd w:val="clear" w:color="auto" w:fill="FFFFFF"/>
        </w:rPr>
        <w:br/>
      </w:r>
      <w:r w:rsidR="00533ACA" w:rsidRPr="00533ACA">
        <w:rPr>
          <w:rFonts w:asciiTheme="majorHAnsi" w:hAnsiTheme="majorHAnsi" w:cstheme="majorHAnsi"/>
          <w:color w:val="000000"/>
          <w:sz w:val="24"/>
          <w:szCs w:val="24"/>
          <w:shd w:val="clear" w:color="auto" w:fill="FFFFFF"/>
        </w:rPr>
        <w:t>Bouchrika, I. (2024). </w:t>
      </w:r>
      <w:r w:rsidR="00533ACA" w:rsidRPr="00533ACA">
        <w:rPr>
          <w:rFonts w:asciiTheme="majorHAnsi" w:hAnsiTheme="majorHAnsi" w:cstheme="majorHAnsi"/>
          <w:i/>
          <w:iCs/>
          <w:color w:val="000000"/>
          <w:sz w:val="24"/>
          <w:szCs w:val="24"/>
        </w:rPr>
        <w:t>Primary Research vs Secondary Research in 2024: Definitions, Differences, and Examples</w:t>
      </w:r>
      <w:r w:rsidR="00533ACA" w:rsidRPr="00533ACA">
        <w:rPr>
          <w:rFonts w:asciiTheme="majorHAnsi" w:hAnsiTheme="majorHAnsi" w:cstheme="majorHAnsi"/>
          <w:color w:val="000000"/>
          <w:sz w:val="24"/>
          <w:szCs w:val="24"/>
          <w:shd w:val="clear" w:color="auto" w:fill="FFFFFF"/>
        </w:rPr>
        <w:t>. [Online]. Research.com. Last Updated: 2 January 2024. Available at: https://research.com/research/primary-research-vs-secondary-research [Accessed 25 January 2024].</w:t>
      </w:r>
      <w:r w:rsidR="00801801">
        <w:rPr>
          <w:rFonts w:asciiTheme="majorHAnsi" w:hAnsiTheme="majorHAnsi" w:cstheme="majorHAnsi"/>
          <w:color w:val="000000"/>
          <w:sz w:val="24"/>
          <w:szCs w:val="24"/>
          <w:shd w:val="clear" w:color="auto" w:fill="FFFFFF"/>
        </w:rPr>
        <w:br/>
      </w:r>
      <w:r w:rsidR="00801801">
        <w:rPr>
          <w:rFonts w:asciiTheme="majorHAnsi" w:hAnsiTheme="majorHAnsi" w:cstheme="majorHAnsi"/>
          <w:color w:val="000000"/>
          <w:sz w:val="24"/>
          <w:szCs w:val="24"/>
          <w:shd w:val="clear" w:color="auto" w:fill="FFFFFF"/>
        </w:rPr>
        <w:br/>
      </w:r>
      <w:r w:rsidR="00801801" w:rsidRPr="00801801">
        <w:rPr>
          <w:rFonts w:asciiTheme="majorHAnsi" w:hAnsiTheme="majorHAnsi" w:cstheme="majorHAnsi"/>
          <w:color w:val="000000"/>
          <w:sz w:val="24"/>
          <w:szCs w:val="24"/>
          <w:shd w:val="clear" w:color="auto" w:fill="FFFFFF"/>
        </w:rPr>
        <w:t>Stedman, C. (2022). </w:t>
      </w:r>
      <w:r w:rsidR="00801801" w:rsidRPr="00801801">
        <w:rPr>
          <w:rFonts w:asciiTheme="majorHAnsi" w:hAnsiTheme="majorHAnsi" w:cstheme="majorHAnsi"/>
          <w:i/>
          <w:iCs/>
          <w:color w:val="000000"/>
          <w:sz w:val="24"/>
          <w:szCs w:val="24"/>
        </w:rPr>
        <w:t>Data Collection</w:t>
      </w:r>
      <w:r w:rsidR="00801801" w:rsidRPr="00801801">
        <w:rPr>
          <w:rFonts w:asciiTheme="majorHAnsi" w:hAnsiTheme="majorHAnsi" w:cstheme="majorHAnsi"/>
          <w:color w:val="000000"/>
          <w:sz w:val="24"/>
          <w:szCs w:val="24"/>
          <w:shd w:val="clear" w:color="auto" w:fill="FFFFFF"/>
        </w:rPr>
        <w:t>. [Online]. TechTarget. Last Updated: February 2022. Available at: https://www.techtarget.com/searchcio/definition/data-collection [Accessed 25 January 2024].</w:t>
      </w:r>
    </w:p>
    <w:p w14:paraId="3BC7BC38" w14:textId="77777777" w:rsidR="00890C86" w:rsidRPr="00890C86" w:rsidRDefault="00890C86">
      <w:pPr>
        <w:rPr>
          <w:rFonts w:asciiTheme="majorHAnsi" w:hAnsiTheme="majorHAnsi" w:cstheme="majorHAnsi"/>
          <w:color w:val="000000"/>
          <w:sz w:val="24"/>
          <w:szCs w:val="24"/>
          <w:shd w:val="clear" w:color="auto" w:fill="FFFFFF"/>
        </w:rPr>
      </w:pPr>
    </w:p>
    <w:p w14:paraId="1BE53C16" w14:textId="1B89F7C9" w:rsidR="00D0256E" w:rsidRPr="00F81C58" w:rsidRDefault="00890C86">
      <w:pPr>
        <w:rPr>
          <w:rFonts w:asciiTheme="majorHAnsi" w:hAnsiTheme="majorHAnsi" w:cstheme="majorHAnsi"/>
          <w:sz w:val="24"/>
          <w:szCs w:val="24"/>
        </w:rPr>
      </w:pPr>
      <w:r w:rsidRPr="00890C86">
        <w:rPr>
          <w:rFonts w:asciiTheme="majorHAnsi" w:hAnsiTheme="majorHAnsi" w:cstheme="majorHAnsi"/>
          <w:color w:val="000000"/>
          <w:sz w:val="24"/>
          <w:szCs w:val="24"/>
          <w:shd w:val="clear" w:color="auto" w:fill="FFFFFF"/>
        </w:rPr>
        <w:t>Survey Monkey. (2024). </w:t>
      </w:r>
      <w:r w:rsidRPr="00890C86">
        <w:rPr>
          <w:rFonts w:asciiTheme="majorHAnsi" w:hAnsiTheme="majorHAnsi" w:cstheme="majorHAnsi"/>
          <w:i/>
          <w:iCs/>
          <w:color w:val="000000"/>
          <w:sz w:val="24"/>
          <w:szCs w:val="24"/>
        </w:rPr>
        <w:t>How to analyze survey data</w:t>
      </w:r>
      <w:r w:rsidRPr="00890C86">
        <w:rPr>
          <w:rFonts w:asciiTheme="majorHAnsi" w:hAnsiTheme="majorHAnsi" w:cstheme="majorHAnsi"/>
          <w:color w:val="000000"/>
          <w:sz w:val="24"/>
          <w:szCs w:val="24"/>
          <w:shd w:val="clear" w:color="auto" w:fill="FFFFFF"/>
        </w:rPr>
        <w:t>. [Online]. Survey Monkey. Available at: https://www.surveymonkey.com/mp/how-to-analyze-survey-data/ [Accessed 31 January 2024].</w:t>
      </w:r>
      <w:r w:rsidR="00D0256E" w:rsidRPr="00F81C58">
        <w:rPr>
          <w:rFonts w:asciiTheme="majorHAnsi" w:hAnsiTheme="majorHAnsi" w:cstheme="majorHAnsi"/>
          <w:sz w:val="24"/>
          <w:szCs w:val="24"/>
        </w:rPr>
        <w:br/>
      </w:r>
      <w:r w:rsidR="00D0256E" w:rsidRPr="00F81C58">
        <w:rPr>
          <w:rFonts w:asciiTheme="majorHAnsi" w:hAnsiTheme="majorHAnsi" w:cstheme="majorHAnsi"/>
          <w:sz w:val="24"/>
          <w:szCs w:val="24"/>
        </w:rPr>
        <w:br/>
      </w:r>
      <w:r w:rsidR="00D0256E" w:rsidRPr="00F81C58">
        <w:rPr>
          <w:rFonts w:asciiTheme="majorHAnsi" w:hAnsiTheme="majorHAnsi" w:cstheme="majorHAnsi"/>
          <w:color w:val="000000"/>
          <w:sz w:val="24"/>
          <w:szCs w:val="24"/>
          <w:shd w:val="clear" w:color="auto" w:fill="FFFFFF"/>
        </w:rPr>
        <w:t>Williams, C. (2007). Research Methods. </w:t>
      </w:r>
      <w:r w:rsidR="00D0256E" w:rsidRPr="00F81C58">
        <w:rPr>
          <w:rFonts w:asciiTheme="majorHAnsi" w:hAnsiTheme="majorHAnsi" w:cstheme="majorHAnsi"/>
          <w:i/>
          <w:iCs/>
          <w:color w:val="000000"/>
          <w:sz w:val="24"/>
          <w:szCs w:val="24"/>
        </w:rPr>
        <w:t>Journal of Business &amp; Economic Research</w:t>
      </w:r>
      <w:r w:rsidR="00D0256E" w:rsidRPr="00F81C58">
        <w:rPr>
          <w:rFonts w:asciiTheme="majorHAnsi" w:hAnsiTheme="majorHAnsi" w:cstheme="majorHAnsi"/>
          <w:color w:val="000000"/>
          <w:sz w:val="24"/>
          <w:szCs w:val="24"/>
          <w:shd w:val="clear" w:color="auto" w:fill="FFFFFF"/>
        </w:rPr>
        <w:t>. 5(3), pp.65-66. [Online]. Available at: file:///C:/Users/SWP8097/Downloads/ciadmin,+Journal+manager,+2532-10125-1-CE.pdf [Accessed 25 January 2024].</w:t>
      </w:r>
    </w:p>
    <w:sectPr w:rsidR="00D0256E" w:rsidRPr="00F81C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C48EE"/>
    <w:multiLevelType w:val="multilevel"/>
    <w:tmpl w:val="3A7AB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460D54"/>
    <w:multiLevelType w:val="hybridMultilevel"/>
    <w:tmpl w:val="E35E0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7182610">
    <w:abstractNumId w:val="1"/>
  </w:num>
  <w:num w:numId="2" w16cid:durableId="1693729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0AD"/>
    <w:rsid w:val="00093CC4"/>
    <w:rsid w:val="001E5848"/>
    <w:rsid w:val="00293728"/>
    <w:rsid w:val="00311BA0"/>
    <w:rsid w:val="0034563B"/>
    <w:rsid w:val="003866EF"/>
    <w:rsid w:val="003A279D"/>
    <w:rsid w:val="003E188F"/>
    <w:rsid w:val="00505F4B"/>
    <w:rsid w:val="00533ACA"/>
    <w:rsid w:val="005B45BD"/>
    <w:rsid w:val="005E1E96"/>
    <w:rsid w:val="007850B4"/>
    <w:rsid w:val="00801801"/>
    <w:rsid w:val="008215FE"/>
    <w:rsid w:val="00873916"/>
    <w:rsid w:val="00890C86"/>
    <w:rsid w:val="008A2920"/>
    <w:rsid w:val="008A623A"/>
    <w:rsid w:val="00977EE5"/>
    <w:rsid w:val="00A11D34"/>
    <w:rsid w:val="00AA2D93"/>
    <w:rsid w:val="00B44C6E"/>
    <w:rsid w:val="00D0256E"/>
    <w:rsid w:val="00E468B6"/>
    <w:rsid w:val="00E700CD"/>
    <w:rsid w:val="00F2351D"/>
    <w:rsid w:val="00F5328D"/>
    <w:rsid w:val="00F81C58"/>
    <w:rsid w:val="00FB7BCB"/>
    <w:rsid w:val="00FF0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478DB"/>
  <w15:chartTrackingRefBased/>
  <w15:docId w15:val="{6A993449-CA0F-459F-A065-5E3A64190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E468B6"/>
    <w:pPr>
      <w:spacing w:after="0" w:line="240" w:lineRule="auto"/>
      <w:ind w:left="720"/>
      <w:contextualSpacing/>
    </w:pPr>
    <w:rPr>
      <w:rFonts w:ascii="Arial" w:eastAsia="Times New Roman" w:hAnsi="Arial" w:cs="Times New Roman"/>
      <w:kern w:val="0"/>
      <w:sz w:val="24"/>
      <w:szCs w:val="20"/>
      <w14:ligatures w14:val="none"/>
    </w:rPr>
  </w:style>
  <w:style w:type="character" w:customStyle="1" w:styleId="ListParagraphChar">
    <w:name w:val="List Paragraph Char"/>
    <w:link w:val="ListParagraph"/>
    <w:uiPriority w:val="34"/>
    <w:locked/>
    <w:rsid w:val="00E468B6"/>
    <w:rPr>
      <w:rFonts w:ascii="Arial" w:eastAsia="Times New Roman" w:hAnsi="Arial" w:cs="Times New Roman"/>
      <w:kern w:val="0"/>
      <w:sz w:val="24"/>
      <w:szCs w:val="20"/>
      <w14:ligatures w14:val="none"/>
    </w:rPr>
  </w:style>
  <w:style w:type="character" w:styleId="Hyperlink">
    <w:name w:val="Hyperlink"/>
    <w:basedOn w:val="DefaultParagraphFont"/>
    <w:uiPriority w:val="99"/>
    <w:semiHidden/>
    <w:unhideWhenUsed/>
    <w:rsid w:val="00F81C58"/>
    <w:rPr>
      <w:color w:val="0000FF"/>
      <w:u w:val="single"/>
    </w:rPr>
  </w:style>
  <w:style w:type="character" w:styleId="Strong">
    <w:name w:val="Strong"/>
    <w:basedOn w:val="DefaultParagraphFont"/>
    <w:uiPriority w:val="22"/>
    <w:qFormat/>
    <w:rsid w:val="00533AC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379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TotalTime>
  <Pages>4</Pages>
  <Words>1121</Words>
  <Characters>6395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Lewis,Jack swp8097</dc:creator>
  <cp:keywords/>
  <dc:description/>
  <cp:lastModifiedBy>Lewis,Jack swp8097</cp:lastModifiedBy>
  <cp:revision>24</cp:revision>
  <dcterms:created xsi:type="dcterms:W3CDTF">2024-01-24T10:44:00Z</dcterms:created>
  <dcterms:modified xsi:type="dcterms:W3CDTF">2024-02-25T12:05:00Z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2024-01-24T10:54:01Z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169cbd66-5b7c-41e3-8aa9-64be86387acd</vt:lpwstr>
  </property>
  <property fmtid="{D5CDD505-2E9C-101B-9397-08002B2CF9AE}" pid="8" name="MSIP_Label_66cf8fe5-b7b7-4df7-b38d-1c61ac2f6639_ContentBits">
    <vt:lpwstr>0</vt:lpwstr>
  </property>
</Properties>
</file>