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6A0" w:firstRow="1" w:lastRow="0" w:firstColumn="1" w:lastColumn="0" w:noHBand="1" w:noVBand="1"/>
      </w:tblPr>
      <w:tblGrid>
        <w:gridCol w:w="4500"/>
        <w:gridCol w:w="4500"/>
      </w:tblGrid>
      <w:tr w:rsidR="6922E78A" w14:paraId="1A763DBF" w14:textId="77777777" w:rsidTr="6922E78A">
        <w:trPr>
          <w:trHeight w:val="300"/>
        </w:trPr>
        <w:tc>
          <w:tcPr>
            <w:tcW w:w="4500" w:type="dxa"/>
            <w:vMerge w:val="restart"/>
            <w:shd w:val="clear" w:color="auto" w:fill="8EAADB" w:themeFill="accent1" w:themeFillTint="99"/>
            <w:tcMar>
              <w:left w:w="90" w:type="dxa"/>
              <w:right w:w="90" w:type="dxa"/>
            </w:tcMar>
          </w:tcPr>
          <w:p w14:paraId="60EA631C" w14:textId="12D9A80E" w:rsidR="6922E78A" w:rsidRDefault="6922E78A" w:rsidP="6922E78A">
            <w:pPr>
              <w:spacing w:before="240" w:line="259" w:lineRule="auto"/>
              <w:rPr>
                <w:rFonts w:ascii="Calibri" w:eastAsia="Calibri" w:hAnsi="Calibri" w:cs="Calibri"/>
                <w:color w:val="2F5496" w:themeColor="accent1" w:themeShade="BF"/>
                <w:sz w:val="32"/>
                <w:szCs w:val="32"/>
              </w:rPr>
            </w:pPr>
          </w:p>
        </w:tc>
        <w:tc>
          <w:tcPr>
            <w:tcW w:w="4500" w:type="dxa"/>
            <w:shd w:val="clear" w:color="auto" w:fill="323E4F" w:themeFill="text2" w:themeFillShade="BF"/>
            <w:tcMar>
              <w:left w:w="90" w:type="dxa"/>
              <w:right w:w="90" w:type="dxa"/>
            </w:tcMar>
          </w:tcPr>
          <w:p w14:paraId="78ABB1CE" w14:textId="34D21E5B" w:rsidR="6922E78A" w:rsidRDefault="6922E78A" w:rsidP="6922E78A">
            <w:pPr>
              <w:spacing w:after="300" w:line="257" w:lineRule="auto"/>
              <w:jc w:val="center"/>
              <w:rPr>
                <w:rFonts w:ascii="Calibri" w:eastAsia="Calibri" w:hAnsi="Calibri" w:cs="Calibri"/>
                <w:color w:val="FFFFFF" w:themeColor="background1"/>
              </w:rPr>
            </w:pPr>
          </w:p>
          <w:p w14:paraId="6A6B8109" w14:textId="3720712D" w:rsidR="6922E78A" w:rsidRDefault="6922E78A" w:rsidP="6922E78A">
            <w:pPr>
              <w:spacing w:after="300" w:line="257" w:lineRule="auto"/>
              <w:jc w:val="center"/>
              <w:rPr>
                <w:rFonts w:ascii="Calibri" w:eastAsia="Calibri" w:hAnsi="Calibri" w:cs="Calibri"/>
                <w:color w:val="FFFFFF" w:themeColor="background1"/>
              </w:rPr>
            </w:pPr>
          </w:p>
          <w:p w14:paraId="0D17EE32" w14:textId="3187477F" w:rsidR="6922E78A" w:rsidRDefault="6922E78A" w:rsidP="6922E78A">
            <w:pPr>
              <w:spacing w:after="300" w:line="257" w:lineRule="auto"/>
              <w:jc w:val="center"/>
              <w:rPr>
                <w:rFonts w:ascii="Calibri" w:eastAsia="Calibri" w:hAnsi="Calibri" w:cs="Calibri"/>
                <w:color w:val="FFFFFF" w:themeColor="background1"/>
              </w:rPr>
            </w:pPr>
          </w:p>
          <w:p w14:paraId="1A317E2A" w14:textId="49C9D297" w:rsidR="6922E78A" w:rsidRDefault="6922E78A" w:rsidP="6922E78A">
            <w:pPr>
              <w:spacing w:after="300" w:line="257" w:lineRule="auto"/>
              <w:jc w:val="center"/>
              <w:rPr>
                <w:rFonts w:ascii="Calibri" w:eastAsia="Calibri" w:hAnsi="Calibri" w:cs="Calibri"/>
                <w:color w:val="FFFFFF" w:themeColor="background1"/>
              </w:rPr>
            </w:pPr>
          </w:p>
          <w:p w14:paraId="7E95BC32" w14:textId="07BB8FCD" w:rsidR="2B5B2F42" w:rsidRDefault="2B5B2F42" w:rsidP="6922E78A">
            <w:pPr>
              <w:spacing w:after="300" w:line="257" w:lineRule="auto"/>
              <w:jc w:val="center"/>
            </w:pPr>
            <w:r w:rsidRPr="6922E78A">
              <w:rPr>
                <w:rFonts w:ascii="Calibri" w:eastAsia="Calibri" w:hAnsi="Calibri" w:cs="Calibri"/>
                <w:b/>
                <w:bCs/>
                <w:i/>
                <w:iCs/>
                <w:color w:val="FFFFFF" w:themeColor="background1"/>
                <w:sz w:val="48"/>
                <w:szCs w:val="48"/>
                <w:lang w:val="en-US"/>
              </w:rPr>
              <w:t>CSR</w:t>
            </w:r>
          </w:p>
          <w:p w14:paraId="1E18D6CA" w14:textId="75142C27" w:rsidR="6922E78A" w:rsidRDefault="6922E78A" w:rsidP="6922E78A">
            <w:pPr>
              <w:spacing w:after="300" w:line="259" w:lineRule="auto"/>
              <w:jc w:val="center"/>
              <w:rPr>
                <w:rFonts w:ascii="Calibri" w:eastAsia="Calibri" w:hAnsi="Calibri" w:cs="Calibri"/>
                <w:color w:val="FFFFFF" w:themeColor="background1"/>
                <w:lang w:val="en-US"/>
              </w:rPr>
            </w:pPr>
            <w:r w:rsidRPr="6922E78A">
              <w:rPr>
                <w:rFonts w:ascii="Calibri" w:eastAsia="Calibri" w:hAnsi="Calibri" w:cs="Calibri"/>
                <w:color w:val="FFFFFF" w:themeColor="background1"/>
                <w:lang w:val="en-US"/>
              </w:rPr>
              <w:t xml:space="preserve">A </w:t>
            </w:r>
            <w:r w:rsidR="57E9AE58" w:rsidRPr="6922E78A">
              <w:rPr>
                <w:rFonts w:ascii="Calibri" w:eastAsia="Calibri" w:hAnsi="Calibri" w:cs="Calibri"/>
                <w:color w:val="FFFFFF" w:themeColor="background1"/>
                <w:lang w:val="en-US"/>
              </w:rPr>
              <w:t>debate for and against voluntary CSR</w:t>
            </w:r>
          </w:p>
          <w:p w14:paraId="13268E77" w14:textId="55D7F87B" w:rsidR="6922E78A" w:rsidRDefault="6922E78A" w:rsidP="6922E78A">
            <w:pPr>
              <w:spacing w:after="300" w:line="259" w:lineRule="auto"/>
              <w:jc w:val="center"/>
              <w:rPr>
                <w:rFonts w:ascii="Calibri" w:eastAsia="Calibri" w:hAnsi="Calibri" w:cs="Calibri"/>
                <w:color w:val="FFFFFF" w:themeColor="background1"/>
              </w:rPr>
            </w:pPr>
          </w:p>
          <w:p w14:paraId="421E82F5" w14:textId="16201A63" w:rsidR="6922E78A" w:rsidRDefault="6922E78A" w:rsidP="6922E78A">
            <w:pPr>
              <w:spacing w:after="300" w:line="259" w:lineRule="auto"/>
              <w:rPr>
                <w:rFonts w:ascii="Calibri" w:eastAsia="Calibri" w:hAnsi="Calibri" w:cs="Calibri"/>
                <w:color w:val="000000" w:themeColor="text1"/>
              </w:rPr>
            </w:pPr>
          </w:p>
          <w:p w14:paraId="23320DF3" w14:textId="042A78D4" w:rsidR="6922E78A" w:rsidRDefault="6922E78A" w:rsidP="6922E78A">
            <w:pPr>
              <w:spacing w:after="300" w:line="259" w:lineRule="auto"/>
              <w:rPr>
                <w:rFonts w:ascii="Calibri" w:eastAsia="Calibri" w:hAnsi="Calibri" w:cs="Calibri"/>
                <w:color w:val="000000" w:themeColor="text1"/>
              </w:rPr>
            </w:pPr>
          </w:p>
          <w:p w14:paraId="4A0F2F64" w14:textId="2EFE786D" w:rsidR="6922E78A" w:rsidRDefault="6922E78A" w:rsidP="6922E78A">
            <w:pPr>
              <w:spacing w:after="300" w:line="259" w:lineRule="auto"/>
              <w:rPr>
                <w:rFonts w:ascii="Calibri" w:eastAsia="Calibri" w:hAnsi="Calibri" w:cs="Calibri"/>
                <w:color w:val="000000" w:themeColor="text1"/>
              </w:rPr>
            </w:pPr>
          </w:p>
        </w:tc>
      </w:tr>
      <w:tr w:rsidR="6922E78A" w14:paraId="2E4B3F0A" w14:textId="77777777" w:rsidTr="6922E78A">
        <w:trPr>
          <w:trHeight w:val="300"/>
        </w:trPr>
        <w:tc>
          <w:tcPr>
            <w:tcW w:w="4500" w:type="dxa"/>
            <w:vMerge/>
            <w:vAlign w:val="center"/>
          </w:tcPr>
          <w:p w14:paraId="45971470" w14:textId="77777777" w:rsidR="00E11DAC" w:rsidRDefault="00E11DAC"/>
        </w:tc>
        <w:tc>
          <w:tcPr>
            <w:tcW w:w="4500" w:type="dxa"/>
            <w:tcMar>
              <w:left w:w="90" w:type="dxa"/>
              <w:right w:w="90" w:type="dxa"/>
            </w:tcMar>
          </w:tcPr>
          <w:p w14:paraId="5DD45640" w14:textId="51618B95" w:rsidR="6922E78A" w:rsidRDefault="6922E78A" w:rsidP="6922E78A">
            <w:pPr>
              <w:pStyle w:val="Title"/>
              <w:spacing w:line="259" w:lineRule="auto"/>
              <w:jc w:val="center"/>
              <w:rPr>
                <w:rFonts w:ascii="Calibri" w:eastAsia="Calibri" w:hAnsi="Calibri" w:cs="Calibri"/>
                <w:color w:val="2F5496" w:themeColor="accent1" w:themeShade="BF"/>
                <w:sz w:val="64"/>
                <w:szCs w:val="64"/>
              </w:rPr>
            </w:pPr>
            <w:r w:rsidRPr="6922E78A">
              <w:rPr>
                <w:rFonts w:ascii="Calibri" w:eastAsia="Calibri" w:hAnsi="Calibri" w:cs="Calibri"/>
                <w:color w:val="2F5496" w:themeColor="accent1" w:themeShade="BF"/>
                <w:sz w:val="64"/>
                <w:szCs w:val="64"/>
                <w:lang w:val="en-US"/>
              </w:rPr>
              <w:t>Module</w:t>
            </w:r>
          </w:p>
          <w:p w14:paraId="5F39F08C" w14:textId="3316466A" w:rsidR="27B1FED9" w:rsidRDefault="27B1FED9" w:rsidP="6922E78A">
            <w:pPr>
              <w:spacing w:after="300" w:line="259" w:lineRule="auto"/>
              <w:jc w:val="center"/>
              <w:rPr>
                <w:rStyle w:val="BookTitle"/>
                <w:rFonts w:ascii="Calibri" w:eastAsia="Calibri" w:hAnsi="Calibri" w:cs="Calibri"/>
                <w:color w:val="2F5496" w:themeColor="accent1" w:themeShade="BF"/>
                <w:sz w:val="32"/>
                <w:szCs w:val="32"/>
                <w:lang w:val="en-US"/>
              </w:rPr>
            </w:pPr>
            <w:r w:rsidRPr="6922E78A">
              <w:rPr>
                <w:rStyle w:val="BookTitle"/>
                <w:rFonts w:ascii="Calibri" w:eastAsia="Calibri" w:hAnsi="Calibri" w:cs="Calibri"/>
                <w:color w:val="2F5496" w:themeColor="accent1" w:themeShade="BF"/>
                <w:sz w:val="32"/>
                <w:szCs w:val="32"/>
                <w:lang w:val="en-US"/>
              </w:rPr>
              <w:t>Globally Responsible</w:t>
            </w:r>
            <w:r w:rsidR="6922E78A" w:rsidRPr="6922E78A">
              <w:rPr>
                <w:rStyle w:val="BookTitle"/>
                <w:rFonts w:ascii="Calibri" w:eastAsia="Calibri" w:hAnsi="Calibri" w:cs="Calibri"/>
                <w:color w:val="2F5496" w:themeColor="accent1" w:themeShade="BF"/>
                <w:sz w:val="32"/>
                <w:szCs w:val="32"/>
                <w:lang w:val="en-US"/>
              </w:rPr>
              <w:t xml:space="preserve"> Business.</w:t>
            </w:r>
          </w:p>
          <w:p w14:paraId="271F3057" w14:textId="6C241042" w:rsidR="6922E78A" w:rsidRDefault="6922E78A" w:rsidP="6922E78A">
            <w:pPr>
              <w:spacing w:after="300" w:line="259" w:lineRule="auto"/>
              <w:rPr>
                <w:rFonts w:ascii="Calibri" w:eastAsia="Calibri" w:hAnsi="Calibri" w:cs="Calibri"/>
                <w:color w:val="2F5496" w:themeColor="accent1" w:themeShade="BF"/>
              </w:rPr>
            </w:pPr>
          </w:p>
        </w:tc>
      </w:tr>
      <w:tr w:rsidR="6922E78A" w14:paraId="1D48A953" w14:textId="77777777" w:rsidTr="6922E78A">
        <w:trPr>
          <w:trHeight w:val="765"/>
        </w:trPr>
        <w:tc>
          <w:tcPr>
            <w:tcW w:w="4500" w:type="dxa"/>
            <w:vMerge/>
            <w:vAlign w:val="center"/>
          </w:tcPr>
          <w:p w14:paraId="18A49B17" w14:textId="77777777" w:rsidR="00E11DAC" w:rsidRDefault="00E11DAC"/>
        </w:tc>
        <w:tc>
          <w:tcPr>
            <w:tcW w:w="4500" w:type="dxa"/>
            <w:tcMar>
              <w:left w:w="90" w:type="dxa"/>
              <w:right w:w="90" w:type="dxa"/>
            </w:tcMar>
          </w:tcPr>
          <w:p w14:paraId="275D058A" w14:textId="759A8E78" w:rsidR="6922E78A" w:rsidRDefault="6922E78A" w:rsidP="6922E78A">
            <w:pPr>
              <w:spacing w:after="300" w:line="259" w:lineRule="auto"/>
              <w:rPr>
                <w:rFonts w:ascii="Calibri" w:eastAsia="Calibri" w:hAnsi="Calibri" w:cs="Calibri"/>
                <w:color w:val="000000" w:themeColor="text1"/>
              </w:rPr>
            </w:pPr>
          </w:p>
          <w:p w14:paraId="0B2A6551" w14:textId="3E672D3F" w:rsidR="6922E78A" w:rsidRDefault="6922E78A" w:rsidP="6922E78A">
            <w:pPr>
              <w:spacing w:after="300" w:line="259" w:lineRule="auto"/>
              <w:rPr>
                <w:rFonts w:ascii="Calibri" w:eastAsia="Calibri" w:hAnsi="Calibri" w:cs="Calibri"/>
                <w:color w:val="2F5496" w:themeColor="accent1" w:themeShade="BF"/>
              </w:rPr>
            </w:pPr>
          </w:p>
        </w:tc>
      </w:tr>
      <w:tr w:rsidR="6922E78A" w14:paraId="35BB9F0E" w14:textId="77777777" w:rsidTr="6922E78A">
        <w:trPr>
          <w:trHeight w:val="585"/>
        </w:trPr>
        <w:tc>
          <w:tcPr>
            <w:tcW w:w="4500" w:type="dxa"/>
            <w:vMerge/>
            <w:vAlign w:val="center"/>
          </w:tcPr>
          <w:p w14:paraId="2B462C63" w14:textId="77777777" w:rsidR="00E11DAC" w:rsidRDefault="00E11DAC"/>
        </w:tc>
        <w:tc>
          <w:tcPr>
            <w:tcW w:w="4500" w:type="dxa"/>
            <w:shd w:val="clear" w:color="auto" w:fill="2F5496" w:themeFill="accent1" w:themeFillShade="BF"/>
            <w:tcMar>
              <w:left w:w="90" w:type="dxa"/>
              <w:right w:w="90" w:type="dxa"/>
            </w:tcMar>
          </w:tcPr>
          <w:p w14:paraId="6A8E51C0" w14:textId="3916A3B7" w:rsidR="6922E78A" w:rsidRDefault="6922E78A" w:rsidP="6922E78A">
            <w:pPr>
              <w:spacing w:after="300" w:line="259" w:lineRule="auto"/>
              <w:rPr>
                <w:rFonts w:ascii="Calibri" w:eastAsia="Calibri" w:hAnsi="Calibri" w:cs="Calibri"/>
                <w:color w:val="FFFFFF" w:themeColor="background1"/>
              </w:rPr>
            </w:pPr>
            <w:r w:rsidRPr="6922E78A">
              <w:rPr>
                <w:rFonts w:ascii="Calibri" w:eastAsia="Calibri" w:hAnsi="Calibri" w:cs="Calibri"/>
                <w:color w:val="FFFFFF" w:themeColor="background1"/>
                <w:lang w:val="en-US"/>
              </w:rPr>
              <w:t>BMSP600</w:t>
            </w:r>
            <w:r w:rsidR="1508287F" w:rsidRPr="6922E78A">
              <w:rPr>
                <w:rFonts w:ascii="Calibri" w:eastAsia="Calibri" w:hAnsi="Calibri" w:cs="Calibri"/>
                <w:color w:val="FFFFFF" w:themeColor="background1"/>
                <w:lang w:val="en-US"/>
              </w:rPr>
              <w:t>1</w:t>
            </w:r>
          </w:p>
        </w:tc>
      </w:tr>
    </w:tbl>
    <w:p w14:paraId="6AE47AC5" w14:textId="045C2541" w:rsidR="1FAB4E31" w:rsidRDefault="1FAB4E31" w:rsidP="6922E78A"/>
    <w:p w14:paraId="5C46FA0B" w14:textId="759ACAE9" w:rsidR="55C46CAC" w:rsidRDefault="55C46CAC" w:rsidP="55C46CAC"/>
    <w:p w14:paraId="236453F8" w14:textId="5DA65DA0" w:rsidR="55C46CAC" w:rsidRDefault="55C46CAC">
      <w:r>
        <w:br w:type="page"/>
      </w:r>
    </w:p>
    <w:p w14:paraId="7AA66191" w14:textId="0C498A4D" w:rsidR="1BC5E83B" w:rsidRDefault="1BC5E83B" w:rsidP="55C46CAC">
      <w:pPr>
        <w:pStyle w:val="Heading1"/>
        <w:rPr>
          <w:rFonts w:ascii="Arial Nova" w:eastAsia="Arial Nova" w:hAnsi="Arial Nova" w:cs="Arial Nova"/>
          <w:sz w:val="24"/>
          <w:szCs w:val="24"/>
        </w:rPr>
      </w:pPr>
      <w:bookmarkStart w:id="0" w:name="_Toc163236872"/>
      <w:r w:rsidRPr="6922E78A">
        <w:rPr>
          <w:rFonts w:ascii="Arial Nova" w:eastAsia="Arial Nova" w:hAnsi="Arial Nova" w:cs="Arial Nova"/>
        </w:rPr>
        <w:lastRenderedPageBreak/>
        <w:t>Executive Summary</w:t>
      </w:r>
      <w:bookmarkEnd w:id="0"/>
    </w:p>
    <w:p w14:paraId="45B017B1" w14:textId="287D3EB3" w:rsidR="6922E78A" w:rsidRDefault="6922E78A" w:rsidP="6922E78A"/>
    <w:p w14:paraId="620E49F1" w14:textId="47F7F387" w:rsidR="1BC5E83B" w:rsidRDefault="1BC5E83B" w:rsidP="6922E78A">
      <w:pPr>
        <w:spacing w:line="360" w:lineRule="auto"/>
        <w:jc w:val="both"/>
        <w:rPr>
          <w:rFonts w:ascii="Arial Nova" w:eastAsia="Arial Nova" w:hAnsi="Arial Nova" w:cs="Arial Nova"/>
          <w:color w:val="000000" w:themeColor="text1"/>
          <w:sz w:val="24"/>
          <w:szCs w:val="24"/>
        </w:rPr>
      </w:pPr>
      <w:r w:rsidRPr="6922E78A">
        <w:rPr>
          <w:rFonts w:ascii="Arial Nova" w:eastAsia="Arial Nova" w:hAnsi="Arial Nova" w:cs="Arial Nova"/>
          <w:color w:val="000000" w:themeColor="text1"/>
          <w:sz w:val="24"/>
          <w:szCs w:val="24"/>
        </w:rPr>
        <w:t>Even though CSR reporting is not currently compulsory in many countries, including the U.K., businesses are growing aware of societal pressure to report on aspects other than profits. China, France, India, Indonesia, Mauritius, and South Africa are among the nations that have enacted CSR mandatory legislation, and the EU Corporate Sustainability Reporting Directive (CSRD) is scheduled to take effect on January 1</w:t>
      </w:r>
      <w:r w:rsidRPr="6922E78A">
        <w:rPr>
          <w:rFonts w:ascii="Arial Nova" w:eastAsia="Arial Nova" w:hAnsi="Arial Nova" w:cs="Arial Nova"/>
          <w:color w:val="000000" w:themeColor="text1"/>
          <w:sz w:val="24"/>
          <w:szCs w:val="24"/>
          <w:vertAlign w:val="superscript"/>
        </w:rPr>
        <w:t>st</w:t>
      </w:r>
      <w:r w:rsidRPr="6922E78A">
        <w:rPr>
          <w:rFonts w:ascii="Arial Nova" w:eastAsia="Arial Nova" w:hAnsi="Arial Nova" w:cs="Arial Nova"/>
          <w:color w:val="000000" w:themeColor="text1"/>
          <w:sz w:val="24"/>
          <w:szCs w:val="24"/>
        </w:rPr>
        <w:t>, 2024, the following two chapters will draw upon the benefits and limitations for both voluntary and mandatory CSR (</w:t>
      </w:r>
      <w:proofErr w:type="spellStart"/>
      <w:r w:rsidRPr="6922E78A">
        <w:rPr>
          <w:rFonts w:ascii="Arial Nova" w:eastAsia="Arial Nova" w:hAnsi="Arial Nova" w:cs="Arial Nova"/>
          <w:color w:val="000000" w:themeColor="text1"/>
          <w:sz w:val="24"/>
          <w:szCs w:val="24"/>
        </w:rPr>
        <w:t>Mersham</w:t>
      </w:r>
      <w:proofErr w:type="spellEnd"/>
      <w:r w:rsidRPr="6922E78A">
        <w:rPr>
          <w:rFonts w:ascii="Arial Nova" w:eastAsia="Arial Nova" w:hAnsi="Arial Nova" w:cs="Arial Nova"/>
          <w:color w:val="000000" w:themeColor="text1"/>
          <w:sz w:val="24"/>
          <w:szCs w:val="24"/>
        </w:rPr>
        <w:t xml:space="preserve"> &amp; Skinner, 2016, pp. 110-129; McWilliams et al., 2019; Brunelli &amp; Di Carlo, 2020; </w:t>
      </w:r>
      <w:proofErr w:type="spellStart"/>
      <w:r w:rsidRPr="6922E78A">
        <w:rPr>
          <w:rFonts w:ascii="Arial Nova" w:eastAsia="Arial Nova" w:hAnsi="Arial Nova" w:cs="Arial Nova"/>
          <w:color w:val="000000" w:themeColor="text1"/>
          <w:sz w:val="24"/>
          <w:szCs w:val="24"/>
        </w:rPr>
        <w:t>Delalieux</w:t>
      </w:r>
      <w:proofErr w:type="spellEnd"/>
      <w:r w:rsidRPr="6922E78A">
        <w:rPr>
          <w:rFonts w:ascii="Arial Nova" w:eastAsia="Arial Nova" w:hAnsi="Arial Nova" w:cs="Arial Nova"/>
          <w:color w:val="000000" w:themeColor="text1"/>
          <w:sz w:val="24"/>
          <w:szCs w:val="24"/>
        </w:rPr>
        <w:t xml:space="preserve"> &amp; </w:t>
      </w:r>
      <w:proofErr w:type="spellStart"/>
      <w:r w:rsidRPr="6922E78A">
        <w:rPr>
          <w:rFonts w:ascii="Arial Nova" w:eastAsia="Arial Nova" w:hAnsi="Arial Nova" w:cs="Arial Nova"/>
          <w:color w:val="000000" w:themeColor="text1"/>
          <w:sz w:val="24"/>
          <w:szCs w:val="24"/>
        </w:rPr>
        <w:t>Moquet</w:t>
      </w:r>
      <w:proofErr w:type="spellEnd"/>
      <w:r w:rsidRPr="6922E78A">
        <w:rPr>
          <w:rFonts w:ascii="Arial Nova" w:eastAsia="Arial Nova" w:hAnsi="Arial Nova" w:cs="Arial Nova"/>
          <w:color w:val="000000" w:themeColor="text1"/>
          <w:sz w:val="24"/>
          <w:szCs w:val="24"/>
        </w:rPr>
        <w:t xml:space="preserve">, 2020, pp. 125-143; </w:t>
      </w:r>
      <w:proofErr w:type="spellStart"/>
      <w:r w:rsidRPr="6922E78A">
        <w:rPr>
          <w:rFonts w:ascii="Arial Nova" w:eastAsia="Arial Nova" w:hAnsi="Arial Nova" w:cs="Arial Nova"/>
          <w:color w:val="000000" w:themeColor="text1"/>
          <w:sz w:val="24"/>
          <w:szCs w:val="24"/>
        </w:rPr>
        <w:t>Inekwe</w:t>
      </w:r>
      <w:proofErr w:type="spellEnd"/>
      <w:r w:rsidRPr="6922E78A">
        <w:rPr>
          <w:rFonts w:ascii="Arial Nova" w:eastAsia="Arial Nova" w:hAnsi="Arial Nova" w:cs="Arial Nova"/>
          <w:color w:val="000000" w:themeColor="text1"/>
          <w:sz w:val="24"/>
          <w:szCs w:val="24"/>
        </w:rPr>
        <w:t xml:space="preserve"> </w:t>
      </w:r>
      <w:r w:rsidRPr="6922E78A">
        <w:rPr>
          <w:rFonts w:ascii="Arial Nova" w:eastAsia="Arial Nova" w:hAnsi="Arial Nova" w:cs="Arial Nova"/>
          <w:i/>
          <w:iCs/>
          <w:color w:val="000000" w:themeColor="text1"/>
          <w:sz w:val="24"/>
          <w:szCs w:val="24"/>
        </w:rPr>
        <w:t>et al</w:t>
      </w:r>
      <w:r w:rsidRPr="6922E78A">
        <w:rPr>
          <w:rFonts w:ascii="Arial Nova" w:eastAsia="Arial Nova" w:hAnsi="Arial Nova" w:cs="Arial Nova"/>
          <w:color w:val="000000" w:themeColor="text1"/>
          <w:sz w:val="24"/>
          <w:szCs w:val="24"/>
        </w:rPr>
        <w:t xml:space="preserve">., 2021, pp. 226-242; Zhao, 2021, pp. 897-919; Panwar </w:t>
      </w:r>
      <w:r w:rsidRPr="6922E78A">
        <w:rPr>
          <w:rFonts w:ascii="Arial Nova" w:eastAsia="Arial Nova" w:hAnsi="Arial Nova" w:cs="Arial Nova"/>
          <w:i/>
          <w:iCs/>
          <w:color w:val="000000" w:themeColor="text1"/>
          <w:sz w:val="24"/>
          <w:szCs w:val="24"/>
        </w:rPr>
        <w:t>et al</w:t>
      </w:r>
      <w:r w:rsidRPr="6922E78A">
        <w:rPr>
          <w:rFonts w:ascii="Arial Nova" w:eastAsia="Arial Nova" w:hAnsi="Arial Nova" w:cs="Arial Nova"/>
          <w:color w:val="000000" w:themeColor="text1"/>
          <w:sz w:val="24"/>
          <w:szCs w:val="24"/>
        </w:rPr>
        <w:t xml:space="preserve">., 2022; </w:t>
      </w:r>
      <w:proofErr w:type="spellStart"/>
      <w:r w:rsidRPr="6922E78A">
        <w:rPr>
          <w:rFonts w:ascii="Arial Nova" w:eastAsia="Arial Nova" w:hAnsi="Arial Nova" w:cs="Arial Nova"/>
          <w:color w:val="000000" w:themeColor="text1"/>
          <w:sz w:val="24"/>
          <w:szCs w:val="24"/>
        </w:rPr>
        <w:t>Primec</w:t>
      </w:r>
      <w:proofErr w:type="spellEnd"/>
      <w:r w:rsidRPr="6922E78A">
        <w:rPr>
          <w:rFonts w:ascii="Arial Nova" w:eastAsia="Arial Nova" w:hAnsi="Arial Nova" w:cs="Arial Nova"/>
          <w:color w:val="000000" w:themeColor="text1"/>
          <w:sz w:val="24"/>
          <w:szCs w:val="24"/>
        </w:rPr>
        <w:t xml:space="preserve"> &amp; Belak, 2022; Ramdhony et al., 2022, pp. 816-832).</w:t>
      </w:r>
    </w:p>
    <w:p w14:paraId="01F7A4EB" w14:textId="489B1EA2" w:rsidR="55C46CAC" w:rsidRDefault="55C46CAC" w:rsidP="6922E78A">
      <w:pPr>
        <w:spacing w:line="360" w:lineRule="auto"/>
        <w:jc w:val="both"/>
        <w:rPr>
          <w:rFonts w:ascii="Arial Nova" w:eastAsia="Arial Nova" w:hAnsi="Arial Nova" w:cs="Arial Nova"/>
          <w:color w:val="000000" w:themeColor="text1"/>
          <w:sz w:val="24"/>
          <w:szCs w:val="24"/>
        </w:rPr>
      </w:pPr>
    </w:p>
    <w:p w14:paraId="5BD67A69" w14:textId="488A9C0A" w:rsidR="55C46CAC" w:rsidRDefault="53C35533" w:rsidP="6922E78A">
      <w:pPr>
        <w:spacing w:line="360" w:lineRule="auto"/>
        <w:jc w:val="both"/>
        <w:rPr>
          <w:rFonts w:ascii="Arial Nova" w:eastAsia="Arial Nova" w:hAnsi="Arial Nova" w:cs="Arial Nova"/>
          <w:color w:val="202124"/>
          <w:sz w:val="24"/>
          <w:szCs w:val="24"/>
        </w:rPr>
      </w:pPr>
      <w:r w:rsidRPr="6922E78A">
        <w:rPr>
          <w:rFonts w:ascii="Arial Nova" w:eastAsia="Arial Nova" w:hAnsi="Arial Nova" w:cs="Arial Nova"/>
          <w:color w:val="202124"/>
          <w:sz w:val="24"/>
          <w:szCs w:val="24"/>
        </w:rPr>
        <w:t xml:space="preserve">The B Corp and conscious capitalism are two movements helping businesses gain the fundamental tools they need to establish ethical and sustainable business practice (Strong &amp; Mackey, 2009; Marquis, 2020, p.9). Gatti </w:t>
      </w:r>
      <w:r w:rsidRPr="6922E78A">
        <w:rPr>
          <w:rFonts w:ascii="Arial Nova" w:eastAsia="Arial Nova" w:hAnsi="Arial Nova" w:cs="Arial Nova"/>
          <w:i/>
          <w:iCs/>
          <w:color w:val="202124"/>
          <w:sz w:val="24"/>
          <w:szCs w:val="24"/>
        </w:rPr>
        <w:t>et al</w:t>
      </w:r>
      <w:r w:rsidRPr="6922E78A">
        <w:rPr>
          <w:rFonts w:ascii="Arial Nova" w:eastAsia="Arial Nova" w:hAnsi="Arial Nova" w:cs="Arial Nova"/>
          <w:color w:val="202124"/>
          <w:sz w:val="24"/>
          <w:szCs w:val="24"/>
        </w:rPr>
        <w:t>., (2019, pp. 961-972) note how businesses adopting voluntary and strategic CSR initiatives, as opposed to coercive or non-strategic ones, create the most long-lasting value for both the organisation and wider societal stakeholders.</w:t>
      </w:r>
    </w:p>
    <w:p w14:paraId="097C0D51" w14:textId="6AF6F0C9" w:rsidR="55C46CAC" w:rsidRDefault="55C46CAC" w:rsidP="55C46CAC"/>
    <w:p w14:paraId="52420773" w14:textId="2CEE0640" w:rsidR="55C46CAC" w:rsidRDefault="55C46CAC">
      <w:r>
        <w:br w:type="page"/>
      </w:r>
    </w:p>
    <w:p w14:paraId="3EBE3A1A" w14:textId="7EBBE3F1" w:rsidR="0D5A567F" w:rsidRDefault="0D5A567F" w:rsidP="55C46CAC">
      <w:pPr>
        <w:pStyle w:val="Heading1"/>
        <w:rPr>
          <w:rFonts w:ascii="Arial Nova" w:eastAsia="Arial Nova" w:hAnsi="Arial Nova" w:cs="Arial Nova"/>
        </w:rPr>
      </w:pPr>
      <w:bookmarkStart w:id="1" w:name="_Toc42837735"/>
      <w:r w:rsidRPr="6922E78A">
        <w:rPr>
          <w:rFonts w:ascii="Arial Nova" w:eastAsia="Arial Nova" w:hAnsi="Arial Nova" w:cs="Arial Nova"/>
        </w:rPr>
        <w:lastRenderedPageBreak/>
        <w:t>Contents</w:t>
      </w:r>
      <w:bookmarkEnd w:id="1"/>
    </w:p>
    <w:sdt>
      <w:sdtPr>
        <w:id w:val="1118365122"/>
        <w:docPartObj>
          <w:docPartGallery w:val="Table of Contents"/>
          <w:docPartUnique/>
        </w:docPartObj>
      </w:sdtPr>
      <w:sdtContent>
        <w:p w14:paraId="62E3E347" w14:textId="348AC059" w:rsidR="55C46CAC" w:rsidRDefault="6922E78A" w:rsidP="55C46CAC">
          <w:pPr>
            <w:pStyle w:val="TOC1"/>
            <w:tabs>
              <w:tab w:val="right" w:leader="dot" w:pos="9360"/>
            </w:tabs>
            <w:rPr>
              <w:rStyle w:val="Hyperlink"/>
            </w:rPr>
          </w:pPr>
          <w:r>
            <w:fldChar w:fldCharType="begin"/>
          </w:r>
          <w:r w:rsidR="55C46CAC">
            <w:instrText>TOC \o \z \u \h</w:instrText>
          </w:r>
          <w:r>
            <w:fldChar w:fldCharType="separate"/>
          </w:r>
          <w:hyperlink w:anchor="_Toc1877723593">
            <w:r w:rsidRPr="6922E78A">
              <w:rPr>
                <w:rStyle w:val="Hyperlink"/>
              </w:rPr>
              <w:t>Title</w:t>
            </w:r>
            <w:r w:rsidR="55C46CAC">
              <w:tab/>
            </w:r>
            <w:r w:rsidR="55C46CAC">
              <w:fldChar w:fldCharType="begin"/>
            </w:r>
            <w:r w:rsidR="55C46CAC">
              <w:instrText>PAGEREF _Toc1877723593 \h</w:instrText>
            </w:r>
            <w:r w:rsidR="55C46CAC">
              <w:fldChar w:fldCharType="separate"/>
            </w:r>
            <w:r w:rsidRPr="6922E78A">
              <w:rPr>
                <w:rStyle w:val="Hyperlink"/>
              </w:rPr>
              <w:t>1</w:t>
            </w:r>
            <w:r w:rsidR="55C46CAC">
              <w:fldChar w:fldCharType="end"/>
            </w:r>
          </w:hyperlink>
        </w:p>
        <w:p w14:paraId="3FFBA216" w14:textId="6CE6C663" w:rsidR="55C46CAC" w:rsidRDefault="00000000" w:rsidP="55C46CAC">
          <w:pPr>
            <w:pStyle w:val="TOC1"/>
            <w:tabs>
              <w:tab w:val="right" w:leader="dot" w:pos="9360"/>
            </w:tabs>
            <w:rPr>
              <w:rStyle w:val="Hyperlink"/>
            </w:rPr>
          </w:pPr>
          <w:hyperlink w:anchor="_Toc163236872">
            <w:r w:rsidR="6922E78A" w:rsidRPr="6922E78A">
              <w:rPr>
                <w:rStyle w:val="Hyperlink"/>
              </w:rPr>
              <w:t>Executive Summary</w:t>
            </w:r>
            <w:r w:rsidR="55C46CAC">
              <w:tab/>
            </w:r>
            <w:r w:rsidR="55C46CAC">
              <w:fldChar w:fldCharType="begin"/>
            </w:r>
            <w:r w:rsidR="55C46CAC">
              <w:instrText>PAGEREF _Toc163236872 \h</w:instrText>
            </w:r>
            <w:r w:rsidR="55C46CAC">
              <w:fldChar w:fldCharType="separate"/>
            </w:r>
            <w:r w:rsidR="6922E78A" w:rsidRPr="6922E78A">
              <w:rPr>
                <w:rStyle w:val="Hyperlink"/>
              </w:rPr>
              <w:t>1</w:t>
            </w:r>
            <w:r w:rsidR="55C46CAC">
              <w:fldChar w:fldCharType="end"/>
            </w:r>
          </w:hyperlink>
        </w:p>
        <w:p w14:paraId="4F025A91" w14:textId="620F3697" w:rsidR="55C46CAC" w:rsidRDefault="00000000" w:rsidP="55C46CAC">
          <w:pPr>
            <w:pStyle w:val="TOC1"/>
            <w:tabs>
              <w:tab w:val="right" w:leader="dot" w:pos="9360"/>
            </w:tabs>
            <w:rPr>
              <w:rStyle w:val="Hyperlink"/>
            </w:rPr>
          </w:pPr>
          <w:hyperlink w:anchor="_Toc42837735">
            <w:r w:rsidR="6922E78A" w:rsidRPr="6922E78A">
              <w:rPr>
                <w:rStyle w:val="Hyperlink"/>
              </w:rPr>
              <w:t>Contents</w:t>
            </w:r>
            <w:r w:rsidR="55C46CAC">
              <w:tab/>
            </w:r>
            <w:r w:rsidR="55C46CAC">
              <w:fldChar w:fldCharType="begin"/>
            </w:r>
            <w:r w:rsidR="55C46CAC">
              <w:instrText>PAGEREF _Toc42837735 \h</w:instrText>
            </w:r>
            <w:r w:rsidR="55C46CAC">
              <w:fldChar w:fldCharType="separate"/>
            </w:r>
            <w:r w:rsidR="6922E78A" w:rsidRPr="6922E78A">
              <w:rPr>
                <w:rStyle w:val="Hyperlink"/>
              </w:rPr>
              <w:t>2</w:t>
            </w:r>
            <w:r w:rsidR="55C46CAC">
              <w:fldChar w:fldCharType="end"/>
            </w:r>
          </w:hyperlink>
        </w:p>
        <w:p w14:paraId="58D583E6" w14:textId="0C514F25" w:rsidR="55C46CAC" w:rsidRDefault="00000000" w:rsidP="55C46CAC">
          <w:pPr>
            <w:pStyle w:val="TOC1"/>
            <w:tabs>
              <w:tab w:val="right" w:leader="dot" w:pos="9360"/>
            </w:tabs>
            <w:rPr>
              <w:rStyle w:val="Hyperlink"/>
            </w:rPr>
          </w:pPr>
          <w:hyperlink w:anchor="_Toc133650139">
            <w:r w:rsidR="6922E78A" w:rsidRPr="6922E78A">
              <w:rPr>
                <w:rStyle w:val="Hyperlink"/>
              </w:rPr>
              <w:t>Introduction</w:t>
            </w:r>
            <w:r w:rsidR="55C46CAC">
              <w:tab/>
            </w:r>
            <w:r w:rsidR="55C46CAC">
              <w:fldChar w:fldCharType="begin"/>
            </w:r>
            <w:r w:rsidR="55C46CAC">
              <w:instrText>PAGEREF _Toc133650139 \h</w:instrText>
            </w:r>
            <w:r w:rsidR="55C46CAC">
              <w:fldChar w:fldCharType="separate"/>
            </w:r>
            <w:r w:rsidR="6922E78A" w:rsidRPr="6922E78A">
              <w:rPr>
                <w:rStyle w:val="Hyperlink"/>
              </w:rPr>
              <w:t>3</w:t>
            </w:r>
            <w:r w:rsidR="55C46CAC">
              <w:fldChar w:fldCharType="end"/>
            </w:r>
          </w:hyperlink>
        </w:p>
        <w:p w14:paraId="70CF21CD" w14:textId="68A2B75C" w:rsidR="55C46CAC" w:rsidRDefault="00000000" w:rsidP="55C46CAC">
          <w:pPr>
            <w:pStyle w:val="TOC1"/>
            <w:tabs>
              <w:tab w:val="right" w:leader="dot" w:pos="9360"/>
            </w:tabs>
            <w:rPr>
              <w:rStyle w:val="Hyperlink"/>
            </w:rPr>
          </w:pPr>
          <w:hyperlink w:anchor="_Toc333127970">
            <w:r w:rsidR="6922E78A" w:rsidRPr="6922E78A">
              <w:rPr>
                <w:rStyle w:val="Hyperlink"/>
              </w:rPr>
              <w:t>Business purpose</w:t>
            </w:r>
            <w:r w:rsidR="55C46CAC">
              <w:tab/>
            </w:r>
            <w:r w:rsidR="55C46CAC">
              <w:fldChar w:fldCharType="begin"/>
            </w:r>
            <w:r w:rsidR="55C46CAC">
              <w:instrText>PAGEREF _Toc333127970 \h</w:instrText>
            </w:r>
            <w:r w:rsidR="55C46CAC">
              <w:fldChar w:fldCharType="separate"/>
            </w:r>
            <w:r w:rsidR="6922E78A" w:rsidRPr="6922E78A">
              <w:rPr>
                <w:rStyle w:val="Hyperlink"/>
              </w:rPr>
              <w:t>4</w:t>
            </w:r>
            <w:r w:rsidR="55C46CAC">
              <w:fldChar w:fldCharType="end"/>
            </w:r>
          </w:hyperlink>
        </w:p>
        <w:p w14:paraId="66C7F093" w14:textId="5AA47E5A" w:rsidR="55C46CAC" w:rsidRDefault="00000000" w:rsidP="6922E78A">
          <w:pPr>
            <w:pStyle w:val="TOC1"/>
            <w:tabs>
              <w:tab w:val="right" w:leader="dot" w:pos="9360"/>
            </w:tabs>
            <w:rPr>
              <w:rStyle w:val="Hyperlink"/>
            </w:rPr>
          </w:pPr>
          <w:hyperlink w:anchor="_Toc1072302179">
            <w:r w:rsidR="6922E78A" w:rsidRPr="6922E78A">
              <w:rPr>
                <w:rStyle w:val="Hyperlink"/>
              </w:rPr>
              <w:t>Business ethics</w:t>
            </w:r>
            <w:r w:rsidR="55C46CAC">
              <w:tab/>
            </w:r>
            <w:r w:rsidR="55C46CAC">
              <w:fldChar w:fldCharType="begin"/>
            </w:r>
            <w:r w:rsidR="55C46CAC">
              <w:instrText>PAGEREF _Toc1072302179 \h</w:instrText>
            </w:r>
            <w:r w:rsidR="55C46CAC">
              <w:fldChar w:fldCharType="separate"/>
            </w:r>
            <w:r w:rsidR="6922E78A" w:rsidRPr="6922E78A">
              <w:rPr>
                <w:rStyle w:val="Hyperlink"/>
              </w:rPr>
              <w:t>5</w:t>
            </w:r>
            <w:r w:rsidR="55C46CAC">
              <w:fldChar w:fldCharType="end"/>
            </w:r>
          </w:hyperlink>
        </w:p>
        <w:p w14:paraId="007C253D" w14:textId="61747D6B" w:rsidR="55C46CAC" w:rsidRDefault="00000000" w:rsidP="6922E78A">
          <w:pPr>
            <w:pStyle w:val="TOC1"/>
            <w:tabs>
              <w:tab w:val="right" w:leader="dot" w:pos="9360"/>
            </w:tabs>
            <w:rPr>
              <w:rStyle w:val="Hyperlink"/>
            </w:rPr>
          </w:pPr>
          <w:hyperlink w:anchor="_Toc911700323">
            <w:r w:rsidR="6922E78A" w:rsidRPr="6922E78A">
              <w:rPr>
                <w:rStyle w:val="Hyperlink"/>
              </w:rPr>
              <w:t>Important environmental and societal factors</w:t>
            </w:r>
            <w:r w:rsidR="55C46CAC">
              <w:tab/>
            </w:r>
            <w:r w:rsidR="55C46CAC">
              <w:fldChar w:fldCharType="begin"/>
            </w:r>
            <w:r w:rsidR="55C46CAC">
              <w:instrText>PAGEREF _Toc911700323 \h</w:instrText>
            </w:r>
            <w:r w:rsidR="55C46CAC">
              <w:fldChar w:fldCharType="separate"/>
            </w:r>
            <w:r w:rsidR="6922E78A" w:rsidRPr="6922E78A">
              <w:rPr>
                <w:rStyle w:val="Hyperlink"/>
              </w:rPr>
              <w:t>6</w:t>
            </w:r>
            <w:r w:rsidR="55C46CAC">
              <w:fldChar w:fldCharType="end"/>
            </w:r>
          </w:hyperlink>
        </w:p>
        <w:p w14:paraId="04F55857" w14:textId="126F71AF" w:rsidR="55C46CAC" w:rsidRDefault="00000000" w:rsidP="6922E78A">
          <w:pPr>
            <w:pStyle w:val="TOC1"/>
            <w:tabs>
              <w:tab w:val="right" w:leader="dot" w:pos="9360"/>
            </w:tabs>
            <w:rPr>
              <w:rStyle w:val="Hyperlink"/>
            </w:rPr>
          </w:pPr>
          <w:hyperlink w:anchor="_Toc1445048566">
            <w:r w:rsidR="6922E78A" w:rsidRPr="6922E78A">
              <w:rPr>
                <w:rStyle w:val="Hyperlink"/>
              </w:rPr>
              <w:t>CSR</w:t>
            </w:r>
            <w:r w:rsidR="55C46CAC">
              <w:tab/>
            </w:r>
            <w:r w:rsidR="55C46CAC">
              <w:fldChar w:fldCharType="begin"/>
            </w:r>
            <w:r w:rsidR="55C46CAC">
              <w:instrText>PAGEREF _Toc1445048566 \h</w:instrText>
            </w:r>
            <w:r w:rsidR="55C46CAC">
              <w:fldChar w:fldCharType="separate"/>
            </w:r>
            <w:r w:rsidR="6922E78A" w:rsidRPr="6922E78A">
              <w:rPr>
                <w:rStyle w:val="Hyperlink"/>
              </w:rPr>
              <w:t>6</w:t>
            </w:r>
            <w:r w:rsidR="55C46CAC">
              <w:fldChar w:fldCharType="end"/>
            </w:r>
          </w:hyperlink>
        </w:p>
        <w:p w14:paraId="30057CC2" w14:textId="5946920A" w:rsidR="55C46CAC" w:rsidRDefault="00000000" w:rsidP="6922E78A">
          <w:pPr>
            <w:pStyle w:val="TOC1"/>
            <w:tabs>
              <w:tab w:val="right" w:leader="dot" w:pos="9360"/>
            </w:tabs>
            <w:rPr>
              <w:rStyle w:val="Hyperlink"/>
            </w:rPr>
          </w:pPr>
          <w:hyperlink w:anchor="_Toc2051020892">
            <w:r w:rsidR="6922E78A" w:rsidRPr="6922E78A">
              <w:rPr>
                <w:rStyle w:val="Hyperlink"/>
              </w:rPr>
              <w:t>Position for Voluntary Reporting</w:t>
            </w:r>
            <w:r w:rsidR="55C46CAC">
              <w:tab/>
            </w:r>
            <w:r w:rsidR="55C46CAC">
              <w:fldChar w:fldCharType="begin"/>
            </w:r>
            <w:r w:rsidR="55C46CAC">
              <w:instrText>PAGEREF _Toc2051020892 \h</w:instrText>
            </w:r>
            <w:r w:rsidR="55C46CAC">
              <w:fldChar w:fldCharType="separate"/>
            </w:r>
            <w:r w:rsidR="6922E78A" w:rsidRPr="6922E78A">
              <w:rPr>
                <w:rStyle w:val="Hyperlink"/>
              </w:rPr>
              <w:t>7</w:t>
            </w:r>
            <w:r w:rsidR="55C46CAC">
              <w:fldChar w:fldCharType="end"/>
            </w:r>
          </w:hyperlink>
        </w:p>
        <w:p w14:paraId="40715C8B" w14:textId="683218A7" w:rsidR="55C46CAC" w:rsidRDefault="00000000" w:rsidP="6922E78A">
          <w:pPr>
            <w:pStyle w:val="TOC2"/>
            <w:tabs>
              <w:tab w:val="right" w:leader="dot" w:pos="9360"/>
            </w:tabs>
            <w:rPr>
              <w:rStyle w:val="Hyperlink"/>
            </w:rPr>
          </w:pPr>
          <w:hyperlink w:anchor="_Toc1792500671">
            <w:r w:rsidR="6922E78A" w:rsidRPr="6922E78A">
              <w:rPr>
                <w:rStyle w:val="Hyperlink"/>
              </w:rPr>
              <w:t>People</w:t>
            </w:r>
            <w:r w:rsidR="55C46CAC">
              <w:tab/>
            </w:r>
            <w:r w:rsidR="55C46CAC">
              <w:fldChar w:fldCharType="begin"/>
            </w:r>
            <w:r w:rsidR="55C46CAC">
              <w:instrText>PAGEREF _Toc1792500671 \h</w:instrText>
            </w:r>
            <w:r w:rsidR="55C46CAC">
              <w:fldChar w:fldCharType="separate"/>
            </w:r>
            <w:r w:rsidR="6922E78A" w:rsidRPr="6922E78A">
              <w:rPr>
                <w:rStyle w:val="Hyperlink"/>
              </w:rPr>
              <w:t>8</w:t>
            </w:r>
            <w:r w:rsidR="55C46CAC">
              <w:fldChar w:fldCharType="end"/>
            </w:r>
          </w:hyperlink>
        </w:p>
        <w:p w14:paraId="1A645CD9" w14:textId="06CC64B4" w:rsidR="55C46CAC" w:rsidRDefault="00000000" w:rsidP="6922E78A">
          <w:pPr>
            <w:pStyle w:val="TOC3"/>
            <w:tabs>
              <w:tab w:val="right" w:leader="dot" w:pos="9360"/>
            </w:tabs>
            <w:rPr>
              <w:rStyle w:val="Hyperlink"/>
            </w:rPr>
          </w:pPr>
          <w:hyperlink w:anchor="_Toc1047260021">
            <w:r w:rsidR="6922E78A" w:rsidRPr="6922E78A">
              <w:rPr>
                <w:rStyle w:val="Hyperlink"/>
              </w:rPr>
              <w:t>Ethics</w:t>
            </w:r>
            <w:r w:rsidR="55C46CAC">
              <w:tab/>
            </w:r>
            <w:r w:rsidR="55C46CAC">
              <w:fldChar w:fldCharType="begin"/>
            </w:r>
            <w:r w:rsidR="55C46CAC">
              <w:instrText>PAGEREF _Toc1047260021 \h</w:instrText>
            </w:r>
            <w:r w:rsidR="55C46CAC">
              <w:fldChar w:fldCharType="separate"/>
            </w:r>
            <w:r w:rsidR="6922E78A" w:rsidRPr="6922E78A">
              <w:rPr>
                <w:rStyle w:val="Hyperlink"/>
              </w:rPr>
              <w:t>9</w:t>
            </w:r>
            <w:r w:rsidR="55C46CAC">
              <w:fldChar w:fldCharType="end"/>
            </w:r>
          </w:hyperlink>
        </w:p>
        <w:p w14:paraId="5F8ABDB1" w14:textId="3BB652A2" w:rsidR="55C46CAC" w:rsidRDefault="00000000" w:rsidP="55C46CAC">
          <w:pPr>
            <w:pStyle w:val="TOC3"/>
            <w:tabs>
              <w:tab w:val="right" w:leader="dot" w:pos="9360"/>
            </w:tabs>
            <w:rPr>
              <w:rStyle w:val="Hyperlink"/>
            </w:rPr>
          </w:pPr>
          <w:hyperlink w:anchor="_Toc1798567867">
            <w:r w:rsidR="6922E78A" w:rsidRPr="6922E78A">
              <w:rPr>
                <w:rStyle w:val="Hyperlink"/>
              </w:rPr>
              <w:t>Employee satisfaction</w:t>
            </w:r>
            <w:r w:rsidR="55C46CAC">
              <w:tab/>
            </w:r>
            <w:r w:rsidR="55C46CAC">
              <w:fldChar w:fldCharType="begin"/>
            </w:r>
            <w:r w:rsidR="55C46CAC">
              <w:instrText>PAGEREF _Toc1798567867 \h</w:instrText>
            </w:r>
            <w:r w:rsidR="55C46CAC">
              <w:fldChar w:fldCharType="separate"/>
            </w:r>
            <w:r w:rsidR="6922E78A" w:rsidRPr="6922E78A">
              <w:rPr>
                <w:rStyle w:val="Hyperlink"/>
              </w:rPr>
              <w:t>9</w:t>
            </w:r>
            <w:r w:rsidR="55C46CAC">
              <w:fldChar w:fldCharType="end"/>
            </w:r>
          </w:hyperlink>
        </w:p>
        <w:p w14:paraId="30DFA926" w14:textId="385810D2" w:rsidR="55C46CAC" w:rsidRDefault="00000000" w:rsidP="55C46CAC">
          <w:pPr>
            <w:pStyle w:val="TOC3"/>
            <w:tabs>
              <w:tab w:val="right" w:leader="dot" w:pos="9360"/>
            </w:tabs>
            <w:rPr>
              <w:rStyle w:val="Hyperlink"/>
            </w:rPr>
          </w:pPr>
          <w:hyperlink w:anchor="_Toc344011281">
            <w:r w:rsidR="6922E78A" w:rsidRPr="6922E78A">
              <w:rPr>
                <w:rStyle w:val="Hyperlink"/>
              </w:rPr>
              <w:t>Education</w:t>
            </w:r>
            <w:r w:rsidR="55C46CAC">
              <w:tab/>
            </w:r>
            <w:r w:rsidR="55C46CAC">
              <w:fldChar w:fldCharType="begin"/>
            </w:r>
            <w:r w:rsidR="55C46CAC">
              <w:instrText>PAGEREF _Toc344011281 \h</w:instrText>
            </w:r>
            <w:r w:rsidR="55C46CAC">
              <w:fldChar w:fldCharType="separate"/>
            </w:r>
            <w:r w:rsidR="6922E78A" w:rsidRPr="6922E78A">
              <w:rPr>
                <w:rStyle w:val="Hyperlink"/>
              </w:rPr>
              <w:t>10</w:t>
            </w:r>
            <w:r w:rsidR="55C46CAC">
              <w:fldChar w:fldCharType="end"/>
            </w:r>
          </w:hyperlink>
        </w:p>
        <w:p w14:paraId="575C910E" w14:textId="7D57E79B" w:rsidR="55C46CAC" w:rsidRDefault="00000000" w:rsidP="6922E78A">
          <w:pPr>
            <w:pStyle w:val="TOC2"/>
            <w:tabs>
              <w:tab w:val="right" w:leader="dot" w:pos="9360"/>
            </w:tabs>
            <w:rPr>
              <w:rStyle w:val="Hyperlink"/>
            </w:rPr>
          </w:pPr>
          <w:hyperlink w:anchor="_Toc2048713426">
            <w:r w:rsidR="6922E78A" w:rsidRPr="6922E78A">
              <w:rPr>
                <w:rStyle w:val="Hyperlink"/>
              </w:rPr>
              <w:t>Planet</w:t>
            </w:r>
            <w:r w:rsidR="55C46CAC">
              <w:tab/>
            </w:r>
            <w:r w:rsidR="55C46CAC">
              <w:fldChar w:fldCharType="begin"/>
            </w:r>
            <w:r w:rsidR="55C46CAC">
              <w:instrText>PAGEREF _Toc2048713426 \h</w:instrText>
            </w:r>
            <w:r w:rsidR="55C46CAC">
              <w:fldChar w:fldCharType="separate"/>
            </w:r>
            <w:r w:rsidR="6922E78A" w:rsidRPr="6922E78A">
              <w:rPr>
                <w:rStyle w:val="Hyperlink"/>
              </w:rPr>
              <w:t>11</w:t>
            </w:r>
            <w:r w:rsidR="55C46CAC">
              <w:fldChar w:fldCharType="end"/>
            </w:r>
          </w:hyperlink>
        </w:p>
        <w:p w14:paraId="0E43A42F" w14:textId="0364F8B9" w:rsidR="55C46CAC" w:rsidRDefault="00000000" w:rsidP="6922E78A">
          <w:pPr>
            <w:pStyle w:val="TOC3"/>
            <w:tabs>
              <w:tab w:val="right" w:leader="dot" w:pos="9360"/>
            </w:tabs>
            <w:rPr>
              <w:rStyle w:val="Hyperlink"/>
            </w:rPr>
          </w:pPr>
          <w:hyperlink w:anchor="_Toc1202119520">
            <w:r w:rsidR="6922E78A" w:rsidRPr="6922E78A">
              <w:rPr>
                <w:rStyle w:val="Hyperlink"/>
              </w:rPr>
              <w:t>Ecological</w:t>
            </w:r>
            <w:r w:rsidR="55C46CAC">
              <w:tab/>
            </w:r>
            <w:r w:rsidR="55C46CAC">
              <w:fldChar w:fldCharType="begin"/>
            </w:r>
            <w:r w:rsidR="55C46CAC">
              <w:instrText>PAGEREF _Toc1202119520 \h</w:instrText>
            </w:r>
            <w:r w:rsidR="55C46CAC">
              <w:fldChar w:fldCharType="separate"/>
            </w:r>
            <w:r w:rsidR="6922E78A" w:rsidRPr="6922E78A">
              <w:rPr>
                <w:rStyle w:val="Hyperlink"/>
              </w:rPr>
              <w:t>12</w:t>
            </w:r>
            <w:r w:rsidR="55C46CAC">
              <w:fldChar w:fldCharType="end"/>
            </w:r>
          </w:hyperlink>
        </w:p>
        <w:p w14:paraId="0693B031" w14:textId="0848C8EA" w:rsidR="55C46CAC" w:rsidRDefault="00000000" w:rsidP="55C46CAC">
          <w:pPr>
            <w:pStyle w:val="TOC3"/>
            <w:tabs>
              <w:tab w:val="right" w:leader="dot" w:pos="9360"/>
            </w:tabs>
            <w:rPr>
              <w:rStyle w:val="Hyperlink"/>
            </w:rPr>
          </w:pPr>
          <w:hyperlink w:anchor="_Toc2057540486">
            <w:r w:rsidR="6922E78A" w:rsidRPr="6922E78A">
              <w:rPr>
                <w:rStyle w:val="Hyperlink"/>
              </w:rPr>
              <w:t>Supply chain &amp; Procurement</w:t>
            </w:r>
            <w:r w:rsidR="55C46CAC">
              <w:tab/>
            </w:r>
            <w:r w:rsidR="55C46CAC">
              <w:fldChar w:fldCharType="begin"/>
            </w:r>
            <w:r w:rsidR="55C46CAC">
              <w:instrText>PAGEREF _Toc2057540486 \h</w:instrText>
            </w:r>
            <w:r w:rsidR="55C46CAC">
              <w:fldChar w:fldCharType="separate"/>
            </w:r>
            <w:r w:rsidR="6922E78A" w:rsidRPr="6922E78A">
              <w:rPr>
                <w:rStyle w:val="Hyperlink"/>
              </w:rPr>
              <w:t>13</w:t>
            </w:r>
            <w:r w:rsidR="55C46CAC">
              <w:fldChar w:fldCharType="end"/>
            </w:r>
          </w:hyperlink>
        </w:p>
        <w:p w14:paraId="6EAE66D8" w14:textId="6CBA77FE" w:rsidR="55C46CAC" w:rsidRDefault="00000000" w:rsidP="6922E78A">
          <w:pPr>
            <w:pStyle w:val="TOC2"/>
            <w:tabs>
              <w:tab w:val="right" w:leader="dot" w:pos="9360"/>
            </w:tabs>
            <w:rPr>
              <w:rStyle w:val="Hyperlink"/>
            </w:rPr>
          </w:pPr>
          <w:hyperlink w:anchor="_Toc1073851776">
            <w:r w:rsidR="6922E78A" w:rsidRPr="6922E78A">
              <w:rPr>
                <w:rStyle w:val="Hyperlink"/>
              </w:rPr>
              <w:t>Prosperity</w:t>
            </w:r>
            <w:r w:rsidR="55C46CAC">
              <w:tab/>
            </w:r>
            <w:r w:rsidR="55C46CAC">
              <w:fldChar w:fldCharType="begin"/>
            </w:r>
            <w:r w:rsidR="55C46CAC">
              <w:instrText>PAGEREF _Toc1073851776 \h</w:instrText>
            </w:r>
            <w:r w:rsidR="55C46CAC">
              <w:fldChar w:fldCharType="separate"/>
            </w:r>
            <w:r w:rsidR="6922E78A" w:rsidRPr="6922E78A">
              <w:rPr>
                <w:rStyle w:val="Hyperlink"/>
              </w:rPr>
              <w:t>14</w:t>
            </w:r>
            <w:r w:rsidR="55C46CAC">
              <w:fldChar w:fldCharType="end"/>
            </w:r>
          </w:hyperlink>
        </w:p>
        <w:p w14:paraId="24CC6FE4" w14:textId="2F220171" w:rsidR="55C46CAC" w:rsidRDefault="00000000" w:rsidP="6922E78A">
          <w:pPr>
            <w:pStyle w:val="TOC3"/>
            <w:tabs>
              <w:tab w:val="right" w:leader="dot" w:pos="9360"/>
            </w:tabs>
            <w:rPr>
              <w:rStyle w:val="Hyperlink"/>
            </w:rPr>
          </w:pPr>
          <w:hyperlink w:anchor="_Toc1516757694">
            <w:r w:rsidR="6922E78A" w:rsidRPr="6922E78A">
              <w:rPr>
                <w:rStyle w:val="Hyperlink"/>
              </w:rPr>
              <w:t>Philanthropy</w:t>
            </w:r>
            <w:r w:rsidR="55C46CAC">
              <w:tab/>
            </w:r>
            <w:r w:rsidR="55C46CAC">
              <w:fldChar w:fldCharType="begin"/>
            </w:r>
            <w:r w:rsidR="55C46CAC">
              <w:instrText>PAGEREF _Toc1516757694 \h</w:instrText>
            </w:r>
            <w:r w:rsidR="55C46CAC">
              <w:fldChar w:fldCharType="separate"/>
            </w:r>
            <w:r w:rsidR="6922E78A" w:rsidRPr="6922E78A">
              <w:rPr>
                <w:rStyle w:val="Hyperlink"/>
              </w:rPr>
              <w:t>15</w:t>
            </w:r>
            <w:r w:rsidR="55C46CAC">
              <w:fldChar w:fldCharType="end"/>
            </w:r>
          </w:hyperlink>
        </w:p>
        <w:p w14:paraId="4D80A22C" w14:textId="313F4289" w:rsidR="55C46CAC" w:rsidRDefault="00000000" w:rsidP="55C46CAC">
          <w:pPr>
            <w:pStyle w:val="TOC3"/>
            <w:tabs>
              <w:tab w:val="right" w:leader="dot" w:pos="9360"/>
            </w:tabs>
            <w:rPr>
              <w:rStyle w:val="Hyperlink"/>
            </w:rPr>
          </w:pPr>
          <w:hyperlink w:anchor="_Toc1012520436">
            <w:r w:rsidR="6922E78A" w:rsidRPr="6922E78A">
              <w:rPr>
                <w:rStyle w:val="Hyperlink"/>
              </w:rPr>
              <w:t>Economic</w:t>
            </w:r>
            <w:r w:rsidR="55C46CAC">
              <w:tab/>
            </w:r>
            <w:r w:rsidR="55C46CAC">
              <w:fldChar w:fldCharType="begin"/>
            </w:r>
            <w:r w:rsidR="55C46CAC">
              <w:instrText>PAGEREF _Toc1012520436 \h</w:instrText>
            </w:r>
            <w:r w:rsidR="55C46CAC">
              <w:fldChar w:fldCharType="separate"/>
            </w:r>
            <w:r w:rsidR="6922E78A" w:rsidRPr="6922E78A">
              <w:rPr>
                <w:rStyle w:val="Hyperlink"/>
              </w:rPr>
              <w:t>15</w:t>
            </w:r>
            <w:r w:rsidR="55C46CAC">
              <w:fldChar w:fldCharType="end"/>
            </w:r>
          </w:hyperlink>
        </w:p>
        <w:p w14:paraId="5AA7A201" w14:textId="61B8C59E" w:rsidR="55C46CAC" w:rsidRDefault="00000000" w:rsidP="6922E78A">
          <w:pPr>
            <w:pStyle w:val="TOC1"/>
            <w:tabs>
              <w:tab w:val="right" w:leader="dot" w:pos="9360"/>
            </w:tabs>
            <w:rPr>
              <w:rStyle w:val="Hyperlink"/>
            </w:rPr>
          </w:pPr>
          <w:hyperlink w:anchor="_Toc508308146">
            <w:r w:rsidR="6922E78A" w:rsidRPr="6922E78A">
              <w:rPr>
                <w:rStyle w:val="Hyperlink"/>
              </w:rPr>
              <w:t>Position against voluntary Reporting</w:t>
            </w:r>
            <w:r w:rsidR="55C46CAC">
              <w:tab/>
            </w:r>
            <w:r w:rsidR="55C46CAC">
              <w:fldChar w:fldCharType="begin"/>
            </w:r>
            <w:r w:rsidR="55C46CAC">
              <w:instrText>PAGEREF _Toc508308146 \h</w:instrText>
            </w:r>
            <w:r w:rsidR="55C46CAC">
              <w:fldChar w:fldCharType="separate"/>
            </w:r>
            <w:r w:rsidR="6922E78A" w:rsidRPr="6922E78A">
              <w:rPr>
                <w:rStyle w:val="Hyperlink"/>
              </w:rPr>
              <w:t>15</w:t>
            </w:r>
            <w:r w:rsidR="55C46CAC">
              <w:fldChar w:fldCharType="end"/>
            </w:r>
          </w:hyperlink>
        </w:p>
        <w:p w14:paraId="0F55B525" w14:textId="4B43FC3F" w:rsidR="55C46CAC" w:rsidRDefault="00000000" w:rsidP="6922E78A">
          <w:pPr>
            <w:pStyle w:val="TOC2"/>
            <w:tabs>
              <w:tab w:val="right" w:leader="dot" w:pos="9360"/>
            </w:tabs>
            <w:rPr>
              <w:rStyle w:val="Hyperlink"/>
            </w:rPr>
          </w:pPr>
          <w:hyperlink w:anchor="_Toc574952429">
            <w:r w:rsidR="6922E78A" w:rsidRPr="6922E78A">
              <w:rPr>
                <w:rStyle w:val="Hyperlink"/>
              </w:rPr>
              <w:t>People</w:t>
            </w:r>
            <w:r w:rsidR="55C46CAC">
              <w:tab/>
            </w:r>
            <w:r w:rsidR="55C46CAC">
              <w:fldChar w:fldCharType="begin"/>
            </w:r>
            <w:r w:rsidR="55C46CAC">
              <w:instrText>PAGEREF _Toc574952429 \h</w:instrText>
            </w:r>
            <w:r w:rsidR="55C46CAC">
              <w:fldChar w:fldCharType="separate"/>
            </w:r>
            <w:r w:rsidR="6922E78A" w:rsidRPr="6922E78A">
              <w:rPr>
                <w:rStyle w:val="Hyperlink"/>
              </w:rPr>
              <w:t>16</w:t>
            </w:r>
            <w:r w:rsidR="55C46CAC">
              <w:fldChar w:fldCharType="end"/>
            </w:r>
          </w:hyperlink>
        </w:p>
        <w:p w14:paraId="715CDF4F" w14:textId="6AC73BF3" w:rsidR="55C46CAC" w:rsidRDefault="00000000" w:rsidP="6922E78A">
          <w:pPr>
            <w:pStyle w:val="TOC3"/>
            <w:tabs>
              <w:tab w:val="right" w:leader="dot" w:pos="9360"/>
            </w:tabs>
            <w:rPr>
              <w:rStyle w:val="Hyperlink"/>
            </w:rPr>
          </w:pPr>
          <w:hyperlink w:anchor="_Toc1996033567">
            <w:r w:rsidR="6922E78A" w:rsidRPr="6922E78A">
              <w:rPr>
                <w:rStyle w:val="Hyperlink"/>
              </w:rPr>
              <w:t>Ethics</w:t>
            </w:r>
            <w:r w:rsidR="55C46CAC">
              <w:tab/>
            </w:r>
            <w:r w:rsidR="55C46CAC">
              <w:fldChar w:fldCharType="begin"/>
            </w:r>
            <w:r w:rsidR="55C46CAC">
              <w:instrText>PAGEREF _Toc1996033567 \h</w:instrText>
            </w:r>
            <w:r w:rsidR="55C46CAC">
              <w:fldChar w:fldCharType="separate"/>
            </w:r>
            <w:r w:rsidR="6922E78A" w:rsidRPr="6922E78A">
              <w:rPr>
                <w:rStyle w:val="Hyperlink"/>
              </w:rPr>
              <w:t>17</w:t>
            </w:r>
            <w:r w:rsidR="55C46CAC">
              <w:fldChar w:fldCharType="end"/>
            </w:r>
          </w:hyperlink>
        </w:p>
        <w:p w14:paraId="5027CE03" w14:textId="6E2A809E" w:rsidR="55C46CAC" w:rsidRDefault="00000000" w:rsidP="6922E78A">
          <w:pPr>
            <w:pStyle w:val="TOC3"/>
            <w:tabs>
              <w:tab w:val="right" w:leader="dot" w:pos="9360"/>
            </w:tabs>
            <w:rPr>
              <w:rStyle w:val="Hyperlink"/>
            </w:rPr>
          </w:pPr>
          <w:hyperlink w:anchor="_Toc1264196964">
            <w:r w:rsidR="6922E78A" w:rsidRPr="6922E78A">
              <w:rPr>
                <w:rStyle w:val="Hyperlink"/>
              </w:rPr>
              <w:t>Consumers</w:t>
            </w:r>
            <w:r w:rsidR="55C46CAC">
              <w:tab/>
            </w:r>
            <w:r w:rsidR="55C46CAC">
              <w:fldChar w:fldCharType="begin"/>
            </w:r>
            <w:r w:rsidR="55C46CAC">
              <w:instrText>PAGEREF _Toc1264196964 \h</w:instrText>
            </w:r>
            <w:r w:rsidR="55C46CAC">
              <w:fldChar w:fldCharType="separate"/>
            </w:r>
            <w:r w:rsidR="6922E78A" w:rsidRPr="6922E78A">
              <w:rPr>
                <w:rStyle w:val="Hyperlink"/>
              </w:rPr>
              <w:t>18</w:t>
            </w:r>
            <w:r w:rsidR="55C46CAC">
              <w:fldChar w:fldCharType="end"/>
            </w:r>
          </w:hyperlink>
        </w:p>
        <w:p w14:paraId="4E230AC2" w14:textId="5977639F" w:rsidR="55C46CAC" w:rsidRDefault="00000000" w:rsidP="55C46CAC">
          <w:pPr>
            <w:pStyle w:val="TOC2"/>
            <w:tabs>
              <w:tab w:val="right" w:leader="dot" w:pos="9360"/>
            </w:tabs>
            <w:rPr>
              <w:rStyle w:val="Hyperlink"/>
            </w:rPr>
          </w:pPr>
          <w:hyperlink w:anchor="_Toc142656118">
            <w:r w:rsidR="6922E78A" w:rsidRPr="6922E78A">
              <w:rPr>
                <w:rStyle w:val="Hyperlink"/>
              </w:rPr>
              <w:t>Planet</w:t>
            </w:r>
            <w:r w:rsidR="55C46CAC">
              <w:tab/>
            </w:r>
            <w:r w:rsidR="55C46CAC">
              <w:fldChar w:fldCharType="begin"/>
            </w:r>
            <w:r w:rsidR="55C46CAC">
              <w:instrText>PAGEREF _Toc142656118 \h</w:instrText>
            </w:r>
            <w:r w:rsidR="55C46CAC">
              <w:fldChar w:fldCharType="separate"/>
            </w:r>
            <w:r w:rsidR="6922E78A" w:rsidRPr="6922E78A">
              <w:rPr>
                <w:rStyle w:val="Hyperlink"/>
              </w:rPr>
              <w:t>19</w:t>
            </w:r>
            <w:r w:rsidR="55C46CAC">
              <w:fldChar w:fldCharType="end"/>
            </w:r>
          </w:hyperlink>
        </w:p>
        <w:p w14:paraId="57DF1416" w14:textId="763AAC6C" w:rsidR="55C46CAC" w:rsidRDefault="00000000" w:rsidP="6922E78A">
          <w:pPr>
            <w:pStyle w:val="TOC3"/>
            <w:tabs>
              <w:tab w:val="right" w:leader="dot" w:pos="9360"/>
            </w:tabs>
            <w:rPr>
              <w:rStyle w:val="Hyperlink"/>
            </w:rPr>
          </w:pPr>
          <w:hyperlink w:anchor="_Toc905710671">
            <w:r w:rsidR="6922E78A" w:rsidRPr="6922E78A">
              <w:rPr>
                <w:rStyle w:val="Hyperlink"/>
              </w:rPr>
              <w:t>Enviromental</w:t>
            </w:r>
            <w:r w:rsidR="55C46CAC">
              <w:tab/>
            </w:r>
            <w:r w:rsidR="55C46CAC">
              <w:fldChar w:fldCharType="begin"/>
            </w:r>
            <w:r w:rsidR="55C46CAC">
              <w:instrText>PAGEREF _Toc905710671 \h</w:instrText>
            </w:r>
            <w:r w:rsidR="55C46CAC">
              <w:fldChar w:fldCharType="separate"/>
            </w:r>
            <w:r w:rsidR="6922E78A" w:rsidRPr="6922E78A">
              <w:rPr>
                <w:rStyle w:val="Hyperlink"/>
              </w:rPr>
              <w:t>20</w:t>
            </w:r>
            <w:r w:rsidR="55C46CAC">
              <w:fldChar w:fldCharType="end"/>
            </w:r>
          </w:hyperlink>
        </w:p>
        <w:p w14:paraId="25D2A58F" w14:textId="27EF7B3A" w:rsidR="55C46CAC" w:rsidRDefault="00000000" w:rsidP="55C46CAC">
          <w:pPr>
            <w:pStyle w:val="TOC2"/>
            <w:tabs>
              <w:tab w:val="right" w:leader="dot" w:pos="9360"/>
            </w:tabs>
            <w:rPr>
              <w:rStyle w:val="Hyperlink"/>
            </w:rPr>
          </w:pPr>
          <w:hyperlink w:anchor="_Toc1897200931">
            <w:r w:rsidR="6922E78A" w:rsidRPr="6922E78A">
              <w:rPr>
                <w:rStyle w:val="Hyperlink"/>
              </w:rPr>
              <w:t>Prosperity</w:t>
            </w:r>
            <w:r w:rsidR="55C46CAC">
              <w:tab/>
            </w:r>
            <w:r w:rsidR="55C46CAC">
              <w:fldChar w:fldCharType="begin"/>
            </w:r>
            <w:r w:rsidR="55C46CAC">
              <w:instrText>PAGEREF _Toc1897200931 \h</w:instrText>
            </w:r>
            <w:r w:rsidR="55C46CAC">
              <w:fldChar w:fldCharType="separate"/>
            </w:r>
            <w:r w:rsidR="6922E78A" w:rsidRPr="6922E78A">
              <w:rPr>
                <w:rStyle w:val="Hyperlink"/>
              </w:rPr>
              <w:t>20</w:t>
            </w:r>
            <w:r w:rsidR="55C46CAC">
              <w:fldChar w:fldCharType="end"/>
            </w:r>
          </w:hyperlink>
        </w:p>
        <w:p w14:paraId="02AFAB73" w14:textId="361CBC9A" w:rsidR="55C46CAC" w:rsidRDefault="00000000" w:rsidP="6922E78A">
          <w:pPr>
            <w:pStyle w:val="TOC3"/>
            <w:tabs>
              <w:tab w:val="right" w:leader="dot" w:pos="9360"/>
            </w:tabs>
            <w:rPr>
              <w:rStyle w:val="Hyperlink"/>
            </w:rPr>
          </w:pPr>
          <w:hyperlink w:anchor="_Toc183194173">
            <w:r w:rsidR="6922E78A" w:rsidRPr="6922E78A">
              <w:rPr>
                <w:rStyle w:val="Hyperlink"/>
              </w:rPr>
              <w:t>Health</w:t>
            </w:r>
            <w:r w:rsidR="55C46CAC">
              <w:tab/>
            </w:r>
            <w:r w:rsidR="55C46CAC">
              <w:fldChar w:fldCharType="begin"/>
            </w:r>
            <w:r w:rsidR="55C46CAC">
              <w:instrText>PAGEREF _Toc183194173 \h</w:instrText>
            </w:r>
            <w:r w:rsidR="55C46CAC">
              <w:fldChar w:fldCharType="separate"/>
            </w:r>
            <w:r w:rsidR="6922E78A" w:rsidRPr="6922E78A">
              <w:rPr>
                <w:rStyle w:val="Hyperlink"/>
              </w:rPr>
              <w:t>21</w:t>
            </w:r>
            <w:r w:rsidR="55C46CAC">
              <w:fldChar w:fldCharType="end"/>
            </w:r>
          </w:hyperlink>
        </w:p>
        <w:p w14:paraId="00DD432D" w14:textId="745FE0DA" w:rsidR="55C46CAC" w:rsidRDefault="00000000" w:rsidP="55C46CAC">
          <w:pPr>
            <w:pStyle w:val="TOC1"/>
            <w:tabs>
              <w:tab w:val="right" w:leader="dot" w:pos="9360"/>
            </w:tabs>
            <w:rPr>
              <w:rStyle w:val="Hyperlink"/>
            </w:rPr>
          </w:pPr>
          <w:hyperlink w:anchor="_Toc1207164281">
            <w:r w:rsidR="6922E78A" w:rsidRPr="6922E78A">
              <w:rPr>
                <w:rStyle w:val="Hyperlink"/>
              </w:rPr>
              <w:t>Discussion</w:t>
            </w:r>
            <w:r w:rsidR="55C46CAC">
              <w:tab/>
            </w:r>
            <w:r w:rsidR="55C46CAC">
              <w:fldChar w:fldCharType="begin"/>
            </w:r>
            <w:r w:rsidR="55C46CAC">
              <w:instrText>PAGEREF _Toc1207164281 \h</w:instrText>
            </w:r>
            <w:r w:rsidR="55C46CAC">
              <w:fldChar w:fldCharType="separate"/>
            </w:r>
            <w:r w:rsidR="6922E78A" w:rsidRPr="6922E78A">
              <w:rPr>
                <w:rStyle w:val="Hyperlink"/>
              </w:rPr>
              <w:t>21</w:t>
            </w:r>
            <w:r w:rsidR="55C46CAC">
              <w:fldChar w:fldCharType="end"/>
            </w:r>
          </w:hyperlink>
        </w:p>
        <w:p w14:paraId="5E4D31A4" w14:textId="727EAC71" w:rsidR="55C46CAC" w:rsidRDefault="00000000" w:rsidP="55C46CAC">
          <w:pPr>
            <w:pStyle w:val="TOC1"/>
            <w:tabs>
              <w:tab w:val="right" w:leader="dot" w:pos="9360"/>
            </w:tabs>
            <w:rPr>
              <w:rStyle w:val="Hyperlink"/>
            </w:rPr>
          </w:pPr>
          <w:hyperlink w:anchor="_Toc1158051218">
            <w:r w:rsidR="6922E78A" w:rsidRPr="6922E78A">
              <w:rPr>
                <w:rStyle w:val="Hyperlink"/>
              </w:rPr>
              <w:t>Conclusion</w:t>
            </w:r>
            <w:r w:rsidR="55C46CAC">
              <w:tab/>
            </w:r>
            <w:r w:rsidR="55C46CAC">
              <w:fldChar w:fldCharType="begin"/>
            </w:r>
            <w:r w:rsidR="55C46CAC">
              <w:instrText>PAGEREF _Toc1158051218 \h</w:instrText>
            </w:r>
            <w:r w:rsidR="55C46CAC">
              <w:fldChar w:fldCharType="separate"/>
            </w:r>
            <w:r w:rsidR="6922E78A" w:rsidRPr="6922E78A">
              <w:rPr>
                <w:rStyle w:val="Hyperlink"/>
              </w:rPr>
              <w:t>22</w:t>
            </w:r>
            <w:r w:rsidR="55C46CAC">
              <w:fldChar w:fldCharType="end"/>
            </w:r>
          </w:hyperlink>
        </w:p>
        <w:p w14:paraId="3ED06202" w14:textId="02D365EF" w:rsidR="6922E78A" w:rsidRDefault="00000000" w:rsidP="6922E78A">
          <w:pPr>
            <w:pStyle w:val="TOC1"/>
            <w:tabs>
              <w:tab w:val="right" w:leader="dot" w:pos="9360"/>
            </w:tabs>
            <w:rPr>
              <w:rStyle w:val="Hyperlink"/>
            </w:rPr>
          </w:pPr>
          <w:hyperlink w:anchor="_Toc1292280474">
            <w:r w:rsidR="6922E78A" w:rsidRPr="6922E78A">
              <w:rPr>
                <w:rStyle w:val="Hyperlink"/>
              </w:rPr>
              <w:t>References</w:t>
            </w:r>
            <w:r w:rsidR="6922E78A">
              <w:tab/>
            </w:r>
            <w:r w:rsidR="6922E78A">
              <w:fldChar w:fldCharType="begin"/>
            </w:r>
            <w:r w:rsidR="6922E78A">
              <w:instrText>PAGEREF _Toc1292280474 \h</w:instrText>
            </w:r>
            <w:r w:rsidR="6922E78A">
              <w:fldChar w:fldCharType="separate"/>
            </w:r>
            <w:r w:rsidR="6922E78A" w:rsidRPr="6922E78A">
              <w:rPr>
                <w:rStyle w:val="Hyperlink"/>
              </w:rPr>
              <w:t>23</w:t>
            </w:r>
            <w:r w:rsidR="6922E78A">
              <w:fldChar w:fldCharType="end"/>
            </w:r>
          </w:hyperlink>
          <w:r w:rsidR="6922E78A">
            <w:fldChar w:fldCharType="end"/>
          </w:r>
        </w:p>
      </w:sdtContent>
    </w:sdt>
    <w:p w14:paraId="73E6DDEB" w14:textId="26391036" w:rsidR="55C46CAC" w:rsidRDefault="55C46CAC" w:rsidP="55C46CAC">
      <w:r>
        <w:br w:type="page"/>
      </w:r>
    </w:p>
    <w:p w14:paraId="58C9BDC1" w14:textId="1E9E40C7" w:rsidR="03A0D1FE" w:rsidRDefault="03A0D1FE" w:rsidP="55C46CAC">
      <w:pPr>
        <w:pStyle w:val="Heading1"/>
        <w:rPr>
          <w:rFonts w:ascii="Arial" w:eastAsia="Arial" w:hAnsi="Arial" w:cs="Arial"/>
        </w:rPr>
      </w:pPr>
      <w:bookmarkStart w:id="2" w:name="_Toc133650139"/>
      <w:r w:rsidRPr="6922E78A">
        <w:rPr>
          <w:rFonts w:ascii="Arial" w:eastAsia="Arial" w:hAnsi="Arial" w:cs="Arial"/>
        </w:rPr>
        <w:lastRenderedPageBreak/>
        <w:t>Introduction</w:t>
      </w:r>
      <w:r w:rsidR="4DD1474E" w:rsidRPr="6922E78A">
        <w:rPr>
          <w:rFonts w:ascii="Arial" w:eastAsia="Arial" w:hAnsi="Arial" w:cs="Arial"/>
        </w:rPr>
        <w:t xml:space="preserve"> </w:t>
      </w:r>
      <w:bookmarkEnd w:id="2"/>
    </w:p>
    <w:p w14:paraId="79FFA6B2" w14:textId="4E9C9CDB" w:rsidR="55C46CAC" w:rsidRDefault="55C46CAC" w:rsidP="55C46CAC"/>
    <w:p w14:paraId="29DDDECB" w14:textId="7B2B3E88" w:rsidR="34908914" w:rsidRDefault="34908914" w:rsidP="6922E78A">
      <w:pPr>
        <w:spacing w:line="360" w:lineRule="auto"/>
        <w:jc w:val="both"/>
        <w:rPr>
          <w:rFonts w:ascii="Arial Nova" w:eastAsia="Arial Nova" w:hAnsi="Arial Nova" w:cs="Arial Nova"/>
          <w:color w:val="000000" w:themeColor="text1"/>
          <w:sz w:val="24"/>
          <w:szCs w:val="24"/>
        </w:rPr>
      </w:pPr>
      <w:r w:rsidRPr="6922E78A">
        <w:rPr>
          <w:rFonts w:ascii="Arial Nova" w:eastAsia="Arial Nova" w:hAnsi="Arial Nova" w:cs="Arial Nova"/>
          <w:color w:val="000000" w:themeColor="text1"/>
          <w:sz w:val="24"/>
          <w:szCs w:val="24"/>
        </w:rPr>
        <w:t xml:space="preserve">This paper will create debate about John Mackey’s notion that corporate social responsibility should be voluntary. </w:t>
      </w:r>
      <w:r w:rsidR="1EFC0993" w:rsidRPr="6922E78A">
        <w:rPr>
          <w:rFonts w:ascii="Arial Nova" w:eastAsia="Arial Nova" w:hAnsi="Arial Nova" w:cs="Arial Nova"/>
          <w:sz w:val="24"/>
          <w:szCs w:val="24"/>
        </w:rPr>
        <w:t xml:space="preserve">An understanding of business, </w:t>
      </w:r>
      <w:r w:rsidR="3C6F2F3B" w:rsidRPr="6922E78A">
        <w:rPr>
          <w:rFonts w:ascii="Arial Nova" w:eastAsia="Arial Nova" w:hAnsi="Arial Nova" w:cs="Arial Nova"/>
          <w:sz w:val="24"/>
          <w:szCs w:val="24"/>
        </w:rPr>
        <w:t>ethics</w:t>
      </w:r>
      <w:r w:rsidR="1EFC0993" w:rsidRPr="6922E78A">
        <w:rPr>
          <w:rFonts w:ascii="Arial Nova" w:eastAsia="Arial Nova" w:hAnsi="Arial Nova" w:cs="Arial Nova"/>
          <w:sz w:val="24"/>
          <w:szCs w:val="24"/>
        </w:rPr>
        <w:t xml:space="preserve"> and CSR will be presented</w:t>
      </w:r>
      <w:r w:rsidR="354DC24A" w:rsidRPr="6922E78A">
        <w:rPr>
          <w:rFonts w:ascii="Arial Nova" w:eastAsia="Arial Nova" w:hAnsi="Arial Nova" w:cs="Arial Nova"/>
          <w:sz w:val="24"/>
          <w:szCs w:val="24"/>
        </w:rPr>
        <w:t xml:space="preserve">, as well as </w:t>
      </w:r>
      <w:r w:rsidR="1EFC0993" w:rsidRPr="6922E78A">
        <w:rPr>
          <w:rFonts w:ascii="Arial Nova" w:eastAsia="Arial Nova" w:hAnsi="Arial Nova" w:cs="Arial Nova"/>
          <w:sz w:val="24"/>
          <w:szCs w:val="24"/>
        </w:rPr>
        <w:t>a</w:t>
      </w:r>
      <w:r w:rsidR="7A9E1B64" w:rsidRPr="6922E78A">
        <w:rPr>
          <w:rFonts w:ascii="Arial Nova" w:eastAsia="Arial Nova" w:hAnsi="Arial Nova" w:cs="Arial Nova"/>
          <w:sz w:val="24"/>
          <w:szCs w:val="24"/>
        </w:rPr>
        <w:t>rguments for and agains</w:t>
      </w:r>
      <w:r w:rsidR="61431671" w:rsidRPr="6922E78A">
        <w:rPr>
          <w:rFonts w:ascii="Arial Nova" w:eastAsia="Arial Nova" w:hAnsi="Arial Nova" w:cs="Arial Nova"/>
          <w:sz w:val="24"/>
          <w:szCs w:val="24"/>
        </w:rPr>
        <w:t xml:space="preserve">t, </w:t>
      </w:r>
      <w:r w:rsidR="6770AF8B" w:rsidRPr="6922E78A">
        <w:rPr>
          <w:rFonts w:ascii="Arial Nova" w:eastAsia="Arial Nova" w:hAnsi="Arial Nova" w:cs="Arial Nova"/>
          <w:color w:val="000000" w:themeColor="text1"/>
          <w:sz w:val="24"/>
          <w:szCs w:val="24"/>
        </w:rPr>
        <w:t xml:space="preserve">drawing upon key theorists, paradigms and contemporary business practices to form </w:t>
      </w:r>
      <w:r w:rsidR="17483166" w:rsidRPr="6922E78A">
        <w:rPr>
          <w:rFonts w:ascii="Arial Nova" w:eastAsia="Arial Nova" w:hAnsi="Arial Nova" w:cs="Arial Nova"/>
          <w:color w:val="000000" w:themeColor="text1"/>
          <w:sz w:val="24"/>
          <w:szCs w:val="24"/>
        </w:rPr>
        <w:t xml:space="preserve">perspectives </w:t>
      </w:r>
      <w:r w:rsidR="6770AF8B" w:rsidRPr="6922E78A">
        <w:rPr>
          <w:rFonts w:ascii="Arial Nova" w:eastAsia="Arial Nova" w:hAnsi="Arial Nova" w:cs="Arial Nova"/>
          <w:color w:val="000000" w:themeColor="text1"/>
          <w:sz w:val="24"/>
          <w:szCs w:val="24"/>
        </w:rPr>
        <w:t xml:space="preserve">on both sides of the </w:t>
      </w:r>
      <w:r w:rsidR="0AF7A1F7" w:rsidRPr="6922E78A">
        <w:rPr>
          <w:rFonts w:ascii="Arial Nova" w:eastAsia="Arial Nova" w:hAnsi="Arial Nova" w:cs="Arial Nova"/>
          <w:color w:val="000000" w:themeColor="text1"/>
          <w:sz w:val="24"/>
          <w:szCs w:val="24"/>
        </w:rPr>
        <w:t>discussion</w:t>
      </w:r>
      <w:r w:rsidR="368CCAF9" w:rsidRPr="6922E78A">
        <w:rPr>
          <w:rFonts w:ascii="Arial Nova" w:eastAsia="Arial Nova" w:hAnsi="Arial Nova" w:cs="Arial Nova"/>
          <w:color w:val="000000" w:themeColor="text1"/>
          <w:sz w:val="24"/>
          <w:szCs w:val="24"/>
        </w:rPr>
        <w:t xml:space="preserve"> and drawing a conclusion from the </w:t>
      </w:r>
      <w:r w:rsidR="393EC694" w:rsidRPr="6922E78A">
        <w:rPr>
          <w:rFonts w:ascii="Arial Nova" w:eastAsia="Arial Nova" w:hAnsi="Arial Nova" w:cs="Arial Nova"/>
          <w:color w:val="000000" w:themeColor="text1"/>
          <w:sz w:val="24"/>
          <w:szCs w:val="24"/>
        </w:rPr>
        <w:t>findings.</w:t>
      </w:r>
      <w:r w:rsidR="368CCAF9" w:rsidRPr="6922E78A">
        <w:rPr>
          <w:rFonts w:ascii="Arial Nova" w:eastAsia="Arial Nova" w:hAnsi="Arial Nova" w:cs="Arial Nova"/>
          <w:color w:val="000000" w:themeColor="text1"/>
          <w:sz w:val="24"/>
          <w:szCs w:val="24"/>
        </w:rPr>
        <w:t xml:space="preserve"> </w:t>
      </w:r>
    </w:p>
    <w:p w14:paraId="72F61AB2" w14:textId="388FD2B7" w:rsidR="55C46CAC" w:rsidRDefault="55C46CAC" w:rsidP="55C46CAC"/>
    <w:p w14:paraId="148C0BEA" w14:textId="20E1660E" w:rsidR="55C46CAC" w:rsidRDefault="55C46CAC">
      <w:r>
        <w:br w:type="page"/>
      </w:r>
    </w:p>
    <w:p w14:paraId="6CBADCBF" w14:textId="5FCC676B" w:rsidR="792E6305" w:rsidRDefault="792E6305" w:rsidP="6922E78A">
      <w:pPr>
        <w:pStyle w:val="Heading1"/>
        <w:rPr>
          <w:rFonts w:ascii="Arial Nova" w:eastAsia="Arial Nova" w:hAnsi="Arial Nova" w:cs="Arial Nova"/>
        </w:rPr>
      </w:pPr>
      <w:bookmarkStart w:id="3" w:name="_Toc333127970"/>
      <w:r w:rsidRPr="6922E78A">
        <w:rPr>
          <w:rFonts w:ascii="Arial Nova" w:eastAsia="Arial Nova" w:hAnsi="Arial Nova" w:cs="Arial Nova"/>
        </w:rPr>
        <w:lastRenderedPageBreak/>
        <w:t>Business purpose</w:t>
      </w:r>
      <w:bookmarkEnd w:id="3"/>
    </w:p>
    <w:p w14:paraId="3B328634" w14:textId="03CCC6CD" w:rsidR="55C46CAC" w:rsidRDefault="55C46CAC" w:rsidP="55C46CAC"/>
    <w:p w14:paraId="64D14E5B" w14:textId="5A64AD02" w:rsidR="55C46CAC" w:rsidRDefault="55C46CAC" w:rsidP="55C46CAC">
      <w:pPr>
        <w:pStyle w:val="Quote"/>
        <w:rPr>
          <w:rFonts w:ascii="Arial Nova" w:eastAsia="Arial Nova" w:hAnsi="Arial Nova" w:cs="Arial Nova"/>
        </w:rPr>
      </w:pPr>
    </w:p>
    <w:p w14:paraId="0F73D3F3" w14:textId="08A48D63" w:rsidR="6573751D" w:rsidRDefault="6573751D" w:rsidP="6922E78A">
      <w:pPr>
        <w:pStyle w:val="Quote"/>
        <w:rPr>
          <w:rFonts w:ascii="Arial Nova" w:eastAsia="Arial Nova" w:hAnsi="Arial Nova" w:cs="Arial Nova"/>
          <w:sz w:val="24"/>
          <w:szCs w:val="24"/>
        </w:rPr>
      </w:pPr>
      <w:r w:rsidRPr="6922E78A">
        <w:rPr>
          <w:rFonts w:ascii="Arial Nova" w:eastAsia="Arial Nova" w:hAnsi="Arial Nova" w:cs="Arial Nova"/>
          <w:sz w:val="24"/>
          <w:szCs w:val="24"/>
        </w:rPr>
        <w:t>“The Social Responsibility of Business Is to Increase Its Profits,”</w:t>
      </w:r>
    </w:p>
    <w:p w14:paraId="245615CD" w14:textId="23823E52" w:rsidR="55C46CAC" w:rsidRDefault="55C46CAC" w:rsidP="6922E78A">
      <w:pPr>
        <w:jc w:val="center"/>
        <w:rPr>
          <w:rFonts w:ascii="Arial Nova" w:eastAsia="Arial Nova" w:hAnsi="Arial Nova" w:cs="Arial Nova"/>
          <w:color w:val="1C1D1E"/>
          <w:sz w:val="24"/>
          <w:szCs w:val="24"/>
        </w:rPr>
      </w:pPr>
    </w:p>
    <w:p w14:paraId="053200FC" w14:textId="5692DA0C" w:rsidR="7FEBADE4" w:rsidRDefault="7F8D563D" w:rsidP="6922E78A">
      <w:pPr>
        <w:spacing w:line="360" w:lineRule="auto"/>
        <w:jc w:val="both"/>
        <w:rPr>
          <w:rFonts w:ascii="Arial Nova" w:eastAsia="Arial Nova" w:hAnsi="Arial Nova" w:cs="Arial Nova"/>
          <w:color w:val="000000" w:themeColor="text1"/>
          <w:sz w:val="24"/>
          <w:szCs w:val="24"/>
          <w:lang w:val="en-US"/>
        </w:rPr>
      </w:pPr>
      <w:r w:rsidRPr="6922E78A">
        <w:rPr>
          <w:rFonts w:ascii="Arial Nova" w:eastAsia="Arial Nova" w:hAnsi="Arial Nova" w:cs="Arial Nova"/>
          <w:color w:val="1C1D1E"/>
          <w:sz w:val="24"/>
          <w:szCs w:val="24"/>
        </w:rPr>
        <w:t>F</w:t>
      </w:r>
      <w:r w:rsidR="7824BA94" w:rsidRPr="6922E78A">
        <w:rPr>
          <w:rFonts w:ascii="Arial Nova" w:eastAsia="Arial Nova" w:hAnsi="Arial Nova" w:cs="Arial Nova"/>
          <w:color w:val="1C1D1E"/>
          <w:sz w:val="24"/>
          <w:szCs w:val="24"/>
        </w:rPr>
        <w:t>riedman</w:t>
      </w:r>
      <w:r w:rsidR="2C2353D4" w:rsidRPr="6922E78A">
        <w:rPr>
          <w:rFonts w:ascii="Arial Nova" w:eastAsia="Arial Nova" w:hAnsi="Arial Nova" w:cs="Arial Nova"/>
          <w:color w:val="1C1D1E"/>
          <w:sz w:val="24"/>
          <w:szCs w:val="24"/>
        </w:rPr>
        <w:t>’s</w:t>
      </w:r>
      <w:r w:rsidR="083B5EAE" w:rsidRPr="6922E78A">
        <w:rPr>
          <w:rFonts w:ascii="Arial Nova" w:eastAsia="Arial Nova" w:hAnsi="Arial Nova" w:cs="Arial Nova"/>
          <w:color w:val="1C1D1E"/>
          <w:sz w:val="24"/>
          <w:szCs w:val="24"/>
        </w:rPr>
        <w:t xml:space="preserve"> </w:t>
      </w:r>
      <w:r w:rsidR="621A3095" w:rsidRPr="6922E78A">
        <w:rPr>
          <w:rFonts w:ascii="Arial Nova" w:eastAsia="Arial Nova" w:hAnsi="Arial Nova" w:cs="Arial Nova"/>
          <w:color w:val="1C1D1E"/>
          <w:sz w:val="24"/>
          <w:szCs w:val="24"/>
        </w:rPr>
        <w:t xml:space="preserve">(1962; 1970; 2007, pp. 173-178) </w:t>
      </w:r>
      <w:r w:rsidR="083B5EAE" w:rsidRPr="6922E78A">
        <w:rPr>
          <w:rFonts w:ascii="Arial Nova" w:eastAsia="Arial Nova" w:hAnsi="Arial Nova" w:cs="Arial Nova"/>
          <w:color w:val="1C1D1E"/>
          <w:sz w:val="24"/>
          <w:szCs w:val="24"/>
        </w:rPr>
        <w:t xml:space="preserve">theoretical standpoint is </w:t>
      </w:r>
      <w:r w:rsidR="7373E5ED" w:rsidRPr="6922E78A">
        <w:rPr>
          <w:rFonts w:ascii="Arial Nova" w:eastAsia="Arial Nova" w:hAnsi="Arial Nova" w:cs="Arial Nova"/>
          <w:color w:val="1C1D1E"/>
          <w:sz w:val="24"/>
          <w:szCs w:val="24"/>
        </w:rPr>
        <w:t xml:space="preserve">that </w:t>
      </w:r>
      <w:r w:rsidR="7373E5ED" w:rsidRPr="6922E78A">
        <w:rPr>
          <w:rFonts w:ascii="Arial Nova" w:eastAsia="Arial Nova" w:hAnsi="Arial Nova" w:cs="Arial Nova"/>
          <w:sz w:val="24"/>
          <w:szCs w:val="24"/>
        </w:rPr>
        <w:t>a business's goal should be to maximise returns for its shareholders</w:t>
      </w:r>
      <w:r w:rsidR="62D6EB4E" w:rsidRPr="6922E78A">
        <w:rPr>
          <w:rFonts w:ascii="Arial Nova" w:eastAsia="Arial Nova" w:hAnsi="Arial Nova" w:cs="Arial Nova"/>
          <w:sz w:val="24"/>
          <w:szCs w:val="24"/>
        </w:rPr>
        <w:t>,</w:t>
      </w:r>
      <w:r w:rsidR="7373E5ED" w:rsidRPr="6922E78A">
        <w:rPr>
          <w:rFonts w:ascii="Arial Nova" w:eastAsia="Arial Nova" w:hAnsi="Arial Nova" w:cs="Arial Nova"/>
          <w:sz w:val="24"/>
          <w:szCs w:val="24"/>
        </w:rPr>
        <w:t xml:space="preserve"> because only people can have social responsibilities, mean</w:t>
      </w:r>
      <w:r w:rsidR="349F7666" w:rsidRPr="6922E78A">
        <w:rPr>
          <w:rFonts w:ascii="Arial Nova" w:eastAsia="Arial Nova" w:hAnsi="Arial Nova" w:cs="Arial Nova"/>
          <w:sz w:val="24"/>
          <w:szCs w:val="24"/>
        </w:rPr>
        <w:t>ing</w:t>
      </w:r>
      <w:r w:rsidR="7373E5ED" w:rsidRPr="6922E78A">
        <w:rPr>
          <w:rFonts w:ascii="Arial Nova" w:eastAsia="Arial Nova" w:hAnsi="Arial Nova" w:cs="Arial Nova"/>
          <w:sz w:val="24"/>
          <w:szCs w:val="24"/>
        </w:rPr>
        <w:t xml:space="preserve"> that businesses only have obligations to their shareholders and not to society at large</w:t>
      </w:r>
      <w:r w:rsidR="4C376A78" w:rsidRPr="6922E78A">
        <w:rPr>
          <w:rFonts w:ascii="Arial Nova" w:eastAsia="Arial Nova" w:hAnsi="Arial Nova" w:cs="Arial Nova"/>
          <w:sz w:val="24"/>
          <w:szCs w:val="24"/>
        </w:rPr>
        <w:t>.</w:t>
      </w:r>
      <w:r w:rsidR="3161DC48" w:rsidRPr="6922E78A">
        <w:rPr>
          <w:rFonts w:ascii="Arial Nova" w:eastAsia="Arial Nova" w:hAnsi="Arial Nova" w:cs="Arial Nova"/>
          <w:sz w:val="24"/>
          <w:szCs w:val="24"/>
        </w:rPr>
        <w:t xml:space="preserve"> </w:t>
      </w:r>
    </w:p>
    <w:p w14:paraId="70607842" w14:textId="1EF0E2CE" w:rsidR="55C46CAC" w:rsidRDefault="55C46CAC" w:rsidP="6922E78A">
      <w:pPr>
        <w:spacing w:line="360" w:lineRule="auto"/>
        <w:jc w:val="both"/>
        <w:rPr>
          <w:rFonts w:ascii="Arial Nova" w:eastAsia="Arial Nova" w:hAnsi="Arial Nova" w:cs="Arial Nova"/>
          <w:color w:val="000000" w:themeColor="text1"/>
          <w:sz w:val="24"/>
          <w:szCs w:val="24"/>
          <w:lang w:val="en-US"/>
        </w:rPr>
      </w:pPr>
    </w:p>
    <w:p w14:paraId="081BD843" w14:textId="4AAD186B" w:rsidR="332B3C91" w:rsidRDefault="332B3C91" w:rsidP="55C46CAC">
      <w:pPr>
        <w:spacing w:line="360" w:lineRule="auto"/>
        <w:jc w:val="both"/>
        <w:rPr>
          <w:rFonts w:ascii="Arial Nova" w:eastAsia="Arial Nova" w:hAnsi="Arial Nova" w:cs="Arial Nova"/>
          <w:sz w:val="24"/>
          <w:szCs w:val="24"/>
        </w:rPr>
      </w:pPr>
      <w:r w:rsidRPr="6922E78A">
        <w:rPr>
          <w:rFonts w:ascii="Arial Nova" w:eastAsia="Arial Nova" w:hAnsi="Arial Nova" w:cs="Arial Nova"/>
          <w:color w:val="000000" w:themeColor="text1"/>
          <w:sz w:val="24"/>
          <w:szCs w:val="24"/>
        </w:rPr>
        <w:t xml:space="preserve">Freeman </w:t>
      </w:r>
      <w:r w:rsidRPr="6922E78A">
        <w:rPr>
          <w:rFonts w:ascii="Arial Nova" w:eastAsia="Arial Nova" w:hAnsi="Arial Nova" w:cs="Arial Nova"/>
          <w:i/>
          <w:iCs/>
          <w:color w:val="000000" w:themeColor="text1"/>
          <w:sz w:val="24"/>
          <w:szCs w:val="24"/>
        </w:rPr>
        <w:t>et al</w:t>
      </w:r>
      <w:r w:rsidRPr="6922E78A">
        <w:rPr>
          <w:rFonts w:ascii="Arial Nova" w:eastAsia="Arial Nova" w:hAnsi="Arial Nova" w:cs="Arial Nova"/>
          <w:color w:val="000000" w:themeColor="text1"/>
          <w:sz w:val="24"/>
          <w:szCs w:val="24"/>
        </w:rPr>
        <w:t>., (2007, pp. 303-314</w:t>
      </w:r>
      <w:r w:rsidR="520BC161" w:rsidRPr="6922E78A">
        <w:rPr>
          <w:rFonts w:ascii="Arial Nova" w:eastAsia="Arial Nova" w:hAnsi="Arial Nova" w:cs="Arial Nova"/>
          <w:color w:val="000000" w:themeColor="text1"/>
          <w:sz w:val="24"/>
          <w:szCs w:val="24"/>
        </w:rPr>
        <w:t>; 2017, pp</w:t>
      </w:r>
      <w:r w:rsidR="554D03CD" w:rsidRPr="6922E78A">
        <w:rPr>
          <w:rFonts w:ascii="Arial Nova" w:eastAsia="Arial Nova" w:hAnsi="Arial Nova" w:cs="Arial Nova"/>
          <w:color w:val="000000" w:themeColor="text1"/>
          <w:sz w:val="24"/>
          <w:szCs w:val="24"/>
        </w:rPr>
        <w:t xml:space="preserve">. </w:t>
      </w:r>
      <w:r w:rsidR="520BC161" w:rsidRPr="6922E78A">
        <w:rPr>
          <w:rFonts w:ascii="Arial Nova" w:eastAsia="Arial Nova" w:hAnsi="Arial Nova" w:cs="Arial Nova"/>
          <w:color w:val="000000" w:themeColor="text1"/>
          <w:sz w:val="24"/>
          <w:szCs w:val="24"/>
        </w:rPr>
        <w:t>7-15</w:t>
      </w:r>
      <w:r w:rsidRPr="6922E78A">
        <w:rPr>
          <w:rFonts w:ascii="Arial Nova" w:eastAsia="Arial Nova" w:hAnsi="Arial Nova" w:cs="Arial Nova"/>
          <w:color w:val="000000" w:themeColor="text1"/>
          <w:sz w:val="24"/>
          <w:szCs w:val="24"/>
        </w:rPr>
        <w:t>)</w:t>
      </w:r>
      <w:r w:rsidR="29EAD27C" w:rsidRPr="6922E78A">
        <w:rPr>
          <w:rFonts w:ascii="Arial Nova" w:eastAsia="Arial Nova" w:hAnsi="Arial Nova" w:cs="Arial Nova"/>
          <w:color w:val="000000" w:themeColor="text1"/>
          <w:sz w:val="24"/>
          <w:szCs w:val="24"/>
        </w:rPr>
        <w:t>,</w:t>
      </w:r>
      <w:r w:rsidR="228255B1" w:rsidRPr="6922E78A">
        <w:rPr>
          <w:rFonts w:ascii="Arial Nova" w:eastAsia="Arial Nova" w:hAnsi="Arial Nova" w:cs="Arial Nova"/>
          <w:color w:val="000000" w:themeColor="text1"/>
          <w:sz w:val="24"/>
          <w:szCs w:val="24"/>
        </w:rPr>
        <w:t xml:space="preserve"> and F</w:t>
      </w:r>
      <w:r w:rsidR="063B8878" w:rsidRPr="6922E78A">
        <w:rPr>
          <w:rFonts w:ascii="Arial Nova" w:eastAsia="Arial Nova" w:hAnsi="Arial Nova" w:cs="Arial Nova"/>
          <w:color w:val="000000" w:themeColor="text1"/>
          <w:sz w:val="24"/>
          <w:szCs w:val="24"/>
        </w:rPr>
        <w:t xml:space="preserve">reeman (2018, pp. 9-16) challenge these </w:t>
      </w:r>
      <w:r w:rsidR="0F7251B8" w:rsidRPr="6922E78A">
        <w:rPr>
          <w:rFonts w:ascii="Arial Nova" w:eastAsia="Arial Nova" w:hAnsi="Arial Nova" w:cs="Arial Nova"/>
          <w:sz w:val="24"/>
          <w:szCs w:val="24"/>
        </w:rPr>
        <w:t>traditional</w:t>
      </w:r>
      <w:r w:rsidR="063B8878" w:rsidRPr="6922E78A">
        <w:rPr>
          <w:rFonts w:ascii="Arial Nova" w:eastAsia="Arial Nova" w:hAnsi="Arial Nova" w:cs="Arial Nova"/>
          <w:sz w:val="24"/>
          <w:szCs w:val="24"/>
        </w:rPr>
        <w:t xml:space="preserve"> conceptions </w:t>
      </w:r>
      <w:r w:rsidR="10C5BA5A" w:rsidRPr="6922E78A">
        <w:rPr>
          <w:rFonts w:ascii="Arial Nova" w:eastAsia="Arial Nova" w:hAnsi="Arial Nova" w:cs="Arial Nova"/>
          <w:sz w:val="24"/>
          <w:szCs w:val="24"/>
        </w:rPr>
        <w:t>that are</w:t>
      </w:r>
      <w:r w:rsidR="063B8878" w:rsidRPr="6922E78A">
        <w:rPr>
          <w:rFonts w:ascii="Arial Nova" w:eastAsia="Arial Nova" w:hAnsi="Arial Nova" w:cs="Arial Nova"/>
          <w:sz w:val="24"/>
          <w:szCs w:val="24"/>
        </w:rPr>
        <w:t xml:space="preserve"> founded on the notion that business is driven by competitive mindset</w:t>
      </w:r>
      <w:r w:rsidR="5FE963C6" w:rsidRPr="6922E78A">
        <w:rPr>
          <w:rFonts w:ascii="Arial Nova" w:eastAsia="Arial Nova" w:hAnsi="Arial Nova" w:cs="Arial Nova"/>
          <w:sz w:val="24"/>
          <w:szCs w:val="24"/>
        </w:rPr>
        <w:t>s</w:t>
      </w:r>
      <w:r w:rsidR="063B8878" w:rsidRPr="6922E78A">
        <w:rPr>
          <w:rFonts w:ascii="Arial Nova" w:eastAsia="Arial Nova" w:hAnsi="Arial Nova" w:cs="Arial Nova"/>
          <w:sz w:val="24"/>
          <w:szCs w:val="24"/>
        </w:rPr>
        <w:t xml:space="preserve">, </w:t>
      </w:r>
      <w:r w:rsidR="439EA6A9" w:rsidRPr="6922E78A">
        <w:rPr>
          <w:rFonts w:ascii="Arial Nova" w:eastAsia="Arial Nova" w:hAnsi="Arial Nova" w:cs="Arial Nova"/>
          <w:sz w:val="24"/>
          <w:szCs w:val="24"/>
        </w:rPr>
        <w:t>l</w:t>
      </w:r>
      <w:r w:rsidR="063B8878" w:rsidRPr="6922E78A">
        <w:rPr>
          <w:rFonts w:ascii="Arial Nova" w:eastAsia="Arial Nova" w:hAnsi="Arial Nova" w:cs="Arial Nova"/>
          <w:sz w:val="24"/>
          <w:szCs w:val="24"/>
        </w:rPr>
        <w:t>eav</w:t>
      </w:r>
      <w:r w:rsidR="1D9B15AD" w:rsidRPr="6922E78A">
        <w:rPr>
          <w:rFonts w:ascii="Arial Nova" w:eastAsia="Arial Nova" w:hAnsi="Arial Nova" w:cs="Arial Nova"/>
          <w:sz w:val="24"/>
          <w:szCs w:val="24"/>
        </w:rPr>
        <w:t>ing</w:t>
      </w:r>
      <w:r w:rsidR="063B8878" w:rsidRPr="6922E78A">
        <w:rPr>
          <w:rFonts w:ascii="Arial Nova" w:eastAsia="Arial Nova" w:hAnsi="Arial Nova" w:cs="Arial Nova"/>
          <w:sz w:val="24"/>
          <w:szCs w:val="24"/>
        </w:rPr>
        <w:t xml:space="preserve"> little room for ethical </w:t>
      </w:r>
      <w:r w:rsidR="3254D714" w:rsidRPr="6922E78A">
        <w:rPr>
          <w:rFonts w:ascii="Arial Nova" w:eastAsia="Arial Nova" w:hAnsi="Arial Nova" w:cs="Arial Nova"/>
          <w:sz w:val="24"/>
          <w:szCs w:val="24"/>
        </w:rPr>
        <w:t>judgement</w:t>
      </w:r>
      <w:r w:rsidR="063B8878" w:rsidRPr="6922E78A">
        <w:rPr>
          <w:rFonts w:ascii="Arial Nova" w:eastAsia="Arial Nova" w:hAnsi="Arial Nova" w:cs="Arial Nova"/>
          <w:sz w:val="24"/>
          <w:szCs w:val="24"/>
        </w:rPr>
        <w:t xml:space="preserve"> and prioritising value capture over value creation</w:t>
      </w:r>
      <w:r w:rsidR="07D4DA7B" w:rsidRPr="6922E78A">
        <w:rPr>
          <w:rFonts w:ascii="Arial Nova" w:eastAsia="Arial Nova" w:hAnsi="Arial Nova" w:cs="Arial Nova"/>
          <w:sz w:val="24"/>
          <w:szCs w:val="24"/>
        </w:rPr>
        <w:t xml:space="preserve"> at the expense of stakeholders</w:t>
      </w:r>
      <w:r w:rsidR="7F26BC1E" w:rsidRPr="6922E78A">
        <w:rPr>
          <w:rFonts w:ascii="Arial Nova" w:eastAsia="Arial Nova" w:hAnsi="Arial Nova" w:cs="Arial Nova"/>
          <w:sz w:val="24"/>
          <w:szCs w:val="24"/>
        </w:rPr>
        <w:t xml:space="preserve">, thus </w:t>
      </w:r>
      <w:r w:rsidR="457E9F58" w:rsidRPr="6922E78A">
        <w:rPr>
          <w:rFonts w:ascii="Arial Nova" w:eastAsia="Arial Nova" w:hAnsi="Arial Nova" w:cs="Arial Nova"/>
          <w:sz w:val="24"/>
          <w:szCs w:val="24"/>
        </w:rPr>
        <w:t>dehumanis</w:t>
      </w:r>
      <w:r w:rsidR="5CBC0B23" w:rsidRPr="6922E78A">
        <w:rPr>
          <w:rFonts w:ascii="Arial Nova" w:eastAsia="Arial Nova" w:hAnsi="Arial Nova" w:cs="Arial Nova"/>
          <w:sz w:val="24"/>
          <w:szCs w:val="24"/>
        </w:rPr>
        <w:t>ing</w:t>
      </w:r>
      <w:r w:rsidR="457E9F58" w:rsidRPr="6922E78A">
        <w:rPr>
          <w:rFonts w:ascii="Arial Nova" w:eastAsia="Arial Nova" w:hAnsi="Arial Nova" w:cs="Arial Nova"/>
          <w:sz w:val="24"/>
          <w:szCs w:val="24"/>
        </w:rPr>
        <w:t xml:space="preserve"> people</w:t>
      </w:r>
      <w:r w:rsidR="07D4DA7B" w:rsidRPr="6922E78A">
        <w:rPr>
          <w:rFonts w:ascii="Arial Nova" w:eastAsia="Arial Nova" w:hAnsi="Arial Nova" w:cs="Arial Nova"/>
          <w:sz w:val="24"/>
          <w:szCs w:val="24"/>
        </w:rPr>
        <w:t>.</w:t>
      </w:r>
      <w:r w:rsidR="2F993C47" w:rsidRPr="6922E78A">
        <w:rPr>
          <w:rFonts w:ascii="Arial Nova" w:eastAsia="Arial Nova" w:hAnsi="Arial Nova" w:cs="Arial Nova"/>
          <w:sz w:val="24"/>
          <w:szCs w:val="24"/>
        </w:rPr>
        <w:t xml:space="preserve"> C</w:t>
      </w:r>
      <w:r w:rsidR="31CB3FC2" w:rsidRPr="6922E78A">
        <w:rPr>
          <w:rFonts w:ascii="Arial Nova" w:eastAsia="Arial Nova" w:hAnsi="Arial Nova" w:cs="Arial Nova"/>
          <w:sz w:val="24"/>
          <w:szCs w:val="24"/>
        </w:rPr>
        <w:t xml:space="preserve">unningham </w:t>
      </w:r>
      <w:r w:rsidR="31CB3FC2" w:rsidRPr="6922E78A">
        <w:rPr>
          <w:rFonts w:ascii="Arial Nova" w:eastAsia="Arial Nova" w:hAnsi="Arial Nova" w:cs="Arial Nova"/>
          <w:i/>
          <w:iCs/>
          <w:sz w:val="24"/>
          <w:szCs w:val="24"/>
        </w:rPr>
        <w:t>et al</w:t>
      </w:r>
      <w:r w:rsidR="31CB3FC2" w:rsidRPr="6922E78A">
        <w:rPr>
          <w:rFonts w:ascii="Arial Nova" w:eastAsia="Arial Nova" w:hAnsi="Arial Nova" w:cs="Arial Nova"/>
          <w:sz w:val="24"/>
          <w:szCs w:val="24"/>
        </w:rPr>
        <w:t>., (2014)</w:t>
      </w:r>
      <w:r w:rsidR="4A053D0D" w:rsidRPr="6922E78A">
        <w:rPr>
          <w:rFonts w:ascii="Arial Nova" w:eastAsia="Arial Nova" w:hAnsi="Arial Nova" w:cs="Arial Nova"/>
          <w:sz w:val="24"/>
          <w:szCs w:val="24"/>
        </w:rPr>
        <w:t>,</w:t>
      </w:r>
      <w:r w:rsidR="31CB3FC2" w:rsidRPr="6922E78A">
        <w:rPr>
          <w:rFonts w:ascii="Arial Nova" w:eastAsia="Arial Nova" w:hAnsi="Arial Nova" w:cs="Arial Nova"/>
          <w:sz w:val="24"/>
          <w:szCs w:val="24"/>
        </w:rPr>
        <w:t xml:space="preserve"> </w:t>
      </w:r>
      <w:r w:rsidR="3D213F9C" w:rsidRPr="6922E78A">
        <w:rPr>
          <w:rFonts w:ascii="Arial Nova" w:eastAsia="Arial Nova" w:hAnsi="Arial Nova" w:cs="Arial Nova"/>
          <w:sz w:val="24"/>
          <w:szCs w:val="24"/>
        </w:rPr>
        <w:t>Rey</w:t>
      </w:r>
      <w:r w:rsidR="3D213F9C" w:rsidRPr="6922E78A">
        <w:rPr>
          <w:rFonts w:ascii="Arial Nova" w:eastAsia="Arial Nova" w:hAnsi="Arial Nova" w:cs="Arial Nova"/>
          <w:i/>
          <w:iCs/>
          <w:sz w:val="24"/>
          <w:szCs w:val="24"/>
        </w:rPr>
        <w:t xml:space="preserve"> et al</w:t>
      </w:r>
      <w:r w:rsidR="3D213F9C" w:rsidRPr="6922E78A">
        <w:rPr>
          <w:rFonts w:ascii="Arial Nova" w:eastAsia="Arial Nova" w:hAnsi="Arial Nova" w:cs="Arial Nova"/>
          <w:sz w:val="24"/>
          <w:szCs w:val="24"/>
        </w:rPr>
        <w:t xml:space="preserve">., (2019) </w:t>
      </w:r>
      <w:r w:rsidR="2BE8DB80" w:rsidRPr="6922E78A">
        <w:rPr>
          <w:rFonts w:ascii="Arial Nova" w:eastAsia="Arial Nova" w:hAnsi="Arial Nova" w:cs="Arial Nova"/>
          <w:sz w:val="24"/>
          <w:szCs w:val="24"/>
        </w:rPr>
        <w:t xml:space="preserve">and Wallace (2020, pp. 53-57) </w:t>
      </w:r>
      <w:r w:rsidR="0C3F1CA5" w:rsidRPr="6922E78A">
        <w:rPr>
          <w:rFonts w:ascii="Arial Nova" w:eastAsia="Arial Nova" w:hAnsi="Arial Nova" w:cs="Arial Nova"/>
          <w:sz w:val="24"/>
          <w:szCs w:val="24"/>
        </w:rPr>
        <w:t>not</w:t>
      </w:r>
      <w:r w:rsidR="021E8218" w:rsidRPr="6922E78A">
        <w:rPr>
          <w:rFonts w:ascii="Arial Nova" w:eastAsia="Arial Nova" w:hAnsi="Arial Nova" w:cs="Arial Nova"/>
          <w:sz w:val="24"/>
          <w:szCs w:val="24"/>
        </w:rPr>
        <w:t xml:space="preserve">e </w:t>
      </w:r>
      <w:r w:rsidR="75D796C5" w:rsidRPr="6922E78A">
        <w:rPr>
          <w:rFonts w:ascii="Arial Nova" w:eastAsia="Arial Nova" w:hAnsi="Arial Nova" w:cs="Arial Nova"/>
          <w:sz w:val="24"/>
          <w:szCs w:val="24"/>
        </w:rPr>
        <w:t>businesses</w:t>
      </w:r>
      <w:r w:rsidR="37650AEC" w:rsidRPr="6922E78A">
        <w:rPr>
          <w:rFonts w:ascii="Arial Nova" w:eastAsia="Arial Nova" w:hAnsi="Arial Nova" w:cs="Arial Nova"/>
          <w:sz w:val="24"/>
          <w:szCs w:val="24"/>
        </w:rPr>
        <w:t>,</w:t>
      </w:r>
      <w:r w:rsidR="021E8218" w:rsidRPr="6922E78A">
        <w:rPr>
          <w:rFonts w:ascii="Arial Nova" w:eastAsia="Arial Nova" w:hAnsi="Arial Nova" w:cs="Arial Nova"/>
          <w:sz w:val="24"/>
          <w:szCs w:val="24"/>
        </w:rPr>
        <w:t xml:space="preserve"> </w:t>
      </w:r>
      <w:r w:rsidR="6AD2DC8B" w:rsidRPr="6922E78A">
        <w:rPr>
          <w:rFonts w:ascii="Arial Nova" w:eastAsia="Arial Nova" w:hAnsi="Arial Nova" w:cs="Arial Nova"/>
          <w:sz w:val="24"/>
          <w:szCs w:val="24"/>
        </w:rPr>
        <w:t>whilst</w:t>
      </w:r>
      <w:r w:rsidR="1D95D540" w:rsidRPr="6922E78A">
        <w:rPr>
          <w:rFonts w:ascii="Arial Nova" w:eastAsia="Arial Nova" w:hAnsi="Arial Nova" w:cs="Arial Nova"/>
          <w:sz w:val="24"/>
          <w:szCs w:val="24"/>
        </w:rPr>
        <w:t xml:space="preserve"> profit driven</w:t>
      </w:r>
      <w:r w:rsidR="36C5F010" w:rsidRPr="6922E78A">
        <w:rPr>
          <w:rFonts w:ascii="Arial Nova" w:eastAsia="Arial Nova" w:hAnsi="Arial Nova" w:cs="Arial Nova"/>
          <w:sz w:val="24"/>
          <w:szCs w:val="24"/>
        </w:rPr>
        <w:t>;</w:t>
      </w:r>
      <w:r w:rsidR="3340AAC0" w:rsidRPr="6922E78A">
        <w:rPr>
          <w:rFonts w:ascii="Arial Nova" w:eastAsia="Arial Nova" w:hAnsi="Arial Nova" w:cs="Arial Nova"/>
          <w:sz w:val="24"/>
          <w:szCs w:val="24"/>
        </w:rPr>
        <w:t xml:space="preserve"> </w:t>
      </w:r>
      <w:r w:rsidR="074FAB75" w:rsidRPr="6922E78A">
        <w:rPr>
          <w:rFonts w:ascii="Arial Nova" w:eastAsia="Arial Nova" w:hAnsi="Arial Nova" w:cs="Arial Nova"/>
          <w:sz w:val="24"/>
          <w:szCs w:val="24"/>
        </w:rPr>
        <w:t>should</w:t>
      </w:r>
      <w:r w:rsidR="3340AAC0" w:rsidRPr="6922E78A">
        <w:rPr>
          <w:rFonts w:ascii="Arial Nova" w:eastAsia="Arial Nova" w:hAnsi="Arial Nova" w:cs="Arial Nova"/>
          <w:sz w:val="24"/>
          <w:szCs w:val="24"/>
        </w:rPr>
        <w:t xml:space="preserve"> create value for others</w:t>
      </w:r>
      <w:r w:rsidR="24417A7D" w:rsidRPr="6922E78A">
        <w:rPr>
          <w:rFonts w:ascii="Arial Nova" w:eastAsia="Arial Nova" w:hAnsi="Arial Nova" w:cs="Arial Nova"/>
          <w:sz w:val="24"/>
          <w:szCs w:val="24"/>
        </w:rPr>
        <w:t xml:space="preserve"> and serve a higher purpose. This higher purpose </w:t>
      </w:r>
      <w:r w:rsidR="4AE401D6" w:rsidRPr="6922E78A">
        <w:rPr>
          <w:rFonts w:ascii="Arial Nova" w:eastAsia="Arial Nova" w:hAnsi="Arial Nova" w:cs="Arial Nova"/>
          <w:sz w:val="24"/>
          <w:szCs w:val="24"/>
        </w:rPr>
        <w:t>is its</w:t>
      </w:r>
      <w:r w:rsidR="24417A7D" w:rsidRPr="6922E78A">
        <w:rPr>
          <w:rFonts w:ascii="Arial Nova" w:eastAsia="Arial Nova" w:hAnsi="Arial Nova" w:cs="Arial Nova"/>
          <w:sz w:val="24"/>
          <w:szCs w:val="24"/>
        </w:rPr>
        <w:t xml:space="preserve"> </w:t>
      </w:r>
      <w:r w:rsidR="7064CF6A" w:rsidRPr="6922E78A">
        <w:rPr>
          <w:rFonts w:ascii="Arial Nova" w:eastAsia="Arial Nova" w:hAnsi="Arial Nova" w:cs="Arial Nova"/>
          <w:sz w:val="24"/>
          <w:szCs w:val="24"/>
        </w:rPr>
        <w:t>‘</w:t>
      </w:r>
      <w:r w:rsidR="24417A7D" w:rsidRPr="6922E78A">
        <w:rPr>
          <w:rFonts w:ascii="Arial Nova" w:eastAsia="Arial Nova" w:hAnsi="Arial Nova" w:cs="Arial Nova"/>
          <w:sz w:val="24"/>
          <w:szCs w:val="24"/>
        </w:rPr>
        <w:t>vision</w:t>
      </w:r>
      <w:r w:rsidR="3AE5D4F5" w:rsidRPr="6922E78A">
        <w:rPr>
          <w:rFonts w:ascii="Arial Nova" w:eastAsia="Arial Nova" w:hAnsi="Arial Nova" w:cs="Arial Nova"/>
          <w:sz w:val="24"/>
          <w:szCs w:val="24"/>
        </w:rPr>
        <w:t>’</w:t>
      </w:r>
      <w:r w:rsidR="24417A7D" w:rsidRPr="6922E78A">
        <w:rPr>
          <w:rFonts w:ascii="Arial Nova" w:eastAsia="Arial Nova" w:hAnsi="Arial Nova" w:cs="Arial Nova"/>
          <w:sz w:val="24"/>
          <w:szCs w:val="24"/>
        </w:rPr>
        <w:t xml:space="preserve"> which is more than just profit</w:t>
      </w:r>
      <w:r w:rsidR="15249EDC" w:rsidRPr="6922E78A">
        <w:rPr>
          <w:rFonts w:ascii="Arial Nova" w:eastAsia="Arial Nova" w:hAnsi="Arial Nova" w:cs="Arial Nova"/>
          <w:sz w:val="24"/>
          <w:szCs w:val="24"/>
        </w:rPr>
        <w:t>,</w:t>
      </w:r>
      <w:r w:rsidR="24417A7D" w:rsidRPr="6922E78A">
        <w:rPr>
          <w:rFonts w:ascii="Arial Nova" w:eastAsia="Arial Nova" w:hAnsi="Arial Nova" w:cs="Arial Nova"/>
          <w:sz w:val="24"/>
          <w:szCs w:val="24"/>
        </w:rPr>
        <w:t xml:space="preserve"> driven by </w:t>
      </w:r>
      <w:r w:rsidR="09FA837A" w:rsidRPr="6922E78A">
        <w:rPr>
          <w:rFonts w:ascii="Arial Nova" w:eastAsia="Arial Nova" w:hAnsi="Arial Nova" w:cs="Arial Nova"/>
          <w:sz w:val="24"/>
          <w:szCs w:val="24"/>
        </w:rPr>
        <w:t>conscious</w:t>
      </w:r>
      <w:r w:rsidR="24417A7D" w:rsidRPr="6922E78A">
        <w:rPr>
          <w:rFonts w:ascii="Arial Nova" w:eastAsia="Arial Nova" w:hAnsi="Arial Nova" w:cs="Arial Nova"/>
          <w:sz w:val="24"/>
          <w:szCs w:val="24"/>
        </w:rPr>
        <w:t xml:space="preserve"> </w:t>
      </w:r>
      <w:r w:rsidR="5382D9E9" w:rsidRPr="6922E78A">
        <w:rPr>
          <w:rFonts w:ascii="Arial Nova" w:eastAsia="Arial Nova" w:hAnsi="Arial Nova" w:cs="Arial Nova"/>
          <w:sz w:val="24"/>
          <w:szCs w:val="24"/>
        </w:rPr>
        <w:t>leadership</w:t>
      </w:r>
      <w:r w:rsidR="6FF53283" w:rsidRPr="6922E78A">
        <w:rPr>
          <w:rFonts w:ascii="Arial Nova" w:eastAsia="Arial Nova" w:hAnsi="Arial Nova" w:cs="Arial Nova"/>
          <w:sz w:val="24"/>
          <w:szCs w:val="24"/>
        </w:rPr>
        <w:t>,</w:t>
      </w:r>
      <w:r w:rsidR="24417A7D" w:rsidRPr="6922E78A">
        <w:rPr>
          <w:rFonts w:ascii="Arial Nova" w:eastAsia="Arial Nova" w:hAnsi="Arial Nova" w:cs="Arial Nova"/>
          <w:sz w:val="24"/>
          <w:szCs w:val="24"/>
        </w:rPr>
        <w:t xml:space="preserve"> creat</w:t>
      </w:r>
      <w:r w:rsidR="45CB14B0" w:rsidRPr="6922E78A">
        <w:rPr>
          <w:rFonts w:ascii="Arial Nova" w:eastAsia="Arial Nova" w:hAnsi="Arial Nova" w:cs="Arial Nova"/>
          <w:sz w:val="24"/>
          <w:szCs w:val="24"/>
        </w:rPr>
        <w:t>ing</w:t>
      </w:r>
      <w:r w:rsidR="24417A7D" w:rsidRPr="6922E78A">
        <w:rPr>
          <w:rFonts w:ascii="Arial Nova" w:eastAsia="Arial Nova" w:hAnsi="Arial Nova" w:cs="Arial Nova"/>
          <w:sz w:val="24"/>
          <w:szCs w:val="24"/>
        </w:rPr>
        <w:t xml:space="preserve"> </w:t>
      </w:r>
      <w:r w:rsidR="724B6172" w:rsidRPr="6922E78A">
        <w:rPr>
          <w:rFonts w:ascii="Arial Nova" w:eastAsia="Arial Nova" w:hAnsi="Arial Nova" w:cs="Arial Nova"/>
          <w:sz w:val="24"/>
          <w:szCs w:val="24"/>
        </w:rPr>
        <w:t>conscious</w:t>
      </w:r>
      <w:r w:rsidR="24417A7D" w:rsidRPr="6922E78A">
        <w:rPr>
          <w:rFonts w:ascii="Arial Nova" w:eastAsia="Arial Nova" w:hAnsi="Arial Nova" w:cs="Arial Nova"/>
          <w:sz w:val="24"/>
          <w:szCs w:val="24"/>
        </w:rPr>
        <w:t xml:space="preserve"> cultures</w:t>
      </w:r>
      <w:r w:rsidR="12A13488" w:rsidRPr="6922E78A">
        <w:rPr>
          <w:rFonts w:ascii="Arial Nova" w:eastAsia="Arial Nova" w:hAnsi="Arial Nova" w:cs="Arial Nova"/>
          <w:sz w:val="24"/>
          <w:szCs w:val="24"/>
        </w:rPr>
        <w:t>,</w:t>
      </w:r>
      <w:r w:rsidR="24417A7D" w:rsidRPr="6922E78A">
        <w:rPr>
          <w:rFonts w:ascii="Arial Nova" w:eastAsia="Arial Nova" w:hAnsi="Arial Nova" w:cs="Arial Nova"/>
          <w:sz w:val="24"/>
          <w:szCs w:val="24"/>
        </w:rPr>
        <w:t xml:space="preserve"> and consider</w:t>
      </w:r>
      <w:r w:rsidR="2FFE1065" w:rsidRPr="6922E78A">
        <w:rPr>
          <w:rFonts w:ascii="Arial Nova" w:eastAsia="Arial Nova" w:hAnsi="Arial Nova" w:cs="Arial Nova"/>
          <w:sz w:val="24"/>
          <w:szCs w:val="24"/>
        </w:rPr>
        <w:t>ing</w:t>
      </w:r>
      <w:r w:rsidR="24417A7D" w:rsidRPr="6922E78A">
        <w:rPr>
          <w:rFonts w:ascii="Arial Nova" w:eastAsia="Arial Nova" w:hAnsi="Arial Nova" w:cs="Arial Nova"/>
          <w:sz w:val="24"/>
          <w:szCs w:val="24"/>
        </w:rPr>
        <w:t xml:space="preserve"> all s</w:t>
      </w:r>
      <w:r w:rsidR="18F9B3BD" w:rsidRPr="6922E78A">
        <w:rPr>
          <w:rFonts w:ascii="Arial Nova" w:eastAsia="Arial Nova" w:hAnsi="Arial Nova" w:cs="Arial Nova"/>
          <w:sz w:val="24"/>
          <w:szCs w:val="24"/>
        </w:rPr>
        <w:t>takeholder</w:t>
      </w:r>
      <w:r w:rsidR="3232B677" w:rsidRPr="6922E78A">
        <w:rPr>
          <w:rFonts w:ascii="Arial Nova" w:eastAsia="Arial Nova" w:hAnsi="Arial Nova" w:cs="Arial Nova"/>
          <w:sz w:val="24"/>
          <w:szCs w:val="24"/>
        </w:rPr>
        <w:t>s</w:t>
      </w:r>
      <w:r w:rsidR="1E782BB3" w:rsidRPr="6922E78A">
        <w:rPr>
          <w:rFonts w:ascii="Arial Nova" w:eastAsia="Arial Nova" w:hAnsi="Arial Nova" w:cs="Arial Nova"/>
          <w:sz w:val="24"/>
          <w:szCs w:val="24"/>
        </w:rPr>
        <w:t xml:space="preserve"> (Mackey &amp; Sisodia, 2014</w:t>
      </w:r>
      <w:r w:rsidR="11A1E47D" w:rsidRPr="6922E78A">
        <w:rPr>
          <w:rFonts w:ascii="Arial Nova" w:eastAsia="Arial Nova" w:hAnsi="Arial Nova" w:cs="Arial Nova"/>
          <w:sz w:val="24"/>
          <w:szCs w:val="24"/>
        </w:rPr>
        <w:t>; Hudson, 2020</w:t>
      </w:r>
      <w:r w:rsidR="1E782BB3" w:rsidRPr="6922E78A">
        <w:rPr>
          <w:rFonts w:ascii="Arial Nova" w:eastAsia="Arial Nova" w:hAnsi="Arial Nova" w:cs="Arial Nova"/>
          <w:sz w:val="24"/>
          <w:szCs w:val="24"/>
        </w:rPr>
        <w:t>)</w:t>
      </w:r>
      <w:r w:rsidR="1D428A31" w:rsidRPr="6922E78A">
        <w:rPr>
          <w:rFonts w:ascii="Arial Nova" w:eastAsia="Arial Nova" w:hAnsi="Arial Nova" w:cs="Arial Nova"/>
          <w:sz w:val="24"/>
          <w:szCs w:val="24"/>
        </w:rPr>
        <w:t>.</w:t>
      </w:r>
      <w:r w:rsidR="57C820D4" w:rsidRPr="6922E78A">
        <w:rPr>
          <w:rFonts w:ascii="Arial Nova" w:eastAsia="Arial Nova" w:hAnsi="Arial Nova" w:cs="Arial Nova"/>
          <w:sz w:val="24"/>
          <w:szCs w:val="24"/>
        </w:rPr>
        <w:t xml:space="preserve"> </w:t>
      </w:r>
      <w:r w:rsidR="2FA256B5" w:rsidRPr="6922E78A">
        <w:rPr>
          <w:rFonts w:ascii="Arial Nova" w:eastAsia="Arial Nova" w:hAnsi="Arial Nova" w:cs="Arial Nova"/>
          <w:sz w:val="24"/>
          <w:szCs w:val="24"/>
        </w:rPr>
        <w:t>Sheth (2020, pp. 261-264) support</w:t>
      </w:r>
      <w:r w:rsidR="0D68582C" w:rsidRPr="6922E78A">
        <w:rPr>
          <w:rFonts w:ascii="Arial Nova" w:eastAsia="Arial Nova" w:hAnsi="Arial Nova" w:cs="Arial Nova"/>
          <w:sz w:val="24"/>
          <w:szCs w:val="24"/>
        </w:rPr>
        <w:t>s</w:t>
      </w:r>
      <w:r w:rsidR="54F6CE25" w:rsidRPr="6922E78A">
        <w:rPr>
          <w:rFonts w:ascii="Arial Nova" w:eastAsia="Arial Nova" w:hAnsi="Arial Nova" w:cs="Arial Nova"/>
          <w:sz w:val="24"/>
          <w:szCs w:val="24"/>
        </w:rPr>
        <w:t xml:space="preserve"> this</w:t>
      </w:r>
      <w:r w:rsidR="2FA256B5" w:rsidRPr="6922E78A">
        <w:rPr>
          <w:rFonts w:ascii="Arial Nova" w:eastAsia="Arial Nova" w:hAnsi="Arial Nova" w:cs="Arial Nova"/>
          <w:sz w:val="24"/>
          <w:szCs w:val="24"/>
        </w:rPr>
        <w:t xml:space="preserve"> view d</w:t>
      </w:r>
      <w:r w:rsidR="6CBACAC4" w:rsidRPr="6922E78A">
        <w:rPr>
          <w:rFonts w:ascii="Arial Nova" w:eastAsia="Arial Nova" w:hAnsi="Arial Nova" w:cs="Arial Nova"/>
          <w:sz w:val="24"/>
          <w:szCs w:val="24"/>
        </w:rPr>
        <w:t>iscuss</w:t>
      </w:r>
      <w:r w:rsidR="0CF1955B" w:rsidRPr="6922E78A">
        <w:rPr>
          <w:rFonts w:ascii="Arial Nova" w:eastAsia="Arial Nova" w:hAnsi="Arial Nova" w:cs="Arial Nova"/>
          <w:sz w:val="24"/>
          <w:szCs w:val="24"/>
        </w:rPr>
        <w:t>ing</w:t>
      </w:r>
      <w:r w:rsidR="2FA256B5" w:rsidRPr="6922E78A">
        <w:rPr>
          <w:rFonts w:ascii="Arial Nova" w:eastAsia="Arial Nova" w:hAnsi="Arial Nova" w:cs="Arial Nova"/>
          <w:sz w:val="24"/>
          <w:szCs w:val="24"/>
        </w:rPr>
        <w:t xml:space="preserve"> the importance of business to </w:t>
      </w:r>
      <w:r w:rsidR="6864D7A4" w:rsidRPr="6922E78A">
        <w:rPr>
          <w:rFonts w:ascii="Arial Nova" w:eastAsia="Arial Nova" w:hAnsi="Arial Nova" w:cs="Arial Nova"/>
          <w:sz w:val="24"/>
          <w:szCs w:val="24"/>
        </w:rPr>
        <w:t>nurture</w:t>
      </w:r>
      <w:r w:rsidR="4F74764C" w:rsidRPr="6922E78A">
        <w:rPr>
          <w:rFonts w:ascii="Arial Nova" w:eastAsia="Arial Nova" w:hAnsi="Arial Nova" w:cs="Arial Nova"/>
          <w:sz w:val="24"/>
          <w:szCs w:val="24"/>
        </w:rPr>
        <w:t xml:space="preserve"> </w:t>
      </w:r>
      <w:r w:rsidR="66D86682" w:rsidRPr="6922E78A">
        <w:rPr>
          <w:rFonts w:ascii="Arial Nova" w:eastAsia="Arial Nova" w:hAnsi="Arial Nova" w:cs="Arial Nova"/>
          <w:sz w:val="24"/>
          <w:szCs w:val="24"/>
        </w:rPr>
        <w:t xml:space="preserve">all its </w:t>
      </w:r>
      <w:r w:rsidR="059EA4C6" w:rsidRPr="6922E78A">
        <w:rPr>
          <w:rFonts w:ascii="Arial Nova" w:eastAsia="Arial Nova" w:hAnsi="Arial Nova" w:cs="Arial Nova"/>
          <w:sz w:val="24"/>
          <w:szCs w:val="24"/>
        </w:rPr>
        <w:t>stakeholders</w:t>
      </w:r>
      <w:r w:rsidR="24DABB92" w:rsidRPr="6922E78A">
        <w:rPr>
          <w:rFonts w:ascii="Arial Nova" w:eastAsia="Arial Nova" w:hAnsi="Arial Nova" w:cs="Arial Nova"/>
          <w:sz w:val="24"/>
          <w:szCs w:val="24"/>
        </w:rPr>
        <w:t>.</w:t>
      </w:r>
    </w:p>
    <w:p w14:paraId="43D92DFF" w14:textId="432567AF" w:rsidR="155A4C0C" w:rsidRDefault="155A4C0C" w:rsidP="55C46CAC">
      <w:pPr>
        <w:spacing w:line="360" w:lineRule="auto"/>
        <w:jc w:val="both"/>
      </w:pPr>
      <w:r w:rsidRPr="6922E78A">
        <w:rPr>
          <w:rFonts w:ascii="Arial Nova" w:eastAsia="Arial Nova" w:hAnsi="Arial Nova" w:cs="Arial Nova"/>
          <w:sz w:val="24"/>
          <w:szCs w:val="24"/>
        </w:rPr>
        <w:t xml:space="preserve"> </w:t>
      </w:r>
      <w:r>
        <w:br w:type="page"/>
      </w:r>
    </w:p>
    <w:p w14:paraId="3DFC9CE7" w14:textId="251E75D6" w:rsidR="3464D1CD" w:rsidRDefault="3464D1CD" w:rsidP="6922E78A">
      <w:pPr>
        <w:pStyle w:val="Heading1"/>
        <w:rPr>
          <w:rFonts w:ascii="Arial Nova" w:eastAsia="Arial Nova" w:hAnsi="Arial Nova" w:cs="Arial Nova"/>
        </w:rPr>
      </w:pPr>
      <w:bookmarkStart w:id="4" w:name="_Toc1072302179"/>
      <w:r w:rsidRPr="6922E78A">
        <w:rPr>
          <w:rFonts w:ascii="Arial Nova" w:eastAsia="Arial Nova" w:hAnsi="Arial Nova" w:cs="Arial Nova"/>
        </w:rPr>
        <w:lastRenderedPageBreak/>
        <w:t>Business e</w:t>
      </w:r>
      <w:r w:rsidR="2DB36513" w:rsidRPr="6922E78A">
        <w:rPr>
          <w:rFonts w:ascii="Arial Nova" w:eastAsia="Arial Nova" w:hAnsi="Arial Nova" w:cs="Arial Nova"/>
        </w:rPr>
        <w:t>thics</w:t>
      </w:r>
      <w:r w:rsidR="6DD9593F" w:rsidRPr="6922E78A">
        <w:rPr>
          <w:rFonts w:ascii="Arial Nova" w:eastAsia="Arial Nova" w:hAnsi="Arial Nova" w:cs="Arial Nova"/>
        </w:rPr>
        <w:t xml:space="preserve"> </w:t>
      </w:r>
      <w:bookmarkEnd w:id="4"/>
    </w:p>
    <w:p w14:paraId="55066741" w14:textId="17717049" w:rsidR="55C46CAC" w:rsidRDefault="55C46CAC" w:rsidP="55C46CAC">
      <w:pPr>
        <w:rPr>
          <w:rFonts w:ascii="Cambria" w:eastAsia="Cambria" w:hAnsi="Cambria" w:cs="Cambria"/>
          <w:sz w:val="24"/>
          <w:szCs w:val="24"/>
        </w:rPr>
      </w:pPr>
    </w:p>
    <w:p w14:paraId="6BE2B4F6" w14:textId="7CB93C1F" w:rsidR="55C46CAC" w:rsidRDefault="2614642C" w:rsidP="6922E78A">
      <w:pPr>
        <w:spacing w:line="360" w:lineRule="auto"/>
        <w:jc w:val="both"/>
        <w:rPr>
          <w:rFonts w:ascii="Arial Nova" w:eastAsia="Arial Nova" w:hAnsi="Arial Nova" w:cs="Arial Nova"/>
          <w:color w:val="000000" w:themeColor="text1"/>
          <w:sz w:val="24"/>
          <w:szCs w:val="24"/>
        </w:rPr>
      </w:pPr>
      <w:r w:rsidRPr="6922E78A">
        <w:rPr>
          <w:rFonts w:ascii="Arial Nova" w:eastAsia="Arial Nova" w:hAnsi="Arial Nova" w:cs="Arial Nova"/>
          <w:sz w:val="24"/>
          <w:szCs w:val="24"/>
        </w:rPr>
        <w:t>B</w:t>
      </w:r>
      <w:r w:rsidR="19473764" w:rsidRPr="6922E78A">
        <w:rPr>
          <w:rFonts w:ascii="Arial Nova" w:eastAsia="Arial Nova" w:hAnsi="Arial Nova" w:cs="Arial Nova"/>
          <w:sz w:val="24"/>
          <w:szCs w:val="24"/>
        </w:rPr>
        <w:t xml:space="preserve">usiness ethics </w:t>
      </w:r>
      <w:r w:rsidR="7CB36324" w:rsidRPr="6922E78A">
        <w:rPr>
          <w:rFonts w:ascii="Arial Nova" w:eastAsia="Arial Nova" w:hAnsi="Arial Nova" w:cs="Arial Nova"/>
          <w:sz w:val="24"/>
          <w:szCs w:val="24"/>
        </w:rPr>
        <w:t xml:space="preserve">are </w:t>
      </w:r>
      <w:r w:rsidR="19473764" w:rsidRPr="6922E78A">
        <w:rPr>
          <w:rFonts w:ascii="Arial Nova" w:eastAsia="Arial Nova" w:hAnsi="Arial Nova" w:cs="Arial Nova"/>
          <w:sz w:val="24"/>
          <w:szCs w:val="24"/>
        </w:rPr>
        <w:t>morals, values, and standards</w:t>
      </w:r>
      <w:r w:rsidR="0D1FB9A3" w:rsidRPr="6922E78A">
        <w:rPr>
          <w:rFonts w:ascii="Arial Nova" w:eastAsia="Arial Nova" w:hAnsi="Arial Nova" w:cs="Arial Nova"/>
          <w:sz w:val="24"/>
          <w:szCs w:val="24"/>
        </w:rPr>
        <w:t xml:space="preserve"> hold</w:t>
      </w:r>
      <w:r w:rsidR="4C916F7F" w:rsidRPr="6922E78A">
        <w:rPr>
          <w:rFonts w:ascii="Arial Nova" w:eastAsia="Arial Nova" w:hAnsi="Arial Nova" w:cs="Arial Nova"/>
          <w:sz w:val="24"/>
          <w:szCs w:val="24"/>
        </w:rPr>
        <w:t>ing</w:t>
      </w:r>
      <w:r w:rsidR="0D1FB9A3" w:rsidRPr="6922E78A">
        <w:rPr>
          <w:rFonts w:ascii="Arial Nova" w:eastAsia="Arial Nova" w:hAnsi="Arial Nova" w:cs="Arial Nova"/>
          <w:sz w:val="24"/>
          <w:szCs w:val="24"/>
        </w:rPr>
        <w:t xml:space="preserve"> business</w:t>
      </w:r>
      <w:r w:rsidR="578A245C" w:rsidRPr="6922E78A">
        <w:rPr>
          <w:rFonts w:ascii="Arial Nova" w:eastAsia="Arial Nova" w:hAnsi="Arial Nova" w:cs="Arial Nova"/>
          <w:sz w:val="24"/>
          <w:szCs w:val="24"/>
        </w:rPr>
        <w:t>es</w:t>
      </w:r>
      <w:r w:rsidR="0D1FB9A3" w:rsidRPr="6922E78A">
        <w:rPr>
          <w:rFonts w:ascii="Arial Nova" w:eastAsia="Arial Nova" w:hAnsi="Arial Nova" w:cs="Arial Nova"/>
          <w:sz w:val="24"/>
          <w:szCs w:val="24"/>
        </w:rPr>
        <w:t xml:space="preserve"> accountable</w:t>
      </w:r>
      <w:r w:rsidR="54965D34" w:rsidRPr="6922E78A">
        <w:rPr>
          <w:rFonts w:ascii="Arial Nova" w:eastAsia="Arial Nova" w:hAnsi="Arial Nova" w:cs="Arial Nova"/>
          <w:sz w:val="24"/>
          <w:szCs w:val="24"/>
        </w:rPr>
        <w:t xml:space="preserve"> (</w:t>
      </w:r>
      <w:r w:rsidR="0893056A" w:rsidRPr="6922E78A">
        <w:rPr>
          <w:rFonts w:ascii="Arial Nova" w:eastAsia="Arial Nova" w:hAnsi="Arial Nova" w:cs="Arial Nova"/>
          <w:sz w:val="24"/>
          <w:szCs w:val="24"/>
        </w:rPr>
        <w:t>F</w:t>
      </w:r>
      <w:r w:rsidR="5380E541" w:rsidRPr="6922E78A">
        <w:rPr>
          <w:rFonts w:ascii="Arial Nova" w:eastAsia="Arial Nova" w:hAnsi="Arial Nova" w:cs="Arial Nova"/>
          <w:sz w:val="24"/>
          <w:szCs w:val="24"/>
        </w:rPr>
        <w:t>e</w:t>
      </w:r>
      <w:r w:rsidR="0893056A" w:rsidRPr="6922E78A">
        <w:rPr>
          <w:rFonts w:ascii="Arial Nova" w:eastAsia="Arial Nova" w:hAnsi="Arial Nova" w:cs="Arial Nova"/>
          <w:sz w:val="24"/>
          <w:szCs w:val="24"/>
        </w:rPr>
        <w:t xml:space="preserve">rrell </w:t>
      </w:r>
      <w:r w:rsidR="0893056A" w:rsidRPr="6922E78A">
        <w:rPr>
          <w:rFonts w:ascii="Arial Nova" w:eastAsia="Arial Nova" w:hAnsi="Arial Nova" w:cs="Arial Nova"/>
          <w:i/>
          <w:iCs/>
          <w:sz w:val="24"/>
          <w:szCs w:val="24"/>
        </w:rPr>
        <w:t>et al</w:t>
      </w:r>
      <w:r w:rsidR="0893056A" w:rsidRPr="6922E78A">
        <w:rPr>
          <w:rFonts w:ascii="Arial Nova" w:eastAsia="Arial Nova" w:hAnsi="Arial Nova" w:cs="Arial Nova"/>
          <w:sz w:val="24"/>
          <w:szCs w:val="24"/>
        </w:rPr>
        <w:t xml:space="preserve">., 2019, pp. 491-501; </w:t>
      </w:r>
      <w:r w:rsidR="54965D34" w:rsidRPr="6922E78A">
        <w:rPr>
          <w:rFonts w:ascii="Arial Nova" w:eastAsia="Arial Nova" w:hAnsi="Arial Nova" w:cs="Arial Nova"/>
          <w:sz w:val="24"/>
          <w:szCs w:val="24"/>
        </w:rPr>
        <w:t>F</w:t>
      </w:r>
      <w:r w:rsidR="4E76DC54" w:rsidRPr="6922E78A">
        <w:rPr>
          <w:rFonts w:ascii="Arial Nova" w:eastAsia="Arial Nova" w:hAnsi="Arial Nova" w:cs="Arial Nova"/>
          <w:sz w:val="24"/>
          <w:szCs w:val="24"/>
        </w:rPr>
        <w:t>e</w:t>
      </w:r>
      <w:r w:rsidR="54965D34" w:rsidRPr="6922E78A">
        <w:rPr>
          <w:rFonts w:ascii="Arial Nova" w:eastAsia="Arial Nova" w:hAnsi="Arial Nova" w:cs="Arial Nova"/>
          <w:sz w:val="24"/>
          <w:szCs w:val="24"/>
        </w:rPr>
        <w:t>rrell &amp; Fraedrich, 2021, pp. 4-6)</w:t>
      </w:r>
      <w:r w:rsidR="3DA52592" w:rsidRPr="6922E78A">
        <w:rPr>
          <w:rFonts w:ascii="Arial Nova" w:eastAsia="Arial Nova" w:hAnsi="Arial Nova" w:cs="Arial Nova"/>
          <w:sz w:val="24"/>
          <w:szCs w:val="24"/>
        </w:rPr>
        <w:t>.</w:t>
      </w:r>
      <w:r w:rsidR="4E6DDDA9" w:rsidRPr="6922E78A">
        <w:rPr>
          <w:rFonts w:ascii="Arial Nova" w:eastAsia="Arial Nova" w:hAnsi="Arial Nova" w:cs="Arial Nova"/>
          <w:sz w:val="24"/>
          <w:szCs w:val="24"/>
        </w:rPr>
        <w:t xml:space="preserve"> Kim </w:t>
      </w:r>
      <w:r w:rsidR="4E6DDDA9" w:rsidRPr="6922E78A">
        <w:rPr>
          <w:rFonts w:ascii="Arial Nova" w:eastAsia="Arial Nova" w:hAnsi="Arial Nova" w:cs="Arial Nova"/>
          <w:i/>
          <w:iCs/>
          <w:sz w:val="24"/>
          <w:szCs w:val="24"/>
        </w:rPr>
        <w:t>et al</w:t>
      </w:r>
      <w:r w:rsidR="4E6DDDA9" w:rsidRPr="6922E78A">
        <w:rPr>
          <w:rFonts w:ascii="Arial Nova" w:eastAsia="Arial Nova" w:hAnsi="Arial Nova" w:cs="Arial Nova"/>
          <w:sz w:val="24"/>
          <w:szCs w:val="24"/>
        </w:rPr>
        <w:t>., (2019</w:t>
      </w:r>
      <w:r w:rsidR="629827E5" w:rsidRPr="6922E78A">
        <w:rPr>
          <w:rFonts w:ascii="Arial Nova" w:eastAsia="Arial Nova" w:hAnsi="Arial Nova" w:cs="Arial Nova"/>
          <w:sz w:val="24"/>
          <w:szCs w:val="24"/>
        </w:rPr>
        <w:t>); Wasieleski &amp; Weber (2019, p. 89)</w:t>
      </w:r>
      <w:r w:rsidR="4E6DDDA9" w:rsidRPr="6922E78A">
        <w:rPr>
          <w:rFonts w:ascii="Arial Nova" w:eastAsia="Arial Nova" w:hAnsi="Arial Nova" w:cs="Arial Nova"/>
          <w:sz w:val="24"/>
          <w:szCs w:val="24"/>
        </w:rPr>
        <w:t xml:space="preserve"> </w:t>
      </w:r>
      <w:r w:rsidR="475E3616" w:rsidRPr="6922E78A">
        <w:rPr>
          <w:rFonts w:ascii="Arial Nova" w:eastAsia="Arial Nova" w:hAnsi="Arial Nova" w:cs="Arial Nova"/>
          <w:sz w:val="24"/>
          <w:szCs w:val="24"/>
        </w:rPr>
        <w:t xml:space="preserve">note </w:t>
      </w:r>
      <w:r w:rsidR="4E6DDDA9" w:rsidRPr="6922E78A">
        <w:rPr>
          <w:rFonts w:ascii="Arial Nova" w:eastAsia="Arial Nova" w:hAnsi="Arial Nova" w:cs="Arial Nova"/>
          <w:sz w:val="24"/>
          <w:szCs w:val="24"/>
        </w:rPr>
        <w:t>business</w:t>
      </w:r>
      <w:r w:rsidR="019363D1" w:rsidRPr="6922E78A">
        <w:rPr>
          <w:rFonts w:ascii="Arial Nova" w:eastAsia="Arial Nova" w:hAnsi="Arial Nova" w:cs="Arial Nova"/>
          <w:sz w:val="24"/>
          <w:szCs w:val="24"/>
        </w:rPr>
        <w:t>es have</w:t>
      </w:r>
      <w:r w:rsidR="4E6DDDA9" w:rsidRPr="6922E78A">
        <w:rPr>
          <w:rFonts w:ascii="Arial Nova" w:eastAsia="Arial Nova" w:hAnsi="Arial Nova" w:cs="Arial Nova"/>
          <w:sz w:val="24"/>
          <w:szCs w:val="24"/>
        </w:rPr>
        <w:t xml:space="preserve"> ethical </w:t>
      </w:r>
      <w:r w:rsidR="59A502C4" w:rsidRPr="6922E78A">
        <w:rPr>
          <w:rFonts w:ascii="Arial Nova" w:eastAsia="Arial Nova" w:hAnsi="Arial Nova" w:cs="Arial Nova"/>
          <w:sz w:val="24"/>
          <w:szCs w:val="24"/>
        </w:rPr>
        <w:t>accountability</w:t>
      </w:r>
      <w:r w:rsidR="4E6DDDA9" w:rsidRPr="6922E78A">
        <w:rPr>
          <w:rFonts w:ascii="Arial Nova" w:eastAsia="Arial Nova" w:hAnsi="Arial Nova" w:cs="Arial Nova"/>
          <w:sz w:val="24"/>
          <w:szCs w:val="24"/>
        </w:rPr>
        <w:t xml:space="preserve"> and should act more responsibl</w:t>
      </w:r>
      <w:r w:rsidR="1BE7495C" w:rsidRPr="6922E78A">
        <w:rPr>
          <w:rFonts w:ascii="Arial Nova" w:eastAsia="Arial Nova" w:hAnsi="Arial Nova" w:cs="Arial Nova"/>
          <w:sz w:val="24"/>
          <w:szCs w:val="24"/>
        </w:rPr>
        <w:t>y</w:t>
      </w:r>
      <w:r w:rsidR="4E6DDDA9" w:rsidRPr="6922E78A">
        <w:rPr>
          <w:rFonts w:ascii="Arial Nova" w:eastAsia="Arial Nova" w:hAnsi="Arial Nova" w:cs="Arial Nova"/>
          <w:sz w:val="24"/>
          <w:szCs w:val="24"/>
        </w:rPr>
        <w:t xml:space="preserve"> </w:t>
      </w:r>
      <w:r w:rsidR="7D422D4D" w:rsidRPr="6922E78A">
        <w:rPr>
          <w:rFonts w:ascii="Arial Nova" w:eastAsia="Arial Nova" w:hAnsi="Arial Nova" w:cs="Arial Nova"/>
          <w:sz w:val="24"/>
          <w:szCs w:val="24"/>
        </w:rPr>
        <w:t>on a societal level</w:t>
      </w:r>
      <w:r w:rsidR="4E6DDDA9" w:rsidRPr="6922E78A">
        <w:rPr>
          <w:rFonts w:ascii="Arial Nova" w:eastAsia="Arial Nova" w:hAnsi="Arial Nova" w:cs="Arial Nova"/>
          <w:sz w:val="24"/>
          <w:szCs w:val="24"/>
        </w:rPr>
        <w:t xml:space="preserve">. </w:t>
      </w:r>
      <w:r w:rsidR="4E6DDDA9" w:rsidRPr="6922E78A">
        <w:rPr>
          <w:rFonts w:ascii="Arial Nova" w:eastAsia="Arial Nova" w:hAnsi="Arial Nova" w:cs="Arial Nova"/>
          <w:color w:val="333333"/>
          <w:sz w:val="24"/>
          <w:szCs w:val="24"/>
        </w:rPr>
        <w:t xml:space="preserve">DeTienne </w:t>
      </w:r>
      <w:r w:rsidR="4E6DDDA9" w:rsidRPr="6922E78A">
        <w:rPr>
          <w:rFonts w:ascii="Arial Nova" w:eastAsia="Arial Nova" w:hAnsi="Arial Nova" w:cs="Arial Nova"/>
          <w:i/>
          <w:iCs/>
          <w:color w:val="333333"/>
          <w:sz w:val="24"/>
          <w:szCs w:val="24"/>
        </w:rPr>
        <w:t>et al</w:t>
      </w:r>
      <w:r w:rsidR="4E6DDDA9" w:rsidRPr="6922E78A">
        <w:rPr>
          <w:rFonts w:ascii="Arial Nova" w:eastAsia="Arial Nova" w:hAnsi="Arial Nova" w:cs="Arial Nova"/>
          <w:color w:val="333333"/>
          <w:sz w:val="24"/>
          <w:szCs w:val="24"/>
        </w:rPr>
        <w:t>., (2021, pp. 492-448)</w:t>
      </w:r>
      <w:r w:rsidR="4E6DDDA9" w:rsidRPr="6922E78A">
        <w:rPr>
          <w:rFonts w:ascii="Arial Nova" w:eastAsia="Arial Nova" w:hAnsi="Arial Nova" w:cs="Arial Nova"/>
          <w:color w:val="000000" w:themeColor="text1"/>
          <w:sz w:val="24"/>
          <w:szCs w:val="24"/>
        </w:rPr>
        <w:t xml:space="preserve"> </w:t>
      </w:r>
      <w:r w:rsidR="5FC2D72B" w:rsidRPr="6922E78A">
        <w:rPr>
          <w:rFonts w:ascii="Arial Nova" w:eastAsia="Arial Nova" w:hAnsi="Arial Nova" w:cs="Arial Nova"/>
          <w:color w:val="000000" w:themeColor="text1"/>
          <w:sz w:val="24"/>
          <w:szCs w:val="24"/>
        </w:rPr>
        <w:t xml:space="preserve">view unethical business behaviour </w:t>
      </w:r>
      <w:r w:rsidR="49DB39E2" w:rsidRPr="6922E78A">
        <w:rPr>
          <w:rFonts w:ascii="Arial Nova" w:eastAsia="Arial Nova" w:hAnsi="Arial Nova" w:cs="Arial Nova"/>
          <w:color w:val="000000" w:themeColor="text1"/>
          <w:sz w:val="24"/>
          <w:szCs w:val="24"/>
        </w:rPr>
        <w:t xml:space="preserve">as knowing what is morally </w:t>
      </w:r>
      <w:r w:rsidR="021988B0" w:rsidRPr="6922E78A">
        <w:rPr>
          <w:rFonts w:ascii="Arial Nova" w:eastAsia="Arial Nova" w:hAnsi="Arial Nova" w:cs="Arial Nova"/>
          <w:color w:val="000000" w:themeColor="text1"/>
          <w:sz w:val="24"/>
          <w:szCs w:val="24"/>
        </w:rPr>
        <w:t>correct</w:t>
      </w:r>
      <w:r w:rsidR="25F344BC" w:rsidRPr="6922E78A">
        <w:rPr>
          <w:rFonts w:ascii="Arial Nova" w:eastAsia="Arial Nova" w:hAnsi="Arial Nova" w:cs="Arial Nova"/>
          <w:color w:val="000000" w:themeColor="text1"/>
          <w:sz w:val="24"/>
          <w:szCs w:val="24"/>
        </w:rPr>
        <w:t xml:space="preserve"> without action to mitigate. </w:t>
      </w:r>
    </w:p>
    <w:p w14:paraId="09FEF4B1" w14:textId="07BF187D" w:rsidR="6922E78A" w:rsidRDefault="6922E78A" w:rsidP="6922E78A">
      <w:pPr>
        <w:spacing w:line="360" w:lineRule="auto"/>
        <w:jc w:val="both"/>
        <w:rPr>
          <w:rFonts w:ascii="Arial Nova" w:eastAsia="Arial Nova" w:hAnsi="Arial Nova" w:cs="Arial Nova"/>
          <w:color w:val="000000" w:themeColor="text1"/>
          <w:sz w:val="24"/>
          <w:szCs w:val="24"/>
        </w:rPr>
      </w:pPr>
    </w:p>
    <w:p w14:paraId="726533E3" w14:textId="20596465" w:rsidR="1D00E090" w:rsidRDefault="1D00E090" w:rsidP="6922E78A">
      <w:pPr>
        <w:pStyle w:val="Heading1"/>
        <w:rPr>
          <w:rFonts w:ascii="Arial Nova" w:eastAsia="Arial Nova" w:hAnsi="Arial Nova" w:cs="Arial Nova"/>
        </w:rPr>
      </w:pPr>
      <w:bookmarkStart w:id="5" w:name="_Toc911700323"/>
      <w:r w:rsidRPr="6922E78A">
        <w:rPr>
          <w:rFonts w:ascii="Arial Nova" w:eastAsia="Arial Nova" w:hAnsi="Arial Nova" w:cs="Arial Nova"/>
        </w:rPr>
        <w:t>Important environmental</w:t>
      </w:r>
      <w:r w:rsidR="7E51EA0B" w:rsidRPr="6922E78A">
        <w:rPr>
          <w:rFonts w:ascii="Arial Nova" w:eastAsia="Arial Nova" w:hAnsi="Arial Nova" w:cs="Arial Nova"/>
        </w:rPr>
        <w:t xml:space="preserve"> and </w:t>
      </w:r>
      <w:r w:rsidRPr="6922E78A">
        <w:rPr>
          <w:rFonts w:ascii="Arial Nova" w:eastAsia="Arial Nova" w:hAnsi="Arial Nova" w:cs="Arial Nova"/>
        </w:rPr>
        <w:t>societal factors</w:t>
      </w:r>
      <w:bookmarkEnd w:id="5"/>
    </w:p>
    <w:p w14:paraId="294BAF72" w14:textId="0166A6C2" w:rsidR="55C46CAC" w:rsidRDefault="55C46CAC" w:rsidP="55C46CAC"/>
    <w:p w14:paraId="0C818E50" w14:textId="7C72F24E" w:rsidR="4CD0FE5C" w:rsidRDefault="4CD0FE5C" w:rsidP="55C46CAC">
      <w:pPr>
        <w:spacing w:line="360" w:lineRule="auto"/>
        <w:jc w:val="both"/>
        <w:rPr>
          <w:rFonts w:ascii="Arial Nova" w:eastAsia="Arial Nova" w:hAnsi="Arial Nova" w:cs="Arial Nova"/>
          <w:sz w:val="24"/>
          <w:szCs w:val="24"/>
        </w:rPr>
      </w:pPr>
      <w:r w:rsidRPr="6922E78A">
        <w:rPr>
          <w:rFonts w:ascii="Arial Nova" w:eastAsia="Arial Nova" w:hAnsi="Arial Nova" w:cs="Arial Nova"/>
          <w:sz w:val="24"/>
          <w:szCs w:val="24"/>
        </w:rPr>
        <w:t xml:space="preserve">The 2007–2009 global economic crisis </w:t>
      </w:r>
      <w:r w:rsidR="6F6554AD" w:rsidRPr="6922E78A">
        <w:rPr>
          <w:rFonts w:ascii="Arial Nova" w:eastAsia="Arial Nova" w:hAnsi="Arial Nova" w:cs="Arial Nova"/>
          <w:sz w:val="24"/>
          <w:szCs w:val="24"/>
        </w:rPr>
        <w:t xml:space="preserve">exposed </w:t>
      </w:r>
      <w:r w:rsidRPr="6922E78A">
        <w:rPr>
          <w:rFonts w:ascii="Arial Nova" w:eastAsia="Arial Nova" w:hAnsi="Arial Nova" w:cs="Arial Nova"/>
          <w:sz w:val="24"/>
          <w:szCs w:val="24"/>
        </w:rPr>
        <w:t>unethical business practi</w:t>
      </w:r>
      <w:r w:rsidR="30A0818B" w:rsidRPr="6922E78A">
        <w:rPr>
          <w:rFonts w:ascii="Arial Nova" w:eastAsia="Arial Nova" w:hAnsi="Arial Nova" w:cs="Arial Nova"/>
          <w:sz w:val="24"/>
          <w:szCs w:val="24"/>
        </w:rPr>
        <w:t>c</w:t>
      </w:r>
      <w:r w:rsidRPr="6922E78A">
        <w:rPr>
          <w:rFonts w:ascii="Arial Nova" w:eastAsia="Arial Nova" w:hAnsi="Arial Nova" w:cs="Arial Nova"/>
          <w:sz w:val="24"/>
          <w:szCs w:val="24"/>
        </w:rPr>
        <w:t>es, social problems, and ecological degradation</w:t>
      </w:r>
      <w:r w:rsidR="73B5C171" w:rsidRPr="6922E78A">
        <w:rPr>
          <w:rFonts w:ascii="Arial Nova" w:eastAsia="Arial Nova" w:hAnsi="Arial Nova" w:cs="Arial Nova"/>
          <w:sz w:val="24"/>
          <w:szCs w:val="24"/>
        </w:rPr>
        <w:t>, highlight</w:t>
      </w:r>
      <w:r w:rsidR="3D840622" w:rsidRPr="6922E78A">
        <w:rPr>
          <w:rFonts w:ascii="Arial Nova" w:eastAsia="Arial Nova" w:hAnsi="Arial Nova" w:cs="Arial Nova"/>
          <w:sz w:val="24"/>
          <w:szCs w:val="24"/>
        </w:rPr>
        <w:t>ing</w:t>
      </w:r>
      <w:r w:rsidR="73B5C171" w:rsidRPr="6922E78A">
        <w:rPr>
          <w:rFonts w:ascii="Arial Nova" w:eastAsia="Arial Nova" w:hAnsi="Arial Nova" w:cs="Arial Nova"/>
          <w:sz w:val="24"/>
          <w:szCs w:val="24"/>
        </w:rPr>
        <w:t xml:space="preserve"> </w:t>
      </w:r>
      <w:r w:rsidRPr="6922E78A">
        <w:rPr>
          <w:rFonts w:ascii="Arial Nova" w:eastAsia="Arial Nova" w:hAnsi="Arial Nova" w:cs="Arial Nova"/>
          <w:sz w:val="24"/>
          <w:szCs w:val="24"/>
        </w:rPr>
        <w:t>the necessity for businesses to</w:t>
      </w:r>
      <w:r w:rsidR="48EADBA9" w:rsidRPr="6922E78A">
        <w:rPr>
          <w:rFonts w:ascii="Arial Nova" w:eastAsia="Arial Nova" w:hAnsi="Arial Nova" w:cs="Arial Nova"/>
          <w:sz w:val="24"/>
          <w:szCs w:val="24"/>
        </w:rPr>
        <w:t xml:space="preserve"> address these issues using</w:t>
      </w:r>
      <w:r w:rsidRPr="6922E78A">
        <w:rPr>
          <w:rFonts w:ascii="Arial Nova" w:eastAsia="Arial Nova" w:hAnsi="Arial Nova" w:cs="Arial Nova"/>
          <w:sz w:val="24"/>
          <w:szCs w:val="24"/>
        </w:rPr>
        <w:t xml:space="preserve"> deontological and technical approaches (</w:t>
      </w:r>
      <w:r w:rsidR="43B4325B" w:rsidRPr="6922E78A">
        <w:rPr>
          <w:rFonts w:ascii="Arial Nova" w:eastAsia="Arial Nova" w:hAnsi="Arial Nova" w:cs="Arial Nova"/>
          <w:sz w:val="24"/>
          <w:szCs w:val="24"/>
        </w:rPr>
        <w:t xml:space="preserve">Darwish &amp; Abdeldayem, 2019, pp. 489-504; </w:t>
      </w:r>
      <w:proofErr w:type="spellStart"/>
      <w:r w:rsidR="43B4325B" w:rsidRPr="6922E78A">
        <w:rPr>
          <w:rFonts w:ascii="Arial Nova" w:eastAsia="Arial Nova" w:hAnsi="Arial Nova" w:cs="Arial Nova"/>
          <w:sz w:val="24"/>
          <w:szCs w:val="24"/>
        </w:rPr>
        <w:t>O</w:t>
      </w:r>
      <w:r w:rsidR="6A442404" w:rsidRPr="6922E78A">
        <w:rPr>
          <w:rFonts w:ascii="Arial Nova" w:eastAsia="Arial Nova" w:hAnsi="Arial Nova" w:cs="Arial Nova"/>
          <w:sz w:val="24"/>
          <w:szCs w:val="24"/>
        </w:rPr>
        <w:t>furum</w:t>
      </w:r>
      <w:proofErr w:type="spellEnd"/>
      <w:r w:rsidR="6A442404" w:rsidRPr="6922E78A">
        <w:rPr>
          <w:rFonts w:ascii="Arial Nova" w:eastAsia="Arial Nova" w:hAnsi="Arial Nova" w:cs="Arial Nova"/>
          <w:sz w:val="24"/>
          <w:szCs w:val="24"/>
        </w:rPr>
        <w:t xml:space="preserve"> &amp; Gabriel, 2019, pp. 7-18; </w:t>
      </w:r>
      <w:r w:rsidRPr="6922E78A">
        <w:rPr>
          <w:rFonts w:ascii="Arial Nova" w:eastAsia="Arial Nova" w:hAnsi="Arial Nova" w:cs="Arial Nova"/>
          <w:sz w:val="24"/>
          <w:szCs w:val="24"/>
        </w:rPr>
        <w:t xml:space="preserve">Butt </w:t>
      </w:r>
      <w:r w:rsidRPr="6922E78A">
        <w:rPr>
          <w:rFonts w:ascii="Arial Nova" w:eastAsia="Arial Nova" w:hAnsi="Arial Nova" w:cs="Arial Nova"/>
          <w:i/>
          <w:iCs/>
          <w:sz w:val="24"/>
          <w:szCs w:val="24"/>
        </w:rPr>
        <w:t>et al</w:t>
      </w:r>
      <w:r w:rsidRPr="6922E78A">
        <w:rPr>
          <w:rFonts w:ascii="Arial Nova" w:eastAsia="Arial Nova" w:hAnsi="Arial Nova" w:cs="Arial Nova"/>
          <w:sz w:val="24"/>
          <w:szCs w:val="24"/>
        </w:rPr>
        <w:t>., 2022)</w:t>
      </w:r>
      <w:r w:rsidR="166A62BA" w:rsidRPr="6922E78A">
        <w:rPr>
          <w:rFonts w:ascii="Arial Nova" w:eastAsia="Arial Nova" w:hAnsi="Arial Nova" w:cs="Arial Nova"/>
          <w:sz w:val="24"/>
          <w:szCs w:val="24"/>
        </w:rPr>
        <w:t xml:space="preserve">. </w:t>
      </w:r>
      <w:r w:rsidR="3625D1FA" w:rsidRPr="6922E78A">
        <w:rPr>
          <w:rFonts w:ascii="Arial Nova" w:eastAsia="Arial Nova" w:hAnsi="Arial Nova" w:cs="Arial Nova"/>
          <w:sz w:val="24"/>
          <w:szCs w:val="24"/>
        </w:rPr>
        <w:t xml:space="preserve">Sustainable </w:t>
      </w:r>
      <w:r w:rsidR="05CE32F6" w:rsidRPr="6922E78A">
        <w:rPr>
          <w:rFonts w:ascii="Arial Nova" w:eastAsia="Arial Nova" w:hAnsi="Arial Nova" w:cs="Arial Nova"/>
          <w:sz w:val="24"/>
          <w:szCs w:val="24"/>
        </w:rPr>
        <w:t xml:space="preserve">strategies </w:t>
      </w:r>
      <w:r w:rsidR="4E511B11" w:rsidRPr="6922E78A">
        <w:rPr>
          <w:rFonts w:ascii="Arial Nova" w:eastAsia="Arial Nova" w:hAnsi="Arial Nova" w:cs="Arial Nova"/>
          <w:sz w:val="24"/>
          <w:szCs w:val="24"/>
        </w:rPr>
        <w:t xml:space="preserve">should </w:t>
      </w:r>
      <w:r w:rsidR="05CE32F6" w:rsidRPr="6922E78A">
        <w:rPr>
          <w:rFonts w:ascii="Arial Nova" w:eastAsia="Arial Nova" w:hAnsi="Arial Nova" w:cs="Arial Nova"/>
          <w:sz w:val="24"/>
          <w:szCs w:val="24"/>
        </w:rPr>
        <w:t>add long</w:t>
      </w:r>
      <w:r w:rsidR="0506C1C9" w:rsidRPr="6922E78A">
        <w:rPr>
          <w:rFonts w:ascii="Arial Nova" w:eastAsia="Arial Nova" w:hAnsi="Arial Nova" w:cs="Arial Nova"/>
          <w:sz w:val="24"/>
          <w:szCs w:val="24"/>
        </w:rPr>
        <w:t>-</w:t>
      </w:r>
      <w:r w:rsidR="05CE32F6" w:rsidRPr="6922E78A">
        <w:rPr>
          <w:rFonts w:ascii="Arial Nova" w:eastAsia="Arial Nova" w:hAnsi="Arial Nova" w:cs="Arial Nova"/>
          <w:sz w:val="24"/>
          <w:szCs w:val="24"/>
        </w:rPr>
        <w:t xml:space="preserve">term </w:t>
      </w:r>
      <w:r w:rsidR="078A292A" w:rsidRPr="6922E78A">
        <w:rPr>
          <w:rFonts w:ascii="Arial Nova" w:eastAsia="Arial Nova" w:hAnsi="Arial Nova" w:cs="Arial Nova"/>
          <w:sz w:val="24"/>
          <w:szCs w:val="24"/>
        </w:rPr>
        <w:t xml:space="preserve">value </w:t>
      </w:r>
      <w:r w:rsidR="2DD9BDB8" w:rsidRPr="6922E78A">
        <w:rPr>
          <w:rFonts w:ascii="Arial Nova" w:eastAsia="Arial Nova" w:hAnsi="Arial Nova" w:cs="Arial Nova"/>
          <w:sz w:val="24"/>
          <w:szCs w:val="24"/>
        </w:rPr>
        <w:t>an</w:t>
      </w:r>
      <w:r w:rsidR="05CE32F6" w:rsidRPr="6922E78A">
        <w:rPr>
          <w:rFonts w:ascii="Arial Nova" w:eastAsia="Arial Nova" w:hAnsi="Arial Nova" w:cs="Arial Nova"/>
          <w:sz w:val="24"/>
          <w:szCs w:val="24"/>
        </w:rPr>
        <w:t>d consider all stakeholders, including shareholders</w:t>
      </w:r>
      <w:r w:rsidR="467E02D1" w:rsidRPr="6922E78A">
        <w:rPr>
          <w:rFonts w:ascii="Arial Nova" w:eastAsia="Arial Nova" w:hAnsi="Arial Nova" w:cs="Arial Nova"/>
          <w:sz w:val="24"/>
          <w:szCs w:val="24"/>
        </w:rPr>
        <w:t xml:space="preserve"> </w:t>
      </w:r>
      <w:r w:rsidR="16E18331" w:rsidRPr="6922E78A">
        <w:rPr>
          <w:rFonts w:ascii="Arial Nova" w:eastAsia="Arial Nova" w:hAnsi="Arial Nova" w:cs="Arial Nova"/>
          <w:sz w:val="24"/>
          <w:szCs w:val="24"/>
        </w:rPr>
        <w:t>and the environment (</w:t>
      </w:r>
      <w:proofErr w:type="spellStart"/>
      <w:r w:rsidR="79776274" w:rsidRPr="6922E78A">
        <w:rPr>
          <w:rFonts w:ascii="Arial Nova" w:eastAsia="Arial Nova" w:hAnsi="Arial Nova" w:cs="Arial Nova"/>
          <w:sz w:val="24"/>
          <w:szCs w:val="24"/>
        </w:rPr>
        <w:t>Henisz</w:t>
      </w:r>
      <w:proofErr w:type="spellEnd"/>
      <w:r w:rsidR="79776274" w:rsidRPr="6922E78A">
        <w:rPr>
          <w:rFonts w:ascii="Arial Nova" w:eastAsia="Arial Nova" w:hAnsi="Arial Nova" w:cs="Arial Nova"/>
          <w:sz w:val="24"/>
          <w:szCs w:val="24"/>
        </w:rPr>
        <w:t xml:space="preserve"> </w:t>
      </w:r>
      <w:r w:rsidR="79776274" w:rsidRPr="6922E78A">
        <w:rPr>
          <w:rFonts w:ascii="Arial Nova" w:eastAsia="Arial Nova" w:hAnsi="Arial Nova" w:cs="Arial Nova"/>
          <w:i/>
          <w:iCs/>
          <w:sz w:val="24"/>
          <w:szCs w:val="24"/>
        </w:rPr>
        <w:t>et al</w:t>
      </w:r>
      <w:r w:rsidR="79776274" w:rsidRPr="6922E78A">
        <w:rPr>
          <w:rFonts w:ascii="Arial Nova" w:eastAsia="Arial Nova" w:hAnsi="Arial Nova" w:cs="Arial Nova"/>
          <w:sz w:val="24"/>
          <w:szCs w:val="24"/>
        </w:rPr>
        <w:t>., 2019</w:t>
      </w:r>
      <w:r w:rsidR="4407A566" w:rsidRPr="6922E78A">
        <w:rPr>
          <w:rFonts w:ascii="Arial Nova" w:eastAsia="Arial Nova" w:hAnsi="Arial Nova" w:cs="Arial Nova"/>
          <w:sz w:val="24"/>
          <w:szCs w:val="24"/>
        </w:rPr>
        <w:t xml:space="preserve">; </w:t>
      </w:r>
      <w:proofErr w:type="spellStart"/>
      <w:r w:rsidR="4407A566" w:rsidRPr="6922E78A">
        <w:rPr>
          <w:rFonts w:ascii="Arial Nova" w:eastAsia="Arial Nova" w:hAnsi="Arial Nova" w:cs="Arial Nova"/>
          <w:sz w:val="24"/>
          <w:szCs w:val="24"/>
        </w:rPr>
        <w:t>Alsayegh</w:t>
      </w:r>
      <w:proofErr w:type="spellEnd"/>
      <w:r w:rsidR="4407A566" w:rsidRPr="6922E78A">
        <w:rPr>
          <w:rFonts w:ascii="Arial Nova" w:eastAsia="Arial Nova" w:hAnsi="Arial Nova" w:cs="Arial Nova"/>
          <w:sz w:val="24"/>
          <w:szCs w:val="24"/>
        </w:rPr>
        <w:t xml:space="preserve"> </w:t>
      </w:r>
      <w:r w:rsidR="4407A566" w:rsidRPr="6922E78A">
        <w:rPr>
          <w:rFonts w:ascii="Arial Nova" w:eastAsia="Arial Nova" w:hAnsi="Arial Nova" w:cs="Arial Nova"/>
          <w:i/>
          <w:iCs/>
          <w:sz w:val="24"/>
          <w:szCs w:val="24"/>
        </w:rPr>
        <w:t>et al</w:t>
      </w:r>
      <w:r w:rsidR="4407A566" w:rsidRPr="6922E78A">
        <w:rPr>
          <w:rFonts w:ascii="Arial Nova" w:eastAsia="Arial Nova" w:hAnsi="Arial Nova" w:cs="Arial Nova"/>
          <w:sz w:val="24"/>
          <w:szCs w:val="24"/>
        </w:rPr>
        <w:t>., 2020</w:t>
      </w:r>
      <w:r w:rsidR="1084AB0F" w:rsidRPr="6922E78A">
        <w:rPr>
          <w:rFonts w:ascii="Arial Nova" w:eastAsia="Arial Nova" w:hAnsi="Arial Nova" w:cs="Arial Nova"/>
          <w:sz w:val="24"/>
          <w:szCs w:val="24"/>
        </w:rPr>
        <w:t>, p. 3910</w:t>
      </w:r>
      <w:r w:rsidR="79776274" w:rsidRPr="6922E78A">
        <w:rPr>
          <w:rFonts w:ascii="Arial Nova" w:eastAsia="Arial Nova" w:hAnsi="Arial Nova" w:cs="Arial Nova"/>
          <w:sz w:val="24"/>
          <w:szCs w:val="24"/>
        </w:rPr>
        <w:t>)</w:t>
      </w:r>
      <w:r w:rsidR="20206996" w:rsidRPr="6922E78A">
        <w:rPr>
          <w:rFonts w:ascii="Arial Nova" w:eastAsia="Arial Nova" w:hAnsi="Arial Nova" w:cs="Arial Nova"/>
          <w:sz w:val="24"/>
          <w:szCs w:val="24"/>
        </w:rPr>
        <w:t>.</w:t>
      </w:r>
      <w:r w:rsidR="128AFD4B" w:rsidRPr="6922E78A">
        <w:rPr>
          <w:rFonts w:ascii="Arial Nova" w:eastAsia="Arial Nova" w:hAnsi="Arial Nova" w:cs="Arial Nova"/>
          <w:sz w:val="24"/>
          <w:szCs w:val="24"/>
        </w:rPr>
        <w:t xml:space="preserve"> </w:t>
      </w:r>
      <w:r w:rsidR="096E314A" w:rsidRPr="6922E78A">
        <w:rPr>
          <w:rFonts w:ascii="Arial Nova" w:eastAsia="Arial Nova" w:hAnsi="Arial Nova" w:cs="Arial Nova"/>
          <w:sz w:val="24"/>
          <w:szCs w:val="24"/>
        </w:rPr>
        <w:t xml:space="preserve">This </w:t>
      </w:r>
      <w:r w:rsidR="25BB007C" w:rsidRPr="6922E78A">
        <w:rPr>
          <w:rFonts w:ascii="Arial Nova" w:eastAsia="Arial Nova" w:hAnsi="Arial Nova" w:cs="Arial Nova"/>
          <w:sz w:val="24"/>
          <w:szCs w:val="24"/>
        </w:rPr>
        <w:t xml:space="preserve">theoretical </w:t>
      </w:r>
      <w:r w:rsidR="096E314A" w:rsidRPr="6922E78A">
        <w:rPr>
          <w:rFonts w:ascii="Arial Nova" w:eastAsia="Arial Nova" w:hAnsi="Arial Nova" w:cs="Arial Nova"/>
          <w:sz w:val="24"/>
          <w:szCs w:val="24"/>
        </w:rPr>
        <w:t>concept</w:t>
      </w:r>
      <w:r w:rsidR="2E539A5B" w:rsidRPr="6922E78A">
        <w:rPr>
          <w:rFonts w:ascii="Arial Nova" w:eastAsia="Arial Nova" w:hAnsi="Arial Nova" w:cs="Arial Nova"/>
          <w:sz w:val="24"/>
          <w:szCs w:val="24"/>
        </w:rPr>
        <w:t xml:space="preserve"> is frequently referred to as </w:t>
      </w:r>
      <w:r w:rsidR="096E314A" w:rsidRPr="6922E78A">
        <w:rPr>
          <w:rFonts w:ascii="Arial Nova" w:eastAsia="Arial Nova" w:hAnsi="Arial Nova" w:cs="Arial Nova"/>
          <w:sz w:val="24"/>
          <w:szCs w:val="24"/>
        </w:rPr>
        <w:t>"the stakeholder paradigm,"</w:t>
      </w:r>
      <w:r w:rsidR="34BA30BF" w:rsidRPr="6922E78A">
        <w:rPr>
          <w:rFonts w:ascii="Arial Nova" w:eastAsia="Arial Nova" w:hAnsi="Arial Nova" w:cs="Arial Nova"/>
          <w:sz w:val="24"/>
          <w:szCs w:val="24"/>
        </w:rPr>
        <w:t xml:space="preserve"> (</w:t>
      </w:r>
      <w:proofErr w:type="spellStart"/>
      <w:r w:rsidR="70A8E053" w:rsidRPr="6922E78A">
        <w:rPr>
          <w:rFonts w:ascii="Arial Nova" w:eastAsia="Arial Nova" w:hAnsi="Arial Nova" w:cs="Arial Nova"/>
          <w:sz w:val="24"/>
          <w:szCs w:val="24"/>
        </w:rPr>
        <w:t>Schaltegger</w:t>
      </w:r>
      <w:proofErr w:type="spellEnd"/>
      <w:r w:rsidR="70A8E053" w:rsidRPr="6922E78A">
        <w:rPr>
          <w:rFonts w:ascii="Arial Nova" w:eastAsia="Arial Nova" w:hAnsi="Arial Nova" w:cs="Arial Nova"/>
          <w:sz w:val="24"/>
          <w:szCs w:val="24"/>
        </w:rPr>
        <w:t xml:space="preserve"> </w:t>
      </w:r>
      <w:r w:rsidR="70A8E053" w:rsidRPr="6922E78A">
        <w:rPr>
          <w:rFonts w:ascii="Arial Nova" w:eastAsia="Arial Nova" w:hAnsi="Arial Nova" w:cs="Arial Nova"/>
          <w:i/>
          <w:iCs/>
          <w:sz w:val="24"/>
          <w:szCs w:val="24"/>
        </w:rPr>
        <w:t>et al</w:t>
      </w:r>
      <w:r w:rsidR="70A8E053" w:rsidRPr="6922E78A">
        <w:rPr>
          <w:rFonts w:ascii="Arial Nova" w:eastAsia="Arial Nova" w:hAnsi="Arial Nova" w:cs="Arial Nova"/>
          <w:sz w:val="24"/>
          <w:szCs w:val="24"/>
        </w:rPr>
        <w:t>., 2019, pp. 191-212;</w:t>
      </w:r>
      <w:r w:rsidR="001E099F" w:rsidRPr="6922E78A">
        <w:rPr>
          <w:rFonts w:ascii="Arial Nova" w:eastAsia="Arial Nova" w:hAnsi="Arial Nova" w:cs="Arial Nova"/>
          <w:sz w:val="24"/>
          <w:szCs w:val="24"/>
        </w:rPr>
        <w:t xml:space="preserve"> </w:t>
      </w:r>
      <w:proofErr w:type="spellStart"/>
      <w:r w:rsidR="34BA30BF" w:rsidRPr="6922E78A">
        <w:rPr>
          <w:rFonts w:ascii="Arial Nova" w:eastAsia="Arial Nova" w:hAnsi="Arial Nova" w:cs="Arial Nova"/>
          <w:sz w:val="24"/>
          <w:szCs w:val="24"/>
        </w:rPr>
        <w:t>Freudenreich</w:t>
      </w:r>
      <w:proofErr w:type="spellEnd"/>
      <w:r w:rsidR="34BA30BF" w:rsidRPr="6922E78A">
        <w:rPr>
          <w:rFonts w:ascii="Arial Nova" w:eastAsia="Arial Nova" w:hAnsi="Arial Nova" w:cs="Arial Nova"/>
          <w:sz w:val="24"/>
          <w:szCs w:val="24"/>
        </w:rPr>
        <w:t xml:space="preserve"> </w:t>
      </w:r>
      <w:r w:rsidR="34BA30BF" w:rsidRPr="6922E78A">
        <w:rPr>
          <w:rFonts w:ascii="Arial Nova" w:eastAsia="Arial Nova" w:hAnsi="Arial Nova" w:cs="Arial Nova"/>
          <w:i/>
          <w:iCs/>
          <w:sz w:val="24"/>
          <w:szCs w:val="24"/>
        </w:rPr>
        <w:t>et al</w:t>
      </w:r>
      <w:r w:rsidR="34BA30BF" w:rsidRPr="6922E78A">
        <w:rPr>
          <w:rFonts w:ascii="Arial Nova" w:eastAsia="Arial Nova" w:hAnsi="Arial Nova" w:cs="Arial Nova"/>
          <w:sz w:val="24"/>
          <w:szCs w:val="24"/>
        </w:rPr>
        <w:t xml:space="preserve">., 2020, pp. 3-18; Freeman </w:t>
      </w:r>
      <w:r w:rsidR="34BA30BF" w:rsidRPr="6922E78A">
        <w:rPr>
          <w:rFonts w:ascii="Arial Nova" w:eastAsia="Arial Nova" w:hAnsi="Arial Nova" w:cs="Arial Nova"/>
          <w:i/>
          <w:iCs/>
          <w:sz w:val="24"/>
          <w:szCs w:val="24"/>
        </w:rPr>
        <w:t>et al</w:t>
      </w:r>
      <w:r w:rsidR="34BA30BF" w:rsidRPr="6922E78A">
        <w:rPr>
          <w:rFonts w:ascii="Arial Nova" w:eastAsia="Arial Nova" w:hAnsi="Arial Nova" w:cs="Arial Nova"/>
          <w:sz w:val="24"/>
          <w:szCs w:val="24"/>
        </w:rPr>
        <w:t>., 2021, pp.1757-1770.</w:t>
      </w:r>
    </w:p>
    <w:p w14:paraId="4BB32F6A" w14:textId="045AACD4" w:rsidR="55C46CAC" w:rsidRDefault="55C46CAC" w:rsidP="55C46CAC">
      <w:pPr>
        <w:spacing w:line="360" w:lineRule="auto"/>
        <w:jc w:val="both"/>
        <w:rPr>
          <w:rFonts w:ascii="Arial Nova" w:eastAsia="Arial Nova" w:hAnsi="Arial Nova" w:cs="Arial Nova"/>
          <w:sz w:val="24"/>
          <w:szCs w:val="24"/>
        </w:rPr>
      </w:pPr>
    </w:p>
    <w:p w14:paraId="6AD547E6" w14:textId="46008ED8" w:rsidR="55C46CAC" w:rsidRDefault="55C46CAC">
      <w:r>
        <w:br w:type="page"/>
      </w:r>
    </w:p>
    <w:p w14:paraId="28D7362B" w14:textId="040994FF" w:rsidR="7E011D30" w:rsidRDefault="7E011D30" w:rsidP="6922E78A">
      <w:pPr>
        <w:pStyle w:val="Heading1"/>
        <w:rPr>
          <w:rFonts w:ascii="Arial Nova" w:eastAsia="Arial Nova" w:hAnsi="Arial Nova" w:cs="Arial Nova"/>
        </w:rPr>
      </w:pPr>
      <w:bookmarkStart w:id="6" w:name="_Toc1445048566"/>
      <w:r w:rsidRPr="6922E78A">
        <w:rPr>
          <w:rFonts w:ascii="Arial Nova" w:eastAsia="Arial Nova" w:hAnsi="Arial Nova" w:cs="Arial Nova"/>
        </w:rPr>
        <w:lastRenderedPageBreak/>
        <w:t>CSR</w:t>
      </w:r>
      <w:bookmarkEnd w:id="6"/>
    </w:p>
    <w:p w14:paraId="4E711F29" w14:textId="1D5CBA12" w:rsidR="55C46CAC" w:rsidRDefault="55C46CAC" w:rsidP="55C46CAC">
      <w:pPr>
        <w:rPr>
          <w:rFonts w:ascii="Cambria" w:eastAsia="Cambria" w:hAnsi="Cambria" w:cs="Cambria"/>
          <w:sz w:val="24"/>
          <w:szCs w:val="24"/>
        </w:rPr>
      </w:pPr>
    </w:p>
    <w:p w14:paraId="203F33DF" w14:textId="1518A096" w:rsidR="68E18051" w:rsidRDefault="68E18051" w:rsidP="6922E78A">
      <w:pPr>
        <w:spacing w:line="360" w:lineRule="auto"/>
        <w:jc w:val="both"/>
        <w:rPr>
          <w:rFonts w:ascii="Arial Nova" w:eastAsia="Arial Nova" w:hAnsi="Arial Nova" w:cs="Arial Nova"/>
          <w:color w:val="222222"/>
          <w:sz w:val="24"/>
          <w:szCs w:val="24"/>
        </w:rPr>
      </w:pPr>
      <w:r w:rsidRPr="6922E78A">
        <w:rPr>
          <w:rFonts w:ascii="Arial Nova" w:eastAsia="Arial Nova" w:hAnsi="Arial Nova" w:cs="Arial Nova"/>
          <w:sz w:val="24"/>
          <w:szCs w:val="24"/>
        </w:rPr>
        <w:t xml:space="preserve">The concept of corporate social responsibility (CSR) is a business model </w:t>
      </w:r>
      <w:r w:rsidR="219CCB23" w:rsidRPr="6922E78A">
        <w:rPr>
          <w:rFonts w:ascii="Arial Nova" w:eastAsia="Arial Nova" w:hAnsi="Arial Nova" w:cs="Arial Nova"/>
          <w:sz w:val="24"/>
          <w:szCs w:val="24"/>
        </w:rPr>
        <w:t>enabling</w:t>
      </w:r>
      <w:r w:rsidRPr="6922E78A">
        <w:rPr>
          <w:rFonts w:ascii="Arial Nova" w:eastAsia="Arial Nova" w:hAnsi="Arial Nova" w:cs="Arial Nova"/>
          <w:sz w:val="24"/>
          <w:szCs w:val="24"/>
        </w:rPr>
        <w:t xml:space="preserve"> organisation</w:t>
      </w:r>
      <w:r w:rsidR="62A07B74" w:rsidRPr="6922E78A">
        <w:rPr>
          <w:rFonts w:ascii="Arial Nova" w:eastAsia="Arial Nova" w:hAnsi="Arial Nova" w:cs="Arial Nova"/>
          <w:sz w:val="24"/>
          <w:szCs w:val="24"/>
        </w:rPr>
        <w:t>s</w:t>
      </w:r>
      <w:r w:rsidRPr="6922E78A">
        <w:rPr>
          <w:rFonts w:ascii="Arial Nova" w:eastAsia="Arial Nova" w:hAnsi="Arial Nova" w:cs="Arial Nova"/>
          <w:sz w:val="24"/>
          <w:szCs w:val="24"/>
        </w:rPr>
        <w:t xml:space="preserve"> to be socially responsible to shareholders and </w:t>
      </w:r>
      <w:r w:rsidR="75548D51" w:rsidRPr="6922E78A">
        <w:rPr>
          <w:rFonts w:ascii="Arial Nova" w:eastAsia="Arial Nova" w:hAnsi="Arial Nova" w:cs="Arial Nova"/>
          <w:sz w:val="24"/>
          <w:szCs w:val="24"/>
        </w:rPr>
        <w:t>stakeholders</w:t>
      </w:r>
      <w:r w:rsidR="6150426A" w:rsidRPr="6922E78A">
        <w:rPr>
          <w:rFonts w:ascii="Arial Nova" w:eastAsia="Arial Nova" w:hAnsi="Arial Nova" w:cs="Arial Nova"/>
          <w:sz w:val="24"/>
          <w:szCs w:val="24"/>
        </w:rPr>
        <w:t>, c</w:t>
      </w:r>
      <w:r w:rsidR="47864D2B" w:rsidRPr="6922E78A">
        <w:rPr>
          <w:rFonts w:ascii="Arial Nova" w:eastAsia="Arial Nova" w:hAnsi="Arial Nova" w:cs="Arial Nova"/>
          <w:sz w:val="24"/>
          <w:szCs w:val="24"/>
        </w:rPr>
        <w:t>onsidering the</w:t>
      </w:r>
      <w:r w:rsidR="299625BF" w:rsidRPr="6922E78A">
        <w:rPr>
          <w:rFonts w:ascii="Arial Nova" w:eastAsia="Arial Nova" w:hAnsi="Arial Nova" w:cs="Arial Nova"/>
          <w:sz w:val="24"/>
          <w:szCs w:val="24"/>
        </w:rPr>
        <w:t>ir</w:t>
      </w:r>
      <w:r w:rsidR="47864D2B" w:rsidRPr="6922E78A">
        <w:rPr>
          <w:rFonts w:ascii="Arial Nova" w:eastAsia="Arial Nova" w:hAnsi="Arial Nova" w:cs="Arial Nova"/>
          <w:sz w:val="24"/>
          <w:szCs w:val="24"/>
        </w:rPr>
        <w:t xml:space="preserve"> impact</w:t>
      </w:r>
      <w:r w:rsidRPr="6922E78A">
        <w:rPr>
          <w:rFonts w:ascii="Arial Nova" w:eastAsia="Arial Nova" w:hAnsi="Arial Nova" w:cs="Arial Nova"/>
          <w:sz w:val="24"/>
          <w:szCs w:val="24"/>
        </w:rPr>
        <w:t xml:space="preserve"> on economic, social, and environmental </w:t>
      </w:r>
      <w:r w:rsidR="5162BDC6" w:rsidRPr="6922E78A">
        <w:rPr>
          <w:rFonts w:ascii="Arial Nova" w:eastAsia="Arial Nova" w:hAnsi="Arial Nova" w:cs="Arial Nova"/>
          <w:sz w:val="24"/>
          <w:szCs w:val="24"/>
        </w:rPr>
        <w:t>domains</w:t>
      </w:r>
      <w:r w:rsidR="1E4D4952" w:rsidRPr="6922E78A">
        <w:rPr>
          <w:rFonts w:ascii="Arial Nova" w:eastAsia="Arial Nova" w:hAnsi="Arial Nova" w:cs="Arial Nova"/>
          <w:sz w:val="24"/>
          <w:szCs w:val="24"/>
        </w:rPr>
        <w:t>.</w:t>
      </w:r>
      <w:r w:rsidR="67A176F7" w:rsidRPr="6922E78A">
        <w:rPr>
          <w:rFonts w:ascii="Arial Nova" w:eastAsia="Arial Nova" w:hAnsi="Arial Nova" w:cs="Arial Nova"/>
          <w:sz w:val="24"/>
          <w:szCs w:val="24"/>
        </w:rPr>
        <w:t xml:space="preserve"> </w:t>
      </w:r>
      <w:r w:rsidR="09989A28" w:rsidRPr="6922E78A">
        <w:rPr>
          <w:rFonts w:ascii="Arial Nova" w:eastAsia="Arial Nova" w:hAnsi="Arial Nova" w:cs="Arial Nova"/>
          <w:sz w:val="24"/>
          <w:szCs w:val="24"/>
        </w:rPr>
        <w:t xml:space="preserve">Other theories on </w:t>
      </w:r>
      <w:proofErr w:type="gramStart"/>
      <w:r w:rsidR="09989A28" w:rsidRPr="6922E78A">
        <w:rPr>
          <w:rFonts w:ascii="Arial Nova" w:eastAsia="Arial Nova" w:hAnsi="Arial Nova" w:cs="Arial Nova"/>
          <w:sz w:val="24"/>
          <w:szCs w:val="24"/>
        </w:rPr>
        <w:t xml:space="preserve">CSR </w:t>
      </w:r>
      <w:r w:rsidR="08C9664D" w:rsidRPr="6922E78A">
        <w:rPr>
          <w:rFonts w:ascii="Arial Nova" w:eastAsia="Arial Nova" w:hAnsi="Arial Nova" w:cs="Arial Nova"/>
          <w:sz w:val="24"/>
          <w:szCs w:val="24"/>
        </w:rPr>
        <w:t xml:space="preserve"> </w:t>
      </w:r>
      <w:r w:rsidR="41FCF204" w:rsidRPr="6922E78A">
        <w:rPr>
          <w:rFonts w:ascii="Arial Nova" w:eastAsia="Arial Nova" w:hAnsi="Arial Nova" w:cs="Arial Nova"/>
          <w:sz w:val="24"/>
          <w:szCs w:val="24"/>
        </w:rPr>
        <w:t>include</w:t>
      </w:r>
      <w:proofErr w:type="gramEnd"/>
      <w:r w:rsidR="20BA9371" w:rsidRPr="6922E78A">
        <w:rPr>
          <w:rFonts w:ascii="Arial Nova" w:eastAsia="Arial Nova" w:hAnsi="Arial Nova" w:cs="Arial Nova"/>
          <w:sz w:val="24"/>
          <w:szCs w:val="24"/>
        </w:rPr>
        <w:t>;</w:t>
      </w:r>
      <w:r w:rsidR="41FCF204" w:rsidRPr="6922E78A">
        <w:rPr>
          <w:rFonts w:ascii="Arial Nova" w:eastAsia="Arial Nova" w:hAnsi="Arial Nova" w:cs="Arial Nova"/>
          <w:sz w:val="24"/>
          <w:szCs w:val="24"/>
        </w:rPr>
        <w:t xml:space="preserve"> </w:t>
      </w:r>
      <w:r w:rsidR="09989A28" w:rsidRPr="6922E78A">
        <w:rPr>
          <w:rFonts w:ascii="Arial Nova" w:eastAsia="Arial Nova" w:hAnsi="Arial Nova" w:cs="Arial Nova"/>
          <w:sz w:val="24"/>
          <w:szCs w:val="24"/>
        </w:rPr>
        <w:t>"the Carroll Theory," impos</w:t>
      </w:r>
      <w:r w:rsidR="2FD1931C" w:rsidRPr="6922E78A">
        <w:rPr>
          <w:rFonts w:ascii="Arial Nova" w:eastAsia="Arial Nova" w:hAnsi="Arial Nova" w:cs="Arial Nova"/>
          <w:sz w:val="24"/>
          <w:szCs w:val="24"/>
        </w:rPr>
        <w:t>ing</w:t>
      </w:r>
      <w:r w:rsidR="09989A28" w:rsidRPr="6922E78A">
        <w:rPr>
          <w:rFonts w:ascii="Arial Nova" w:eastAsia="Arial Nova" w:hAnsi="Arial Nova" w:cs="Arial Nova"/>
          <w:sz w:val="24"/>
          <w:szCs w:val="24"/>
        </w:rPr>
        <w:t xml:space="preserve"> a four-part pyramid of CSR elements ranked in importance, and "the triple bottom line theory," commonly known as the three "P's," </w:t>
      </w:r>
      <w:r w:rsidR="1F1D7A94" w:rsidRPr="6922E78A">
        <w:rPr>
          <w:rFonts w:ascii="Arial Nova" w:eastAsia="Arial Nova" w:hAnsi="Arial Nova" w:cs="Arial Nova"/>
          <w:sz w:val="24"/>
          <w:szCs w:val="24"/>
        </w:rPr>
        <w:t>(Fig 1.)</w:t>
      </w:r>
      <w:r w:rsidR="09989A28" w:rsidRPr="6922E78A">
        <w:rPr>
          <w:rFonts w:ascii="Arial Nova" w:eastAsia="Arial Nova" w:hAnsi="Arial Nova" w:cs="Arial Nova"/>
          <w:sz w:val="24"/>
          <w:szCs w:val="24"/>
        </w:rPr>
        <w:t xml:space="preserve"> people, planet, and prosperity</w:t>
      </w:r>
      <w:r w:rsidR="4ECB7EC9" w:rsidRPr="6922E78A">
        <w:rPr>
          <w:rFonts w:ascii="Arial Nova" w:eastAsia="Arial Nova" w:hAnsi="Arial Nova" w:cs="Arial Nova"/>
          <w:sz w:val="24"/>
          <w:szCs w:val="24"/>
        </w:rPr>
        <w:t xml:space="preserve"> (Brin &amp; Nehme, 2019; Wagner-Tsukamoto, 2019, pp. 469-491;</w:t>
      </w:r>
      <w:r w:rsidR="40CD826C" w:rsidRPr="6922E78A">
        <w:rPr>
          <w:rFonts w:ascii="Arial Nova" w:eastAsia="Arial Nova" w:hAnsi="Arial Nova" w:cs="Arial Nova"/>
          <w:sz w:val="24"/>
          <w:szCs w:val="24"/>
        </w:rPr>
        <w:t xml:space="preserve"> Farooq </w:t>
      </w:r>
      <w:r w:rsidR="40CD826C" w:rsidRPr="6922E78A">
        <w:rPr>
          <w:rFonts w:ascii="Arial Nova" w:eastAsia="Arial Nova" w:hAnsi="Arial Nova" w:cs="Arial Nova"/>
          <w:i/>
          <w:iCs/>
          <w:sz w:val="24"/>
          <w:szCs w:val="24"/>
        </w:rPr>
        <w:t>et al</w:t>
      </w:r>
      <w:r w:rsidR="40CD826C" w:rsidRPr="6922E78A">
        <w:rPr>
          <w:rFonts w:ascii="Arial Nova" w:eastAsia="Arial Nova" w:hAnsi="Arial Nova" w:cs="Arial Nova"/>
          <w:sz w:val="24"/>
          <w:szCs w:val="24"/>
        </w:rPr>
        <w:t xml:space="preserve">., 2021, pp. 969-979; </w:t>
      </w:r>
      <w:r w:rsidR="0554CBE0" w:rsidRPr="6922E78A">
        <w:rPr>
          <w:rFonts w:ascii="Arial Nova" w:eastAsia="Arial Nova" w:hAnsi="Arial Nova" w:cs="Arial Nova"/>
          <w:sz w:val="24"/>
          <w:szCs w:val="24"/>
        </w:rPr>
        <w:t xml:space="preserve">Shim </w:t>
      </w:r>
      <w:r w:rsidR="0554CBE0" w:rsidRPr="6922E78A">
        <w:rPr>
          <w:rFonts w:ascii="Arial Nova" w:eastAsia="Arial Nova" w:hAnsi="Arial Nova" w:cs="Arial Nova"/>
          <w:i/>
          <w:iCs/>
          <w:sz w:val="24"/>
          <w:szCs w:val="24"/>
        </w:rPr>
        <w:t>et al</w:t>
      </w:r>
      <w:r w:rsidR="0554CBE0" w:rsidRPr="6922E78A">
        <w:rPr>
          <w:rFonts w:ascii="Arial Nova" w:eastAsia="Arial Nova" w:hAnsi="Arial Nova" w:cs="Arial Nova"/>
          <w:sz w:val="24"/>
          <w:szCs w:val="24"/>
        </w:rPr>
        <w:t xml:space="preserve">., 2021, pp. 4421-4435; </w:t>
      </w:r>
      <w:r w:rsidR="40CD826C" w:rsidRPr="6922E78A">
        <w:rPr>
          <w:rFonts w:ascii="Arial Nova" w:eastAsia="Arial Nova" w:hAnsi="Arial Nova" w:cs="Arial Nova"/>
          <w:sz w:val="24"/>
          <w:szCs w:val="24"/>
        </w:rPr>
        <w:t>Cheng, 2022)</w:t>
      </w:r>
      <w:r w:rsidR="32195DC7" w:rsidRPr="6922E78A">
        <w:rPr>
          <w:rFonts w:ascii="Arial Nova" w:eastAsia="Arial Nova" w:hAnsi="Arial Nova" w:cs="Arial Nova"/>
          <w:sz w:val="24"/>
          <w:szCs w:val="24"/>
        </w:rPr>
        <w:t>.</w:t>
      </w:r>
    </w:p>
    <w:p w14:paraId="49150BAE" w14:textId="16BCFB5D" w:rsidR="55C46CAC" w:rsidRDefault="55C46CAC" w:rsidP="55C46CAC">
      <w:pPr>
        <w:spacing w:line="360" w:lineRule="auto"/>
        <w:jc w:val="both"/>
        <w:rPr>
          <w:rFonts w:ascii="Arial Nova" w:eastAsia="Arial Nova" w:hAnsi="Arial Nova" w:cs="Arial Nova"/>
          <w:sz w:val="24"/>
          <w:szCs w:val="24"/>
        </w:rPr>
      </w:pPr>
    </w:p>
    <w:p w14:paraId="01BCCC0B" w14:textId="1421BA50" w:rsidR="4C1402A1" w:rsidRDefault="4C1402A1" w:rsidP="55C46CAC">
      <w:pPr>
        <w:spacing w:line="360" w:lineRule="auto"/>
        <w:jc w:val="center"/>
      </w:pPr>
      <w:r>
        <w:rPr>
          <w:noProof/>
        </w:rPr>
        <w:drawing>
          <wp:inline distT="0" distB="0" distL="0" distR="0" wp14:anchorId="19E6DDF6" wp14:editId="707C2009">
            <wp:extent cx="5047140" cy="3638146"/>
            <wp:effectExtent l="76200" t="76200" r="115570" b="114935"/>
            <wp:docPr id="405586928" name="Picture 405586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a:stretch>
                      <a:fillRect/>
                    </a:stretch>
                  </pic:blipFill>
                  <pic:spPr>
                    <a:xfrm>
                      <a:off x="0" y="0"/>
                      <a:ext cx="5047140" cy="36381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557FB3" w14:textId="55288A99" w:rsidR="55C46CAC" w:rsidRDefault="4C1402A1" w:rsidP="6922E78A">
      <w:pPr>
        <w:jc w:val="center"/>
        <w:rPr>
          <w:rFonts w:ascii="Arial Nova" w:eastAsia="Arial Nova" w:hAnsi="Arial Nova" w:cs="Arial Nova"/>
          <w:color w:val="000000" w:themeColor="text1"/>
          <w:sz w:val="20"/>
          <w:szCs w:val="20"/>
        </w:rPr>
      </w:pPr>
      <w:r w:rsidRPr="6922E78A">
        <w:rPr>
          <w:rFonts w:ascii="Arial Nova" w:eastAsia="Arial Nova" w:hAnsi="Arial Nova" w:cs="Arial Nova"/>
          <w:color w:val="000000" w:themeColor="text1"/>
          <w:sz w:val="20"/>
          <w:szCs w:val="20"/>
        </w:rPr>
        <w:t xml:space="preserve">Fig 1. </w:t>
      </w:r>
      <w:r w:rsidRPr="6922E78A">
        <w:rPr>
          <w:rFonts w:ascii="Arial Nova" w:eastAsia="Arial Nova" w:hAnsi="Arial Nova" w:cs="Arial Nova"/>
          <w:sz w:val="20"/>
          <w:szCs w:val="20"/>
        </w:rPr>
        <w:t>A diagram which displays the modern take of the 3p’s (</w:t>
      </w:r>
      <w:proofErr w:type="spellStart"/>
      <w:r w:rsidRPr="6922E78A">
        <w:rPr>
          <w:rFonts w:ascii="Arial Nova" w:eastAsia="Arial Nova" w:hAnsi="Arial Nova" w:cs="Arial Nova"/>
          <w:sz w:val="20"/>
          <w:szCs w:val="20"/>
        </w:rPr>
        <w:t>Kraaijenbrink</w:t>
      </w:r>
      <w:proofErr w:type="spellEnd"/>
      <w:r w:rsidRPr="6922E78A">
        <w:rPr>
          <w:rFonts w:ascii="Arial Nova" w:eastAsia="Arial Nova" w:hAnsi="Arial Nova" w:cs="Arial Nova"/>
          <w:sz w:val="20"/>
          <w:szCs w:val="20"/>
        </w:rPr>
        <w:t>, 2019)</w:t>
      </w:r>
    </w:p>
    <w:p w14:paraId="66EED7AC" w14:textId="71A5212F" w:rsidR="55C46CAC" w:rsidRDefault="55C46CAC">
      <w:r>
        <w:br w:type="page"/>
      </w:r>
    </w:p>
    <w:p w14:paraId="5668838C" w14:textId="25FF4B21" w:rsidR="33670176" w:rsidRDefault="33670176" w:rsidP="55C46CAC">
      <w:pPr>
        <w:pStyle w:val="Heading1"/>
        <w:rPr>
          <w:rFonts w:ascii="Arial Nova" w:eastAsia="Arial Nova" w:hAnsi="Arial Nova" w:cs="Arial Nova"/>
        </w:rPr>
      </w:pPr>
      <w:bookmarkStart w:id="7" w:name="_Toc2051020892"/>
      <w:r w:rsidRPr="6922E78A">
        <w:rPr>
          <w:rFonts w:ascii="Arial Nova" w:eastAsia="Arial Nova" w:hAnsi="Arial Nova" w:cs="Arial Nova"/>
        </w:rPr>
        <w:lastRenderedPageBreak/>
        <w:t xml:space="preserve">Position for Voluntary Reporting </w:t>
      </w:r>
      <w:bookmarkEnd w:id="7"/>
    </w:p>
    <w:p w14:paraId="5B0F9E6B" w14:textId="4F049F26" w:rsidR="55C46CAC" w:rsidRDefault="55C46CAC" w:rsidP="55C46CAC"/>
    <w:p w14:paraId="363897D6" w14:textId="7E5A9016" w:rsidR="0AE040E6" w:rsidRDefault="0AE040E6" w:rsidP="6922E78A">
      <w:pPr>
        <w:pStyle w:val="Quote"/>
        <w:rPr>
          <w:rFonts w:ascii="Arial Nova" w:eastAsia="Arial Nova" w:hAnsi="Arial Nova" w:cs="Arial Nova"/>
          <w:i w:val="0"/>
          <w:iCs w:val="0"/>
          <w:color w:val="000000" w:themeColor="text1"/>
          <w:sz w:val="24"/>
          <w:szCs w:val="24"/>
          <w:lang w:val="en-US"/>
        </w:rPr>
      </w:pPr>
      <w:r w:rsidRPr="6922E78A">
        <w:rPr>
          <w:rFonts w:ascii="Arial Nova" w:eastAsia="Arial Nova" w:hAnsi="Arial Nova" w:cs="Arial Nova"/>
          <w:sz w:val="24"/>
          <w:szCs w:val="24"/>
        </w:rPr>
        <w:t>‘Business social responsibility should not be coerced; it is a voluntary decision that the entrepreneurial leadership of every company must make on its own.’</w:t>
      </w:r>
    </w:p>
    <w:p w14:paraId="62D84582" w14:textId="56766836" w:rsidR="55C46CAC" w:rsidRDefault="55C46CAC" w:rsidP="55C46CAC">
      <w:pPr>
        <w:rPr>
          <w:lang w:val="en-US"/>
        </w:rPr>
      </w:pPr>
    </w:p>
    <w:p w14:paraId="05B1CE30" w14:textId="1CD23C7C" w:rsidR="0AE040E6" w:rsidRDefault="0AE040E6" w:rsidP="6922E78A">
      <w:pPr>
        <w:rPr>
          <w:rFonts w:ascii="Arial Nova" w:eastAsia="Arial Nova" w:hAnsi="Arial Nova" w:cs="Arial Nova"/>
          <w:color w:val="000000" w:themeColor="text1"/>
          <w:sz w:val="24"/>
          <w:szCs w:val="24"/>
          <w:lang w:val="en-US"/>
        </w:rPr>
      </w:pPr>
      <w:r w:rsidRPr="6922E78A">
        <w:rPr>
          <w:rFonts w:ascii="Arial Nova" w:eastAsia="Arial Nova" w:hAnsi="Arial Nova" w:cs="Arial Nova"/>
          <w:color w:val="000000" w:themeColor="text1"/>
          <w:sz w:val="24"/>
          <w:szCs w:val="24"/>
        </w:rPr>
        <w:t>John Mackey, Whole Foods Market CEO</w:t>
      </w:r>
    </w:p>
    <w:p w14:paraId="21805B53" w14:textId="4401B52C" w:rsidR="55C46CAC" w:rsidRDefault="55C46CAC" w:rsidP="6922E78A">
      <w:pPr>
        <w:rPr>
          <w:rFonts w:ascii="Arial Nova" w:eastAsia="Arial Nova" w:hAnsi="Arial Nova" w:cs="Arial Nova"/>
          <w:color w:val="000000" w:themeColor="text1"/>
          <w:sz w:val="24"/>
          <w:szCs w:val="24"/>
          <w:lang w:val="en-US"/>
        </w:rPr>
      </w:pPr>
    </w:p>
    <w:p w14:paraId="410986A4" w14:textId="47F74F39" w:rsidR="55C46CAC" w:rsidRDefault="5BF5B0C9" w:rsidP="6922E78A">
      <w:pPr>
        <w:spacing w:line="360" w:lineRule="auto"/>
        <w:jc w:val="both"/>
        <w:rPr>
          <w:rFonts w:ascii="Arial Nova" w:eastAsia="Arial Nova" w:hAnsi="Arial Nova" w:cs="Arial Nova"/>
          <w:color w:val="202124"/>
          <w:sz w:val="24"/>
          <w:szCs w:val="24"/>
        </w:rPr>
      </w:pPr>
      <w:r w:rsidRPr="6922E78A">
        <w:rPr>
          <w:rFonts w:ascii="Arial Nova" w:eastAsia="Arial Nova" w:hAnsi="Arial Nova" w:cs="Arial Nova"/>
          <w:color w:val="202124"/>
          <w:sz w:val="24"/>
          <w:szCs w:val="24"/>
        </w:rPr>
        <w:t>According to</w:t>
      </w:r>
      <w:r w:rsidR="03CAC86B" w:rsidRPr="6922E78A">
        <w:rPr>
          <w:rFonts w:ascii="Arial Nova" w:eastAsia="Arial Nova" w:hAnsi="Arial Nova" w:cs="Arial Nova"/>
          <w:color w:val="202124"/>
          <w:sz w:val="24"/>
          <w:szCs w:val="24"/>
        </w:rPr>
        <w:t xml:space="preserve"> </w:t>
      </w:r>
      <w:r w:rsidRPr="6922E78A">
        <w:rPr>
          <w:rFonts w:ascii="Arial Nova" w:eastAsia="Arial Nova" w:hAnsi="Arial Nova" w:cs="Arial Nova"/>
          <w:color w:val="202124"/>
          <w:sz w:val="24"/>
          <w:szCs w:val="24"/>
        </w:rPr>
        <w:t>Mackey</w:t>
      </w:r>
      <w:r w:rsidR="15CB71EC" w:rsidRPr="6922E78A">
        <w:rPr>
          <w:rFonts w:ascii="Arial Nova" w:eastAsia="Arial Nova" w:hAnsi="Arial Nova" w:cs="Arial Nova"/>
          <w:color w:val="202124"/>
          <w:sz w:val="24"/>
          <w:szCs w:val="24"/>
        </w:rPr>
        <w:t xml:space="preserve"> &amp; Sisodia (2014)</w:t>
      </w:r>
      <w:r w:rsidRPr="6922E78A">
        <w:rPr>
          <w:rFonts w:ascii="Arial Nova" w:eastAsia="Arial Nova" w:hAnsi="Arial Nova" w:cs="Arial Nova"/>
          <w:color w:val="202124"/>
          <w:sz w:val="24"/>
          <w:szCs w:val="24"/>
        </w:rPr>
        <w:t xml:space="preserve"> </w:t>
      </w:r>
      <w:r w:rsidR="79DD4DD4" w:rsidRPr="6922E78A">
        <w:rPr>
          <w:rFonts w:ascii="Arial Nova" w:eastAsia="Arial Nova" w:hAnsi="Arial Nova" w:cs="Arial Nova"/>
          <w:color w:val="202124"/>
          <w:sz w:val="24"/>
          <w:szCs w:val="24"/>
        </w:rPr>
        <w:t>long-term competitiveness requires adoption of a stakeholder atti</w:t>
      </w:r>
      <w:r w:rsidR="29913BDD" w:rsidRPr="6922E78A">
        <w:rPr>
          <w:rFonts w:ascii="Arial Nova" w:eastAsia="Arial Nova" w:hAnsi="Arial Nova" w:cs="Arial Nova"/>
          <w:color w:val="202124"/>
          <w:sz w:val="24"/>
          <w:szCs w:val="24"/>
        </w:rPr>
        <w:t xml:space="preserve">tude that will serve a </w:t>
      </w:r>
      <w:r w:rsidR="79DD4DD4" w:rsidRPr="6922E78A">
        <w:rPr>
          <w:rFonts w:ascii="Arial Nova" w:eastAsia="Arial Nova" w:hAnsi="Arial Nova" w:cs="Arial Nova"/>
          <w:color w:val="202124"/>
          <w:sz w:val="24"/>
          <w:szCs w:val="24"/>
        </w:rPr>
        <w:t>greater purpose</w:t>
      </w:r>
      <w:r w:rsidRPr="6922E78A">
        <w:rPr>
          <w:rFonts w:ascii="Arial Nova" w:eastAsia="Arial Nova" w:hAnsi="Arial Nova" w:cs="Arial Nova"/>
          <w:color w:val="202124"/>
          <w:sz w:val="24"/>
          <w:szCs w:val="24"/>
        </w:rPr>
        <w:t xml:space="preserve">. </w:t>
      </w:r>
      <w:r w:rsidR="0D8A45F2" w:rsidRPr="6922E78A">
        <w:rPr>
          <w:rFonts w:ascii="Arial Nova" w:eastAsia="Arial Nova" w:hAnsi="Arial Nova" w:cs="Arial Nova"/>
          <w:color w:val="202124"/>
          <w:sz w:val="24"/>
          <w:szCs w:val="24"/>
        </w:rPr>
        <w:t>These principles cannot be imposed but can instead be encouraged</w:t>
      </w:r>
      <w:r w:rsidR="329FCEC4" w:rsidRPr="6922E78A">
        <w:rPr>
          <w:rFonts w:ascii="Arial Nova" w:eastAsia="Arial Nova" w:hAnsi="Arial Nova" w:cs="Arial Nova"/>
          <w:color w:val="202124"/>
          <w:sz w:val="24"/>
          <w:szCs w:val="24"/>
        </w:rPr>
        <w:t xml:space="preserve"> by</w:t>
      </w:r>
      <w:r w:rsidR="0D8A45F2" w:rsidRPr="6922E78A">
        <w:rPr>
          <w:rFonts w:ascii="Arial Nova" w:eastAsia="Arial Nova" w:hAnsi="Arial Nova" w:cs="Arial Nova"/>
          <w:color w:val="202124"/>
          <w:sz w:val="24"/>
          <w:szCs w:val="24"/>
        </w:rPr>
        <w:t xml:space="preserve"> internal corporate values that drive innovation and generate value.</w:t>
      </w:r>
      <w:r w:rsidR="02B114F6" w:rsidRPr="6922E78A">
        <w:rPr>
          <w:rFonts w:ascii="Arial Nova" w:eastAsia="Arial Nova" w:hAnsi="Arial Nova" w:cs="Arial Nova"/>
          <w:color w:val="202124"/>
          <w:sz w:val="24"/>
          <w:szCs w:val="24"/>
        </w:rPr>
        <w:t xml:space="preserve"> </w:t>
      </w:r>
      <w:proofErr w:type="spellStart"/>
      <w:r w:rsidR="02B114F6" w:rsidRPr="6922E78A">
        <w:rPr>
          <w:rFonts w:ascii="Arial Nova" w:eastAsia="Arial Nova" w:hAnsi="Arial Nova" w:cs="Arial Nova"/>
          <w:color w:val="202124"/>
          <w:sz w:val="24"/>
          <w:szCs w:val="24"/>
        </w:rPr>
        <w:t>Freudenreich</w:t>
      </w:r>
      <w:proofErr w:type="spellEnd"/>
      <w:r w:rsidR="02B114F6" w:rsidRPr="6922E78A">
        <w:rPr>
          <w:rFonts w:ascii="Arial Nova" w:eastAsia="Arial Nova" w:hAnsi="Arial Nova" w:cs="Arial Nova"/>
          <w:color w:val="202124"/>
          <w:sz w:val="24"/>
          <w:szCs w:val="24"/>
        </w:rPr>
        <w:t xml:space="preserve"> </w:t>
      </w:r>
      <w:r w:rsidR="02B114F6" w:rsidRPr="6922E78A">
        <w:rPr>
          <w:rFonts w:ascii="Arial Nova" w:eastAsia="Arial Nova" w:hAnsi="Arial Nova" w:cs="Arial Nova"/>
          <w:i/>
          <w:iCs/>
          <w:color w:val="202124"/>
          <w:sz w:val="24"/>
          <w:szCs w:val="24"/>
        </w:rPr>
        <w:t>et al</w:t>
      </w:r>
      <w:r w:rsidR="02B114F6" w:rsidRPr="6922E78A">
        <w:rPr>
          <w:rFonts w:ascii="Arial Nova" w:eastAsia="Arial Nova" w:hAnsi="Arial Nova" w:cs="Arial Nova"/>
          <w:color w:val="202124"/>
          <w:sz w:val="24"/>
          <w:szCs w:val="24"/>
        </w:rPr>
        <w:t>.,</w:t>
      </w:r>
      <w:r w:rsidR="7A8743C0" w:rsidRPr="6922E78A">
        <w:rPr>
          <w:rFonts w:ascii="Arial Nova" w:eastAsia="Arial Nova" w:hAnsi="Arial Nova" w:cs="Arial Nova"/>
          <w:color w:val="202124"/>
          <w:sz w:val="24"/>
          <w:szCs w:val="24"/>
        </w:rPr>
        <w:t xml:space="preserve"> (2020, pp. 3-18) </w:t>
      </w:r>
      <w:r w:rsidR="732DB290" w:rsidRPr="6922E78A">
        <w:rPr>
          <w:rFonts w:ascii="Arial Nova" w:eastAsia="Arial Nova" w:hAnsi="Arial Nova" w:cs="Arial Nova"/>
          <w:color w:val="202124"/>
          <w:sz w:val="24"/>
          <w:szCs w:val="24"/>
        </w:rPr>
        <w:t>support th</w:t>
      </w:r>
      <w:r w:rsidR="20746FDC" w:rsidRPr="6922E78A">
        <w:rPr>
          <w:rFonts w:ascii="Arial Nova" w:eastAsia="Arial Nova" w:hAnsi="Arial Nova" w:cs="Arial Nova"/>
          <w:color w:val="202124"/>
          <w:sz w:val="24"/>
          <w:szCs w:val="24"/>
        </w:rPr>
        <w:t>is</w:t>
      </w:r>
      <w:r w:rsidR="17A41A02" w:rsidRPr="6922E78A">
        <w:rPr>
          <w:rFonts w:ascii="Arial Nova" w:eastAsia="Arial Nova" w:hAnsi="Arial Nova" w:cs="Arial Nova"/>
          <w:color w:val="202124"/>
          <w:sz w:val="24"/>
          <w:szCs w:val="24"/>
        </w:rPr>
        <w:t xml:space="preserve"> notion, noting that sustainable business is created through value exchange between organisations and stakeholders.</w:t>
      </w:r>
    </w:p>
    <w:p w14:paraId="532B0C37" w14:textId="1B7AC5E0" w:rsidR="6922E78A" w:rsidRDefault="6922E78A" w:rsidP="6922E78A">
      <w:pPr>
        <w:spacing w:line="360" w:lineRule="auto"/>
        <w:jc w:val="both"/>
        <w:rPr>
          <w:rFonts w:ascii="Arial Nova" w:eastAsia="Arial Nova" w:hAnsi="Arial Nova" w:cs="Arial Nova"/>
          <w:color w:val="202124"/>
          <w:sz w:val="24"/>
          <w:szCs w:val="24"/>
        </w:rPr>
      </w:pPr>
    </w:p>
    <w:p w14:paraId="079A73ED" w14:textId="18101BF9" w:rsidR="6922E78A" w:rsidRDefault="6922E78A">
      <w:r>
        <w:br w:type="page"/>
      </w:r>
    </w:p>
    <w:p w14:paraId="28F6ACD6" w14:textId="693D2E31" w:rsidR="603DA789" w:rsidRDefault="603DA789" w:rsidP="55C46CAC">
      <w:pPr>
        <w:pStyle w:val="Heading2"/>
        <w:rPr>
          <w:rFonts w:ascii="Arial Nova" w:eastAsia="Arial Nova" w:hAnsi="Arial Nova" w:cs="Arial Nova"/>
          <w:lang w:val="en"/>
        </w:rPr>
      </w:pPr>
      <w:bookmarkStart w:id="8" w:name="_Toc1792500671"/>
      <w:r w:rsidRPr="6922E78A">
        <w:rPr>
          <w:rFonts w:ascii="Arial Nova" w:eastAsia="Arial Nova" w:hAnsi="Arial Nova" w:cs="Arial Nova"/>
        </w:rPr>
        <w:lastRenderedPageBreak/>
        <w:t>People</w:t>
      </w:r>
      <w:bookmarkEnd w:id="8"/>
    </w:p>
    <w:p w14:paraId="3F6A0680" w14:textId="51E9334E" w:rsidR="55C46CAC" w:rsidRDefault="55C46CAC" w:rsidP="55C46CAC">
      <w:pPr>
        <w:pStyle w:val="Heading2"/>
        <w:rPr>
          <w:rFonts w:ascii="Arial Nova" w:eastAsia="Arial Nova" w:hAnsi="Arial Nova" w:cs="Arial Nova"/>
          <w:lang w:val="en"/>
        </w:rPr>
      </w:pPr>
    </w:p>
    <w:p w14:paraId="3F64DF30" w14:textId="0709E2B5" w:rsidR="040DAB9C" w:rsidRDefault="040DAB9C" w:rsidP="55C46CAC">
      <w:pPr>
        <w:pStyle w:val="Heading3"/>
        <w:rPr>
          <w:rFonts w:ascii="Arial Nova" w:eastAsia="Arial Nova" w:hAnsi="Arial Nova" w:cs="Arial Nova"/>
          <w:lang w:val="en"/>
        </w:rPr>
      </w:pPr>
      <w:bookmarkStart w:id="9" w:name="_Toc1047260021"/>
      <w:r w:rsidRPr="6922E78A">
        <w:rPr>
          <w:rFonts w:ascii="Arial Nova" w:eastAsia="Arial Nova" w:hAnsi="Arial Nova" w:cs="Arial Nova"/>
        </w:rPr>
        <w:t>Ethics</w:t>
      </w:r>
      <w:bookmarkEnd w:id="9"/>
    </w:p>
    <w:p w14:paraId="39D17D26" w14:textId="075F0032" w:rsidR="59F342B7" w:rsidRDefault="59F342B7" w:rsidP="6922E78A">
      <w:pPr>
        <w:spacing w:line="360" w:lineRule="auto"/>
        <w:jc w:val="both"/>
        <w:rPr>
          <w:rFonts w:ascii="Arial Nova" w:eastAsia="Arial Nova" w:hAnsi="Arial Nova" w:cs="Arial Nova"/>
          <w:color w:val="222222"/>
          <w:sz w:val="24"/>
          <w:szCs w:val="24"/>
        </w:rPr>
      </w:pPr>
      <w:r w:rsidRPr="6922E78A">
        <w:rPr>
          <w:rFonts w:ascii="Arial Nova" w:eastAsia="Arial Nova" w:hAnsi="Arial Nova" w:cs="Arial Nova"/>
          <w:sz w:val="24"/>
          <w:szCs w:val="24"/>
        </w:rPr>
        <w:t>Schwab</w:t>
      </w:r>
      <w:r w:rsidR="12B5C3A7" w:rsidRPr="6922E78A">
        <w:rPr>
          <w:rFonts w:ascii="Arial Nova" w:eastAsia="Arial Nova" w:hAnsi="Arial Nova" w:cs="Arial Nova"/>
          <w:sz w:val="24"/>
          <w:szCs w:val="24"/>
        </w:rPr>
        <w:t xml:space="preserve"> (2021)</w:t>
      </w:r>
      <w:r w:rsidRPr="6922E78A">
        <w:rPr>
          <w:rFonts w:ascii="Arial Nova" w:eastAsia="Arial Nova" w:hAnsi="Arial Nova" w:cs="Arial Nova"/>
          <w:sz w:val="24"/>
          <w:szCs w:val="24"/>
        </w:rPr>
        <w:t xml:space="preserve"> </w:t>
      </w:r>
      <w:r w:rsidR="4BF5465A" w:rsidRPr="6922E78A">
        <w:rPr>
          <w:rFonts w:ascii="Arial Nova" w:eastAsia="Arial Nova" w:hAnsi="Arial Nova" w:cs="Arial Nova"/>
          <w:sz w:val="24"/>
          <w:szCs w:val="24"/>
        </w:rPr>
        <w:t>postulates</w:t>
      </w:r>
      <w:r w:rsidRPr="6922E78A">
        <w:rPr>
          <w:rFonts w:ascii="Arial Nova" w:eastAsia="Arial Nova" w:hAnsi="Arial Nova" w:cs="Arial Nova"/>
          <w:sz w:val="24"/>
          <w:szCs w:val="24"/>
        </w:rPr>
        <w:t xml:space="preserve"> </w:t>
      </w:r>
      <w:r w:rsidR="20EA68E4" w:rsidRPr="6922E78A">
        <w:rPr>
          <w:rFonts w:ascii="Arial Nova" w:eastAsia="Arial Nova" w:hAnsi="Arial Nova" w:cs="Arial Nova"/>
          <w:sz w:val="24"/>
          <w:szCs w:val="24"/>
        </w:rPr>
        <w:t xml:space="preserve">sustainable business puts </w:t>
      </w:r>
      <w:r w:rsidRPr="6922E78A">
        <w:rPr>
          <w:rFonts w:ascii="Arial Nova" w:eastAsia="Arial Nova" w:hAnsi="Arial Nova" w:cs="Arial Nova"/>
          <w:sz w:val="24"/>
          <w:szCs w:val="24"/>
        </w:rPr>
        <w:t xml:space="preserve">people and the planet </w:t>
      </w:r>
      <w:r w:rsidR="6E3841E6" w:rsidRPr="6922E78A">
        <w:rPr>
          <w:rFonts w:ascii="Arial Nova" w:eastAsia="Arial Nova" w:hAnsi="Arial Nova" w:cs="Arial Nova"/>
          <w:sz w:val="24"/>
          <w:szCs w:val="24"/>
        </w:rPr>
        <w:t>first</w:t>
      </w:r>
      <w:r w:rsidR="06A371E1" w:rsidRPr="6922E78A">
        <w:rPr>
          <w:rFonts w:ascii="Arial Nova" w:eastAsia="Arial Nova" w:hAnsi="Arial Nova" w:cs="Arial Nova"/>
          <w:sz w:val="24"/>
          <w:szCs w:val="24"/>
        </w:rPr>
        <w:t xml:space="preserve">, with competitive advantage growing out of united beliefs and practices within organisations. </w:t>
      </w:r>
      <w:r w:rsidR="3EE1C0AE" w:rsidRPr="6922E78A">
        <w:rPr>
          <w:rFonts w:ascii="Arial Nova" w:eastAsia="Arial Nova" w:hAnsi="Arial Nova" w:cs="Arial Nova"/>
          <w:sz w:val="24"/>
          <w:szCs w:val="24"/>
        </w:rPr>
        <w:t xml:space="preserve">One example is the </w:t>
      </w:r>
      <w:r w:rsidR="51CEDF72" w:rsidRPr="6922E78A">
        <w:rPr>
          <w:rFonts w:ascii="Arial Nova" w:eastAsia="Arial Nova" w:hAnsi="Arial Nova" w:cs="Arial Nova"/>
          <w:sz w:val="24"/>
          <w:szCs w:val="24"/>
        </w:rPr>
        <w:t xml:space="preserve">recent decision </w:t>
      </w:r>
      <w:r w:rsidR="1E343347" w:rsidRPr="6922E78A">
        <w:rPr>
          <w:rFonts w:ascii="Arial Nova" w:eastAsia="Arial Nova" w:hAnsi="Arial Nova" w:cs="Arial Nova"/>
          <w:sz w:val="24"/>
          <w:szCs w:val="24"/>
        </w:rPr>
        <w:t>by the</w:t>
      </w:r>
      <w:r w:rsidR="51CEDF72" w:rsidRPr="6922E78A">
        <w:rPr>
          <w:rFonts w:ascii="Arial Nova" w:eastAsia="Arial Nova" w:hAnsi="Arial Nova" w:cs="Arial Nova"/>
          <w:sz w:val="24"/>
          <w:szCs w:val="24"/>
        </w:rPr>
        <w:t xml:space="preserve"> Football Association of Wales (FAW), </w:t>
      </w:r>
      <w:r w:rsidR="249AC9AB" w:rsidRPr="6922E78A">
        <w:rPr>
          <w:rFonts w:ascii="Arial Nova" w:eastAsia="Arial Nova" w:hAnsi="Arial Nova" w:cs="Arial Nova"/>
          <w:sz w:val="24"/>
          <w:szCs w:val="24"/>
        </w:rPr>
        <w:t xml:space="preserve">to address the gender pay gap, driven by </w:t>
      </w:r>
      <w:r w:rsidR="2B7028B9" w:rsidRPr="6922E78A">
        <w:rPr>
          <w:rFonts w:ascii="Arial Nova" w:eastAsia="Arial Nova" w:hAnsi="Arial Nova" w:cs="Arial Nova"/>
          <w:sz w:val="24"/>
          <w:szCs w:val="24"/>
        </w:rPr>
        <w:t>conscious</w:t>
      </w:r>
      <w:r w:rsidR="1EB86569" w:rsidRPr="6922E78A">
        <w:rPr>
          <w:rFonts w:ascii="Arial Nova" w:eastAsia="Arial Nova" w:hAnsi="Arial Nova" w:cs="Arial Nova"/>
          <w:sz w:val="24"/>
          <w:szCs w:val="24"/>
        </w:rPr>
        <w:t xml:space="preserve"> leadership and culture</w:t>
      </w:r>
      <w:r w:rsidR="799899D1" w:rsidRPr="6922E78A">
        <w:rPr>
          <w:rFonts w:ascii="Arial Nova" w:eastAsia="Arial Nova" w:hAnsi="Arial Nova" w:cs="Arial Nova"/>
          <w:sz w:val="24"/>
          <w:szCs w:val="24"/>
        </w:rPr>
        <w:t>. Taylor (2023)</w:t>
      </w:r>
      <w:r w:rsidR="1B3DDD72" w:rsidRPr="6922E78A">
        <w:rPr>
          <w:rFonts w:ascii="Arial Nova" w:eastAsia="Arial Nova" w:hAnsi="Arial Nova" w:cs="Arial Nova"/>
          <w:sz w:val="24"/>
          <w:szCs w:val="24"/>
        </w:rPr>
        <w:t xml:space="preserve"> acknowledged that the </w:t>
      </w:r>
      <w:r w:rsidR="3F4F6637" w:rsidRPr="6922E78A">
        <w:rPr>
          <w:rFonts w:ascii="Arial Nova" w:eastAsia="Arial Nova" w:hAnsi="Arial Nova" w:cs="Arial Nova"/>
          <w:sz w:val="24"/>
          <w:szCs w:val="24"/>
        </w:rPr>
        <w:t>FAW</w:t>
      </w:r>
      <w:r w:rsidR="1B3DDD72" w:rsidRPr="6922E78A">
        <w:rPr>
          <w:rFonts w:ascii="Arial Nova" w:eastAsia="Arial Nova" w:hAnsi="Arial Nova" w:cs="Arial Nova"/>
          <w:sz w:val="24"/>
          <w:szCs w:val="24"/>
        </w:rPr>
        <w:t xml:space="preserve"> decision was significant and inspirational to future generations, noting how equality is essential for sustained growth</w:t>
      </w:r>
      <w:r w:rsidR="70FED4BB" w:rsidRPr="6922E78A">
        <w:rPr>
          <w:rFonts w:ascii="Arial Nova" w:eastAsia="Arial Nova" w:hAnsi="Arial Nova" w:cs="Arial Nova"/>
          <w:sz w:val="24"/>
          <w:szCs w:val="24"/>
        </w:rPr>
        <w:t>,</w:t>
      </w:r>
      <w:r w:rsidR="3E97E611" w:rsidRPr="6922E78A">
        <w:rPr>
          <w:rFonts w:ascii="Arial Nova" w:eastAsia="Arial Nova" w:hAnsi="Arial Nova" w:cs="Arial Nova"/>
          <w:sz w:val="24"/>
          <w:szCs w:val="24"/>
        </w:rPr>
        <w:t xml:space="preserve"> concluding </w:t>
      </w:r>
      <w:r w:rsidR="7690E27E" w:rsidRPr="6922E78A">
        <w:rPr>
          <w:rFonts w:ascii="Arial Nova" w:eastAsia="Arial Nova" w:hAnsi="Arial Nova" w:cs="Arial Nova"/>
          <w:sz w:val="24"/>
          <w:szCs w:val="24"/>
        </w:rPr>
        <w:t>FAW</w:t>
      </w:r>
      <w:r w:rsidR="70FED4BB" w:rsidRPr="6922E78A">
        <w:rPr>
          <w:rFonts w:ascii="Arial Nova" w:eastAsia="Arial Nova" w:hAnsi="Arial Nova" w:cs="Arial Nova"/>
          <w:sz w:val="24"/>
          <w:szCs w:val="24"/>
        </w:rPr>
        <w:t xml:space="preserve"> truly embrace</w:t>
      </w:r>
      <w:r w:rsidR="04B69690" w:rsidRPr="6922E78A">
        <w:rPr>
          <w:rFonts w:ascii="Arial Nova" w:eastAsia="Arial Nova" w:hAnsi="Arial Nova" w:cs="Arial Nova"/>
          <w:sz w:val="24"/>
          <w:szCs w:val="24"/>
        </w:rPr>
        <w:t>s</w:t>
      </w:r>
      <w:r w:rsidR="70FED4BB" w:rsidRPr="6922E78A">
        <w:rPr>
          <w:rFonts w:ascii="Arial Nova" w:eastAsia="Arial Nova" w:hAnsi="Arial Nova" w:cs="Arial Nova"/>
          <w:sz w:val="24"/>
          <w:szCs w:val="24"/>
        </w:rPr>
        <w:t xml:space="preserve"> the Well-being of Future </w:t>
      </w:r>
      <w:r w:rsidR="074E7FE5" w:rsidRPr="6922E78A">
        <w:rPr>
          <w:rFonts w:ascii="Arial Nova" w:eastAsia="Arial Nova" w:hAnsi="Arial Nova" w:cs="Arial Nova"/>
          <w:sz w:val="24"/>
          <w:szCs w:val="24"/>
        </w:rPr>
        <w:t>Generations</w:t>
      </w:r>
      <w:r w:rsidR="70FED4BB" w:rsidRPr="6922E78A">
        <w:rPr>
          <w:rFonts w:ascii="Arial Nova" w:eastAsia="Arial Nova" w:hAnsi="Arial Nova" w:cs="Arial Nova"/>
          <w:sz w:val="24"/>
          <w:szCs w:val="24"/>
        </w:rPr>
        <w:t xml:space="preserve"> Act (Jones</w:t>
      </w:r>
      <w:r w:rsidR="74C93676" w:rsidRPr="6922E78A">
        <w:rPr>
          <w:rFonts w:ascii="Arial Nova" w:eastAsia="Arial Nova" w:hAnsi="Arial Nova" w:cs="Arial Nova"/>
          <w:sz w:val="24"/>
          <w:szCs w:val="24"/>
        </w:rPr>
        <w:t>, 2019, pp. 7-23)</w:t>
      </w:r>
      <w:r w:rsidR="799E9EF8" w:rsidRPr="6922E78A">
        <w:rPr>
          <w:rFonts w:ascii="Arial Nova" w:eastAsia="Arial Nova" w:hAnsi="Arial Nova" w:cs="Arial Nova"/>
          <w:sz w:val="24"/>
          <w:szCs w:val="24"/>
        </w:rPr>
        <w:t xml:space="preserve">. </w:t>
      </w:r>
    </w:p>
    <w:p w14:paraId="27003FCE" w14:textId="550D4892" w:rsidR="55C46CAC" w:rsidRDefault="55C46CAC" w:rsidP="55C46CAC">
      <w:pPr>
        <w:spacing w:line="360" w:lineRule="auto"/>
        <w:jc w:val="both"/>
        <w:rPr>
          <w:rFonts w:ascii="Arial Nova" w:eastAsia="Arial Nova" w:hAnsi="Arial Nova" w:cs="Arial Nova"/>
          <w:sz w:val="24"/>
          <w:szCs w:val="24"/>
        </w:rPr>
      </w:pPr>
    </w:p>
    <w:p w14:paraId="730C0A23" w14:textId="19B0911F" w:rsidR="3E8B83FD" w:rsidRDefault="1B7DFDAA" w:rsidP="55C46CAC">
      <w:pPr>
        <w:spacing w:line="360" w:lineRule="auto"/>
        <w:jc w:val="both"/>
        <w:rPr>
          <w:rFonts w:ascii="Arial Nova" w:eastAsia="Arial Nova" w:hAnsi="Arial Nova" w:cs="Arial Nova"/>
          <w:color w:val="000000" w:themeColor="text1"/>
          <w:sz w:val="24"/>
          <w:szCs w:val="24"/>
        </w:rPr>
      </w:pPr>
      <w:r w:rsidRPr="6922E78A">
        <w:rPr>
          <w:rFonts w:ascii="Arial Nova" w:eastAsia="Arial Nova" w:hAnsi="Arial Nova" w:cs="Arial Nova"/>
          <w:sz w:val="24"/>
          <w:szCs w:val="24"/>
        </w:rPr>
        <w:t>V</w:t>
      </w:r>
      <w:r w:rsidR="301703B7" w:rsidRPr="6922E78A">
        <w:rPr>
          <w:rFonts w:ascii="Arial Nova" w:eastAsia="Arial Nova" w:hAnsi="Arial Nova" w:cs="Arial Nova"/>
          <w:sz w:val="24"/>
          <w:szCs w:val="24"/>
        </w:rPr>
        <w:t>alue produced by following normative business ethics must originate internally to be credible</w:t>
      </w:r>
      <w:r w:rsidR="3AEEB5A8" w:rsidRPr="6922E78A">
        <w:rPr>
          <w:rFonts w:ascii="Arial Nova" w:eastAsia="Arial Nova" w:hAnsi="Arial Nova" w:cs="Arial Nova"/>
          <w:sz w:val="24"/>
          <w:szCs w:val="24"/>
        </w:rPr>
        <w:t xml:space="preserve"> and </w:t>
      </w:r>
      <w:r w:rsidR="301703B7" w:rsidRPr="6922E78A">
        <w:rPr>
          <w:rFonts w:ascii="Arial Nova" w:eastAsia="Arial Nova" w:hAnsi="Arial Nova" w:cs="Arial Nova"/>
          <w:sz w:val="24"/>
          <w:szCs w:val="24"/>
        </w:rPr>
        <w:t>encourage integrity among</w:t>
      </w:r>
      <w:r w:rsidR="6B65EAE3" w:rsidRPr="6922E78A">
        <w:rPr>
          <w:rFonts w:ascii="Arial Nova" w:eastAsia="Arial Nova" w:hAnsi="Arial Nova" w:cs="Arial Nova"/>
          <w:sz w:val="24"/>
          <w:szCs w:val="24"/>
        </w:rPr>
        <w:t>st</w:t>
      </w:r>
      <w:r w:rsidR="301703B7" w:rsidRPr="6922E78A">
        <w:rPr>
          <w:rFonts w:ascii="Arial Nova" w:eastAsia="Arial Nova" w:hAnsi="Arial Nova" w:cs="Arial Nova"/>
          <w:sz w:val="24"/>
          <w:szCs w:val="24"/>
        </w:rPr>
        <w:t xml:space="preserve"> </w:t>
      </w:r>
      <w:r w:rsidR="3A0FC224" w:rsidRPr="6922E78A">
        <w:rPr>
          <w:rFonts w:ascii="Arial Nova" w:eastAsia="Arial Nova" w:hAnsi="Arial Nova" w:cs="Arial Nova"/>
          <w:sz w:val="24"/>
          <w:szCs w:val="24"/>
        </w:rPr>
        <w:t>employees</w:t>
      </w:r>
      <w:r w:rsidR="39DABB32" w:rsidRPr="6922E78A">
        <w:rPr>
          <w:rFonts w:ascii="Arial Nova" w:eastAsia="Arial Nova" w:hAnsi="Arial Nova" w:cs="Arial Nova"/>
          <w:sz w:val="24"/>
          <w:szCs w:val="24"/>
        </w:rPr>
        <w:t>,</w:t>
      </w:r>
      <w:r w:rsidR="301703B7" w:rsidRPr="6922E78A">
        <w:rPr>
          <w:rFonts w:ascii="Arial Nova" w:eastAsia="Arial Nova" w:hAnsi="Arial Nova" w:cs="Arial Nova"/>
          <w:sz w:val="24"/>
          <w:szCs w:val="24"/>
        </w:rPr>
        <w:t xml:space="preserve"> earn</w:t>
      </w:r>
      <w:r w:rsidR="6E87759C" w:rsidRPr="6922E78A">
        <w:rPr>
          <w:rFonts w:ascii="Arial Nova" w:eastAsia="Arial Nova" w:hAnsi="Arial Nova" w:cs="Arial Nova"/>
          <w:sz w:val="24"/>
          <w:szCs w:val="24"/>
        </w:rPr>
        <w:t>ing</w:t>
      </w:r>
      <w:r w:rsidR="301703B7" w:rsidRPr="6922E78A">
        <w:rPr>
          <w:rFonts w:ascii="Arial Nova" w:eastAsia="Arial Nova" w:hAnsi="Arial Nova" w:cs="Arial Nova"/>
          <w:sz w:val="24"/>
          <w:szCs w:val="24"/>
        </w:rPr>
        <w:t xml:space="preserve"> the confidence of important stakeholders, such as investors</w:t>
      </w:r>
      <w:r w:rsidR="62FFB646" w:rsidRPr="6922E78A">
        <w:rPr>
          <w:rFonts w:ascii="Arial Nova" w:eastAsia="Arial Nova" w:hAnsi="Arial Nova" w:cs="Arial Nova"/>
          <w:sz w:val="24"/>
          <w:szCs w:val="24"/>
        </w:rPr>
        <w:t>, employees</w:t>
      </w:r>
      <w:r w:rsidR="301703B7" w:rsidRPr="6922E78A">
        <w:rPr>
          <w:rFonts w:ascii="Arial Nova" w:eastAsia="Arial Nova" w:hAnsi="Arial Nova" w:cs="Arial Nova"/>
          <w:sz w:val="24"/>
          <w:szCs w:val="24"/>
        </w:rPr>
        <w:t xml:space="preserve"> and consumers</w:t>
      </w:r>
      <w:r w:rsidR="024F49A3" w:rsidRPr="6922E78A">
        <w:rPr>
          <w:rFonts w:ascii="Arial Nova" w:eastAsia="Arial Nova" w:hAnsi="Arial Nova" w:cs="Arial Nova"/>
          <w:sz w:val="24"/>
          <w:szCs w:val="24"/>
        </w:rPr>
        <w:t xml:space="preserve"> (Weissbrodt &amp; Kruger</w:t>
      </w:r>
      <w:r w:rsidR="6F3C92E3" w:rsidRPr="6922E78A">
        <w:rPr>
          <w:rFonts w:ascii="Arial Nova" w:eastAsia="Arial Nova" w:hAnsi="Arial Nova" w:cs="Arial Nova"/>
          <w:sz w:val="24"/>
          <w:szCs w:val="24"/>
        </w:rPr>
        <w:t xml:space="preserve">, </w:t>
      </w:r>
      <w:r w:rsidR="024F49A3" w:rsidRPr="6922E78A">
        <w:rPr>
          <w:rFonts w:ascii="Arial Nova" w:eastAsia="Arial Nova" w:hAnsi="Arial Nova" w:cs="Arial Nova"/>
          <w:sz w:val="24"/>
          <w:szCs w:val="24"/>
        </w:rPr>
        <w:t xml:space="preserve">2017, pp. 199-220; Wettstein </w:t>
      </w:r>
      <w:r w:rsidR="024F49A3" w:rsidRPr="6922E78A">
        <w:rPr>
          <w:rFonts w:ascii="Arial Nova" w:eastAsia="Arial Nova" w:hAnsi="Arial Nova" w:cs="Arial Nova"/>
          <w:i/>
          <w:iCs/>
          <w:sz w:val="24"/>
          <w:szCs w:val="24"/>
        </w:rPr>
        <w:t>et al</w:t>
      </w:r>
      <w:r w:rsidR="024F49A3" w:rsidRPr="6922E78A">
        <w:rPr>
          <w:rFonts w:ascii="Arial Nova" w:eastAsia="Arial Nova" w:hAnsi="Arial Nova" w:cs="Arial Nova"/>
          <w:sz w:val="24"/>
          <w:szCs w:val="24"/>
        </w:rPr>
        <w:t>., 2019, pp. 54-65</w:t>
      </w:r>
      <w:r w:rsidR="2B2357DE" w:rsidRPr="6922E78A">
        <w:rPr>
          <w:rFonts w:ascii="Arial Nova" w:eastAsia="Arial Nova" w:hAnsi="Arial Nova" w:cs="Arial Nova"/>
          <w:sz w:val="24"/>
          <w:szCs w:val="24"/>
        </w:rPr>
        <w:t>;</w:t>
      </w:r>
      <w:r w:rsidR="024F49A3" w:rsidRPr="6922E78A">
        <w:rPr>
          <w:rFonts w:ascii="Arial Nova" w:eastAsia="Arial Nova" w:hAnsi="Arial Nova" w:cs="Arial Nova"/>
          <w:sz w:val="24"/>
          <w:szCs w:val="24"/>
        </w:rPr>
        <w:t xml:space="preserve"> De Bakker </w:t>
      </w:r>
      <w:r w:rsidR="024F49A3" w:rsidRPr="6922E78A">
        <w:rPr>
          <w:rFonts w:ascii="Arial Nova" w:eastAsia="Arial Nova" w:hAnsi="Arial Nova" w:cs="Arial Nova"/>
          <w:i/>
          <w:iCs/>
          <w:sz w:val="24"/>
          <w:szCs w:val="24"/>
        </w:rPr>
        <w:t>et al</w:t>
      </w:r>
      <w:r w:rsidR="024F49A3" w:rsidRPr="6922E78A">
        <w:rPr>
          <w:rFonts w:ascii="Arial Nova" w:eastAsia="Arial Nova" w:hAnsi="Arial Nova" w:cs="Arial Nova"/>
          <w:sz w:val="24"/>
          <w:szCs w:val="24"/>
        </w:rPr>
        <w:t>., 2019, pp. 243-383</w:t>
      </w:r>
      <w:r w:rsidR="666BDD81" w:rsidRPr="6922E78A">
        <w:rPr>
          <w:rFonts w:ascii="Arial Nova" w:eastAsia="Arial Nova" w:hAnsi="Arial Nova" w:cs="Arial Nova"/>
          <w:sz w:val="24"/>
          <w:szCs w:val="24"/>
        </w:rPr>
        <w:t>)</w:t>
      </w:r>
      <w:r w:rsidR="03A041A3" w:rsidRPr="6922E78A">
        <w:rPr>
          <w:rFonts w:ascii="Arial Nova" w:eastAsia="Arial Nova" w:hAnsi="Arial Nova" w:cs="Arial Nova"/>
          <w:sz w:val="24"/>
          <w:szCs w:val="24"/>
        </w:rPr>
        <w:t xml:space="preserve"> Lips-Wiersma (2019) </w:t>
      </w:r>
      <w:r w:rsidR="08220339" w:rsidRPr="6922E78A">
        <w:rPr>
          <w:rFonts w:ascii="Arial Nova" w:eastAsia="Arial Nova" w:hAnsi="Arial Nova" w:cs="Arial Nova"/>
          <w:sz w:val="24"/>
          <w:szCs w:val="24"/>
        </w:rPr>
        <w:t>states</w:t>
      </w:r>
      <w:r w:rsidR="03A041A3" w:rsidRPr="6922E78A">
        <w:rPr>
          <w:rFonts w:ascii="Arial Nova" w:eastAsia="Arial Nova" w:hAnsi="Arial Nova" w:cs="Arial Nova"/>
          <w:sz w:val="24"/>
          <w:szCs w:val="24"/>
        </w:rPr>
        <w:t xml:space="preserve"> how </w:t>
      </w:r>
      <w:r w:rsidR="03A041A3" w:rsidRPr="6922E78A">
        <w:rPr>
          <w:rFonts w:ascii="Arial Nova" w:eastAsia="Arial Nova" w:hAnsi="Arial Nova" w:cs="Arial Nova"/>
          <w:color w:val="000000" w:themeColor="text1"/>
          <w:sz w:val="24"/>
          <w:szCs w:val="24"/>
        </w:rPr>
        <w:t>opportunities are produced through fulfilling employment within ethically inclusive and constructive cultures</w:t>
      </w:r>
      <w:r w:rsidR="5CEAA348" w:rsidRPr="6922E78A">
        <w:rPr>
          <w:rFonts w:ascii="Arial Nova" w:eastAsia="Arial Nova" w:hAnsi="Arial Nova" w:cs="Arial Nova"/>
          <w:color w:val="000000" w:themeColor="text1"/>
          <w:sz w:val="24"/>
          <w:szCs w:val="24"/>
        </w:rPr>
        <w:t>,</w:t>
      </w:r>
      <w:r w:rsidR="79939AD9" w:rsidRPr="6922E78A">
        <w:rPr>
          <w:rFonts w:ascii="Arial Nova" w:eastAsia="Arial Nova" w:hAnsi="Arial Nova" w:cs="Arial Nova"/>
          <w:color w:val="000000" w:themeColor="text1"/>
          <w:sz w:val="24"/>
          <w:szCs w:val="24"/>
        </w:rPr>
        <w:t xml:space="preserve"> </w:t>
      </w:r>
      <w:r w:rsidR="03A041A3" w:rsidRPr="6922E78A">
        <w:rPr>
          <w:rFonts w:ascii="Arial Nova" w:eastAsia="Arial Nova" w:hAnsi="Arial Nova" w:cs="Arial Nova"/>
          <w:color w:val="000000" w:themeColor="text1"/>
          <w:sz w:val="24"/>
          <w:szCs w:val="24"/>
        </w:rPr>
        <w:t>encourag</w:t>
      </w:r>
      <w:r w:rsidR="706BACD2" w:rsidRPr="6922E78A">
        <w:rPr>
          <w:rFonts w:ascii="Arial Nova" w:eastAsia="Arial Nova" w:hAnsi="Arial Nova" w:cs="Arial Nova"/>
          <w:color w:val="000000" w:themeColor="text1"/>
          <w:sz w:val="24"/>
          <w:szCs w:val="24"/>
        </w:rPr>
        <w:t>ing</w:t>
      </w:r>
      <w:r w:rsidR="03A041A3" w:rsidRPr="6922E78A">
        <w:rPr>
          <w:rFonts w:ascii="Arial Nova" w:eastAsia="Arial Nova" w:hAnsi="Arial Nova" w:cs="Arial Nova"/>
          <w:color w:val="000000" w:themeColor="text1"/>
          <w:sz w:val="24"/>
          <w:szCs w:val="24"/>
        </w:rPr>
        <w:t xml:space="preserve"> accountability</w:t>
      </w:r>
      <w:r w:rsidR="642DD432" w:rsidRPr="6922E78A">
        <w:rPr>
          <w:rFonts w:ascii="Arial Nova" w:eastAsia="Arial Nova" w:hAnsi="Arial Nova" w:cs="Arial Nova"/>
          <w:color w:val="000000" w:themeColor="text1"/>
          <w:sz w:val="24"/>
          <w:szCs w:val="24"/>
        </w:rPr>
        <w:t>,</w:t>
      </w:r>
      <w:r w:rsidR="03DF032A" w:rsidRPr="6922E78A">
        <w:rPr>
          <w:rFonts w:ascii="Arial Nova" w:eastAsia="Arial Nova" w:hAnsi="Arial Nova" w:cs="Arial Nova"/>
          <w:color w:val="000000" w:themeColor="text1"/>
          <w:sz w:val="24"/>
          <w:szCs w:val="24"/>
        </w:rPr>
        <w:t xml:space="preserve"> and enhancing teamwork capabilities</w:t>
      </w:r>
      <w:r w:rsidR="3987EEF1" w:rsidRPr="6922E78A">
        <w:rPr>
          <w:rFonts w:ascii="Arial Nova" w:eastAsia="Arial Nova" w:hAnsi="Arial Nova" w:cs="Arial Nova"/>
          <w:color w:val="000000" w:themeColor="text1"/>
          <w:sz w:val="24"/>
          <w:szCs w:val="24"/>
        </w:rPr>
        <w:t>.</w:t>
      </w:r>
    </w:p>
    <w:p w14:paraId="3F6221B7" w14:textId="62A01BAC" w:rsidR="55C46CAC" w:rsidRDefault="55C46CAC">
      <w:r>
        <w:br w:type="page"/>
      </w:r>
    </w:p>
    <w:p w14:paraId="48054E44" w14:textId="5D202296" w:rsidR="4ED8EA2A" w:rsidRDefault="4ED8EA2A" w:rsidP="55C46CAC">
      <w:pPr>
        <w:pStyle w:val="Heading3"/>
        <w:rPr>
          <w:rFonts w:ascii="Arial Nova" w:eastAsia="Arial Nova" w:hAnsi="Arial Nova" w:cs="Arial Nova"/>
          <w:lang w:val="en"/>
        </w:rPr>
      </w:pPr>
      <w:bookmarkStart w:id="10" w:name="_Toc1798567867"/>
      <w:r w:rsidRPr="6922E78A">
        <w:rPr>
          <w:rFonts w:ascii="Arial Nova" w:eastAsia="Arial Nova" w:hAnsi="Arial Nova" w:cs="Arial Nova"/>
        </w:rPr>
        <w:lastRenderedPageBreak/>
        <w:t>Employee satisfaction</w:t>
      </w:r>
      <w:bookmarkEnd w:id="10"/>
    </w:p>
    <w:p w14:paraId="554DB020" w14:textId="45389899" w:rsidR="55C46CAC" w:rsidRDefault="55C46CAC" w:rsidP="55C46CAC">
      <w:pPr>
        <w:rPr>
          <w:lang w:val="en"/>
        </w:rPr>
      </w:pPr>
    </w:p>
    <w:p w14:paraId="2C788481" w14:textId="6843CF8A" w:rsidR="3437B9B0" w:rsidRDefault="3437B9B0" w:rsidP="6922E78A">
      <w:pPr>
        <w:jc w:val="center"/>
        <w:rPr>
          <w:rFonts w:ascii="Arial Nova" w:eastAsia="Arial Nova" w:hAnsi="Arial Nova" w:cs="Arial Nova"/>
          <w:color w:val="000000" w:themeColor="text1"/>
          <w:sz w:val="20"/>
          <w:szCs w:val="20"/>
          <w:lang w:val="en"/>
        </w:rPr>
      </w:pPr>
      <w:r>
        <w:rPr>
          <w:noProof/>
        </w:rPr>
        <w:drawing>
          <wp:inline distT="0" distB="0" distL="0" distR="0" wp14:anchorId="19F684F1" wp14:editId="750EF06F">
            <wp:extent cx="5761574" cy="2577018"/>
            <wp:effectExtent l="76200" t="76200" r="106045" b="109220"/>
            <wp:docPr id="24475570" name="Picture 24475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rcRect/>
                    <a:stretch>
                      <a:fillRect/>
                    </a:stretch>
                  </pic:blipFill>
                  <pic:spPr>
                    <a:xfrm>
                      <a:off x="0" y="0"/>
                      <a:ext cx="5761574" cy="257701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5E021318" w:rsidRPr="6922E78A">
        <w:rPr>
          <w:rFonts w:ascii="Arial Nova" w:eastAsia="Arial Nova" w:hAnsi="Arial Nova" w:cs="Arial Nova"/>
          <w:color w:val="000000" w:themeColor="text1"/>
          <w:sz w:val="20"/>
          <w:szCs w:val="20"/>
          <w:lang w:val="en"/>
        </w:rPr>
        <w:t xml:space="preserve">Fig </w:t>
      </w:r>
      <w:r w:rsidR="7B68C01C" w:rsidRPr="6922E78A">
        <w:rPr>
          <w:rFonts w:ascii="Arial Nova" w:eastAsia="Arial Nova" w:hAnsi="Arial Nova" w:cs="Arial Nova"/>
          <w:color w:val="000000" w:themeColor="text1"/>
          <w:sz w:val="20"/>
          <w:szCs w:val="20"/>
          <w:lang w:val="en"/>
        </w:rPr>
        <w:t>2</w:t>
      </w:r>
      <w:r w:rsidR="5E021318" w:rsidRPr="6922E78A">
        <w:rPr>
          <w:rFonts w:ascii="Arial Nova" w:eastAsia="Arial Nova" w:hAnsi="Arial Nova" w:cs="Arial Nova"/>
          <w:color w:val="000000" w:themeColor="text1"/>
          <w:sz w:val="20"/>
          <w:szCs w:val="20"/>
          <w:lang w:val="en"/>
        </w:rPr>
        <w:t xml:space="preserve">. Image which displays </w:t>
      </w:r>
      <w:r w:rsidR="0C7ECD67" w:rsidRPr="6922E78A">
        <w:rPr>
          <w:rFonts w:ascii="Arial Nova" w:eastAsia="Arial Nova" w:hAnsi="Arial Nova" w:cs="Arial Nova"/>
          <w:color w:val="000000" w:themeColor="text1"/>
          <w:sz w:val="20"/>
          <w:szCs w:val="20"/>
          <w:lang w:val="en"/>
        </w:rPr>
        <w:t>employees'</w:t>
      </w:r>
      <w:r w:rsidR="5E021318" w:rsidRPr="6922E78A">
        <w:rPr>
          <w:rFonts w:ascii="Arial Nova" w:eastAsia="Arial Nova" w:hAnsi="Arial Nova" w:cs="Arial Nova"/>
          <w:color w:val="000000" w:themeColor="text1"/>
          <w:sz w:val="20"/>
          <w:szCs w:val="20"/>
          <w:lang w:val="en"/>
        </w:rPr>
        <w:t xml:space="preserve"> views of working at </w:t>
      </w:r>
      <w:r w:rsidR="5E021318" w:rsidRPr="6922E78A">
        <w:rPr>
          <w:rFonts w:ascii="Arial Nova" w:eastAsia="Arial Nova" w:hAnsi="Arial Nova" w:cs="Arial Nova"/>
          <w:i/>
          <w:iCs/>
          <w:color w:val="000000" w:themeColor="text1"/>
          <w:sz w:val="20"/>
          <w:szCs w:val="20"/>
          <w:lang w:val="en"/>
        </w:rPr>
        <w:t>CISCO</w:t>
      </w:r>
      <w:r w:rsidR="5E021318" w:rsidRPr="6922E78A">
        <w:rPr>
          <w:rFonts w:ascii="Arial Nova" w:eastAsia="Arial Nova" w:hAnsi="Arial Nova" w:cs="Arial Nova"/>
          <w:color w:val="000000" w:themeColor="text1"/>
          <w:sz w:val="20"/>
          <w:szCs w:val="20"/>
          <w:lang w:val="en"/>
        </w:rPr>
        <w:t xml:space="preserve"> (Great place to work, 2023)</w:t>
      </w:r>
    </w:p>
    <w:p w14:paraId="4ED53F8A" w14:textId="54B23A56" w:rsidR="55C46CAC" w:rsidRDefault="55C46CAC" w:rsidP="55C46CAC">
      <w:pPr>
        <w:rPr>
          <w:lang w:val="en"/>
        </w:rPr>
      </w:pPr>
    </w:p>
    <w:p w14:paraId="0918AEB7" w14:textId="0A83E7D1" w:rsidR="4FC94171" w:rsidRDefault="4FC94171" w:rsidP="6922E78A">
      <w:pPr>
        <w:spacing w:line="360" w:lineRule="auto"/>
        <w:jc w:val="both"/>
        <w:rPr>
          <w:rFonts w:ascii="Arial Nova" w:eastAsia="Arial Nova" w:hAnsi="Arial Nova" w:cs="Arial Nova"/>
          <w:sz w:val="24"/>
          <w:szCs w:val="24"/>
        </w:rPr>
      </w:pPr>
      <w:r w:rsidRPr="6922E78A">
        <w:rPr>
          <w:rFonts w:ascii="Arial Nova" w:eastAsia="Arial Nova" w:hAnsi="Arial Nova" w:cs="Arial Nova"/>
          <w:i/>
          <w:iCs/>
          <w:color w:val="000000" w:themeColor="text1"/>
          <w:sz w:val="24"/>
          <w:szCs w:val="24"/>
        </w:rPr>
        <w:t>CISCO</w:t>
      </w:r>
      <w:r w:rsidRPr="6922E78A">
        <w:rPr>
          <w:rFonts w:ascii="Arial Nova" w:eastAsia="Arial Nova" w:hAnsi="Arial Nova" w:cs="Arial Nova"/>
          <w:color w:val="000000" w:themeColor="text1"/>
          <w:sz w:val="24"/>
          <w:szCs w:val="24"/>
        </w:rPr>
        <w:t xml:space="preserve">, </w:t>
      </w:r>
      <w:r w:rsidR="6BD13FFF" w:rsidRPr="6922E78A">
        <w:rPr>
          <w:rFonts w:ascii="Arial Nova" w:eastAsia="Arial Nova" w:hAnsi="Arial Nova" w:cs="Arial Nova"/>
          <w:color w:val="000000" w:themeColor="text1"/>
          <w:sz w:val="24"/>
          <w:szCs w:val="24"/>
        </w:rPr>
        <w:t>‘</w:t>
      </w:r>
      <w:r w:rsidR="63B5A7E4" w:rsidRPr="6922E78A">
        <w:rPr>
          <w:rFonts w:ascii="Arial Nova" w:eastAsia="Arial Nova" w:hAnsi="Arial Nova" w:cs="Arial Nova"/>
          <w:color w:val="000000" w:themeColor="text1"/>
          <w:sz w:val="24"/>
          <w:szCs w:val="24"/>
        </w:rPr>
        <w:t xml:space="preserve">the </w:t>
      </w:r>
      <w:r w:rsidRPr="6922E78A">
        <w:rPr>
          <w:rFonts w:ascii="Arial Nova" w:eastAsia="Arial Nova" w:hAnsi="Arial Nova" w:cs="Arial Nova"/>
          <w:color w:val="000000" w:themeColor="text1"/>
          <w:sz w:val="24"/>
          <w:szCs w:val="24"/>
        </w:rPr>
        <w:t>best place to work in 2022</w:t>
      </w:r>
      <w:r w:rsidR="794816C1" w:rsidRPr="6922E78A">
        <w:rPr>
          <w:rFonts w:ascii="Arial Nova" w:eastAsia="Arial Nova" w:hAnsi="Arial Nova" w:cs="Arial Nova"/>
          <w:color w:val="000000" w:themeColor="text1"/>
          <w:sz w:val="24"/>
          <w:szCs w:val="24"/>
        </w:rPr>
        <w:t>’</w:t>
      </w:r>
      <w:r w:rsidRPr="6922E78A">
        <w:rPr>
          <w:rFonts w:ascii="Arial Nova" w:eastAsia="Arial Nova" w:hAnsi="Arial Nova" w:cs="Arial Nova"/>
          <w:color w:val="000000" w:themeColor="text1"/>
          <w:sz w:val="24"/>
          <w:szCs w:val="24"/>
        </w:rPr>
        <w:t xml:space="preserve">, applies voluntary CSR through core values </w:t>
      </w:r>
      <w:r w:rsidR="0FAAFC0C" w:rsidRPr="6922E78A">
        <w:rPr>
          <w:rFonts w:ascii="Arial Nova" w:eastAsia="Arial Nova" w:hAnsi="Arial Nova" w:cs="Arial Nova"/>
          <w:color w:val="000000" w:themeColor="text1"/>
          <w:sz w:val="24"/>
          <w:szCs w:val="24"/>
        </w:rPr>
        <w:t>to</w:t>
      </w:r>
      <w:r w:rsidRPr="6922E78A">
        <w:rPr>
          <w:rFonts w:ascii="Arial Nova" w:eastAsia="Arial Nova" w:hAnsi="Arial Nova" w:cs="Arial Nova"/>
          <w:color w:val="000000" w:themeColor="text1"/>
          <w:sz w:val="24"/>
          <w:szCs w:val="24"/>
        </w:rPr>
        <w:t xml:space="preserve"> </w:t>
      </w:r>
      <w:r w:rsidR="36C535CA" w:rsidRPr="6922E78A">
        <w:rPr>
          <w:rFonts w:ascii="Arial Nova" w:eastAsia="Arial Nova" w:hAnsi="Arial Nova" w:cs="Arial Nova"/>
          <w:color w:val="000000" w:themeColor="text1"/>
          <w:sz w:val="24"/>
          <w:szCs w:val="24"/>
        </w:rPr>
        <w:t>‘</w:t>
      </w:r>
      <w:r w:rsidRPr="6922E78A">
        <w:rPr>
          <w:rFonts w:ascii="Arial Nova" w:eastAsia="Arial Nova" w:hAnsi="Arial Nova" w:cs="Arial Nova"/>
          <w:color w:val="000000" w:themeColor="text1"/>
          <w:sz w:val="24"/>
          <w:szCs w:val="24"/>
        </w:rPr>
        <w:t>provid</w:t>
      </w:r>
      <w:r w:rsidR="6B6A7462" w:rsidRPr="6922E78A">
        <w:rPr>
          <w:rFonts w:ascii="Arial Nova" w:eastAsia="Arial Nova" w:hAnsi="Arial Nova" w:cs="Arial Nova"/>
          <w:color w:val="000000" w:themeColor="text1"/>
          <w:sz w:val="24"/>
          <w:szCs w:val="24"/>
        </w:rPr>
        <w:t>e</w:t>
      </w:r>
      <w:r w:rsidRPr="6922E78A">
        <w:rPr>
          <w:rFonts w:ascii="Arial Nova" w:eastAsia="Arial Nova" w:hAnsi="Arial Nova" w:cs="Arial Nova"/>
          <w:color w:val="000000" w:themeColor="text1"/>
          <w:sz w:val="24"/>
          <w:szCs w:val="24"/>
        </w:rPr>
        <w:t xml:space="preserve"> an inclusive future for all through the power of technology</w:t>
      </w:r>
      <w:r w:rsidR="3E8D462B" w:rsidRPr="6922E78A">
        <w:rPr>
          <w:rFonts w:ascii="Arial Nova" w:eastAsia="Arial Nova" w:hAnsi="Arial Nova" w:cs="Arial Nova"/>
          <w:color w:val="000000" w:themeColor="text1"/>
          <w:sz w:val="24"/>
          <w:szCs w:val="24"/>
        </w:rPr>
        <w:t>’</w:t>
      </w:r>
      <w:r w:rsidR="513C30AB" w:rsidRPr="6922E78A">
        <w:rPr>
          <w:rFonts w:ascii="Arial Nova" w:eastAsia="Arial Nova" w:hAnsi="Arial Nova" w:cs="Arial Nova"/>
          <w:color w:val="000000" w:themeColor="text1"/>
          <w:sz w:val="24"/>
          <w:szCs w:val="24"/>
        </w:rPr>
        <w:t xml:space="preserve">, </w:t>
      </w:r>
      <w:r w:rsidR="768F16EB" w:rsidRPr="6922E78A">
        <w:rPr>
          <w:rFonts w:ascii="Arial Nova" w:eastAsia="Arial Nova" w:hAnsi="Arial Nova" w:cs="Arial Nova"/>
          <w:color w:val="000000" w:themeColor="text1"/>
          <w:sz w:val="24"/>
          <w:szCs w:val="24"/>
        </w:rPr>
        <w:t xml:space="preserve">enhancing </w:t>
      </w:r>
      <w:r w:rsidRPr="6922E78A">
        <w:rPr>
          <w:rFonts w:ascii="Arial Nova" w:eastAsia="Arial Nova" w:hAnsi="Arial Nova" w:cs="Arial Nova"/>
          <w:color w:val="000000" w:themeColor="text1"/>
          <w:sz w:val="24"/>
          <w:szCs w:val="24"/>
        </w:rPr>
        <w:t xml:space="preserve">workplace culture. </w:t>
      </w:r>
      <w:proofErr w:type="gramStart"/>
      <w:r w:rsidR="744CB56D" w:rsidRPr="6922E78A">
        <w:rPr>
          <w:rFonts w:ascii="Arial Nova" w:eastAsia="Arial Nova" w:hAnsi="Arial Nova" w:cs="Arial Nova"/>
          <w:color w:val="000000" w:themeColor="text1"/>
          <w:sz w:val="24"/>
          <w:szCs w:val="24"/>
        </w:rPr>
        <w:t xml:space="preserve">Fig </w:t>
      </w:r>
      <w:r w:rsidR="15FD3B36" w:rsidRPr="6922E78A">
        <w:rPr>
          <w:rFonts w:ascii="Arial Nova" w:eastAsia="Arial Nova" w:hAnsi="Arial Nova" w:cs="Arial Nova"/>
          <w:color w:val="000000" w:themeColor="text1"/>
          <w:sz w:val="24"/>
          <w:szCs w:val="24"/>
        </w:rPr>
        <w:t>2</w:t>
      </w:r>
      <w:r w:rsidR="744CB56D" w:rsidRPr="6922E78A">
        <w:rPr>
          <w:rFonts w:ascii="Arial Nova" w:eastAsia="Arial Nova" w:hAnsi="Arial Nova" w:cs="Arial Nova"/>
          <w:color w:val="000000" w:themeColor="text1"/>
          <w:sz w:val="24"/>
          <w:szCs w:val="24"/>
        </w:rPr>
        <w:t>,</w:t>
      </w:r>
      <w:proofErr w:type="gramEnd"/>
      <w:r w:rsidR="744CB56D" w:rsidRPr="6922E78A">
        <w:rPr>
          <w:rFonts w:ascii="Arial Nova" w:eastAsia="Arial Nova" w:hAnsi="Arial Nova" w:cs="Arial Nova"/>
          <w:color w:val="000000" w:themeColor="text1"/>
          <w:sz w:val="24"/>
          <w:szCs w:val="24"/>
        </w:rPr>
        <w:t xml:space="preserve"> shows the opinions of </w:t>
      </w:r>
      <w:r w:rsidR="744CB56D" w:rsidRPr="6922E78A">
        <w:rPr>
          <w:rFonts w:ascii="Arial Nova" w:eastAsia="Arial Nova" w:hAnsi="Arial Nova" w:cs="Arial Nova"/>
          <w:i/>
          <w:iCs/>
          <w:color w:val="000000" w:themeColor="text1"/>
          <w:sz w:val="24"/>
          <w:szCs w:val="24"/>
        </w:rPr>
        <w:t xml:space="preserve">CISCO </w:t>
      </w:r>
      <w:r w:rsidR="744CB56D" w:rsidRPr="6922E78A">
        <w:rPr>
          <w:rFonts w:ascii="Arial Nova" w:eastAsia="Arial Nova" w:hAnsi="Arial Nova" w:cs="Arial Nova"/>
          <w:color w:val="000000" w:themeColor="text1"/>
          <w:sz w:val="24"/>
          <w:szCs w:val="24"/>
        </w:rPr>
        <w:t xml:space="preserve">employees who, according to recent surveys, feel valued, have a strong sense of community, and are given opportunities for training and development (Kear, 2019). </w:t>
      </w:r>
      <w:r w:rsidR="4FFF2542" w:rsidRPr="6922E78A">
        <w:rPr>
          <w:rFonts w:ascii="Arial Nova" w:eastAsia="Arial Nova" w:hAnsi="Arial Nova" w:cs="Arial Nova"/>
          <w:color w:val="000000" w:themeColor="text1"/>
          <w:sz w:val="24"/>
          <w:szCs w:val="24"/>
        </w:rPr>
        <w:t>Value</w:t>
      </w:r>
      <w:r w:rsidR="4F635196" w:rsidRPr="6922E78A">
        <w:rPr>
          <w:rFonts w:ascii="Arial Nova" w:eastAsia="Arial Nova" w:hAnsi="Arial Nova" w:cs="Arial Nova"/>
          <w:color w:val="000000" w:themeColor="text1"/>
          <w:sz w:val="24"/>
          <w:szCs w:val="24"/>
        </w:rPr>
        <w:t xml:space="preserve"> create</w:t>
      </w:r>
      <w:r w:rsidR="4F635196" w:rsidRPr="6922E78A">
        <w:rPr>
          <w:rFonts w:ascii="Arial Nova" w:eastAsia="Arial Nova" w:hAnsi="Arial Nova" w:cs="Arial Nova"/>
          <w:sz w:val="24"/>
          <w:szCs w:val="24"/>
        </w:rPr>
        <w:t xml:space="preserve">d through voluntary CSR practices </w:t>
      </w:r>
      <w:r w:rsidR="55699336" w:rsidRPr="6922E78A">
        <w:rPr>
          <w:rFonts w:ascii="Arial Nova" w:eastAsia="Arial Nova" w:hAnsi="Arial Nova" w:cs="Arial Nova"/>
          <w:sz w:val="24"/>
          <w:szCs w:val="24"/>
        </w:rPr>
        <w:t>enhances</w:t>
      </w:r>
      <w:r w:rsidR="4F635196" w:rsidRPr="6922E78A">
        <w:rPr>
          <w:rFonts w:ascii="Arial Nova" w:eastAsia="Arial Nova" w:hAnsi="Arial Nova" w:cs="Arial Nova"/>
          <w:sz w:val="24"/>
          <w:szCs w:val="24"/>
        </w:rPr>
        <w:t xml:space="preserve"> </w:t>
      </w:r>
      <w:r w:rsidR="4D2E1E92" w:rsidRPr="6922E78A">
        <w:rPr>
          <w:rFonts w:ascii="Arial Nova" w:eastAsia="Arial Nova" w:hAnsi="Arial Nova" w:cs="Arial Nova"/>
          <w:sz w:val="24"/>
          <w:szCs w:val="24"/>
        </w:rPr>
        <w:t xml:space="preserve">diversity, </w:t>
      </w:r>
      <w:r w:rsidR="4F635196" w:rsidRPr="6922E78A">
        <w:rPr>
          <w:rFonts w:ascii="Arial Nova" w:eastAsia="Arial Nova" w:hAnsi="Arial Nova" w:cs="Arial Nova"/>
          <w:sz w:val="24"/>
          <w:szCs w:val="24"/>
        </w:rPr>
        <w:t>social relationships</w:t>
      </w:r>
      <w:r w:rsidR="636869B8" w:rsidRPr="6922E78A">
        <w:rPr>
          <w:rFonts w:ascii="Arial Nova" w:eastAsia="Arial Nova" w:hAnsi="Arial Nova" w:cs="Arial Nova"/>
          <w:sz w:val="24"/>
          <w:szCs w:val="24"/>
        </w:rPr>
        <w:t>,</w:t>
      </w:r>
      <w:r w:rsidR="4F635196" w:rsidRPr="6922E78A">
        <w:rPr>
          <w:rFonts w:ascii="Arial Nova" w:eastAsia="Arial Nova" w:hAnsi="Arial Nova" w:cs="Arial Nova"/>
          <w:sz w:val="24"/>
          <w:szCs w:val="24"/>
        </w:rPr>
        <w:t xml:space="preserve"> work-life balance, employee well-being, and employment stability</w:t>
      </w:r>
      <w:r w:rsidR="6DB1204A" w:rsidRPr="6922E78A">
        <w:rPr>
          <w:rFonts w:ascii="Arial Nova" w:eastAsia="Arial Nova" w:hAnsi="Arial Nova" w:cs="Arial Nova"/>
          <w:sz w:val="24"/>
          <w:szCs w:val="24"/>
        </w:rPr>
        <w:t>, thus</w:t>
      </w:r>
      <w:r w:rsidR="433E344E" w:rsidRPr="6922E78A">
        <w:rPr>
          <w:rFonts w:ascii="Arial Nova" w:eastAsia="Arial Nova" w:hAnsi="Arial Nova" w:cs="Arial Nova"/>
          <w:sz w:val="24"/>
          <w:szCs w:val="24"/>
        </w:rPr>
        <w:t xml:space="preserve"> </w:t>
      </w:r>
      <w:r w:rsidR="708FE450" w:rsidRPr="6922E78A">
        <w:rPr>
          <w:rFonts w:ascii="Arial Nova" w:eastAsia="Arial Nova" w:hAnsi="Arial Nova" w:cs="Arial Nova"/>
          <w:sz w:val="24"/>
          <w:szCs w:val="24"/>
        </w:rPr>
        <w:t>improv</w:t>
      </w:r>
      <w:r w:rsidR="7617FAC2" w:rsidRPr="6922E78A">
        <w:rPr>
          <w:rFonts w:ascii="Arial Nova" w:eastAsia="Arial Nova" w:hAnsi="Arial Nova" w:cs="Arial Nova"/>
          <w:sz w:val="24"/>
          <w:szCs w:val="24"/>
        </w:rPr>
        <w:t>ing</w:t>
      </w:r>
      <w:r w:rsidR="433E344E" w:rsidRPr="6922E78A">
        <w:rPr>
          <w:rFonts w:ascii="Arial Nova" w:eastAsia="Arial Nova" w:hAnsi="Arial Nova" w:cs="Arial Nova"/>
          <w:sz w:val="24"/>
          <w:szCs w:val="24"/>
        </w:rPr>
        <w:t xml:space="preserve"> </w:t>
      </w:r>
      <w:r w:rsidR="4F635196" w:rsidRPr="6922E78A">
        <w:rPr>
          <w:rFonts w:ascii="Arial Nova" w:eastAsia="Arial Nova" w:hAnsi="Arial Nova" w:cs="Arial Nova"/>
          <w:sz w:val="24"/>
          <w:szCs w:val="24"/>
        </w:rPr>
        <w:t>employee engagement and retention</w:t>
      </w:r>
      <w:r w:rsidR="7F2EE128" w:rsidRPr="6922E78A">
        <w:rPr>
          <w:rFonts w:ascii="Arial Nova" w:eastAsia="Arial Nova" w:hAnsi="Arial Nova" w:cs="Arial Nova"/>
          <w:sz w:val="24"/>
          <w:szCs w:val="24"/>
        </w:rPr>
        <w:t xml:space="preserve"> (</w:t>
      </w:r>
      <w:r w:rsidR="7F2EE128" w:rsidRPr="6922E78A">
        <w:rPr>
          <w:rFonts w:ascii="Arial Nova" w:eastAsia="Arial Nova" w:hAnsi="Arial Nova" w:cs="Arial Nova"/>
          <w:color w:val="000000" w:themeColor="text1"/>
          <w:sz w:val="24"/>
          <w:szCs w:val="24"/>
        </w:rPr>
        <w:t xml:space="preserve">Lee, 2021, pp. 348-367; </w:t>
      </w:r>
      <w:proofErr w:type="spellStart"/>
      <w:r w:rsidR="7F2EE128" w:rsidRPr="6922E78A">
        <w:rPr>
          <w:rFonts w:ascii="Arial Nova" w:eastAsia="Arial Nova" w:hAnsi="Arial Nova" w:cs="Arial Nova"/>
          <w:color w:val="000000" w:themeColor="text1"/>
          <w:sz w:val="24"/>
          <w:szCs w:val="24"/>
        </w:rPr>
        <w:t>Macassa</w:t>
      </w:r>
      <w:proofErr w:type="spellEnd"/>
      <w:r w:rsidR="7F2EE128" w:rsidRPr="6922E78A">
        <w:rPr>
          <w:rFonts w:ascii="Arial Nova" w:eastAsia="Arial Nova" w:hAnsi="Arial Nova" w:cs="Arial Nova"/>
          <w:color w:val="000000" w:themeColor="text1"/>
          <w:sz w:val="24"/>
          <w:szCs w:val="24"/>
        </w:rPr>
        <w:t xml:space="preserve"> </w:t>
      </w:r>
      <w:r w:rsidR="7F2EE128" w:rsidRPr="6922E78A">
        <w:rPr>
          <w:rFonts w:ascii="Arial Nova" w:eastAsia="Arial Nova" w:hAnsi="Arial Nova" w:cs="Arial Nova"/>
          <w:i/>
          <w:iCs/>
          <w:color w:val="000000" w:themeColor="text1"/>
          <w:sz w:val="24"/>
          <w:szCs w:val="24"/>
        </w:rPr>
        <w:t>et al</w:t>
      </w:r>
      <w:r w:rsidR="7F2EE128" w:rsidRPr="6922E78A">
        <w:rPr>
          <w:rFonts w:ascii="Arial Nova" w:eastAsia="Arial Nova" w:hAnsi="Arial Nova" w:cs="Arial Nova"/>
          <w:color w:val="000000" w:themeColor="text1"/>
          <w:sz w:val="24"/>
          <w:szCs w:val="24"/>
        </w:rPr>
        <w:t>., 2021, pp. 866-883)</w:t>
      </w:r>
      <w:r w:rsidR="5171A209" w:rsidRPr="6922E78A">
        <w:rPr>
          <w:rFonts w:ascii="Arial Nova" w:eastAsia="Arial Nova" w:hAnsi="Arial Nova" w:cs="Arial Nova"/>
          <w:color w:val="000000" w:themeColor="text1"/>
          <w:sz w:val="24"/>
          <w:szCs w:val="24"/>
        </w:rPr>
        <w:t>.</w:t>
      </w:r>
    </w:p>
    <w:p w14:paraId="199E7895" w14:textId="04EEC0E9" w:rsidR="4127F101" w:rsidRDefault="4127F101" w:rsidP="55C46CAC">
      <w:pPr>
        <w:spacing w:line="360" w:lineRule="auto"/>
        <w:jc w:val="both"/>
      </w:pPr>
      <w:r w:rsidRPr="6922E78A">
        <w:rPr>
          <w:rFonts w:ascii="Arial Nova" w:eastAsia="Arial Nova" w:hAnsi="Arial Nova" w:cs="Arial Nova"/>
          <w:color w:val="000000" w:themeColor="text1"/>
          <w:sz w:val="24"/>
          <w:szCs w:val="24"/>
        </w:rPr>
        <w:t xml:space="preserve"> </w:t>
      </w:r>
      <w:r>
        <w:br w:type="page"/>
      </w:r>
    </w:p>
    <w:p w14:paraId="32BBCEB8" w14:textId="4CB77154" w:rsidR="2AA326FF" w:rsidRDefault="2AA326FF" w:rsidP="55C46CAC">
      <w:pPr>
        <w:pStyle w:val="Heading3"/>
        <w:rPr>
          <w:rFonts w:ascii="Arial Nova" w:eastAsia="Arial Nova" w:hAnsi="Arial Nova" w:cs="Arial Nova"/>
          <w:lang w:val="en"/>
        </w:rPr>
      </w:pPr>
      <w:bookmarkStart w:id="11" w:name="_Toc344011281"/>
      <w:r w:rsidRPr="6922E78A">
        <w:rPr>
          <w:rFonts w:ascii="Arial Nova" w:eastAsia="Arial Nova" w:hAnsi="Arial Nova" w:cs="Arial Nova"/>
        </w:rPr>
        <w:lastRenderedPageBreak/>
        <w:t>Education</w:t>
      </w:r>
      <w:bookmarkEnd w:id="11"/>
    </w:p>
    <w:p w14:paraId="0D903180" w14:textId="44277338" w:rsidR="478E8765" w:rsidRDefault="478E8765" w:rsidP="6922E78A">
      <w:pPr>
        <w:spacing w:line="360" w:lineRule="auto"/>
        <w:jc w:val="both"/>
        <w:rPr>
          <w:rFonts w:ascii="Arial Nova" w:eastAsia="Arial Nova" w:hAnsi="Arial Nova" w:cs="Arial Nova"/>
          <w:color w:val="000000" w:themeColor="text1"/>
          <w:sz w:val="24"/>
          <w:szCs w:val="24"/>
          <w:lang w:val="en"/>
        </w:rPr>
      </w:pPr>
      <w:r w:rsidRPr="6922E78A">
        <w:rPr>
          <w:rFonts w:ascii="Arial Nova" w:eastAsia="Arial Nova" w:hAnsi="Arial Nova" w:cs="Arial Nova"/>
          <w:color w:val="000000" w:themeColor="text1"/>
          <w:sz w:val="24"/>
          <w:szCs w:val="24"/>
        </w:rPr>
        <w:t xml:space="preserve">Kim &amp; Kim (2019, pp. 17-27) review of </w:t>
      </w:r>
      <w:r w:rsidRPr="6922E78A">
        <w:rPr>
          <w:rFonts w:ascii="Arial Nova" w:eastAsia="Arial Nova" w:hAnsi="Arial Nova" w:cs="Arial Nova"/>
          <w:i/>
          <w:iCs/>
          <w:color w:val="000000" w:themeColor="text1"/>
          <w:sz w:val="24"/>
          <w:szCs w:val="24"/>
        </w:rPr>
        <w:t>C</w:t>
      </w:r>
      <w:r w:rsidR="308F7D69" w:rsidRPr="6922E78A">
        <w:rPr>
          <w:rFonts w:ascii="Arial Nova" w:eastAsia="Arial Nova" w:hAnsi="Arial Nova" w:cs="Arial Nova"/>
          <w:i/>
          <w:iCs/>
          <w:color w:val="000000" w:themeColor="text1"/>
          <w:sz w:val="24"/>
          <w:szCs w:val="24"/>
        </w:rPr>
        <w:t>ISCO</w:t>
      </w:r>
      <w:r w:rsidRPr="6922E78A">
        <w:rPr>
          <w:rFonts w:ascii="Arial Nova" w:eastAsia="Arial Nova" w:hAnsi="Arial Nova" w:cs="Arial Nova"/>
          <w:i/>
          <w:iCs/>
          <w:color w:val="000000" w:themeColor="text1"/>
          <w:sz w:val="24"/>
          <w:szCs w:val="24"/>
        </w:rPr>
        <w:t>’s</w:t>
      </w:r>
      <w:r w:rsidRPr="6922E78A">
        <w:rPr>
          <w:rFonts w:ascii="Arial Nova" w:eastAsia="Arial Nova" w:hAnsi="Arial Nova" w:cs="Arial Nova"/>
          <w:color w:val="000000" w:themeColor="text1"/>
          <w:sz w:val="24"/>
          <w:szCs w:val="24"/>
        </w:rPr>
        <w:t xml:space="preserve"> voluntary CSR found their community-led education not only benefited global communities, but also increased profits and lowered overheads.</w:t>
      </w:r>
      <w:r w:rsidR="6F94B0AB" w:rsidRPr="6922E78A">
        <w:rPr>
          <w:rFonts w:ascii="Arial Nova" w:eastAsia="Arial Nova" w:hAnsi="Arial Nova" w:cs="Arial Nova"/>
          <w:color w:val="000000" w:themeColor="text1"/>
          <w:sz w:val="24"/>
          <w:szCs w:val="24"/>
        </w:rPr>
        <w:t xml:space="preserve"> </w:t>
      </w:r>
      <w:r w:rsidR="0C12D089" w:rsidRPr="6922E78A">
        <w:rPr>
          <w:rFonts w:ascii="Arial Nova" w:eastAsia="Arial Nova" w:hAnsi="Arial Nova" w:cs="Arial Nova"/>
          <w:i/>
          <w:iCs/>
          <w:color w:val="000000" w:themeColor="text1"/>
          <w:sz w:val="24"/>
          <w:szCs w:val="24"/>
        </w:rPr>
        <w:t>The Eden Project</w:t>
      </w:r>
      <w:r w:rsidR="3004AED1" w:rsidRPr="6922E78A">
        <w:rPr>
          <w:rFonts w:ascii="Arial Nova" w:eastAsia="Arial Nova" w:hAnsi="Arial Nova" w:cs="Arial Nova"/>
          <w:color w:val="000000" w:themeColor="text1"/>
          <w:sz w:val="24"/>
          <w:szCs w:val="24"/>
        </w:rPr>
        <w:t>,</w:t>
      </w:r>
      <w:r w:rsidR="1E663454" w:rsidRPr="6922E78A">
        <w:rPr>
          <w:rFonts w:ascii="Arial Nova" w:eastAsia="Arial Nova" w:hAnsi="Arial Nova" w:cs="Arial Nova"/>
          <w:color w:val="000000" w:themeColor="text1"/>
          <w:sz w:val="24"/>
          <w:szCs w:val="24"/>
        </w:rPr>
        <w:t xml:space="preserve"> </w:t>
      </w:r>
      <w:r w:rsidR="0C12D089" w:rsidRPr="6922E78A">
        <w:rPr>
          <w:rFonts w:ascii="Arial Nova" w:eastAsia="Arial Nova" w:hAnsi="Arial Nova" w:cs="Arial Nova"/>
          <w:color w:val="000000" w:themeColor="text1"/>
          <w:sz w:val="24"/>
          <w:szCs w:val="24"/>
        </w:rPr>
        <w:t>a social enterprise and charity</w:t>
      </w:r>
      <w:r w:rsidR="74340943" w:rsidRPr="6922E78A">
        <w:rPr>
          <w:rFonts w:ascii="Arial Nova" w:eastAsia="Arial Nova" w:hAnsi="Arial Nova" w:cs="Arial Nova"/>
          <w:color w:val="000000" w:themeColor="text1"/>
          <w:sz w:val="24"/>
          <w:szCs w:val="24"/>
        </w:rPr>
        <w:t xml:space="preserve"> led with conscious leadership</w:t>
      </w:r>
      <w:r w:rsidR="4EE72344" w:rsidRPr="6922E78A">
        <w:rPr>
          <w:rFonts w:ascii="Arial Nova" w:eastAsia="Arial Nova" w:hAnsi="Arial Nova" w:cs="Arial Nova"/>
          <w:color w:val="000000" w:themeColor="text1"/>
          <w:sz w:val="24"/>
          <w:szCs w:val="24"/>
        </w:rPr>
        <w:t xml:space="preserve">, </w:t>
      </w:r>
      <w:r w:rsidR="0C12D089" w:rsidRPr="6922E78A">
        <w:rPr>
          <w:rFonts w:ascii="Arial Nova" w:eastAsia="Arial Nova" w:hAnsi="Arial Nova" w:cs="Arial Nova"/>
          <w:color w:val="000000" w:themeColor="text1"/>
          <w:sz w:val="24"/>
          <w:szCs w:val="24"/>
        </w:rPr>
        <w:t xml:space="preserve">aims to </w:t>
      </w:r>
      <w:r w:rsidR="7F8A091D" w:rsidRPr="6922E78A">
        <w:rPr>
          <w:rFonts w:ascii="Arial Nova" w:eastAsia="Arial Nova" w:hAnsi="Arial Nova" w:cs="Arial Nova"/>
          <w:color w:val="000000" w:themeColor="text1"/>
          <w:sz w:val="24"/>
          <w:szCs w:val="24"/>
        </w:rPr>
        <w:t>enhance the</w:t>
      </w:r>
      <w:r w:rsidR="0C12D089" w:rsidRPr="6922E78A">
        <w:rPr>
          <w:rFonts w:ascii="Arial Nova" w:eastAsia="Arial Nova" w:hAnsi="Arial Nova" w:cs="Arial Nova"/>
          <w:color w:val="000000" w:themeColor="text1"/>
          <w:sz w:val="24"/>
          <w:szCs w:val="24"/>
        </w:rPr>
        <w:t xml:space="preserve"> connection</w:t>
      </w:r>
      <w:r w:rsidR="00E1CC42" w:rsidRPr="6922E78A">
        <w:rPr>
          <w:rFonts w:ascii="Arial Nova" w:eastAsia="Arial Nova" w:hAnsi="Arial Nova" w:cs="Arial Nova"/>
          <w:color w:val="000000" w:themeColor="text1"/>
          <w:sz w:val="24"/>
          <w:szCs w:val="24"/>
        </w:rPr>
        <w:t xml:space="preserve"> </w:t>
      </w:r>
      <w:r w:rsidR="0C12D089" w:rsidRPr="6922E78A">
        <w:rPr>
          <w:rFonts w:ascii="Arial Nova" w:eastAsia="Arial Nova" w:hAnsi="Arial Nova" w:cs="Arial Nova"/>
          <w:color w:val="000000" w:themeColor="text1"/>
          <w:sz w:val="24"/>
          <w:szCs w:val="24"/>
        </w:rPr>
        <w:t>between people and nature</w:t>
      </w:r>
      <w:r w:rsidR="44115291" w:rsidRPr="6922E78A">
        <w:rPr>
          <w:rFonts w:ascii="Arial Nova" w:eastAsia="Arial Nova" w:hAnsi="Arial Nova" w:cs="Arial Nova"/>
          <w:color w:val="000000" w:themeColor="text1"/>
          <w:sz w:val="24"/>
          <w:szCs w:val="24"/>
        </w:rPr>
        <w:t>,</w:t>
      </w:r>
      <w:r w:rsidR="7D870FE4" w:rsidRPr="6922E78A">
        <w:rPr>
          <w:rFonts w:ascii="Arial Nova" w:eastAsia="Arial Nova" w:hAnsi="Arial Nova" w:cs="Arial Nova"/>
          <w:color w:val="000000" w:themeColor="text1"/>
          <w:sz w:val="24"/>
          <w:szCs w:val="24"/>
        </w:rPr>
        <w:t xml:space="preserve"> r</w:t>
      </w:r>
      <w:r w:rsidR="0C12D089" w:rsidRPr="6922E78A">
        <w:rPr>
          <w:rFonts w:ascii="Arial Nova" w:eastAsia="Arial Nova" w:hAnsi="Arial Nova" w:cs="Arial Nova"/>
          <w:color w:val="000000" w:themeColor="text1"/>
          <w:sz w:val="24"/>
          <w:szCs w:val="24"/>
        </w:rPr>
        <w:t>e</w:t>
      </w:r>
      <w:r w:rsidR="3E2EEE4F" w:rsidRPr="6922E78A">
        <w:rPr>
          <w:rFonts w:ascii="Arial Nova" w:eastAsia="Arial Nova" w:hAnsi="Arial Nova" w:cs="Arial Nova"/>
          <w:color w:val="000000" w:themeColor="text1"/>
          <w:sz w:val="24"/>
          <w:szCs w:val="24"/>
        </w:rPr>
        <w:t>distributing</w:t>
      </w:r>
      <w:r w:rsidR="0C12D089" w:rsidRPr="6922E78A">
        <w:rPr>
          <w:rFonts w:ascii="Arial Nova" w:eastAsia="Arial Nova" w:hAnsi="Arial Nova" w:cs="Arial Nova"/>
          <w:color w:val="000000" w:themeColor="text1"/>
          <w:sz w:val="24"/>
          <w:szCs w:val="24"/>
        </w:rPr>
        <w:t xml:space="preserve"> profits </w:t>
      </w:r>
      <w:r w:rsidR="7DA52DA6" w:rsidRPr="6922E78A">
        <w:rPr>
          <w:rFonts w:ascii="Arial Nova" w:eastAsia="Arial Nova" w:hAnsi="Arial Nova" w:cs="Arial Nova"/>
          <w:color w:val="000000" w:themeColor="text1"/>
          <w:sz w:val="24"/>
          <w:szCs w:val="24"/>
        </w:rPr>
        <w:t>to fun</w:t>
      </w:r>
      <w:r w:rsidR="1DB2BF30" w:rsidRPr="6922E78A">
        <w:rPr>
          <w:rFonts w:ascii="Arial Nova" w:eastAsia="Arial Nova" w:hAnsi="Arial Nova" w:cs="Arial Nova"/>
          <w:color w:val="000000" w:themeColor="text1"/>
          <w:sz w:val="24"/>
          <w:szCs w:val="24"/>
        </w:rPr>
        <w:t>d</w:t>
      </w:r>
      <w:r w:rsidR="7DA52DA6" w:rsidRPr="6922E78A">
        <w:rPr>
          <w:rFonts w:ascii="Arial Nova" w:eastAsia="Arial Nova" w:hAnsi="Arial Nova" w:cs="Arial Nova"/>
          <w:color w:val="000000" w:themeColor="text1"/>
          <w:sz w:val="24"/>
          <w:szCs w:val="24"/>
        </w:rPr>
        <w:t xml:space="preserve"> the</w:t>
      </w:r>
      <w:r w:rsidR="05E78E31" w:rsidRPr="6922E78A">
        <w:rPr>
          <w:rFonts w:ascii="Arial Nova" w:eastAsia="Arial Nova" w:hAnsi="Arial Nova" w:cs="Arial Nova"/>
          <w:color w:val="000000" w:themeColor="text1"/>
          <w:sz w:val="24"/>
          <w:szCs w:val="24"/>
        </w:rPr>
        <w:t>ir</w:t>
      </w:r>
      <w:r w:rsidR="3D5ECC68" w:rsidRPr="6922E78A">
        <w:rPr>
          <w:rFonts w:ascii="Arial Nova" w:eastAsia="Arial Nova" w:hAnsi="Arial Nova" w:cs="Arial Nova"/>
          <w:color w:val="000000" w:themeColor="text1"/>
          <w:sz w:val="24"/>
          <w:szCs w:val="24"/>
        </w:rPr>
        <w:t xml:space="preserve"> </w:t>
      </w:r>
      <w:r w:rsidR="0C12D089" w:rsidRPr="6922E78A">
        <w:rPr>
          <w:rFonts w:ascii="Arial Nova" w:eastAsia="Arial Nova" w:hAnsi="Arial Nova" w:cs="Arial Nova"/>
          <w:color w:val="000000" w:themeColor="text1"/>
          <w:sz w:val="24"/>
          <w:szCs w:val="24"/>
        </w:rPr>
        <w:t xml:space="preserve">charities sustainability education initiatives </w:t>
      </w:r>
      <w:r w:rsidR="57F5B62B" w:rsidRPr="6922E78A">
        <w:rPr>
          <w:rFonts w:ascii="Arial Nova" w:eastAsia="Arial Nova" w:hAnsi="Arial Nova" w:cs="Arial Nova"/>
          <w:color w:val="000000" w:themeColor="text1"/>
          <w:sz w:val="24"/>
          <w:szCs w:val="24"/>
        </w:rPr>
        <w:t xml:space="preserve">(Upton, 2020, pp. 1-24; </w:t>
      </w:r>
      <w:proofErr w:type="spellStart"/>
      <w:r w:rsidR="57F5B62B" w:rsidRPr="6922E78A">
        <w:rPr>
          <w:rFonts w:ascii="Arial Nova" w:eastAsia="Arial Nova" w:hAnsi="Arial Nova" w:cs="Arial Nova"/>
          <w:color w:val="000000" w:themeColor="text1"/>
          <w:sz w:val="24"/>
          <w:szCs w:val="24"/>
        </w:rPr>
        <w:t>Affolderback</w:t>
      </w:r>
      <w:proofErr w:type="spellEnd"/>
      <w:r w:rsidR="57F5B62B" w:rsidRPr="6922E78A">
        <w:rPr>
          <w:rFonts w:ascii="Arial Nova" w:eastAsia="Arial Nova" w:hAnsi="Arial Nova" w:cs="Arial Nova"/>
          <w:color w:val="000000" w:themeColor="text1"/>
          <w:sz w:val="24"/>
          <w:szCs w:val="24"/>
        </w:rPr>
        <w:t>, 2022, pp. 43-60)</w:t>
      </w:r>
      <w:r w:rsidR="700AA9B3" w:rsidRPr="6922E78A">
        <w:rPr>
          <w:rFonts w:ascii="Arial Nova" w:eastAsia="Arial Nova" w:hAnsi="Arial Nova" w:cs="Arial Nova"/>
          <w:color w:val="000000" w:themeColor="text1"/>
          <w:sz w:val="24"/>
          <w:szCs w:val="24"/>
        </w:rPr>
        <w:t xml:space="preserve">. </w:t>
      </w:r>
    </w:p>
    <w:p w14:paraId="3041CA7B" w14:textId="0C186363" w:rsidR="55C46CAC" w:rsidRDefault="55C46CAC">
      <w:r>
        <w:br w:type="page"/>
      </w:r>
    </w:p>
    <w:p w14:paraId="60C60ACE" w14:textId="288B3E30" w:rsidR="31F18A9F" w:rsidRDefault="31F18A9F" w:rsidP="55C46CAC">
      <w:pPr>
        <w:pStyle w:val="Heading2"/>
        <w:rPr>
          <w:rFonts w:ascii="Arial Nova" w:eastAsia="Arial Nova" w:hAnsi="Arial Nova" w:cs="Arial Nova"/>
          <w:lang w:val="en"/>
        </w:rPr>
      </w:pPr>
      <w:bookmarkStart w:id="12" w:name="_Toc2048713426"/>
      <w:r w:rsidRPr="6922E78A">
        <w:rPr>
          <w:rFonts w:ascii="Arial Nova" w:eastAsia="Arial Nova" w:hAnsi="Arial Nova" w:cs="Arial Nova"/>
        </w:rPr>
        <w:lastRenderedPageBreak/>
        <w:t>Planet</w:t>
      </w:r>
      <w:bookmarkEnd w:id="12"/>
    </w:p>
    <w:p w14:paraId="78444044" w14:textId="5E04E432" w:rsidR="55C46CAC" w:rsidRDefault="55C46CAC" w:rsidP="6922E78A">
      <w:pPr>
        <w:rPr>
          <w:rFonts w:ascii="Arial Nova" w:eastAsia="Arial Nova" w:hAnsi="Arial Nova" w:cs="Arial Nova"/>
          <w:color w:val="424242"/>
          <w:sz w:val="24"/>
          <w:szCs w:val="24"/>
          <w:lang w:val="en"/>
        </w:rPr>
      </w:pPr>
    </w:p>
    <w:p w14:paraId="22311B62" w14:textId="1CE26F20" w:rsidR="2E185A18" w:rsidRDefault="2E185A18" w:rsidP="55C46CAC">
      <w:pPr>
        <w:jc w:val="center"/>
      </w:pPr>
      <w:r>
        <w:rPr>
          <w:noProof/>
        </w:rPr>
        <w:drawing>
          <wp:inline distT="0" distB="0" distL="0" distR="0" wp14:anchorId="154839D8" wp14:editId="173F92B8">
            <wp:extent cx="4351344" cy="2492958"/>
            <wp:effectExtent l="152400" t="152400" r="201930" b="212725"/>
            <wp:docPr id="2054026185" name="Picture 2054026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351344" cy="2492958"/>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EE767BC" w14:textId="2FB4D4CF" w:rsidR="3D5485B1" w:rsidRDefault="3D5485B1" w:rsidP="55C46CAC">
      <w:pPr>
        <w:jc w:val="center"/>
        <w:rPr>
          <w:rFonts w:ascii="Arial Nova" w:eastAsia="Arial Nova" w:hAnsi="Arial Nova" w:cs="Arial Nova"/>
          <w:sz w:val="24"/>
          <w:szCs w:val="24"/>
        </w:rPr>
      </w:pPr>
      <w:r w:rsidRPr="6922E78A">
        <w:rPr>
          <w:rFonts w:ascii="Arial Nova" w:eastAsia="Arial Nova" w:hAnsi="Arial Nova" w:cs="Arial Nova"/>
          <w:sz w:val="20"/>
          <w:szCs w:val="20"/>
        </w:rPr>
        <w:t xml:space="preserve">Fig </w:t>
      </w:r>
      <w:r w:rsidR="28B03F9D" w:rsidRPr="6922E78A">
        <w:rPr>
          <w:rFonts w:ascii="Arial Nova" w:eastAsia="Arial Nova" w:hAnsi="Arial Nova" w:cs="Arial Nova"/>
          <w:sz w:val="20"/>
          <w:szCs w:val="20"/>
        </w:rPr>
        <w:t>3</w:t>
      </w:r>
      <w:r w:rsidRPr="6922E78A">
        <w:rPr>
          <w:rFonts w:ascii="Arial Nova" w:eastAsia="Arial Nova" w:hAnsi="Arial Nova" w:cs="Arial Nova"/>
          <w:sz w:val="20"/>
          <w:szCs w:val="20"/>
        </w:rPr>
        <w:t xml:space="preserve"> Graphic</w:t>
      </w:r>
      <w:r w:rsidR="6DEEEA34" w:rsidRPr="6922E78A">
        <w:rPr>
          <w:rFonts w:ascii="Arial Nova" w:eastAsia="Arial Nova" w:hAnsi="Arial Nova" w:cs="Arial Nova"/>
          <w:sz w:val="20"/>
          <w:szCs w:val="20"/>
        </w:rPr>
        <w:t>al</w:t>
      </w:r>
      <w:r w:rsidRPr="6922E78A">
        <w:rPr>
          <w:rFonts w:ascii="Arial Nova" w:eastAsia="Arial Nova" w:hAnsi="Arial Nova" w:cs="Arial Nova"/>
          <w:sz w:val="20"/>
          <w:szCs w:val="20"/>
        </w:rPr>
        <w:t xml:space="preserve"> display of </w:t>
      </w:r>
      <w:r w:rsidR="56F71E3B" w:rsidRPr="6922E78A">
        <w:rPr>
          <w:rFonts w:ascii="Arial Nova" w:eastAsia="Arial Nova" w:hAnsi="Arial Nova" w:cs="Arial Nova"/>
          <w:i/>
          <w:iCs/>
          <w:sz w:val="20"/>
          <w:szCs w:val="20"/>
        </w:rPr>
        <w:t>T</w:t>
      </w:r>
      <w:r w:rsidRPr="6922E78A">
        <w:rPr>
          <w:rFonts w:ascii="Arial Nova" w:eastAsia="Arial Nova" w:hAnsi="Arial Nova" w:cs="Arial Nova"/>
          <w:i/>
          <w:iCs/>
          <w:sz w:val="20"/>
          <w:szCs w:val="20"/>
        </w:rPr>
        <w:t>he Eden Project</w:t>
      </w:r>
      <w:r w:rsidR="42B45C44" w:rsidRPr="6922E78A">
        <w:rPr>
          <w:rFonts w:ascii="Arial Nova" w:eastAsia="Arial Nova" w:hAnsi="Arial Nova" w:cs="Arial Nova"/>
          <w:i/>
          <w:iCs/>
          <w:sz w:val="20"/>
          <w:szCs w:val="20"/>
        </w:rPr>
        <w:t>’</w:t>
      </w:r>
      <w:r w:rsidRPr="6922E78A">
        <w:rPr>
          <w:rFonts w:ascii="Arial Nova" w:eastAsia="Arial Nova" w:hAnsi="Arial Nova" w:cs="Arial Nova"/>
          <w:i/>
          <w:iCs/>
          <w:sz w:val="20"/>
          <w:szCs w:val="20"/>
        </w:rPr>
        <w:t>s</w:t>
      </w:r>
      <w:r w:rsidRPr="6922E78A">
        <w:rPr>
          <w:rFonts w:ascii="Arial Nova" w:eastAsia="Arial Nova" w:hAnsi="Arial Nova" w:cs="Arial Nova"/>
          <w:sz w:val="20"/>
          <w:szCs w:val="20"/>
        </w:rPr>
        <w:t xml:space="preserve"> journey beyond net zero (Eden Project, 2023)</w:t>
      </w:r>
      <w:r w:rsidRPr="6922E78A">
        <w:rPr>
          <w:rFonts w:ascii="Arial Nova" w:eastAsia="Arial Nova" w:hAnsi="Arial Nova" w:cs="Arial Nova"/>
          <w:sz w:val="24"/>
          <w:szCs w:val="24"/>
        </w:rPr>
        <w:t xml:space="preserve"> </w:t>
      </w:r>
    </w:p>
    <w:p w14:paraId="3E4AE415" w14:textId="125125FA" w:rsidR="55C46CAC" w:rsidRDefault="55C46CAC" w:rsidP="55C46CAC">
      <w:pPr>
        <w:jc w:val="center"/>
        <w:rPr>
          <w:rFonts w:ascii="Arial Nova" w:eastAsia="Arial Nova" w:hAnsi="Arial Nova" w:cs="Arial Nova"/>
          <w:sz w:val="24"/>
          <w:szCs w:val="24"/>
        </w:rPr>
      </w:pPr>
    </w:p>
    <w:p w14:paraId="0DD4EE99" w14:textId="0DE675E5" w:rsidR="1FC62BB7" w:rsidRDefault="1FC62BB7" w:rsidP="55C46CAC">
      <w:pPr>
        <w:pStyle w:val="Heading3"/>
        <w:rPr>
          <w:rFonts w:ascii="Arial Nova" w:eastAsia="Arial Nova" w:hAnsi="Arial Nova" w:cs="Arial Nova"/>
          <w:lang w:val="en"/>
        </w:rPr>
      </w:pPr>
      <w:bookmarkStart w:id="13" w:name="_Toc1202119520"/>
      <w:r w:rsidRPr="6922E78A">
        <w:rPr>
          <w:rFonts w:ascii="Arial Nova" w:eastAsia="Arial Nova" w:hAnsi="Arial Nova" w:cs="Arial Nova"/>
        </w:rPr>
        <w:t>Ecological</w:t>
      </w:r>
      <w:bookmarkEnd w:id="13"/>
    </w:p>
    <w:p w14:paraId="50489FAE" w14:textId="2D5801A9" w:rsidR="51602953" w:rsidRDefault="51602953" w:rsidP="6922E78A">
      <w:pPr>
        <w:spacing w:line="360" w:lineRule="auto"/>
        <w:jc w:val="both"/>
        <w:rPr>
          <w:rFonts w:ascii="Arial Nova" w:eastAsia="Arial Nova" w:hAnsi="Arial Nova" w:cs="Arial Nova"/>
          <w:color w:val="000000" w:themeColor="text1"/>
          <w:sz w:val="24"/>
          <w:szCs w:val="24"/>
        </w:rPr>
      </w:pPr>
      <w:r w:rsidRPr="6922E78A">
        <w:rPr>
          <w:rFonts w:ascii="Arial Nova" w:eastAsia="Arial Nova" w:hAnsi="Arial Nova" w:cs="Arial Nova"/>
          <w:color w:val="000000" w:themeColor="text1"/>
          <w:sz w:val="24"/>
          <w:szCs w:val="24"/>
        </w:rPr>
        <w:t xml:space="preserve">For </w:t>
      </w:r>
      <w:r w:rsidR="1B7E67AF" w:rsidRPr="6922E78A">
        <w:rPr>
          <w:rFonts w:ascii="Arial Nova" w:eastAsia="Arial Nova" w:hAnsi="Arial Nova" w:cs="Arial Nova"/>
          <w:i/>
          <w:iCs/>
          <w:color w:val="000000" w:themeColor="text1"/>
          <w:sz w:val="24"/>
          <w:szCs w:val="24"/>
        </w:rPr>
        <w:t>T</w:t>
      </w:r>
      <w:r w:rsidRPr="6922E78A">
        <w:rPr>
          <w:rFonts w:ascii="Arial Nova" w:eastAsia="Arial Nova" w:hAnsi="Arial Nova" w:cs="Arial Nova"/>
          <w:i/>
          <w:iCs/>
          <w:color w:val="000000" w:themeColor="text1"/>
          <w:sz w:val="24"/>
          <w:szCs w:val="24"/>
        </w:rPr>
        <w:t>he Eden Project</w:t>
      </w:r>
      <w:r w:rsidRPr="6922E78A">
        <w:rPr>
          <w:rFonts w:ascii="Arial Nova" w:eastAsia="Arial Nova" w:hAnsi="Arial Nova" w:cs="Arial Nova"/>
          <w:color w:val="000000" w:themeColor="text1"/>
          <w:sz w:val="24"/>
          <w:szCs w:val="24"/>
        </w:rPr>
        <w:t>, CSR is more than simply a checkbox</w:t>
      </w:r>
      <w:r w:rsidR="7CD3D380" w:rsidRPr="6922E78A">
        <w:rPr>
          <w:rFonts w:ascii="Arial Nova" w:eastAsia="Arial Nova" w:hAnsi="Arial Nova" w:cs="Arial Nova"/>
          <w:color w:val="000000" w:themeColor="text1"/>
          <w:sz w:val="24"/>
          <w:szCs w:val="24"/>
        </w:rPr>
        <w:t>,</w:t>
      </w:r>
      <w:r w:rsidR="5D8771EC" w:rsidRPr="6922E78A">
        <w:rPr>
          <w:rFonts w:ascii="Arial Nova" w:eastAsia="Arial Nova" w:hAnsi="Arial Nova" w:cs="Arial Nova"/>
          <w:color w:val="000000" w:themeColor="text1"/>
          <w:sz w:val="24"/>
          <w:szCs w:val="24"/>
        </w:rPr>
        <w:t xml:space="preserve"> </w:t>
      </w:r>
      <w:r w:rsidR="3512224E" w:rsidRPr="6922E78A">
        <w:rPr>
          <w:rFonts w:ascii="Arial Nova" w:eastAsia="Arial Nova" w:hAnsi="Arial Nova" w:cs="Arial Nova"/>
          <w:color w:val="000000" w:themeColor="text1"/>
          <w:sz w:val="24"/>
          <w:szCs w:val="24"/>
        </w:rPr>
        <w:t>the organisation is</w:t>
      </w:r>
      <w:r w:rsidR="5D8771EC" w:rsidRPr="6922E78A">
        <w:rPr>
          <w:rFonts w:ascii="Arial Nova" w:eastAsia="Arial Nova" w:hAnsi="Arial Nova" w:cs="Arial Nova"/>
          <w:color w:val="000000" w:themeColor="text1"/>
          <w:sz w:val="24"/>
          <w:szCs w:val="24"/>
        </w:rPr>
        <w:t xml:space="preserve"> pushing the boundaries seeking t</w:t>
      </w:r>
      <w:r w:rsidRPr="6922E78A">
        <w:rPr>
          <w:rFonts w:ascii="Arial Nova" w:eastAsia="Arial Nova" w:hAnsi="Arial Nova" w:cs="Arial Nova"/>
          <w:color w:val="000000" w:themeColor="text1"/>
          <w:sz w:val="24"/>
          <w:szCs w:val="24"/>
        </w:rPr>
        <w:t>o go beyond net zero by 2030</w:t>
      </w:r>
      <w:r w:rsidR="3090E9DF" w:rsidRPr="6922E78A">
        <w:rPr>
          <w:rFonts w:ascii="Arial Nova" w:eastAsia="Arial Nova" w:hAnsi="Arial Nova" w:cs="Arial Nova"/>
          <w:color w:val="000000" w:themeColor="text1"/>
          <w:sz w:val="24"/>
          <w:szCs w:val="24"/>
        </w:rPr>
        <w:t>,</w:t>
      </w:r>
      <w:r w:rsidR="2DA2C4CD" w:rsidRPr="6922E78A">
        <w:rPr>
          <w:rFonts w:ascii="Arial Nova" w:eastAsia="Arial Nova" w:hAnsi="Arial Nova" w:cs="Arial Nova"/>
          <w:color w:val="000000" w:themeColor="text1"/>
          <w:sz w:val="24"/>
          <w:szCs w:val="24"/>
        </w:rPr>
        <w:t xml:space="preserve"> (Fig </w:t>
      </w:r>
      <w:r w:rsidR="600F9DA6" w:rsidRPr="6922E78A">
        <w:rPr>
          <w:rFonts w:ascii="Arial Nova" w:eastAsia="Arial Nova" w:hAnsi="Arial Nova" w:cs="Arial Nova"/>
          <w:color w:val="000000" w:themeColor="text1"/>
          <w:sz w:val="24"/>
          <w:szCs w:val="24"/>
        </w:rPr>
        <w:t>3</w:t>
      </w:r>
      <w:r w:rsidR="2DA2C4CD" w:rsidRPr="6922E78A">
        <w:rPr>
          <w:rFonts w:ascii="Arial Nova" w:eastAsia="Arial Nova" w:hAnsi="Arial Nova" w:cs="Arial Nova"/>
          <w:color w:val="000000" w:themeColor="text1"/>
          <w:sz w:val="24"/>
          <w:szCs w:val="24"/>
        </w:rPr>
        <w:t>),</w:t>
      </w:r>
      <w:r w:rsidRPr="6922E78A">
        <w:rPr>
          <w:rFonts w:ascii="Arial Nova" w:eastAsia="Arial Nova" w:hAnsi="Arial Nova" w:cs="Arial Nova"/>
          <w:color w:val="000000" w:themeColor="text1"/>
          <w:sz w:val="24"/>
          <w:szCs w:val="24"/>
        </w:rPr>
        <w:t xml:space="preserve"> invest</w:t>
      </w:r>
      <w:r w:rsidR="64F73512" w:rsidRPr="6922E78A">
        <w:rPr>
          <w:rFonts w:ascii="Arial Nova" w:eastAsia="Arial Nova" w:hAnsi="Arial Nova" w:cs="Arial Nova"/>
          <w:color w:val="000000" w:themeColor="text1"/>
          <w:sz w:val="24"/>
          <w:szCs w:val="24"/>
        </w:rPr>
        <w:t>ing</w:t>
      </w:r>
      <w:r w:rsidRPr="6922E78A">
        <w:rPr>
          <w:rFonts w:ascii="Arial Nova" w:eastAsia="Arial Nova" w:hAnsi="Arial Nova" w:cs="Arial Nova"/>
          <w:color w:val="000000" w:themeColor="text1"/>
          <w:sz w:val="24"/>
          <w:szCs w:val="24"/>
        </w:rPr>
        <w:t xml:space="preserve"> in sustainable geothermal energy promot</w:t>
      </w:r>
      <w:r w:rsidR="5DA5AB7B" w:rsidRPr="6922E78A">
        <w:rPr>
          <w:rFonts w:ascii="Arial Nova" w:eastAsia="Arial Nova" w:hAnsi="Arial Nova" w:cs="Arial Nova"/>
          <w:color w:val="000000" w:themeColor="text1"/>
          <w:sz w:val="24"/>
          <w:szCs w:val="24"/>
        </w:rPr>
        <w:t>ing</w:t>
      </w:r>
      <w:r w:rsidRPr="6922E78A">
        <w:rPr>
          <w:rFonts w:ascii="Arial Nova" w:eastAsia="Arial Nova" w:hAnsi="Arial Nova" w:cs="Arial Nova"/>
          <w:color w:val="000000" w:themeColor="text1"/>
          <w:sz w:val="24"/>
          <w:szCs w:val="24"/>
        </w:rPr>
        <w:t xml:space="preserve"> grid decarboni</w:t>
      </w:r>
      <w:r w:rsidR="6005B122" w:rsidRPr="6922E78A">
        <w:rPr>
          <w:rFonts w:ascii="Arial Nova" w:eastAsia="Arial Nova" w:hAnsi="Arial Nova" w:cs="Arial Nova"/>
          <w:color w:val="000000" w:themeColor="text1"/>
          <w:sz w:val="24"/>
          <w:szCs w:val="24"/>
        </w:rPr>
        <w:t>s</w:t>
      </w:r>
      <w:r w:rsidRPr="6922E78A">
        <w:rPr>
          <w:rFonts w:ascii="Arial Nova" w:eastAsia="Arial Nova" w:hAnsi="Arial Nova" w:cs="Arial Nova"/>
          <w:color w:val="000000" w:themeColor="text1"/>
          <w:sz w:val="24"/>
          <w:szCs w:val="24"/>
        </w:rPr>
        <w:t xml:space="preserve">ation and </w:t>
      </w:r>
      <w:r w:rsidR="31DDD6F8" w:rsidRPr="6922E78A">
        <w:rPr>
          <w:rFonts w:ascii="Arial Nova" w:eastAsia="Arial Nova" w:hAnsi="Arial Nova" w:cs="Arial Nova"/>
          <w:color w:val="000000" w:themeColor="text1"/>
          <w:sz w:val="24"/>
          <w:szCs w:val="24"/>
        </w:rPr>
        <w:t>support</w:t>
      </w:r>
      <w:r w:rsidR="3B78B8B2" w:rsidRPr="6922E78A">
        <w:rPr>
          <w:rFonts w:ascii="Arial Nova" w:eastAsia="Arial Nova" w:hAnsi="Arial Nova" w:cs="Arial Nova"/>
          <w:color w:val="000000" w:themeColor="text1"/>
          <w:sz w:val="24"/>
          <w:szCs w:val="24"/>
        </w:rPr>
        <w:t>ing</w:t>
      </w:r>
      <w:r w:rsidR="31DDD6F8" w:rsidRPr="6922E78A">
        <w:rPr>
          <w:rFonts w:ascii="Arial Nova" w:eastAsia="Arial Nova" w:hAnsi="Arial Nova" w:cs="Arial Nova"/>
          <w:color w:val="000000" w:themeColor="text1"/>
          <w:sz w:val="24"/>
          <w:szCs w:val="24"/>
        </w:rPr>
        <w:t xml:space="preserve"> the transition </w:t>
      </w:r>
      <w:r w:rsidRPr="6922E78A">
        <w:rPr>
          <w:rFonts w:ascii="Arial Nova" w:eastAsia="Arial Nova" w:hAnsi="Arial Nova" w:cs="Arial Nova"/>
          <w:color w:val="000000" w:themeColor="text1"/>
          <w:sz w:val="24"/>
          <w:szCs w:val="24"/>
        </w:rPr>
        <w:t>to clean energy</w:t>
      </w:r>
      <w:r w:rsidR="0362725D" w:rsidRPr="6922E78A">
        <w:rPr>
          <w:rFonts w:ascii="Arial Nova" w:eastAsia="Arial Nova" w:hAnsi="Arial Nova" w:cs="Arial Nova"/>
          <w:color w:val="000000" w:themeColor="text1"/>
          <w:sz w:val="24"/>
          <w:szCs w:val="24"/>
        </w:rPr>
        <w:t xml:space="preserve"> (</w:t>
      </w:r>
      <w:proofErr w:type="spellStart"/>
      <w:r w:rsidR="0362725D" w:rsidRPr="6922E78A">
        <w:rPr>
          <w:rFonts w:ascii="Arial Nova" w:eastAsia="Arial Nova" w:hAnsi="Arial Nova" w:cs="Arial Nova"/>
          <w:color w:val="000000" w:themeColor="text1"/>
          <w:sz w:val="24"/>
          <w:szCs w:val="24"/>
        </w:rPr>
        <w:t>Abesser</w:t>
      </w:r>
      <w:proofErr w:type="spellEnd"/>
      <w:r w:rsidR="0362725D" w:rsidRPr="6922E78A">
        <w:rPr>
          <w:rFonts w:ascii="Arial Nova" w:eastAsia="Arial Nova" w:hAnsi="Arial Nova" w:cs="Arial Nova"/>
          <w:color w:val="000000" w:themeColor="text1"/>
          <w:sz w:val="24"/>
          <w:szCs w:val="24"/>
        </w:rPr>
        <w:t xml:space="preserve"> </w:t>
      </w:r>
      <w:r w:rsidR="0362725D" w:rsidRPr="6922E78A">
        <w:rPr>
          <w:rFonts w:ascii="Arial Nova" w:eastAsia="Arial Nova" w:hAnsi="Arial Nova" w:cs="Arial Nova"/>
          <w:i/>
          <w:iCs/>
          <w:color w:val="000000" w:themeColor="text1"/>
          <w:sz w:val="24"/>
          <w:szCs w:val="24"/>
        </w:rPr>
        <w:t>et al</w:t>
      </w:r>
      <w:r w:rsidR="0362725D" w:rsidRPr="6922E78A">
        <w:rPr>
          <w:rFonts w:ascii="Arial Nova" w:eastAsia="Arial Nova" w:hAnsi="Arial Nova" w:cs="Arial Nova"/>
          <w:color w:val="000000" w:themeColor="text1"/>
          <w:sz w:val="24"/>
          <w:szCs w:val="24"/>
        </w:rPr>
        <w:t>., 2020; Van Vuuren, 2020</w:t>
      </w:r>
      <w:r w:rsidR="16120367" w:rsidRPr="6922E78A">
        <w:rPr>
          <w:rFonts w:ascii="Arial Nova" w:eastAsia="Arial Nova" w:hAnsi="Arial Nova" w:cs="Arial Nova"/>
          <w:color w:val="000000" w:themeColor="text1"/>
          <w:sz w:val="24"/>
          <w:szCs w:val="24"/>
        </w:rPr>
        <w:t>, pp. 50-65</w:t>
      </w:r>
      <w:r w:rsidR="0362725D" w:rsidRPr="6922E78A">
        <w:rPr>
          <w:rFonts w:ascii="Arial Nova" w:eastAsia="Arial Nova" w:hAnsi="Arial Nova" w:cs="Arial Nova"/>
          <w:color w:val="000000" w:themeColor="text1"/>
          <w:sz w:val="24"/>
          <w:szCs w:val="24"/>
        </w:rPr>
        <w:t>)</w:t>
      </w:r>
      <w:r w:rsidR="5A0E684D" w:rsidRPr="6922E78A">
        <w:rPr>
          <w:rFonts w:ascii="Arial Nova" w:eastAsia="Arial Nova" w:hAnsi="Arial Nova" w:cs="Arial Nova"/>
          <w:color w:val="000000" w:themeColor="text1"/>
          <w:sz w:val="24"/>
          <w:szCs w:val="24"/>
        </w:rPr>
        <w:t>.</w:t>
      </w:r>
      <w:r w:rsidR="5B161956" w:rsidRPr="6922E78A">
        <w:rPr>
          <w:rFonts w:ascii="Arial Nova" w:eastAsia="Arial Nova" w:hAnsi="Arial Nova" w:cs="Arial Nova"/>
          <w:color w:val="000000" w:themeColor="text1"/>
          <w:sz w:val="24"/>
          <w:szCs w:val="24"/>
        </w:rPr>
        <w:t xml:space="preserve"> </w:t>
      </w:r>
      <w:r w:rsidR="2187EBB5" w:rsidRPr="6922E78A">
        <w:rPr>
          <w:rFonts w:ascii="Arial Nova" w:eastAsia="Arial Nova" w:hAnsi="Arial Nova" w:cs="Arial Nova"/>
          <w:color w:val="000000" w:themeColor="text1"/>
          <w:sz w:val="24"/>
          <w:szCs w:val="24"/>
        </w:rPr>
        <w:t>Another company attempting to balance its use of resources is Starbucks, which does so by storing more carbon than it emits, cutting waste, and producing more freshwater than it uses in the process of producing green coffe</w:t>
      </w:r>
      <w:r w:rsidR="493A0348" w:rsidRPr="6922E78A">
        <w:rPr>
          <w:rFonts w:ascii="Arial Nova" w:eastAsia="Arial Nova" w:hAnsi="Arial Nova" w:cs="Arial Nova"/>
          <w:color w:val="000000" w:themeColor="text1"/>
          <w:sz w:val="24"/>
          <w:szCs w:val="24"/>
        </w:rPr>
        <w:t>e (</w:t>
      </w:r>
      <w:proofErr w:type="spellStart"/>
      <w:r w:rsidR="493A0348" w:rsidRPr="6922E78A">
        <w:rPr>
          <w:rFonts w:ascii="Arial Nova" w:eastAsia="Arial Nova" w:hAnsi="Arial Nova" w:cs="Arial Nova"/>
          <w:color w:val="000000" w:themeColor="text1"/>
          <w:sz w:val="24"/>
          <w:szCs w:val="24"/>
        </w:rPr>
        <w:t>Budidharmanto</w:t>
      </w:r>
      <w:proofErr w:type="spellEnd"/>
      <w:r w:rsidR="493A0348" w:rsidRPr="6922E78A">
        <w:rPr>
          <w:rFonts w:ascii="Arial Nova" w:eastAsia="Arial Nova" w:hAnsi="Arial Nova" w:cs="Arial Nova"/>
          <w:color w:val="000000" w:themeColor="text1"/>
          <w:sz w:val="24"/>
          <w:szCs w:val="24"/>
        </w:rPr>
        <w:t>, 2021, pp. 273-279)</w:t>
      </w:r>
      <w:r w:rsidR="03B185EF" w:rsidRPr="6922E78A">
        <w:rPr>
          <w:rFonts w:ascii="Arial Nova" w:eastAsia="Arial Nova" w:hAnsi="Arial Nova" w:cs="Arial Nova"/>
          <w:color w:val="000000" w:themeColor="text1"/>
          <w:sz w:val="24"/>
          <w:szCs w:val="24"/>
        </w:rPr>
        <w:t xml:space="preserve">. </w:t>
      </w:r>
      <w:r w:rsidR="14735FC7" w:rsidRPr="6922E78A">
        <w:rPr>
          <w:rFonts w:ascii="Arial Nova" w:eastAsia="Arial Nova" w:hAnsi="Arial Nova" w:cs="Arial Nova"/>
          <w:color w:val="000000" w:themeColor="text1"/>
          <w:sz w:val="24"/>
          <w:szCs w:val="24"/>
        </w:rPr>
        <w:t xml:space="preserve">Atzori </w:t>
      </w:r>
      <w:r w:rsidR="14735FC7" w:rsidRPr="6922E78A">
        <w:rPr>
          <w:rFonts w:ascii="Arial Nova" w:eastAsia="Arial Nova" w:hAnsi="Arial Nova" w:cs="Arial Nova"/>
          <w:i/>
          <w:iCs/>
          <w:color w:val="000000" w:themeColor="text1"/>
          <w:sz w:val="24"/>
          <w:szCs w:val="24"/>
        </w:rPr>
        <w:t>et al</w:t>
      </w:r>
      <w:r w:rsidR="14735FC7" w:rsidRPr="6922E78A">
        <w:rPr>
          <w:rFonts w:ascii="Arial Nova" w:eastAsia="Arial Nova" w:hAnsi="Arial Nova" w:cs="Arial Nova"/>
          <w:color w:val="000000" w:themeColor="text1"/>
          <w:sz w:val="24"/>
          <w:szCs w:val="24"/>
        </w:rPr>
        <w:t xml:space="preserve">, (2018, pp. 1-21) and Tsai </w:t>
      </w:r>
      <w:r w:rsidR="14735FC7" w:rsidRPr="6922E78A">
        <w:rPr>
          <w:rFonts w:ascii="Arial Nova" w:eastAsia="Arial Nova" w:hAnsi="Arial Nova" w:cs="Arial Nova"/>
          <w:i/>
          <w:iCs/>
          <w:color w:val="000000" w:themeColor="text1"/>
          <w:sz w:val="24"/>
          <w:szCs w:val="24"/>
        </w:rPr>
        <w:t>et al</w:t>
      </w:r>
      <w:r w:rsidR="14735FC7" w:rsidRPr="6922E78A">
        <w:rPr>
          <w:rFonts w:ascii="Arial Nova" w:eastAsia="Arial Nova" w:hAnsi="Arial Nova" w:cs="Arial Nova"/>
          <w:color w:val="000000" w:themeColor="text1"/>
          <w:sz w:val="24"/>
          <w:szCs w:val="24"/>
        </w:rPr>
        <w:t xml:space="preserve">., (2020) </w:t>
      </w:r>
      <w:r w:rsidR="236B874E" w:rsidRPr="6922E78A">
        <w:rPr>
          <w:rFonts w:ascii="Arial Nova" w:eastAsia="Arial Nova" w:hAnsi="Arial Nova" w:cs="Arial Nova"/>
          <w:color w:val="000000" w:themeColor="text1"/>
          <w:sz w:val="24"/>
          <w:szCs w:val="24"/>
        </w:rPr>
        <w:t xml:space="preserve">note how repeat business and higher profitability result from </w:t>
      </w:r>
      <w:r w:rsidR="69FCF701" w:rsidRPr="6922E78A">
        <w:rPr>
          <w:rFonts w:ascii="Arial Nova" w:eastAsia="Arial Nova" w:hAnsi="Arial Nova" w:cs="Arial Nova"/>
          <w:color w:val="000000" w:themeColor="text1"/>
          <w:sz w:val="24"/>
          <w:szCs w:val="24"/>
        </w:rPr>
        <w:t>companies'</w:t>
      </w:r>
      <w:r w:rsidR="236B874E" w:rsidRPr="6922E78A">
        <w:rPr>
          <w:rFonts w:ascii="Arial Nova" w:eastAsia="Arial Nova" w:hAnsi="Arial Nova" w:cs="Arial Nova"/>
          <w:color w:val="000000" w:themeColor="text1"/>
          <w:sz w:val="24"/>
          <w:szCs w:val="24"/>
        </w:rPr>
        <w:t xml:space="preserve"> voluntary adoption of ethical green practices. </w:t>
      </w:r>
    </w:p>
    <w:p w14:paraId="23600DE1" w14:textId="555D5390" w:rsidR="4640F673" w:rsidRDefault="4640F673" w:rsidP="6922E78A">
      <w:pPr>
        <w:spacing w:line="360" w:lineRule="auto"/>
        <w:jc w:val="both"/>
        <w:rPr>
          <w:rFonts w:ascii="Arial Nova" w:eastAsia="Arial Nova" w:hAnsi="Arial Nova" w:cs="Arial Nova"/>
          <w:color w:val="000000" w:themeColor="text1"/>
          <w:sz w:val="24"/>
          <w:szCs w:val="24"/>
        </w:rPr>
      </w:pPr>
    </w:p>
    <w:p w14:paraId="3A0938A1" w14:textId="1E2C9F7F" w:rsidR="4640F673" w:rsidRDefault="44874B99" w:rsidP="6922E78A">
      <w:pPr>
        <w:spacing w:line="360" w:lineRule="auto"/>
        <w:jc w:val="both"/>
        <w:rPr>
          <w:rFonts w:ascii="Arial Nova" w:eastAsia="Arial Nova" w:hAnsi="Arial Nova" w:cs="Arial Nova"/>
          <w:color w:val="000000" w:themeColor="text1"/>
          <w:sz w:val="24"/>
          <w:szCs w:val="24"/>
        </w:rPr>
      </w:pPr>
      <w:r w:rsidRPr="6922E78A">
        <w:rPr>
          <w:rFonts w:ascii="Arial Nova" w:eastAsia="Arial Nova" w:hAnsi="Arial Nova" w:cs="Arial Nova"/>
          <w:color w:val="000000" w:themeColor="text1"/>
          <w:sz w:val="24"/>
          <w:szCs w:val="24"/>
        </w:rPr>
        <w:t>V</w:t>
      </w:r>
      <w:r w:rsidR="4640F673" w:rsidRPr="6922E78A">
        <w:rPr>
          <w:rFonts w:ascii="Arial Nova" w:eastAsia="Arial Nova" w:hAnsi="Arial Nova" w:cs="Arial Nova"/>
          <w:color w:val="000000" w:themeColor="text1"/>
          <w:sz w:val="24"/>
          <w:szCs w:val="24"/>
        </w:rPr>
        <w:t xml:space="preserve">oluntary CSR extends </w:t>
      </w:r>
      <w:r w:rsidR="2A405496" w:rsidRPr="6922E78A">
        <w:rPr>
          <w:rFonts w:ascii="Arial Nova" w:eastAsia="Arial Nova" w:hAnsi="Arial Nova" w:cs="Arial Nova"/>
          <w:color w:val="000000" w:themeColor="text1"/>
          <w:sz w:val="24"/>
          <w:szCs w:val="24"/>
        </w:rPr>
        <w:t>into the human resources domain</w:t>
      </w:r>
      <w:r w:rsidR="45BEBA1F" w:rsidRPr="6922E78A">
        <w:rPr>
          <w:rFonts w:ascii="Arial Nova" w:eastAsia="Arial Nova" w:hAnsi="Arial Nova" w:cs="Arial Nova"/>
          <w:color w:val="000000" w:themeColor="text1"/>
          <w:sz w:val="24"/>
          <w:szCs w:val="24"/>
        </w:rPr>
        <w:t>,</w:t>
      </w:r>
      <w:r w:rsidR="4640F673" w:rsidRPr="6922E78A">
        <w:rPr>
          <w:rFonts w:ascii="Arial Nova" w:eastAsia="Arial Nova" w:hAnsi="Arial Nova" w:cs="Arial Nova"/>
          <w:color w:val="000000" w:themeColor="text1"/>
          <w:sz w:val="24"/>
          <w:szCs w:val="24"/>
        </w:rPr>
        <w:t xml:space="preserve"> with many organi</w:t>
      </w:r>
      <w:r w:rsidR="0F72138B" w:rsidRPr="6922E78A">
        <w:rPr>
          <w:rFonts w:ascii="Arial Nova" w:eastAsia="Arial Nova" w:hAnsi="Arial Nova" w:cs="Arial Nova"/>
          <w:color w:val="000000" w:themeColor="text1"/>
          <w:sz w:val="24"/>
          <w:szCs w:val="24"/>
        </w:rPr>
        <w:t>s</w:t>
      </w:r>
      <w:r w:rsidR="4640F673" w:rsidRPr="6922E78A">
        <w:rPr>
          <w:rFonts w:ascii="Arial Nova" w:eastAsia="Arial Nova" w:hAnsi="Arial Nova" w:cs="Arial Nova"/>
          <w:color w:val="000000" w:themeColor="text1"/>
          <w:sz w:val="24"/>
          <w:szCs w:val="24"/>
        </w:rPr>
        <w:t xml:space="preserve">ations encouraging recycling, cycle to work schemes and providing green transportation, such as </w:t>
      </w:r>
      <w:r w:rsidR="4640F673" w:rsidRPr="6922E78A">
        <w:rPr>
          <w:rFonts w:ascii="Arial Nova" w:eastAsia="Arial Nova" w:hAnsi="Arial Nova" w:cs="Arial Nova"/>
          <w:i/>
          <w:iCs/>
          <w:color w:val="000000" w:themeColor="text1"/>
          <w:sz w:val="24"/>
          <w:szCs w:val="24"/>
        </w:rPr>
        <w:t>Google</w:t>
      </w:r>
      <w:r w:rsidR="4640F673" w:rsidRPr="6922E78A">
        <w:rPr>
          <w:rFonts w:ascii="Arial Nova" w:eastAsia="Arial Nova" w:hAnsi="Arial Nova" w:cs="Arial Nova"/>
          <w:color w:val="000000" w:themeColor="text1"/>
          <w:sz w:val="24"/>
          <w:szCs w:val="24"/>
        </w:rPr>
        <w:t xml:space="preserve"> and </w:t>
      </w:r>
      <w:r w:rsidR="4640F673" w:rsidRPr="6922E78A">
        <w:rPr>
          <w:rFonts w:ascii="Arial Nova" w:eastAsia="Arial Nova" w:hAnsi="Arial Nova" w:cs="Arial Nova"/>
          <w:i/>
          <w:iCs/>
          <w:color w:val="000000" w:themeColor="text1"/>
          <w:sz w:val="24"/>
          <w:szCs w:val="24"/>
        </w:rPr>
        <w:t>C</w:t>
      </w:r>
      <w:r w:rsidR="2E632D4A" w:rsidRPr="6922E78A">
        <w:rPr>
          <w:rFonts w:ascii="Arial Nova" w:eastAsia="Arial Nova" w:hAnsi="Arial Nova" w:cs="Arial Nova"/>
          <w:i/>
          <w:iCs/>
          <w:color w:val="000000" w:themeColor="text1"/>
          <w:sz w:val="24"/>
          <w:szCs w:val="24"/>
        </w:rPr>
        <w:t>ISCO</w:t>
      </w:r>
      <w:r w:rsidR="6F320B61" w:rsidRPr="6922E78A">
        <w:rPr>
          <w:rFonts w:ascii="Arial Nova" w:eastAsia="Arial Nova" w:hAnsi="Arial Nova" w:cs="Arial Nova"/>
          <w:i/>
          <w:iCs/>
          <w:color w:val="000000" w:themeColor="text1"/>
          <w:sz w:val="24"/>
          <w:szCs w:val="24"/>
        </w:rPr>
        <w:t xml:space="preserve"> </w:t>
      </w:r>
      <w:r w:rsidR="6F320B61" w:rsidRPr="6922E78A">
        <w:rPr>
          <w:rFonts w:ascii="Arial Nova" w:eastAsia="Arial Nova" w:hAnsi="Arial Nova" w:cs="Arial Nova"/>
          <w:color w:val="000000" w:themeColor="text1"/>
          <w:sz w:val="24"/>
          <w:szCs w:val="24"/>
        </w:rPr>
        <w:t xml:space="preserve">(Farooq </w:t>
      </w:r>
      <w:r w:rsidR="6F320B61" w:rsidRPr="6922E78A">
        <w:rPr>
          <w:rFonts w:ascii="Arial Nova" w:eastAsia="Arial Nova" w:hAnsi="Arial Nova" w:cs="Arial Nova"/>
          <w:i/>
          <w:iCs/>
          <w:color w:val="000000" w:themeColor="text1"/>
          <w:sz w:val="24"/>
          <w:szCs w:val="24"/>
        </w:rPr>
        <w:t>et al</w:t>
      </w:r>
      <w:r w:rsidR="6F320B61" w:rsidRPr="6922E78A">
        <w:rPr>
          <w:rFonts w:ascii="Arial Nova" w:eastAsia="Arial Nova" w:hAnsi="Arial Nova" w:cs="Arial Nova"/>
          <w:color w:val="000000" w:themeColor="text1"/>
          <w:sz w:val="24"/>
          <w:szCs w:val="24"/>
        </w:rPr>
        <w:t xml:space="preserve">., 2021; </w:t>
      </w:r>
      <w:proofErr w:type="spellStart"/>
      <w:r w:rsidR="6F320B61" w:rsidRPr="6922E78A">
        <w:rPr>
          <w:rFonts w:ascii="Arial Nova" w:eastAsia="Arial Nova" w:hAnsi="Arial Nova" w:cs="Arial Nova"/>
          <w:color w:val="000000" w:themeColor="text1"/>
          <w:sz w:val="24"/>
          <w:szCs w:val="24"/>
        </w:rPr>
        <w:t>Sabokro</w:t>
      </w:r>
      <w:proofErr w:type="spellEnd"/>
      <w:r w:rsidR="6F320B61" w:rsidRPr="6922E78A">
        <w:rPr>
          <w:rFonts w:ascii="Arial Nova" w:eastAsia="Arial Nova" w:hAnsi="Arial Nova" w:cs="Arial Nova"/>
          <w:color w:val="000000" w:themeColor="text1"/>
          <w:sz w:val="24"/>
          <w:szCs w:val="24"/>
        </w:rPr>
        <w:t xml:space="preserve"> </w:t>
      </w:r>
      <w:r w:rsidR="6F320B61" w:rsidRPr="6922E78A">
        <w:rPr>
          <w:rFonts w:ascii="Arial Nova" w:eastAsia="Arial Nova" w:hAnsi="Arial Nova" w:cs="Arial Nova"/>
          <w:i/>
          <w:iCs/>
          <w:color w:val="000000" w:themeColor="text1"/>
          <w:sz w:val="24"/>
          <w:szCs w:val="24"/>
        </w:rPr>
        <w:t>et al</w:t>
      </w:r>
      <w:r w:rsidR="6F320B61" w:rsidRPr="6922E78A">
        <w:rPr>
          <w:rFonts w:ascii="Arial Nova" w:eastAsia="Arial Nova" w:hAnsi="Arial Nova" w:cs="Arial Nova"/>
          <w:color w:val="000000" w:themeColor="text1"/>
          <w:sz w:val="24"/>
          <w:szCs w:val="24"/>
        </w:rPr>
        <w:t xml:space="preserve">., 2021; Jerónimo </w:t>
      </w:r>
      <w:r w:rsidR="6F320B61" w:rsidRPr="6922E78A">
        <w:rPr>
          <w:rFonts w:ascii="Arial Nova" w:eastAsia="Arial Nova" w:hAnsi="Arial Nova" w:cs="Arial Nova"/>
          <w:i/>
          <w:iCs/>
          <w:color w:val="000000" w:themeColor="text1"/>
          <w:sz w:val="24"/>
          <w:szCs w:val="24"/>
        </w:rPr>
        <w:t>et al</w:t>
      </w:r>
      <w:r w:rsidR="6F320B61" w:rsidRPr="6922E78A">
        <w:rPr>
          <w:rFonts w:ascii="Arial Nova" w:eastAsia="Arial Nova" w:hAnsi="Arial Nova" w:cs="Arial Nova"/>
          <w:color w:val="000000" w:themeColor="text1"/>
          <w:sz w:val="24"/>
          <w:szCs w:val="24"/>
        </w:rPr>
        <w:t xml:space="preserve">., 2020, </w:t>
      </w:r>
      <w:r w:rsidR="6F320B61" w:rsidRPr="6922E78A">
        <w:rPr>
          <w:rFonts w:ascii="Arial Nova" w:eastAsia="Arial Nova" w:hAnsi="Arial Nova" w:cs="Arial Nova"/>
          <w:color w:val="000000" w:themeColor="text1"/>
          <w:sz w:val="24"/>
          <w:szCs w:val="24"/>
        </w:rPr>
        <w:lastRenderedPageBreak/>
        <w:t>pp. 413-421; Thompson, 2022; Calhoun, 2022).</w:t>
      </w:r>
      <w:r w:rsidR="5A630B48" w:rsidRPr="6922E78A">
        <w:rPr>
          <w:rFonts w:ascii="Arial Nova" w:eastAsia="Arial Nova" w:hAnsi="Arial Nova" w:cs="Arial Nova"/>
          <w:color w:val="000000" w:themeColor="text1"/>
          <w:sz w:val="24"/>
          <w:szCs w:val="24"/>
        </w:rPr>
        <w:t xml:space="preserve"> Additionally, </w:t>
      </w:r>
      <w:r w:rsidR="209070A1" w:rsidRPr="6922E78A">
        <w:rPr>
          <w:rFonts w:ascii="Arial Nova" w:eastAsia="Arial Nova" w:hAnsi="Arial Nova" w:cs="Arial Nova"/>
          <w:color w:val="000000" w:themeColor="text1"/>
          <w:sz w:val="24"/>
          <w:szCs w:val="24"/>
        </w:rPr>
        <w:t xml:space="preserve">Hong </w:t>
      </w:r>
      <w:r w:rsidR="209070A1" w:rsidRPr="6922E78A">
        <w:rPr>
          <w:rFonts w:ascii="Arial Nova" w:eastAsia="Arial Nova" w:hAnsi="Arial Nova" w:cs="Arial Nova"/>
          <w:i/>
          <w:iCs/>
          <w:color w:val="000000" w:themeColor="text1"/>
          <w:sz w:val="24"/>
          <w:szCs w:val="24"/>
        </w:rPr>
        <w:t>et al</w:t>
      </w:r>
      <w:r w:rsidR="209070A1" w:rsidRPr="6922E78A">
        <w:rPr>
          <w:rFonts w:ascii="Arial Nova" w:eastAsia="Arial Nova" w:hAnsi="Arial Nova" w:cs="Arial Nova"/>
          <w:color w:val="000000" w:themeColor="text1"/>
          <w:sz w:val="24"/>
          <w:szCs w:val="24"/>
        </w:rPr>
        <w:t>.,</w:t>
      </w:r>
      <w:r w:rsidR="2D5D9D69" w:rsidRPr="6922E78A">
        <w:rPr>
          <w:rFonts w:ascii="Arial Nova" w:eastAsia="Arial Nova" w:hAnsi="Arial Nova" w:cs="Arial Nova"/>
          <w:color w:val="000000" w:themeColor="text1"/>
          <w:sz w:val="24"/>
          <w:szCs w:val="24"/>
        </w:rPr>
        <w:t xml:space="preserve"> (2020, pp. 302-322)</w:t>
      </w:r>
      <w:r w:rsidR="209070A1" w:rsidRPr="6922E78A">
        <w:rPr>
          <w:rFonts w:ascii="Arial Nova" w:eastAsia="Arial Nova" w:hAnsi="Arial Nova" w:cs="Arial Nova"/>
          <w:color w:val="000000" w:themeColor="text1"/>
          <w:sz w:val="24"/>
          <w:szCs w:val="24"/>
        </w:rPr>
        <w:t xml:space="preserve"> observed a fall in gree</w:t>
      </w:r>
      <w:r w:rsidR="73144F75" w:rsidRPr="6922E78A">
        <w:rPr>
          <w:rFonts w:ascii="Arial Nova" w:eastAsia="Arial Nova" w:hAnsi="Arial Nova" w:cs="Arial Nova"/>
          <w:color w:val="000000" w:themeColor="text1"/>
          <w:sz w:val="24"/>
          <w:szCs w:val="24"/>
        </w:rPr>
        <w:t>n</w:t>
      </w:r>
      <w:r w:rsidR="209070A1" w:rsidRPr="6922E78A">
        <w:rPr>
          <w:rFonts w:ascii="Arial Nova" w:eastAsia="Arial Nova" w:hAnsi="Arial Nova" w:cs="Arial Nova"/>
          <w:color w:val="000000" w:themeColor="text1"/>
          <w:sz w:val="24"/>
          <w:szCs w:val="24"/>
        </w:rPr>
        <w:t xml:space="preserve"> innovation after mandatory CSR implementation. </w:t>
      </w:r>
      <w:r w:rsidR="06DC9192" w:rsidRPr="6922E78A">
        <w:rPr>
          <w:rFonts w:ascii="Arial Nova" w:eastAsia="Arial Nova" w:hAnsi="Arial Nova" w:cs="Arial Nova"/>
          <w:color w:val="000000" w:themeColor="text1"/>
          <w:sz w:val="24"/>
          <w:szCs w:val="24"/>
        </w:rPr>
        <w:t>The authors note that</w:t>
      </w:r>
      <w:r w:rsidR="209070A1" w:rsidRPr="6922E78A">
        <w:rPr>
          <w:rFonts w:ascii="Arial Nova" w:eastAsia="Arial Nova" w:hAnsi="Arial Nova" w:cs="Arial Nova"/>
          <w:color w:val="000000" w:themeColor="text1"/>
          <w:sz w:val="24"/>
          <w:szCs w:val="24"/>
        </w:rPr>
        <w:t xml:space="preserve"> larger organisations can </w:t>
      </w:r>
      <w:r w:rsidR="293F2E2B" w:rsidRPr="6922E78A">
        <w:rPr>
          <w:rFonts w:ascii="Arial Nova" w:eastAsia="Arial Nova" w:hAnsi="Arial Nova" w:cs="Arial Nova"/>
          <w:color w:val="000000" w:themeColor="text1"/>
          <w:sz w:val="24"/>
          <w:szCs w:val="24"/>
        </w:rPr>
        <w:t xml:space="preserve">innovate with CSR due to higher equity and ability to spread costs, </w:t>
      </w:r>
      <w:r w:rsidR="0C41F410" w:rsidRPr="6922E78A">
        <w:rPr>
          <w:rFonts w:ascii="Arial Nova" w:eastAsia="Arial Nova" w:hAnsi="Arial Nova" w:cs="Arial Nova"/>
          <w:color w:val="000000" w:themeColor="text1"/>
          <w:sz w:val="24"/>
          <w:szCs w:val="24"/>
        </w:rPr>
        <w:t>whereas</w:t>
      </w:r>
      <w:r w:rsidR="209070A1" w:rsidRPr="6922E78A">
        <w:rPr>
          <w:rFonts w:ascii="Arial Nova" w:eastAsia="Arial Nova" w:hAnsi="Arial Nova" w:cs="Arial Nova"/>
          <w:color w:val="000000" w:themeColor="text1"/>
          <w:sz w:val="24"/>
          <w:szCs w:val="24"/>
        </w:rPr>
        <w:t xml:space="preserve"> small and medium-sized enterprises may</w:t>
      </w:r>
      <w:r w:rsidR="459CA1A4" w:rsidRPr="6922E78A">
        <w:rPr>
          <w:rFonts w:ascii="Arial Nova" w:eastAsia="Arial Nova" w:hAnsi="Arial Nova" w:cs="Arial Nova"/>
          <w:color w:val="000000" w:themeColor="text1"/>
          <w:sz w:val="24"/>
          <w:szCs w:val="24"/>
        </w:rPr>
        <w:t xml:space="preserve"> not.</w:t>
      </w:r>
    </w:p>
    <w:p w14:paraId="286C8C94" w14:textId="5248765E" w:rsidR="55C46CAC" w:rsidRDefault="55C46CAC" w:rsidP="55C46CAC">
      <w:pPr>
        <w:spacing w:line="360" w:lineRule="auto"/>
        <w:jc w:val="both"/>
        <w:rPr>
          <w:rFonts w:ascii="Arial Nova" w:eastAsia="Arial Nova" w:hAnsi="Arial Nova" w:cs="Arial Nova"/>
          <w:color w:val="000000" w:themeColor="text1"/>
          <w:sz w:val="24"/>
          <w:szCs w:val="24"/>
        </w:rPr>
      </w:pPr>
    </w:p>
    <w:p w14:paraId="07C52A73" w14:textId="0F901480" w:rsidR="55C46CAC" w:rsidRDefault="55C46CAC">
      <w:r>
        <w:br w:type="page"/>
      </w:r>
    </w:p>
    <w:p w14:paraId="14CC0A0E" w14:textId="5A69F825" w:rsidR="7C6DB243" w:rsidRDefault="7C6DB243" w:rsidP="55C46CAC">
      <w:pPr>
        <w:pStyle w:val="Heading3"/>
        <w:rPr>
          <w:rFonts w:ascii="Arial Nova" w:eastAsia="Arial Nova" w:hAnsi="Arial Nova" w:cs="Arial Nova"/>
          <w:lang w:val="en"/>
        </w:rPr>
      </w:pPr>
      <w:bookmarkStart w:id="14" w:name="_Toc2057540486"/>
      <w:r w:rsidRPr="6922E78A">
        <w:rPr>
          <w:rFonts w:ascii="Arial Nova" w:eastAsia="Arial Nova" w:hAnsi="Arial Nova" w:cs="Arial Nova"/>
        </w:rPr>
        <w:lastRenderedPageBreak/>
        <w:t xml:space="preserve">Supply chain &amp; </w:t>
      </w:r>
      <w:proofErr w:type="gramStart"/>
      <w:r w:rsidRPr="6922E78A">
        <w:rPr>
          <w:rFonts w:ascii="Arial Nova" w:eastAsia="Arial Nova" w:hAnsi="Arial Nova" w:cs="Arial Nova"/>
        </w:rPr>
        <w:t>Procurement</w:t>
      </w:r>
      <w:bookmarkEnd w:id="14"/>
      <w:proofErr w:type="gramEnd"/>
    </w:p>
    <w:p w14:paraId="3F971FFF" w14:textId="51A301DC" w:rsidR="5377837D" w:rsidRDefault="2F2AE1D0" w:rsidP="6922E78A">
      <w:pPr>
        <w:spacing w:line="360" w:lineRule="auto"/>
        <w:jc w:val="both"/>
        <w:rPr>
          <w:rFonts w:ascii="Arial Nova" w:eastAsia="Arial Nova" w:hAnsi="Arial Nova" w:cs="Arial Nova"/>
          <w:color w:val="000000" w:themeColor="text1"/>
          <w:sz w:val="24"/>
          <w:szCs w:val="24"/>
          <w:lang w:val="en"/>
        </w:rPr>
      </w:pPr>
      <w:r w:rsidRPr="6922E78A">
        <w:rPr>
          <w:rFonts w:ascii="Arial Nova" w:eastAsia="Arial Nova" w:hAnsi="Arial Nova" w:cs="Arial Nova"/>
          <w:color w:val="000000" w:themeColor="text1"/>
          <w:sz w:val="24"/>
          <w:szCs w:val="24"/>
        </w:rPr>
        <w:t>B</w:t>
      </w:r>
      <w:r w:rsidR="6B93AA91" w:rsidRPr="6922E78A">
        <w:rPr>
          <w:rFonts w:ascii="Arial Nova" w:eastAsia="Arial Nova" w:hAnsi="Arial Nova" w:cs="Arial Nova"/>
          <w:color w:val="000000" w:themeColor="text1"/>
          <w:sz w:val="24"/>
          <w:szCs w:val="24"/>
        </w:rPr>
        <w:t xml:space="preserve">usinesses are </w:t>
      </w:r>
      <w:r w:rsidR="584C3DC9" w:rsidRPr="6922E78A">
        <w:rPr>
          <w:rFonts w:ascii="Arial Nova" w:eastAsia="Arial Nova" w:hAnsi="Arial Nova" w:cs="Arial Nova"/>
          <w:color w:val="000000" w:themeColor="text1"/>
          <w:sz w:val="24"/>
          <w:szCs w:val="24"/>
        </w:rPr>
        <w:t>reali</w:t>
      </w:r>
      <w:r w:rsidR="4401E5F4" w:rsidRPr="6922E78A">
        <w:rPr>
          <w:rFonts w:ascii="Arial Nova" w:eastAsia="Arial Nova" w:hAnsi="Arial Nova" w:cs="Arial Nova"/>
          <w:color w:val="000000" w:themeColor="text1"/>
          <w:sz w:val="24"/>
          <w:szCs w:val="24"/>
        </w:rPr>
        <w:t>s</w:t>
      </w:r>
      <w:r w:rsidR="584C3DC9" w:rsidRPr="6922E78A">
        <w:rPr>
          <w:rFonts w:ascii="Arial Nova" w:eastAsia="Arial Nova" w:hAnsi="Arial Nova" w:cs="Arial Nova"/>
          <w:color w:val="000000" w:themeColor="text1"/>
          <w:sz w:val="24"/>
          <w:szCs w:val="24"/>
        </w:rPr>
        <w:t>ing</w:t>
      </w:r>
      <w:r w:rsidR="6B93AA91" w:rsidRPr="6922E78A">
        <w:rPr>
          <w:rFonts w:ascii="Arial Nova" w:eastAsia="Arial Nova" w:hAnsi="Arial Nova" w:cs="Arial Nova"/>
          <w:color w:val="000000" w:themeColor="text1"/>
          <w:sz w:val="24"/>
          <w:szCs w:val="24"/>
        </w:rPr>
        <w:t xml:space="preserve"> </w:t>
      </w:r>
      <w:r w:rsidR="558F6893" w:rsidRPr="6922E78A">
        <w:rPr>
          <w:rFonts w:ascii="Arial Nova" w:eastAsia="Arial Nova" w:hAnsi="Arial Nova" w:cs="Arial Nova"/>
          <w:color w:val="000000" w:themeColor="text1"/>
          <w:sz w:val="24"/>
          <w:szCs w:val="24"/>
        </w:rPr>
        <w:t>sustainable</w:t>
      </w:r>
      <w:r w:rsidR="1CDD03C2" w:rsidRPr="6922E78A">
        <w:rPr>
          <w:rFonts w:ascii="Arial Nova" w:eastAsia="Arial Nova" w:hAnsi="Arial Nova" w:cs="Arial Nova"/>
          <w:color w:val="000000" w:themeColor="text1"/>
          <w:sz w:val="24"/>
          <w:szCs w:val="24"/>
        </w:rPr>
        <w:t xml:space="preserve"> long-term</w:t>
      </w:r>
      <w:r w:rsidR="558F6893" w:rsidRPr="6922E78A">
        <w:rPr>
          <w:rFonts w:ascii="Arial Nova" w:eastAsia="Arial Nova" w:hAnsi="Arial Nova" w:cs="Arial Nova"/>
          <w:color w:val="000000" w:themeColor="text1"/>
          <w:sz w:val="24"/>
          <w:szCs w:val="24"/>
        </w:rPr>
        <w:t xml:space="preserve"> </w:t>
      </w:r>
      <w:r w:rsidR="6B93AA91" w:rsidRPr="6922E78A">
        <w:rPr>
          <w:rFonts w:ascii="Arial Nova" w:eastAsia="Arial Nova" w:hAnsi="Arial Nova" w:cs="Arial Nova"/>
          <w:color w:val="000000" w:themeColor="text1"/>
          <w:sz w:val="24"/>
          <w:szCs w:val="24"/>
        </w:rPr>
        <w:t>benefits of adopting voluntary CSR</w:t>
      </w:r>
      <w:r w:rsidR="6997F5E7" w:rsidRPr="6922E78A">
        <w:rPr>
          <w:rFonts w:ascii="Arial Nova" w:eastAsia="Arial Nova" w:hAnsi="Arial Nova" w:cs="Arial Nova"/>
          <w:color w:val="000000" w:themeColor="text1"/>
          <w:sz w:val="24"/>
          <w:szCs w:val="24"/>
        </w:rPr>
        <w:t xml:space="preserve">, </w:t>
      </w:r>
      <w:r w:rsidR="7FB0009B" w:rsidRPr="6922E78A">
        <w:rPr>
          <w:rFonts w:ascii="Arial Nova" w:eastAsia="Arial Nova" w:hAnsi="Arial Nova" w:cs="Arial Nova"/>
          <w:color w:val="000000" w:themeColor="text1"/>
          <w:sz w:val="24"/>
          <w:szCs w:val="24"/>
        </w:rPr>
        <w:t>adapting strategies to include sourcing local produce</w:t>
      </w:r>
      <w:r w:rsidR="4C553EA6" w:rsidRPr="6922E78A">
        <w:rPr>
          <w:rFonts w:ascii="Arial Nova" w:eastAsia="Arial Nova" w:hAnsi="Arial Nova" w:cs="Arial Nova"/>
          <w:color w:val="000000" w:themeColor="text1"/>
          <w:sz w:val="24"/>
          <w:szCs w:val="24"/>
        </w:rPr>
        <w:t>,</w:t>
      </w:r>
      <w:r w:rsidR="7FB0009B" w:rsidRPr="6922E78A">
        <w:rPr>
          <w:rFonts w:ascii="Arial Nova" w:eastAsia="Arial Nova" w:hAnsi="Arial Nova" w:cs="Arial Nova"/>
          <w:color w:val="000000" w:themeColor="text1"/>
          <w:sz w:val="24"/>
          <w:szCs w:val="24"/>
        </w:rPr>
        <w:t xml:space="preserve"> shorten</w:t>
      </w:r>
      <w:r w:rsidR="6DCFC701" w:rsidRPr="6922E78A">
        <w:rPr>
          <w:rFonts w:ascii="Arial Nova" w:eastAsia="Arial Nova" w:hAnsi="Arial Nova" w:cs="Arial Nova"/>
          <w:color w:val="000000" w:themeColor="text1"/>
          <w:sz w:val="24"/>
          <w:szCs w:val="24"/>
        </w:rPr>
        <w:t>ing</w:t>
      </w:r>
      <w:r w:rsidR="7FB0009B" w:rsidRPr="6922E78A">
        <w:rPr>
          <w:rFonts w:ascii="Arial Nova" w:eastAsia="Arial Nova" w:hAnsi="Arial Nova" w:cs="Arial Nova"/>
          <w:color w:val="000000" w:themeColor="text1"/>
          <w:sz w:val="24"/>
          <w:szCs w:val="24"/>
        </w:rPr>
        <w:t xml:space="preserve"> supply chain</w:t>
      </w:r>
      <w:r w:rsidR="17B8A449" w:rsidRPr="6922E78A">
        <w:rPr>
          <w:rFonts w:ascii="Arial Nova" w:eastAsia="Arial Nova" w:hAnsi="Arial Nova" w:cs="Arial Nova"/>
          <w:color w:val="000000" w:themeColor="text1"/>
          <w:sz w:val="24"/>
          <w:szCs w:val="24"/>
        </w:rPr>
        <w:t>s</w:t>
      </w:r>
      <w:r w:rsidR="4F5B6D73" w:rsidRPr="6922E78A">
        <w:rPr>
          <w:rFonts w:ascii="Arial Nova" w:eastAsia="Arial Nova" w:hAnsi="Arial Nova" w:cs="Arial Nova"/>
          <w:color w:val="000000" w:themeColor="text1"/>
          <w:sz w:val="24"/>
          <w:szCs w:val="24"/>
        </w:rPr>
        <w:t>,</w:t>
      </w:r>
      <w:r w:rsidR="050DF3C5" w:rsidRPr="6922E78A">
        <w:rPr>
          <w:rFonts w:ascii="Arial Nova" w:eastAsia="Arial Nova" w:hAnsi="Arial Nova" w:cs="Arial Nova"/>
          <w:color w:val="000000" w:themeColor="text1"/>
          <w:sz w:val="24"/>
          <w:szCs w:val="24"/>
        </w:rPr>
        <w:t xml:space="preserve"> </w:t>
      </w:r>
      <w:r w:rsidR="125AC7E6" w:rsidRPr="6922E78A">
        <w:rPr>
          <w:rFonts w:ascii="Arial Nova" w:eastAsia="Arial Nova" w:hAnsi="Arial Nova" w:cs="Arial Nova"/>
          <w:color w:val="000000" w:themeColor="text1"/>
          <w:sz w:val="24"/>
          <w:szCs w:val="24"/>
        </w:rPr>
        <w:t>redu</w:t>
      </w:r>
      <w:r w:rsidR="71CEDF1A" w:rsidRPr="6922E78A">
        <w:rPr>
          <w:rFonts w:ascii="Arial Nova" w:eastAsia="Arial Nova" w:hAnsi="Arial Nova" w:cs="Arial Nova"/>
          <w:color w:val="000000" w:themeColor="text1"/>
          <w:sz w:val="24"/>
          <w:szCs w:val="24"/>
        </w:rPr>
        <w:t>cing</w:t>
      </w:r>
      <w:r w:rsidR="125AC7E6" w:rsidRPr="6922E78A">
        <w:rPr>
          <w:rFonts w:ascii="Arial Nova" w:eastAsia="Arial Nova" w:hAnsi="Arial Nova" w:cs="Arial Nova"/>
          <w:color w:val="000000" w:themeColor="text1"/>
          <w:sz w:val="24"/>
          <w:szCs w:val="24"/>
        </w:rPr>
        <w:t xml:space="preserve"> carbon footprint</w:t>
      </w:r>
      <w:r w:rsidR="0E7CBF82" w:rsidRPr="6922E78A">
        <w:rPr>
          <w:rFonts w:ascii="Arial Nova" w:eastAsia="Arial Nova" w:hAnsi="Arial Nova" w:cs="Arial Nova"/>
          <w:color w:val="000000" w:themeColor="text1"/>
          <w:sz w:val="24"/>
          <w:szCs w:val="24"/>
        </w:rPr>
        <w:t>s</w:t>
      </w:r>
      <w:r w:rsidR="41F3BA27" w:rsidRPr="6922E78A">
        <w:rPr>
          <w:rFonts w:ascii="Arial Nova" w:eastAsia="Arial Nova" w:hAnsi="Arial Nova" w:cs="Arial Nova"/>
          <w:color w:val="000000" w:themeColor="text1"/>
          <w:sz w:val="24"/>
          <w:szCs w:val="24"/>
        </w:rPr>
        <w:t xml:space="preserve">, and providing local employment opportunities </w:t>
      </w:r>
      <w:r w:rsidR="12B2E25A" w:rsidRPr="6922E78A">
        <w:rPr>
          <w:rFonts w:ascii="Arial Nova" w:eastAsia="Arial Nova" w:hAnsi="Arial Nova" w:cs="Arial Nova"/>
          <w:color w:val="000000" w:themeColor="text1"/>
          <w:sz w:val="24"/>
          <w:szCs w:val="24"/>
        </w:rPr>
        <w:t xml:space="preserve">(Mangla </w:t>
      </w:r>
      <w:r w:rsidR="12B2E25A" w:rsidRPr="6922E78A">
        <w:rPr>
          <w:rFonts w:ascii="Arial Nova" w:eastAsia="Arial Nova" w:hAnsi="Arial Nova" w:cs="Arial Nova"/>
          <w:i/>
          <w:iCs/>
          <w:color w:val="000000" w:themeColor="text1"/>
          <w:sz w:val="24"/>
          <w:szCs w:val="24"/>
        </w:rPr>
        <w:t>et al</w:t>
      </w:r>
      <w:r w:rsidR="12B2E25A" w:rsidRPr="6922E78A">
        <w:rPr>
          <w:rFonts w:ascii="Arial Nova" w:eastAsia="Arial Nova" w:hAnsi="Arial Nova" w:cs="Arial Nova"/>
          <w:color w:val="000000" w:themeColor="text1"/>
          <w:sz w:val="24"/>
          <w:szCs w:val="24"/>
        </w:rPr>
        <w:t>., 2020, p. 162)</w:t>
      </w:r>
      <w:r w:rsidR="02CC36E4" w:rsidRPr="6922E78A">
        <w:rPr>
          <w:rFonts w:ascii="Arial Nova" w:eastAsia="Arial Nova" w:hAnsi="Arial Nova" w:cs="Arial Nova"/>
          <w:color w:val="000000" w:themeColor="text1"/>
          <w:sz w:val="24"/>
          <w:szCs w:val="24"/>
        </w:rPr>
        <w:t xml:space="preserve">. </w:t>
      </w:r>
      <w:r w:rsidR="4E93C529" w:rsidRPr="6922E78A">
        <w:rPr>
          <w:rFonts w:ascii="Arial Nova" w:eastAsia="Arial Nova" w:hAnsi="Arial Nova" w:cs="Arial Nova"/>
          <w:i/>
          <w:iCs/>
          <w:color w:val="000000" w:themeColor="text1"/>
          <w:sz w:val="24"/>
          <w:szCs w:val="24"/>
        </w:rPr>
        <w:t>The Eden Project</w:t>
      </w:r>
      <w:r w:rsidR="4E93C529" w:rsidRPr="6922E78A">
        <w:rPr>
          <w:rFonts w:ascii="Arial Nova" w:eastAsia="Arial Nova" w:hAnsi="Arial Nova" w:cs="Arial Nova"/>
          <w:color w:val="000000" w:themeColor="text1"/>
          <w:sz w:val="24"/>
          <w:szCs w:val="24"/>
        </w:rPr>
        <w:t xml:space="preserve"> uses locally produced </w:t>
      </w:r>
      <w:r w:rsidR="35147670" w:rsidRPr="6922E78A">
        <w:rPr>
          <w:rFonts w:ascii="Arial Nova" w:eastAsia="Arial Nova" w:hAnsi="Arial Nova" w:cs="Arial Nova"/>
          <w:color w:val="000000" w:themeColor="text1"/>
          <w:sz w:val="24"/>
          <w:szCs w:val="24"/>
        </w:rPr>
        <w:t>foods and</w:t>
      </w:r>
      <w:r w:rsidR="4E93C529" w:rsidRPr="6922E78A">
        <w:rPr>
          <w:rFonts w:ascii="Arial Nova" w:eastAsia="Arial Nova" w:hAnsi="Arial Nova" w:cs="Arial Nova"/>
          <w:color w:val="000000" w:themeColor="text1"/>
          <w:sz w:val="24"/>
          <w:szCs w:val="24"/>
        </w:rPr>
        <w:t xml:space="preserve"> </w:t>
      </w:r>
      <w:r w:rsidR="6109CA97" w:rsidRPr="6922E78A">
        <w:rPr>
          <w:rFonts w:ascii="Arial Nova" w:eastAsia="Arial Nova" w:hAnsi="Arial Nova" w:cs="Arial Nova"/>
          <w:color w:val="000000" w:themeColor="text1"/>
          <w:sz w:val="24"/>
          <w:szCs w:val="24"/>
        </w:rPr>
        <w:t>good</w:t>
      </w:r>
      <w:r w:rsidR="4E93C529" w:rsidRPr="6922E78A">
        <w:rPr>
          <w:rFonts w:ascii="Arial Nova" w:eastAsia="Arial Nova" w:hAnsi="Arial Nova" w:cs="Arial Nova"/>
          <w:color w:val="000000" w:themeColor="text1"/>
          <w:sz w:val="24"/>
          <w:szCs w:val="24"/>
        </w:rPr>
        <w:t>s made</w:t>
      </w:r>
      <w:r w:rsidR="4E93C529" w:rsidRPr="6922E78A">
        <w:rPr>
          <w:rFonts w:ascii="Arial Nova" w:eastAsia="Arial Nova" w:hAnsi="Arial Nova" w:cs="Arial Nova"/>
          <w:color w:val="FF0000"/>
          <w:sz w:val="24"/>
          <w:szCs w:val="24"/>
        </w:rPr>
        <w:t xml:space="preserve"> </w:t>
      </w:r>
      <w:r w:rsidR="4E93C529" w:rsidRPr="6922E78A">
        <w:rPr>
          <w:rFonts w:ascii="Arial Nova" w:eastAsia="Arial Nova" w:hAnsi="Arial Nova" w:cs="Arial Nova"/>
          <w:color w:val="000000" w:themeColor="text1"/>
          <w:sz w:val="24"/>
          <w:szCs w:val="24"/>
        </w:rPr>
        <w:t>from recycled or recyclable materials</w:t>
      </w:r>
      <w:r w:rsidR="0EFEA53C" w:rsidRPr="6922E78A">
        <w:rPr>
          <w:rFonts w:ascii="Arial Nova" w:eastAsia="Arial Nova" w:hAnsi="Arial Nova" w:cs="Arial Nova"/>
          <w:color w:val="000000" w:themeColor="text1"/>
          <w:sz w:val="24"/>
          <w:szCs w:val="24"/>
        </w:rPr>
        <w:t>, i</w:t>
      </w:r>
      <w:r w:rsidR="3E2E6122" w:rsidRPr="6922E78A">
        <w:rPr>
          <w:rFonts w:ascii="Arial Nova" w:eastAsia="Arial Nova" w:hAnsi="Arial Nova" w:cs="Arial Nova"/>
          <w:color w:val="000000" w:themeColor="text1"/>
          <w:sz w:val="24"/>
          <w:szCs w:val="24"/>
        </w:rPr>
        <w:t xml:space="preserve">mplementing green procurement actively encourages organisations within the supply chain to advance their sustainability practices (Dey &amp; Saha, 2018, pp. 388-402; Liu </w:t>
      </w:r>
      <w:r w:rsidR="3E2E6122" w:rsidRPr="6922E78A">
        <w:rPr>
          <w:rFonts w:ascii="Arial Nova" w:eastAsia="Arial Nova" w:hAnsi="Arial Nova" w:cs="Arial Nova"/>
          <w:i/>
          <w:iCs/>
          <w:color w:val="000000" w:themeColor="text1"/>
          <w:sz w:val="24"/>
          <w:szCs w:val="24"/>
        </w:rPr>
        <w:t>et al</w:t>
      </w:r>
      <w:r w:rsidR="3E2E6122" w:rsidRPr="6922E78A">
        <w:rPr>
          <w:rFonts w:ascii="Arial Nova" w:eastAsia="Arial Nova" w:hAnsi="Arial Nova" w:cs="Arial Nova"/>
          <w:color w:val="000000" w:themeColor="text1"/>
          <w:sz w:val="24"/>
          <w:szCs w:val="24"/>
        </w:rPr>
        <w:t xml:space="preserve">., 2020; </w:t>
      </w:r>
      <w:proofErr w:type="spellStart"/>
      <w:r w:rsidR="3E2E6122" w:rsidRPr="6922E78A">
        <w:rPr>
          <w:rFonts w:ascii="Arial Nova" w:eastAsia="Arial Nova" w:hAnsi="Arial Nova" w:cs="Arial Nova"/>
          <w:color w:val="000000" w:themeColor="text1"/>
          <w:sz w:val="24"/>
          <w:szCs w:val="24"/>
        </w:rPr>
        <w:t>Sönnichsen</w:t>
      </w:r>
      <w:proofErr w:type="spellEnd"/>
      <w:r w:rsidR="3E2E6122" w:rsidRPr="6922E78A">
        <w:rPr>
          <w:rFonts w:ascii="Arial Nova" w:eastAsia="Arial Nova" w:hAnsi="Arial Nova" w:cs="Arial Nova"/>
          <w:color w:val="000000" w:themeColor="text1"/>
          <w:sz w:val="24"/>
          <w:szCs w:val="24"/>
        </w:rPr>
        <w:t xml:space="preserve"> &amp; Clement, 2020).</w:t>
      </w:r>
      <w:r w:rsidR="7D3BE1D8" w:rsidRPr="6922E78A">
        <w:rPr>
          <w:rFonts w:ascii="Arial Nova" w:eastAsia="Arial Nova" w:hAnsi="Arial Nova" w:cs="Arial Nova"/>
          <w:color w:val="000000" w:themeColor="text1"/>
          <w:sz w:val="24"/>
          <w:szCs w:val="24"/>
        </w:rPr>
        <w:t xml:space="preserve"> </w:t>
      </w:r>
      <w:r w:rsidR="75D0CC3D" w:rsidRPr="6922E78A">
        <w:rPr>
          <w:rFonts w:ascii="Arial Nova" w:eastAsia="Arial Nova" w:hAnsi="Arial Nova" w:cs="Arial Nova"/>
          <w:color w:val="000000" w:themeColor="text1"/>
          <w:sz w:val="24"/>
          <w:szCs w:val="24"/>
        </w:rPr>
        <w:t xml:space="preserve">Other businesses, </w:t>
      </w:r>
      <w:r w:rsidR="736744AA" w:rsidRPr="6922E78A">
        <w:rPr>
          <w:rFonts w:ascii="Arial Nova" w:eastAsia="Arial Nova" w:hAnsi="Arial Nova" w:cs="Arial Nova"/>
          <w:color w:val="000000" w:themeColor="text1"/>
          <w:sz w:val="24"/>
          <w:szCs w:val="24"/>
        </w:rPr>
        <w:t>such as</w:t>
      </w:r>
      <w:r w:rsidR="75D0CC3D" w:rsidRPr="6922E78A">
        <w:rPr>
          <w:rFonts w:ascii="Arial Nova" w:eastAsia="Arial Nova" w:hAnsi="Arial Nova" w:cs="Arial Nova"/>
          <w:color w:val="000000" w:themeColor="text1"/>
          <w:sz w:val="24"/>
          <w:szCs w:val="24"/>
        </w:rPr>
        <w:t xml:space="preserve"> </w:t>
      </w:r>
      <w:r w:rsidR="75D0CC3D" w:rsidRPr="6922E78A">
        <w:rPr>
          <w:rFonts w:ascii="Arial Nova" w:eastAsia="Arial Nova" w:hAnsi="Arial Nova" w:cs="Arial Nova"/>
          <w:i/>
          <w:iCs/>
          <w:color w:val="000000" w:themeColor="text1"/>
          <w:sz w:val="24"/>
          <w:szCs w:val="24"/>
        </w:rPr>
        <w:t>Ikea</w:t>
      </w:r>
      <w:r w:rsidR="75D0CC3D" w:rsidRPr="6922E78A">
        <w:rPr>
          <w:rFonts w:ascii="Arial Nova" w:eastAsia="Arial Nova" w:hAnsi="Arial Nova" w:cs="Arial Nova"/>
          <w:color w:val="000000" w:themeColor="text1"/>
          <w:sz w:val="24"/>
          <w:szCs w:val="24"/>
        </w:rPr>
        <w:t>, are committed to long-term positive change</w:t>
      </w:r>
      <w:r w:rsidR="677060FB" w:rsidRPr="6922E78A">
        <w:rPr>
          <w:rFonts w:ascii="Arial Nova" w:eastAsia="Arial Nova" w:hAnsi="Arial Nova" w:cs="Arial Nova"/>
          <w:color w:val="000000" w:themeColor="text1"/>
          <w:sz w:val="24"/>
          <w:szCs w:val="24"/>
        </w:rPr>
        <w:t>,</w:t>
      </w:r>
      <w:r w:rsidR="75D0CC3D" w:rsidRPr="6922E78A">
        <w:rPr>
          <w:rFonts w:ascii="Arial Nova" w:eastAsia="Arial Nova" w:hAnsi="Arial Nova" w:cs="Arial Nova"/>
          <w:color w:val="000000" w:themeColor="text1"/>
          <w:sz w:val="24"/>
          <w:szCs w:val="24"/>
        </w:rPr>
        <w:t xml:space="preserve"> invest</w:t>
      </w:r>
      <w:r w:rsidR="5EE2A24D" w:rsidRPr="6922E78A">
        <w:rPr>
          <w:rFonts w:ascii="Arial Nova" w:eastAsia="Arial Nova" w:hAnsi="Arial Nova" w:cs="Arial Nova"/>
          <w:color w:val="000000" w:themeColor="text1"/>
          <w:sz w:val="24"/>
          <w:szCs w:val="24"/>
        </w:rPr>
        <w:t>ing</w:t>
      </w:r>
      <w:r w:rsidR="75D0CC3D" w:rsidRPr="6922E78A">
        <w:rPr>
          <w:rFonts w:ascii="Arial Nova" w:eastAsia="Arial Nova" w:hAnsi="Arial Nova" w:cs="Arial Nova"/>
          <w:color w:val="000000" w:themeColor="text1"/>
          <w:sz w:val="24"/>
          <w:szCs w:val="24"/>
        </w:rPr>
        <w:t xml:space="preserve"> heavily in innovation throughout their social, economic, and environmental activities</w:t>
      </w:r>
      <w:r w:rsidR="257ACDA4" w:rsidRPr="6922E78A">
        <w:rPr>
          <w:rFonts w:ascii="Arial Nova" w:eastAsia="Arial Nova" w:hAnsi="Arial Nova" w:cs="Arial Nova"/>
          <w:color w:val="000000" w:themeColor="text1"/>
          <w:sz w:val="24"/>
          <w:szCs w:val="24"/>
        </w:rPr>
        <w:t xml:space="preserve"> imbedding</w:t>
      </w:r>
      <w:r w:rsidR="04F1AE29" w:rsidRPr="6922E78A">
        <w:rPr>
          <w:rFonts w:ascii="Arial Nova" w:eastAsia="Arial Nova" w:hAnsi="Arial Nova" w:cs="Arial Nova"/>
          <w:color w:val="000000" w:themeColor="text1"/>
          <w:sz w:val="24"/>
          <w:szCs w:val="24"/>
        </w:rPr>
        <w:t xml:space="preserve"> </w:t>
      </w:r>
      <w:r w:rsidR="11B0B36C" w:rsidRPr="6922E78A">
        <w:rPr>
          <w:rFonts w:ascii="Arial Nova" w:eastAsia="Arial Nova" w:hAnsi="Arial Nova" w:cs="Arial Nova"/>
          <w:color w:val="000000" w:themeColor="text1"/>
          <w:sz w:val="24"/>
          <w:szCs w:val="24"/>
        </w:rPr>
        <w:t xml:space="preserve">CSR </w:t>
      </w:r>
      <w:r w:rsidR="04F1AE29" w:rsidRPr="6922E78A">
        <w:rPr>
          <w:rFonts w:ascii="Arial Nova" w:eastAsia="Arial Nova" w:hAnsi="Arial Nova" w:cs="Arial Nova"/>
          <w:color w:val="000000" w:themeColor="text1"/>
          <w:sz w:val="24"/>
          <w:szCs w:val="24"/>
        </w:rPr>
        <w:t xml:space="preserve">from top </w:t>
      </w:r>
      <w:r w:rsidR="0E764BAD" w:rsidRPr="6922E78A">
        <w:rPr>
          <w:rFonts w:ascii="Arial Nova" w:eastAsia="Arial Nova" w:hAnsi="Arial Nova" w:cs="Arial Nova"/>
          <w:color w:val="000000" w:themeColor="text1"/>
          <w:sz w:val="24"/>
          <w:szCs w:val="24"/>
        </w:rPr>
        <w:t>down, enhancing</w:t>
      </w:r>
      <w:r w:rsidR="68CE7C91" w:rsidRPr="6922E78A">
        <w:rPr>
          <w:rFonts w:ascii="Arial Nova" w:eastAsia="Arial Nova" w:hAnsi="Arial Nova" w:cs="Arial Nova"/>
          <w:color w:val="000000" w:themeColor="text1"/>
          <w:sz w:val="24"/>
          <w:szCs w:val="24"/>
        </w:rPr>
        <w:t xml:space="preserve"> their attractiveness to consumers and competitors (</w:t>
      </w:r>
      <w:proofErr w:type="spellStart"/>
      <w:r w:rsidR="68CE7C91" w:rsidRPr="6922E78A">
        <w:rPr>
          <w:rFonts w:ascii="Arial Nova" w:eastAsia="Arial Nova" w:hAnsi="Arial Nova" w:cs="Arial Nova"/>
          <w:color w:val="000000" w:themeColor="text1"/>
          <w:sz w:val="24"/>
          <w:szCs w:val="24"/>
        </w:rPr>
        <w:t>Bányai</w:t>
      </w:r>
      <w:proofErr w:type="spellEnd"/>
      <w:r w:rsidR="68CE7C91" w:rsidRPr="6922E78A">
        <w:rPr>
          <w:rFonts w:ascii="Arial Nova" w:eastAsia="Arial Nova" w:hAnsi="Arial Nova" w:cs="Arial Nova"/>
          <w:color w:val="000000" w:themeColor="text1"/>
          <w:sz w:val="24"/>
          <w:szCs w:val="24"/>
        </w:rPr>
        <w:t xml:space="preserve"> &amp; Kaczmar, 2021</w:t>
      </w:r>
      <w:r w:rsidR="44C765B8" w:rsidRPr="6922E78A">
        <w:rPr>
          <w:rFonts w:ascii="Arial Nova" w:eastAsia="Arial Nova" w:hAnsi="Arial Nova" w:cs="Arial Nova"/>
          <w:color w:val="000000" w:themeColor="text1"/>
          <w:sz w:val="24"/>
          <w:szCs w:val="24"/>
        </w:rPr>
        <w:t xml:space="preserve">; </w:t>
      </w:r>
      <w:r w:rsidR="30B915D8" w:rsidRPr="6922E78A">
        <w:rPr>
          <w:rFonts w:ascii="Arial Nova" w:eastAsia="Arial Nova" w:hAnsi="Arial Nova" w:cs="Arial Nova"/>
          <w:color w:val="000000" w:themeColor="text1"/>
          <w:sz w:val="24"/>
          <w:szCs w:val="24"/>
        </w:rPr>
        <w:t>Catalan, 2022; Goya, 2022).</w:t>
      </w:r>
    </w:p>
    <w:p w14:paraId="3F3FCB59" w14:textId="4D28213F" w:rsidR="55C46CAC" w:rsidRDefault="55C46CAC" w:rsidP="6922E78A">
      <w:pPr>
        <w:spacing w:line="360" w:lineRule="auto"/>
        <w:jc w:val="both"/>
        <w:rPr>
          <w:rFonts w:ascii="Arial Nova" w:eastAsia="Arial Nova" w:hAnsi="Arial Nova" w:cs="Arial Nova"/>
          <w:color w:val="222222"/>
          <w:sz w:val="24"/>
          <w:szCs w:val="24"/>
          <w:lang w:val="en"/>
        </w:rPr>
      </w:pPr>
    </w:p>
    <w:p w14:paraId="2D75B7BC" w14:textId="56C7A6C4" w:rsidR="55C46CAC" w:rsidRDefault="55C46CAC">
      <w:r>
        <w:br w:type="page"/>
      </w:r>
    </w:p>
    <w:p w14:paraId="6356D3D3" w14:textId="3CBF92F8" w:rsidR="7BBC1CF8" w:rsidRDefault="7BBC1CF8" w:rsidP="55C46CAC">
      <w:pPr>
        <w:pStyle w:val="Heading2"/>
        <w:rPr>
          <w:rFonts w:ascii="Arial Nova" w:eastAsia="Arial Nova" w:hAnsi="Arial Nova" w:cs="Arial Nova"/>
          <w:lang w:val="en"/>
        </w:rPr>
      </w:pPr>
      <w:bookmarkStart w:id="15" w:name="_Toc1073851776"/>
      <w:r w:rsidRPr="6922E78A">
        <w:rPr>
          <w:rFonts w:ascii="Arial Nova" w:eastAsia="Arial Nova" w:hAnsi="Arial Nova" w:cs="Arial Nova"/>
        </w:rPr>
        <w:lastRenderedPageBreak/>
        <w:t>Prosperity</w:t>
      </w:r>
      <w:bookmarkEnd w:id="15"/>
    </w:p>
    <w:p w14:paraId="6BC9A224" w14:textId="4E18A5CD" w:rsidR="55C46CAC" w:rsidRDefault="55C46CAC" w:rsidP="55C46CAC">
      <w:pPr>
        <w:rPr>
          <w:lang w:val="en"/>
        </w:rPr>
      </w:pPr>
    </w:p>
    <w:p w14:paraId="076A9157" w14:textId="16882557" w:rsidR="76157177" w:rsidRDefault="76157177" w:rsidP="55C46CAC">
      <w:pPr>
        <w:pStyle w:val="Heading3"/>
        <w:rPr>
          <w:rFonts w:ascii="Arial Nova" w:eastAsia="Arial Nova" w:hAnsi="Arial Nova" w:cs="Arial Nova"/>
          <w:lang w:val="en"/>
        </w:rPr>
      </w:pPr>
      <w:bookmarkStart w:id="16" w:name="_Toc1516757694"/>
      <w:r w:rsidRPr="6922E78A">
        <w:rPr>
          <w:rFonts w:ascii="Arial Nova" w:eastAsia="Arial Nova" w:hAnsi="Arial Nova" w:cs="Arial Nova"/>
        </w:rPr>
        <w:t>Philanthropy</w:t>
      </w:r>
      <w:bookmarkEnd w:id="16"/>
    </w:p>
    <w:p w14:paraId="0738C6F8" w14:textId="7F4BDF3E" w:rsidR="7AD09E4B" w:rsidRDefault="7AD09E4B" w:rsidP="6922E78A">
      <w:pPr>
        <w:spacing w:line="360" w:lineRule="auto"/>
        <w:jc w:val="both"/>
        <w:rPr>
          <w:rFonts w:ascii="Arial Nova" w:eastAsia="Arial Nova" w:hAnsi="Arial Nova" w:cs="Arial Nova"/>
          <w:color w:val="000000" w:themeColor="text1"/>
          <w:sz w:val="24"/>
          <w:szCs w:val="24"/>
          <w:lang w:val="en"/>
        </w:rPr>
      </w:pPr>
      <w:r w:rsidRPr="6922E78A">
        <w:rPr>
          <w:rFonts w:ascii="Arial Nova" w:eastAsia="Arial Nova" w:hAnsi="Arial Nova" w:cs="Arial Nova"/>
          <w:color w:val="222222"/>
          <w:sz w:val="24"/>
          <w:szCs w:val="24"/>
        </w:rPr>
        <w:t xml:space="preserve">García-Jurado </w:t>
      </w:r>
      <w:r w:rsidRPr="6922E78A">
        <w:rPr>
          <w:rFonts w:ascii="Arial Nova" w:eastAsia="Arial Nova" w:hAnsi="Arial Nova" w:cs="Arial Nova"/>
          <w:i/>
          <w:iCs/>
          <w:color w:val="222222"/>
          <w:sz w:val="24"/>
          <w:szCs w:val="24"/>
        </w:rPr>
        <w:t>et al</w:t>
      </w:r>
      <w:r w:rsidRPr="6922E78A">
        <w:rPr>
          <w:rFonts w:ascii="Arial Nova" w:eastAsia="Arial Nova" w:hAnsi="Arial Nova" w:cs="Arial Nova"/>
          <w:color w:val="222222"/>
          <w:sz w:val="24"/>
          <w:szCs w:val="24"/>
        </w:rPr>
        <w:t>., (2021)</w:t>
      </w:r>
      <w:r w:rsidR="19C929FC" w:rsidRPr="6922E78A">
        <w:rPr>
          <w:rFonts w:ascii="Arial Nova" w:eastAsia="Arial Nova" w:hAnsi="Arial Nova" w:cs="Arial Nova"/>
          <w:sz w:val="24"/>
          <w:szCs w:val="24"/>
        </w:rPr>
        <w:t xml:space="preserve"> revea</w:t>
      </w:r>
      <w:r w:rsidR="48DBF661" w:rsidRPr="6922E78A">
        <w:rPr>
          <w:rFonts w:ascii="Arial Nova" w:eastAsia="Arial Nova" w:hAnsi="Arial Nova" w:cs="Arial Nova"/>
          <w:sz w:val="24"/>
          <w:szCs w:val="24"/>
        </w:rPr>
        <w:t>ls</w:t>
      </w:r>
      <w:r w:rsidR="19C929FC" w:rsidRPr="6922E78A">
        <w:rPr>
          <w:rFonts w:ascii="Arial Nova" w:eastAsia="Arial Nova" w:hAnsi="Arial Nova" w:cs="Arial Nova"/>
          <w:sz w:val="24"/>
          <w:szCs w:val="24"/>
        </w:rPr>
        <w:t xml:space="preserve"> how </w:t>
      </w:r>
      <w:r w:rsidR="510D4D9F" w:rsidRPr="6922E78A">
        <w:rPr>
          <w:rFonts w:ascii="Arial Nova" w:eastAsia="Arial Nova" w:hAnsi="Arial Nova" w:cs="Arial Nova"/>
          <w:sz w:val="24"/>
          <w:szCs w:val="24"/>
        </w:rPr>
        <w:t>organi</w:t>
      </w:r>
      <w:r w:rsidR="1FA4C17E" w:rsidRPr="6922E78A">
        <w:rPr>
          <w:rFonts w:ascii="Arial Nova" w:eastAsia="Arial Nova" w:hAnsi="Arial Nova" w:cs="Arial Nova"/>
          <w:sz w:val="24"/>
          <w:szCs w:val="24"/>
        </w:rPr>
        <w:t>s</w:t>
      </w:r>
      <w:r w:rsidR="510D4D9F" w:rsidRPr="6922E78A">
        <w:rPr>
          <w:rFonts w:ascii="Arial Nova" w:eastAsia="Arial Nova" w:hAnsi="Arial Nova" w:cs="Arial Nova"/>
          <w:sz w:val="24"/>
          <w:szCs w:val="24"/>
        </w:rPr>
        <w:t xml:space="preserve">ations are </w:t>
      </w:r>
      <w:r w:rsidR="01E87316" w:rsidRPr="6922E78A">
        <w:rPr>
          <w:rFonts w:ascii="Arial Nova" w:eastAsia="Arial Nova" w:hAnsi="Arial Nova" w:cs="Arial Nova"/>
          <w:sz w:val="24"/>
          <w:szCs w:val="24"/>
        </w:rPr>
        <w:t xml:space="preserve">donating a percentage of profits to </w:t>
      </w:r>
      <w:r w:rsidR="4D2CB6A0" w:rsidRPr="6922E78A">
        <w:rPr>
          <w:rFonts w:ascii="Arial Nova" w:eastAsia="Arial Nova" w:hAnsi="Arial Nova" w:cs="Arial Nova"/>
          <w:sz w:val="24"/>
          <w:szCs w:val="24"/>
        </w:rPr>
        <w:t>worthy causes</w:t>
      </w:r>
      <w:r w:rsidR="0D3039D6" w:rsidRPr="6922E78A">
        <w:rPr>
          <w:rFonts w:ascii="Arial Nova" w:eastAsia="Arial Nova" w:hAnsi="Arial Nova" w:cs="Arial Nova"/>
          <w:sz w:val="24"/>
          <w:szCs w:val="24"/>
        </w:rPr>
        <w:t xml:space="preserve"> and </w:t>
      </w:r>
      <w:r w:rsidR="01E87316" w:rsidRPr="6922E78A">
        <w:rPr>
          <w:rFonts w:ascii="Arial Nova" w:eastAsia="Arial Nova" w:hAnsi="Arial Nova" w:cs="Arial Nova"/>
          <w:sz w:val="24"/>
          <w:szCs w:val="24"/>
        </w:rPr>
        <w:t>education</w:t>
      </w:r>
      <w:r w:rsidR="503F4D1B" w:rsidRPr="6922E78A">
        <w:rPr>
          <w:rFonts w:ascii="Arial Nova" w:eastAsia="Arial Nova" w:hAnsi="Arial Nova" w:cs="Arial Nova"/>
          <w:sz w:val="24"/>
          <w:szCs w:val="24"/>
        </w:rPr>
        <w:t xml:space="preserve">, </w:t>
      </w:r>
      <w:r w:rsidR="01F37E55" w:rsidRPr="6922E78A">
        <w:rPr>
          <w:rFonts w:ascii="Arial Nova" w:eastAsia="Arial Nova" w:hAnsi="Arial Nova" w:cs="Arial Nova"/>
          <w:sz w:val="24"/>
          <w:szCs w:val="24"/>
        </w:rPr>
        <w:t>generating societal change,</w:t>
      </w:r>
      <w:r w:rsidR="660BFC3E" w:rsidRPr="6922E78A">
        <w:rPr>
          <w:rFonts w:ascii="Arial Nova" w:eastAsia="Arial Nova" w:hAnsi="Arial Nova" w:cs="Arial Nova"/>
          <w:sz w:val="24"/>
          <w:szCs w:val="24"/>
        </w:rPr>
        <w:t xml:space="preserve"> however,</w:t>
      </w:r>
      <w:r w:rsidR="0D796296" w:rsidRPr="6922E78A">
        <w:rPr>
          <w:rFonts w:ascii="Arial Nova" w:eastAsia="Arial Nova" w:hAnsi="Arial Nova" w:cs="Arial Nova"/>
          <w:sz w:val="24"/>
          <w:szCs w:val="24"/>
        </w:rPr>
        <w:t xml:space="preserve"> </w:t>
      </w:r>
      <w:r w:rsidR="1242ABD6" w:rsidRPr="6922E78A">
        <w:rPr>
          <w:rFonts w:ascii="Arial Nova" w:eastAsia="Arial Nova" w:hAnsi="Arial Nova" w:cs="Arial Nova"/>
          <w:sz w:val="24"/>
          <w:szCs w:val="24"/>
        </w:rPr>
        <w:t>raise</w:t>
      </w:r>
      <w:r w:rsidR="0D796296" w:rsidRPr="6922E78A">
        <w:rPr>
          <w:rFonts w:ascii="Arial Nova" w:eastAsia="Arial Nova" w:hAnsi="Arial Nova" w:cs="Arial Nova"/>
          <w:sz w:val="24"/>
          <w:szCs w:val="24"/>
        </w:rPr>
        <w:t xml:space="preserve"> concerns</w:t>
      </w:r>
      <w:r w:rsidR="049B7AD8" w:rsidRPr="6922E78A">
        <w:rPr>
          <w:rFonts w:ascii="Arial Nova" w:eastAsia="Arial Nova" w:hAnsi="Arial Nova" w:cs="Arial Nova"/>
          <w:sz w:val="24"/>
          <w:szCs w:val="24"/>
        </w:rPr>
        <w:t xml:space="preserve"> that mandatory CSR may</w:t>
      </w:r>
      <w:r w:rsidR="2B4529A2" w:rsidRPr="6922E78A">
        <w:rPr>
          <w:rFonts w:ascii="Arial Nova" w:eastAsia="Arial Nova" w:hAnsi="Arial Nova" w:cs="Arial Nova"/>
          <w:sz w:val="24"/>
          <w:szCs w:val="24"/>
        </w:rPr>
        <w:t xml:space="preserve"> have consequences to innovation and creativity. </w:t>
      </w:r>
      <w:r w:rsidR="0A850F78" w:rsidRPr="6922E78A">
        <w:rPr>
          <w:rFonts w:ascii="Arial Nova" w:eastAsia="Arial Nova" w:hAnsi="Arial Nova" w:cs="Arial Nova"/>
          <w:color w:val="222222"/>
          <w:sz w:val="24"/>
          <w:szCs w:val="24"/>
        </w:rPr>
        <w:t xml:space="preserve">Mukherjee </w:t>
      </w:r>
      <w:r w:rsidR="0A850F78" w:rsidRPr="6922E78A">
        <w:rPr>
          <w:rFonts w:ascii="Arial Nova" w:eastAsia="Arial Nova" w:hAnsi="Arial Nova" w:cs="Arial Nova"/>
          <w:i/>
          <w:iCs/>
          <w:color w:val="222222"/>
          <w:sz w:val="24"/>
          <w:szCs w:val="24"/>
        </w:rPr>
        <w:t>et al</w:t>
      </w:r>
      <w:r w:rsidR="0A850F78" w:rsidRPr="6922E78A">
        <w:rPr>
          <w:rFonts w:ascii="Arial Nova" w:eastAsia="Arial Nova" w:hAnsi="Arial Nova" w:cs="Arial Nova"/>
          <w:color w:val="222222"/>
          <w:sz w:val="24"/>
          <w:szCs w:val="24"/>
        </w:rPr>
        <w:t>., (2018, pp. 254-265) conclude</w:t>
      </w:r>
      <w:r w:rsidR="0A850F78" w:rsidRPr="6922E78A">
        <w:rPr>
          <w:rFonts w:ascii="Arial Nova" w:eastAsia="Arial Nova" w:hAnsi="Arial Nova" w:cs="Arial Nova"/>
          <w:color w:val="000000" w:themeColor="text1"/>
          <w:sz w:val="24"/>
          <w:szCs w:val="24"/>
        </w:rPr>
        <w:t xml:space="preserve"> that the mandatory legislation has led to large corporations donating less revenue to charitable groups overall, while SME’s who had previously supported charitable causes ceased once they were no longer required to do so.</w:t>
      </w:r>
      <w:r w:rsidR="4929F4A9" w:rsidRPr="6922E78A">
        <w:rPr>
          <w:rFonts w:ascii="Arial Nova" w:eastAsia="Arial Nova" w:hAnsi="Arial Nova" w:cs="Arial Nova"/>
          <w:sz w:val="24"/>
          <w:szCs w:val="24"/>
        </w:rPr>
        <w:t xml:space="preserve"> </w:t>
      </w:r>
      <w:r w:rsidR="63455DE1" w:rsidRPr="6922E78A">
        <w:rPr>
          <w:rFonts w:ascii="Arial Nova" w:eastAsia="Arial Nova" w:hAnsi="Arial Nova" w:cs="Arial Nova"/>
          <w:sz w:val="24"/>
          <w:szCs w:val="24"/>
        </w:rPr>
        <w:t xml:space="preserve">Lips-Wiersma (2019) and </w:t>
      </w:r>
      <w:proofErr w:type="spellStart"/>
      <w:r w:rsidR="63455DE1" w:rsidRPr="6922E78A">
        <w:rPr>
          <w:rFonts w:ascii="Arial Nova" w:eastAsia="Arial Nova" w:hAnsi="Arial Nova" w:cs="Arial Nova"/>
          <w:sz w:val="24"/>
          <w:szCs w:val="24"/>
        </w:rPr>
        <w:t>Saz</w:t>
      </w:r>
      <w:proofErr w:type="spellEnd"/>
      <w:r w:rsidR="63455DE1" w:rsidRPr="6922E78A">
        <w:rPr>
          <w:rFonts w:ascii="Arial Nova" w:eastAsia="Arial Nova" w:hAnsi="Arial Nova" w:cs="Arial Nova"/>
          <w:sz w:val="24"/>
          <w:szCs w:val="24"/>
        </w:rPr>
        <w:t xml:space="preserve">-Gil </w:t>
      </w:r>
      <w:r w:rsidR="63455DE1" w:rsidRPr="6922E78A">
        <w:rPr>
          <w:rFonts w:ascii="Arial Nova" w:eastAsia="Arial Nova" w:hAnsi="Arial Nova" w:cs="Arial Nova"/>
          <w:i/>
          <w:iCs/>
          <w:sz w:val="24"/>
          <w:szCs w:val="24"/>
        </w:rPr>
        <w:t>et al</w:t>
      </w:r>
      <w:r w:rsidR="63455DE1" w:rsidRPr="6922E78A">
        <w:rPr>
          <w:rFonts w:ascii="Arial Nova" w:eastAsia="Arial Nova" w:hAnsi="Arial Nova" w:cs="Arial Nova"/>
          <w:sz w:val="24"/>
          <w:szCs w:val="24"/>
        </w:rPr>
        <w:t>., (2020)</w:t>
      </w:r>
      <w:r w:rsidR="63455DE1" w:rsidRPr="6922E78A">
        <w:rPr>
          <w:rFonts w:ascii="Arial Nova" w:eastAsia="Arial Nova" w:hAnsi="Arial Nova" w:cs="Arial Nova"/>
          <w:color w:val="000000" w:themeColor="text1"/>
          <w:sz w:val="24"/>
          <w:szCs w:val="24"/>
        </w:rPr>
        <w:t xml:space="preserve"> note how voluntary integration of CSR throughout an organisation promotes the welfare of </w:t>
      </w:r>
      <w:r w:rsidR="30BE9499" w:rsidRPr="6922E78A">
        <w:rPr>
          <w:rFonts w:ascii="Arial Nova" w:eastAsia="Arial Nova" w:hAnsi="Arial Nova" w:cs="Arial Nova"/>
          <w:color w:val="000000" w:themeColor="text1"/>
          <w:sz w:val="24"/>
          <w:szCs w:val="24"/>
        </w:rPr>
        <w:t>all stakeholders and drives innovation in sustainability practice,</w:t>
      </w:r>
      <w:r w:rsidR="63455DE1" w:rsidRPr="6922E78A">
        <w:rPr>
          <w:rFonts w:ascii="Arial Nova" w:eastAsia="Arial Nova" w:hAnsi="Arial Nova" w:cs="Arial Nova"/>
          <w:color w:val="000000" w:themeColor="text1"/>
          <w:sz w:val="24"/>
          <w:szCs w:val="24"/>
        </w:rPr>
        <w:t xml:space="preserve"> </w:t>
      </w:r>
      <w:r w:rsidR="078D26D7" w:rsidRPr="6922E78A">
        <w:rPr>
          <w:rFonts w:ascii="Arial Nova" w:eastAsia="Arial Nova" w:hAnsi="Arial Nova" w:cs="Arial Nova"/>
          <w:color w:val="000000" w:themeColor="text1"/>
          <w:sz w:val="24"/>
          <w:szCs w:val="24"/>
        </w:rPr>
        <w:t>integrating businesses with the environment they operate in.</w:t>
      </w:r>
    </w:p>
    <w:p w14:paraId="4C02B989" w14:textId="49F8A93E" w:rsidR="55C46CAC" w:rsidRDefault="55C46CAC" w:rsidP="6922E78A">
      <w:pPr>
        <w:spacing w:line="360" w:lineRule="auto"/>
        <w:jc w:val="both"/>
        <w:rPr>
          <w:rFonts w:ascii="Arial Nova" w:eastAsia="Arial Nova" w:hAnsi="Arial Nova" w:cs="Arial Nova"/>
          <w:color w:val="000000" w:themeColor="text1"/>
          <w:sz w:val="24"/>
          <w:szCs w:val="24"/>
          <w:lang w:val="en"/>
        </w:rPr>
      </w:pPr>
    </w:p>
    <w:p w14:paraId="104E2C89" w14:textId="436FFCBC" w:rsidR="08B20728" w:rsidRDefault="08B20728" w:rsidP="55C46CAC">
      <w:pPr>
        <w:pStyle w:val="Heading3"/>
        <w:rPr>
          <w:rFonts w:ascii="Arial Nova" w:eastAsia="Arial Nova" w:hAnsi="Arial Nova" w:cs="Arial Nova"/>
          <w:lang w:val="en"/>
        </w:rPr>
      </w:pPr>
      <w:bookmarkStart w:id="17" w:name="_Toc1012520436"/>
      <w:r w:rsidRPr="6922E78A">
        <w:rPr>
          <w:rFonts w:ascii="Arial Nova" w:eastAsia="Arial Nova" w:hAnsi="Arial Nova" w:cs="Arial Nova"/>
        </w:rPr>
        <w:t>Economic</w:t>
      </w:r>
      <w:bookmarkEnd w:id="17"/>
    </w:p>
    <w:p w14:paraId="6FFA0BBF" w14:textId="1E4EED71" w:rsidR="6322F920" w:rsidRDefault="7FE2947F" w:rsidP="6922E78A">
      <w:pPr>
        <w:spacing w:line="360" w:lineRule="auto"/>
        <w:jc w:val="both"/>
        <w:rPr>
          <w:rFonts w:ascii="Arial Nova" w:eastAsia="Arial Nova" w:hAnsi="Arial Nova" w:cs="Arial Nova"/>
          <w:sz w:val="24"/>
          <w:szCs w:val="24"/>
        </w:rPr>
      </w:pPr>
      <w:r w:rsidRPr="6922E78A">
        <w:rPr>
          <w:rFonts w:ascii="Arial Nova" w:eastAsia="Arial Nova" w:hAnsi="Arial Nova" w:cs="Arial Nova"/>
          <w:color w:val="000000" w:themeColor="text1"/>
          <w:sz w:val="24"/>
          <w:szCs w:val="24"/>
        </w:rPr>
        <w:t>M</w:t>
      </w:r>
      <w:r w:rsidR="10F483A3" w:rsidRPr="6922E78A">
        <w:rPr>
          <w:rFonts w:ascii="Arial Nova" w:eastAsia="Arial Nova" w:hAnsi="Arial Nova" w:cs="Arial Nova"/>
          <w:color w:val="000000" w:themeColor="text1"/>
          <w:sz w:val="24"/>
          <w:szCs w:val="24"/>
        </w:rPr>
        <w:t>andatory CSR in India increased</w:t>
      </w:r>
      <w:r w:rsidR="15D45333" w:rsidRPr="6922E78A">
        <w:rPr>
          <w:rFonts w:ascii="Arial Nova" w:eastAsia="Arial Nova" w:hAnsi="Arial Nova" w:cs="Arial Nova"/>
          <w:color w:val="000000" w:themeColor="text1"/>
          <w:sz w:val="24"/>
          <w:szCs w:val="24"/>
        </w:rPr>
        <w:t xml:space="preserve"> company </w:t>
      </w:r>
      <w:r w:rsidR="14BE284C" w:rsidRPr="6922E78A">
        <w:rPr>
          <w:rFonts w:ascii="Arial Nova" w:eastAsia="Arial Nova" w:hAnsi="Arial Nova" w:cs="Arial Nova"/>
          <w:color w:val="000000" w:themeColor="text1"/>
          <w:sz w:val="24"/>
          <w:szCs w:val="24"/>
        </w:rPr>
        <w:t>ex</w:t>
      </w:r>
      <w:r w:rsidR="15D45333" w:rsidRPr="6922E78A">
        <w:rPr>
          <w:rFonts w:ascii="Arial Nova" w:eastAsia="Arial Nova" w:hAnsi="Arial Nova" w:cs="Arial Nova"/>
          <w:color w:val="000000" w:themeColor="text1"/>
          <w:sz w:val="24"/>
          <w:szCs w:val="24"/>
        </w:rPr>
        <w:t>penditure</w:t>
      </w:r>
      <w:r w:rsidR="3820E34D" w:rsidRPr="6922E78A">
        <w:rPr>
          <w:rFonts w:ascii="Arial Nova" w:eastAsia="Arial Nova" w:hAnsi="Arial Nova" w:cs="Arial Nova"/>
          <w:color w:val="000000" w:themeColor="text1"/>
          <w:sz w:val="24"/>
          <w:szCs w:val="24"/>
        </w:rPr>
        <w:t>,</w:t>
      </w:r>
      <w:r w:rsidR="15D45333" w:rsidRPr="6922E78A">
        <w:rPr>
          <w:rFonts w:ascii="Arial Nova" w:eastAsia="Arial Nova" w:hAnsi="Arial Nova" w:cs="Arial Nova"/>
          <w:color w:val="000000" w:themeColor="text1"/>
          <w:sz w:val="24"/>
          <w:szCs w:val="24"/>
        </w:rPr>
        <w:t xml:space="preserve"> </w:t>
      </w:r>
      <w:r w:rsidR="10F483A3" w:rsidRPr="6922E78A">
        <w:rPr>
          <w:rFonts w:ascii="Arial Nova" w:eastAsia="Arial Nova" w:hAnsi="Arial Nova" w:cs="Arial Nova"/>
          <w:color w:val="000000" w:themeColor="text1"/>
          <w:sz w:val="24"/>
          <w:szCs w:val="24"/>
        </w:rPr>
        <w:t xml:space="preserve">regulatory pressure </w:t>
      </w:r>
      <w:r w:rsidR="177355E6" w:rsidRPr="6922E78A">
        <w:rPr>
          <w:rFonts w:ascii="Arial Nova" w:eastAsia="Arial Nova" w:hAnsi="Arial Nova" w:cs="Arial Nova"/>
          <w:color w:val="000000" w:themeColor="text1"/>
          <w:sz w:val="24"/>
          <w:szCs w:val="24"/>
        </w:rPr>
        <w:t>to invest in CSR</w:t>
      </w:r>
      <w:r w:rsidR="10F483A3" w:rsidRPr="6922E78A">
        <w:rPr>
          <w:rFonts w:ascii="Arial Nova" w:eastAsia="Arial Nova" w:hAnsi="Arial Nova" w:cs="Arial Nova"/>
          <w:color w:val="000000" w:themeColor="text1"/>
          <w:sz w:val="24"/>
          <w:szCs w:val="24"/>
        </w:rPr>
        <w:t xml:space="preserve"> impact</w:t>
      </w:r>
      <w:r w:rsidR="2FDE428C" w:rsidRPr="6922E78A">
        <w:rPr>
          <w:rFonts w:ascii="Arial Nova" w:eastAsia="Arial Nova" w:hAnsi="Arial Nova" w:cs="Arial Nova"/>
          <w:color w:val="000000" w:themeColor="text1"/>
          <w:sz w:val="24"/>
          <w:szCs w:val="24"/>
        </w:rPr>
        <w:t>ed</w:t>
      </w:r>
      <w:r w:rsidR="10F483A3" w:rsidRPr="6922E78A">
        <w:rPr>
          <w:rFonts w:ascii="Arial Nova" w:eastAsia="Arial Nova" w:hAnsi="Arial Nova" w:cs="Arial Nova"/>
          <w:color w:val="000000" w:themeColor="text1"/>
          <w:sz w:val="24"/>
          <w:szCs w:val="24"/>
        </w:rPr>
        <w:t xml:space="preserve"> </w:t>
      </w:r>
      <w:r w:rsidR="3E436AAB" w:rsidRPr="6922E78A">
        <w:rPr>
          <w:rFonts w:ascii="Arial Nova" w:eastAsia="Arial Nova" w:hAnsi="Arial Nova" w:cs="Arial Nova"/>
          <w:color w:val="000000" w:themeColor="text1"/>
          <w:sz w:val="24"/>
          <w:szCs w:val="24"/>
        </w:rPr>
        <w:t>business</w:t>
      </w:r>
      <w:r w:rsidR="10F483A3" w:rsidRPr="6922E78A">
        <w:rPr>
          <w:rFonts w:ascii="Arial Nova" w:eastAsia="Arial Nova" w:hAnsi="Arial Nova" w:cs="Arial Nova"/>
          <w:color w:val="000000" w:themeColor="text1"/>
          <w:sz w:val="24"/>
          <w:szCs w:val="24"/>
        </w:rPr>
        <w:t xml:space="preserve"> diversity </w:t>
      </w:r>
      <w:r w:rsidR="51B3DE81" w:rsidRPr="6922E78A">
        <w:rPr>
          <w:rFonts w:ascii="Arial Nova" w:eastAsia="Arial Nova" w:hAnsi="Arial Nova" w:cs="Arial Nova"/>
          <w:color w:val="000000" w:themeColor="text1"/>
          <w:sz w:val="24"/>
          <w:szCs w:val="24"/>
        </w:rPr>
        <w:t xml:space="preserve">resulting in a fall of </w:t>
      </w:r>
      <w:r w:rsidR="10F483A3" w:rsidRPr="6922E78A">
        <w:rPr>
          <w:rFonts w:ascii="Arial Nova" w:eastAsia="Arial Nova" w:hAnsi="Arial Nova" w:cs="Arial Nova"/>
          <w:color w:val="000000" w:themeColor="text1"/>
          <w:sz w:val="24"/>
          <w:szCs w:val="24"/>
        </w:rPr>
        <w:t>competitive advantage</w:t>
      </w:r>
      <w:r w:rsidR="1A78C7AD" w:rsidRPr="6922E78A">
        <w:rPr>
          <w:rFonts w:ascii="Arial Nova" w:eastAsia="Arial Nova" w:hAnsi="Arial Nova" w:cs="Arial Nova"/>
          <w:color w:val="000000" w:themeColor="text1"/>
          <w:sz w:val="24"/>
          <w:szCs w:val="24"/>
        </w:rPr>
        <w:t xml:space="preserve"> (Nair &amp; Bhattacharyya, 2019, pp. 106-116)</w:t>
      </w:r>
      <w:r w:rsidR="7130DB71" w:rsidRPr="6922E78A">
        <w:rPr>
          <w:rFonts w:ascii="Arial Nova" w:eastAsia="Arial Nova" w:hAnsi="Arial Nova" w:cs="Arial Nova"/>
          <w:color w:val="000000" w:themeColor="text1"/>
          <w:sz w:val="24"/>
          <w:szCs w:val="24"/>
        </w:rPr>
        <w:t>.</w:t>
      </w:r>
      <w:r w:rsidR="1A78C7AD" w:rsidRPr="6922E78A">
        <w:rPr>
          <w:rFonts w:ascii="Arial Nova" w:eastAsia="Arial Nova" w:hAnsi="Arial Nova" w:cs="Arial Nova"/>
          <w:color w:val="000000" w:themeColor="text1"/>
          <w:sz w:val="24"/>
          <w:szCs w:val="24"/>
        </w:rPr>
        <w:t xml:space="preserve"> Chen </w:t>
      </w:r>
      <w:r w:rsidR="1A78C7AD" w:rsidRPr="6922E78A">
        <w:rPr>
          <w:rFonts w:ascii="Arial Nova" w:eastAsia="Arial Nova" w:hAnsi="Arial Nova" w:cs="Arial Nova"/>
          <w:i/>
          <w:iCs/>
          <w:color w:val="000000" w:themeColor="text1"/>
          <w:sz w:val="24"/>
          <w:szCs w:val="24"/>
        </w:rPr>
        <w:t>et al</w:t>
      </w:r>
      <w:r w:rsidR="1A78C7AD" w:rsidRPr="6922E78A">
        <w:rPr>
          <w:rFonts w:ascii="Arial Nova" w:eastAsia="Arial Nova" w:hAnsi="Arial Nova" w:cs="Arial Nova"/>
          <w:color w:val="000000" w:themeColor="text1"/>
          <w:sz w:val="24"/>
          <w:szCs w:val="24"/>
        </w:rPr>
        <w:t xml:space="preserve">., (2018, pp. 169-190) </w:t>
      </w:r>
      <w:r w:rsidR="6A7CCDD8" w:rsidRPr="6922E78A">
        <w:rPr>
          <w:rFonts w:ascii="Arial Nova" w:eastAsia="Arial Nova" w:hAnsi="Arial Nova" w:cs="Arial Nova"/>
          <w:color w:val="000000" w:themeColor="text1"/>
          <w:sz w:val="24"/>
          <w:szCs w:val="24"/>
        </w:rPr>
        <w:t xml:space="preserve">also </w:t>
      </w:r>
      <w:r w:rsidR="1A78C7AD" w:rsidRPr="6922E78A">
        <w:rPr>
          <w:rFonts w:ascii="Arial Nova" w:eastAsia="Arial Nova" w:hAnsi="Arial Nova" w:cs="Arial Nova"/>
          <w:color w:val="000000" w:themeColor="text1"/>
          <w:sz w:val="24"/>
          <w:szCs w:val="24"/>
        </w:rPr>
        <w:t>observed businesses experienc</w:t>
      </w:r>
      <w:r w:rsidR="1CCB8BCD" w:rsidRPr="6922E78A">
        <w:rPr>
          <w:rFonts w:ascii="Arial Nova" w:eastAsia="Arial Nova" w:hAnsi="Arial Nova" w:cs="Arial Nova"/>
          <w:color w:val="000000" w:themeColor="text1"/>
          <w:sz w:val="24"/>
          <w:szCs w:val="24"/>
        </w:rPr>
        <w:t>ing</w:t>
      </w:r>
      <w:r w:rsidR="1A78C7AD" w:rsidRPr="6922E78A">
        <w:rPr>
          <w:rFonts w:ascii="Arial Nova" w:eastAsia="Arial Nova" w:hAnsi="Arial Nova" w:cs="Arial Nova"/>
          <w:color w:val="000000" w:themeColor="text1"/>
          <w:sz w:val="24"/>
          <w:szCs w:val="24"/>
        </w:rPr>
        <w:t xml:space="preserve"> decreased profits and increased operating costs</w:t>
      </w:r>
      <w:r w:rsidR="649A6996" w:rsidRPr="6922E78A">
        <w:rPr>
          <w:rFonts w:ascii="Arial Nova" w:eastAsia="Arial Nova" w:hAnsi="Arial Nova" w:cs="Arial Nova"/>
          <w:color w:val="000000" w:themeColor="text1"/>
          <w:sz w:val="24"/>
          <w:szCs w:val="24"/>
        </w:rPr>
        <w:t xml:space="preserve"> due to mandatory CSR</w:t>
      </w:r>
      <w:r w:rsidR="1A78C7AD" w:rsidRPr="6922E78A">
        <w:rPr>
          <w:rFonts w:ascii="Arial Nova" w:eastAsia="Arial Nova" w:hAnsi="Arial Nova" w:cs="Arial Nova"/>
          <w:color w:val="000000" w:themeColor="text1"/>
          <w:sz w:val="24"/>
          <w:szCs w:val="24"/>
        </w:rPr>
        <w:t>.</w:t>
      </w:r>
      <w:r w:rsidR="5C7ED17B" w:rsidRPr="6922E78A">
        <w:rPr>
          <w:rFonts w:ascii="Arial Nova" w:eastAsia="Arial Nova" w:hAnsi="Arial Nova" w:cs="Arial Nova"/>
          <w:color w:val="000000" w:themeColor="text1"/>
          <w:sz w:val="24"/>
          <w:szCs w:val="24"/>
        </w:rPr>
        <w:t xml:space="preserve"> </w:t>
      </w:r>
      <w:r w:rsidR="5C7ED17B" w:rsidRPr="6922E78A">
        <w:rPr>
          <w:rFonts w:ascii="Arial Nova" w:eastAsia="Arial Nova" w:hAnsi="Arial Nova" w:cs="Arial Nova"/>
          <w:sz w:val="24"/>
          <w:szCs w:val="24"/>
        </w:rPr>
        <w:t xml:space="preserve">Jiang </w:t>
      </w:r>
      <w:r w:rsidR="5C7ED17B" w:rsidRPr="6922E78A">
        <w:rPr>
          <w:rFonts w:ascii="Arial Nova" w:eastAsia="Arial Nova" w:hAnsi="Arial Nova" w:cs="Arial Nova"/>
          <w:i/>
          <w:iCs/>
          <w:sz w:val="24"/>
          <w:szCs w:val="24"/>
        </w:rPr>
        <w:t>et al</w:t>
      </w:r>
      <w:r w:rsidR="5C7ED17B" w:rsidRPr="6922E78A">
        <w:rPr>
          <w:rFonts w:ascii="Arial Nova" w:eastAsia="Arial Nova" w:hAnsi="Arial Nova" w:cs="Arial Nova"/>
          <w:sz w:val="24"/>
          <w:szCs w:val="24"/>
        </w:rPr>
        <w:t>., (2022) reveal how mandatory CSR imposed within Chinese companies reduced the amount of donations and increased corporate tax avoidance</w:t>
      </w:r>
      <w:r w:rsidR="4CFB6F16" w:rsidRPr="6922E78A">
        <w:rPr>
          <w:rFonts w:ascii="Arial Nova" w:eastAsia="Arial Nova" w:hAnsi="Arial Nova" w:cs="Arial Nova"/>
          <w:sz w:val="24"/>
          <w:szCs w:val="24"/>
        </w:rPr>
        <w:t>, highlighting possible</w:t>
      </w:r>
      <w:r w:rsidR="5C7ED17B" w:rsidRPr="6922E78A">
        <w:rPr>
          <w:rFonts w:ascii="Arial Nova" w:eastAsia="Arial Nova" w:hAnsi="Arial Nova" w:cs="Arial Nova"/>
          <w:sz w:val="24"/>
          <w:szCs w:val="24"/>
        </w:rPr>
        <w:t xml:space="preserve"> multi-level implications</w:t>
      </w:r>
      <w:r w:rsidR="13F3AB5D" w:rsidRPr="6922E78A">
        <w:rPr>
          <w:rFonts w:ascii="Arial Nova" w:eastAsia="Arial Nova" w:hAnsi="Arial Nova" w:cs="Arial Nova"/>
          <w:sz w:val="24"/>
          <w:szCs w:val="24"/>
        </w:rPr>
        <w:t xml:space="preserve"> of enforced CSR.</w:t>
      </w:r>
      <w:r w:rsidR="5C7ED17B" w:rsidRPr="6922E78A">
        <w:rPr>
          <w:rFonts w:ascii="Arial Nova" w:eastAsia="Arial Nova" w:hAnsi="Arial Nova" w:cs="Arial Nova"/>
          <w:sz w:val="24"/>
          <w:szCs w:val="24"/>
        </w:rPr>
        <w:t xml:space="preserve"> </w:t>
      </w:r>
    </w:p>
    <w:p w14:paraId="174CD7A1" w14:textId="09D27AA8" w:rsidR="6322F920" w:rsidRDefault="6322F920" w:rsidP="6922E78A">
      <w:pPr>
        <w:rPr>
          <w:rFonts w:ascii="Arial" w:eastAsia="Arial" w:hAnsi="Arial" w:cs="Arial"/>
          <w:color w:val="222222"/>
          <w:sz w:val="19"/>
          <w:szCs w:val="19"/>
        </w:rPr>
      </w:pPr>
    </w:p>
    <w:p w14:paraId="700A3DEB" w14:textId="58574F7F" w:rsidR="55C46CAC" w:rsidRDefault="55C46CAC">
      <w:r>
        <w:br w:type="page"/>
      </w:r>
    </w:p>
    <w:p w14:paraId="074283DE" w14:textId="4CD5A8B1" w:rsidR="59E8BA05" w:rsidRDefault="3FD747A6" w:rsidP="55C46CAC">
      <w:pPr>
        <w:pStyle w:val="Heading1"/>
        <w:rPr>
          <w:rFonts w:ascii="Arial Nova" w:eastAsia="Arial Nova" w:hAnsi="Arial Nova" w:cs="Arial Nova"/>
        </w:rPr>
      </w:pPr>
      <w:bookmarkStart w:id="18" w:name="_Toc508308146"/>
      <w:r w:rsidRPr="6922E78A">
        <w:rPr>
          <w:rFonts w:ascii="Arial Nova" w:eastAsia="Arial Nova" w:hAnsi="Arial Nova" w:cs="Arial Nova"/>
        </w:rPr>
        <w:lastRenderedPageBreak/>
        <w:t xml:space="preserve">Position against voluntary </w:t>
      </w:r>
      <w:proofErr w:type="gramStart"/>
      <w:r w:rsidRPr="6922E78A">
        <w:rPr>
          <w:rFonts w:ascii="Arial Nova" w:eastAsia="Arial Nova" w:hAnsi="Arial Nova" w:cs="Arial Nova"/>
        </w:rPr>
        <w:t>Reporting</w:t>
      </w:r>
      <w:bookmarkEnd w:id="18"/>
      <w:proofErr w:type="gramEnd"/>
    </w:p>
    <w:p w14:paraId="3C8624B5" w14:textId="6E817985" w:rsidR="60C3A4B0" w:rsidRDefault="60C3A4B0" w:rsidP="60C3A4B0"/>
    <w:p w14:paraId="549D42A0" w14:textId="044C713A" w:rsidR="5FCFDA89" w:rsidRDefault="5FCFDA89" w:rsidP="6322F920">
      <w:pPr>
        <w:jc w:val="center"/>
      </w:pPr>
      <w:r>
        <w:rPr>
          <w:noProof/>
        </w:rPr>
        <w:drawing>
          <wp:inline distT="0" distB="0" distL="0" distR="0" wp14:anchorId="32DDA09B" wp14:editId="555F0FCA">
            <wp:extent cx="4572000" cy="2657475"/>
            <wp:effectExtent l="76200" t="76200" r="114300" b="123825"/>
            <wp:docPr id="1083914986" name="Picture 108391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a:stretch>
                      <a:fillRect/>
                    </a:stretch>
                  </pic:blipFill>
                  <pic:spPr>
                    <a:xfrm>
                      <a:off x="0" y="0"/>
                      <a:ext cx="4572000" cy="2657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BA5CCA" w14:textId="10AA9106" w:rsidR="7BECB5E6" w:rsidRDefault="7BECB5E6" w:rsidP="6322F920">
      <w:pPr>
        <w:jc w:val="center"/>
        <w:rPr>
          <w:rFonts w:ascii="Arial Nova" w:eastAsia="Arial Nova" w:hAnsi="Arial Nova" w:cs="Arial Nova"/>
          <w:color w:val="000000" w:themeColor="text1"/>
          <w:sz w:val="20"/>
          <w:szCs w:val="20"/>
        </w:rPr>
      </w:pPr>
      <w:r w:rsidRPr="6922E78A">
        <w:rPr>
          <w:rFonts w:ascii="Arial Nova" w:eastAsia="Arial Nova" w:hAnsi="Arial Nova" w:cs="Arial Nova"/>
          <w:color w:val="000000" w:themeColor="text1"/>
          <w:sz w:val="20"/>
          <w:szCs w:val="20"/>
        </w:rPr>
        <w:t>Fig 4. Sustainable Development Goals (United Nations, 2023)</w:t>
      </w:r>
    </w:p>
    <w:p w14:paraId="2D2BC195" w14:textId="69E4E4F0" w:rsidR="6322F920" w:rsidRDefault="6322F920" w:rsidP="6322F920">
      <w:pPr>
        <w:jc w:val="center"/>
        <w:rPr>
          <w:rFonts w:ascii="Arial Nova" w:eastAsia="Arial Nova" w:hAnsi="Arial Nova" w:cs="Arial Nova"/>
          <w:color w:val="000000" w:themeColor="text1"/>
          <w:sz w:val="20"/>
          <w:szCs w:val="20"/>
        </w:rPr>
      </w:pPr>
    </w:p>
    <w:p w14:paraId="3BD279C7" w14:textId="5B3B0E80" w:rsidR="52A6143D" w:rsidRDefault="52A6143D" w:rsidP="6322F920">
      <w:pPr>
        <w:spacing w:line="360" w:lineRule="auto"/>
        <w:jc w:val="both"/>
        <w:rPr>
          <w:rFonts w:ascii="Arial Nova" w:eastAsia="Arial Nova" w:hAnsi="Arial Nova" w:cs="Arial Nova"/>
          <w:sz w:val="24"/>
          <w:szCs w:val="24"/>
          <w:lang w:val="en"/>
        </w:rPr>
      </w:pPr>
      <w:r w:rsidRPr="6922E78A">
        <w:rPr>
          <w:rFonts w:ascii="Arial Nova" w:eastAsia="Arial Nova" w:hAnsi="Arial Nova" w:cs="Arial Nova"/>
          <w:color w:val="000000" w:themeColor="text1"/>
          <w:sz w:val="24"/>
          <w:szCs w:val="24"/>
        </w:rPr>
        <w:t>The Paris Climate Agreement</w:t>
      </w:r>
      <w:r w:rsidR="24386537" w:rsidRPr="6922E78A">
        <w:rPr>
          <w:rFonts w:ascii="Arial Nova" w:eastAsia="Arial Nova" w:hAnsi="Arial Nova" w:cs="Arial Nova"/>
          <w:color w:val="000000" w:themeColor="text1"/>
          <w:sz w:val="24"/>
          <w:szCs w:val="24"/>
        </w:rPr>
        <w:t xml:space="preserve"> (PCA)</w:t>
      </w:r>
      <w:r w:rsidRPr="6922E78A">
        <w:rPr>
          <w:rFonts w:ascii="Arial Nova" w:eastAsia="Arial Nova" w:hAnsi="Arial Nova" w:cs="Arial Nova"/>
          <w:color w:val="000000" w:themeColor="text1"/>
          <w:sz w:val="24"/>
          <w:szCs w:val="24"/>
        </w:rPr>
        <w:t xml:space="preserve"> and the 17 Sustainable Development Goals (SDGs)</w:t>
      </w:r>
      <w:r w:rsidR="328A81AD" w:rsidRPr="6922E78A">
        <w:rPr>
          <w:rFonts w:ascii="Arial Nova" w:eastAsia="Arial Nova" w:hAnsi="Arial Nova" w:cs="Arial Nova"/>
          <w:color w:val="000000" w:themeColor="text1"/>
          <w:sz w:val="24"/>
          <w:szCs w:val="24"/>
        </w:rPr>
        <w:t xml:space="preserve"> marked a turning point for the business world</w:t>
      </w:r>
      <w:r w:rsidR="4F37B26D" w:rsidRPr="6922E78A">
        <w:rPr>
          <w:rFonts w:ascii="Arial Nova" w:eastAsia="Arial Nova" w:hAnsi="Arial Nova" w:cs="Arial Nova"/>
          <w:color w:val="000000" w:themeColor="text1"/>
          <w:sz w:val="24"/>
          <w:szCs w:val="24"/>
        </w:rPr>
        <w:t xml:space="preserve"> (Agreement, 2015; </w:t>
      </w:r>
      <w:proofErr w:type="spellStart"/>
      <w:r w:rsidR="4F37B26D" w:rsidRPr="6922E78A">
        <w:rPr>
          <w:rFonts w:ascii="Arial Nova" w:eastAsia="Arial Nova" w:hAnsi="Arial Nova" w:cs="Arial Nova"/>
          <w:color w:val="000000" w:themeColor="text1"/>
          <w:sz w:val="24"/>
          <w:szCs w:val="24"/>
        </w:rPr>
        <w:t>Satgar</w:t>
      </w:r>
      <w:proofErr w:type="spellEnd"/>
      <w:r w:rsidR="4F37B26D" w:rsidRPr="6922E78A">
        <w:rPr>
          <w:rFonts w:ascii="Arial Nova" w:eastAsia="Arial Nova" w:hAnsi="Arial Nova" w:cs="Arial Nova"/>
          <w:color w:val="000000" w:themeColor="text1"/>
          <w:sz w:val="24"/>
          <w:szCs w:val="24"/>
        </w:rPr>
        <w:t xml:space="preserve"> &amp; </w:t>
      </w:r>
      <w:proofErr w:type="spellStart"/>
      <w:r w:rsidR="4F37B26D" w:rsidRPr="6922E78A">
        <w:rPr>
          <w:rFonts w:ascii="Arial Nova" w:eastAsia="Arial Nova" w:hAnsi="Arial Nova" w:cs="Arial Nova"/>
          <w:color w:val="000000" w:themeColor="text1"/>
          <w:sz w:val="24"/>
          <w:szCs w:val="24"/>
        </w:rPr>
        <w:t>Satgar</w:t>
      </w:r>
      <w:proofErr w:type="spellEnd"/>
      <w:r w:rsidR="4F37B26D" w:rsidRPr="6922E78A">
        <w:rPr>
          <w:rFonts w:ascii="Arial Nova" w:eastAsia="Arial Nova" w:hAnsi="Arial Nova" w:cs="Arial Nova"/>
          <w:color w:val="000000" w:themeColor="text1"/>
          <w:sz w:val="24"/>
          <w:szCs w:val="24"/>
        </w:rPr>
        <w:t>, 2018; Sachs &amp; Sachs, 2021, pp. 22-27)</w:t>
      </w:r>
      <w:r w:rsidR="590E0E68" w:rsidRPr="6922E78A">
        <w:rPr>
          <w:rFonts w:ascii="Arial Nova" w:eastAsia="Arial Nova" w:hAnsi="Arial Nova" w:cs="Arial Nova"/>
          <w:color w:val="000000" w:themeColor="text1"/>
          <w:sz w:val="24"/>
          <w:szCs w:val="24"/>
        </w:rPr>
        <w:t xml:space="preserve">. </w:t>
      </w:r>
      <w:r w:rsidR="062A236B" w:rsidRPr="6922E78A">
        <w:rPr>
          <w:rFonts w:ascii="Arial Nova" w:eastAsia="Arial Nova" w:hAnsi="Arial Nova" w:cs="Arial Nova"/>
          <w:sz w:val="24"/>
          <w:szCs w:val="24"/>
        </w:rPr>
        <w:t xml:space="preserve">Unfortunately, some companies still operate </w:t>
      </w:r>
      <w:r w:rsidR="49808687" w:rsidRPr="6922E78A">
        <w:rPr>
          <w:rFonts w:ascii="Arial Nova" w:eastAsia="Arial Nova" w:hAnsi="Arial Nova" w:cs="Arial Nova"/>
          <w:sz w:val="24"/>
          <w:szCs w:val="24"/>
        </w:rPr>
        <w:t>profit focussed businesses</w:t>
      </w:r>
      <w:r w:rsidR="2D74A8DE" w:rsidRPr="6922E78A">
        <w:rPr>
          <w:rFonts w:ascii="Arial Nova" w:eastAsia="Arial Nova" w:hAnsi="Arial Nova" w:cs="Arial Nova"/>
          <w:sz w:val="24"/>
          <w:szCs w:val="24"/>
        </w:rPr>
        <w:t>, resulting in harm to</w:t>
      </w:r>
      <w:r w:rsidR="062A236B" w:rsidRPr="6922E78A">
        <w:rPr>
          <w:rFonts w:ascii="Arial Nova" w:eastAsia="Arial Nova" w:hAnsi="Arial Nova" w:cs="Arial Nova"/>
          <w:sz w:val="24"/>
          <w:szCs w:val="24"/>
        </w:rPr>
        <w:t xml:space="preserve"> people</w:t>
      </w:r>
      <w:r w:rsidR="035A51C1" w:rsidRPr="6922E78A">
        <w:rPr>
          <w:rFonts w:ascii="Arial Nova" w:eastAsia="Arial Nova" w:hAnsi="Arial Nova" w:cs="Arial Nova"/>
          <w:sz w:val="24"/>
          <w:szCs w:val="24"/>
        </w:rPr>
        <w:t xml:space="preserve">, </w:t>
      </w:r>
      <w:r w:rsidR="062A236B" w:rsidRPr="6922E78A">
        <w:rPr>
          <w:rFonts w:ascii="Arial Nova" w:eastAsia="Arial Nova" w:hAnsi="Arial Nova" w:cs="Arial Nova"/>
          <w:sz w:val="24"/>
          <w:szCs w:val="24"/>
        </w:rPr>
        <w:t xml:space="preserve">our planet </w:t>
      </w:r>
      <w:r w:rsidR="57AD76D2" w:rsidRPr="6922E78A">
        <w:rPr>
          <w:rFonts w:ascii="Arial Nova" w:eastAsia="Arial Nova" w:hAnsi="Arial Nova" w:cs="Arial Nova"/>
          <w:sz w:val="24"/>
          <w:szCs w:val="24"/>
        </w:rPr>
        <w:t>and prosperity.</w:t>
      </w:r>
    </w:p>
    <w:p w14:paraId="6924F065" w14:textId="694DE71F" w:rsidR="6322F920" w:rsidRDefault="6322F920">
      <w:r>
        <w:br w:type="page"/>
      </w:r>
    </w:p>
    <w:p w14:paraId="7A4E26BB" w14:textId="693D2E31" w:rsidR="64DF53D7" w:rsidRDefault="741C5B72" w:rsidP="55C46CAC">
      <w:pPr>
        <w:pStyle w:val="Heading2"/>
        <w:rPr>
          <w:rFonts w:ascii="Arial Nova" w:eastAsia="Arial Nova" w:hAnsi="Arial Nova" w:cs="Arial Nova"/>
          <w:lang w:val="en"/>
        </w:rPr>
      </w:pPr>
      <w:bookmarkStart w:id="19" w:name="_Toc574952429"/>
      <w:r w:rsidRPr="6922E78A">
        <w:rPr>
          <w:rFonts w:ascii="Arial Nova" w:eastAsia="Arial Nova" w:hAnsi="Arial Nova" w:cs="Arial Nova"/>
        </w:rPr>
        <w:lastRenderedPageBreak/>
        <w:t>People</w:t>
      </w:r>
      <w:bookmarkEnd w:id="19"/>
    </w:p>
    <w:p w14:paraId="5B86C10A" w14:textId="4AB82BB4" w:rsidR="6322F920" w:rsidRDefault="6322F920" w:rsidP="6322F920">
      <w:pPr>
        <w:rPr>
          <w:lang w:val="en"/>
        </w:rPr>
      </w:pPr>
    </w:p>
    <w:p w14:paraId="4E4000E0" w14:textId="6294DC45" w:rsidR="265554BF" w:rsidRDefault="265554BF" w:rsidP="6322F920">
      <w:pPr>
        <w:pStyle w:val="Heading3"/>
        <w:rPr>
          <w:rFonts w:ascii="Arial Nova" w:eastAsia="Arial Nova" w:hAnsi="Arial Nova" w:cs="Arial Nova"/>
          <w:lang w:val="en"/>
        </w:rPr>
      </w:pPr>
      <w:bookmarkStart w:id="20" w:name="_Toc1996033567"/>
      <w:r w:rsidRPr="6922E78A">
        <w:rPr>
          <w:rFonts w:ascii="Arial Nova" w:eastAsia="Arial Nova" w:hAnsi="Arial Nova" w:cs="Arial Nova"/>
        </w:rPr>
        <w:t>Ethics</w:t>
      </w:r>
      <w:bookmarkEnd w:id="20"/>
    </w:p>
    <w:p w14:paraId="32FDA2B2" w14:textId="307A250F" w:rsidR="241B4321" w:rsidRDefault="241B4321" w:rsidP="6322F920">
      <w:pPr>
        <w:spacing w:line="360" w:lineRule="auto"/>
        <w:jc w:val="both"/>
        <w:rPr>
          <w:rFonts w:ascii="Arial Nova" w:eastAsia="Arial Nova" w:hAnsi="Arial Nova" w:cs="Arial Nova"/>
          <w:sz w:val="24"/>
          <w:szCs w:val="24"/>
          <w:lang w:val="en"/>
        </w:rPr>
      </w:pPr>
      <w:r w:rsidRPr="6922E78A">
        <w:rPr>
          <w:rFonts w:ascii="Arial Nova" w:eastAsia="Arial Nova" w:hAnsi="Arial Nova" w:cs="Arial Nova"/>
          <w:sz w:val="24"/>
          <w:szCs w:val="24"/>
        </w:rPr>
        <w:t xml:space="preserve">On the </w:t>
      </w:r>
      <w:proofErr w:type="gramStart"/>
      <w:r w:rsidRPr="6922E78A">
        <w:rPr>
          <w:rFonts w:ascii="Arial Nova" w:eastAsia="Arial Nova" w:hAnsi="Arial Nova" w:cs="Arial Nova"/>
          <w:sz w:val="24"/>
          <w:szCs w:val="24"/>
        </w:rPr>
        <w:t>23</w:t>
      </w:r>
      <w:r w:rsidRPr="6922E78A">
        <w:rPr>
          <w:rFonts w:ascii="Arial Nova" w:eastAsia="Arial Nova" w:hAnsi="Arial Nova" w:cs="Arial Nova"/>
          <w:sz w:val="24"/>
          <w:szCs w:val="24"/>
          <w:vertAlign w:val="superscript"/>
        </w:rPr>
        <w:t>rd</w:t>
      </w:r>
      <w:proofErr w:type="gramEnd"/>
      <w:r w:rsidRPr="6922E78A">
        <w:rPr>
          <w:rFonts w:ascii="Arial Nova" w:eastAsia="Arial Nova" w:hAnsi="Arial Nova" w:cs="Arial Nova"/>
          <w:sz w:val="24"/>
          <w:szCs w:val="24"/>
        </w:rPr>
        <w:t xml:space="preserve"> April 2013, t</w:t>
      </w:r>
      <w:r w:rsidR="457AB621" w:rsidRPr="6922E78A">
        <w:rPr>
          <w:rFonts w:ascii="Arial Nova" w:eastAsia="Arial Nova" w:hAnsi="Arial Nova" w:cs="Arial Nova"/>
          <w:sz w:val="24"/>
          <w:szCs w:val="24"/>
        </w:rPr>
        <w:t>wo years before</w:t>
      </w:r>
      <w:r w:rsidR="5B749104" w:rsidRPr="6922E78A">
        <w:rPr>
          <w:rFonts w:ascii="Arial Nova" w:eastAsia="Arial Nova" w:hAnsi="Arial Nova" w:cs="Arial Nova"/>
          <w:sz w:val="24"/>
          <w:szCs w:val="24"/>
        </w:rPr>
        <w:t xml:space="preserve"> PCA &amp; SDGs, the Rana Plaza building</w:t>
      </w:r>
      <w:r w:rsidR="3F9947A7" w:rsidRPr="6922E78A">
        <w:rPr>
          <w:rFonts w:ascii="Arial Nova" w:eastAsia="Arial Nova" w:hAnsi="Arial Nova" w:cs="Arial Nova"/>
          <w:sz w:val="24"/>
          <w:szCs w:val="24"/>
        </w:rPr>
        <w:t>, a clothing factory</w:t>
      </w:r>
      <w:r w:rsidR="28FB810D" w:rsidRPr="6922E78A">
        <w:rPr>
          <w:rFonts w:ascii="Arial Nova" w:eastAsia="Arial Nova" w:hAnsi="Arial Nova" w:cs="Arial Nova"/>
          <w:sz w:val="24"/>
          <w:szCs w:val="24"/>
        </w:rPr>
        <w:t xml:space="preserve"> driven by profit and unethical decision-making, </w:t>
      </w:r>
      <w:r w:rsidR="5B749104" w:rsidRPr="6922E78A">
        <w:rPr>
          <w:rFonts w:ascii="Arial Nova" w:eastAsia="Arial Nova" w:hAnsi="Arial Nova" w:cs="Arial Nova"/>
          <w:sz w:val="24"/>
          <w:szCs w:val="24"/>
        </w:rPr>
        <w:t>collapsed</w:t>
      </w:r>
      <w:r w:rsidR="733CA6D5" w:rsidRPr="6922E78A">
        <w:rPr>
          <w:rFonts w:ascii="Arial Nova" w:eastAsia="Arial Nova" w:hAnsi="Arial Nova" w:cs="Arial Nova"/>
          <w:sz w:val="24"/>
          <w:szCs w:val="24"/>
        </w:rPr>
        <w:t xml:space="preserve">, </w:t>
      </w:r>
      <w:r w:rsidR="5B749104" w:rsidRPr="6922E78A">
        <w:rPr>
          <w:rFonts w:ascii="Arial Nova" w:eastAsia="Arial Nova" w:hAnsi="Arial Nova" w:cs="Arial Nova"/>
          <w:sz w:val="24"/>
          <w:szCs w:val="24"/>
        </w:rPr>
        <w:t xml:space="preserve">killing 1,134 people and leaving </w:t>
      </w:r>
      <w:r w:rsidR="40899B46" w:rsidRPr="6922E78A">
        <w:rPr>
          <w:rFonts w:ascii="Arial Nova" w:eastAsia="Arial Nova" w:hAnsi="Arial Nova" w:cs="Arial Nova"/>
          <w:sz w:val="24"/>
          <w:szCs w:val="24"/>
        </w:rPr>
        <w:t xml:space="preserve">hundreds </w:t>
      </w:r>
      <w:r w:rsidR="5B749104" w:rsidRPr="6922E78A">
        <w:rPr>
          <w:rFonts w:ascii="Arial Nova" w:eastAsia="Arial Nova" w:hAnsi="Arial Nova" w:cs="Arial Nova"/>
          <w:sz w:val="24"/>
          <w:szCs w:val="24"/>
        </w:rPr>
        <w:t>injured</w:t>
      </w:r>
      <w:r w:rsidR="7E7C2CD7" w:rsidRPr="6922E78A">
        <w:rPr>
          <w:rFonts w:ascii="Arial Nova" w:eastAsia="Arial Nova" w:hAnsi="Arial Nova" w:cs="Arial Nova"/>
          <w:sz w:val="24"/>
          <w:szCs w:val="24"/>
        </w:rPr>
        <w:t xml:space="preserve"> (Fig 5)</w:t>
      </w:r>
      <w:r w:rsidR="5B749104" w:rsidRPr="6922E78A">
        <w:rPr>
          <w:rFonts w:ascii="Arial Nova" w:eastAsia="Arial Nova" w:hAnsi="Arial Nova" w:cs="Arial Nova"/>
          <w:sz w:val="24"/>
          <w:szCs w:val="24"/>
        </w:rPr>
        <w:t>.</w:t>
      </w:r>
      <w:r w:rsidR="05491F57" w:rsidRPr="6922E78A">
        <w:rPr>
          <w:rFonts w:ascii="Arial Nova" w:eastAsia="Arial Nova" w:hAnsi="Arial Nova" w:cs="Arial Nova"/>
          <w:sz w:val="24"/>
          <w:szCs w:val="24"/>
        </w:rPr>
        <w:t xml:space="preserve"> Experts concluded the collapse was entirely preventable</w:t>
      </w:r>
      <w:r w:rsidR="535A8FA0" w:rsidRPr="6922E78A">
        <w:rPr>
          <w:rFonts w:ascii="Arial Nova" w:eastAsia="Arial Nova" w:hAnsi="Arial Nova" w:cs="Arial Nova"/>
          <w:sz w:val="24"/>
          <w:szCs w:val="24"/>
        </w:rPr>
        <w:t>,</w:t>
      </w:r>
      <w:r w:rsidR="01604FCD" w:rsidRPr="6922E78A">
        <w:rPr>
          <w:rFonts w:ascii="Arial Nova" w:eastAsia="Arial Nova" w:hAnsi="Arial Nova" w:cs="Arial Nova"/>
          <w:sz w:val="24"/>
          <w:szCs w:val="24"/>
        </w:rPr>
        <w:t xml:space="preserve"> </w:t>
      </w:r>
      <w:r w:rsidR="535A8FA0" w:rsidRPr="6922E78A">
        <w:rPr>
          <w:rFonts w:ascii="Arial Nova" w:eastAsia="Arial Nova" w:hAnsi="Arial Nova" w:cs="Arial Nova"/>
          <w:sz w:val="24"/>
          <w:szCs w:val="24"/>
        </w:rPr>
        <w:t>the murder tr</w:t>
      </w:r>
      <w:r w:rsidR="06DF5C9A" w:rsidRPr="6922E78A">
        <w:rPr>
          <w:rFonts w:ascii="Arial Nova" w:eastAsia="Arial Nova" w:hAnsi="Arial Nova" w:cs="Arial Nova"/>
          <w:sz w:val="24"/>
          <w:szCs w:val="24"/>
        </w:rPr>
        <w:t>ial</w:t>
      </w:r>
      <w:r w:rsidR="6CC0EC01" w:rsidRPr="6922E78A">
        <w:rPr>
          <w:rFonts w:ascii="Arial Nova" w:eastAsia="Arial Nova" w:hAnsi="Arial Nova" w:cs="Arial Nova"/>
          <w:sz w:val="24"/>
          <w:szCs w:val="24"/>
        </w:rPr>
        <w:t xml:space="preserve"> commenced some five years later</w:t>
      </w:r>
      <w:r w:rsidR="1C592C07" w:rsidRPr="6922E78A">
        <w:rPr>
          <w:rFonts w:ascii="Arial Nova" w:eastAsia="Arial Nova" w:hAnsi="Arial Nova" w:cs="Arial Nova"/>
          <w:sz w:val="24"/>
          <w:szCs w:val="24"/>
        </w:rPr>
        <w:t xml:space="preserve"> (Koenig &amp; Poncet, 2022)</w:t>
      </w:r>
      <w:r w:rsidR="60380F20" w:rsidRPr="6922E78A">
        <w:rPr>
          <w:rFonts w:ascii="Arial Nova" w:eastAsia="Arial Nova" w:hAnsi="Arial Nova" w:cs="Arial Nova"/>
          <w:sz w:val="24"/>
          <w:szCs w:val="24"/>
        </w:rPr>
        <w:t>.</w:t>
      </w:r>
    </w:p>
    <w:p w14:paraId="1B58EAD3" w14:textId="279D5ED0" w:rsidR="248F1CBD" w:rsidRDefault="248F1CBD" w:rsidP="6322F920">
      <w:pPr>
        <w:spacing w:line="360" w:lineRule="auto"/>
        <w:jc w:val="center"/>
      </w:pPr>
      <w:r>
        <w:rPr>
          <w:noProof/>
        </w:rPr>
        <w:drawing>
          <wp:inline distT="0" distB="0" distL="0" distR="0" wp14:anchorId="04C4B821" wp14:editId="214266B0">
            <wp:extent cx="4224590" cy="3476882"/>
            <wp:effectExtent l="76200" t="76200" r="119380" b="104775"/>
            <wp:docPr id="2095831197" name="Picture 209583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rcRect/>
                    <a:stretch>
                      <a:fillRect/>
                    </a:stretch>
                  </pic:blipFill>
                  <pic:spPr>
                    <a:xfrm>
                      <a:off x="0" y="0"/>
                      <a:ext cx="4224590" cy="34768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12D383" w14:textId="5B78F01C" w:rsidR="7380E79A" w:rsidRDefault="7380E79A" w:rsidP="6322F920">
      <w:pPr>
        <w:spacing w:line="360" w:lineRule="auto"/>
        <w:jc w:val="center"/>
        <w:rPr>
          <w:rFonts w:ascii="Arial Nova" w:eastAsia="Arial Nova" w:hAnsi="Arial Nova" w:cs="Arial Nova"/>
          <w:sz w:val="20"/>
          <w:szCs w:val="20"/>
          <w:lang w:val="en"/>
        </w:rPr>
      </w:pPr>
      <w:r w:rsidRPr="6922E78A">
        <w:rPr>
          <w:rFonts w:ascii="Arial Nova" w:eastAsia="Arial Nova" w:hAnsi="Arial Nova" w:cs="Arial Nova"/>
          <w:sz w:val="20"/>
          <w:szCs w:val="20"/>
        </w:rPr>
        <w:t xml:space="preserve">Fig 5. A photograph </w:t>
      </w:r>
      <w:r w:rsidR="7105F681" w:rsidRPr="6922E78A">
        <w:rPr>
          <w:rFonts w:ascii="Arial Nova" w:eastAsia="Arial Nova" w:hAnsi="Arial Nova" w:cs="Arial Nova"/>
          <w:sz w:val="20"/>
          <w:szCs w:val="20"/>
        </w:rPr>
        <w:t>of the aftermath of</w:t>
      </w:r>
      <w:r w:rsidR="50092FCE" w:rsidRPr="6922E78A">
        <w:rPr>
          <w:rFonts w:ascii="Arial Nova" w:eastAsia="Arial Nova" w:hAnsi="Arial Nova" w:cs="Arial Nova"/>
          <w:sz w:val="20"/>
          <w:szCs w:val="20"/>
        </w:rPr>
        <w:t xml:space="preserve"> </w:t>
      </w:r>
      <w:r w:rsidR="049E3497" w:rsidRPr="6922E78A">
        <w:rPr>
          <w:rFonts w:ascii="Arial Nova" w:eastAsia="Arial Nova" w:hAnsi="Arial Nova" w:cs="Arial Nova"/>
          <w:sz w:val="20"/>
          <w:szCs w:val="20"/>
        </w:rPr>
        <w:t>Rana Plaza building collapse</w:t>
      </w:r>
      <w:r w:rsidR="1FFDAC99" w:rsidRPr="6922E78A">
        <w:rPr>
          <w:rFonts w:ascii="Arial Nova" w:eastAsia="Arial Nova" w:hAnsi="Arial Nova" w:cs="Arial Nova"/>
          <w:sz w:val="20"/>
          <w:szCs w:val="20"/>
        </w:rPr>
        <w:t xml:space="preserve"> (Ferdous &amp; Hossain, 2020)</w:t>
      </w:r>
    </w:p>
    <w:p w14:paraId="018E9868" w14:textId="54803A57" w:rsidR="6322F920" w:rsidRDefault="6322F920" w:rsidP="6322F920">
      <w:pPr>
        <w:spacing w:line="360" w:lineRule="auto"/>
        <w:jc w:val="center"/>
        <w:rPr>
          <w:rFonts w:ascii="Arial Nova" w:eastAsia="Arial Nova" w:hAnsi="Arial Nova" w:cs="Arial Nova"/>
          <w:sz w:val="20"/>
          <w:szCs w:val="20"/>
          <w:lang w:val="en"/>
        </w:rPr>
      </w:pPr>
    </w:p>
    <w:p w14:paraId="3ED5A043" w14:textId="198D0E71" w:rsidR="6A8F87C4" w:rsidRDefault="6A8F87C4" w:rsidP="6922E78A">
      <w:pPr>
        <w:spacing w:line="360" w:lineRule="auto"/>
        <w:jc w:val="both"/>
        <w:rPr>
          <w:rFonts w:ascii="Arial Nova" w:eastAsia="Arial Nova" w:hAnsi="Arial Nova" w:cs="Arial Nova"/>
          <w:sz w:val="24"/>
          <w:szCs w:val="24"/>
        </w:rPr>
      </w:pPr>
      <w:r w:rsidRPr="6922E78A">
        <w:rPr>
          <w:rFonts w:ascii="Arial Nova" w:eastAsia="Arial Nova" w:hAnsi="Arial Nova" w:cs="Arial Nova"/>
          <w:color w:val="000000" w:themeColor="text1"/>
          <w:sz w:val="24"/>
          <w:szCs w:val="24"/>
        </w:rPr>
        <w:t>Despite the aftermath of Rana Plaza</w:t>
      </w:r>
      <w:r w:rsidR="492C0CB0" w:rsidRPr="6922E78A">
        <w:rPr>
          <w:rFonts w:ascii="Arial Nova" w:eastAsia="Arial Nova" w:hAnsi="Arial Nova" w:cs="Arial Nova"/>
          <w:color w:val="000000" w:themeColor="text1"/>
          <w:sz w:val="24"/>
          <w:szCs w:val="24"/>
        </w:rPr>
        <w:t xml:space="preserve"> in 2013 </w:t>
      </w:r>
      <w:r w:rsidRPr="6922E78A">
        <w:rPr>
          <w:rFonts w:ascii="Arial Nova" w:eastAsia="Arial Nova" w:hAnsi="Arial Nova" w:cs="Arial Nova"/>
          <w:color w:val="000000" w:themeColor="text1"/>
          <w:sz w:val="24"/>
          <w:szCs w:val="24"/>
        </w:rPr>
        <w:t>other pr</w:t>
      </w:r>
      <w:r w:rsidR="736C5F20" w:rsidRPr="6922E78A">
        <w:rPr>
          <w:rFonts w:ascii="Arial Nova" w:eastAsia="Arial Nova" w:hAnsi="Arial Nova" w:cs="Arial Nova"/>
          <w:color w:val="000000" w:themeColor="text1"/>
          <w:sz w:val="24"/>
          <w:szCs w:val="24"/>
        </w:rPr>
        <w:t xml:space="preserve">eventable accidents </w:t>
      </w:r>
      <w:r w:rsidR="349F5160" w:rsidRPr="6922E78A">
        <w:rPr>
          <w:rFonts w:ascii="Arial Nova" w:eastAsia="Arial Nova" w:hAnsi="Arial Nova" w:cs="Arial Nova"/>
          <w:color w:val="000000" w:themeColor="text1"/>
          <w:sz w:val="24"/>
          <w:szCs w:val="24"/>
        </w:rPr>
        <w:t xml:space="preserve">continue to </w:t>
      </w:r>
      <w:r w:rsidR="22800D94" w:rsidRPr="6922E78A">
        <w:rPr>
          <w:rFonts w:ascii="Arial Nova" w:eastAsia="Arial Nova" w:hAnsi="Arial Nova" w:cs="Arial Nova"/>
          <w:color w:val="000000" w:themeColor="text1"/>
          <w:sz w:val="24"/>
          <w:szCs w:val="24"/>
        </w:rPr>
        <w:t xml:space="preserve">occur. </w:t>
      </w:r>
      <w:r w:rsidR="287E7F49" w:rsidRPr="6922E78A">
        <w:rPr>
          <w:rFonts w:ascii="Arial Nova" w:eastAsia="Arial Nova" w:hAnsi="Arial Nova" w:cs="Arial Nova"/>
          <w:color w:val="000000" w:themeColor="text1"/>
          <w:sz w:val="24"/>
          <w:szCs w:val="24"/>
        </w:rPr>
        <w:t>In 201</w:t>
      </w:r>
      <w:r w:rsidR="61410038" w:rsidRPr="6922E78A">
        <w:rPr>
          <w:rFonts w:ascii="Arial Nova" w:eastAsia="Arial Nova" w:hAnsi="Arial Nova" w:cs="Arial Nova"/>
          <w:color w:val="000000" w:themeColor="text1"/>
          <w:sz w:val="24"/>
          <w:szCs w:val="24"/>
        </w:rPr>
        <w:t>5</w:t>
      </w:r>
      <w:r w:rsidR="287E7F49" w:rsidRPr="6922E78A">
        <w:rPr>
          <w:rFonts w:ascii="Arial Nova" w:eastAsia="Arial Nova" w:hAnsi="Arial Nova" w:cs="Arial Nova"/>
          <w:color w:val="000000" w:themeColor="text1"/>
          <w:sz w:val="24"/>
          <w:szCs w:val="24"/>
        </w:rPr>
        <w:t xml:space="preserve"> a</w:t>
      </w:r>
      <w:r w:rsidRPr="6922E78A">
        <w:rPr>
          <w:rFonts w:ascii="Arial Nova" w:eastAsia="Arial Nova" w:hAnsi="Arial Nova" w:cs="Arial Nova"/>
          <w:color w:val="000000" w:themeColor="text1"/>
          <w:sz w:val="24"/>
          <w:szCs w:val="24"/>
        </w:rPr>
        <w:t xml:space="preserve"> Pakistan</w:t>
      </w:r>
      <w:r w:rsidR="0CCE79BE" w:rsidRPr="6922E78A">
        <w:rPr>
          <w:rFonts w:ascii="Arial Nova" w:eastAsia="Arial Nova" w:hAnsi="Arial Nova" w:cs="Arial Nova"/>
          <w:color w:val="000000" w:themeColor="text1"/>
          <w:sz w:val="24"/>
          <w:szCs w:val="24"/>
        </w:rPr>
        <w:t>i</w:t>
      </w:r>
      <w:r w:rsidRPr="6922E78A">
        <w:rPr>
          <w:rFonts w:ascii="Arial Nova" w:eastAsia="Arial Nova" w:hAnsi="Arial Nova" w:cs="Arial Nova"/>
          <w:color w:val="000000" w:themeColor="text1"/>
          <w:sz w:val="24"/>
          <w:szCs w:val="24"/>
        </w:rPr>
        <w:t xml:space="preserve"> factory collap</w:t>
      </w:r>
      <w:r w:rsidR="486BC328" w:rsidRPr="6922E78A">
        <w:rPr>
          <w:rFonts w:ascii="Arial Nova" w:eastAsia="Arial Nova" w:hAnsi="Arial Nova" w:cs="Arial Nova"/>
          <w:color w:val="000000" w:themeColor="text1"/>
          <w:sz w:val="24"/>
          <w:szCs w:val="24"/>
        </w:rPr>
        <w:t>se</w:t>
      </w:r>
      <w:r w:rsidR="07D0F1E2" w:rsidRPr="6922E78A">
        <w:rPr>
          <w:rFonts w:ascii="Arial Nova" w:eastAsia="Arial Nova" w:hAnsi="Arial Nova" w:cs="Arial Nova"/>
          <w:color w:val="000000" w:themeColor="text1"/>
          <w:sz w:val="24"/>
          <w:szCs w:val="24"/>
        </w:rPr>
        <w:t>d</w:t>
      </w:r>
      <w:r w:rsidR="486BC328" w:rsidRPr="6922E78A">
        <w:rPr>
          <w:rFonts w:ascii="Arial Nova" w:eastAsia="Arial Nova" w:hAnsi="Arial Nova" w:cs="Arial Nova"/>
          <w:color w:val="000000" w:themeColor="text1"/>
          <w:sz w:val="24"/>
          <w:szCs w:val="24"/>
        </w:rPr>
        <w:t xml:space="preserve"> killing 45 people (Boateng &amp; Wright, 2019, pp. 48-61)</w:t>
      </w:r>
      <w:r w:rsidR="673A80F2" w:rsidRPr="6922E78A">
        <w:rPr>
          <w:rFonts w:ascii="Arial Nova" w:eastAsia="Arial Nova" w:hAnsi="Arial Nova" w:cs="Arial Nova"/>
          <w:color w:val="000000" w:themeColor="text1"/>
          <w:sz w:val="24"/>
          <w:szCs w:val="24"/>
        </w:rPr>
        <w:t>,</w:t>
      </w:r>
      <w:r w:rsidR="68AFE778" w:rsidRPr="6922E78A">
        <w:rPr>
          <w:rFonts w:ascii="Arial Nova" w:eastAsia="Arial Nova" w:hAnsi="Arial Nova" w:cs="Arial Nova"/>
          <w:color w:val="000000" w:themeColor="text1"/>
          <w:sz w:val="24"/>
          <w:szCs w:val="24"/>
        </w:rPr>
        <w:t xml:space="preserve"> 39 people </w:t>
      </w:r>
      <w:r w:rsidR="6EC3EA9F" w:rsidRPr="6922E78A">
        <w:rPr>
          <w:rFonts w:ascii="Arial Nova" w:eastAsia="Arial Nova" w:hAnsi="Arial Nova" w:cs="Arial Nova"/>
          <w:color w:val="000000" w:themeColor="text1"/>
          <w:sz w:val="24"/>
          <w:szCs w:val="24"/>
        </w:rPr>
        <w:t>perished</w:t>
      </w:r>
      <w:r w:rsidR="68AFE778" w:rsidRPr="6922E78A">
        <w:rPr>
          <w:rFonts w:ascii="Arial Nova" w:eastAsia="Arial Nova" w:hAnsi="Arial Nova" w:cs="Arial Nova"/>
          <w:color w:val="000000" w:themeColor="text1"/>
          <w:sz w:val="24"/>
          <w:szCs w:val="24"/>
        </w:rPr>
        <w:t xml:space="preserve"> in a fire at a cigarette packing factory </w:t>
      </w:r>
      <w:r w:rsidR="014F2BF2" w:rsidRPr="6922E78A">
        <w:rPr>
          <w:rFonts w:ascii="Arial Nova" w:eastAsia="Arial Nova" w:hAnsi="Arial Nova" w:cs="Arial Nova"/>
          <w:color w:val="000000" w:themeColor="text1"/>
          <w:sz w:val="24"/>
          <w:szCs w:val="24"/>
        </w:rPr>
        <w:t xml:space="preserve">due to </w:t>
      </w:r>
      <w:r w:rsidR="232AB800" w:rsidRPr="6922E78A">
        <w:rPr>
          <w:rFonts w:ascii="Arial Nova" w:eastAsia="Arial Nova" w:hAnsi="Arial Nova" w:cs="Arial Nova"/>
          <w:color w:val="000000" w:themeColor="text1"/>
          <w:sz w:val="24"/>
          <w:szCs w:val="24"/>
        </w:rPr>
        <w:t>poor safety measures</w:t>
      </w:r>
      <w:r w:rsidR="4F2EDF73" w:rsidRPr="6922E78A">
        <w:rPr>
          <w:rFonts w:ascii="Arial Nova" w:eastAsia="Arial Nova" w:hAnsi="Arial Nova" w:cs="Arial Nova"/>
          <w:color w:val="000000" w:themeColor="text1"/>
          <w:sz w:val="24"/>
          <w:szCs w:val="24"/>
        </w:rPr>
        <w:t xml:space="preserve"> </w:t>
      </w:r>
      <w:r w:rsidR="6AC6F1AB" w:rsidRPr="6922E78A">
        <w:rPr>
          <w:rFonts w:ascii="Arial Nova" w:eastAsia="Arial Nova" w:hAnsi="Arial Nova" w:cs="Arial Nova"/>
          <w:color w:val="000000" w:themeColor="text1"/>
          <w:sz w:val="24"/>
          <w:szCs w:val="24"/>
        </w:rPr>
        <w:t xml:space="preserve">in 2016 </w:t>
      </w:r>
      <w:r w:rsidR="4F2EDF73" w:rsidRPr="6922E78A">
        <w:rPr>
          <w:rFonts w:ascii="Arial Nova" w:eastAsia="Arial Nova" w:hAnsi="Arial Nova" w:cs="Arial Nova"/>
          <w:color w:val="000000" w:themeColor="text1"/>
          <w:sz w:val="24"/>
          <w:szCs w:val="24"/>
        </w:rPr>
        <w:t>(</w:t>
      </w:r>
      <w:r w:rsidR="33C0098D" w:rsidRPr="6922E78A">
        <w:rPr>
          <w:rFonts w:ascii="Arial Nova" w:eastAsia="Arial Nova" w:hAnsi="Arial Nova" w:cs="Arial Nova"/>
          <w:color w:val="000000" w:themeColor="text1"/>
          <w:sz w:val="24"/>
          <w:szCs w:val="24"/>
        </w:rPr>
        <w:t>Zami</w:t>
      </w:r>
      <w:r w:rsidR="35B9FBBB" w:rsidRPr="6922E78A">
        <w:rPr>
          <w:rFonts w:ascii="Arial Nova" w:eastAsia="Arial Nova" w:hAnsi="Arial Nova" w:cs="Arial Nova"/>
          <w:color w:val="000000" w:themeColor="text1"/>
          <w:sz w:val="24"/>
          <w:szCs w:val="24"/>
        </w:rPr>
        <w:t xml:space="preserve"> </w:t>
      </w:r>
      <w:r w:rsidR="33C0098D" w:rsidRPr="6922E78A">
        <w:rPr>
          <w:rFonts w:ascii="Arial Nova" w:eastAsia="Arial Nova" w:hAnsi="Arial Nova" w:cs="Arial Nova"/>
          <w:color w:val="000000" w:themeColor="text1"/>
          <w:sz w:val="24"/>
          <w:szCs w:val="24"/>
        </w:rPr>
        <w:t>&amp; Banerji</w:t>
      </w:r>
      <w:r w:rsidR="699387BE" w:rsidRPr="6922E78A">
        <w:rPr>
          <w:rFonts w:ascii="Arial Nova" w:eastAsia="Arial Nova" w:hAnsi="Arial Nova" w:cs="Arial Nova"/>
          <w:color w:val="000000" w:themeColor="text1"/>
          <w:sz w:val="24"/>
          <w:szCs w:val="24"/>
        </w:rPr>
        <w:t xml:space="preserve">, </w:t>
      </w:r>
      <w:r w:rsidR="33C0098D" w:rsidRPr="6922E78A">
        <w:rPr>
          <w:rFonts w:ascii="Arial Nova" w:eastAsia="Arial Nova" w:hAnsi="Arial Nova" w:cs="Arial Nova"/>
          <w:color w:val="000000" w:themeColor="text1"/>
          <w:sz w:val="24"/>
          <w:szCs w:val="24"/>
        </w:rPr>
        <w:t>2022).</w:t>
      </w:r>
      <w:r w:rsidR="62A45926" w:rsidRPr="6922E78A">
        <w:rPr>
          <w:rFonts w:ascii="Arial Nova" w:eastAsia="Arial Nova" w:hAnsi="Arial Nova" w:cs="Arial Nova"/>
          <w:color w:val="000000" w:themeColor="text1"/>
          <w:sz w:val="24"/>
          <w:szCs w:val="24"/>
        </w:rPr>
        <w:t xml:space="preserve"> </w:t>
      </w:r>
      <w:r w:rsidR="530F2EDC" w:rsidRPr="6922E78A">
        <w:rPr>
          <w:rFonts w:ascii="Arial Nova" w:eastAsia="Arial Nova" w:hAnsi="Arial Nova" w:cs="Arial Nova"/>
          <w:sz w:val="24"/>
          <w:szCs w:val="24"/>
        </w:rPr>
        <w:t xml:space="preserve">In Chittagong, a tank explosion released toxic and corrosive ammonia, which travelled </w:t>
      </w:r>
      <w:r w:rsidR="5E4F5F8E" w:rsidRPr="6922E78A">
        <w:rPr>
          <w:rFonts w:ascii="Arial Nova" w:eastAsia="Arial Nova" w:hAnsi="Arial Nova" w:cs="Arial Nova"/>
          <w:sz w:val="24"/>
          <w:szCs w:val="24"/>
        </w:rPr>
        <w:t>several</w:t>
      </w:r>
      <w:r w:rsidR="530F2EDC" w:rsidRPr="6922E78A">
        <w:rPr>
          <w:rFonts w:ascii="Arial Nova" w:eastAsia="Arial Nova" w:hAnsi="Arial Nova" w:cs="Arial Nova"/>
          <w:sz w:val="24"/>
          <w:szCs w:val="24"/>
        </w:rPr>
        <w:t xml:space="preserve"> </w:t>
      </w:r>
      <w:r w:rsidR="68B343A1" w:rsidRPr="6922E78A">
        <w:rPr>
          <w:rFonts w:ascii="Arial Nova" w:eastAsia="Arial Nova" w:hAnsi="Arial Nova" w:cs="Arial Nova"/>
          <w:sz w:val="24"/>
          <w:szCs w:val="24"/>
        </w:rPr>
        <w:t>kilometres</w:t>
      </w:r>
      <w:r w:rsidR="530F2EDC" w:rsidRPr="6922E78A">
        <w:rPr>
          <w:rFonts w:ascii="Arial Nova" w:eastAsia="Arial Nova" w:hAnsi="Arial Nova" w:cs="Arial Nova"/>
          <w:sz w:val="24"/>
          <w:szCs w:val="24"/>
        </w:rPr>
        <w:t xml:space="preserve"> affect</w:t>
      </w:r>
      <w:r w:rsidR="7468A149" w:rsidRPr="6922E78A">
        <w:rPr>
          <w:rFonts w:ascii="Arial Nova" w:eastAsia="Arial Nova" w:hAnsi="Arial Nova" w:cs="Arial Nova"/>
          <w:sz w:val="24"/>
          <w:szCs w:val="24"/>
        </w:rPr>
        <w:t>ing</w:t>
      </w:r>
      <w:r w:rsidR="530F2EDC" w:rsidRPr="6922E78A">
        <w:rPr>
          <w:rFonts w:ascii="Arial Nova" w:eastAsia="Arial Nova" w:hAnsi="Arial Nova" w:cs="Arial Nova"/>
          <w:sz w:val="24"/>
          <w:szCs w:val="24"/>
        </w:rPr>
        <w:t xml:space="preserve"> 250 people (Shill </w:t>
      </w:r>
      <w:r w:rsidR="530F2EDC" w:rsidRPr="6922E78A">
        <w:rPr>
          <w:rFonts w:ascii="Arial Nova" w:eastAsia="Arial Nova" w:hAnsi="Arial Nova" w:cs="Arial Nova"/>
          <w:i/>
          <w:iCs/>
          <w:sz w:val="24"/>
          <w:szCs w:val="24"/>
        </w:rPr>
        <w:t>et al</w:t>
      </w:r>
      <w:r w:rsidR="530F2EDC" w:rsidRPr="6922E78A">
        <w:rPr>
          <w:rFonts w:ascii="Arial Nova" w:eastAsia="Arial Nova" w:hAnsi="Arial Nova" w:cs="Arial Nova"/>
          <w:sz w:val="24"/>
          <w:szCs w:val="24"/>
        </w:rPr>
        <w:t xml:space="preserve">., </w:t>
      </w:r>
      <w:r w:rsidR="06059506" w:rsidRPr="6922E78A">
        <w:rPr>
          <w:rFonts w:ascii="Arial Nova" w:eastAsia="Arial Nova" w:hAnsi="Arial Nova" w:cs="Arial Nova"/>
          <w:sz w:val="24"/>
          <w:szCs w:val="24"/>
        </w:rPr>
        <w:t>20</w:t>
      </w:r>
      <w:r w:rsidR="18CFDE28" w:rsidRPr="6922E78A">
        <w:rPr>
          <w:rFonts w:ascii="Arial Nova" w:eastAsia="Arial Nova" w:hAnsi="Arial Nova" w:cs="Arial Nova"/>
          <w:sz w:val="24"/>
          <w:szCs w:val="24"/>
        </w:rPr>
        <w:t>21)</w:t>
      </w:r>
      <w:r w:rsidR="1812BD8E" w:rsidRPr="6922E78A">
        <w:rPr>
          <w:rFonts w:ascii="Arial Nova" w:eastAsia="Arial Nova" w:hAnsi="Arial Nova" w:cs="Arial Nova"/>
          <w:sz w:val="24"/>
          <w:szCs w:val="24"/>
        </w:rPr>
        <w:t>.</w:t>
      </w:r>
      <w:r w:rsidR="7CB8959A" w:rsidRPr="6922E78A">
        <w:rPr>
          <w:rFonts w:ascii="Arial Nova" w:eastAsia="Arial Nova" w:hAnsi="Arial Nova" w:cs="Arial Nova"/>
          <w:sz w:val="24"/>
          <w:szCs w:val="24"/>
        </w:rPr>
        <w:t xml:space="preserve"> At a rubber factory in Sri Lanka, a worker fell into a tank of ammonia and died </w:t>
      </w:r>
      <w:r w:rsidR="7CB8959A" w:rsidRPr="6922E78A">
        <w:rPr>
          <w:rFonts w:ascii="Arial Nova" w:eastAsia="Arial Nova" w:hAnsi="Arial Nova" w:cs="Arial Nova"/>
          <w:sz w:val="24"/>
          <w:szCs w:val="24"/>
        </w:rPr>
        <w:lastRenderedPageBreak/>
        <w:t>along with four other people who attempted to save him (</w:t>
      </w:r>
      <w:proofErr w:type="spellStart"/>
      <w:r w:rsidR="7CB8959A" w:rsidRPr="6922E78A">
        <w:rPr>
          <w:rFonts w:ascii="Arial Nova" w:eastAsia="Arial Nova" w:hAnsi="Arial Nova" w:cs="Arial Nova"/>
          <w:sz w:val="24"/>
          <w:szCs w:val="24"/>
        </w:rPr>
        <w:t>Meegahapola</w:t>
      </w:r>
      <w:proofErr w:type="spellEnd"/>
      <w:r w:rsidR="7CB8959A" w:rsidRPr="6922E78A">
        <w:rPr>
          <w:rFonts w:ascii="Arial Nova" w:eastAsia="Arial Nova" w:hAnsi="Arial Nova" w:cs="Arial Nova"/>
          <w:sz w:val="24"/>
          <w:szCs w:val="24"/>
        </w:rPr>
        <w:t xml:space="preserve"> &amp; </w:t>
      </w:r>
      <w:proofErr w:type="spellStart"/>
      <w:r w:rsidR="7CB8959A" w:rsidRPr="6922E78A">
        <w:rPr>
          <w:rFonts w:ascii="Arial Nova" w:eastAsia="Arial Nova" w:hAnsi="Arial Nova" w:cs="Arial Nova"/>
          <w:sz w:val="24"/>
          <w:szCs w:val="24"/>
        </w:rPr>
        <w:t>Prabodanie</w:t>
      </w:r>
      <w:proofErr w:type="spellEnd"/>
      <w:r w:rsidR="7CB8959A" w:rsidRPr="6922E78A">
        <w:rPr>
          <w:rFonts w:ascii="Arial Nova" w:eastAsia="Arial Nova" w:hAnsi="Arial Nova" w:cs="Arial Nova"/>
          <w:sz w:val="24"/>
          <w:szCs w:val="24"/>
        </w:rPr>
        <w:t>, 2018, pp. 74-84)</w:t>
      </w:r>
      <w:r w:rsidR="12D96799" w:rsidRPr="6922E78A">
        <w:rPr>
          <w:rFonts w:ascii="Arial Nova" w:eastAsia="Arial Nova" w:hAnsi="Arial Nova" w:cs="Arial Nova"/>
          <w:sz w:val="24"/>
          <w:szCs w:val="24"/>
        </w:rPr>
        <w:t xml:space="preserve">. </w:t>
      </w:r>
      <w:r w:rsidR="4D879BD2" w:rsidRPr="6922E78A">
        <w:rPr>
          <w:rFonts w:ascii="Arial Nova" w:eastAsia="Arial Nova" w:hAnsi="Arial Nova" w:cs="Arial Nova"/>
          <w:sz w:val="24"/>
          <w:szCs w:val="24"/>
        </w:rPr>
        <w:t>In addition to the inadequate workplace safety, particularly in developing countries, cases of child exploitation and modern slavery are still being reported.</w:t>
      </w:r>
      <w:r w:rsidR="14076ED5" w:rsidRPr="6922E78A">
        <w:rPr>
          <w:rFonts w:ascii="Arial Nova" w:eastAsia="Arial Nova" w:hAnsi="Arial Nova" w:cs="Arial Nova"/>
          <w:sz w:val="24"/>
          <w:szCs w:val="24"/>
        </w:rPr>
        <w:t xml:space="preserve"> Many workers are not granted paid time off or access to healthcare, are paid less than the legal minimum wage, and are required to work long hours in dangerous conditions </w:t>
      </w:r>
      <w:r w:rsidR="4DD54403" w:rsidRPr="6922E78A">
        <w:rPr>
          <w:rFonts w:ascii="Arial Nova" w:eastAsia="Arial Nova" w:hAnsi="Arial Nova" w:cs="Arial Nova"/>
          <w:sz w:val="24"/>
          <w:szCs w:val="24"/>
        </w:rPr>
        <w:t xml:space="preserve">(Boadu </w:t>
      </w:r>
      <w:r w:rsidR="4DD54403" w:rsidRPr="6922E78A">
        <w:rPr>
          <w:rFonts w:ascii="Arial Nova" w:eastAsia="Arial Nova" w:hAnsi="Arial Nova" w:cs="Arial Nova"/>
          <w:i/>
          <w:iCs/>
          <w:sz w:val="24"/>
          <w:szCs w:val="24"/>
        </w:rPr>
        <w:t>et al</w:t>
      </w:r>
      <w:r w:rsidR="4DD54403" w:rsidRPr="6922E78A">
        <w:rPr>
          <w:rFonts w:ascii="Arial Nova" w:eastAsia="Arial Nova" w:hAnsi="Arial Nova" w:cs="Arial Nova"/>
          <w:sz w:val="24"/>
          <w:szCs w:val="24"/>
        </w:rPr>
        <w:t>, 2020)</w:t>
      </w:r>
      <w:r w:rsidR="25DECFA2" w:rsidRPr="6922E78A">
        <w:rPr>
          <w:rFonts w:ascii="Arial Nova" w:eastAsia="Arial Nova" w:hAnsi="Arial Nova" w:cs="Arial Nova"/>
          <w:sz w:val="24"/>
          <w:szCs w:val="24"/>
        </w:rPr>
        <w:t>.</w:t>
      </w:r>
      <w:r w:rsidR="3BBCBB94" w:rsidRPr="6922E78A">
        <w:rPr>
          <w:rFonts w:ascii="Arial Nova" w:eastAsia="Arial Nova" w:hAnsi="Arial Nova" w:cs="Arial Nova"/>
          <w:sz w:val="24"/>
          <w:szCs w:val="24"/>
        </w:rPr>
        <w:t xml:space="preserve"> </w:t>
      </w:r>
    </w:p>
    <w:p w14:paraId="0E2E2DE3" w14:textId="41028617" w:rsidR="6922E78A" w:rsidRDefault="6922E78A">
      <w:r>
        <w:br w:type="page"/>
      </w:r>
    </w:p>
    <w:p w14:paraId="413846F3" w14:textId="367912F0" w:rsidR="06F1280E" w:rsidRDefault="06F1280E" w:rsidP="6922E78A">
      <w:pPr>
        <w:pStyle w:val="Heading3"/>
        <w:rPr>
          <w:rFonts w:ascii="Arial Nova" w:eastAsia="Arial Nova" w:hAnsi="Arial Nova" w:cs="Arial Nova"/>
        </w:rPr>
      </w:pPr>
      <w:bookmarkStart w:id="21" w:name="_Toc1264196964"/>
      <w:r w:rsidRPr="6922E78A">
        <w:rPr>
          <w:rFonts w:ascii="Arial Nova" w:eastAsia="Arial Nova" w:hAnsi="Arial Nova" w:cs="Arial Nova"/>
        </w:rPr>
        <w:lastRenderedPageBreak/>
        <w:t>Consumers</w:t>
      </w:r>
      <w:bookmarkEnd w:id="21"/>
    </w:p>
    <w:p w14:paraId="06777C89" w14:textId="79B44B72" w:rsidR="55C46CAC" w:rsidRDefault="7B7613C7" w:rsidP="6922E78A">
      <w:pPr>
        <w:spacing w:line="360" w:lineRule="auto"/>
        <w:jc w:val="both"/>
        <w:rPr>
          <w:rFonts w:ascii="Arial Nova" w:eastAsia="Arial Nova" w:hAnsi="Arial Nova" w:cs="Arial Nova"/>
          <w:sz w:val="24"/>
          <w:szCs w:val="24"/>
        </w:rPr>
      </w:pPr>
      <w:r w:rsidRPr="6922E78A">
        <w:rPr>
          <w:rFonts w:ascii="Arial Nova" w:eastAsia="Arial Nova" w:hAnsi="Arial Nova" w:cs="Arial Nova"/>
          <w:sz w:val="24"/>
          <w:szCs w:val="24"/>
        </w:rPr>
        <w:t>Even though many countries have adopted marketing standard</w:t>
      </w:r>
      <w:r w:rsidR="78A66BC8" w:rsidRPr="6922E78A">
        <w:rPr>
          <w:rFonts w:ascii="Arial Nova" w:eastAsia="Arial Nova" w:hAnsi="Arial Nova" w:cs="Arial Nova"/>
          <w:sz w:val="24"/>
          <w:szCs w:val="24"/>
        </w:rPr>
        <w:t>s</w:t>
      </w:r>
      <w:r w:rsidRPr="6922E78A">
        <w:rPr>
          <w:rFonts w:ascii="Arial Nova" w:eastAsia="Arial Nova" w:hAnsi="Arial Nova" w:cs="Arial Nova"/>
          <w:sz w:val="24"/>
          <w:szCs w:val="24"/>
        </w:rPr>
        <w:t xml:space="preserve"> legislation, some businesses continue to engage in deceptive or unethical practice</w:t>
      </w:r>
      <w:r w:rsidR="12F39612" w:rsidRPr="6922E78A">
        <w:rPr>
          <w:rFonts w:ascii="Arial Nova" w:eastAsia="Arial Nova" w:hAnsi="Arial Nova" w:cs="Arial Nova"/>
          <w:sz w:val="24"/>
          <w:szCs w:val="24"/>
        </w:rPr>
        <w:t>s</w:t>
      </w:r>
      <w:r w:rsidR="62C2A645" w:rsidRPr="6922E78A">
        <w:rPr>
          <w:rFonts w:ascii="Arial Nova" w:eastAsia="Arial Nova" w:hAnsi="Arial Nova" w:cs="Arial Nova"/>
          <w:sz w:val="24"/>
          <w:szCs w:val="24"/>
        </w:rPr>
        <w:t xml:space="preserve">. </w:t>
      </w:r>
      <w:r w:rsidR="163CA922" w:rsidRPr="6922E78A">
        <w:rPr>
          <w:rStyle w:val="Heading3Char"/>
          <w:rFonts w:ascii="Arial Nova" w:eastAsia="Arial Nova" w:hAnsi="Arial Nova" w:cs="Arial Nova"/>
          <w:i/>
          <w:iCs/>
          <w:color w:val="000000" w:themeColor="text1"/>
        </w:rPr>
        <w:t>Nestlé's</w:t>
      </w:r>
      <w:r w:rsidR="163CA922" w:rsidRPr="6922E78A">
        <w:rPr>
          <w:rStyle w:val="Heading3Char"/>
          <w:rFonts w:ascii="Arial Nova" w:eastAsia="Arial Nova" w:hAnsi="Arial Nova" w:cs="Arial Nova"/>
          <w:color w:val="000000" w:themeColor="text1"/>
        </w:rPr>
        <w:t xml:space="preserve"> marketing practises have come under</w:t>
      </w:r>
      <w:r w:rsidR="1EBF8EF4" w:rsidRPr="6922E78A">
        <w:rPr>
          <w:rStyle w:val="Heading3Char"/>
          <w:rFonts w:ascii="Arial Nova" w:eastAsia="Arial Nova" w:hAnsi="Arial Nova" w:cs="Arial Nova"/>
          <w:color w:val="000000" w:themeColor="text1"/>
        </w:rPr>
        <w:t xml:space="preserve"> much</w:t>
      </w:r>
      <w:r w:rsidR="6346D867" w:rsidRPr="6922E78A">
        <w:rPr>
          <w:rStyle w:val="Heading3Char"/>
          <w:rFonts w:ascii="Arial Nova" w:eastAsia="Arial Nova" w:hAnsi="Arial Nova" w:cs="Arial Nova"/>
          <w:color w:val="000000" w:themeColor="text1"/>
        </w:rPr>
        <w:t xml:space="preserve"> scrutiny</w:t>
      </w:r>
      <w:r w:rsidR="7E2B9C6A" w:rsidRPr="6922E78A">
        <w:rPr>
          <w:rStyle w:val="Heading3Char"/>
          <w:rFonts w:ascii="Arial Nova" w:eastAsia="Arial Nova" w:hAnsi="Arial Nova" w:cs="Arial Nova"/>
          <w:color w:val="000000" w:themeColor="text1"/>
        </w:rPr>
        <w:t xml:space="preserve"> due to u</w:t>
      </w:r>
      <w:r w:rsidR="163CA922" w:rsidRPr="6922E78A">
        <w:rPr>
          <w:rStyle w:val="Heading3Char"/>
          <w:rFonts w:ascii="Arial Nova" w:eastAsia="Arial Nova" w:hAnsi="Arial Nova" w:cs="Arial Nova"/>
          <w:color w:val="000000" w:themeColor="text1"/>
        </w:rPr>
        <w:t>nethical advertising</w:t>
      </w:r>
      <w:r w:rsidR="37265B39" w:rsidRPr="6922E78A">
        <w:rPr>
          <w:rStyle w:val="Heading3Char"/>
          <w:rFonts w:ascii="Arial Nova" w:eastAsia="Arial Nova" w:hAnsi="Arial Nova" w:cs="Arial Nova"/>
          <w:color w:val="000000" w:themeColor="text1"/>
        </w:rPr>
        <w:t xml:space="preserve"> claiming</w:t>
      </w:r>
      <w:r w:rsidR="163CA922" w:rsidRPr="6922E78A">
        <w:rPr>
          <w:rStyle w:val="Heading3Char"/>
          <w:rFonts w:ascii="Arial Nova" w:eastAsia="Arial Nova" w:hAnsi="Arial Nova" w:cs="Arial Nova"/>
          <w:color w:val="000000" w:themeColor="text1"/>
        </w:rPr>
        <w:t xml:space="preserve"> that</w:t>
      </w:r>
      <w:r w:rsidR="51E29A67" w:rsidRPr="6922E78A">
        <w:rPr>
          <w:rStyle w:val="Heading3Char"/>
          <w:rFonts w:ascii="Arial Nova" w:eastAsia="Arial Nova" w:hAnsi="Arial Nova" w:cs="Arial Nova"/>
          <w:color w:val="000000" w:themeColor="text1"/>
        </w:rPr>
        <w:t xml:space="preserve"> infant formula would result in stronger, healthier babies</w:t>
      </w:r>
      <w:r w:rsidR="454F809D" w:rsidRPr="6922E78A">
        <w:rPr>
          <w:rStyle w:val="Heading3Char"/>
          <w:rFonts w:ascii="Arial Nova" w:eastAsia="Arial Nova" w:hAnsi="Arial Nova" w:cs="Arial Nova"/>
          <w:color w:val="000000" w:themeColor="text1"/>
        </w:rPr>
        <w:t xml:space="preserve"> </w:t>
      </w:r>
      <w:r w:rsidR="0FD38336" w:rsidRPr="6922E78A">
        <w:rPr>
          <w:rStyle w:val="Heading3Char"/>
          <w:rFonts w:ascii="Arial Nova" w:eastAsia="Arial Nova" w:hAnsi="Arial Nova" w:cs="Arial Nova"/>
          <w:color w:val="000000" w:themeColor="text1"/>
        </w:rPr>
        <w:t xml:space="preserve">than breast milk </w:t>
      </w:r>
      <w:r w:rsidR="454F809D" w:rsidRPr="6922E78A">
        <w:rPr>
          <w:rStyle w:val="Heading3Char"/>
          <w:rFonts w:ascii="Arial Nova" w:eastAsia="Arial Nova" w:hAnsi="Arial Nova" w:cs="Arial Nova"/>
          <w:color w:val="000000" w:themeColor="text1"/>
        </w:rPr>
        <w:t>(</w:t>
      </w:r>
      <w:r w:rsidR="454F809D" w:rsidRPr="6922E78A">
        <w:rPr>
          <w:rFonts w:ascii="Arial Nova" w:eastAsia="Arial Nova" w:hAnsi="Arial Nova" w:cs="Arial Nova"/>
          <w:sz w:val="24"/>
          <w:szCs w:val="24"/>
        </w:rPr>
        <w:t xml:space="preserve">Singh &amp; </w:t>
      </w:r>
      <w:proofErr w:type="spellStart"/>
      <w:r w:rsidR="454F809D" w:rsidRPr="6922E78A">
        <w:rPr>
          <w:rFonts w:ascii="Arial Nova" w:eastAsia="Arial Nova" w:hAnsi="Arial Nova" w:cs="Arial Nova"/>
          <w:sz w:val="24"/>
          <w:szCs w:val="24"/>
        </w:rPr>
        <w:t>Alazmi</w:t>
      </w:r>
      <w:proofErr w:type="spellEnd"/>
      <w:r w:rsidR="454F809D" w:rsidRPr="6922E78A">
        <w:rPr>
          <w:rFonts w:ascii="Arial Nova" w:eastAsia="Arial Nova" w:hAnsi="Arial Nova" w:cs="Arial Nova"/>
          <w:sz w:val="24"/>
          <w:szCs w:val="24"/>
        </w:rPr>
        <w:t>, 2019, pp. 80-85; Takahashi, 2021).</w:t>
      </w:r>
      <w:r w:rsidR="40499915" w:rsidRPr="6922E78A">
        <w:rPr>
          <w:rStyle w:val="Heading3Char"/>
          <w:rFonts w:ascii="Arial Nova" w:eastAsia="Arial Nova" w:hAnsi="Arial Nova" w:cs="Arial Nova"/>
          <w:color w:val="000000" w:themeColor="text1"/>
        </w:rPr>
        <w:t xml:space="preserve"> </w:t>
      </w:r>
      <w:r w:rsidR="0A2FD32C" w:rsidRPr="6922E78A">
        <w:rPr>
          <w:rStyle w:val="Heading3Char"/>
          <w:rFonts w:ascii="Arial Nova" w:eastAsia="Arial Nova" w:hAnsi="Arial Nova" w:cs="Arial Nova"/>
          <w:color w:val="000000" w:themeColor="text1"/>
        </w:rPr>
        <w:t xml:space="preserve">Advertising </w:t>
      </w:r>
      <w:r w:rsidR="21D253D5" w:rsidRPr="6922E78A">
        <w:rPr>
          <w:rStyle w:val="Heading3Char"/>
          <w:rFonts w:ascii="Arial Nova" w:eastAsia="Arial Nova" w:hAnsi="Arial Nova" w:cs="Arial Nova"/>
          <w:color w:val="000000" w:themeColor="text1"/>
        </w:rPr>
        <w:t>within</w:t>
      </w:r>
      <w:r w:rsidR="6B99C916" w:rsidRPr="6922E78A">
        <w:rPr>
          <w:rStyle w:val="Heading3Char"/>
          <w:rFonts w:ascii="Arial Nova" w:eastAsia="Arial Nova" w:hAnsi="Arial Nova" w:cs="Arial Nova"/>
          <w:color w:val="000000" w:themeColor="text1"/>
        </w:rPr>
        <w:t xml:space="preserve"> developing na</w:t>
      </w:r>
      <w:r w:rsidR="1E78C3BD" w:rsidRPr="6922E78A">
        <w:rPr>
          <w:rStyle w:val="Heading3Char"/>
          <w:rFonts w:ascii="Arial Nova" w:eastAsia="Arial Nova" w:hAnsi="Arial Nova" w:cs="Arial Nova"/>
          <w:color w:val="000000" w:themeColor="text1"/>
        </w:rPr>
        <w:t>ti</w:t>
      </w:r>
      <w:r w:rsidR="6B99C916" w:rsidRPr="6922E78A">
        <w:rPr>
          <w:rStyle w:val="Heading3Char"/>
          <w:rFonts w:ascii="Arial Nova" w:eastAsia="Arial Nova" w:hAnsi="Arial Nova" w:cs="Arial Nova"/>
          <w:color w:val="000000" w:themeColor="text1"/>
        </w:rPr>
        <w:t xml:space="preserve">ons </w:t>
      </w:r>
      <w:r w:rsidR="4034EE20" w:rsidRPr="6922E78A">
        <w:rPr>
          <w:rStyle w:val="Heading3Char"/>
          <w:rFonts w:ascii="Arial Nova" w:eastAsia="Arial Nova" w:hAnsi="Arial Nova" w:cs="Arial Nova"/>
          <w:color w:val="000000" w:themeColor="text1"/>
        </w:rPr>
        <w:t>and overpricing in addition to</w:t>
      </w:r>
      <w:r w:rsidR="7BDC38C7" w:rsidRPr="6922E78A">
        <w:rPr>
          <w:rStyle w:val="Heading3Char"/>
          <w:rFonts w:ascii="Arial Nova" w:eastAsia="Arial Nova" w:hAnsi="Arial Nova" w:cs="Arial Nova"/>
          <w:color w:val="000000" w:themeColor="text1"/>
        </w:rPr>
        <w:t xml:space="preserve"> </w:t>
      </w:r>
      <w:r w:rsidR="6B99C916" w:rsidRPr="6922E78A">
        <w:rPr>
          <w:rStyle w:val="Heading3Char"/>
          <w:rFonts w:ascii="Arial Nova" w:eastAsia="Arial Nova" w:hAnsi="Arial Nova" w:cs="Arial Nova"/>
          <w:color w:val="000000" w:themeColor="text1"/>
        </w:rPr>
        <w:t>limited supply of safe drinking water</w:t>
      </w:r>
      <w:r w:rsidR="0A12C6AC" w:rsidRPr="6922E78A">
        <w:rPr>
          <w:rStyle w:val="Heading3Char"/>
          <w:rFonts w:ascii="Arial Nova" w:eastAsia="Arial Nova" w:hAnsi="Arial Nova" w:cs="Arial Nova"/>
          <w:color w:val="000000" w:themeColor="text1"/>
        </w:rPr>
        <w:t>, ca</w:t>
      </w:r>
      <w:r w:rsidR="6F127C88" w:rsidRPr="6922E78A">
        <w:rPr>
          <w:rStyle w:val="Heading3Char"/>
          <w:rFonts w:ascii="Arial Nova" w:eastAsia="Arial Nova" w:hAnsi="Arial Nova" w:cs="Arial Nova"/>
          <w:color w:val="000000" w:themeColor="text1"/>
        </w:rPr>
        <w:t>used</w:t>
      </w:r>
      <w:r w:rsidR="0A12C6AC" w:rsidRPr="6922E78A">
        <w:rPr>
          <w:rStyle w:val="Heading3Char"/>
          <w:rFonts w:ascii="Arial Nova" w:eastAsia="Arial Nova" w:hAnsi="Arial Nova" w:cs="Arial Nova"/>
          <w:color w:val="000000" w:themeColor="text1"/>
        </w:rPr>
        <w:t xml:space="preserve"> </w:t>
      </w:r>
      <w:r w:rsidR="40B92042" w:rsidRPr="6922E78A">
        <w:rPr>
          <w:rStyle w:val="Heading3Char"/>
          <w:rFonts w:ascii="Arial Nova" w:eastAsia="Arial Nova" w:hAnsi="Arial Nova" w:cs="Arial Nova"/>
          <w:color w:val="000000" w:themeColor="text1"/>
        </w:rPr>
        <w:t>malnutrition and disease</w:t>
      </w:r>
      <w:r w:rsidR="69F35B4C" w:rsidRPr="6922E78A">
        <w:rPr>
          <w:rStyle w:val="Heading3Char"/>
          <w:rFonts w:ascii="Arial Nova" w:eastAsia="Arial Nova" w:hAnsi="Arial Nova" w:cs="Arial Nova"/>
          <w:color w:val="000000" w:themeColor="text1"/>
        </w:rPr>
        <w:t>.</w:t>
      </w:r>
      <w:r w:rsidR="3C35A219" w:rsidRPr="6922E78A">
        <w:rPr>
          <w:rStyle w:val="Heading3Char"/>
          <w:rFonts w:ascii="Arial Nova" w:eastAsia="Arial Nova" w:hAnsi="Arial Nova" w:cs="Arial Nova"/>
          <w:color w:val="000000" w:themeColor="text1"/>
        </w:rPr>
        <w:t xml:space="preserve"> Despite </w:t>
      </w:r>
      <w:r w:rsidR="7ADA874A" w:rsidRPr="6922E78A">
        <w:rPr>
          <w:rStyle w:val="Heading3Char"/>
          <w:rFonts w:ascii="Arial Nova" w:eastAsia="Arial Nova" w:hAnsi="Arial Nova" w:cs="Arial Nova"/>
          <w:color w:val="000000" w:themeColor="text1"/>
        </w:rPr>
        <w:t>decades-long legal battles,</w:t>
      </w:r>
      <w:r w:rsidR="2C4D84C5" w:rsidRPr="6922E78A">
        <w:rPr>
          <w:rStyle w:val="Heading3Char"/>
          <w:rFonts w:ascii="Arial Nova" w:eastAsia="Arial Nova" w:hAnsi="Arial Nova" w:cs="Arial Nova"/>
          <w:color w:val="000000" w:themeColor="text1"/>
        </w:rPr>
        <w:t xml:space="preserve"> </w:t>
      </w:r>
      <w:proofErr w:type="gramStart"/>
      <w:r w:rsidR="7ADA874A" w:rsidRPr="6922E78A">
        <w:rPr>
          <w:rStyle w:val="Heading3Char"/>
          <w:rFonts w:ascii="Arial Nova" w:eastAsia="Arial Nova" w:hAnsi="Arial Nova" w:cs="Arial Nova"/>
          <w:i/>
          <w:iCs/>
          <w:color w:val="000000" w:themeColor="text1"/>
        </w:rPr>
        <w:t>Nestle</w:t>
      </w:r>
      <w:proofErr w:type="gramEnd"/>
      <w:r w:rsidR="7ADA874A" w:rsidRPr="6922E78A">
        <w:rPr>
          <w:rStyle w:val="Heading3Char"/>
          <w:rFonts w:ascii="Arial Nova" w:eastAsia="Arial Nova" w:hAnsi="Arial Nova" w:cs="Arial Nova"/>
          <w:color w:val="000000" w:themeColor="text1"/>
        </w:rPr>
        <w:t xml:space="preserve"> continues to advertise in underdeveloped countries with high rates of acute malnutrition (</w:t>
      </w:r>
      <w:r w:rsidR="500BB13B" w:rsidRPr="6922E78A">
        <w:rPr>
          <w:rStyle w:val="Heading3Char"/>
          <w:rFonts w:ascii="Arial Nova" w:eastAsia="Arial Nova" w:hAnsi="Arial Nova" w:cs="Arial Nova"/>
          <w:color w:val="000000" w:themeColor="text1"/>
        </w:rPr>
        <w:t>Jones</w:t>
      </w:r>
      <w:r w:rsidR="500BB13B" w:rsidRPr="6922E78A">
        <w:rPr>
          <w:rStyle w:val="Heading3Char"/>
          <w:rFonts w:ascii="Arial Nova" w:eastAsia="Arial Nova" w:hAnsi="Arial Nova" w:cs="Arial Nova"/>
          <w:i/>
          <w:iCs/>
          <w:color w:val="000000" w:themeColor="text1"/>
        </w:rPr>
        <w:t xml:space="preserve"> et al</w:t>
      </w:r>
      <w:r w:rsidR="500BB13B" w:rsidRPr="6922E78A">
        <w:rPr>
          <w:rStyle w:val="Heading3Char"/>
          <w:rFonts w:ascii="Arial Nova" w:eastAsia="Arial Nova" w:hAnsi="Arial Nova" w:cs="Arial Nova"/>
          <w:color w:val="000000" w:themeColor="text1"/>
        </w:rPr>
        <w:t xml:space="preserve">., 2022, pp. 416-430; </w:t>
      </w:r>
      <w:r w:rsidR="7ADA874A" w:rsidRPr="6922E78A">
        <w:rPr>
          <w:rStyle w:val="Heading3Char"/>
          <w:rFonts w:ascii="Arial Nova" w:eastAsia="Arial Nova" w:hAnsi="Arial Nova" w:cs="Arial Nova"/>
          <w:color w:val="000000" w:themeColor="text1"/>
        </w:rPr>
        <w:t>Newman, 2022)</w:t>
      </w:r>
      <w:r w:rsidR="59FD4A39" w:rsidRPr="6922E78A">
        <w:rPr>
          <w:rStyle w:val="Heading3Char"/>
          <w:rFonts w:ascii="Arial Nova" w:eastAsia="Arial Nova" w:hAnsi="Arial Nova" w:cs="Arial Nova"/>
          <w:color w:val="000000" w:themeColor="text1"/>
        </w:rPr>
        <w:t>.</w:t>
      </w:r>
      <w:r w:rsidR="5849E1A8" w:rsidRPr="6922E78A">
        <w:rPr>
          <w:rStyle w:val="Heading3Char"/>
          <w:rFonts w:ascii="Arial Nova" w:eastAsia="Arial Nova" w:hAnsi="Arial Nova" w:cs="Arial Nova"/>
          <w:color w:val="000000" w:themeColor="text1"/>
        </w:rPr>
        <w:t xml:space="preserve"> </w:t>
      </w:r>
    </w:p>
    <w:p w14:paraId="39188ED1" w14:textId="6469FE2F" w:rsidR="55C46CAC" w:rsidRDefault="55C46CAC" w:rsidP="6922E78A">
      <w:pPr>
        <w:spacing w:line="360" w:lineRule="auto"/>
        <w:jc w:val="both"/>
        <w:rPr>
          <w:rFonts w:ascii="Arial Nova" w:eastAsia="Arial Nova" w:hAnsi="Arial Nova" w:cs="Arial Nova"/>
          <w:color w:val="222222"/>
          <w:sz w:val="24"/>
          <w:szCs w:val="24"/>
        </w:rPr>
      </w:pPr>
    </w:p>
    <w:p w14:paraId="29617FC9" w14:textId="7C38BF43" w:rsidR="55C46CAC" w:rsidRDefault="5849E1A8" w:rsidP="6922E78A">
      <w:pPr>
        <w:spacing w:line="360" w:lineRule="auto"/>
        <w:jc w:val="both"/>
        <w:rPr>
          <w:rFonts w:ascii="Arial Nova" w:eastAsia="Arial Nova" w:hAnsi="Arial Nova" w:cs="Arial Nova"/>
          <w:sz w:val="24"/>
          <w:szCs w:val="24"/>
          <w:lang w:val="en"/>
        </w:rPr>
      </w:pPr>
      <w:r w:rsidRPr="6922E78A">
        <w:rPr>
          <w:rFonts w:ascii="Arial Nova" w:eastAsia="Arial Nova" w:hAnsi="Arial Nova" w:cs="Arial Nova"/>
          <w:color w:val="222222"/>
          <w:sz w:val="24"/>
          <w:szCs w:val="24"/>
        </w:rPr>
        <w:t>With the rise in consumer awareness,</w:t>
      </w:r>
      <w:r w:rsidR="666D6BE9" w:rsidRPr="6922E78A">
        <w:rPr>
          <w:rFonts w:ascii="Arial Nova" w:eastAsia="Arial Nova" w:hAnsi="Arial Nova" w:cs="Arial Nova"/>
          <w:color w:val="222222"/>
          <w:sz w:val="24"/>
          <w:szCs w:val="24"/>
        </w:rPr>
        <w:t xml:space="preserve"> greenwashing </w:t>
      </w:r>
      <w:r w:rsidR="5593AC0B" w:rsidRPr="6922E78A">
        <w:rPr>
          <w:rFonts w:ascii="Arial Nova" w:eastAsia="Arial Nova" w:hAnsi="Arial Nova" w:cs="Arial Nova"/>
          <w:color w:val="222222"/>
          <w:sz w:val="24"/>
          <w:szCs w:val="24"/>
        </w:rPr>
        <w:t xml:space="preserve">to </w:t>
      </w:r>
      <w:r w:rsidR="7734343E" w:rsidRPr="6922E78A">
        <w:rPr>
          <w:rFonts w:ascii="Arial Nova" w:eastAsia="Arial Nova" w:hAnsi="Arial Nova" w:cs="Arial Nova"/>
          <w:color w:val="222222"/>
          <w:sz w:val="24"/>
          <w:szCs w:val="24"/>
        </w:rPr>
        <w:t>deceive</w:t>
      </w:r>
      <w:r w:rsidR="5593AC0B" w:rsidRPr="6922E78A">
        <w:rPr>
          <w:rFonts w:ascii="Arial Nova" w:eastAsia="Arial Nova" w:hAnsi="Arial Nova" w:cs="Arial Nova"/>
          <w:color w:val="222222"/>
          <w:sz w:val="24"/>
          <w:szCs w:val="24"/>
        </w:rPr>
        <w:t xml:space="preserve"> public into purchasing ‘ethical’ products has become a p</w:t>
      </w:r>
      <w:r w:rsidR="550CE1DD" w:rsidRPr="6922E78A">
        <w:rPr>
          <w:rFonts w:ascii="Arial Nova" w:eastAsia="Arial Nova" w:hAnsi="Arial Nova" w:cs="Arial Nova"/>
          <w:color w:val="222222"/>
          <w:sz w:val="24"/>
          <w:szCs w:val="24"/>
        </w:rPr>
        <w:t>rofitable</w:t>
      </w:r>
      <w:r w:rsidR="5593AC0B" w:rsidRPr="6922E78A">
        <w:rPr>
          <w:rFonts w:ascii="Arial Nova" w:eastAsia="Arial Nova" w:hAnsi="Arial Nova" w:cs="Arial Nova"/>
          <w:color w:val="222222"/>
          <w:sz w:val="24"/>
          <w:szCs w:val="24"/>
        </w:rPr>
        <w:t xml:space="preserve"> behaviour by some organisations</w:t>
      </w:r>
      <w:r w:rsidR="163A5F2E" w:rsidRPr="6922E78A">
        <w:rPr>
          <w:rFonts w:ascii="Arial Nova" w:eastAsia="Arial Nova" w:hAnsi="Arial Nova" w:cs="Arial Nova"/>
          <w:color w:val="222222"/>
          <w:sz w:val="24"/>
          <w:szCs w:val="24"/>
        </w:rPr>
        <w:t xml:space="preserve"> (Santos </w:t>
      </w:r>
      <w:r w:rsidR="163A5F2E" w:rsidRPr="6922E78A">
        <w:rPr>
          <w:rFonts w:ascii="Arial Nova" w:eastAsia="Arial Nova" w:hAnsi="Arial Nova" w:cs="Arial Nova"/>
          <w:i/>
          <w:iCs/>
          <w:color w:val="222222"/>
          <w:sz w:val="24"/>
          <w:szCs w:val="24"/>
        </w:rPr>
        <w:t>et al</w:t>
      </w:r>
      <w:r w:rsidR="163A5F2E" w:rsidRPr="6922E78A">
        <w:rPr>
          <w:rFonts w:ascii="Arial Nova" w:eastAsia="Arial Nova" w:hAnsi="Arial Nova" w:cs="Arial Nova"/>
          <w:color w:val="222222"/>
          <w:sz w:val="24"/>
          <w:szCs w:val="24"/>
        </w:rPr>
        <w:t>., 2023)</w:t>
      </w:r>
      <w:r w:rsidR="47D649D4" w:rsidRPr="6922E78A">
        <w:rPr>
          <w:rFonts w:ascii="Arial Nova" w:eastAsia="Arial Nova" w:hAnsi="Arial Nova" w:cs="Arial Nova"/>
          <w:color w:val="222222"/>
          <w:sz w:val="24"/>
          <w:szCs w:val="24"/>
        </w:rPr>
        <w:t>.</w:t>
      </w:r>
      <w:r w:rsidR="2233F58E" w:rsidRPr="6922E78A">
        <w:rPr>
          <w:rFonts w:ascii="Arial Nova" w:eastAsia="Arial Nova" w:hAnsi="Arial Nova" w:cs="Arial Nova"/>
          <w:color w:val="222222"/>
          <w:sz w:val="24"/>
          <w:szCs w:val="24"/>
        </w:rPr>
        <w:t xml:space="preserve"> </w:t>
      </w:r>
      <w:r w:rsidR="19942B51" w:rsidRPr="6922E78A">
        <w:rPr>
          <w:rFonts w:ascii="Arial Nova" w:eastAsia="Arial Nova" w:hAnsi="Arial Nova" w:cs="Arial Nova"/>
          <w:color w:val="222222"/>
          <w:sz w:val="24"/>
          <w:szCs w:val="24"/>
        </w:rPr>
        <w:t>These</w:t>
      </w:r>
      <w:r w:rsidR="5F267114" w:rsidRPr="6922E78A">
        <w:rPr>
          <w:rFonts w:ascii="Arial Nova" w:eastAsia="Arial Nova" w:hAnsi="Arial Nova" w:cs="Arial Nova"/>
          <w:color w:val="222222"/>
          <w:sz w:val="24"/>
          <w:szCs w:val="24"/>
        </w:rPr>
        <w:t xml:space="preserve"> </w:t>
      </w:r>
      <w:r w:rsidR="47D649D4" w:rsidRPr="6922E78A">
        <w:rPr>
          <w:rFonts w:ascii="Arial Nova" w:eastAsia="Arial Nova" w:hAnsi="Arial Nova" w:cs="Arial Nova"/>
          <w:color w:val="222222"/>
          <w:sz w:val="24"/>
          <w:szCs w:val="24"/>
        </w:rPr>
        <w:t>corporate hypocrisy between ethical sustainable views</w:t>
      </w:r>
      <w:r w:rsidR="298B3412" w:rsidRPr="6922E78A">
        <w:rPr>
          <w:rFonts w:ascii="Arial Nova" w:eastAsia="Arial Nova" w:hAnsi="Arial Nova" w:cs="Arial Nova"/>
          <w:color w:val="222222"/>
          <w:sz w:val="24"/>
          <w:szCs w:val="24"/>
        </w:rPr>
        <w:t xml:space="preserve">, </w:t>
      </w:r>
      <w:r w:rsidR="658D0778" w:rsidRPr="6922E78A">
        <w:rPr>
          <w:rFonts w:ascii="Arial Nova" w:eastAsia="Arial Nova" w:hAnsi="Arial Nova" w:cs="Arial Nova"/>
          <w:color w:val="222222"/>
          <w:sz w:val="24"/>
          <w:szCs w:val="24"/>
        </w:rPr>
        <w:t xml:space="preserve">could be </w:t>
      </w:r>
      <w:r w:rsidR="47D649D4" w:rsidRPr="6922E78A">
        <w:rPr>
          <w:rFonts w:ascii="Arial Nova" w:eastAsia="Arial Nova" w:hAnsi="Arial Nova" w:cs="Arial Nova"/>
          <w:color w:val="222222"/>
          <w:sz w:val="24"/>
          <w:szCs w:val="24"/>
        </w:rPr>
        <w:t>address</w:t>
      </w:r>
      <w:r w:rsidR="20A9E124" w:rsidRPr="6922E78A">
        <w:rPr>
          <w:rFonts w:ascii="Arial Nova" w:eastAsia="Arial Nova" w:hAnsi="Arial Nova" w:cs="Arial Nova"/>
          <w:color w:val="222222"/>
          <w:sz w:val="24"/>
          <w:szCs w:val="24"/>
        </w:rPr>
        <w:t>ed</w:t>
      </w:r>
      <w:r w:rsidR="47D649D4" w:rsidRPr="6922E78A">
        <w:rPr>
          <w:rFonts w:ascii="Arial Nova" w:eastAsia="Arial Nova" w:hAnsi="Arial Nova" w:cs="Arial Nova"/>
          <w:color w:val="222222"/>
          <w:sz w:val="24"/>
          <w:szCs w:val="24"/>
        </w:rPr>
        <w:t xml:space="preserve"> wit</w:t>
      </w:r>
      <w:r w:rsidR="1D6C7DE6" w:rsidRPr="6922E78A">
        <w:rPr>
          <w:rFonts w:ascii="Arial Nova" w:eastAsia="Arial Nova" w:hAnsi="Arial Nova" w:cs="Arial Nova"/>
          <w:color w:val="222222"/>
          <w:sz w:val="24"/>
          <w:szCs w:val="24"/>
        </w:rPr>
        <w:t>h</w:t>
      </w:r>
      <w:r w:rsidR="47D649D4" w:rsidRPr="6922E78A">
        <w:rPr>
          <w:rFonts w:ascii="Arial Nova" w:eastAsia="Arial Nova" w:hAnsi="Arial Nova" w:cs="Arial Nova"/>
          <w:color w:val="222222"/>
          <w:sz w:val="24"/>
          <w:szCs w:val="24"/>
        </w:rPr>
        <w:t xml:space="preserve"> a purpose driven CSR</w:t>
      </w:r>
      <w:r w:rsidR="4F9DEC38" w:rsidRPr="6922E78A">
        <w:rPr>
          <w:rFonts w:ascii="Arial Nova" w:eastAsia="Arial Nova" w:hAnsi="Arial Nova" w:cs="Arial Nova"/>
          <w:color w:val="222222"/>
          <w:sz w:val="24"/>
          <w:szCs w:val="24"/>
        </w:rPr>
        <w:t xml:space="preserve"> (</w:t>
      </w:r>
      <w:r w:rsidR="16D72235" w:rsidRPr="6922E78A">
        <w:rPr>
          <w:rFonts w:ascii="Arial Nova" w:eastAsia="Arial Nova" w:hAnsi="Arial Nova" w:cs="Arial Nova"/>
          <w:color w:val="222222"/>
          <w:sz w:val="24"/>
          <w:szCs w:val="24"/>
        </w:rPr>
        <w:t xml:space="preserve">Ioannou </w:t>
      </w:r>
      <w:r w:rsidR="16D72235" w:rsidRPr="6922E78A">
        <w:rPr>
          <w:rFonts w:ascii="Arial Nova" w:eastAsia="Arial Nova" w:hAnsi="Arial Nova" w:cs="Arial Nova"/>
          <w:i/>
          <w:iCs/>
          <w:color w:val="222222"/>
          <w:sz w:val="24"/>
          <w:szCs w:val="24"/>
        </w:rPr>
        <w:t>et al</w:t>
      </w:r>
      <w:r w:rsidR="16D72235" w:rsidRPr="6922E78A">
        <w:rPr>
          <w:rFonts w:ascii="Arial Nova" w:eastAsia="Arial Nova" w:hAnsi="Arial Nova" w:cs="Arial Nova"/>
          <w:color w:val="222222"/>
          <w:sz w:val="24"/>
          <w:szCs w:val="24"/>
        </w:rPr>
        <w:t>., (2022, pp. 1-15</w:t>
      </w:r>
      <w:r w:rsidR="66CB1B3D" w:rsidRPr="6922E78A">
        <w:rPr>
          <w:rFonts w:ascii="Arial Nova" w:eastAsia="Arial Nova" w:hAnsi="Arial Nova" w:cs="Arial Nova"/>
          <w:color w:val="222222"/>
          <w:sz w:val="24"/>
          <w:szCs w:val="24"/>
        </w:rPr>
        <w:t>;</w:t>
      </w:r>
      <w:r w:rsidR="16D72235" w:rsidRPr="6922E78A">
        <w:rPr>
          <w:rFonts w:ascii="Arial Nova" w:eastAsia="Arial Nova" w:hAnsi="Arial Nova" w:cs="Arial Nova"/>
          <w:color w:val="222222"/>
          <w:sz w:val="24"/>
          <w:szCs w:val="24"/>
        </w:rPr>
        <w:t xml:space="preserve"> </w:t>
      </w:r>
      <w:proofErr w:type="spellStart"/>
      <w:r w:rsidR="16D72235" w:rsidRPr="6922E78A">
        <w:rPr>
          <w:rFonts w:ascii="Arial Nova" w:eastAsia="Arial Nova" w:hAnsi="Arial Nova" w:cs="Arial Nova"/>
          <w:color w:val="222222"/>
          <w:sz w:val="24"/>
          <w:szCs w:val="24"/>
        </w:rPr>
        <w:t>Kurpierz</w:t>
      </w:r>
      <w:proofErr w:type="spellEnd"/>
      <w:r w:rsidR="16D72235" w:rsidRPr="6922E78A">
        <w:rPr>
          <w:rFonts w:ascii="Arial Nova" w:eastAsia="Arial Nova" w:hAnsi="Arial Nova" w:cs="Arial Nova"/>
          <w:color w:val="222222"/>
          <w:sz w:val="24"/>
          <w:szCs w:val="24"/>
        </w:rPr>
        <w:t xml:space="preserve"> &amp; Smith </w:t>
      </w:r>
      <w:r w:rsidR="730439A7" w:rsidRPr="6922E78A">
        <w:rPr>
          <w:rFonts w:ascii="Arial Nova" w:eastAsia="Arial Nova" w:hAnsi="Arial Nova" w:cs="Arial Nova"/>
          <w:color w:val="222222"/>
          <w:sz w:val="24"/>
          <w:szCs w:val="24"/>
        </w:rPr>
        <w:t>,</w:t>
      </w:r>
      <w:r w:rsidR="16D72235" w:rsidRPr="6922E78A">
        <w:rPr>
          <w:rFonts w:ascii="Arial Nova" w:eastAsia="Arial Nova" w:hAnsi="Arial Nova" w:cs="Arial Nova"/>
          <w:color w:val="222222"/>
          <w:sz w:val="24"/>
          <w:szCs w:val="24"/>
        </w:rPr>
        <w:t>2020, pp. 1075-1093)</w:t>
      </w:r>
      <w:r w:rsidR="2EC04872" w:rsidRPr="6922E78A">
        <w:rPr>
          <w:rFonts w:ascii="Arial Nova" w:eastAsia="Arial Nova" w:hAnsi="Arial Nova" w:cs="Arial Nova"/>
          <w:color w:val="222222"/>
          <w:sz w:val="24"/>
          <w:szCs w:val="24"/>
        </w:rPr>
        <w:t>.</w:t>
      </w:r>
      <w:r w:rsidR="47D649D4" w:rsidRPr="6922E78A">
        <w:rPr>
          <w:rFonts w:ascii="Arial Nova" w:eastAsia="Arial Nova" w:hAnsi="Arial Nova" w:cs="Arial Nova"/>
          <w:color w:val="222222"/>
          <w:sz w:val="24"/>
          <w:szCs w:val="24"/>
        </w:rPr>
        <w:t xml:space="preserve"> </w:t>
      </w:r>
      <w:proofErr w:type="spellStart"/>
      <w:r w:rsidR="47D649D4" w:rsidRPr="6922E78A">
        <w:rPr>
          <w:rFonts w:ascii="Arial Nova" w:eastAsia="Arial Nova" w:hAnsi="Arial Nova" w:cs="Arial Nova"/>
          <w:color w:val="222222"/>
          <w:sz w:val="24"/>
          <w:szCs w:val="24"/>
        </w:rPr>
        <w:t>Bakerjian</w:t>
      </w:r>
      <w:proofErr w:type="spellEnd"/>
      <w:r w:rsidR="47D649D4" w:rsidRPr="6922E78A">
        <w:rPr>
          <w:rFonts w:ascii="Arial Nova" w:eastAsia="Arial Nova" w:hAnsi="Arial Nova" w:cs="Arial Nova"/>
          <w:color w:val="222222"/>
          <w:sz w:val="24"/>
          <w:szCs w:val="24"/>
        </w:rPr>
        <w:t xml:space="preserve"> (2022, pp. 98-108) concludes by stating how CSR may guard against public deception. </w:t>
      </w:r>
      <w:r w:rsidR="47D649D4" w:rsidRPr="6922E78A">
        <w:rPr>
          <w:rFonts w:ascii="Arial Nova" w:eastAsia="Arial Nova" w:hAnsi="Arial Nova" w:cs="Arial Nova"/>
          <w:sz w:val="24"/>
          <w:szCs w:val="24"/>
        </w:rPr>
        <w:t xml:space="preserve">Gatti </w:t>
      </w:r>
      <w:r w:rsidR="47D649D4" w:rsidRPr="6922E78A">
        <w:rPr>
          <w:rFonts w:ascii="Arial Nova" w:eastAsia="Arial Nova" w:hAnsi="Arial Nova" w:cs="Arial Nova"/>
          <w:i/>
          <w:iCs/>
          <w:sz w:val="24"/>
          <w:szCs w:val="24"/>
        </w:rPr>
        <w:t>et al</w:t>
      </w:r>
      <w:r w:rsidR="47D649D4" w:rsidRPr="6922E78A">
        <w:rPr>
          <w:rFonts w:ascii="Arial Nova" w:eastAsia="Arial Nova" w:hAnsi="Arial Nova" w:cs="Arial Nova"/>
          <w:sz w:val="24"/>
          <w:szCs w:val="24"/>
        </w:rPr>
        <w:t>., (2019, pp. 1-15) suggest that a combination of voluntary and mandated elements could be used to combat greenwashing more effectively</w:t>
      </w:r>
      <w:r w:rsidR="7E6F8A2C" w:rsidRPr="6922E78A">
        <w:rPr>
          <w:rFonts w:ascii="Arial Nova" w:eastAsia="Arial Nova" w:hAnsi="Arial Nova" w:cs="Arial Nova"/>
          <w:sz w:val="24"/>
          <w:szCs w:val="24"/>
        </w:rPr>
        <w:t>.</w:t>
      </w:r>
    </w:p>
    <w:p w14:paraId="185104E6" w14:textId="287A03C4" w:rsidR="55C46CAC" w:rsidRDefault="55C46CAC">
      <w:r>
        <w:br w:type="page"/>
      </w:r>
    </w:p>
    <w:p w14:paraId="41C333A2" w14:textId="288B3E30" w:rsidR="64DF53D7" w:rsidRDefault="64DF53D7" w:rsidP="55C46CAC">
      <w:pPr>
        <w:pStyle w:val="Heading2"/>
        <w:rPr>
          <w:rFonts w:ascii="Arial Nova" w:eastAsia="Arial Nova" w:hAnsi="Arial Nova" w:cs="Arial Nova"/>
          <w:lang w:val="en"/>
        </w:rPr>
      </w:pPr>
      <w:bookmarkStart w:id="22" w:name="_Toc142656118"/>
      <w:r w:rsidRPr="6922E78A">
        <w:rPr>
          <w:rFonts w:ascii="Arial Nova" w:eastAsia="Arial Nova" w:hAnsi="Arial Nova" w:cs="Arial Nova"/>
        </w:rPr>
        <w:lastRenderedPageBreak/>
        <w:t>Planet</w:t>
      </w:r>
      <w:bookmarkEnd w:id="22"/>
    </w:p>
    <w:p w14:paraId="57F662EB" w14:textId="1F6CDDA4" w:rsidR="6322F920" w:rsidRDefault="6322F920" w:rsidP="6922E78A"/>
    <w:p w14:paraId="436AA561" w14:textId="39F77E2A" w:rsidR="6322F920" w:rsidRDefault="32E67C35" w:rsidP="6922E78A">
      <w:pPr>
        <w:pStyle w:val="Heading3"/>
        <w:rPr>
          <w:rFonts w:ascii="Arial Nova" w:eastAsia="Arial Nova" w:hAnsi="Arial Nova" w:cs="Arial Nova"/>
        </w:rPr>
      </w:pPr>
      <w:bookmarkStart w:id="23" w:name="_Toc905710671"/>
      <w:proofErr w:type="spellStart"/>
      <w:r w:rsidRPr="6922E78A">
        <w:rPr>
          <w:rFonts w:ascii="Arial Nova" w:eastAsia="Arial Nova" w:hAnsi="Arial Nova" w:cs="Arial Nova"/>
        </w:rPr>
        <w:t>Enviromental</w:t>
      </w:r>
      <w:bookmarkEnd w:id="23"/>
      <w:proofErr w:type="spellEnd"/>
    </w:p>
    <w:p w14:paraId="40B282F4" w14:textId="4D6B1B7A" w:rsidR="6322F920" w:rsidRDefault="70D4CE38" w:rsidP="6922E78A">
      <w:pPr>
        <w:spacing w:line="360" w:lineRule="auto"/>
        <w:jc w:val="both"/>
        <w:rPr>
          <w:rFonts w:ascii="Arial Nova" w:eastAsia="Arial Nova" w:hAnsi="Arial Nova" w:cs="Arial Nova"/>
          <w:color w:val="000000" w:themeColor="text1"/>
          <w:sz w:val="24"/>
          <w:szCs w:val="24"/>
        </w:rPr>
      </w:pPr>
      <w:r w:rsidRPr="6922E78A">
        <w:rPr>
          <w:rFonts w:ascii="Arial Nova" w:eastAsia="Arial Nova" w:hAnsi="Arial Nova" w:cs="Arial Nova"/>
          <w:color w:val="000000" w:themeColor="text1"/>
          <w:sz w:val="24"/>
          <w:szCs w:val="24"/>
        </w:rPr>
        <w:t>T</w:t>
      </w:r>
      <w:r w:rsidR="16665159" w:rsidRPr="6922E78A">
        <w:rPr>
          <w:rFonts w:ascii="Arial Nova" w:eastAsia="Arial Nova" w:hAnsi="Arial Nova" w:cs="Arial Nova"/>
          <w:color w:val="000000" w:themeColor="text1"/>
          <w:sz w:val="24"/>
          <w:szCs w:val="24"/>
        </w:rPr>
        <w:t xml:space="preserve">he absence of industry practices and </w:t>
      </w:r>
      <w:r w:rsidR="67C5DC71" w:rsidRPr="6922E78A">
        <w:rPr>
          <w:rFonts w:ascii="Arial Nova" w:eastAsia="Arial Nova" w:hAnsi="Arial Nova" w:cs="Arial Nova"/>
          <w:color w:val="000000" w:themeColor="text1"/>
          <w:sz w:val="24"/>
          <w:szCs w:val="24"/>
        </w:rPr>
        <w:t>government</w:t>
      </w:r>
      <w:r w:rsidR="16665159" w:rsidRPr="6922E78A">
        <w:rPr>
          <w:rFonts w:ascii="Arial Nova" w:eastAsia="Arial Nova" w:hAnsi="Arial Nova" w:cs="Arial Nova"/>
          <w:color w:val="000000" w:themeColor="text1"/>
          <w:sz w:val="24"/>
          <w:szCs w:val="24"/>
        </w:rPr>
        <w:t xml:space="preserve"> control led to </w:t>
      </w:r>
      <w:r w:rsidR="32E67C35" w:rsidRPr="6922E78A">
        <w:rPr>
          <w:rFonts w:ascii="Arial Nova" w:eastAsia="Arial Nova" w:hAnsi="Arial Nova" w:cs="Arial Nova"/>
          <w:color w:val="000000" w:themeColor="text1"/>
          <w:sz w:val="24"/>
          <w:szCs w:val="24"/>
        </w:rPr>
        <w:t>t</w:t>
      </w:r>
      <w:r w:rsidR="6B3A0CD8" w:rsidRPr="6922E78A">
        <w:rPr>
          <w:rFonts w:ascii="Arial Nova" w:eastAsia="Arial Nova" w:hAnsi="Arial Nova" w:cs="Arial Nova"/>
          <w:color w:val="000000" w:themeColor="text1"/>
          <w:sz w:val="24"/>
          <w:szCs w:val="24"/>
        </w:rPr>
        <w:t xml:space="preserve">he worst environmental disaster in history </w:t>
      </w:r>
      <w:r w:rsidR="67A10F57" w:rsidRPr="6922E78A">
        <w:rPr>
          <w:rFonts w:ascii="Arial Nova" w:eastAsia="Arial Nova" w:hAnsi="Arial Nova" w:cs="Arial Nova"/>
          <w:color w:val="000000" w:themeColor="text1"/>
          <w:sz w:val="24"/>
          <w:szCs w:val="24"/>
        </w:rPr>
        <w:t>when a British Petroleum (BP)</w:t>
      </w:r>
      <w:r w:rsidR="6B3A0CD8" w:rsidRPr="6922E78A">
        <w:rPr>
          <w:rFonts w:ascii="Arial Nova" w:eastAsia="Arial Nova" w:hAnsi="Arial Nova" w:cs="Arial Nova"/>
          <w:color w:val="000000" w:themeColor="text1"/>
          <w:sz w:val="24"/>
          <w:szCs w:val="24"/>
        </w:rPr>
        <w:t xml:space="preserve"> oil well exploded, killing 11 people and injuring dozens more</w:t>
      </w:r>
      <w:r w:rsidR="7DA1FB00" w:rsidRPr="6922E78A">
        <w:rPr>
          <w:rFonts w:ascii="Arial Nova" w:eastAsia="Arial Nova" w:hAnsi="Arial Nova" w:cs="Arial Nova"/>
          <w:color w:val="000000" w:themeColor="text1"/>
          <w:sz w:val="24"/>
          <w:szCs w:val="24"/>
        </w:rPr>
        <w:t>, and</w:t>
      </w:r>
      <w:r w:rsidR="6B3A0CD8" w:rsidRPr="6922E78A">
        <w:rPr>
          <w:rFonts w:ascii="Arial Nova" w:eastAsia="Arial Nova" w:hAnsi="Arial Nova" w:cs="Arial Nova"/>
          <w:color w:val="000000" w:themeColor="text1"/>
          <w:sz w:val="24"/>
          <w:szCs w:val="24"/>
        </w:rPr>
        <w:t xml:space="preserve"> causing catastrophic environmental impacts </w:t>
      </w:r>
      <w:r w:rsidR="50AB72F3" w:rsidRPr="6922E78A">
        <w:rPr>
          <w:rFonts w:ascii="Arial Nova" w:eastAsia="Arial Nova" w:hAnsi="Arial Nova" w:cs="Arial Nova"/>
          <w:color w:val="000000" w:themeColor="text1"/>
          <w:sz w:val="24"/>
          <w:szCs w:val="24"/>
        </w:rPr>
        <w:t xml:space="preserve">still present in the environment over a decade later </w:t>
      </w:r>
      <w:r w:rsidR="5B586558" w:rsidRPr="6922E78A">
        <w:rPr>
          <w:rFonts w:ascii="Arial Nova" w:eastAsia="Arial Nova" w:hAnsi="Arial Nova" w:cs="Arial Nova"/>
          <w:color w:val="000000" w:themeColor="text1"/>
          <w:sz w:val="24"/>
          <w:szCs w:val="24"/>
        </w:rPr>
        <w:t>(Harrison, 2020, pp. 333-350).</w:t>
      </w:r>
      <w:r w:rsidR="6B3A0CD8" w:rsidRPr="6922E78A">
        <w:rPr>
          <w:rFonts w:ascii="Arial Nova" w:eastAsia="Arial Nova" w:hAnsi="Arial Nova" w:cs="Arial Nova"/>
          <w:color w:val="000000" w:themeColor="text1"/>
          <w:sz w:val="24"/>
          <w:szCs w:val="24"/>
        </w:rPr>
        <w:t xml:space="preserve"> </w:t>
      </w:r>
      <w:r w:rsidR="6B3A0CD8" w:rsidRPr="6922E78A">
        <w:rPr>
          <w:rFonts w:ascii="Arial Nova" w:eastAsia="Arial Nova" w:hAnsi="Arial Nova" w:cs="Arial Nova"/>
          <w:i/>
          <w:iCs/>
          <w:color w:val="000000" w:themeColor="text1"/>
          <w:sz w:val="24"/>
          <w:szCs w:val="24"/>
        </w:rPr>
        <w:t>BP</w:t>
      </w:r>
      <w:r w:rsidR="6B3A0CD8" w:rsidRPr="6922E78A">
        <w:rPr>
          <w:rFonts w:ascii="Arial Nova" w:eastAsia="Arial Nova" w:hAnsi="Arial Nova" w:cs="Arial Nova"/>
          <w:color w:val="000000" w:themeColor="text1"/>
          <w:sz w:val="24"/>
          <w:szCs w:val="24"/>
        </w:rPr>
        <w:t xml:space="preserve"> has recently reported record profit, </w:t>
      </w:r>
      <w:r w:rsidR="50870A8D" w:rsidRPr="6922E78A">
        <w:rPr>
          <w:rFonts w:ascii="Arial Nova" w:eastAsia="Arial Nova" w:hAnsi="Arial Nova" w:cs="Arial Nova"/>
          <w:color w:val="000000" w:themeColor="text1"/>
          <w:sz w:val="24"/>
          <w:szCs w:val="24"/>
        </w:rPr>
        <w:t>even though</w:t>
      </w:r>
      <w:r w:rsidR="6B3A0CD8" w:rsidRPr="6922E78A">
        <w:rPr>
          <w:rFonts w:ascii="Arial Nova" w:eastAsia="Arial Nova" w:hAnsi="Arial Nova" w:cs="Arial Nova"/>
          <w:color w:val="000000" w:themeColor="text1"/>
          <w:sz w:val="24"/>
          <w:szCs w:val="24"/>
        </w:rPr>
        <w:t xml:space="preserve"> the energy crisis is still having an impact on many nations, </w:t>
      </w:r>
      <w:r w:rsidR="6B3A0CD8" w:rsidRPr="6922E78A">
        <w:rPr>
          <w:rFonts w:ascii="Arial Nova" w:eastAsia="Arial Nova" w:hAnsi="Arial Nova" w:cs="Arial Nova"/>
          <w:i/>
          <w:iCs/>
          <w:color w:val="000000" w:themeColor="text1"/>
          <w:sz w:val="24"/>
          <w:szCs w:val="24"/>
        </w:rPr>
        <w:t>BP</w:t>
      </w:r>
      <w:r w:rsidR="6B3A0CD8" w:rsidRPr="6922E78A">
        <w:rPr>
          <w:rFonts w:ascii="Arial Nova" w:eastAsia="Arial Nova" w:hAnsi="Arial Nova" w:cs="Arial Nova"/>
          <w:color w:val="000000" w:themeColor="text1"/>
          <w:sz w:val="24"/>
          <w:szCs w:val="24"/>
        </w:rPr>
        <w:t xml:space="preserve"> prioritise shareholder value over stakeholder value</w:t>
      </w:r>
      <w:r w:rsidR="200CB75F" w:rsidRPr="6922E78A">
        <w:rPr>
          <w:rFonts w:ascii="Arial Nova" w:eastAsia="Arial Nova" w:hAnsi="Arial Nova" w:cs="Arial Nova"/>
          <w:color w:val="000000" w:themeColor="text1"/>
          <w:sz w:val="24"/>
          <w:szCs w:val="24"/>
        </w:rPr>
        <w:t xml:space="preserve"> (Milman, 2023)</w:t>
      </w:r>
      <w:r w:rsidR="7D5E6304" w:rsidRPr="6922E78A">
        <w:rPr>
          <w:rFonts w:ascii="Arial Nova" w:eastAsia="Arial Nova" w:hAnsi="Arial Nova" w:cs="Arial Nova"/>
          <w:color w:val="000000" w:themeColor="text1"/>
          <w:sz w:val="24"/>
          <w:szCs w:val="24"/>
        </w:rPr>
        <w:t xml:space="preserve">. </w:t>
      </w:r>
    </w:p>
    <w:p w14:paraId="643BC229" w14:textId="4BE9A1AD" w:rsidR="6322F920" w:rsidRDefault="6322F920" w:rsidP="6922E78A">
      <w:pPr>
        <w:spacing w:line="360" w:lineRule="auto"/>
        <w:jc w:val="both"/>
        <w:rPr>
          <w:rFonts w:ascii="Arial Nova" w:eastAsia="Arial Nova" w:hAnsi="Arial Nova" w:cs="Arial Nova"/>
          <w:color w:val="000000" w:themeColor="text1"/>
          <w:sz w:val="24"/>
          <w:szCs w:val="24"/>
        </w:rPr>
      </w:pPr>
    </w:p>
    <w:p w14:paraId="2E321139" w14:textId="7B884F6B" w:rsidR="6322F920" w:rsidRDefault="2D7A10FB" w:rsidP="6922E78A">
      <w:pPr>
        <w:spacing w:line="360" w:lineRule="auto"/>
        <w:jc w:val="both"/>
        <w:rPr>
          <w:lang w:val="en"/>
        </w:rPr>
      </w:pPr>
      <w:r w:rsidRPr="6922E78A">
        <w:rPr>
          <w:rFonts w:ascii="Arial Nova" w:eastAsia="Arial Nova" w:hAnsi="Arial Nova" w:cs="Arial Nova"/>
          <w:color w:val="000000" w:themeColor="text1"/>
          <w:sz w:val="24"/>
          <w:szCs w:val="24"/>
        </w:rPr>
        <w:t>There are</w:t>
      </w:r>
      <w:r w:rsidR="69C74C34" w:rsidRPr="6922E78A">
        <w:rPr>
          <w:rFonts w:ascii="Arial Nova" w:eastAsia="Arial Nova" w:hAnsi="Arial Nova" w:cs="Arial Nova"/>
          <w:color w:val="000000" w:themeColor="text1"/>
          <w:sz w:val="24"/>
          <w:szCs w:val="24"/>
        </w:rPr>
        <w:t xml:space="preserve"> </w:t>
      </w:r>
      <w:r w:rsidR="1978D12B" w:rsidRPr="6922E78A">
        <w:rPr>
          <w:rFonts w:ascii="Arial Nova" w:eastAsia="Arial Nova" w:hAnsi="Arial Nova" w:cs="Arial Nova"/>
          <w:color w:val="000000" w:themeColor="text1"/>
          <w:sz w:val="24"/>
          <w:szCs w:val="24"/>
        </w:rPr>
        <w:t>numerous</w:t>
      </w:r>
      <w:r w:rsidR="69C74C34" w:rsidRPr="6922E78A">
        <w:rPr>
          <w:rFonts w:ascii="Arial Nova" w:eastAsia="Arial Nova" w:hAnsi="Arial Nova" w:cs="Arial Nova"/>
          <w:color w:val="000000" w:themeColor="text1"/>
          <w:sz w:val="24"/>
          <w:szCs w:val="24"/>
        </w:rPr>
        <w:t xml:space="preserve"> other businesses causing </w:t>
      </w:r>
      <w:r w:rsidRPr="6922E78A">
        <w:rPr>
          <w:rFonts w:ascii="Arial Nova" w:eastAsia="Arial Nova" w:hAnsi="Arial Nova" w:cs="Arial Nova"/>
          <w:color w:val="000000" w:themeColor="text1"/>
          <w:sz w:val="24"/>
          <w:szCs w:val="24"/>
        </w:rPr>
        <w:t xml:space="preserve">alarming </w:t>
      </w:r>
      <w:r w:rsidR="77317E77" w:rsidRPr="6922E78A">
        <w:rPr>
          <w:rFonts w:ascii="Arial Nova" w:eastAsia="Arial Nova" w:hAnsi="Arial Nova" w:cs="Arial Nova"/>
          <w:color w:val="000000" w:themeColor="text1"/>
          <w:sz w:val="24"/>
          <w:szCs w:val="24"/>
        </w:rPr>
        <w:t>environmental</w:t>
      </w:r>
      <w:r w:rsidRPr="6922E78A">
        <w:rPr>
          <w:rFonts w:ascii="Arial Nova" w:eastAsia="Arial Nova" w:hAnsi="Arial Nova" w:cs="Arial Nova"/>
          <w:color w:val="000000" w:themeColor="text1"/>
          <w:sz w:val="24"/>
          <w:szCs w:val="24"/>
        </w:rPr>
        <w:t xml:space="preserve"> concerns</w:t>
      </w:r>
      <w:r w:rsidR="57F9E107" w:rsidRPr="6922E78A">
        <w:rPr>
          <w:rFonts w:ascii="Arial Nova" w:eastAsia="Arial Nova" w:hAnsi="Arial Nova" w:cs="Arial Nova"/>
          <w:color w:val="000000" w:themeColor="text1"/>
          <w:sz w:val="24"/>
          <w:szCs w:val="24"/>
        </w:rPr>
        <w:t>;</w:t>
      </w:r>
      <w:r w:rsidRPr="6922E78A">
        <w:rPr>
          <w:rFonts w:ascii="Arial Nova" w:eastAsia="Arial Nova" w:hAnsi="Arial Nova" w:cs="Arial Nova"/>
          <w:color w:val="000000" w:themeColor="text1"/>
          <w:sz w:val="24"/>
          <w:szCs w:val="24"/>
        </w:rPr>
        <w:t xml:space="preserve"> </w:t>
      </w:r>
      <w:r w:rsidR="28E00869" w:rsidRPr="6922E78A">
        <w:rPr>
          <w:rFonts w:ascii="Arial Nova" w:eastAsia="Arial Nova" w:hAnsi="Arial Nova" w:cs="Arial Nova"/>
          <w:color w:val="000000" w:themeColor="text1"/>
          <w:sz w:val="24"/>
          <w:szCs w:val="24"/>
        </w:rPr>
        <w:t xml:space="preserve">plastic produced </w:t>
      </w:r>
      <w:r w:rsidR="458CF86A" w:rsidRPr="6922E78A">
        <w:rPr>
          <w:rFonts w:ascii="Arial Nova" w:eastAsia="Arial Nova" w:hAnsi="Arial Nova" w:cs="Arial Nova"/>
          <w:color w:val="000000" w:themeColor="text1"/>
          <w:sz w:val="24"/>
          <w:szCs w:val="24"/>
        </w:rPr>
        <w:t>b</w:t>
      </w:r>
      <w:r w:rsidR="28E00869" w:rsidRPr="6922E78A">
        <w:rPr>
          <w:rFonts w:ascii="Arial Nova" w:eastAsia="Arial Nova" w:hAnsi="Arial Nova" w:cs="Arial Nova"/>
          <w:color w:val="000000" w:themeColor="text1"/>
          <w:sz w:val="24"/>
          <w:szCs w:val="24"/>
        </w:rPr>
        <w:t>y</w:t>
      </w:r>
      <w:r w:rsidR="28E00869" w:rsidRPr="6922E78A">
        <w:rPr>
          <w:rFonts w:ascii="Arial Nova" w:eastAsia="Arial Nova" w:hAnsi="Arial Nova" w:cs="Arial Nova"/>
          <w:color w:val="FF0000"/>
          <w:sz w:val="24"/>
          <w:szCs w:val="24"/>
        </w:rPr>
        <w:t xml:space="preserve"> </w:t>
      </w:r>
      <w:r w:rsidR="28E00869" w:rsidRPr="6922E78A">
        <w:rPr>
          <w:rFonts w:ascii="Arial Nova" w:eastAsia="Arial Nova" w:hAnsi="Arial Nova" w:cs="Arial Nova"/>
          <w:color w:val="000000" w:themeColor="text1"/>
          <w:sz w:val="24"/>
          <w:szCs w:val="24"/>
        </w:rPr>
        <w:t>major drinks companies (</w:t>
      </w:r>
      <w:r w:rsidR="1253C490" w:rsidRPr="6922E78A">
        <w:rPr>
          <w:rFonts w:ascii="Arial Nova" w:eastAsia="Arial Nova" w:hAnsi="Arial Nova" w:cs="Arial Nova"/>
          <w:color w:val="000000" w:themeColor="text1"/>
          <w:sz w:val="24"/>
          <w:szCs w:val="24"/>
        </w:rPr>
        <w:t>Laville &amp; Taylor, 2017</w:t>
      </w:r>
      <w:r w:rsidR="0AEAF801" w:rsidRPr="6922E78A">
        <w:rPr>
          <w:rFonts w:ascii="Arial Nova" w:eastAsia="Arial Nova" w:hAnsi="Arial Nova" w:cs="Arial Nova"/>
          <w:color w:val="000000" w:themeColor="text1"/>
          <w:sz w:val="24"/>
          <w:szCs w:val="24"/>
        </w:rPr>
        <w:t xml:space="preserve">; </w:t>
      </w:r>
      <w:proofErr w:type="spellStart"/>
      <w:r w:rsidR="0AEAF801" w:rsidRPr="6922E78A">
        <w:rPr>
          <w:rFonts w:ascii="Arial Nova" w:eastAsia="Arial Nova" w:hAnsi="Arial Nova" w:cs="Arial Nova"/>
          <w:color w:val="000000" w:themeColor="text1"/>
          <w:sz w:val="24"/>
          <w:szCs w:val="24"/>
        </w:rPr>
        <w:t>Mukheed</w:t>
      </w:r>
      <w:proofErr w:type="spellEnd"/>
      <w:r w:rsidR="0AEAF801" w:rsidRPr="6922E78A">
        <w:rPr>
          <w:rFonts w:ascii="Arial Nova" w:eastAsia="Arial Nova" w:hAnsi="Arial Nova" w:cs="Arial Nova"/>
          <w:color w:val="000000" w:themeColor="text1"/>
          <w:sz w:val="24"/>
          <w:szCs w:val="24"/>
        </w:rPr>
        <w:t xml:space="preserve"> </w:t>
      </w:r>
      <w:r w:rsidR="0AEAF801" w:rsidRPr="6922E78A">
        <w:rPr>
          <w:rFonts w:ascii="Arial Nova" w:eastAsia="Arial Nova" w:hAnsi="Arial Nova" w:cs="Arial Nova"/>
          <w:i/>
          <w:iCs/>
          <w:color w:val="000000" w:themeColor="text1"/>
          <w:sz w:val="24"/>
          <w:szCs w:val="24"/>
        </w:rPr>
        <w:t>et al</w:t>
      </w:r>
      <w:r w:rsidR="0AEAF801" w:rsidRPr="6922E78A">
        <w:rPr>
          <w:rFonts w:ascii="Arial Nova" w:eastAsia="Arial Nova" w:hAnsi="Arial Nova" w:cs="Arial Nova"/>
          <w:color w:val="000000" w:themeColor="text1"/>
          <w:sz w:val="24"/>
          <w:szCs w:val="24"/>
        </w:rPr>
        <w:t>., 2020, pp. 251-258</w:t>
      </w:r>
      <w:r w:rsidR="1253C490" w:rsidRPr="6922E78A">
        <w:rPr>
          <w:rFonts w:ascii="Arial Nova" w:eastAsia="Arial Nova" w:hAnsi="Arial Nova" w:cs="Arial Nova"/>
          <w:color w:val="000000" w:themeColor="text1"/>
          <w:sz w:val="24"/>
          <w:szCs w:val="24"/>
        </w:rPr>
        <w:t>),</w:t>
      </w:r>
      <w:r w:rsidR="28E00869" w:rsidRPr="6922E78A">
        <w:rPr>
          <w:rFonts w:ascii="Arial Nova" w:eastAsia="Arial Nova" w:hAnsi="Arial Nova" w:cs="Arial Nova"/>
          <w:color w:val="000000" w:themeColor="text1"/>
          <w:sz w:val="24"/>
          <w:szCs w:val="24"/>
        </w:rPr>
        <w:t xml:space="preserve"> </w:t>
      </w:r>
      <w:r w:rsidR="0C462AF1" w:rsidRPr="6922E78A">
        <w:rPr>
          <w:rFonts w:ascii="Arial Nova" w:eastAsia="Arial Nova" w:hAnsi="Arial Nova" w:cs="Arial Nova"/>
          <w:color w:val="000000" w:themeColor="text1"/>
          <w:sz w:val="24"/>
          <w:szCs w:val="24"/>
        </w:rPr>
        <w:t>the ethics behind fast</w:t>
      </w:r>
      <w:r w:rsidR="60D8DABF" w:rsidRPr="6922E78A">
        <w:rPr>
          <w:rFonts w:ascii="Arial Nova" w:eastAsia="Arial Nova" w:hAnsi="Arial Nova" w:cs="Arial Nova"/>
          <w:color w:val="000000" w:themeColor="text1"/>
          <w:sz w:val="24"/>
          <w:szCs w:val="24"/>
        </w:rPr>
        <w:t xml:space="preserve">-fashion </w:t>
      </w:r>
      <w:r w:rsidR="402B4D58" w:rsidRPr="6922E78A">
        <w:rPr>
          <w:rFonts w:ascii="Arial Nova" w:eastAsia="Arial Nova" w:hAnsi="Arial Nova" w:cs="Arial Nova"/>
          <w:color w:val="000000" w:themeColor="text1"/>
          <w:sz w:val="24"/>
          <w:szCs w:val="24"/>
        </w:rPr>
        <w:t xml:space="preserve">advertisement of </w:t>
      </w:r>
      <w:r w:rsidR="0C462AF1" w:rsidRPr="6922E78A">
        <w:rPr>
          <w:rFonts w:ascii="Arial Nova" w:eastAsia="Arial Nova" w:hAnsi="Arial Nova" w:cs="Arial Nova"/>
          <w:color w:val="000000" w:themeColor="text1"/>
          <w:sz w:val="24"/>
          <w:szCs w:val="24"/>
        </w:rPr>
        <w:t>ethical materials to attract ethical consumers but still have questionable practices in the countr</w:t>
      </w:r>
      <w:r w:rsidR="6B989D89" w:rsidRPr="6922E78A">
        <w:rPr>
          <w:rFonts w:ascii="Arial Nova" w:eastAsia="Arial Nova" w:hAnsi="Arial Nova" w:cs="Arial Nova"/>
          <w:color w:val="000000" w:themeColor="text1"/>
          <w:sz w:val="24"/>
          <w:szCs w:val="24"/>
        </w:rPr>
        <w:t>ies their clothes are produced</w:t>
      </w:r>
      <w:r w:rsidR="12AEEC85" w:rsidRPr="6922E78A">
        <w:rPr>
          <w:rFonts w:ascii="Arial Nova" w:eastAsia="Arial Nova" w:hAnsi="Arial Nova" w:cs="Arial Nova"/>
          <w:color w:val="000000" w:themeColor="text1"/>
          <w:sz w:val="24"/>
          <w:szCs w:val="24"/>
        </w:rPr>
        <w:t xml:space="preserve"> </w:t>
      </w:r>
      <w:r w:rsidR="6B989D89" w:rsidRPr="6922E78A">
        <w:rPr>
          <w:rFonts w:ascii="Arial Nova" w:eastAsia="Arial Nova" w:hAnsi="Arial Nova" w:cs="Arial Nova"/>
          <w:color w:val="000000" w:themeColor="text1"/>
          <w:sz w:val="24"/>
          <w:szCs w:val="24"/>
        </w:rPr>
        <w:t>(</w:t>
      </w:r>
      <w:r w:rsidR="7E4A59C3" w:rsidRPr="6922E78A">
        <w:rPr>
          <w:rFonts w:ascii="Arial Nova" w:eastAsia="Arial Nova" w:hAnsi="Arial Nova" w:cs="Arial Nova"/>
          <w:color w:val="222222"/>
          <w:sz w:val="24"/>
          <w:szCs w:val="24"/>
        </w:rPr>
        <w:t xml:space="preserve">Niinimäki </w:t>
      </w:r>
      <w:r w:rsidR="7E4A59C3" w:rsidRPr="6922E78A">
        <w:rPr>
          <w:rFonts w:ascii="Arial Nova" w:eastAsia="Arial Nova" w:hAnsi="Arial Nova" w:cs="Arial Nova"/>
          <w:i/>
          <w:iCs/>
          <w:color w:val="222222"/>
          <w:sz w:val="24"/>
          <w:szCs w:val="24"/>
        </w:rPr>
        <w:t>et al</w:t>
      </w:r>
      <w:r w:rsidR="7E4A59C3" w:rsidRPr="6922E78A">
        <w:rPr>
          <w:rFonts w:ascii="Arial Nova" w:eastAsia="Arial Nova" w:hAnsi="Arial Nova" w:cs="Arial Nova"/>
          <w:color w:val="222222"/>
          <w:sz w:val="24"/>
          <w:szCs w:val="24"/>
        </w:rPr>
        <w:t xml:space="preserve">., 2020, pp. 189-200; Bailey </w:t>
      </w:r>
      <w:r w:rsidR="7E4A59C3" w:rsidRPr="6922E78A">
        <w:rPr>
          <w:rFonts w:ascii="Arial Nova" w:eastAsia="Arial Nova" w:hAnsi="Arial Nova" w:cs="Arial Nova"/>
          <w:i/>
          <w:iCs/>
          <w:color w:val="222222"/>
          <w:sz w:val="24"/>
          <w:szCs w:val="24"/>
        </w:rPr>
        <w:t>et al</w:t>
      </w:r>
      <w:r w:rsidR="7E4A59C3" w:rsidRPr="6922E78A">
        <w:rPr>
          <w:rFonts w:ascii="Arial Nova" w:eastAsia="Arial Nova" w:hAnsi="Arial Nova" w:cs="Arial Nova"/>
          <w:color w:val="222222"/>
          <w:sz w:val="24"/>
          <w:szCs w:val="24"/>
        </w:rPr>
        <w:t>., 2022)</w:t>
      </w:r>
      <w:r w:rsidR="663C9699" w:rsidRPr="6922E78A">
        <w:rPr>
          <w:rFonts w:ascii="Arial Nova" w:eastAsia="Arial Nova" w:hAnsi="Arial Nova" w:cs="Arial Nova"/>
          <w:color w:val="222222"/>
          <w:sz w:val="24"/>
          <w:szCs w:val="24"/>
        </w:rPr>
        <w:t xml:space="preserve">, industries causing water pollution and </w:t>
      </w:r>
      <w:r w:rsidR="39B4D736" w:rsidRPr="6922E78A">
        <w:rPr>
          <w:rFonts w:ascii="Arial Nova" w:eastAsia="Arial Nova" w:hAnsi="Arial Nova" w:cs="Arial Nova"/>
          <w:color w:val="222222"/>
          <w:sz w:val="24"/>
          <w:szCs w:val="24"/>
        </w:rPr>
        <w:t xml:space="preserve">draining vital water resources </w:t>
      </w:r>
      <w:r w:rsidR="73D02FA2" w:rsidRPr="6922E78A">
        <w:rPr>
          <w:rFonts w:ascii="Arial Nova" w:eastAsia="Arial Nova" w:hAnsi="Arial Nova" w:cs="Arial Nova"/>
          <w:sz w:val="24"/>
          <w:szCs w:val="24"/>
        </w:rPr>
        <w:t xml:space="preserve">(Hoque </w:t>
      </w:r>
      <w:r w:rsidR="73D02FA2" w:rsidRPr="6922E78A">
        <w:rPr>
          <w:rFonts w:ascii="Arial Nova" w:eastAsia="Arial Nova" w:hAnsi="Arial Nova" w:cs="Arial Nova"/>
          <w:i/>
          <w:iCs/>
          <w:sz w:val="24"/>
          <w:szCs w:val="24"/>
        </w:rPr>
        <w:t>et al</w:t>
      </w:r>
      <w:r w:rsidR="73D02FA2" w:rsidRPr="6922E78A">
        <w:rPr>
          <w:rFonts w:ascii="Arial Nova" w:eastAsia="Arial Nova" w:hAnsi="Arial Nova" w:cs="Arial Nova"/>
          <w:sz w:val="24"/>
          <w:szCs w:val="24"/>
        </w:rPr>
        <w:t xml:space="preserve">., 2018; Shill </w:t>
      </w:r>
      <w:r w:rsidR="73D02FA2" w:rsidRPr="6922E78A">
        <w:rPr>
          <w:rFonts w:ascii="Arial Nova" w:eastAsia="Arial Nova" w:hAnsi="Arial Nova" w:cs="Arial Nova"/>
          <w:i/>
          <w:iCs/>
          <w:sz w:val="24"/>
          <w:szCs w:val="24"/>
        </w:rPr>
        <w:t>et al</w:t>
      </w:r>
      <w:r w:rsidR="73D02FA2" w:rsidRPr="6922E78A">
        <w:rPr>
          <w:rFonts w:ascii="Arial Nova" w:eastAsia="Arial Nova" w:hAnsi="Arial Nova" w:cs="Arial Nova"/>
          <w:sz w:val="24"/>
          <w:szCs w:val="24"/>
        </w:rPr>
        <w:t>., 2021)</w:t>
      </w:r>
      <w:r w:rsidR="40F74353" w:rsidRPr="6922E78A">
        <w:rPr>
          <w:rFonts w:ascii="Arial Nova" w:eastAsia="Arial Nova" w:hAnsi="Arial Nova" w:cs="Arial Nova"/>
          <w:sz w:val="24"/>
          <w:szCs w:val="24"/>
        </w:rPr>
        <w:t>,</w:t>
      </w:r>
      <w:r w:rsidR="663C9699" w:rsidRPr="6922E78A">
        <w:rPr>
          <w:rFonts w:ascii="Arial Nova" w:eastAsia="Arial Nova" w:hAnsi="Arial Nova" w:cs="Arial Nova"/>
          <w:color w:val="222222"/>
          <w:sz w:val="24"/>
          <w:szCs w:val="24"/>
        </w:rPr>
        <w:t xml:space="preserve"> </w:t>
      </w:r>
      <w:r w:rsidR="27031AFC" w:rsidRPr="6922E78A">
        <w:rPr>
          <w:rFonts w:ascii="Arial Nova" w:eastAsia="Arial Nova" w:hAnsi="Arial Nova" w:cs="Arial Nova"/>
          <w:color w:val="000000" w:themeColor="text1"/>
          <w:sz w:val="24"/>
          <w:szCs w:val="24"/>
        </w:rPr>
        <w:t xml:space="preserve">fertilizer production </w:t>
      </w:r>
      <w:r w:rsidR="00732953" w:rsidRPr="6922E78A">
        <w:rPr>
          <w:rFonts w:ascii="Arial Nova" w:eastAsia="Arial Nova" w:hAnsi="Arial Nova" w:cs="Arial Nova"/>
          <w:color w:val="000000" w:themeColor="text1"/>
          <w:sz w:val="24"/>
          <w:szCs w:val="24"/>
        </w:rPr>
        <w:t>(</w:t>
      </w:r>
      <w:r w:rsidR="3C4667FC" w:rsidRPr="6922E78A">
        <w:rPr>
          <w:rFonts w:ascii="Arial Nova" w:eastAsia="Arial Nova" w:hAnsi="Arial Nova" w:cs="Arial Nova"/>
          <w:color w:val="000000" w:themeColor="text1"/>
          <w:sz w:val="24"/>
          <w:szCs w:val="24"/>
        </w:rPr>
        <w:t xml:space="preserve">An </w:t>
      </w:r>
      <w:r w:rsidR="3C4667FC" w:rsidRPr="6922E78A">
        <w:rPr>
          <w:rFonts w:ascii="Arial Nova" w:eastAsia="Arial Nova" w:hAnsi="Arial Nova" w:cs="Arial Nova"/>
          <w:i/>
          <w:iCs/>
          <w:color w:val="000000" w:themeColor="text1"/>
          <w:sz w:val="24"/>
          <w:szCs w:val="24"/>
        </w:rPr>
        <w:t>et al</w:t>
      </w:r>
      <w:r w:rsidR="3C4667FC" w:rsidRPr="6922E78A">
        <w:rPr>
          <w:rFonts w:ascii="Arial Nova" w:eastAsia="Arial Nova" w:hAnsi="Arial Nova" w:cs="Arial Nova"/>
          <w:color w:val="000000" w:themeColor="text1"/>
          <w:sz w:val="24"/>
          <w:szCs w:val="24"/>
        </w:rPr>
        <w:t xml:space="preserve">., 2021; Das </w:t>
      </w:r>
      <w:r w:rsidR="3C4667FC" w:rsidRPr="6922E78A">
        <w:rPr>
          <w:rFonts w:ascii="Arial Nova" w:eastAsia="Arial Nova" w:hAnsi="Arial Nova" w:cs="Arial Nova"/>
          <w:i/>
          <w:iCs/>
          <w:color w:val="000000" w:themeColor="text1"/>
          <w:sz w:val="24"/>
          <w:szCs w:val="24"/>
        </w:rPr>
        <w:t>et al</w:t>
      </w:r>
      <w:r w:rsidR="3C4667FC" w:rsidRPr="6922E78A">
        <w:rPr>
          <w:rFonts w:ascii="Arial Nova" w:eastAsia="Arial Nova" w:hAnsi="Arial Nova" w:cs="Arial Nova"/>
          <w:color w:val="000000" w:themeColor="text1"/>
          <w:sz w:val="24"/>
          <w:szCs w:val="24"/>
        </w:rPr>
        <w:t>., 2022</w:t>
      </w:r>
      <w:r w:rsidR="00732953" w:rsidRPr="6922E78A">
        <w:rPr>
          <w:rFonts w:ascii="Arial Nova" w:eastAsia="Arial Nova" w:hAnsi="Arial Nova" w:cs="Arial Nova"/>
          <w:color w:val="000000" w:themeColor="text1"/>
          <w:sz w:val="24"/>
          <w:szCs w:val="24"/>
        </w:rPr>
        <w:t>)</w:t>
      </w:r>
      <w:r w:rsidR="038B176B" w:rsidRPr="6922E78A">
        <w:rPr>
          <w:rFonts w:ascii="Arial Nova" w:eastAsia="Arial Nova" w:hAnsi="Arial Nova" w:cs="Arial Nova"/>
          <w:color w:val="000000" w:themeColor="text1"/>
          <w:sz w:val="24"/>
          <w:szCs w:val="24"/>
        </w:rPr>
        <w:t xml:space="preserve">. </w:t>
      </w:r>
      <w:r w:rsidR="7A79B97B" w:rsidRPr="6922E78A">
        <w:rPr>
          <w:rFonts w:ascii="Arial Nova" w:eastAsia="Arial Nova" w:hAnsi="Arial Nova" w:cs="Arial Nova"/>
          <w:color w:val="000000" w:themeColor="text1"/>
          <w:sz w:val="24"/>
          <w:szCs w:val="24"/>
        </w:rPr>
        <w:t xml:space="preserve"> </w:t>
      </w:r>
      <w:r w:rsidR="75989575" w:rsidRPr="6922E78A">
        <w:rPr>
          <w:rFonts w:ascii="Arial Nova" w:eastAsia="Arial Nova" w:hAnsi="Arial Nova" w:cs="Arial Nova"/>
          <w:color w:val="000000" w:themeColor="text1"/>
          <w:sz w:val="24"/>
          <w:szCs w:val="24"/>
        </w:rPr>
        <w:t>There is urgent need to reduce environmental poor practises and urge companies to consider a circular economy</w:t>
      </w:r>
      <w:r w:rsidR="7BFF2BD9" w:rsidRPr="6922E78A">
        <w:rPr>
          <w:rFonts w:ascii="Arial Nova" w:eastAsia="Arial Nova" w:hAnsi="Arial Nova" w:cs="Arial Nova"/>
          <w:color w:val="000000" w:themeColor="text1"/>
          <w:sz w:val="24"/>
          <w:szCs w:val="24"/>
        </w:rPr>
        <w:t xml:space="preserve"> </w:t>
      </w:r>
      <w:r w:rsidR="3574072C" w:rsidRPr="6922E78A">
        <w:rPr>
          <w:rFonts w:ascii="Arial Nova" w:eastAsia="Arial Nova" w:hAnsi="Arial Nova" w:cs="Arial Nova"/>
          <w:color w:val="000000" w:themeColor="text1"/>
          <w:sz w:val="24"/>
          <w:szCs w:val="24"/>
        </w:rPr>
        <w:t>(</w:t>
      </w:r>
      <w:proofErr w:type="spellStart"/>
      <w:r w:rsidR="3574072C" w:rsidRPr="6922E78A">
        <w:rPr>
          <w:rFonts w:ascii="Arial Nova" w:eastAsia="Arial Nova" w:hAnsi="Arial Nova" w:cs="Arial Nova"/>
          <w:color w:val="000000" w:themeColor="text1"/>
          <w:sz w:val="24"/>
          <w:szCs w:val="24"/>
        </w:rPr>
        <w:t>Tevapitak</w:t>
      </w:r>
      <w:proofErr w:type="spellEnd"/>
      <w:r w:rsidR="3574072C" w:rsidRPr="6922E78A">
        <w:rPr>
          <w:rFonts w:ascii="Arial Nova" w:eastAsia="Arial Nova" w:hAnsi="Arial Nova" w:cs="Arial Nova"/>
          <w:color w:val="000000" w:themeColor="text1"/>
          <w:sz w:val="24"/>
          <w:szCs w:val="24"/>
        </w:rPr>
        <w:t xml:space="preserve"> &amp; Helmsing, 2019, pp. 840-848; Meginnis</w:t>
      </w:r>
      <w:r w:rsidR="3574072C" w:rsidRPr="6922E78A">
        <w:rPr>
          <w:rFonts w:ascii="Arial Nova" w:eastAsia="Arial Nova" w:hAnsi="Arial Nova" w:cs="Arial Nova"/>
          <w:i/>
          <w:iCs/>
          <w:color w:val="000000" w:themeColor="text1"/>
          <w:sz w:val="24"/>
          <w:szCs w:val="24"/>
        </w:rPr>
        <w:t xml:space="preserve"> et al</w:t>
      </w:r>
      <w:r w:rsidR="3574072C" w:rsidRPr="6922E78A">
        <w:rPr>
          <w:rFonts w:ascii="Arial Nova" w:eastAsia="Arial Nova" w:hAnsi="Arial Nova" w:cs="Arial Nova"/>
          <w:color w:val="000000" w:themeColor="text1"/>
          <w:sz w:val="24"/>
          <w:szCs w:val="24"/>
        </w:rPr>
        <w:t>., 2022)</w:t>
      </w:r>
      <w:r w:rsidR="176FDD60" w:rsidRPr="6922E78A">
        <w:rPr>
          <w:rFonts w:ascii="Arial Nova" w:eastAsia="Arial Nova" w:hAnsi="Arial Nova" w:cs="Arial Nova"/>
          <w:color w:val="000000" w:themeColor="text1"/>
          <w:sz w:val="24"/>
          <w:szCs w:val="24"/>
        </w:rPr>
        <w:t>.</w:t>
      </w:r>
    </w:p>
    <w:p w14:paraId="743F2452" w14:textId="2681F27D" w:rsidR="55C46CAC" w:rsidRDefault="55C46CAC" w:rsidP="55C46CAC">
      <w:pPr>
        <w:rPr>
          <w:lang w:val="en"/>
        </w:rPr>
      </w:pPr>
    </w:p>
    <w:p w14:paraId="4770A5CD" w14:textId="4DB87C3F" w:rsidR="55C46CAC" w:rsidRDefault="55C46CAC">
      <w:r>
        <w:br w:type="page"/>
      </w:r>
    </w:p>
    <w:p w14:paraId="313B0805" w14:textId="3CBF92F8" w:rsidR="64DF53D7" w:rsidRDefault="64DF53D7" w:rsidP="55C46CAC">
      <w:pPr>
        <w:pStyle w:val="Heading2"/>
        <w:rPr>
          <w:rFonts w:ascii="Arial Nova" w:eastAsia="Arial Nova" w:hAnsi="Arial Nova" w:cs="Arial Nova"/>
          <w:lang w:val="en"/>
        </w:rPr>
      </w:pPr>
      <w:bookmarkStart w:id="24" w:name="_Toc1897200931"/>
      <w:r w:rsidRPr="6922E78A">
        <w:rPr>
          <w:rFonts w:ascii="Arial Nova" w:eastAsia="Arial Nova" w:hAnsi="Arial Nova" w:cs="Arial Nova"/>
        </w:rPr>
        <w:lastRenderedPageBreak/>
        <w:t>Prosperity</w:t>
      </w:r>
      <w:bookmarkEnd w:id="24"/>
    </w:p>
    <w:p w14:paraId="77844774" w14:textId="66899C33" w:rsidR="55C46CAC" w:rsidRDefault="55C46CAC" w:rsidP="55C46CAC">
      <w:pPr>
        <w:rPr>
          <w:lang w:val="en"/>
        </w:rPr>
      </w:pPr>
    </w:p>
    <w:p w14:paraId="15B32E2D" w14:textId="66D0ADAF" w:rsidR="33E7B01B" w:rsidRDefault="33E7B01B" w:rsidP="6922E78A">
      <w:pPr>
        <w:pStyle w:val="Heading3"/>
        <w:rPr>
          <w:rFonts w:ascii="Arial Nova" w:eastAsia="Arial Nova" w:hAnsi="Arial Nova" w:cs="Arial Nova"/>
        </w:rPr>
      </w:pPr>
      <w:bookmarkStart w:id="25" w:name="_Toc183194173"/>
      <w:r w:rsidRPr="6922E78A">
        <w:rPr>
          <w:rFonts w:ascii="Arial Nova" w:eastAsia="Arial Nova" w:hAnsi="Arial Nova" w:cs="Arial Nova"/>
        </w:rPr>
        <w:t>Health</w:t>
      </w:r>
      <w:bookmarkEnd w:id="25"/>
    </w:p>
    <w:p w14:paraId="59BDF6B1" w14:textId="7A5404C3" w:rsidR="00A03597" w:rsidRDefault="00A03597" w:rsidP="6922E78A">
      <w:pPr>
        <w:spacing w:line="360" w:lineRule="auto"/>
        <w:jc w:val="both"/>
        <w:rPr>
          <w:rFonts w:ascii="Arial Nova" w:eastAsia="Arial Nova" w:hAnsi="Arial Nova" w:cs="Arial Nova"/>
          <w:sz w:val="24"/>
          <w:szCs w:val="24"/>
        </w:rPr>
      </w:pPr>
      <w:r w:rsidRPr="6922E78A">
        <w:rPr>
          <w:rFonts w:ascii="Arial Nova" w:eastAsia="Arial Nova" w:hAnsi="Arial Nova" w:cs="Arial Nova"/>
          <w:sz w:val="24"/>
          <w:szCs w:val="24"/>
        </w:rPr>
        <w:t>V</w:t>
      </w:r>
      <w:r w:rsidR="33E7B01B" w:rsidRPr="6922E78A">
        <w:rPr>
          <w:rFonts w:ascii="Arial Nova" w:eastAsia="Arial Nova" w:hAnsi="Arial Nova" w:cs="Arial Nova"/>
          <w:sz w:val="24"/>
          <w:szCs w:val="24"/>
        </w:rPr>
        <w:t>oluntary CSR</w:t>
      </w:r>
      <w:r w:rsidR="267079A1" w:rsidRPr="6922E78A">
        <w:rPr>
          <w:rFonts w:ascii="Arial Nova" w:eastAsia="Arial Nova" w:hAnsi="Arial Nova" w:cs="Arial Nova"/>
          <w:sz w:val="24"/>
          <w:szCs w:val="24"/>
        </w:rPr>
        <w:t xml:space="preserve"> allows </w:t>
      </w:r>
      <w:r w:rsidR="33E7B01B" w:rsidRPr="6922E78A">
        <w:rPr>
          <w:rFonts w:ascii="Arial Nova" w:eastAsia="Arial Nova" w:hAnsi="Arial Nova" w:cs="Arial Nova"/>
          <w:sz w:val="24"/>
          <w:szCs w:val="24"/>
        </w:rPr>
        <w:t xml:space="preserve">companies </w:t>
      </w:r>
      <w:r w:rsidR="116308A8" w:rsidRPr="6922E78A">
        <w:rPr>
          <w:rFonts w:ascii="Arial Nova" w:eastAsia="Arial Nova" w:hAnsi="Arial Nova" w:cs="Arial Nova"/>
          <w:sz w:val="24"/>
          <w:szCs w:val="24"/>
        </w:rPr>
        <w:t xml:space="preserve">to </w:t>
      </w:r>
      <w:r w:rsidR="33E7B01B" w:rsidRPr="6922E78A">
        <w:rPr>
          <w:rFonts w:ascii="Arial Nova" w:eastAsia="Arial Nova" w:hAnsi="Arial Nova" w:cs="Arial Nova"/>
          <w:sz w:val="24"/>
          <w:szCs w:val="24"/>
        </w:rPr>
        <w:t>establish minimal standards for social performance</w:t>
      </w:r>
      <w:r w:rsidR="145DC08D" w:rsidRPr="6922E78A">
        <w:rPr>
          <w:rFonts w:ascii="Arial Nova" w:eastAsia="Arial Nova" w:hAnsi="Arial Nova" w:cs="Arial Nova"/>
          <w:sz w:val="24"/>
          <w:szCs w:val="24"/>
        </w:rPr>
        <w:t>.</w:t>
      </w:r>
      <w:r w:rsidR="33E7B01B" w:rsidRPr="6922E78A">
        <w:rPr>
          <w:rFonts w:ascii="Arial Nova" w:eastAsia="Arial Nova" w:hAnsi="Arial Nova" w:cs="Arial Nova"/>
          <w:sz w:val="24"/>
          <w:szCs w:val="24"/>
        </w:rPr>
        <w:t xml:space="preserve"> </w:t>
      </w:r>
      <w:r w:rsidR="5FEF23D1" w:rsidRPr="6922E78A">
        <w:rPr>
          <w:rFonts w:ascii="Arial Nova" w:eastAsia="Arial Nova" w:hAnsi="Arial Nova" w:cs="Arial Nova"/>
          <w:sz w:val="24"/>
          <w:szCs w:val="24"/>
        </w:rPr>
        <w:t>T</w:t>
      </w:r>
      <w:r w:rsidR="33E7B01B" w:rsidRPr="6922E78A">
        <w:rPr>
          <w:rFonts w:ascii="Arial Nova" w:eastAsia="Arial Nova" w:hAnsi="Arial Nova" w:cs="Arial Nova"/>
          <w:sz w:val="24"/>
          <w:szCs w:val="24"/>
        </w:rPr>
        <w:t>he tobacco, gambling, alcohol, unhealth</w:t>
      </w:r>
      <w:r w:rsidR="6BCBA232" w:rsidRPr="6922E78A">
        <w:rPr>
          <w:rFonts w:ascii="Arial Nova" w:eastAsia="Arial Nova" w:hAnsi="Arial Nova" w:cs="Arial Nova"/>
          <w:sz w:val="24"/>
          <w:szCs w:val="24"/>
        </w:rPr>
        <w:t>y</w:t>
      </w:r>
      <w:r w:rsidR="33E7B01B" w:rsidRPr="6922E78A">
        <w:rPr>
          <w:rFonts w:ascii="Arial Nova" w:eastAsia="Arial Nova" w:hAnsi="Arial Nova" w:cs="Arial Nova"/>
          <w:sz w:val="24"/>
          <w:szCs w:val="24"/>
        </w:rPr>
        <w:t xml:space="preserve"> food and beverage, and other socially destructive industries (such as oil</w:t>
      </w:r>
      <w:r w:rsidR="0D2956DC" w:rsidRPr="6922E78A">
        <w:rPr>
          <w:rFonts w:ascii="Arial Nova" w:eastAsia="Arial Nova" w:hAnsi="Arial Nova" w:cs="Arial Nova"/>
          <w:sz w:val="24"/>
          <w:szCs w:val="24"/>
        </w:rPr>
        <w:t xml:space="preserve">, </w:t>
      </w:r>
      <w:r w:rsidR="33E7B01B" w:rsidRPr="6922E78A">
        <w:rPr>
          <w:rFonts w:ascii="Arial Nova" w:eastAsia="Arial Nova" w:hAnsi="Arial Nova" w:cs="Arial Nova"/>
          <w:sz w:val="24"/>
          <w:szCs w:val="24"/>
        </w:rPr>
        <w:t xml:space="preserve">gas and chemical) </w:t>
      </w:r>
      <w:r w:rsidR="28350726" w:rsidRPr="6922E78A">
        <w:rPr>
          <w:rFonts w:ascii="Arial Nova" w:eastAsia="Arial Nova" w:hAnsi="Arial Nova" w:cs="Arial Nova"/>
          <w:sz w:val="24"/>
          <w:szCs w:val="24"/>
        </w:rPr>
        <w:t xml:space="preserve">can pass hidden </w:t>
      </w:r>
      <w:r w:rsidR="33E7B01B" w:rsidRPr="6922E78A">
        <w:rPr>
          <w:rFonts w:ascii="Arial Nova" w:eastAsia="Arial Nova" w:hAnsi="Arial Nova" w:cs="Arial Nova"/>
          <w:sz w:val="24"/>
          <w:szCs w:val="24"/>
        </w:rPr>
        <w:t>costs onto society and customers whilst appearing to achieve corporate goals, mandated CSR could seek to e</w:t>
      </w:r>
      <w:r w:rsidR="5A90F1B1" w:rsidRPr="6922E78A">
        <w:rPr>
          <w:rFonts w:ascii="Arial Nova" w:eastAsia="Arial Nova" w:hAnsi="Arial Nova" w:cs="Arial Nova"/>
          <w:sz w:val="24"/>
          <w:szCs w:val="24"/>
        </w:rPr>
        <w:t xml:space="preserve">nforce transparency and </w:t>
      </w:r>
      <w:r w:rsidR="16F5FFBB" w:rsidRPr="6922E78A">
        <w:rPr>
          <w:rFonts w:ascii="Arial Nova" w:eastAsia="Arial Nova" w:hAnsi="Arial Nova" w:cs="Arial Nova"/>
          <w:sz w:val="24"/>
          <w:szCs w:val="24"/>
        </w:rPr>
        <w:t>minimum</w:t>
      </w:r>
      <w:r w:rsidR="33E7B01B" w:rsidRPr="6922E78A">
        <w:rPr>
          <w:rFonts w:ascii="Arial Nova" w:eastAsia="Arial Nova" w:hAnsi="Arial Nova" w:cs="Arial Nova"/>
          <w:sz w:val="24"/>
          <w:szCs w:val="24"/>
        </w:rPr>
        <w:t xml:space="preserve"> standards</w:t>
      </w:r>
      <w:r w:rsidR="2D500107" w:rsidRPr="6922E78A">
        <w:rPr>
          <w:rFonts w:ascii="Arial Nova" w:eastAsia="Arial Nova" w:hAnsi="Arial Nova" w:cs="Arial Nova"/>
          <w:sz w:val="24"/>
          <w:szCs w:val="24"/>
        </w:rPr>
        <w:t>,</w:t>
      </w:r>
      <w:r w:rsidR="33E7B01B" w:rsidRPr="6922E78A">
        <w:rPr>
          <w:rFonts w:ascii="Arial Nova" w:eastAsia="Arial Nova" w:hAnsi="Arial Nova" w:cs="Arial Nova"/>
          <w:sz w:val="24"/>
          <w:szCs w:val="24"/>
        </w:rPr>
        <w:t xml:space="preserve"> protect</w:t>
      </w:r>
      <w:r w:rsidR="0A557293" w:rsidRPr="6922E78A">
        <w:rPr>
          <w:rFonts w:ascii="Arial Nova" w:eastAsia="Arial Nova" w:hAnsi="Arial Nova" w:cs="Arial Nova"/>
          <w:sz w:val="24"/>
          <w:szCs w:val="24"/>
        </w:rPr>
        <w:t>ing</w:t>
      </w:r>
      <w:r w:rsidR="33E7B01B" w:rsidRPr="6922E78A">
        <w:rPr>
          <w:rFonts w:ascii="Arial Nova" w:eastAsia="Arial Nova" w:hAnsi="Arial Nova" w:cs="Arial Nova"/>
          <w:sz w:val="24"/>
          <w:szCs w:val="24"/>
        </w:rPr>
        <w:t xml:space="preserve"> the consumer from inherited costs (Geiger &amp; </w:t>
      </w:r>
      <w:proofErr w:type="spellStart"/>
      <w:r w:rsidR="33E7B01B" w:rsidRPr="6922E78A">
        <w:rPr>
          <w:rFonts w:ascii="Arial Nova" w:eastAsia="Arial Nova" w:hAnsi="Arial Nova" w:cs="Arial Nova"/>
          <w:sz w:val="24"/>
          <w:szCs w:val="24"/>
        </w:rPr>
        <w:t>Cuzzocrea</w:t>
      </w:r>
      <w:proofErr w:type="spellEnd"/>
      <w:r w:rsidR="068645D9" w:rsidRPr="6922E78A">
        <w:rPr>
          <w:rFonts w:ascii="Arial Nova" w:eastAsia="Arial Nova" w:hAnsi="Arial Nova" w:cs="Arial Nova"/>
          <w:sz w:val="24"/>
          <w:szCs w:val="24"/>
        </w:rPr>
        <w:t xml:space="preserve">; </w:t>
      </w:r>
      <w:r w:rsidR="33E7B01B" w:rsidRPr="6922E78A">
        <w:rPr>
          <w:rFonts w:ascii="Arial Nova" w:eastAsia="Arial Nova" w:hAnsi="Arial Nova" w:cs="Arial Nova"/>
          <w:sz w:val="24"/>
          <w:szCs w:val="24"/>
        </w:rPr>
        <w:t xml:space="preserve">2017, pp. 254-272). </w:t>
      </w:r>
      <w:r w:rsidR="7C3179E4" w:rsidRPr="6922E78A">
        <w:rPr>
          <w:rFonts w:ascii="Arial Nova" w:eastAsia="Arial Nova" w:hAnsi="Arial Nova" w:cs="Arial Nova"/>
          <w:sz w:val="24"/>
          <w:szCs w:val="24"/>
        </w:rPr>
        <w:t xml:space="preserve">A prime example of consumer deception is the historic advertising campaigns run by tobacco companies, </w:t>
      </w:r>
      <w:r w:rsidR="7C3179E4" w:rsidRPr="6922E78A">
        <w:rPr>
          <w:rFonts w:ascii="Arial Nova" w:eastAsia="Arial Nova" w:hAnsi="Arial Nova" w:cs="Arial Nova"/>
          <w:color w:val="000000" w:themeColor="text1"/>
          <w:sz w:val="24"/>
          <w:szCs w:val="24"/>
        </w:rPr>
        <w:t xml:space="preserve">after </w:t>
      </w:r>
      <w:r w:rsidR="7C3179E4" w:rsidRPr="6922E78A">
        <w:rPr>
          <w:rFonts w:ascii="Arial Nova" w:eastAsia="Arial Nova" w:hAnsi="Arial Nova" w:cs="Arial Nova"/>
          <w:sz w:val="24"/>
          <w:szCs w:val="24"/>
        </w:rPr>
        <w:t xml:space="preserve">lengthy battles to </w:t>
      </w:r>
      <w:r w:rsidR="6423B6BA" w:rsidRPr="6922E78A">
        <w:rPr>
          <w:rFonts w:ascii="Arial Nova" w:eastAsia="Arial Nova" w:hAnsi="Arial Nova" w:cs="Arial Nova"/>
          <w:sz w:val="24"/>
          <w:szCs w:val="24"/>
        </w:rPr>
        <w:t xml:space="preserve">prove the risks associated with smoking these products were restricted in advertising </w:t>
      </w:r>
      <w:r w:rsidR="03D0103C" w:rsidRPr="6922E78A">
        <w:rPr>
          <w:rFonts w:ascii="Arial Nova" w:eastAsia="Arial Nova" w:hAnsi="Arial Nova" w:cs="Arial Nova"/>
          <w:sz w:val="24"/>
          <w:szCs w:val="24"/>
        </w:rPr>
        <w:t>1990</w:t>
      </w:r>
      <w:r w:rsidR="03D0103C" w:rsidRPr="6922E78A">
        <w:rPr>
          <w:rFonts w:ascii="Arial Nova" w:eastAsia="Arial Nova" w:hAnsi="Arial Nova" w:cs="Arial Nova"/>
          <w:color w:val="FF0000"/>
          <w:sz w:val="24"/>
          <w:szCs w:val="24"/>
        </w:rPr>
        <w:t xml:space="preserve"> </w:t>
      </w:r>
      <w:r w:rsidR="03D0103C" w:rsidRPr="6922E78A">
        <w:rPr>
          <w:rFonts w:ascii="Arial Nova" w:eastAsia="Arial Nova" w:hAnsi="Arial Nova" w:cs="Arial Nova"/>
          <w:color w:val="000000" w:themeColor="text1"/>
          <w:sz w:val="24"/>
          <w:szCs w:val="24"/>
        </w:rPr>
        <w:t>and finally in placement</w:t>
      </w:r>
      <w:r w:rsidR="03D0103C" w:rsidRPr="6922E78A">
        <w:rPr>
          <w:rFonts w:ascii="Arial Nova" w:eastAsia="Arial Nova" w:hAnsi="Arial Nova" w:cs="Arial Nova"/>
          <w:color w:val="FF0000"/>
          <w:sz w:val="24"/>
          <w:szCs w:val="24"/>
        </w:rPr>
        <w:t xml:space="preserve"> </w:t>
      </w:r>
      <w:r w:rsidR="03D0103C" w:rsidRPr="6922E78A">
        <w:rPr>
          <w:rFonts w:ascii="Arial Nova" w:eastAsia="Arial Nova" w:hAnsi="Arial Nova" w:cs="Arial Nova"/>
          <w:sz w:val="24"/>
          <w:szCs w:val="24"/>
        </w:rPr>
        <w:t xml:space="preserve">in shops </w:t>
      </w:r>
      <w:r w:rsidR="0E5DB7F7" w:rsidRPr="6922E78A">
        <w:rPr>
          <w:rFonts w:ascii="Arial Nova" w:eastAsia="Arial Nova" w:hAnsi="Arial Nova" w:cs="Arial Nova"/>
          <w:sz w:val="24"/>
          <w:szCs w:val="24"/>
        </w:rPr>
        <w:t>2015 (Flor et al., 2021, pp. 239-243)</w:t>
      </w:r>
      <w:r w:rsidR="03D0103C" w:rsidRPr="6922E78A">
        <w:rPr>
          <w:rFonts w:ascii="Arial Nova" w:eastAsia="Arial Nova" w:hAnsi="Arial Nova" w:cs="Arial Nova"/>
          <w:sz w:val="24"/>
          <w:szCs w:val="24"/>
        </w:rPr>
        <w:t xml:space="preserve">. On a similar </w:t>
      </w:r>
      <w:r w:rsidR="03070095" w:rsidRPr="6922E78A">
        <w:rPr>
          <w:rFonts w:ascii="Arial Nova" w:eastAsia="Arial Nova" w:hAnsi="Arial Nova" w:cs="Arial Nova"/>
          <w:sz w:val="24"/>
          <w:szCs w:val="24"/>
        </w:rPr>
        <w:t>note, the</w:t>
      </w:r>
      <w:r w:rsidR="03D0103C" w:rsidRPr="6922E78A">
        <w:rPr>
          <w:rFonts w:ascii="Arial Nova" w:eastAsia="Arial Nova" w:hAnsi="Arial Nova" w:cs="Arial Nova"/>
          <w:sz w:val="24"/>
          <w:szCs w:val="24"/>
        </w:rPr>
        <w:t xml:space="preserve"> growth of vape</w:t>
      </w:r>
      <w:r w:rsidR="40BFF3B6" w:rsidRPr="6922E78A">
        <w:rPr>
          <w:rFonts w:ascii="Arial Nova" w:eastAsia="Arial Nova" w:hAnsi="Arial Nova" w:cs="Arial Nova"/>
          <w:sz w:val="24"/>
          <w:szCs w:val="24"/>
        </w:rPr>
        <w:t xml:space="preserve"> technology and its attractiveness to ex-smokers and even non-smokers </w:t>
      </w:r>
      <w:r w:rsidR="5E2CC82A" w:rsidRPr="6922E78A">
        <w:rPr>
          <w:rFonts w:ascii="Arial Nova" w:eastAsia="Arial Nova" w:hAnsi="Arial Nova" w:cs="Arial Nova"/>
          <w:sz w:val="24"/>
          <w:szCs w:val="24"/>
        </w:rPr>
        <w:t>are</w:t>
      </w:r>
      <w:r w:rsidR="6CB547DD" w:rsidRPr="6922E78A">
        <w:rPr>
          <w:rFonts w:ascii="Arial Nova" w:eastAsia="Arial Nova" w:hAnsi="Arial Nova" w:cs="Arial Nova"/>
          <w:sz w:val="24"/>
          <w:szCs w:val="24"/>
        </w:rPr>
        <w:t xml:space="preserve"> concerning as it has become stylish without any serious long-term indication of its safety </w:t>
      </w:r>
      <w:r w:rsidR="33E7B01B" w:rsidRPr="6922E78A">
        <w:rPr>
          <w:rFonts w:ascii="Arial Nova" w:eastAsia="Arial Nova" w:hAnsi="Arial Nova" w:cs="Arial Nova"/>
          <w:sz w:val="24"/>
          <w:szCs w:val="24"/>
        </w:rPr>
        <w:t xml:space="preserve">(Maloney &amp; Cappella, 2016, pp. 129-138; Tokle, 2020; Hall </w:t>
      </w:r>
      <w:r w:rsidR="33E7B01B" w:rsidRPr="6922E78A">
        <w:rPr>
          <w:rFonts w:ascii="Arial Nova" w:eastAsia="Arial Nova" w:hAnsi="Arial Nova" w:cs="Arial Nova"/>
          <w:i/>
          <w:iCs/>
          <w:sz w:val="24"/>
          <w:szCs w:val="24"/>
        </w:rPr>
        <w:t>et al</w:t>
      </w:r>
      <w:r w:rsidR="33E7B01B" w:rsidRPr="6922E78A">
        <w:rPr>
          <w:rFonts w:ascii="Arial Nova" w:eastAsia="Arial Nova" w:hAnsi="Arial Nova" w:cs="Arial Nova"/>
          <w:sz w:val="24"/>
          <w:szCs w:val="24"/>
        </w:rPr>
        <w:t xml:space="preserve">., 2021, pp.985-993; </w:t>
      </w:r>
      <w:proofErr w:type="spellStart"/>
      <w:r w:rsidR="33E7B01B" w:rsidRPr="6922E78A">
        <w:rPr>
          <w:rFonts w:ascii="Arial Nova" w:eastAsia="Arial Nova" w:hAnsi="Arial Nova" w:cs="Arial Nova"/>
          <w:sz w:val="24"/>
          <w:szCs w:val="24"/>
        </w:rPr>
        <w:t>Kostygina</w:t>
      </w:r>
      <w:proofErr w:type="spellEnd"/>
      <w:r w:rsidR="33E7B01B" w:rsidRPr="6922E78A">
        <w:rPr>
          <w:rFonts w:ascii="Arial Nova" w:eastAsia="Arial Nova" w:hAnsi="Arial Nova" w:cs="Arial Nova"/>
          <w:sz w:val="24"/>
          <w:szCs w:val="24"/>
        </w:rPr>
        <w:t xml:space="preserve"> </w:t>
      </w:r>
      <w:r w:rsidR="33E7B01B" w:rsidRPr="6922E78A">
        <w:rPr>
          <w:rFonts w:ascii="Arial Nova" w:eastAsia="Arial Nova" w:hAnsi="Arial Nova" w:cs="Arial Nova"/>
          <w:i/>
          <w:iCs/>
          <w:sz w:val="24"/>
          <w:szCs w:val="24"/>
        </w:rPr>
        <w:t>et al</w:t>
      </w:r>
      <w:r w:rsidR="33E7B01B" w:rsidRPr="6922E78A">
        <w:rPr>
          <w:rFonts w:ascii="Arial Nova" w:eastAsia="Arial Nova" w:hAnsi="Arial Nova" w:cs="Arial Nova"/>
          <w:sz w:val="24"/>
          <w:szCs w:val="24"/>
        </w:rPr>
        <w:t xml:space="preserve">., 2022, pp. 655-658). </w:t>
      </w:r>
    </w:p>
    <w:p w14:paraId="582B23B8" w14:textId="1FD7B291" w:rsidR="6922E78A" w:rsidRDefault="6922E78A" w:rsidP="6922E78A">
      <w:pPr>
        <w:spacing w:line="360" w:lineRule="auto"/>
        <w:jc w:val="both"/>
        <w:rPr>
          <w:rFonts w:ascii="Arial Nova" w:eastAsia="Arial Nova" w:hAnsi="Arial Nova" w:cs="Arial Nova"/>
          <w:sz w:val="24"/>
          <w:szCs w:val="24"/>
        </w:rPr>
      </w:pPr>
    </w:p>
    <w:p w14:paraId="6A5EBF3E" w14:textId="336781FF" w:rsidR="33E7B01B" w:rsidRDefault="33E7B01B" w:rsidP="6922E78A">
      <w:pPr>
        <w:spacing w:line="360" w:lineRule="auto"/>
        <w:jc w:val="both"/>
        <w:rPr>
          <w:rFonts w:ascii="Arial Nova" w:eastAsia="Arial Nova" w:hAnsi="Arial Nova" w:cs="Arial Nova"/>
          <w:sz w:val="24"/>
          <w:szCs w:val="24"/>
        </w:rPr>
      </w:pPr>
      <w:r w:rsidRPr="6922E78A">
        <w:rPr>
          <w:rFonts w:ascii="Arial Nova" w:eastAsia="Arial Nova" w:hAnsi="Arial Nova" w:cs="Arial Nova"/>
          <w:sz w:val="24"/>
          <w:szCs w:val="24"/>
        </w:rPr>
        <w:t>Chowdhury et al., (2021) state, a sustainable future and better economic, social, and environmental conditions can be created through organisations pursuing responsible leadership by adopting more than just CSR and turning to Global Reporting Initiative (GRI), which reports on the health impacts of stakeholders.</w:t>
      </w:r>
      <w:r w:rsidR="0D8519FA" w:rsidRPr="6922E78A">
        <w:rPr>
          <w:rFonts w:ascii="Arial Nova" w:eastAsia="Arial Nova" w:hAnsi="Arial Nova" w:cs="Arial Nova"/>
          <w:sz w:val="24"/>
          <w:szCs w:val="24"/>
        </w:rPr>
        <w:t xml:space="preserve"> Sinkovics et al., (2016</w:t>
      </w:r>
      <w:r w:rsidR="5ED99035" w:rsidRPr="6922E78A">
        <w:rPr>
          <w:rFonts w:ascii="Arial Nova" w:eastAsia="Arial Nova" w:hAnsi="Arial Nova" w:cs="Arial Nova"/>
          <w:sz w:val="24"/>
          <w:szCs w:val="24"/>
        </w:rPr>
        <w:t xml:space="preserve">, pp. 617-649) </w:t>
      </w:r>
      <w:r w:rsidR="368697C9" w:rsidRPr="6922E78A">
        <w:rPr>
          <w:rFonts w:ascii="Arial Nova" w:eastAsia="Arial Nova" w:hAnsi="Arial Nova" w:cs="Arial Nova"/>
          <w:sz w:val="24"/>
          <w:szCs w:val="24"/>
        </w:rPr>
        <w:t>found that multinational companies' existing CSR initiatives show a lack of knowledge of poverty and a failure to effectively support workers in developing nations.</w:t>
      </w:r>
      <w:r w:rsidR="09425B1F" w:rsidRPr="6922E78A">
        <w:rPr>
          <w:rFonts w:ascii="Arial Nova" w:eastAsia="Arial Nova" w:hAnsi="Arial Nova" w:cs="Arial Nova"/>
          <w:sz w:val="24"/>
          <w:szCs w:val="24"/>
        </w:rPr>
        <w:t xml:space="preserve"> </w:t>
      </w:r>
      <w:r w:rsidR="2D2A5045" w:rsidRPr="6922E78A">
        <w:rPr>
          <w:rFonts w:ascii="Arial Nova" w:eastAsia="Arial Nova" w:hAnsi="Arial Nova" w:cs="Arial Nova"/>
          <w:sz w:val="24"/>
          <w:szCs w:val="24"/>
        </w:rPr>
        <w:t>Nair et al., (2021) proposes a combined approach of</w:t>
      </w:r>
      <w:r w:rsidR="34ECF218" w:rsidRPr="6922E78A">
        <w:rPr>
          <w:rFonts w:ascii="Arial Nova" w:eastAsia="Arial Nova" w:hAnsi="Arial Nova" w:cs="Arial Nova"/>
          <w:sz w:val="24"/>
          <w:szCs w:val="24"/>
        </w:rPr>
        <w:t xml:space="preserve"> </w:t>
      </w:r>
      <w:r w:rsidR="2D2A5045" w:rsidRPr="6922E78A">
        <w:rPr>
          <w:rFonts w:ascii="Arial Nova" w:eastAsia="Arial Nova" w:hAnsi="Arial Nova" w:cs="Arial Nova"/>
          <w:sz w:val="24"/>
          <w:szCs w:val="24"/>
        </w:rPr>
        <w:t>manda</w:t>
      </w:r>
      <w:r w:rsidR="020CD56B" w:rsidRPr="6922E78A">
        <w:rPr>
          <w:rFonts w:ascii="Arial Nova" w:eastAsia="Arial Nova" w:hAnsi="Arial Nova" w:cs="Arial Nova"/>
          <w:sz w:val="24"/>
          <w:szCs w:val="24"/>
        </w:rPr>
        <w:t>t</w:t>
      </w:r>
      <w:r w:rsidR="2D2A5045" w:rsidRPr="6922E78A">
        <w:rPr>
          <w:rFonts w:ascii="Arial Nova" w:eastAsia="Arial Nova" w:hAnsi="Arial Nova" w:cs="Arial Nova"/>
          <w:sz w:val="24"/>
          <w:szCs w:val="24"/>
        </w:rPr>
        <w:t>ory CSR and gover</w:t>
      </w:r>
      <w:r w:rsidR="7C6E5E6A" w:rsidRPr="6922E78A">
        <w:rPr>
          <w:rFonts w:ascii="Arial Nova" w:eastAsia="Arial Nova" w:hAnsi="Arial Nova" w:cs="Arial Nova"/>
          <w:sz w:val="24"/>
          <w:szCs w:val="24"/>
        </w:rPr>
        <w:t>n</w:t>
      </w:r>
      <w:r w:rsidR="2D2A5045" w:rsidRPr="6922E78A">
        <w:rPr>
          <w:rFonts w:ascii="Arial Nova" w:eastAsia="Arial Nova" w:hAnsi="Arial Nova" w:cs="Arial Nova"/>
          <w:sz w:val="24"/>
          <w:szCs w:val="24"/>
        </w:rPr>
        <w:t>ment control</w:t>
      </w:r>
      <w:r w:rsidR="20885F57" w:rsidRPr="6922E78A">
        <w:rPr>
          <w:rFonts w:ascii="Arial Nova" w:eastAsia="Arial Nova" w:hAnsi="Arial Nova" w:cs="Arial Nova"/>
          <w:sz w:val="24"/>
          <w:szCs w:val="24"/>
        </w:rPr>
        <w:t xml:space="preserve"> could improve sustainability in line with the SDG’s.</w:t>
      </w:r>
      <w:r w:rsidR="7065A8A4" w:rsidRPr="6922E78A">
        <w:rPr>
          <w:rFonts w:ascii="Arial Nova" w:eastAsia="Arial Nova" w:hAnsi="Arial Nova" w:cs="Arial Nova"/>
          <w:sz w:val="24"/>
          <w:szCs w:val="24"/>
        </w:rPr>
        <w:t xml:space="preserve"> </w:t>
      </w:r>
      <w:r w:rsidR="381920BD" w:rsidRPr="6922E78A">
        <w:rPr>
          <w:rFonts w:ascii="Arial Nova" w:eastAsia="Arial Nova" w:hAnsi="Arial Nova" w:cs="Arial Nova"/>
          <w:sz w:val="24"/>
          <w:szCs w:val="24"/>
        </w:rPr>
        <w:t>M</w:t>
      </w:r>
      <w:r w:rsidR="7B1CA54A" w:rsidRPr="6922E78A">
        <w:rPr>
          <w:rFonts w:ascii="Arial Nova" w:eastAsia="Arial Nova" w:hAnsi="Arial Nova" w:cs="Arial Nova"/>
          <w:sz w:val="24"/>
          <w:szCs w:val="24"/>
        </w:rPr>
        <w:t xml:space="preserve">andatory CSR and </w:t>
      </w:r>
      <w:r w:rsidR="72997F62" w:rsidRPr="6922E78A">
        <w:rPr>
          <w:rFonts w:ascii="Arial Nova" w:eastAsia="Arial Nova" w:hAnsi="Arial Nova" w:cs="Arial Nova"/>
          <w:sz w:val="24"/>
          <w:szCs w:val="24"/>
        </w:rPr>
        <w:t>government</w:t>
      </w:r>
      <w:r w:rsidR="7B1CA54A" w:rsidRPr="6922E78A">
        <w:rPr>
          <w:rFonts w:ascii="Arial Nova" w:eastAsia="Arial Nova" w:hAnsi="Arial Nova" w:cs="Arial Nova"/>
          <w:sz w:val="24"/>
          <w:szCs w:val="24"/>
        </w:rPr>
        <w:t xml:space="preserve"> controls are needed</w:t>
      </w:r>
      <w:r w:rsidR="3E7FB721" w:rsidRPr="6922E78A">
        <w:rPr>
          <w:rFonts w:ascii="Arial Nova" w:eastAsia="Arial Nova" w:hAnsi="Arial Nova" w:cs="Arial Nova"/>
          <w:sz w:val="24"/>
          <w:szCs w:val="24"/>
        </w:rPr>
        <w:t>,</w:t>
      </w:r>
      <w:r w:rsidR="7B1CA54A" w:rsidRPr="6922E78A">
        <w:rPr>
          <w:rFonts w:ascii="Arial Nova" w:eastAsia="Arial Nova" w:hAnsi="Arial Nova" w:cs="Arial Nova"/>
          <w:sz w:val="24"/>
          <w:szCs w:val="24"/>
        </w:rPr>
        <w:t xml:space="preserve"> especially to protect </w:t>
      </w:r>
      <w:r w:rsidR="0BE1C67A" w:rsidRPr="6922E78A">
        <w:rPr>
          <w:rFonts w:ascii="Arial Nova" w:eastAsia="Arial Nova" w:hAnsi="Arial Nova" w:cs="Arial Nova"/>
          <w:sz w:val="24"/>
          <w:szCs w:val="24"/>
        </w:rPr>
        <w:t xml:space="preserve">the growth of </w:t>
      </w:r>
      <w:r w:rsidR="7B1CA54A" w:rsidRPr="6922E78A">
        <w:rPr>
          <w:rFonts w:ascii="Arial Nova" w:eastAsia="Arial Nova" w:hAnsi="Arial Nova" w:cs="Arial Nova"/>
          <w:sz w:val="24"/>
          <w:szCs w:val="24"/>
        </w:rPr>
        <w:t xml:space="preserve">developing </w:t>
      </w:r>
      <w:r w:rsidR="5EA4E790" w:rsidRPr="6922E78A">
        <w:rPr>
          <w:rFonts w:ascii="Arial Nova" w:eastAsia="Arial Nova" w:hAnsi="Arial Nova" w:cs="Arial Nova"/>
          <w:sz w:val="24"/>
          <w:szCs w:val="24"/>
        </w:rPr>
        <w:t>countries</w:t>
      </w:r>
      <w:r w:rsidR="782916CE" w:rsidRPr="6922E78A">
        <w:rPr>
          <w:rFonts w:ascii="Arial Nova" w:eastAsia="Arial Nova" w:hAnsi="Arial Nova" w:cs="Arial Nova"/>
          <w:sz w:val="24"/>
          <w:szCs w:val="24"/>
        </w:rPr>
        <w:t xml:space="preserve"> </w:t>
      </w:r>
      <w:r w:rsidR="44592393" w:rsidRPr="6922E78A">
        <w:rPr>
          <w:rFonts w:ascii="Arial Nova" w:eastAsia="Arial Nova" w:hAnsi="Arial Nova" w:cs="Arial Nova"/>
          <w:sz w:val="24"/>
          <w:szCs w:val="24"/>
        </w:rPr>
        <w:t xml:space="preserve">(Khan et al., 2020; Sardana </w:t>
      </w:r>
      <w:r w:rsidR="44592393" w:rsidRPr="6922E78A">
        <w:rPr>
          <w:rFonts w:ascii="Arial Nova" w:eastAsia="Arial Nova" w:hAnsi="Arial Nova" w:cs="Arial Nova"/>
          <w:i/>
          <w:iCs/>
          <w:sz w:val="24"/>
          <w:szCs w:val="24"/>
        </w:rPr>
        <w:t>et al</w:t>
      </w:r>
      <w:r w:rsidR="44592393" w:rsidRPr="6922E78A">
        <w:rPr>
          <w:rFonts w:ascii="Arial Nova" w:eastAsia="Arial Nova" w:hAnsi="Arial Nova" w:cs="Arial Nova"/>
          <w:sz w:val="24"/>
          <w:szCs w:val="24"/>
        </w:rPr>
        <w:t xml:space="preserve">., 2020, p.258; Zou </w:t>
      </w:r>
      <w:r w:rsidR="44592393" w:rsidRPr="6922E78A">
        <w:rPr>
          <w:rFonts w:ascii="Arial Nova" w:eastAsia="Arial Nova" w:hAnsi="Arial Nova" w:cs="Arial Nova"/>
          <w:i/>
          <w:iCs/>
          <w:sz w:val="24"/>
          <w:szCs w:val="24"/>
        </w:rPr>
        <w:t>et al</w:t>
      </w:r>
      <w:r w:rsidR="44592393" w:rsidRPr="6922E78A">
        <w:rPr>
          <w:rFonts w:ascii="Arial Nova" w:eastAsia="Arial Nova" w:hAnsi="Arial Nova" w:cs="Arial Nova"/>
          <w:sz w:val="24"/>
          <w:szCs w:val="24"/>
        </w:rPr>
        <w:t>., 2021).</w:t>
      </w:r>
    </w:p>
    <w:p w14:paraId="6EB0F9C5" w14:textId="561E1D57" w:rsidR="55C46CAC" w:rsidRDefault="55C46CAC">
      <w:r>
        <w:br w:type="page"/>
      </w:r>
    </w:p>
    <w:p w14:paraId="213F3F38" w14:textId="7ACEF3D1" w:rsidR="00613085" w:rsidRDefault="00613085" w:rsidP="55C46CAC">
      <w:pPr>
        <w:pStyle w:val="Heading1"/>
        <w:rPr>
          <w:rFonts w:ascii="Arial Nova" w:eastAsia="Arial Nova" w:hAnsi="Arial Nova" w:cs="Arial Nova"/>
          <w:lang w:val="en-US"/>
        </w:rPr>
      </w:pPr>
      <w:bookmarkStart w:id="26" w:name="_Toc1207164281"/>
      <w:r w:rsidRPr="6922E78A">
        <w:rPr>
          <w:rFonts w:ascii="Arial Nova" w:eastAsia="Arial Nova" w:hAnsi="Arial Nova" w:cs="Arial Nova"/>
        </w:rPr>
        <w:lastRenderedPageBreak/>
        <w:t>Discussion</w:t>
      </w:r>
      <w:bookmarkEnd w:id="26"/>
    </w:p>
    <w:p w14:paraId="61F62411" w14:textId="0ED6B303" w:rsidR="55C46CAC" w:rsidRDefault="55C46CAC" w:rsidP="55C46CAC"/>
    <w:p w14:paraId="02C8BE0C" w14:textId="139B70CD" w:rsidR="55C46CAC" w:rsidRDefault="379885A4" w:rsidP="6922E78A">
      <w:pPr>
        <w:spacing w:line="360" w:lineRule="auto"/>
        <w:jc w:val="both"/>
        <w:rPr>
          <w:rFonts w:ascii="Arial Nova" w:eastAsia="Arial Nova" w:hAnsi="Arial Nova" w:cs="Arial Nova"/>
          <w:sz w:val="24"/>
          <w:szCs w:val="24"/>
        </w:rPr>
      </w:pPr>
      <w:r w:rsidRPr="6922E78A">
        <w:rPr>
          <w:rFonts w:ascii="Arial Nova" w:eastAsia="Arial Nova" w:hAnsi="Arial Nova" w:cs="Arial Nova"/>
          <w:sz w:val="24"/>
          <w:szCs w:val="24"/>
        </w:rPr>
        <w:t>Adopting a stakeholder mindset that will serve a wider purpose and provide value exchange for stakeholders is necessary for long-term corporate competitiveness. These values should originate from internal business values that encourage innovation and value creation. Sadly, even the best businesses that adhere to these values are powerless to completely eradicate harmful effects on our environment and society alone. Because of this, CSR should be made mandatory and advocate for a collaborative strategy between governments and business.</w:t>
      </w:r>
      <w:r w:rsidR="3DFF1C08" w:rsidRPr="6922E78A">
        <w:rPr>
          <w:rFonts w:ascii="Arial Nova" w:eastAsia="Arial Nova" w:hAnsi="Arial Nova" w:cs="Arial Nova"/>
          <w:sz w:val="24"/>
          <w:szCs w:val="24"/>
        </w:rPr>
        <w:t xml:space="preserve"> However, b</w:t>
      </w:r>
      <w:r w:rsidRPr="6922E78A">
        <w:rPr>
          <w:rFonts w:ascii="Arial Nova" w:eastAsia="Arial Nova" w:hAnsi="Arial Nova" w:cs="Arial Nova"/>
          <w:sz w:val="24"/>
          <w:szCs w:val="24"/>
        </w:rPr>
        <w:t xml:space="preserve">usinesses should be encouraged </w:t>
      </w:r>
      <w:r w:rsidR="299A8947" w:rsidRPr="6922E78A">
        <w:rPr>
          <w:rFonts w:ascii="Arial Nova" w:eastAsia="Arial Nova" w:hAnsi="Arial Nova" w:cs="Arial Nova"/>
          <w:sz w:val="24"/>
          <w:szCs w:val="24"/>
        </w:rPr>
        <w:t xml:space="preserve">and rewarded </w:t>
      </w:r>
      <w:r w:rsidRPr="6922E78A">
        <w:rPr>
          <w:rFonts w:ascii="Arial Nova" w:eastAsia="Arial Nova" w:hAnsi="Arial Nova" w:cs="Arial Nova"/>
          <w:sz w:val="24"/>
          <w:szCs w:val="24"/>
        </w:rPr>
        <w:t>to promote sustainable innovation, but they should also be able to evolve spontaneously and independently in reaction to external stimuli.</w:t>
      </w:r>
      <w:r w:rsidR="60A94B1E" w:rsidRPr="6922E78A">
        <w:rPr>
          <w:rFonts w:ascii="Arial Nova" w:eastAsia="Arial Nova" w:hAnsi="Arial Nova" w:cs="Arial Nova"/>
          <w:sz w:val="24"/>
          <w:szCs w:val="24"/>
        </w:rPr>
        <w:t xml:space="preserve"> </w:t>
      </w:r>
    </w:p>
    <w:p w14:paraId="38520DB0" w14:textId="25686218" w:rsidR="55C46CAC" w:rsidRDefault="55C46CAC" w:rsidP="6922E78A">
      <w:pPr>
        <w:spacing w:line="360" w:lineRule="auto"/>
        <w:jc w:val="both"/>
        <w:rPr>
          <w:rFonts w:ascii="Arial Nova" w:eastAsia="Arial Nova" w:hAnsi="Arial Nova" w:cs="Arial Nova"/>
          <w:sz w:val="24"/>
          <w:szCs w:val="24"/>
        </w:rPr>
      </w:pPr>
    </w:p>
    <w:p w14:paraId="06C056B6" w14:textId="2EEA3ECB" w:rsidR="55C46CAC" w:rsidRDefault="67FA2DB4" w:rsidP="6922E78A">
      <w:pPr>
        <w:spacing w:line="360" w:lineRule="auto"/>
        <w:jc w:val="both"/>
        <w:rPr>
          <w:rFonts w:ascii="Arial Nova" w:eastAsia="Arial Nova" w:hAnsi="Arial Nova" w:cs="Arial Nova"/>
          <w:sz w:val="24"/>
          <w:szCs w:val="24"/>
          <w:lang w:val="en"/>
        </w:rPr>
      </w:pPr>
      <w:r w:rsidRPr="6922E78A">
        <w:rPr>
          <w:rFonts w:ascii="Arial Nova" w:eastAsia="Arial Nova" w:hAnsi="Arial Nova" w:cs="Arial Nova"/>
          <w:sz w:val="24"/>
          <w:szCs w:val="24"/>
        </w:rPr>
        <w:t>Without a concerted effort and pressure from all stakeholders, we won't be able to reduce emissions by 45% to meet the PCA aim of keeping global warming to no more than 1.5°C.</w:t>
      </w:r>
      <w:r w:rsidR="4A88EB49" w:rsidRPr="6922E78A">
        <w:rPr>
          <w:rFonts w:ascii="Arial Nova" w:eastAsia="Arial Nova" w:hAnsi="Arial Nova" w:cs="Arial Nova"/>
          <w:sz w:val="24"/>
          <w:szCs w:val="24"/>
        </w:rPr>
        <w:t xml:space="preserve"> Meanwhile, egotistical businesses with a singular focus on</w:t>
      </w:r>
      <w:r w:rsidR="7B488656" w:rsidRPr="6922E78A">
        <w:rPr>
          <w:rFonts w:ascii="Arial Nova" w:eastAsia="Arial Nova" w:hAnsi="Arial Nova" w:cs="Arial Nova"/>
          <w:sz w:val="24"/>
          <w:szCs w:val="24"/>
        </w:rPr>
        <w:t xml:space="preserve"> their bottom-line will</w:t>
      </w:r>
      <w:r w:rsidR="4A88EB49" w:rsidRPr="6922E78A">
        <w:rPr>
          <w:rFonts w:ascii="Arial Nova" w:eastAsia="Arial Nova" w:hAnsi="Arial Nova" w:cs="Arial Nova"/>
          <w:sz w:val="24"/>
          <w:szCs w:val="24"/>
        </w:rPr>
        <w:t xml:space="preserve"> continue to have catastrophic effects on our environment, endanger people's lives and </w:t>
      </w:r>
      <w:r w:rsidR="64AABFBC" w:rsidRPr="6922E78A">
        <w:rPr>
          <w:rFonts w:ascii="Arial Nova" w:eastAsia="Arial Nova" w:hAnsi="Arial Nova" w:cs="Arial Nova"/>
          <w:sz w:val="24"/>
          <w:szCs w:val="24"/>
        </w:rPr>
        <w:t xml:space="preserve">exacerbate </w:t>
      </w:r>
      <w:r w:rsidR="4A88EB49" w:rsidRPr="6922E78A">
        <w:rPr>
          <w:rFonts w:ascii="Arial Nova" w:eastAsia="Arial Nova" w:hAnsi="Arial Nova" w:cs="Arial Nova"/>
          <w:sz w:val="24"/>
          <w:szCs w:val="24"/>
        </w:rPr>
        <w:t>poverty. It has been</w:t>
      </w:r>
      <w:r w:rsidR="3041F446" w:rsidRPr="6922E78A">
        <w:rPr>
          <w:rFonts w:ascii="Arial Nova" w:eastAsia="Arial Nova" w:hAnsi="Arial Nova" w:cs="Arial Nova"/>
          <w:sz w:val="24"/>
          <w:szCs w:val="24"/>
        </w:rPr>
        <w:t xml:space="preserve"> eight years since PCA and </w:t>
      </w:r>
      <w:r w:rsidR="2B6B3D09" w:rsidRPr="6922E78A">
        <w:rPr>
          <w:rFonts w:ascii="Arial Nova" w:eastAsia="Arial Nova" w:hAnsi="Arial Nova" w:cs="Arial Nova"/>
          <w:sz w:val="24"/>
          <w:szCs w:val="24"/>
        </w:rPr>
        <w:t>SDGs</w:t>
      </w:r>
      <w:r w:rsidR="3041F446" w:rsidRPr="6922E78A">
        <w:rPr>
          <w:rFonts w:ascii="Arial Nova" w:eastAsia="Arial Nova" w:hAnsi="Arial Nova" w:cs="Arial Nova"/>
          <w:sz w:val="24"/>
          <w:szCs w:val="24"/>
        </w:rPr>
        <w:t xml:space="preserve"> were </w:t>
      </w:r>
      <w:r w:rsidR="694679F7" w:rsidRPr="6922E78A">
        <w:rPr>
          <w:rFonts w:ascii="Arial Nova" w:eastAsia="Arial Nova" w:hAnsi="Arial Nova" w:cs="Arial Nova"/>
          <w:sz w:val="24"/>
          <w:szCs w:val="24"/>
        </w:rPr>
        <w:t xml:space="preserve">established, we cannot afford to wait another </w:t>
      </w:r>
      <w:r w:rsidR="3041F446" w:rsidRPr="6922E78A">
        <w:rPr>
          <w:rFonts w:ascii="Arial Nova" w:eastAsia="Arial Nova" w:hAnsi="Arial Nova" w:cs="Arial Nova"/>
          <w:sz w:val="24"/>
          <w:szCs w:val="24"/>
        </w:rPr>
        <w:t xml:space="preserve">eight years for businesses to </w:t>
      </w:r>
      <w:r w:rsidR="14C6AD92" w:rsidRPr="6922E78A">
        <w:rPr>
          <w:rFonts w:ascii="Arial Nova" w:eastAsia="Arial Nova" w:hAnsi="Arial Nova" w:cs="Arial Nova"/>
          <w:sz w:val="24"/>
          <w:szCs w:val="24"/>
        </w:rPr>
        <w:t>act responsibly.</w:t>
      </w:r>
    </w:p>
    <w:p w14:paraId="6F61A0A6" w14:textId="365CE8B8" w:rsidR="55C46CAC" w:rsidRDefault="55C46CAC" w:rsidP="6922E78A">
      <w:pPr>
        <w:spacing w:line="360" w:lineRule="auto"/>
        <w:jc w:val="both"/>
        <w:rPr>
          <w:rFonts w:ascii="Arial Nova" w:eastAsia="Arial Nova" w:hAnsi="Arial Nova" w:cs="Arial Nova"/>
          <w:color w:val="424242"/>
          <w:sz w:val="24"/>
          <w:szCs w:val="24"/>
          <w:lang w:val="en"/>
        </w:rPr>
      </w:pPr>
    </w:p>
    <w:p w14:paraId="4986C0CC" w14:textId="4E9C681C" w:rsidR="55C46CAC" w:rsidRDefault="55C46CAC">
      <w:r>
        <w:br w:type="page"/>
      </w:r>
    </w:p>
    <w:p w14:paraId="0AD862F0" w14:textId="524D4B70" w:rsidR="19A95D1C" w:rsidRDefault="19A95D1C" w:rsidP="55C46CAC">
      <w:pPr>
        <w:pStyle w:val="Heading1"/>
        <w:rPr>
          <w:rFonts w:ascii="Arial Nova" w:eastAsia="Arial Nova" w:hAnsi="Arial Nova" w:cs="Arial Nova"/>
          <w:lang w:val="en-US"/>
        </w:rPr>
      </w:pPr>
      <w:bookmarkStart w:id="27" w:name="_Toc1158051218"/>
      <w:r w:rsidRPr="6922E78A">
        <w:rPr>
          <w:rFonts w:ascii="Arial Nova" w:eastAsia="Arial Nova" w:hAnsi="Arial Nova" w:cs="Arial Nova"/>
        </w:rPr>
        <w:lastRenderedPageBreak/>
        <w:t>Conclusion</w:t>
      </w:r>
      <w:bookmarkEnd w:id="27"/>
    </w:p>
    <w:p w14:paraId="458E28C5" w14:textId="34E4D5E5" w:rsidR="55C46CAC" w:rsidRDefault="55C46CAC" w:rsidP="55C46CAC"/>
    <w:p w14:paraId="5CD8D3DD" w14:textId="1F8B38AC" w:rsidR="55C46CAC" w:rsidRDefault="771802AC" w:rsidP="6922E78A">
      <w:pPr>
        <w:spacing w:line="360" w:lineRule="auto"/>
        <w:jc w:val="both"/>
        <w:rPr>
          <w:rFonts w:ascii="Arial Nova" w:eastAsia="Arial Nova" w:hAnsi="Arial Nova" w:cs="Arial Nova"/>
          <w:color w:val="000000" w:themeColor="text1"/>
          <w:sz w:val="24"/>
          <w:szCs w:val="24"/>
          <w:lang w:val="en"/>
        </w:rPr>
      </w:pPr>
      <w:r w:rsidRPr="6922E78A">
        <w:rPr>
          <w:rFonts w:ascii="Arial Nova" w:eastAsia="Arial Nova" w:hAnsi="Arial Nova" w:cs="Arial Nova"/>
          <w:color w:val="000000" w:themeColor="text1"/>
          <w:sz w:val="24"/>
          <w:szCs w:val="24"/>
        </w:rPr>
        <w:t>The paper has presented arguments for and against voluntary</w:t>
      </w:r>
      <w:r w:rsidR="53B43FA8" w:rsidRPr="6922E78A">
        <w:rPr>
          <w:rFonts w:ascii="Arial Nova" w:eastAsia="Arial Nova" w:hAnsi="Arial Nova" w:cs="Arial Nova"/>
          <w:color w:val="000000" w:themeColor="text1"/>
          <w:sz w:val="24"/>
          <w:szCs w:val="24"/>
        </w:rPr>
        <w:t xml:space="preserve"> CSR to create </w:t>
      </w:r>
      <w:r w:rsidR="3F4FACE7" w:rsidRPr="6922E78A">
        <w:rPr>
          <w:rFonts w:ascii="Arial Nova" w:eastAsia="Arial Nova" w:hAnsi="Arial Nova" w:cs="Arial Nova"/>
          <w:color w:val="000000" w:themeColor="text1"/>
          <w:sz w:val="24"/>
          <w:szCs w:val="24"/>
        </w:rPr>
        <w:t>an</w:t>
      </w:r>
      <w:r w:rsidR="53B43FA8" w:rsidRPr="6922E78A">
        <w:rPr>
          <w:rFonts w:ascii="Arial Nova" w:eastAsia="Arial Nova" w:hAnsi="Arial Nova" w:cs="Arial Nova"/>
          <w:color w:val="000000" w:themeColor="text1"/>
          <w:sz w:val="24"/>
          <w:szCs w:val="24"/>
        </w:rPr>
        <w:t xml:space="preserve"> understanding of its use in </w:t>
      </w:r>
      <w:r w:rsidR="719D36B6" w:rsidRPr="6922E78A">
        <w:rPr>
          <w:rFonts w:ascii="Arial Nova" w:eastAsia="Arial Nova" w:hAnsi="Arial Nova" w:cs="Arial Nova"/>
          <w:color w:val="000000" w:themeColor="text1"/>
          <w:sz w:val="24"/>
          <w:szCs w:val="24"/>
        </w:rPr>
        <w:t>a broader sense</w:t>
      </w:r>
      <w:r w:rsidR="5ED2A159" w:rsidRPr="6922E78A">
        <w:rPr>
          <w:rFonts w:ascii="Arial Nova" w:eastAsia="Arial Nova" w:hAnsi="Arial Nova" w:cs="Arial Nova"/>
          <w:color w:val="000000" w:themeColor="text1"/>
          <w:sz w:val="24"/>
          <w:szCs w:val="24"/>
        </w:rPr>
        <w:t xml:space="preserve">, which </w:t>
      </w:r>
      <w:r w:rsidR="719D36B6" w:rsidRPr="6922E78A">
        <w:rPr>
          <w:rFonts w:ascii="Arial Nova" w:eastAsia="Arial Nova" w:hAnsi="Arial Nova" w:cs="Arial Nova"/>
          <w:color w:val="000000" w:themeColor="text1"/>
          <w:sz w:val="24"/>
          <w:szCs w:val="24"/>
        </w:rPr>
        <w:t>encompasses three dimensions of people, planet, and prosperity</w:t>
      </w:r>
      <w:r w:rsidR="2F5C4F4A" w:rsidRPr="6922E78A">
        <w:rPr>
          <w:rFonts w:ascii="Arial Nova" w:eastAsia="Arial Nova" w:hAnsi="Arial Nova" w:cs="Arial Nova"/>
          <w:color w:val="000000" w:themeColor="text1"/>
          <w:sz w:val="24"/>
          <w:szCs w:val="24"/>
        </w:rPr>
        <w:t xml:space="preserve">. </w:t>
      </w:r>
      <w:r w:rsidR="719D36B6" w:rsidRPr="6922E78A">
        <w:rPr>
          <w:rFonts w:ascii="Arial Nova" w:eastAsia="Arial Nova" w:hAnsi="Arial Nova" w:cs="Arial Nova"/>
          <w:color w:val="000000" w:themeColor="text1"/>
          <w:sz w:val="24"/>
          <w:szCs w:val="24"/>
        </w:rPr>
        <w:t xml:space="preserve"> </w:t>
      </w:r>
      <w:r w:rsidR="6B45010E" w:rsidRPr="6922E78A">
        <w:rPr>
          <w:rFonts w:ascii="Arial Nova" w:eastAsia="Arial Nova" w:hAnsi="Arial Nova" w:cs="Arial Nova"/>
          <w:color w:val="000000" w:themeColor="text1"/>
          <w:sz w:val="24"/>
          <w:szCs w:val="24"/>
        </w:rPr>
        <w:t>The paper drew upon key theorists</w:t>
      </w:r>
      <w:r w:rsidR="1B67B7C1" w:rsidRPr="6922E78A">
        <w:rPr>
          <w:rFonts w:ascii="Arial Nova" w:eastAsia="Arial Nova" w:hAnsi="Arial Nova" w:cs="Arial Nova"/>
          <w:color w:val="000000" w:themeColor="text1"/>
          <w:sz w:val="24"/>
          <w:szCs w:val="24"/>
        </w:rPr>
        <w:t xml:space="preserve">, </w:t>
      </w:r>
      <w:r w:rsidR="6B45010E" w:rsidRPr="6922E78A">
        <w:rPr>
          <w:rFonts w:ascii="Arial Nova" w:eastAsia="Arial Nova" w:hAnsi="Arial Nova" w:cs="Arial Nova"/>
          <w:color w:val="000000" w:themeColor="text1"/>
          <w:sz w:val="24"/>
          <w:szCs w:val="24"/>
        </w:rPr>
        <w:t>paradigms</w:t>
      </w:r>
      <w:r w:rsidR="2AFEE3ED" w:rsidRPr="6922E78A">
        <w:rPr>
          <w:rFonts w:ascii="Arial Nova" w:eastAsia="Arial Nova" w:hAnsi="Arial Nova" w:cs="Arial Nova"/>
          <w:color w:val="000000" w:themeColor="text1"/>
          <w:sz w:val="24"/>
          <w:szCs w:val="24"/>
        </w:rPr>
        <w:t xml:space="preserve"> </w:t>
      </w:r>
      <w:r w:rsidR="7BFA6951" w:rsidRPr="6922E78A">
        <w:rPr>
          <w:rFonts w:ascii="Arial Nova" w:eastAsia="Arial Nova" w:hAnsi="Arial Nova" w:cs="Arial Nova"/>
          <w:color w:val="000000" w:themeColor="text1"/>
          <w:sz w:val="24"/>
          <w:szCs w:val="24"/>
        </w:rPr>
        <w:t xml:space="preserve">and </w:t>
      </w:r>
      <w:r w:rsidR="6B45010E" w:rsidRPr="6922E78A">
        <w:rPr>
          <w:rFonts w:ascii="Arial Nova" w:eastAsia="Arial Nova" w:hAnsi="Arial Nova" w:cs="Arial Nova"/>
          <w:color w:val="000000" w:themeColor="text1"/>
          <w:sz w:val="24"/>
          <w:szCs w:val="24"/>
        </w:rPr>
        <w:t xml:space="preserve">contemporary </w:t>
      </w:r>
      <w:r w:rsidR="7AFAE49C" w:rsidRPr="6922E78A">
        <w:rPr>
          <w:rFonts w:ascii="Arial Nova" w:eastAsia="Arial Nova" w:hAnsi="Arial Nova" w:cs="Arial Nova"/>
          <w:color w:val="000000" w:themeColor="text1"/>
          <w:sz w:val="24"/>
          <w:szCs w:val="24"/>
        </w:rPr>
        <w:t xml:space="preserve">business </w:t>
      </w:r>
      <w:r w:rsidR="66CB90A0" w:rsidRPr="6922E78A">
        <w:rPr>
          <w:rFonts w:ascii="Arial Nova" w:eastAsia="Arial Nova" w:hAnsi="Arial Nova" w:cs="Arial Nova"/>
          <w:color w:val="000000" w:themeColor="text1"/>
          <w:sz w:val="24"/>
          <w:szCs w:val="24"/>
        </w:rPr>
        <w:t xml:space="preserve">practices </w:t>
      </w:r>
      <w:r w:rsidR="293C9DA5" w:rsidRPr="6922E78A">
        <w:rPr>
          <w:rFonts w:ascii="Arial Nova" w:eastAsia="Arial Nova" w:hAnsi="Arial Nova" w:cs="Arial Nova"/>
          <w:color w:val="000000" w:themeColor="text1"/>
          <w:sz w:val="24"/>
          <w:szCs w:val="24"/>
        </w:rPr>
        <w:t>to form views</w:t>
      </w:r>
      <w:r w:rsidR="444B0009" w:rsidRPr="6922E78A">
        <w:rPr>
          <w:rFonts w:ascii="Arial Nova" w:eastAsia="Arial Nova" w:hAnsi="Arial Nova" w:cs="Arial Nova"/>
          <w:color w:val="000000" w:themeColor="text1"/>
          <w:sz w:val="24"/>
          <w:szCs w:val="24"/>
        </w:rPr>
        <w:t xml:space="preserve"> on both </w:t>
      </w:r>
      <w:r w:rsidR="293C9DA5" w:rsidRPr="6922E78A">
        <w:rPr>
          <w:rFonts w:ascii="Arial Nova" w:eastAsia="Arial Nova" w:hAnsi="Arial Nova" w:cs="Arial Nova"/>
          <w:color w:val="000000" w:themeColor="text1"/>
          <w:sz w:val="24"/>
          <w:szCs w:val="24"/>
        </w:rPr>
        <w:t xml:space="preserve">sides of the debate. Despite many businesses imposing CSR and </w:t>
      </w:r>
      <w:r w:rsidR="5A0C9CF2" w:rsidRPr="6922E78A">
        <w:rPr>
          <w:rFonts w:ascii="Arial Nova" w:eastAsia="Arial Nova" w:hAnsi="Arial Nova" w:cs="Arial Nova"/>
          <w:color w:val="000000" w:themeColor="text1"/>
          <w:sz w:val="24"/>
          <w:szCs w:val="24"/>
        </w:rPr>
        <w:t>sustainability</w:t>
      </w:r>
      <w:r w:rsidR="293C9DA5" w:rsidRPr="6922E78A">
        <w:rPr>
          <w:rFonts w:ascii="Arial Nova" w:eastAsia="Arial Nova" w:hAnsi="Arial Nova" w:cs="Arial Nova"/>
          <w:color w:val="000000" w:themeColor="text1"/>
          <w:sz w:val="24"/>
          <w:szCs w:val="24"/>
        </w:rPr>
        <w:t xml:space="preserve"> within their companies, which drive innovation and create value, we have a duty to protect our world, our people and </w:t>
      </w:r>
      <w:r w:rsidR="3004A5DC" w:rsidRPr="6922E78A">
        <w:rPr>
          <w:rFonts w:ascii="Arial Nova" w:eastAsia="Arial Nova" w:hAnsi="Arial Nova" w:cs="Arial Nova"/>
          <w:color w:val="000000" w:themeColor="text1"/>
          <w:sz w:val="24"/>
          <w:szCs w:val="24"/>
        </w:rPr>
        <w:t xml:space="preserve">create a </w:t>
      </w:r>
      <w:r w:rsidR="33965D85" w:rsidRPr="6922E78A">
        <w:rPr>
          <w:rFonts w:ascii="Arial Nova" w:eastAsia="Arial Nova" w:hAnsi="Arial Nova" w:cs="Arial Nova"/>
          <w:color w:val="000000" w:themeColor="text1"/>
          <w:sz w:val="24"/>
          <w:szCs w:val="24"/>
        </w:rPr>
        <w:t>prosperous</w:t>
      </w:r>
      <w:r w:rsidR="3004A5DC" w:rsidRPr="6922E78A">
        <w:rPr>
          <w:rFonts w:ascii="Arial Nova" w:eastAsia="Arial Nova" w:hAnsi="Arial Nova" w:cs="Arial Nova"/>
          <w:color w:val="000000" w:themeColor="text1"/>
          <w:sz w:val="24"/>
          <w:szCs w:val="24"/>
        </w:rPr>
        <w:t xml:space="preserve"> inclusive world for all.  </w:t>
      </w:r>
      <w:r w:rsidR="68F48B33" w:rsidRPr="6922E78A">
        <w:rPr>
          <w:rFonts w:ascii="Arial Nova" w:eastAsia="Arial Nova" w:hAnsi="Arial Nova" w:cs="Arial Nova"/>
          <w:color w:val="000000" w:themeColor="text1"/>
          <w:sz w:val="24"/>
          <w:szCs w:val="24"/>
        </w:rPr>
        <w:t>We cannot ignore companies which operate within shareholder supremacy</w:t>
      </w:r>
      <w:r w:rsidR="0A2F53A5" w:rsidRPr="6922E78A">
        <w:rPr>
          <w:rFonts w:ascii="Arial Nova" w:eastAsia="Arial Nova" w:hAnsi="Arial Nova" w:cs="Arial Nova"/>
          <w:color w:val="000000" w:themeColor="text1"/>
          <w:sz w:val="24"/>
          <w:szCs w:val="24"/>
        </w:rPr>
        <w:t xml:space="preserve"> sole</w:t>
      </w:r>
      <w:r w:rsidR="0D5B824A" w:rsidRPr="6922E78A">
        <w:rPr>
          <w:rFonts w:ascii="Arial Nova" w:eastAsia="Arial Nova" w:hAnsi="Arial Nova" w:cs="Arial Nova"/>
          <w:color w:val="000000" w:themeColor="text1"/>
          <w:sz w:val="24"/>
          <w:szCs w:val="24"/>
        </w:rPr>
        <w:t>l</w:t>
      </w:r>
      <w:r w:rsidR="0A2F53A5" w:rsidRPr="6922E78A">
        <w:rPr>
          <w:rFonts w:ascii="Arial Nova" w:eastAsia="Arial Nova" w:hAnsi="Arial Nova" w:cs="Arial Nova"/>
          <w:color w:val="000000" w:themeColor="text1"/>
          <w:sz w:val="24"/>
          <w:szCs w:val="24"/>
        </w:rPr>
        <w:t>y for profits at the expense of stakeholders and who in addition to causing harm to people, planet and prosperity t</w:t>
      </w:r>
      <w:r w:rsidR="77BC9B39" w:rsidRPr="6922E78A">
        <w:rPr>
          <w:rFonts w:ascii="Arial Nova" w:eastAsia="Arial Nova" w:hAnsi="Arial Nova" w:cs="Arial Nova"/>
          <w:color w:val="000000" w:themeColor="text1"/>
          <w:sz w:val="24"/>
          <w:szCs w:val="24"/>
        </w:rPr>
        <w:t>hreaten</w:t>
      </w:r>
      <w:r w:rsidR="6FE85CA1" w:rsidRPr="6922E78A">
        <w:rPr>
          <w:rFonts w:ascii="Arial Nova" w:eastAsia="Arial Nova" w:hAnsi="Arial Nova" w:cs="Arial Nova"/>
          <w:color w:val="000000" w:themeColor="text1"/>
          <w:sz w:val="24"/>
          <w:szCs w:val="24"/>
        </w:rPr>
        <w:t xml:space="preserve"> the credibility of </w:t>
      </w:r>
      <w:r w:rsidR="719D36B6" w:rsidRPr="6922E78A">
        <w:rPr>
          <w:rFonts w:ascii="Arial Nova" w:eastAsia="Arial Nova" w:hAnsi="Arial Nova" w:cs="Arial Nova"/>
          <w:color w:val="000000" w:themeColor="text1"/>
          <w:sz w:val="24"/>
          <w:szCs w:val="24"/>
        </w:rPr>
        <w:t>business.</w:t>
      </w:r>
      <w:r w:rsidR="4EBDCD76" w:rsidRPr="6922E78A">
        <w:rPr>
          <w:rFonts w:ascii="Arial Nova" w:eastAsia="Arial Nova" w:hAnsi="Arial Nova" w:cs="Arial Nova"/>
          <w:color w:val="000000" w:themeColor="text1"/>
          <w:sz w:val="24"/>
          <w:szCs w:val="24"/>
        </w:rPr>
        <w:t xml:space="preserve"> </w:t>
      </w:r>
      <w:r w:rsidR="17727975" w:rsidRPr="6922E78A">
        <w:rPr>
          <w:rFonts w:ascii="Arial Nova" w:eastAsia="Arial Nova" w:hAnsi="Arial Nova" w:cs="Arial Nova"/>
          <w:color w:val="000000" w:themeColor="text1"/>
          <w:sz w:val="24"/>
          <w:szCs w:val="24"/>
        </w:rPr>
        <w:t>For the PCA and SDGs to be achieved, there is an urgent need for a mandatory business-driven CSR that is jointly led by the government, we simply cannot risk more harm to occur.</w:t>
      </w:r>
    </w:p>
    <w:p w14:paraId="637FD4F6" w14:textId="53AEB2B4" w:rsidR="55C46CAC" w:rsidRDefault="55C46CAC" w:rsidP="55C46CAC"/>
    <w:p w14:paraId="401A9ECF" w14:textId="59E49E59" w:rsidR="55C46CAC" w:rsidRDefault="55C46CAC">
      <w:r>
        <w:br w:type="page"/>
      </w:r>
    </w:p>
    <w:p w14:paraId="1D2F7678" w14:textId="696E6D18" w:rsidR="26320DED" w:rsidRDefault="26320DED" w:rsidP="55C46CAC">
      <w:pPr>
        <w:pStyle w:val="Heading1"/>
        <w:rPr>
          <w:rFonts w:ascii="Arial Nova" w:eastAsia="Arial Nova" w:hAnsi="Arial Nova" w:cs="Arial Nova"/>
        </w:rPr>
      </w:pPr>
      <w:bookmarkStart w:id="28" w:name="_Toc1292280474"/>
      <w:r w:rsidRPr="6922E78A">
        <w:rPr>
          <w:rFonts w:ascii="Arial Nova" w:eastAsia="Arial Nova" w:hAnsi="Arial Nova" w:cs="Arial Nova"/>
        </w:rPr>
        <w:lastRenderedPageBreak/>
        <w:t>References</w:t>
      </w:r>
      <w:bookmarkEnd w:id="28"/>
    </w:p>
    <w:p w14:paraId="0AFE72C1" w14:textId="208C56AF" w:rsidR="55C46CAC" w:rsidRDefault="55C46CAC" w:rsidP="55C46CAC"/>
    <w:p w14:paraId="79F6038F" w14:textId="70AA581C" w:rsidR="65A30A07" w:rsidRDefault="65A30A07" w:rsidP="6922E78A">
      <w:pPr>
        <w:spacing w:line="480" w:lineRule="auto"/>
        <w:ind w:left="720" w:hanging="720"/>
        <w:rPr>
          <w:rFonts w:ascii="Arial Nova" w:eastAsia="Arial Nova" w:hAnsi="Arial Nova" w:cs="Arial Nova"/>
          <w:color w:val="222222"/>
          <w:sz w:val="24"/>
          <w:szCs w:val="24"/>
          <w:lang w:val="en"/>
        </w:rPr>
      </w:pPr>
      <w:proofErr w:type="spellStart"/>
      <w:r w:rsidRPr="6922E78A">
        <w:rPr>
          <w:rFonts w:ascii="Arial" w:eastAsia="Arial" w:hAnsi="Arial" w:cs="Arial"/>
          <w:color w:val="222222"/>
          <w:sz w:val="24"/>
          <w:szCs w:val="24"/>
        </w:rPr>
        <w:t>Abesser</w:t>
      </w:r>
      <w:proofErr w:type="spellEnd"/>
      <w:r w:rsidRPr="6922E78A">
        <w:rPr>
          <w:rFonts w:ascii="Arial" w:eastAsia="Arial" w:hAnsi="Arial" w:cs="Arial"/>
          <w:color w:val="222222"/>
          <w:sz w:val="24"/>
          <w:szCs w:val="24"/>
        </w:rPr>
        <w:t>, C., Busby, J. P., Pharaoh, T. C., Bloodworth, A. J., &amp; Ward, R. S. (2020). Unlocking the potential of geothermal energy in the UK.</w:t>
      </w:r>
    </w:p>
    <w:p w14:paraId="2AE96B19" w14:textId="1CE20989" w:rsidR="55C46CAC" w:rsidRDefault="55C46CAC" w:rsidP="6922E78A">
      <w:pPr>
        <w:spacing w:line="480" w:lineRule="auto"/>
        <w:ind w:left="720" w:hanging="720"/>
        <w:rPr>
          <w:rFonts w:ascii="Arial Nova" w:eastAsia="Arial Nova" w:hAnsi="Arial Nova" w:cs="Arial Nova"/>
          <w:color w:val="222222"/>
          <w:sz w:val="24"/>
          <w:szCs w:val="24"/>
          <w:lang w:val="en"/>
        </w:rPr>
      </w:pPr>
    </w:p>
    <w:p w14:paraId="355463E3" w14:textId="077EFB80" w:rsidR="6CDE7B0E" w:rsidRDefault="2BB0984A" w:rsidP="6922E78A">
      <w:pPr>
        <w:spacing w:line="480" w:lineRule="auto"/>
        <w:ind w:left="720" w:hanging="720"/>
        <w:rPr>
          <w:rFonts w:ascii="Arial Nova" w:eastAsia="Arial Nova" w:hAnsi="Arial Nova" w:cs="Arial Nova"/>
          <w:color w:val="222222"/>
          <w:sz w:val="24"/>
          <w:szCs w:val="24"/>
          <w:lang w:val="en"/>
        </w:rPr>
      </w:pPr>
      <w:proofErr w:type="spellStart"/>
      <w:r w:rsidRPr="6922E78A">
        <w:rPr>
          <w:rFonts w:ascii="Arial Nova" w:eastAsia="Arial Nova" w:hAnsi="Arial Nova" w:cs="Arial Nova"/>
          <w:color w:val="222222"/>
          <w:sz w:val="24"/>
          <w:szCs w:val="24"/>
        </w:rPr>
        <w:t>Affolderbach</w:t>
      </w:r>
      <w:proofErr w:type="spellEnd"/>
      <w:r w:rsidRPr="6922E78A">
        <w:rPr>
          <w:rFonts w:ascii="Arial Nova" w:eastAsia="Arial Nova" w:hAnsi="Arial Nova" w:cs="Arial Nova"/>
          <w:color w:val="222222"/>
          <w:sz w:val="24"/>
          <w:szCs w:val="24"/>
        </w:rPr>
        <w:t xml:space="preserve">, J. (2022). Translating green economy concepts into practice: ideas pitches as learning tools for sustainability education. </w:t>
      </w:r>
      <w:r w:rsidRPr="6922E78A">
        <w:rPr>
          <w:rFonts w:ascii="Arial Nova" w:eastAsia="Arial Nova" w:hAnsi="Arial Nova" w:cs="Arial Nova"/>
          <w:i/>
          <w:iCs/>
          <w:color w:val="222222"/>
          <w:sz w:val="24"/>
          <w:szCs w:val="24"/>
        </w:rPr>
        <w:t>Journal of Geography in Higher Education</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46</w:t>
      </w:r>
      <w:r w:rsidRPr="6922E78A">
        <w:rPr>
          <w:rFonts w:ascii="Arial Nova" w:eastAsia="Arial Nova" w:hAnsi="Arial Nova" w:cs="Arial Nova"/>
          <w:color w:val="222222"/>
          <w:sz w:val="24"/>
          <w:szCs w:val="24"/>
        </w:rPr>
        <w:t>(1), 43-60.</w:t>
      </w:r>
    </w:p>
    <w:p w14:paraId="1EE983F5" w14:textId="070B8A61" w:rsidR="31B66A98" w:rsidRDefault="31B66A98" w:rsidP="6922E78A">
      <w:pPr>
        <w:spacing w:line="480" w:lineRule="auto"/>
        <w:ind w:left="720" w:hanging="720"/>
        <w:rPr>
          <w:rFonts w:ascii="Arial Nova" w:eastAsia="Arial Nova" w:hAnsi="Arial Nova" w:cs="Arial Nova"/>
          <w:color w:val="222222"/>
          <w:sz w:val="24"/>
          <w:szCs w:val="24"/>
          <w:lang w:val="en"/>
        </w:rPr>
      </w:pPr>
    </w:p>
    <w:p w14:paraId="603AC90F" w14:textId="48FADDB8" w:rsidR="31B66A98" w:rsidRDefault="3DA56D46" w:rsidP="6322F920">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000000" w:themeColor="text1"/>
          <w:sz w:val="24"/>
          <w:szCs w:val="24"/>
        </w:rPr>
        <w:t xml:space="preserve">Agreement, P. (2015, December). Paris agreement. In </w:t>
      </w:r>
      <w:r w:rsidRPr="6922E78A">
        <w:rPr>
          <w:rFonts w:ascii="Arial Nova" w:eastAsia="Arial Nova" w:hAnsi="Arial Nova" w:cs="Arial Nova"/>
          <w:i/>
          <w:iCs/>
          <w:color w:val="000000" w:themeColor="text1"/>
          <w:sz w:val="24"/>
          <w:szCs w:val="24"/>
        </w:rPr>
        <w:t xml:space="preserve">Report of the Conference of the Parties to the United Nations Framework Convention on Climate Change (21st Session, 2015: Paris). </w:t>
      </w:r>
      <w:proofErr w:type="spellStart"/>
      <w:r w:rsidRPr="6922E78A">
        <w:rPr>
          <w:rFonts w:ascii="Arial Nova" w:eastAsia="Arial Nova" w:hAnsi="Arial Nova" w:cs="Arial Nova"/>
          <w:i/>
          <w:iCs/>
          <w:color w:val="000000" w:themeColor="text1"/>
          <w:sz w:val="24"/>
          <w:szCs w:val="24"/>
        </w:rPr>
        <w:t>Retrived</w:t>
      </w:r>
      <w:proofErr w:type="spellEnd"/>
      <w:r w:rsidRPr="6922E78A">
        <w:rPr>
          <w:rFonts w:ascii="Arial Nova" w:eastAsia="Arial Nova" w:hAnsi="Arial Nova" w:cs="Arial Nova"/>
          <w:i/>
          <w:iCs/>
          <w:color w:val="000000" w:themeColor="text1"/>
          <w:sz w:val="24"/>
          <w:szCs w:val="24"/>
        </w:rPr>
        <w:t xml:space="preserve"> December</w:t>
      </w:r>
      <w:r w:rsidRPr="6922E78A">
        <w:rPr>
          <w:rFonts w:ascii="Arial Nova" w:eastAsia="Arial Nova" w:hAnsi="Arial Nova" w:cs="Arial Nova"/>
          <w:color w:val="000000" w:themeColor="text1"/>
          <w:sz w:val="24"/>
          <w:szCs w:val="24"/>
        </w:rPr>
        <w:t xml:space="preserve"> (Vol. 4, p. 2017). </w:t>
      </w:r>
      <w:proofErr w:type="spellStart"/>
      <w:r w:rsidRPr="6922E78A">
        <w:rPr>
          <w:rFonts w:ascii="Arial Nova" w:eastAsia="Arial Nova" w:hAnsi="Arial Nova" w:cs="Arial Nova"/>
          <w:color w:val="000000" w:themeColor="text1"/>
          <w:sz w:val="24"/>
          <w:szCs w:val="24"/>
        </w:rPr>
        <w:t>HeinOnline</w:t>
      </w:r>
      <w:proofErr w:type="spellEnd"/>
      <w:r w:rsidRPr="6922E78A">
        <w:rPr>
          <w:rFonts w:ascii="Arial Nova" w:eastAsia="Arial Nova" w:hAnsi="Arial Nova" w:cs="Arial Nova"/>
          <w:color w:val="000000" w:themeColor="text1"/>
          <w:sz w:val="24"/>
          <w:szCs w:val="24"/>
        </w:rPr>
        <w:t>.</w:t>
      </w:r>
    </w:p>
    <w:p w14:paraId="34116B71" w14:textId="380FD8CF" w:rsidR="31B66A98" w:rsidRDefault="31B66A98" w:rsidP="6922E78A">
      <w:pPr>
        <w:spacing w:line="480" w:lineRule="auto"/>
        <w:ind w:left="720" w:hanging="720"/>
        <w:rPr>
          <w:rFonts w:ascii="Arial Nova" w:eastAsia="Arial Nova" w:hAnsi="Arial Nova" w:cs="Arial Nova"/>
          <w:color w:val="222222"/>
          <w:sz w:val="24"/>
          <w:szCs w:val="24"/>
        </w:rPr>
      </w:pPr>
    </w:p>
    <w:p w14:paraId="672161FB" w14:textId="35A58F37" w:rsidR="31B66A98" w:rsidRDefault="35575881" w:rsidP="55C46CAC">
      <w:pPr>
        <w:spacing w:line="480" w:lineRule="auto"/>
        <w:ind w:left="720" w:hanging="720"/>
        <w:rPr>
          <w:rFonts w:ascii="Arial Nova" w:eastAsia="Arial Nova" w:hAnsi="Arial Nova" w:cs="Arial Nova"/>
          <w:sz w:val="24"/>
          <w:szCs w:val="24"/>
          <w:lang w:val="en"/>
        </w:rPr>
      </w:pPr>
      <w:proofErr w:type="spellStart"/>
      <w:r w:rsidRPr="6922E78A">
        <w:rPr>
          <w:rFonts w:ascii="Arial Nova" w:eastAsia="Arial Nova" w:hAnsi="Arial Nova" w:cs="Arial Nova"/>
          <w:color w:val="222222"/>
          <w:sz w:val="24"/>
          <w:szCs w:val="24"/>
        </w:rPr>
        <w:t>Alsayegh</w:t>
      </w:r>
      <w:proofErr w:type="spellEnd"/>
      <w:r w:rsidRPr="6922E78A">
        <w:rPr>
          <w:rFonts w:ascii="Arial Nova" w:eastAsia="Arial Nova" w:hAnsi="Arial Nova" w:cs="Arial Nova"/>
          <w:color w:val="222222"/>
          <w:sz w:val="24"/>
          <w:szCs w:val="24"/>
        </w:rPr>
        <w:t xml:space="preserve">, Abdul Rahman, R., &amp; Homayoun, S. (2020). Corporate Economic, Environmental, and Social Sustainability Performance Transformation through ESG Disclosure. Sustainability (Basel, Switzerland), 12(9), 3910–. </w:t>
      </w:r>
      <w:hyperlink r:id="rId12">
        <w:r w:rsidRPr="6922E78A">
          <w:rPr>
            <w:rStyle w:val="Hyperlink"/>
            <w:rFonts w:ascii="Arial Nova" w:eastAsia="Arial Nova" w:hAnsi="Arial Nova" w:cs="Arial Nova"/>
            <w:sz w:val="24"/>
            <w:szCs w:val="24"/>
          </w:rPr>
          <w:t>https://doi.org/10.3390/su12093910</w:t>
        </w:r>
      </w:hyperlink>
      <w:r w:rsidRPr="6922E78A">
        <w:rPr>
          <w:rFonts w:ascii="Arial Nova" w:eastAsia="Arial Nova" w:hAnsi="Arial Nova" w:cs="Arial Nova"/>
          <w:color w:val="222222"/>
          <w:sz w:val="24"/>
          <w:szCs w:val="24"/>
        </w:rPr>
        <w:t>.</w:t>
      </w:r>
    </w:p>
    <w:p w14:paraId="047C6BBE" w14:textId="176A3DCC" w:rsidR="501D27E0" w:rsidRDefault="501D27E0" w:rsidP="6922E78A">
      <w:pPr>
        <w:spacing w:line="480" w:lineRule="auto"/>
        <w:ind w:left="720" w:hanging="720"/>
        <w:rPr>
          <w:rFonts w:ascii="Arial Nova" w:eastAsia="Arial Nova" w:hAnsi="Arial Nova" w:cs="Arial Nova"/>
          <w:color w:val="222222"/>
          <w:sz w:val="24"/>
          <w:szCs w:val="24"/>
        </w:rPr>
      </w:pPr>
    </w:p>
    <w:p w14:paraId="1522C3C2" w14:textId="69C237F8" w:rsidR="501D27E0" w:rsidRDefault="0962CAF2"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An, X., Wu, Z., Shi, W., Qi, H., Zhang, L., Xu, X., &amp; Yu, B. (2021). Biochar for simultaneously enhancing the slow-release performance of fertilizers and </w:t>
      </w:r>
      <w:r w:rsidRPr="6922E78A">
        <w:rPr>
          <w:rFonts w:ascii="Arial Nova" w:eastAsia="Arial Nova" w:hAnsi="Arial Nova" w:cs="Arial Nova"/>
          <w:color w:val="222222"/>
          <w:sz w:val="24"/>
          <w:szCs w:val="24"/>
        </w:rPr>
        <w:lastRenderedPageBreak/>
        <w:t xml:space="preserve">minimizing the pollution of pesticides. </w:t>
      </w:r>
      <w:r w:rsidRPr="6922E78A">
        <w:rPr>
          <w:rFonts w:ascii="Arial Nova" w:eastAsia="Arial Nova" w:hAnsi="Arial Nova" w:cs="Arial Nova"/>
          <w:i/>
          <w:iCs/>
          <w:color w:val="222222"/>
          <w:sz w:val="24"/>
          <w:szCs w:val="24"/>
        </w:rPr>
        <w:t>Journal of Hazardous Materials</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407</w:t>
      </w:r>
      <w:r w:rsidRPr="6922E78A">
        <w:rPr>
          <w:rFonts w:ascii="Arial Nova" w:eastAsia="Arial Nova" w:hAnsi="Arial Nova" w:cs="Arial Nova"/>
          <w:color w:val="222222"/>
          <w:sz w:val="24"/>
          <w:szCs w:val="24"/>
        </w:rPr>
        <w:t>, 124865.</w:t>
      </w:r>
    </w:p>
    <w:p w14:paraId="420A9E91" w14:textId="785F4E5E" w:rsidR="501D27E0" w:rsidRDefault="501D27E0" w:rsidP="6922E78A">
      <w:pPr>
        <w:spacing w:line="480" w:lineRule="auto"/>
        <w:ind w:left="720" w:hanging="720"/>
        <w:rPr>
          <w:rFonts w:ascii="Arial Nova" w:eastAsia="Arial Nova" w:hAnsi="Arial Nova" w:cs="Arial Nova"/>
          <w:color w:val="222222"/>
          <w:sz w:val="24"/>
          <w:szCs w:val="24"/>
        </w:rPr>
      </w:pPr>
    </w:p>
    <w:p w14:paraId="4E70FE82" w14:textId="07197F5F" w:rsidR="501D27E0" w:rsidRDefault="501D27E0"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Atzori, R., Shapoval, V., &amp; Murphy, K. S. (2018). Measuring Generation Y consumers’ perceptions of green practices at Starbucks: An IPA analysis. </w:t>
      </w:r>
      <w:r w:rsidRPr="6922E78A">
        <w:rPr>
          <w:rFonts w:ascii="Arial Nova" w:eastAsia="Arial Nova" w:hAnsi="Arial Nova" w:cs="Arial Nova"/>
          <w:i/>
          <w:iCs/>
          <w:color w:val="222222"/>
          <w:sz w:val="24"/>
          <w:szCs w:val="24"/>
        </w:rPr>
        <w:t>Journal of foodservice business research</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21</w:t>
      </w:r>
      <w:r w:rsidRPr="6922E78A">
        <w:rPr>
          <w:rFonts w:ascii="Arial Nova" w:eastAsia="Arial Nova" w:hAnsi="Arial Nova" w:cs="Arial Nova"/>
          <w:color w:val="222222"/>
          <w:sz w:val="24"/>
          <w:szCs w:val="24"/>
        </w:rPr>
        <w:t>(1), 1-21.</w:t>
      </w:r>
    </w:p>
    <w:p w14:paraId="04525154" w14:textId="49E2BB22" w:rsidR="00753BE9" w:rsidRDefault="00753BE9" w:rsidP="6922E78A">
      <w:pPr>
        <w:spacing w:line="480" w:lineRule="auto"/>
        <w:ind w:left="720" w:hanging="720"/>
        <w:rPr>
          <w:rFonts w:ascii="Arial Nova" w:eastAsia="Arial Nova" w:hAnsi="Arial Nova" w:cs="Arial Nova"/>
          <w:color w:val="222222"/>
          <w:sz w:val="24"/>
          <w:szCs w:val="24"/>
        </w:rPr>
      </w:pPr>
    </w:p>
    <w:p w14:paraId="244F4358" w14:textId="096FA9CA" w:rsidR="00753BE9" w:rsidRDefault="21A7140C"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Bailey, K., Basu, A., &amp; Sharma, S. (2022). The Environmental Impacts of Fast Fashion on Water Quality: A Systematic Review. </w:t>
      </w:r>
      <w:r w:rsidRPr="6922E78A">
        <w:rPr>
          <w:rFonts w:ascii="Arial Nova" w:eastAsia="Arial Nova" w:hAnsi="Arial Nova" w:cs="Arial Nova"/>
          <w:i/>
          <w:iCs/>
          <w:color w:val="222222"/>
          <w:sz w:val="24"/>
          <w:szCs w:val="24"/>
        </w:rPr>
        <w:t>Water</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14</w:t>
      </w:r>
      <w:r w:rsidRPr="6922E78A">
        <w:rPr>
          <w:rFonts w:ascii="Arial Nova" w:eastAsia="Arial Nova" w:hAnsi="Arial Nova" w:cs="Arial Nova"/>
          <w:color w:val="222222"/>
          <w:sz w:val="24"/>
          <w:szCs w:val="24"/>
        </w:rPr>
        <w:t>(7), 1073.</w:t>
      </w:r>
    </w:p>
    <w:p w14:paraId="4DEF0366" w14:textId="7A08C841" w:rsidR="00753BE9" w:rsidRDefault="00753BE9" w:rsidP="6922E78A">
      <w:pPr>
        <w:spacing w:line="480" w:lineRule="auto"/>
        <w:ind w:left="720" w:hanging="720"/>
        <w:rPr>
          <w:rFonts w:ascii="Arial Nova" w:eastAsia="Arial Nova" w:hAnsi="Arial Nova" w:cs="Arial Nova"/>
          <w:color w:val="222222"/>
          <w:sz w:val="24"/>
          <w:szCs w:val="24"/>
        </w:rPr>
      </w:pPr>
    </w:p>
    <w:p w14:paraId="5648D3A7" w14:textId="49BD8EC7" w:rsidR="00753BE9" w:rsidRDefault="3C05F26F" w:rsidP="6922E78A">
      <w:pPr>
        <w:spacing w:line="480" w:lineRule="auto"/>
        <w:ind w:left="720" w:hanging="720"/>
        <w:rPr>
          <w:rFonts w:ascii="Arial Nova" w:eastAsia="Arial Nova" w:hAnsi="Arial Nova" w:cs="Arial Nova"/>
          <w:color w:val="222222"/>
          <w:sz w:val="24"/>
          <w:szCs w:val="24"/>
        </w:rPr>
      </w:pPr>
      <w:proofErr w:type="spellStart"/>
      <w:r w:rsidRPr="6922E78A">
        <w:rPr>
          <w:rFonts w:ascii="Arial Nova" w:eastAsia="Arial Nova" w:hAnsi="Arial Nova" w:cs="Arial Nova"/>
          <w:color w:val="222222"/>
          <w:sz w:val="24"/>
          <w:szCs w:val="24"/>
        </w:rPr>
        <w:t>Bakerjian</w:t>
      </w:r>
      <w:proofErr w:type="spellEnd"/>
      <w:r w:rsidRPr="6922E78A">
        <w:rPr>
          <w:rFonts w:ascii="Arial Nova" w:eastAsia="Arial Nova" w:hAnsi="Arial Nova" w:cs="Arial Nova"/>
          <w:color w:val="222222"/>
          <w:sz w:val="24"/>
          <w:szCs w:val="24"/>
        </w:rPr>
        <w:t xml:space="preserve">, L. (2022). The aesthetic nature of corporate social responsibility and greenwashing. </w:t>
      </w:r>
      <w:r w:rsidRPr="6922E78A">
        <w:rPr>
          <w:rFonts w:ascii="Arial Nova" w:eastAsia="Arial Nova" w:hAnsi="Arial Nova" w:cs="Arial Nova"/>
          <w:i/>
          <w:iCs/>
          <w:color w:val="222222"/>
          <w:sz w:val="24"/>
          <w:szCs w:val="24"/>
        </w:rPr>
        <w:t>Oradea Journal of Business and Economics</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7</w:t>
      </w:r>
      <w:r w:rsidRPr="6922E78A">
        <w:rPr>
          <w:rFonts w:ascii="Arial Nova" w:eastAsia="Arial Nova" w:hAnsi="Arial Nova" w:cs="Arial Nova"/>
          <w:color w:val="222222"/>
          <w:sz w:val="24"/>
          <w:szCs w:val="24"/>
        </w:rPr>
        <w:t>(1), 98-108.</w:t>
      </w:r>
    </w:p>
    <w:p w14:paraId="779668B4" w14:textId="4D302EE5" w:rsidR="00753BE9" w:rsidRDefault="00753BE9" w:rsidP="6922E78A">
      <w:pPr>
        <w:spacing w:line="480" w:lineRule="auto"/>
        <w:ind w:left="720" w:hanging="720"/>
        <w:rPr>
          <w:rFonts w:ascii="Arial Nova" w:eastAsia="Arial Nova" w:hAnsi="Arial Nova" w:cs="Arial Nova"/>
          <w:sz w:val="24"/>
          <w:szCs w:val="24"/>
        </w:rPr>
      </w:pPr>
    </w:p>
    <w:p w14:paraId="07FE49AE" w14:textId="6128E171" w:rsidR="00753BE9" w:rsidRDefault="442B8A2F" w:rsidP="6922E78A">
      <w:pPr>
        <w:spacing w:line="480" w:lineRule="auto"/>
        <w:ind w:left="720" w:hanging="720"/>
        <w:rPr>
          <w:rFonts w:ascii="Arial Nova" w:eastAsia="Arial Nova" w:hAnsi="Arial Nova" w:cs="Arial Nova"/>
          <w:color w:val="222222"/>
          <w:sz w:val="24"/>
          <w:szCs w:val="24"/>
          <w:lang w:val="en"/>
        </w:rPr>
      </w:pPr>
      <w:proofErr w:type="spellStart"/>
      <w:r w:rsidRPr="6922E78A">
        <w:rPr>
          <w:rFonts w:ascii="Arial Nova" w:eastAsia="Arial Nova" w:hAnsi="Arial Nova" w:cs="Arial Nova"/>
          <w:sz w:val="24"/>
          <w:szCs w:val="24"/>
        </w:rPr>
        <w:t>Bányai</w:t>
      </w:r>
      <w:proofErr w:type="spellEnd"/>
      <w:r w:rsidRPr="6922E78A">
        <w:rPr>
          <w:rFonts w:ascii="Arial Nova" w:eastAsia="Arial Nova" w:hAnsi="Arial Nova" w:cs="Arial Nova"/>
          <w:sz w:val="24"/>
          <w:szCs w:val="24"/>
        </w:rPr>
        <w:t xml:space="preserve">, &amp; Kaczmar, I. (2021). Green supply </w:t>
      </w:r>
      <w:proofErr w:type="gramStart"/>
      <w:r w:rsidRPr="6922E78A">
        <w:rPr>
          <w:rFonts w:ascii="Arial Nova" w:eastAsia="Arial Nova" w:hAnsi="Arial Nova" w:cs="Arial Nova"/>
          <w:sz w:val="24"/>
          <w:szCs w:val="24"/>
        </w:rPr>
        <w:t>chain :</w:t>
      </w:r>
      <w:proofErr w:type="gramEnd"/>
      <w:r w:rsidRPr="6922E78A">
        <w:rPr>
          <w:rFonts w:ascii="Arial Nova" w:eastAsia="Arial Nova" w:hAnsi="Arial Nova" w:cs="Arial Nova"/>
          <w:sz w:val="24"/>
          <w:szCs w:val="24"/>
        </w:rPr>
        <w:t xml:space="preserve"> competitiveness and sustainability (</w:t>
      </w:r>
      <w:proofErr w:type="spellStart"/>
      <w:r w:rsidRPr="6922E78A">
        <w:rPr>
          <w:rFonts w:ascii="Arial Nova" w:eastAsia="Arial Nova" w:hAnsi="Arial Nova" w:cs="Arial Nova"/>
          <w:sz w:val="24"/>
          <w:szCs w:val="24"/>
        </w:rPr>
        <w:t>Bányai</w:t>
      </w:r>
      <w:proofErr w:type="spellEnd"/>
      <w:r w:rsidRPr="6922E78A">
        <w:rPr>
          <w:rFonts w:ascii="Arial Nova" w:eastAsia="Arial Nova" w:hAnsi="Arial Nova" w:cs="Arial Nova"/>
          <w:sz w:val="24"/>
          <w:szCs w:val="24"/>
        </w:rPr>
        <w:t xml:space="preserve"> &amp; I. Kaczmar, Eds.). </w:t>
      </w:r>
      <w:proofErr w:type="spellStart"/>
      <w:r w:rsidRPr="6922E78A">
        <w:rPr>
          <w:rFonts w:ascii="Arial Nova" w:eastAsia="Arial Nova" w:hAnsi="Arial Nova" w:cs="Arial Nova"/>
          <w:sz w:val="24"/>
          <w:szCs w:val="24"/>
        </w:rPr>
        <w:t>IntechOpen</w:t>
      </w:r>
      <w:proofErr w:type="spellEnd"/>
      <w:r w:rsidRPr="6922E78A">
        <w:rPr>
          <w:rFonts w:ascii="Arial Nova" w:eastAsia="Arial Nova" w:hAnsi="Arial Nova" w:cs="Arial Nova"/>
          <w:sz w:val="24"/>
          <w:szCs w:val="24"/>
        </w:rPr>
        <w:t>.</w:t>
      </w:r>
    </w:p>
    <w:p w14:paraId="37A60AE2" w14:textId="7EB7868C" w:rsidR="4A604775" w:rsidRDefault="4A604775" w:rsidP="6322F920">
      <w:pPr>
        <w:spacing w:line="480" w:lineRule="auto"/>
        <w:ind w:left="720" w:hanging="720"/>
        <w:rPr>
          <w:rFonts w:ascii="Arial Nova" w:eastAsia="Arial Nova" w:hAnsi="Arial Nova" w:cs="Arial Nova"/>
          <w:sz w:val="24"/>
          <w:szCs w:val="24"/>
          <w:lang w:val="en"/>
        </w:rPr>
      </w:pPr>
    </w:p>
    <w:p w14:paraId="235EDB94" w14:textId="55C43476" w:rsidR="4A604775" w:rsidRDefault="1225A20B" w:rsidP="6322F920">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t xml:space="preserve">Boadu, E. F., Wang, C. C., &amp; </w:t>
      </w:r>
      <w:proofErr w:type="spellStart"/>
      <w:r w:rsidRPr="6922E78A">
        <w:rPr>
          <w:rFonts w:ascii="Arial Nova" w:eastAsia="Arial Nova" w:hAnsi="Arial Nova" w:cs="Arial Nova"/>
          <w:color w:val="222222"/>
          <w:sz w:val="24"/>
          <w:szCs w:val="24"/>
        </w:rPr>
        <w:t>Sunindijo</w:t>
      </w:r>
      <w:proofErr w:type="spellEnd"/>
      <w:r w:rsidRPr="6922E78A">
        <w:rPr>
          <w:rFonts w:ascii="Arial Nova" w:eastAsia="Arial Nova" w:hAnsi="Arial Nova" w:cs="Arial Nova"/>
          <w:color w:val="222222"/>
          <w:sz w:val="24"/>
          <w:szCs w:val="24"/>
        </w:rPr>
        <w:t xml:space="preserve">, R. Y. (2020). Characteristics of the construction industry in developing countries and its implications for health and safety: an exploratory study in Ghana. </w:t>
      </w:r>
      <w:r w:rsidRPr="6922E78A">
        <w:rPr>
          <w:rFonts w:ascii="Arial Nova" w:eastAsia="Arial Nova" w:hAnsi="Arial Nova" w:cs="Arial Nova"/>
          <w:i/>
          <w:iCs/>
          <w:color w:val="222222"/>
          <w:sz w:val="24"/>
          <w:szCs w:val="24"/>
        </w:rPr>
        <w:t>International journal of environmental research and public health</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17</w:t>
      </w:r>
      <w:r w:rsidRPr="6922E78A">
        <w:rPr>
          <w:rFonts w:ascii="Arial Nova" w:eastAsia="Arial Nova" w:hAnsi="Arial Nova" w:cs="Arial Nova"/>
          <w:color w:val="222222"/>
          <w:sz w:val="24"/>
          <w:szCs w:val="24"/>
        </w:rPr>
        <w:t>(11), 4110.</w:t>
      </w:r>
    </w:p>
    <w:p w14:paraId="3473950F" w14:textId="613F7534" w:rsidR="4A604775" w:rsidRDefault="4A604775" w:rsidP="6922E78A">
      <w:pPr>
        <w:spacing w:line="480" w:lineRule="auto"/>
        <w:ind w:left="720" w:hanging="720"/>
        <w:rPr>
          <w:rFonts w:ascii="Arial Nova" w:eastAsia="Arial Nova" w:hAnsi="Arial Nova" w:cs="Arial Nova"/>
          <w:color w:val="222222"/>
          <w:sz w:val="24"/>
          <w:szCs w:val="24"/>
          <w:lang w:val="en"/>
        </w:rPr>
      </w:pPr>
    </w:p>
    <w:p w14:paraId="002AECBF" w14:textId="4DA49CDE" w:rsidR="4A604775" w:rsidRDefault="3849D904" w:rsidP="6322F920">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t xml:space="preserve">Boateng, G. F., &amp; Wright, R. (2019). A conceptual inquiry into building collapse in cities in developing countries. In </w:t>
      </w:r>
      <w:r w:rsidRPr="6922E78A">
        <w:rPr>
          <w:rFonts w:ascii="Arial Nova" w:eastAsia="Arial Nova" w:hAnsi="Arial Nova" w:cs="Arial Nova"/>
          <w:i/>
          <w:iCs/>
          <w:color w:val="222222"/>
          <w:sz w:val="24"/>
          <w:szCs w:val="24"/>
        </w:rPr>
        <w:t>Proceedings of the 43rd Australasian University Building Educators Association Conference (AUBEA 2019)</w:t>
      </w:r>
      <w:r w:rsidRPr="6922E78A">
        <w:rPr>
          <w:rFonts w:ascii="Arial Nova" w:eastAsia="Arial Nova" w:hAnsi="Arial Nova" w:cs="Arial Nova"/>
          <w:color w:val="222222"/>
          <w:sz w:val="24"/>
          <w:szCs w:val="24"/>
        </w:rPr>
        <w:t xml:space="preserve"> (pp. 48-61). Central Queensland University.</w:t>
      </w:r>
    </w:p>
    <w:p w14:paraId="4E652F10" w14:textId="1DB69294" w:rsidR="4A604775" w:rsidRDefault="4A604775" w:rsidP="6922E78A">
      <w:pPr>
        <w:spacing w:line="480" w:lineRule="auto"/>
        <w:ind w:left="720" w:hanging="720"/>
        <w:rPr>
          <w:rFonts w:ascii="Arial Nova" w:eastAsia="Arial Nova" w:hAnsi="Arial Nova" w:cs="Arial Nova"/>
          <w:color w:val="222222"/>
          <w:sz w:val="24"/>
          <w:szCs w:val="24"/>
        </w:rPr>
      </w:pPr>
    </w:p>
    <w:p w14:paraId="5EE83D1B" w14:textId="7B18DFE9" w:rsidR="4A604775" w:rsidRDefault="715ABBD2"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Brin, P. V., &amp; Nehme, M. N. (2019). Corporate social responsibility: analysis of theories and models.</w:t>
      </w:r>
    </w:p>
    <w:p w14:paraId="79F6E8A4" w14:textId="3BCC074C" w:rsidR="55C46CAC" w:rsidRDefault="55C46CAC" w:rsidP="6922E78A">
      <w:pPr>
        <w:spacing w:line="480" w:lineRule="auto"/>
        <w:ind w:left="720" w:hanging="720"/>
        <w:rPr>
          <w:rFonts w:ascii="Arial Nova" w:eastAsia="Arial Nova" w:hAnsi="Arial Nova" w:cs="Arial Nova"/>
          <w:color w:val="222222"/>
          <w:sz w:val="24"/>
          <w:szCs w:val="24"/>
        </w:rPr>
      </w:pPr>
    </w:p>
    <w:p w14:paraId="173F4EEF" w14:textId="58CA009E" w:rsidR="788C81A8" w:rsidRDefault="788C81A8" w:rsidP="55C46CAC">
      <w:pPr>
        <w:spacing w:line="480" w:lineRule="auto"/>
        <w:ind w:left="720" w:hanging="720"/>
      </w:pPr>
      <w:r w:rsidRPr="6922E78A">
        <w:rPr>
          <w:rFonts w:ascii="Arial Nova" w:eastAsia="Arial Nova" w:hAnsi="Arial Nova" w:cs="Arial Nova"/>
          <w:sz w:val="24"/>
          <w:szCs w:val="24"/>
        </w:rPr>
        <w:t xml:space="preserve">Brunelli, &amp; Di Carlo, E. (2020). Accountability, ethics and sustainability of </w:t>
      </w:r>
      <w:proofErr w:type="gramStart"/>
      <w:r w:rsidRPr="6922E78A">
        <w:rPr>
          <w:rFonts w:ascii="Arial Nova" w:eastAsia="Arial Nova" w:hAnsi="Arial Nova" w:cs="Arial Nova"/>
          <w:sz w:val="24"/>
          <w:szCs w:val="24"/>
        </w:rPr>
        <w:t>organizations :</w:t>
      </w:r>
      <w:proofErr w:type="gramEnd"/>
      <w:r w:rsidRPr="6922E78A">
        <w:rPr>
          <w:rFonts w:ascii="Arial Nova" w:eastAsia="Arial Nova" w:hAnsi="Arial Nova" w:cs="Arial Nova"/>
          <w:sz w:val="24"/>
          <w:szCs w:val="24"/>
        </w:rPr>
        <w:t xml:space="preserve"> new theories, strategies and tools for survival and growth (Brunelli &amp; E. Di Carlo, Eds.; 1st ed. 2020.). Springer International Publishing. </w:t>
      </w:r>
      <w:hyperlink r:id="rId13">
        <w:r w:rsidRPr="6922E78A">
          <w:rPr>
            <w:rStyle w:val="Hyperlink"/>
            <w:rFonts w:ascii="Arial Nova" w:eastAsia="Arial Nova" w:hAnsi="Arial Nova" w:cs="Arial Nova"/>
            <w:sz w:val="24"/>
            <w:szCs w:val="24"/>
          </w:rPr>
          <w:t>https://doi.org/10.1007/978-3-030-31193-3</w:t>
        </w:r>
      </w:hyperlink>
      <w:r w:rsidRPr="6922E78A">
        <w:rPr>
          <w:rFonts w:ascii="Arial Nova" w:eastAsia="Arial Nova" w:hAnsi="Arial Nova" w:cs="Arial Nova"/>
          <w:sz w:val="24"/>
          <w:szCs w:val="24"/>
        </w:rPr>
        <w:t>.</w:t>
      </w:r>
    </w:p>
    <w:p w14:paraId="30E41857" w14:textId="24A1D2E2" w:rsidR="296D3B58" w:rsidRDefault="296D3B58" w:rsidP="6922E78A">
      <w:pPr>
        <w:spacing w:line="480" w:lineRule="auto"/>
        <w:ind w:left="720" w:hanging="720"/>
        <w:rPr>
          <w:rFonts w:ascii="Arial Nova" w:eastAsia="Arial Nova" w:hAnsi="Arial Nova" w:cs="Arial Nova"/>
          <w:sz w:val="24"/>
          <w:szCs w:val="24"/>
        </w:rPr>
      </w:pPr>
    </w:p>
    <w:p w14:paraId="775FFA9A" w14:textId="1624D72A" w:rsidR="296D3B58" w:rsidRDefault="35DE3E34" w:rsidP="6922E78A">
      <w:pPr>
        <w:spacing w:line="480" w:lineRule="auto"/>
        <w:ind w:left="720" w:hanging="720"/>
        <w:rPr>
          <w:rFonts w:ascii="Arial Nova" w:eastAsia="Arial Nova" w:hAnsi="Arial Nova" w:cs="Arial Nova"/>
          <w:sz w:val="24"/>
          <w:szCs w:val="24"/>
        </w:rPr>
      </w:pPr>
      <w:proofErr w:type="spellStart"/>
      <w:r w:rsidRPr="6922E78A">
        <w:rPr>
          <w:rFonts w:ascii="Arial Nova" w:eastAsia="Arial Nova" w:hAnsi="Arial Nova" w:cs="Arial Nova"/>
          <w:color w:val="222222"/>
          <w:sz w:val="24"/>
          <w:szCs w:val="24"/>
        </w:rPr>
        <w:t>Budidharmanto</w:t>
      </w:r>
      <w:proofErr w:type="spellEnd"/>
      <w:r w:rsidRPr="6922E78A">
        <w:rPr>
          <w:rFonts w:ascii="Arial Nova" w:eastAsia="Arial Nova" w:hAnsi="Arial Nova" w:cs="Arial Nova"/>
          <w:color w:val="222222"/>
          <w:sz w:val="24"/>
          <w:szCs w:val="24"/>
        </w:rPr>
        <w:t xml:space="preserve">, L. P. (2021). The effect of green product and green promotion on increased consumer loyalty at </w:t>
      </w:r>
      <w:proofErr w:type="spellStart"/>
      <w:r w:rsidRPr="6922E78A">
        <w:rPr>
          <w:rFonts w:ascii="Arial Nova" w:eastAsia="Arial Nova" w:hAnsi="Arial Nova" w:cs="Arial Nova"/>
          <w:color w:val="222222"/>
          <w:sz w:val="24"/>
          <w:szCs w:val="24"/>
        </w:rPr>
        <w:t>starbucks</w:t>
      </w:r>
      <w:proofErr w:type="spellEnd"/>
      <w:r w:rsidRPr="6922E78A">
        <w:rPr>
          <w:rFonts w:ascii="Arial Nova" w:eastAsia="Arial Nova" w:hAnsi="Arial Nova" w:cs="Arial Nova"/>
          <w:color w:val="222222"/>
          <w:sz w:val="24"/>
          <w:szCs w:val="24"/>
        </w:rPr>
        <w:t xml:space="preserve"> coffee. </w:t>
      </w:r>
      <w:r w:rsidRPr="6922E78A">
        <w:rPr>
          <w:rFonts w:ascii="Arial Nova" w:eastAsia="Arial Nova" w:hAnsi="Arial Nova" w:cs="Arial Nova"/>
          <w:i/>
          <w:iCs/>
          <w:color w:val="222222"/>
          <w:sz w:val="24"/>
          <w:szCs w:val="24"/>
        </w:rPr>
        <w:t>Journal of Business on Hospitality and Tourism</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7</w:t>
      </w:r>
      <w:r w:rsidRPr="6922E78A">
        <w:rPr>
          <w:rFonts w:ascii="Arial Nova" w:eastAsia="Arial Nova" w:hAnsi="Arial Nova" w:cs="Arial Nova"/>
          <w:color w:val="222222"/>
          <w:sz w:val="24"/>
          <w:szCs w:val="24"/>
        </w:rPr>
        <w:t>(3), 273-279.</w:t>
      </w:r>
    </w:p>
    <w:p w14:paraId="13163C0C" w14:textId="64B2285F" w:rsidR="296D3B58" w:rsidRDefault="296D3B58" w:rsidP="6922E78A">
      <w:pPr>
        <w:spacing w:line="480" w:lineRule="auto"/>
        <w:ind w:left="720" w:hanging="720"/>
        <w:rPr>
          <w:rFonts w:ascii="Arial" w:eastAsia="Arial" w:hAnsi="Arial" w:cs="Arial"/>
          <w:color w:val="222222"/>
          <w:sz w:val="24"/>
          <w:szCs w:val="24"/>
        </w:rPr>
      </w:pPr>
    </w:p>
    <w:p w14:paraId="1B58ED20" w14:textId="75DCB8D4" w:rsidR="296D3B58" w:rsidRDefault="296D3B58" w:rsidP="6922E78A">
      <w:pPr>
        <w:spacing w:line="480" w:lineRule="auto"/>
        <w:ind w:left="720" w:hanging="720"/>
        <w:rPr>
          <w:rFonts w:ascii="Arial Nova" w:eastAsia="Arial Nova" w:hAnsi="Arial Nova" w:cs="Arial Nova"/>
          <w:sz w:val="24"/>
          <w:szCs w:val="24"/>
        </w:rPr>
      </w:pPr>
      <w:r w:rsidRPr="6922E78A">
        <w:rPr>
          <w:rFonts w:ascii="Arial" w:eastAsia="Arial" w:hAnsi="Arial" w:cs="Arial"/>
          <w:color w:val="222222"/>
          <w:sz w:val="24"/>
          <w:szCs w:val="24"/>
        </w:rPr>
        <w:lastRenderedPageBreak/>
        <w:t xml:space="preserve">Butt, I., </w:t>
      </w:r>
      <w:proofErr w:type="spellStart"/>
      <w:r w:rsidRPr="6922E78A">
        <w:rPr>
          <w:rFonts w:ascii="Arial" w:eastAsia="Arial" w:hAnsi="Arial" w:cs="Arial"/>
          <w:color w:val="222222"/>
          <w:sz w:val="24"/>
          <w:szCs w:val="24"/>
        </w:rPr>
        <w:t>Ul</w:t>
      </w:r>
      <w:proofErr w:type="spellEnd"/>
      <w:r w:rsidRPr="6922E78A">
        <w:rPr>
          <w:rFonts w:ascii="Arial" w:eastAsia="Arial" w:hAnsi="Arial" w:cs="Arial"/>
          <w:color w:val="222222"/>
          <w:sz w:val="24"/>
          <w:szCs w:val="24"/>
        </w:rPr>
        <w:t xml:space="preserve">-Haq, S., Shareef, M. A., Chowdhury, A. H., &amp; Ahmed, J. U. (2022). Ethical reputation and retail bank selection: a sequential exploratory mixed-methods study in an emerging economy. </w:t>
      </w:r>
      <w:r w:rsidRPr="6922E78A">
        <w:rPr>
          <w:rFonts w:ascii="Arial" w:eastAsia="Arial" w:hAnsi="Arial" w:cs="Arial"/>
          <w:i/>
          <w:iCs/>
          <w:color w:val="222222"/>
          <w:sz w:val="24"/>
          <w:szCs w:val="24"/>
        </w:rPr>
        <w:t>International Journal of Bank Marketing.</w:t>
      </w:r>
    </w:p>
    <w:p w14:paraId="6FCE028F" w14:textId="7D6FEA21" w:rsidR="55C46CAC" w:rsidRDefault="55C46CAC" w:rsidP="6922E78A">
      <w:pPr>
        <w:spacing w:line="480" w:lineRule="auto"/>
        <w:ind w:left="720" w:hanging="720"/>
        <w:rPr>
          <w:rFonts w:ascii="Arial" w:eastAsia="Arial" w:hAnsi="Arial" w:cs="Arial"/>
          <w:i/>
          <w:iCs/>
          <w:color w:val="222222"/>
          <w:sz w:val="24"/>
          <w:szCs w:val="24"/>
        </w:rPr>
      </w:pPr>
    </w:p>
    <w:p w14:paraId="4CEEA47D" w14:textId="79DDE53D" w:rsidR="3365CD95" w:rsidRDefault="3365CD95" w:rsidP="6922E78A">
      <w:pPr>
        <w:spacing w:line="480" w:lineRule="auto"/>
        <w:ind w:left="720" w:hanging="720"/>
        <w:rPr>
          <w:rFonts w:ascii="Arial Nova" w:eastAsia="Arial Nova" w:hAnsi="Arial Nova" w:cs="Arial Nova"/>
          <w:color w:val="222222"/>
          <w:sz w:val="24"/>
          <w:szCs w:val="24"/>
        </w:rPr>
      </w:pPr>
      <w:r w:rsidRPr="6922E78A">
        <w:rPr>
          <w:rFonts w:ascii="Arial" w:eastAsia="Arial" w:hAnsi="Arial" w:cs="Arial"/>
          <w:color w:val="222222"/>
          <w:sz w:val="24"/>
          <w:szCs w:val="24"/>
        </w:rPr>
        <w:t>Calhoun, N. L. (2022). Corporate Social Responsibility in the Information Technology Industry.</w:t>
      </w:r>
    </w:p>
    <w:p w14:paraId="49A30FF5" w14:textId="09C5EA8C" w:rsidR="55C46CAC" w:rsidRDefault="55C46CAC" w:rsidP="6922E78A">
      <w:pPr>
        <w:spacing w:line="480" w:lineRule="auto"/>
        <w:ind w:left="720" w:hanging="720"/>
        <w:rPr>
          <w:rFonts w:ascii="Arial" w:eastAsia="Arial" w:hAnsi="Arial" w:cs="Arial"/>
          <w:color w:val="222222"/>
          <w:sz w:val="24"/>
          <w:szCs w:val="24"/>
          <w:lang w:val="en"/>
        </w:rPr>
      </w:pPr>
    </w:p>
    <w:p w14:paraId="61E6D005" w14:textId="3F543754" w:rsidR="15989388" w:rsidRDefault="15989388" w:rsidP="6922E78A">
      <w:pPr>
        <w:spacing w:line="480" w:lineRule="auto"/>
        <w:ind w:left="720" w:hanging="720"/>
        <w:rPr>
          <w:rFonts w:ascii="Arial Nova" w:eastAsia="Arial Nova" w:hAnsi="Arial Nova" w:cs="Arial Nova"/>
          <w:color w:val="222222"/>
          <w:sz w:val="24"/>
          <w:szCs w:val="24"/>
          <w:lang w:val="en"/>
        </w:rPr>
      </w:pPr>
      <w:r w:rsidRPr="6922E78A">
        <w:rPr>
          <w:rFonts w:ascii="Arial Nova" w:eastAsia="Arial Nova" w:hAnsi="Arial Nova" w:cs="Arial Nova"/>
          <w:color w:val="222222"/>
          <w:sz w:val="24"/>
          <w:szCs w:val="24"/>
        </w:rPr>
        <w:t>Catalan, M. L. P. (2022). IKEA’s Supply Chain: Growth on Sustainability.</w:t>
      </w:r>
    </w:p>
    <w:p w14:paraId="29D12922" w14:textId="2D74408A" w:rsidR="55C46CAC" w:rsidRDefault="55C46CAC" w:rsidP="6922E78A">
      <w:pPr>
        <w:spacing w:line="480" w:lineRule="auto"/>
        <w:ind w:left="720" w:hanging="720"/>
        <w:rPr>
          <w:rFonts w:ascii="Arial Nova" w:eastAsia="Arial Nova" w:hAnsi="Arial Nova" w:cs="Arial Nova"/>
          <w:color w:val="222222"/>
          <w:sz w:val="24"/>
          <w:szCs w:val="24"/>
        </w:rPr>
      </w:pPr>
    </w:p>
    <w:p w14:paraId="154ACFAA" w14:textId="74AFBDDF" w:rsidR="0126439A" w:rsidRDefault="0126439A" w:rsidP="6922E78A">
      <w:pPr>
        <w:spacing w:line="480" w:lineRule="auto"/>
        <w:ind w:left="720" w:hanging="720"/>
        <w:rPr>
          <w:rFonts w:ascii="Arial Nova" w:eastAsia="Arial Nova" w:hAnsi="Arial Nova" w:cs="Arial Nova"/>
          <w:color w:val="222222"/>
          <w:sz w:val="24"/>
          <w:szCs w:val="24"/>
          <w:lang w:val="en"/>
        </w:rPr>
      </w:pPr>
      <w:r w:rsidRPr="6922E78A">
        <w:rPr>
          <w:rFonts w:ascii="Arial Nova" w:eastAsia="Arial Nova" w:hAnsi="Arial Nova" w:cs="Arial Nova"/>
          <w:color w:val="222222"/>
          <w:sz w:val="24"/>
          <w:szCs w:val="24"/>
        </w:rPr>
        <w:t xml:space="preserve">Chauhan, D. (2022). Paradigm shift from shareholders to </w:t>
      </w:r>
      <w:proofErr w:type="gramStart"/>
      <w:r w:rsidRPr="6922E78A">
        <w:rPr>
          <w:rFonts w:ascii="Arial Nova" w:eastAsia="Arial Nova" w:hAnsi="Arial Nova" w:cs="Arial Nova"/>
          <w:color w:val="222222"/>
          <w:sz w:val="24"/>
          <w:szCs w:val="24"/>
        </w:rPr>
        <w:t>stakeholders</w:t>
      </w:r>
      <w:proofErr w:type="gramEnd"/>
      <w:r w:rsidRPr="6922E78A">
        <w:rPr>
          <w:rFonts w:ascii="Arial Nova" w:eastAsia="Arial Nova" w:hAnsi="Arial Nova" w:cs="Arial Nova"/>
          <w:color w:val="222222"/>
          <w:sz w:val="24"/>
          <w:szCs w:val="24"/>
        </w:rPr>
        <w:t xml:space="preserve"> primacy model. </w:t>
      </w:r>
      <w:r w:rsidRPr="6922E78A">
        <w:rPr>
          <w:rFonts w:ascii="Arial Nova" w:eastAsia="Arial Nova" w:hAnsi="Arial Nova" w:cs="Arial Nova"/>
          <w:i/>
          <w:iCs/>
          <w:color w:val="222222"/>
          <w:sz w:val="24"/>
          <w:szCs w:val="24"/>
        </w:rPr>
        <w:t>Available at SSRN 4146726</w:t>
      </w:r>
      <w:r w:rsidRPr="6922E78A">
        <w:rPr>
          <w:rFonts w:ascii="Arial Nova" w:eastAsia="Arial Nova" w:hAnsi="Arial Nova" w:cs="Arial Nova"/>
          <w:color w:val="222222"/>
          <w:sz w:val="24"/>
          <w:szCs w:val="24"/>
        </w:rPr>
        <w:t>.</w:t>
      </w:r>
    </w:p>
    <w:p w14:paraId="7AAE9D6F" w14:textId="3CAC0AF0" w:rsidR="55C46CAC" w:rsidRDefault="55C46CAC" w:rsidP="6922E78A">
      <w:pPr>
        <w:spacing w:line="480" w:lineRule="auto"/>
        <w:ind w:left="720" w:hanging="720"/>
        <w:rPr>
          <w:rFonts w:ascii="Arial Nova" w:eastAsia="Arial Nova" w:hAnsi="Arial Nova" w:cs="Arial Nova"/>
          <w:color w:val="222222"/>
          <w:sz w:val="24"/>
          <w:szCs w:val="24"/>
        </w:rPr>
      </w:pPr>
    </w:p>
    <w:p w14:paraId="3D1A8FB5" w14:textId="0ED92E85" w:rsidR="183A3AC5" w:rsidRDefault="183A3AC5" w:rsidP="55C46CAC">
      <w:pPr>
        <w:spacing w:line="480" w:lineRule="auto"/>
        <w:ind w:left="720" w:hanging="720"/>
        <w:rPr>
          <w:rFonts w:ascii="Arial Nova" w:eastAsia="Arial Nova" w:hAnsi="Arial Nova" w:cs="Arial Nova"/>
          <w:sz w:val="24"/>
          <w:szCs w:val="24"/>
        </w:rPr>
      </w:pPr>
      <w:r w:rsidRPr="6922E78A">
        <w:rPr>
          <w:rFonts w:ascii="Arial" w:eastAsia="Arial" w:hAnsi="Arial" w:cs="Arial"/>
          <w:color w:val="222222"/>
          <w:sz w:val="24"/>
          <w:szCs w:val="24"/>
        </w:rPr>
        <w:t xml:space="preserve">Chen, Y. C., Hung, M., &amp; Wang, Y. (2018). The effect of mandatory CSR disclosure on firm profitability and social externalities: Evidence from China. </w:t>
      </w:r>
      <w:r w:rsidRPr="6922E78A">
        <w:rPr>
          <w:rFonts w:ascii="Arial" w:eastAsia="Arial" w:hAnsi="Arial" w:cs="Arial"/>
          <w:i/>
          <w:iCs/>
          <w:color w:val="222222"/>
          <w:sz w:val="24"/>
          <w:szCs w:val="24"/>
        </w:rPr>
        <w:t>Journal of accounting and economics</w:t>
      </w:r>
      <w:r w:rsidRPr="6922E78A">
        <w:rPr>
          <w:rFonts w:ascii="Arial" w:eastAsia="Arial" w:hAnsi="Arial" w:cs="Arial"/>
          <w:color w:val="222222"/>
          <w:sz w:val="24"/>
          <w:szCs w:val="24"/>
        </w:rPr>
        <w:t xml:space="preserve">, </w:t>
      </w:r>
      <w:r w:rsidRPr="6922E78A">
        <w:rPr>
          <w:rFonts w:ascii="Arial" w:eastAsia="Arial" w:hAnsi="Arial" w:cs="Arial"/>
          <w:i/>
          <w:iCs/>
          <w:color w:val="222222"/>
          <w:sz w:val="24"/>
          <w:szCs w:val="24"/>
        </w:rPr>
        <w:t>65</w:t>
      </w:r>
      <w:r w:rsidRPr="6922E78A">
        <w:rPr>
          <w:rFonts w:ascii="Arial" w:eastAsia="Arial" w:hAnsi="Arial" w:cs="Arial"/>
          <w:color w:val="222222"/>
          <w:sz w:val="24"/>
          <w:szCs w:val="24"/>
        </w:rPr>
        <w:t>(1), 169-190.</w:t>
      </w:r>
    </w:p>
    <w:p w14:paraId="4159A7E4" w14:textId="62C7461E" w:rsidR="55C46CAC" w:rsidRDefault="55C46CAC" w:rsidP="6922E78A">
      <w:pPr>
        <w:spacing w:line="480" w:lineRule="auto"/>
        <w:ind w:left="720" w:hanging="720"/>
        <w:rPr>
          <w:rFonts w:ascii="Arial Nova" w:eastAsia="Arial Nova" w:hAnsi="Arial Nova" w:cs="Arial Nova"/>
          <w:color w:val="222222"/>
          <w:sz w:val="24"/>
          <w:szCs w:val="24"/>
        </w:rPr>
      </w:pPr>
    </w:p>
    <w:p w14:paraId="1C52057B" w14:textId="71E798DE" w:rsidR="50452E64" w:rsidRDefault="0EE7460A" w:rsidP="55C46CAC">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Cheng, E. W. (2022). Revisiting the Concept of Values Taught in Education through Carroll’s Corporate Social Responsibility. </w:t>
      </w:r>
      <w:r w:rsidRPr="6922E78A">
        <w:rPr>
          <w:rFonts w:ascii="Arial Nova" w:eastAsia="Arial Nova" w:hAnsi="Arial Nova" w:cs="Arial Nova"/>
          <w:i/>
          <w:iCs/>
          <w:color w:val="222222"/>
          <w:sz w:val="24"/>
          <w:szCs w:val="24"/>
        </w:rPr>
        <w:t>Sustainability</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14</w:t>
      </w:r>
      <w:r w:rsidRPr="6922E78A">
        <w:rPr>
          <w:rFonts w:ascii="Arial Nova" w:eastAsia="Arial Nova" w:hAnsi="Arial Nova" w:cs="Arial Nova"/>
          <w:color w:val="222222"/>
          <w:sz w:val="24"/>
          <w:szCs w:val="24"/>
        </w:rPr>
        <w:t>(18), 11280.</w:t>
      </w:r>
    </w:p>
    <w:p w14:paraId="4717BE90" w14:textId="5EC339D2" w:rsidR="3B2476D1" w:rsidRDefault="3B2476D1" w:rsidP="6922E78A">
      <w:pPr>
        <w:spacing w:line="480" w:lineRule="auto"/>
        <w:ind w:left="720" w:hanging="720"/>
        <w:rPr>
          <w:rFonts w:ascii="Arial Nova" w:eastAsia="Arial Nova" w:hAnsi="Arial Nova" w:cs="Arial Nova"/>
          <w:color w:val="222222"/>
          <w:sz w:val="24"/>
          <w:szCs w:val="24"/>
        </w:rPr>
      </w:pPr>
    </w:p>
    <w:p w14:paraId="1D535549" w14:textId="746E30C9" w:rsidR="3B2476D1" w:rsidRDefault="7EF43D33" w:rsidP="6322F920">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lastRenderedPageBreak/>
        <w:t xml:space="preserve">Chowdhury, E. H., Backlund </w:t>
      </w:r>
      <w:proofErr w:type="spellStart"/>
      <w:r w:rsidRPr="6922E78A">
        <w:rPr>
          <w:rFonts w:ascii="Arial Nova" w:eastAsia="Arial Nova" w:hAnsi="Arial Nova" w:cs="Arial Nova"/>
          <w:color w:val="222222"/>
          <w:sz w:val="24"/>
          <w:szCs w:val="24"/>
        </w:rPr>
        <w:t>Rambaree</w:t>
      </w:r>
      <w:proofErr w:type="spellEnd"/>
      <w:r w:rsidRPr="6922E78A">
        <w:rPr>
          <w:rFonts w:ascii="Arial Nova" w:eastAsia="Arial Nova" w:hAnsi="Arial Nova" w:cs="Arial Nova"/>
          <w:color w:val="222222"/>
          <w:sz w:val="24"/>
          <w:szCs w:val="24"/>
        </w:rPr>
        <w:t xml:space="preserve">, B., &amp; </w:t>
      </w:r>
      <w:proofErr w:type="spellStart"/>
      <w:r w:rsidRPr="6922E78A">
        <w:rPr>
          <w:rFonts w:ascii="Arial Nova" w:eastAsia="Arial Nova" w:hAnsi="Arial Nova" w:cs="Arial Nova"/>
          <w:color w:val="222222"/>
          <w:sz w:val="24"/>
          <w:szCs w:val="24"/>
        </w:rPr>
        <w:t>Macassa</w:t>
      </w:r>
      <w:proofErr w:type="spellEnd"/>
      <w:r w:rsidRPr="6922E78A">
        <w:rPr>
          <w:rFonts w:ascii="Arial Nova" w:eastAsia="Arial Nova" w:hAnsi="Arial Nova" w:cs="Arial Nova"/>
          <w:color w:val="222222"/>
          <w:sz w:val="24"/>
          <w:szCs w:val="24"/>
        </w:rPr>
        <w:t xml:space="preserve">, G. (2021). CSR reporting of stakeholders’ health: Proposal for a new perspective. </w:t>
      </w:r>
      <w:r w:rsidRPr="6922E78A">
        <w:rPr>
          <w:rFonts w:ascii="Arial Nova" w:eastAsia="Arial Nova" w:hAnsi="Arial Nova" w:cs="Arial Nova"/>
          <w:i/>
          <w:iCs/>
          <w:color w:val="222222"/>
          <w:sz w:val="24"/>
          <w:szCs w:val="24"/>
        </w:rPr>
        <w:t>Sustainability</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13</w:t>
      </w:r>
      <w:r w:rsidRPr="6922E78A">
        <w:rPr>
          <w:rFonts w:ascii="Arial Nova" w:eastAsia="Arial Nova" w:hAnsi="Arial Nova" w:cs="Arial Nova"/>
          <w:color w:val="222222"/>
          <w:sz w:val="24"/>
          <w:szCs w:val="24"/>
        </w:rPr>
        <w:t>(3), 1133.</w:t>
      </w:r>
    </w:p>
    <w:p w14:paraId="20659F52" w14:textId="5D39C520" w:rsidR="3B2476D1" w:rsidRDefault="3B2476D1" w:rsidP="6922E78A">
      <w:pPr>
        <w:spacing w:line="480" w:lineRule="auto"/>
        <w:ind w:left="720" w:hanging="720"/>
        <w:rPr>
          <w:rFonts w:ascii="Arial Nova" w:eastAsia="Arial Nova" w:hAnsi="Arial Nova" w:cs="Arial Nova"/>
          <w:color w:val="222222"/>
          <w:sz w:val="24"/>
          <w:szCs w:val="24"/>
          <w:lang w:val="en-US"/>
        </w:rPr>
      </w:pPr>
    </w:p>
    <w:p w14:paraId="06254B18" w14:textId="0DF1552B" w:rsidR="3B2476D1" w:rsidRDefault="2B0134F2" w:rsidP="55C46CAC">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Clarke, T. (2020). The contest on corporate purpose: Why Lynn Stout was right and </w:t>
      </w:r>
      <w:proofErr w:type="spellStart"/>
      <w:r w:rsidRPr="6922E78A">
        <w:rPr>
          <w:rFonts w:ascii="Arial Nova" w:eastAsia="Arial Nova" w:hAnsi="Arial Nova" w:cs="Arial Nova"/>
          <w:color w:val="222222"/>
          <w:sz w:val="24"/>
          <w:szCs w:val="24"/>
        </w:rPr>
        <w:t>milton</w:t>
      </w:r>
      <w:proofErr w:type="spellEnd"/>
      <w:r w:rsidRPr="6922E78A">
        <w:rPr>
          <w:rFonts w:ascii="Arial Nova" w:eastAsia="Arial Nova" w:hAnsi="Arial Nova" w:cs="Arial Nova"/>
          <w:color w:val="222222"/>
          <w:sz w:val="24"/>
          <w:szCs w:val="24"/>
        </w:rPr>
        <w:t xml:space="preserve"> </w:t>
      </w:r>
      <w:proofErr w:type="spellStart"/>
      <w:r w:rsidRPr="6922E78A">
        <w:rPr>
          <w:rFonts w:ascii="Arial Nova" w:eastAsia="Arial Nova" w:hAnsi="Arial Nova" w:cs="Arial Nova"/>
          <w:color w:val="222222"/>
          <w:sz w:val="24"/>
          <w:szCs w:val="24"/>
        </w:rPr>
        <w:t>friedman</w:t>
      </w:r>
      <w:proofErr w:type="spellEnd"/>
      <w:r w:rsidRPr="6922E78A">
        <w:rPr>
          <w:rFonts w:ascii="Arial Nova" w:eastAsia="Arial Nova" w:hAnsi="Arial Nova" w:cs="Arial Nova"/>
          <w:color w:val="222222"/>
          <w:sz w:val="24"/>
          <w:szCs w:val="24"/>
        </w:rPr>
        <w:t xml:space="preserve"> was wrong. </w:t>
      </w:r>
      <w:r w:rsidRPr="6922E78A">
        <w:rPr>
          <w:rFonts w:ascii="Arial Nova" w:eastAsia="Arial Nova" w:hAnsi="Arial Nova" w:cs="Arial Nova"/>
          <w:i/>
          <w:iCs/>
          <w:color w:val="222222"/>
          <w:sz w:val="24"/>
          <w:szCs w:val="24"/>
        </w:rPr>
        <w:t>Accounting, Economics, and Law: A Convivium</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10</w:t>
      </w:r>
      <w:r w:rsidRPr="6922E78A">
        <w:rPr>
          <w:rFonts w:ascii="Arial Nova" w:eastAsia="Arial Nova" w:hAnsi="Arial Nova" w:cs="Arial Nova"/>
          <w:color w:val="222222"/>
          <w:sz w:val="24"/>
          <w:szCs w:val="24"/>
        </w:rPr>
        <w:t>(3).</w:t>
      </w:r>
    </w:p>
    <w:p w14:paraId="1DCA85B9" w14:textId="10E99980" w:rsidR="55C46CAC" w:rsidRDefault="55C46CAC" w:rsidP="6922E78A">
      <w:pPr>
        <w:spacing w:line="480" w:lineRule="auto"/>
        <w:ind w:left="720" w:hanging="720"/>
        <w:rPr>
          <w:rFonts w:ascii="Arial Nova" w:eastAsia="Arial Nova" w:hAnsi="Arial Nova" w:cs="Arial Nova"/>
          <w:color w:val="222222"/>
          <w:sz w:val="24"/>
          <w:szCs w:val="24"/>
          <w:lang w:val="en-US"/>
        </w:rPr>
      </w:pPr>
    </w:p>
    <w:p w14:paraId="2AC9BFD1" w14:textId="5A2CD584" w:rsidR="146AA9C1" w:rsidRDefault="146AA9C1"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sz w:val="24"/>
          <w:szCs w:val="24"/>
        </w:rPr>
        <w:t xml:space="preserve">Cunningham, Arlow, N., &amp; Noble, S. (2014). Berkshire beyond </w:t>
      </w:r>
      <w:proofErr w:type="gramStart"/>
      <w:r w:rsidRPr="6922E78A">
        <w:rPr>
          <w:rFonts w:ascii="Arial Nova" w:eastAsia="Arial Nova" w:hAnsi="Arial Nova" w:cs="Arial Nova"/>
          <w:sz w:val="24"/>
          <w:szCs w:val="24"/>
        </w:rPr>
        <w:t>Buffett :</w:t>
      </w:r>
      <w:proofErr w:type="gramEnd"/>
      <w:r w:rsidRPr="6922E78A">
        <w:rPr>
          <w:rFonts w:ascii="Arial Nova" w:eastAsia="Arial Nova" w:hAnsi="Arial Nova" w:cs="Arial Nova"/>
          <w:sz w:val="24"/>
          <w:szCs w:val="24"/>
        </w:rPr>
        <w:t xml:space="preserve"> the enduring value of values. Columbia Business School Publishing. </w:t>
      </w:r>
      <w:hyperlink r:id="rId14">
        <w:r w:rsidRPr="6922E78A">
          <w:rPr>
            <w:rStyle w:val="Hyperlink"/>
            <w:rFonts w:ascii="Arial Nova" w:eastAsia="Arial Nova" w:hAnsi="Arial Nova" w:cs="Arial Nova"/>
            <w:sz w:val="24"/>
            <w:szCs w:val="24"/>
          </w:rPr>
          <w:t>https://doi.org/10.7312/cunn17004</w:t>
        </w:r>
      </w:hyperlink>
      <w:r w:rsidRPr="6922E78A">
        <w:rPr>
          <w:rFonts w:ascii="Arial Nova" w:eastAsia="Arial Nova" w:hAnsi="Arial Nova" w:cs="Arial Nova"/>
          <w:sz w:val="24"/>
          <w:szCs w:val="24"/>
        </w:rPr>
        <w:t>.</w:t>
      </w:r>
    </w:p>
    <w:p w14:paraId="48875B9F" w14:textId="6B212A8E" w:rsidR="55C46CAC" w:rsidRDefault="55C46CAC" w:rsidP="6922E78A">
      <w:pPr>
        <w:spacing w:line="480" w:lineRule="auto"/>
        <w:ind w:left="720" w:hanging="720"/>
        <w:rPr>
          <w:rFonts w:ascii="Arial" w:eastAsia="Arial" w:hAnsi="Arial" w:cs="Arial"/>
          <w:color w:val="222222"/>
          <w:sz w:val="24"/>
          <w:szCs w:val="24"/>
        </w:rPr>
      </w:pPr>
    </w:p>
    <w:p w14:paraId="40E478B1" w14:textId="6E8CF52F" w:rsidR="6D5B1628" w:rsidRDefault="6D5B1628" w:rsidP="6922E78A">
      <w:pPr>
        <w:spacing w:line="480" w:lineRule="auto"/>
        <w:ind w:left="720" w:hanging="720"/>
        <w:rPr>
          <w:rFonts w:ascii="Arial Nova" w:eastAsia="Arial Nova" w:hAnsi="Arial Nova" w:cs="Arial Nova"/>
          <w:color w:val="222222"/>
          <w:sz w:val="24"/>
          <w:szCs w:val="24"/>
        </w:rPr>
      </w:pPr>
      <w:r w:rsidRPr="6922E78A">
        <w:rPr>
          <w:rFonts w:ascii="Arial" w:eastAsia="Arial" w:hAnsi="Arial" w:cs="Arial"/>
          <w:color w:val="222222"/>
          <w:sz w:val="24"/>
          <w:szCs w:val="24"/>
        </w:rPr>
        <w:t xml:space="preserve">Darwish, S., &amp; Abdeldayem, M. M. (2019). Risk management and business ethics: Relations and impacts in the GCC. </w:t>
      </w:r>
      <w:r w:rsidRPr="6922E78A">
        <w:rPr>
          <w:rFonts w:ascii="Arial" w:eastAsia="Arial" w:hAnsi="Arial" w:cs="Arial"/>
          <w:i/>
          <w:iCs/>
          <w:color w:val="222222"/>
          <w:sz w:val="24"/>
          <w:szCs w:val="24"/>
        </w:rPr>
        <w:t>International Journal of Civil Engineering and Technology</w:t>
      </w:r>
      <w:r w:rsidRPr="6922E78A">
        <w:rPr>
          <w:rFonts w:ascii="Arial" w:eastAsia="Arial" w:hAnsi="Arial" w:cs="Arial"/>
          <w:color w:val="222222"/>
          <w:sz w:val="24"/>
          <w:szCs w:val="24"/>
        </w:rPr>
        <w:t xml:space="preserve">, </w:t>
      </w:r>
      <w:r w:rsidRPr="6922E78A">
        <w:rPr>
          <w:rFonts w:ascii="Arial" w:eastAsia="Arial" w:hAnsi="Arial" w:cs="Arial"/>
          <w:i/>
          <w:iCs/>
          <w:color w:val="222222"/>
          <w:sz w:val="24"/>
          <w:szCs w:val="24"/>
        </w:rPr>
        <w:t>10</w:t>
      </w:r>
      <w:r w:rsidRPr="6922E78A">
        <w:rPr>
          <w:rFonts w:ascii="Arial" w:eastAsia="Arial" w:hAnsi="Arial" w:cs="Arial"/>
          <w:color w:val="222222"/>
          <w:sz w:val="24"/>
          <w:szCs w:val="24"/>
        </w:rPr>
        <w:t>(10), 489-504.</w:t>
      </w:r>
    </w:p>
    <w:p w14:paraId="0CCA0534" w14:textId="5CFAA720" w:rsidR="774E04EC" w:rsidRDefault="774E04EC" w:rsidP="6922E78A">
      <w:pPr>
        <w:spacing w:line="480" w:lineRule="auto"/>
        <w:ind w:left="720" w:hanging="720"/>
        <w:rPr>
          <w:rFonts w:ascii="Arial" w:eastAsia="Arial" w:hAnsi="Arial" w:cs="Arial"/>
          <w:color w:val="222222"/>
          <w:sz w:val="24"/>
          <w:szCs w:val="24"/>
        </w:rPr>
      </w:pPr>
    </w:p>
    <w:p w14:paraId="4BE5FE3C" w14:textId="5E9298B0" w:rsidR="774E04EC" w:rsidRDefault="2438A4D2"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Das, S. K., &amp; Ghosh, G. K. (2022). Hydrogel-biochar composite for agricultural applications and controlled release fertilizer: a step towards pollution free environment. </w:t>
      </w:r>
      <w:r w:rsidRPr="6922E78A">
        <w:rPr>
          <w:rFonts w:ascii="Arial Nova" w:eastAsia="Arial Nova" w:hAnsi="Arial Nova" w:cs="Arial Nova"/>
          <w:i/>
          <w:iCs/>
          <w:color w:val="222222"/>
          <w:sz w:val="24"/>
          <w:szCs w:val="24"/>
        </w:rPr>
        <w:t>Energy</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242</w:t>
      </w:r>
      <w:r w:rsidRPr="6922E78A">
        <w:rPr>
          <w:rFonts w:ascii="Arial Nova" w:eastAsia="Arial Nova" w:hAnsi="Arial Nova" w:cs="Arial Nova"/>
          <w:color w:val="222222"/>
          <w:sz w:val="24"/>
          <w:szCs w:val="24"/>
        </w:rPr>
        <w:t>, 122977.</w:t>
      </w:r>
    </w:p>
    <w:p w14:paraId="1206DAFD" w14:textId="6A96B9DC" w:rsidR="774E04EC" w:rsidRDefault="774E04EC" w:rsidP="6922E78A">
      <w:pPr>
        <w:spacing w:line="480" w:lineRule="auto"/>
        <w:ind w:left="720" w:hanging="720"/>
        <w:rPr>
          <w:rFonts w:ascii="Arial Nova" w:eastAsia="Arial Nova" w:hAnsi="Arial Nova" w:cs="Arial Nova"/>
          <w:color w:val="222222"/>
          <w:sz w:val="24"/>
          <w:szCs w:val="24"/>
        </w:rPr>
      </w:pPr>
    </w:p>
    <w:p w14:paraId="58253038" w14:textId="42867CC5" w:rsidR="774E04EC" w:rsidRDefault="774E04EC" w:rsidP="55C46CAC">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lastRenderedPageBreak/>
        <w:t xml:space="preserve">De Bakker, F. G., Rasche, A., &amp; Ponte, S. (2019). Multi-stakeholder initiatives on sustainability: A cross-disciplinary review and research agenda for business ethics. </w:t>
      </w:r>
      <w:r w:rsidRPr="6922E78A">
        <w:rPr>
          <w:rFonts w:ascii="Arial Nova" w:eastAsia="Arial Nova" w:hAnsi="Arial Nova" w:cs="Arial Nova"/>
          <w:i/>
          <w:iCs/>
          <w:color w:val="222222"/>
          <w:sz w:val="24"/>
          <w:szCs w:val="24"/>
        </w:rPr>
        <w:t>Business Ethics Quarterly</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29</w:t>
      </w:r>
      <w:r w:rsidRPr="6922E78A">
        <w:rPr>
          <w:rFonts w:ascii="Arial Nova" w:eastAsia="Arial Nova" w:hAnsi="Arial Nova" w:cs="Arial Nova"/>
          <w:color w:val="222222"/>
          <w:sz w:val="24"/>
          <w:szCs w:val="24"/>
        </w:rPr>
        <w:t>(3), 343-383.</w:t>
      </w:r>
    </w:p>
    <w:p w14:paraId="42D32568" w14:textId="1B78910E" w:rsidR="55C46CAC" w:rsidRDefault="55C46CAC" w:rsidP="55C46CAC">
      <w:pPr>
        <w:spacing w:line="480" w:lineRule="auto"/>
        <w:ind w:left="720" w:hanging="720"/>
        <w:rPr>
          <w:rFonts w:ascii="Arial Nova" w:eastAsia="Arial Nova" w:hAnsi="Arial Nova" w:cs="Arial Nova"/>
          <w:sz w:val="24"/>
          <w:szCs w:val="24"/>
        </w:rPr>
      </w:pPr>
    </w:p>
    <w:p w14:paraId="48EF8C34" w14:textId="118DBF30" w:rsidR="59AAFE86" w:rsidRDefault="59AAFE86" w:rsidP="55C46CAC">
      <w:pPr>
        <w:spacing w:line="480" w:lineRule="auto"/>
        <w:ind w:left="720" w:hanging="720"/>
        <w:rPr>
          <w:rFonts w:ascii="Arial Nova" w:eastAsia="Arial Nova" w:hAnsi="Arial Nova" w:cs="Arial Nova"/>
          <w:sz w:val="24"/>
          <w:szCs w:val="24"/>
        </w:rPr>
      </w:pPr>
      <w:proofErr w:type="spellStart"/>
      <w:r w:rsidRPr="6922E78A">
        <w:rPr>
          <w:rFonts w:ascii="Arial Nova" w:eastAsia="Arial Nova" w:hAnsi="Arial Nova" w:cs="Arial Nova"/>
          <w:sz w:val="24"/>
          <w:szCs w:val="24"/>
        </w:rPr>
        <w:t>Delalieux</w:t>
      </w:r>
      <w:proofErr w:type="spellEnd"/>
      <w:r w:rsidRPr="6922E78A">
        <w:rPr>
          <w:rFonts w:ascii="Arial Nova" w:eastAsia="Arial Nova" w:hAnsi="Arial Nova" w:cs="Arial Nova"/>
          <w:sz w:val="24"/>
          <w:szCs w:val="24"/>
        </w:rPr>
        <w:t xml:space="preserve">, &amp; </w:t>
      </w:r>
      <w:proofErr w:type="spellStart"/>
      <w:r w:rsidRPr="6922E78A">
        <w:rPr>
          <w:rFonts w:ascii="Arial Nova" w:eastAsia="Arial Nova" w:hAnsi="Arial Nova" w:cs="Arial Nova"/>
          <w:sz w:val="24"/>
          <w:szCs w:val="24"/>
        </w:rPr>
        <w:t>Moquet</w:t>
      </w:r>
      <w:proofErr w:type="spellEnd"/>
      <w:r w:rsidRPr="6922E78A">
        <w:rPr>
          <w:rFonts w:ascii="Arial Nova" w:eastAsia="Arial Nova" w:hAnsi="Arial Nova" w:cs="Arial Nova"/>
          <w:sz w:val="24"/>
          <w:szCs w:val="24"/>
        </w:rPr>
        <w:t xml:space="preserve">, A.-C. (2020). French law on CSR due diligence paradox: The institutionalization of soft law mechanisms through the law. Society and Business Review, 15(2), 125–143. </w:t>
      </w:r>
      <w:hyperlink r:id="rId15">
        <w:r w:rsidRPr="6922E78A">
          <w:rPr>
            <w:rStyle w:val="Hyperlink"/>
            <w:rFonts w:ascii="Arial Nova" w:eastAsia="Arial Nova" w:hAnsi="Arial Nova" w:cs="Arial Nova"/>
            <w:sz w:val="24"/>
            <w:szCs w:val="24"/>
          </w:rPr>
          <w:t>https://doi.org/10.1108/SBR-03-2019-0033</w:t>
        </w:r>
      </w:hyperlink>
      <w:r w:rsidRPr="6922E78A">
        <w:rPr>
          <w:rFonts w:ascii="Arial Nova" w:eastAsia="Arial Nova" w:hAnsi="Arial Nova" w:cs="Arial Nova"/>
          <w:sz w:val="24"/>
          <w:szCs w:val="24"/>
        </w:rPr>
        <w:t>.</w:t>
      </w:r>
    </w:p>
    <w:p w14:paraId="3C3ECDC5" w14:textId="7628F609" w:rsidR="55C46CAC" w:rsidRDefault="55C46CAC" w:rsidP="6922E78A">
      <w:pPr>
        <w:spacing w:line="480" w:lineRule="auto"/>
        <w:ind w:left="720" w:hanging="720"/>
        <w:rPr>
          <w:rFonts w:ascii="Arial Nova" w:eastAsia="Arial Nova" w:hAnsi="Arial Nova" w:cs="Arial Nova"/>
          <w:color w:val="222222"/>
          <w:sz w:val="24"/>
          <w:szCs w:val="24"/>
        </w:rPr>
      </w:pPr>
    </w:p>
    <w:p w14:paraId="295B595C" w14:textId="2A070632" w:rsidR="54E4150E" w:rsidRDefault="54E4150E" w:rsidP="55C46CAC">
      <w:pPr>
        <w:spacing w:line="480" w:lineRule="auto"/>
        <w:ind w:left="720" w:hanging="720"/>
      </w:pPr>
      <w:r w:rsidRPr="6922E78A">
        <w:rPr>
          <w:rFonts w:ascii="Arial Nova" w:eastAsia="Arial Nova" w:hAnsi="Arial Nova" w:cs="Arial Nova"/>
          <w:color w:val="222222"/>
          <w:sz w:val="24"/>
          <w:szCs w:val="24"/>
        </w:rPr>
        <w:t xml:space="preserve">DeTienne, K. B., Ellertson, C. F., Ingerson, M. C., &amp; Dudley, W. R. (2021). Moral development in business ethics: An examination and critique. </w:t>
      </w:r>
      <w:r w:rsidRPr="6922E78A">
        <w:rPr>
          <w:rFonts w:ascii="Arial Nova" w:eastAsia="Arial Nova" w:hAnsi="Arial Nova" w:cs="Arial Nova"/>
          <w:i/>
          <w:iCs/>
          <w:color w:val="222222"/>
          <w:sz w:val="24"/>
          <w:szCs w:val="24"/>
        </w:rPr>
        <w:t>Journal of Business Ethics</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170</w:t>
      </w:r>
      <w:r w:rsidRPr="6922E78A">
        <w:rPr>
          <w:rFonts w:ascii="Arial Nova" w:eastAsia="Arial Nova" w:hAnsi="Arial Nova" w:cs="Arial Nova"/>
          <w:color w:val="222222"/>
          <w:sz w:val="24"/>
          <w:szCs w:val="24"/>
        </w:rPr>
        <w:t>, 429-448.</w:t>
      </w:r>
    </w:p>
    <w:p w14:paraId="53F75FAC" w14:textId="1C24C450" w:rsidR="55C46CAC" w:rsidRDefault="55C46CAC" w:rsidP="6922E78A">
      <w:pPr>
        <w:spacing w:line="480" w:lineRule="auto"/>
        <w:ind w:left="720" w:hanging="720"/>
        <w:rPr>
          <w:rFonts w:ascii="Arial Nova" w:eastAsia="Arial Nova" w:hAnsi="Arial Nova" w:cs="Arial Nova"/>
          <w:color w:val="222222"/>
          <w:sz w:val="24"/>
          <w:szCs w:val="24"/>
        </w:rPr>
      </w:pPr>
    </w:p>
    <w:p w14:paraId="38531EC1" w14:textId="503BDCAF" w:rsidR="16F74254" w:rsidRDefault="16F74254" w:rsidP="55C46CAC">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Dey, &amp; Saha, S. (2018). Influence of procurement decisions in two-period green supply chain. Journal of Cleaner Production, 190, 388–402. </w:t>
      </w:r>
      <w:hyperlink r:id="rId16">
        <w:r w:rsidRPr="6922E78A">
          <w:rPr>
            <w:rStyle w:val="Hyperlink"/>
            <w:rFonts w:ascii="Arial Nova" w:eastAsia="Arial Nova" w:hAnsi="Arial Nova" w:cs="Arial Nova"/>
            <w:sz w:val="24"/>
            <w:szCs w:val="24"/>
          </w:rPr>
          <w:t>https://doi.org/10.1016/j.jclepro.2018.04.114</w:t>
        </w:r>
      </w:hyperlink>
      <w:r w:rsidRPr="6922E78A">
        <w:rPr>
          <w:rFonts w:ascii="Arial Nova" w:eastAsia="Arial Nova" w:hAnsi="Arial Nova" w:cs="Arial Nova"/>
          <w:color w:val="222222"/>
          <w:sz w:val="24"/>
          <w:szCs w:val="24"/>
        </w:rPr>
        <w:t>.</w:t>
      </w:r>
    </w:p>
    <w:p w14:paraId="790C5126" w14:textId="680F3AFE" w:rsidR="55C46CAC" w:rsidRDefault="55C46CAC" w:rsidP="55C46CAC">
      <w:pPr>
        <w:spacing w:line="480" w:lineRule="auto"/>
        <w:ind w:left="720" w:hanging="720"/>
        <w:rPr>
          <w:rFonts w:ascii="Arial Nova" w:eastAsia="Arial Nova" w:hAnsi="Arial Nova" w:cs="Arial Nova"/>
          <w:sz w:val="24"/>
          <w:szCs w:val="24"/>
        </w:rPr>
      </w:pPr>
    </w:p>
    <w:p w14:paraId="7E604D39" w14:textId="7740E25F" w:rsidR="3CD783ED" w:rsidRDefault="3CD783ED" w:rsidP="55C46CAC">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sz w:val="24"/>
          <w:szCs w:val="24"/>
        </w:rPr>
        <w:t>Eden Project</w:t>
      </w:r>
      <w:r w:rsidRPr="6922E78A">
        <w:rPr>
          <w:rFonts w:ascii="Arial Nova" w:eastAsia="Arial Nova" w:hAnsi="Arial Nova" w:cs="Arial Nova"/>
          <w:i/>
          <w:iCs/>
          <w:sz w:val="24"/>
          <w:szCs w:val="24"/>
        </w:rPr>
        <w:t xml:space="preserve"> </w:t>
      </w:r>
      <w:r w:rsidRPr="6922E78A">
        <w:rPr>
          <w:rFonts w:ascii="Arial Nova" w:eastAsia="Arial Nova" w:hAnsi="Arial Nova" w:cs="Arial Nova"/>
          <w:sz w:val="24"/>
          <w:szCs w:val="24"/>
        </w:rPr>
        <w:t xml:space="preserve">(2023) </w:t>
      </w:r>
      <w:r w:rsidRPr="6922E78A">
        <w:rPr>
          <w:rFonts w:ascii="Arial Nova" w:eastAsia="Arial Nova" w:hAnsi="Arial Nova" w:cs="Arial Nova"/>
          <w:i/>
          <w:iCs/>
          <w:sz w:val="24"/>
          <w:szCs w:val="24"/>
        </w:rPr>
        <w:t>The journey to net zero and beyond</w:t>
      </w:r>
      <w:r w:rsidRPr="6922E78A">
        <w:rPr>
          <w:rFonts w:ascii="Arial Nova" w:eastAsia="Arial Nova" w:hAnsi="Arial Nova" w:cs="Arial Nova"/>
          <w:sz w:val="24"/>
          <w:szCs w:val="24"/>
        </w:rPr>
        <w:t xml:space="preserve">. Date accessed February 11, 2023, from </w:t>
      </w:r>
      <w:hyperlink r:id="rId17" w:anchor=":~:text=Eden%20aims%20to%20go%20from,to%20beyond%20zero%20by%202030">
        <w:r w:rsidRPr="6922E78A">
          <w:rPr>
            <w:rStyle w:val="Hyperlink"/>
            <w:rFonts w:ascii="Arial Nova" w:eastAsia="Arial Nova" w:hAnsi="Arial Nova" w:cs="Arial Nova"/>
            <w:sz w:val="24"/>
            <w:szCs w:val="24"/>
          </w:rPr>
          <w:t>https://www.edenproject.com/mission/about-our-mission/our-mission-sustainability/beyond-net-zero-edens-</w:t>
        </w:r>
        <w:r w:rsidRPr="6922E78A">
          <w:rPr>
            <w:rStyle w:val="Hyperlink"/>
            <w:rFonts w:ascii="Arial Nova" w:eastAsia="Arial Nova" w:hAnsi="Arial Nova" w:cs="Arial Nova"/>
            <w:sz w:val="24"/>
            <w:szCs w:val="24"/>
          </w:rPr>
          <w:lastRenderedPageBreak/>
          <w:t>journey#:~:text=Eden%20aims%20to%20go%20from,to%20beyond%20zero%20by%202030</w:t>
        </w:r>
      </w:hyperlink>
      <w:r w:rsidRPr="6922E78A">
        <w:rPr>
          <w:rFonts w:ascii="Arial Nova" w:eastAsia="Arial Nova" w:hAnsi="Arial Nova" w:cs="Arial Nova"/>
          <w:sz w:val="24"/>
          <w:szCs w:val="24"/>
        </w:rPr>
        <w:t>.</w:t>
      </w:r>
    </w:p>
    <w:p w14:paraId="703ECED3" w14:textId="37D9FE8B" w:rsidR="55C46CAC" w:rsidRDefault="55C46CAC" w:rsidP="55C46CAC">
      <w:pPr>
        <w:spacing w:line="480" w:lineRule="auto"/>
        <w:ind w:left="720" w:hanging="720"/>
        <w:rPr>
          <w:rFonts w:ascii="Arial Nova" w:eastAsia="Arial Nova" w:hAnsi="Arial Nova" w:cs="Arial Nova"/>
          <w:sz w:val="24"/>
          <w:szCs w:val="24"/>
        </w:rPr>
      </w:pPr>
    </w:p>
    <w:p w14:paraId="1129539F" w14:textId="6055E26A" w:rsidR="7EC91884" w:rsidRDefault="7EC91884" w:rsidP="55C46CAC">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t xml:space="preserve">Farooq, K., </w:t>
      </w:r>
      <w:proofErr w:type="spellStart"/>
      <w:r w:rsidRPr="6922E78A">
        <w:rPr>
          <w:rFonts w:ascii="Arial Nova" w:eastAsia="Arial Nova" w:hAnsi="Arial Nova" w:cs="Arial Nova"/>
          <w:color w:val="222222"/>
          <w:sz w:val="24"/>
          <w:szCs w:val="24"/>
        </w:rPr>
        <w:t>Yusliza</w:t>
      </w:r>
      <w:proofErr w:type="spellEnd"/>
      <w:r w:rsidRPr="6922E78A">
        <w:rPr>
          <w:rFonts w:ascii="Arial Nova" w:eastAsia="Arial Nova" w:hAnsi="Arial Nova" w:cs="Arial Nova"/>
          <w:color w:val="222222"/>
          <w:sz w:val="24"/>
          <w:szCs w:val="24"/>
        </w:rPr>
        <w:t xml:space="preserve">, M. Y., </w:t>
      </w:r>
      <w:proofErr w:type="spellStart"/>
      <w:r w:rsidRPr="6922E78A">
        <w:rPr>
          <w:rFonts w:ascii="Arial Nova" w:eastAsia="Arial Nova" w:hAnsi="Arial Nova" w:cs="Arial Nova"/>
          <w:color w:val="222222"/>
          <w:sz w:val="24"/>
          <w:szCs w:val="24"/>
        </w:rPr>
        <w:t>Wahyuningtyas</w:t>
      </w:r>
      <w:proofErr w:type="spellEnd"/>
      <w:r w:rsidRPr="6922E78A">
        <w:rPr>
          <w:rFonts w:ascii="Arial Nova" w:eastAsia="Arial Nova" w:hAnsi="Arial Nova" w:cs="Arial Nova"/>
          <w:color w:val="222222"/>
          <w:sz w:val="24"/>
          <w:szCs w:val="24"/>
        </w:rPr>
        <w:t xml:space="preserve">, R., Haque, A. U., Muhammad, Z., &amp; Saputra, J. (2021). Exploring challenges and solutions in performing employee ecological behaviour for a sustainable workplace. </w:t>
      </w:r>
      <w:r w:rsidRPr="6922E78A">
        <w:rPr>
          <w:rFonts w:ascii="Arial Nova" w:eastAsia="Arial Nova" w:hAnsi="Arial Nova" w:cs="Arial Nova"/>
          <w:i/>
          <w:iCs/>
          <w:color w:val="222222"/>
          <w:sz w:val="24"/>
          <w:szCs w:val="24"/>
        </w:rPr>
        <w:t>Sustainability</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13</w:t>
      </w:r>
      <w:r w:rsidRPr="6922E78A">
        <w:rPr>
          <w:rFonts w:ascii="Arial Nova" w:eastAsia="Arial Nova" w:hAnsi="Arial Nova" w:cs="Arial Nova"/>
          <w:color w:val="222222"/>
          <w:sz w:val="24"/>
          <w:szCs w:val="24"/>
        </w:rPr>
        <w:t>(17), 9665.</w:t>
      </w:r>
    </w:p>
    <w:p w14:paraId="6AA3136E" w14:textId="65E8FED7" w:rsidR="55C46CAC" w:rsidRDefault="55C46CAC" w:rsidP="6922E78A">
      <w:pPr>
        <w:spacing w:line="480" w:lineRule="auto"/>
        <w:ind w:left="720" w:hanging="720"/>
        <w:rPr>
          <w:rFonts w:ascii="Arial Nova" w:eastAsia="Arial Nova" w:hAnsi="Arial Nova" w:cs="Arial Nova"/>
          <w:color w:val="222222"/>
          <w:sz w:val="24"/>
          <w:szCs w:val="24"/>
        </w:rPr>
      </w:pPr>
    </w:p>
    <w:p w14:paraId="6E689D63" w14:textId="7D41B248" w:rsidR="7E371EAA" w:rsidRDefault="518915C9"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Farooq, Q., Fu, P., Liu, X., &amp; Hao, Y. (2021). Basics of macro to microlevel corporate social responsibility and advancement in triple bottom line theory. </w:t>
      </w:r>
      <w:r w:rsidRPr="6922E78A">
        <w:rPr>
          <w:rFonts w:ascii="Arial Nova" w:eastAsia="Arial Nova" w:hAnsi="Arial Nova" w:cs="Arial Nova"/>
          <w:i/>
          <w:iCs/>
          <w:color w:val="222222"/>
          <w:sz w:val="24"/>
          <w:szCs w:val="24"/>
        </w:rPr>
        <w:t>Corporate Social Responsibility and Environmental Management</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28</w:t>
      </w:r>
      <w:r w:rsidRPr="6922E78A">
        <w:rPr>
          <w:rFonts w:ascii="Arial Nova" w:eastAsia="Arial Nova" w:hAnsi="Arial Nova" w:cs="Arial Nova"/>
          <w:color w:val="222222"/>
          <w:sz w:val="24"/>
          <w:szCs w:val="24"/>
        </w:rPr>
        <w:t>(3), 969-979.</w:t>
      </w:r>
    </w:p>
    <w:p w14:paraId="7D8B0A02" w14:textId="2E788480" w:rsidR="5B9C7D5C" w:rsidRDefault="5B9C7D5C" w:rsidP="6922E78A">
      <w:pPr>
        <w:spacing w:line="480" w:lineRule="auto"/>
        <w:ind w:left="720" w:hanging="720"/>
        <w:rPr>
          <w:rFonts w:ascii="Arial Nova" w:eastAsia="Arial Nova" w:hAnsi="Arial Nova" w:cs="Arial Nova"/>
          <w:color w:val="222222"/>
          <w:sz w:val="24"/>
          <w:szCs w:val="24"/>
        </w:rPr>
      </w:pPr>
    </w:p>
    <w:p w14:paraId="15C6620C" w14:textId="0CF4FBDD" w:rsidR="5B9C7D5C" w:rsidRDefault="1DA093E5"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Ferdous, I., &amp; Hossain, N. (2020). Picturing Accountability: What We Learned from the Photography of the Rana Plaza Disaster.</w:t>
      </w:r>
    </w:p>
    <w:p w14:paraId="77D4385B" w14:textId="709E56A8" w:rsidR="5B9C7D5C" w:rsidRDefault="5B9C7D5C" w:rsidP="6922E78A">
      <w:pPr>
        <w:spacing w:line="480" w:lineRule="auto"/>
        <w:ind w:left="720" w:hanging="720"/>
        <w:rPr>
          <w:rFonts w:ascii="Arial Nova" w:eastAsia="Arial Nova" w:hAnsi="Arial Nova" w:cs="Arial Nova"/>
          <w:color w:val="222222"/>
          <w:sz w:val="24"/>
          <w:szCs w:val="24"/>
        </w:rPr>
      </w:pPr>
    </w:p>
    <w:p w14:paraId="1D893961" w14:textId="775D3E8D" w:rsidR="5B9C7D5C" w:rsidRDefault="17CCC80E"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Ferrell, O. C., Harrison, D. E., Ferrell, L., &amp; Hair, J. F. (2019). Business ethics, corporate social responsibility, and brand attitudes: An exploratory study. </w:t>
      </w:r>
      <w:r w:rsidRPr="6922E78A">
        <w:rPr>
          <w:rFonts w:ascii="Arial Nova" w:eastAsia="Arial Nova" w:hAnsi="Arial Nova" w:cs="Arial Nova"/>
          <w:i/>
          <w:iCs/>
          <w:color w:val="222222"/>
          <w:sz w:val="24"/>
          <w:szCs w:val="24"/>
        </w:rPr>
        <w:t>Journal of Business Research</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95</w:t>
      </w:r>
      <w:r w:rsidRPr="6922E78A">
        <w:rPr>
          <w:rFonts w:ascii="Arial Nova" w:eastAsia="Arial Nova" w:hAnsi="Arial Nova" w:cs="Arial Nova"/>
          <w:color w:val="222222"/>
          <w:sz w:val="24"/>
          <w:szCs w:val="24"/>
        </w:rPr>
        <w:t>, 491-501.</w:t>
      </w:r>
    </w:p>
    <w:p w14:paraId="2854058F" w14:textId="0975ADAE" w:rsidR="55C46CAC" w:rsidRDefault="55C46CAC" w:rsidP="6922E78A">
      <w:pPr>
        <w:spacing w:line="480" w:lineRule="auto"/>
        <w:ind w:left="720" w:hanging="720"/>
        <w:rPr>
          <w:rFonts w:ascii="Arial Nova" w:eastAsia="Arial Nova" w:hAnsi="Arial Nova" w:cs="Arial Nova"/>
          <w:color w:val="222222"/>
          <w:sz w:val="24"/>
          <w:szCs w:val="24"/>
        </w:rPr>
      </w:pPr>
    </w:p>
    <w:p w14:paraId="05BB3370" w14:textId="3DFF8A73" w:rsidR="19402909" w:rsidRDefault="19402909" w:rsidP="55C46CAC">
      <w:pPr>
        <w:spacing w:line="480" w:lineRule="auto"/>
        <w:ind w:left="720" w:hanging="720"/>
        <w:rPr>
          <w:rFonts w:ascii="Arial Nova" w:eastAsia="Arial Nova" w:hAnsi="Arial Nova" w:cs="Arial Nova"/>
          <w:sz w:val="24"/>
          <w:szCs w:val="24"/>
          <w:lang w:val="en-US"/>
        </w:rPr>
      </w:pPr>
      <w:r w:rsidRPr="6922E78A">
        <w:rPr>
          <w:rFonts w:ascii="Arial Nova" w:eastAsia="Arial Nova" w:hAnsi="Arial Nova" w:cs="Arial Nova"/>
          <w:color w:val="222222"/>
          <w:sz w:val="24"/>
          <w:szCs w:val="24"/>
        </w:rPr>
        <w:t xml:space="preserve">Ferrell, O. C., &amp; Fraedrich, J. (2021). </w:t>
      </w:r>
      <w:r w:rsidRPr="6922E78A">
        <w:rPr>
          <w:rFonts w:ascii="Arial Nova" w:eastAsia="Arial Nova" w:hAnsi="Arial Nova" w:cs="Arial Nova"/>
          <w:i/>
          <w:iCs/>
          <w:color w:val="222222"/>
          <w:sz w:val="24"/>
          <w:szCs w:val="24"/>
        </w:rPr>
        <w:t>Business ethics: Ethical decision making and cases</w:t>
      </w:r>
      <w:r w:rsidRPr="6922E78A">
        <w:rPr>
          <w:rFonts w:ascii="Arial Nova" w:eastAsia="Arial Nova" w:hAnsi="Arial Nova" w:cs="Arial Nova"/>
          <w:color w:val="222222"/>
          <w:sz w:val="24"/>
          <w:szCs w:val="24"/>
        </w:rPr>
        <w:t>. Cengage learning.</w:t>
      </w:r>
    </w:p>
    <w:p w14:paraId="0FA67B6C" w14:textId="3068771A" w:rsidR="4ABBFDF7" w:rsidRDefault="4ABBFDF7" w:rsidP="6922E78A">
      <w:pPr>
        <w:spacing w:line="480" w:lineRule="auto"/>
        <w:ind w:left="720" w:hanging="720"/>
        <w:rPr>
          <w:rFonts w:ascii="Arial Nova" w:eastAsia="Arial Nova" w:hAnsi="Arial Nova" w:cs="Arial Nova"/>
          <w:color w:val="222222"/>
          <w:sz w:val="24"/>
          <w:szCs w:val="24"/>
        </w:rPr>
      </w:pPr>
    </w:p>
    <w:p w14:paraId="1C606A90" w14:textId="4172EF3A" w:rsidR="4ABBFDF7" w:rsidRDefault="4D029D28"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Flor, L. S., Reitsma, M. B., Gupta, V., Ng, M., &amp; </w:t>
      </w:r>
      <w:proofErr w:type="spellStart"/>
      <w:r w:rsidRPr="6922E78A">
        <w:rPr>
          <w:rFonts w:ascii="Arial Nova" w:eastAsia="Arial Nova" w:hAnsi="Arial Nova" w:cs="Arial Nova"/>
          <w:color w:val="222222"/>
          <w:sz w:val="24"/>
          <w:szCs w:val="24"/>
        </w:rPr>
        <w:t>Gakidou</w:t>
      </w:r>
      <w:proofErr w:type="spellEnd"/>
      <w:r w:rsidRPr="6922E78A">
        <w:rPr>
          <w:rFonts w:ascii="Arial Nova" w:eastAsia="Arial Nova" w:hAnsi="Arial Nova" w:cs="Arial Nova"/>
          <w:color w:val="222222"/>
          <w:sz w:val="24"/>
          <w:szCs w:val="24"/>
        </w:rPr>
        <w:t xml:space="preserve">, E. (2021). The effects of tobacco control policies on global smoking prevalence. </w:t>
      </w:r>
      <w:r w:rsidRPr="6922E78A">
        <w:rPr>
          <w:rFonts w:ascii="Arial Nova" w:eastAsia="Arial Nova" w:hAnsi="Arial Nova" w:cs="Arial Nova"/>
          <w:i/>
          <w:iCs/>
          <w:color w:val="222222"/>
          <w:sz w:val="24"/>
          <w:szCs w:val="24"/>
        </w:rPr>
        <w:t>Nature medicine</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27</w:t>
      </w:r>
      <w:r w:rsidRPr="6922E78A">
        <w:rPr>
          <w:rFonts w:ascii="Arial Nova" w:eastAsia="Arial Nova" w:hAnsi="Arial Nova" w:cs="Arial Nova"/>
          <w:color w:val="222222"/>
          <w:sz w:val="24"/>
          <w:szCs w:val="24"/>
        </w:rPr>
        <w:t>(2), 239-243.</w:t>
      </w:r>
    </w:p>
    <w:p w14:paraId="1B16CE3F" w14:textId="7033725D" w:rsidR="4ABBFDF7" w:rsidRDefault="4ABBFDF7" w:rsidP="6922E78A">
      <w:pPr>
        <w:spacing w:line="480" w:lineRule="auto"/>
        <w:ind w:left="720" w:hanging="720"/>
        <w:rPr>
          <w:rFonts w:ascii="Arial Nova" w:eastAsia="Arial Nova" w:hAnsi="Arial Nova" w:cs="Arial Nova"/>
          <w:color w:val="222222"/>
          <w:sz w:val="24"/>
          <w:szCs w:val="24"/>
        </w:rPr>
      </w:pPr>
    </w:p>
    <w:p w14:paraId="3AA4B8C0" w14:textId="4015BBD7" w:rsidR="4ABBFDF7" w:rsidRDefault="4ABBFDF7" w:rsidP="55C46CAC">
      <w:pPr>
        <w:spacing w:line="480" w:lineRule="auto"/>
        <w:ind w:left="720" w:hanging="720"/>
        <w:rPr>
          <w:rFonts w:ascii="Arial Nova" w:eastAsia="Arial Nova" w:hAnsi="Arial Nova" w:cs="Arial Nova"/>
          <w:sz w:val="24"/>
          <w:szCs w:val="24"/>
          <w:lang w:val="en-US"/>
        </w:rPr>
      </w:pPr>
      <w:r w:rsidRPr="6922E78A">
        <w:rPr>
          <w:rFonts w:ascii="Arial Nova" w:eastAsia="Arial Nova" w:hAnsi="Arial Nova" w:cs="Arial Nova"/>
          <w:color w:val="222222"/>
          <w:sz w:val="24"/>
          <w:szCs w:val="24"/>
        </w:rPr>
        <w:t xml:space="preserve">Freeman, R. E., Martin, K., &amp; Parmar, B. (2007). Stakeholder capitalism. </w:t>
      </w:r>
      <w:r w:rsidRPr="6922E78A">
        <w:rPr>
          <w:rFonts w:ascii="Arial Nova" w:eastAsia="Arial Nova" w:hAnsi="Arial Nova" w:cs="Arial Nova"/>
          <w:i/>
          <w:iCs/>
          <w:color w:val="222222"/>
          <w:sz w:val="24"/>
          <w:szCs w:val="24"/>
        </w:rPr>
        <w:t>Journal of business ethics</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74</w:t>
      </w:r>
      <w:r w:rsidRPr="6922E78A">
        <w:rPr>
          <w:rFonts w:ascii="Arial Nova" w:eastAsia="Arial Nova" w:hAnsi="Arial Nova" w:cs="Arial Nova"/>
          <w:color w:val="222222"/>
          <w:sz w:val="24"/>
          <w:szCs w:val="24"/>
        </w:rPr>
        <w:t>, 303-314.</w:t>
      </w:r>
    </w:p>
    <w:p w14:paraId="5196128D" w14:textId="50A4AF1E" w:rsidR="55C46CAC" w:rsidRDefault="55C46CAC" w:rsidP="6922E78A">
      <w:pPr>
        <w:spacing w:line="480" w:lineRule="auto"/>
        <w:ind w:left="720" w:hanging="720"/>
        <w:rPr>
          <w:rFonts w:ascii="Arial Nova" w:eastAsia="Arial Nova" w:hAnsi="Arial Nova" w:cs="Arial Nova"/>
          <w:color w:val="222222"/>
          <w:sz w:val="24"/>
          <w:szCs w:val="24"/>
        </w:rPr>
      </w:pPr>
    </w:p>
    <w:p w14:paraId="7B64F830" w14:textId="2E330527" w:rsidR="688FB7AD" w:rsidRDefault="688FB7AD" w:rsidP="55C46CAC">
      <w:pPr>
        <w:spacing w:line="480" w:lineRule="auto"/>
        <w:ind w:left="720" w:hanging="720"/>
        <w:rPr>
          <w:rFonts w:ascii="Arial Nova" w:eastAsia="Arial Nova" w:hAnsi="Arial Nova" w:cs="Arial Nova"/>
          <w:sz w:val="24"/>
          <w:szCs w:val="24"/>
          <w:lang w:val="en-US"/>
        </w:rPr>
      </w:pPr>
      <w:r w:rsidRPr="6922E78A">
        <w:rPr>
          <w:rFonts w:ascii="Arial Nova" w:eastAsia="Arial Nova" w:hAnsi="Arial Nova" w:cs="Arial Nova"/>
          <w:color w:val="222222"/>
          <w:sz w:val="24"/>
          <w:szCs w:val="24"/>
        </w:rPr>
        <w:t xml:space="preserve">Freeman, R. E., &amp; </w:t>
      </w:r>
      <w:proofErr w:type="spellStart"/>
      <w:r w:rsidRPr="6922E78A">
        <w:rPr>
          <w:rFonts w:ascii="Arial Nova" w:eastAsia="Arial Nova" w:hAnsi="Arial Nova" w:cs="Arial Nova"/>
          <w:color w:val="222222"/>
          <w:sz w:val="24"/>
          <w:szCs w:val="24"/>
        </w:rPr>
        <w:t>Dmytriyev</w:t>
      </w:r>
      <w:proofErr w:type="spellEnd"/>
      <w:r w:rsidRPr="6922E78A">
        <w:rPr>
          <w:rFonts w:ascii="Arial Nova" w:eastAsia="Arial Nova" w:hAnsi="Arial Nova" w:cs="Arial Nova"/>
          <w:color w:val="222222"/>
          <w:sz w:val="24"/>
          <w:szCs w:val="24"/>
        </w:rPr>
        <w:t xml:space="preserve">, S. (2017). Corporate social responsibility and stakeholder theory: Learning from each other. </w:t>
      </w:r>
      <w:proofErr w:type="spellStart"/>
      <w:r w:rsidRPr="6922E78A">
        <w:rPr>
          <w:rFonts w:ascii="Arial Nova" w:eastAsia="Arial Nova" w:hAnsi="Arial Nova" w:cs="Arial Nova"/>
          <w:i/>
          <w:iCs/>
          <w:color w:val="222222"/>
          <w:sz w:val="24"/>
          <w:szCs w:val="24"/>
        </w:rPr>
        <w:t>Symphonya</w:t>
      </w:r>
      <w:proofErr w:type="spellEnd"/>
      <w:r w:rsidRPr="6922E78A">
        <w:rPr>
          <w:rFonts w:ascii="Arial Nova" w:eastAsia="Arial Nova" w:hAnsi="Arial Nova" w:cs="Arial Nova"/>
          <w:i/>
          <w:iCs/>
          <w:color w:val="222222"/>
          <w:sz w:val="24"/>
          <w:szCs w:val="24"/>
        </w:rPr>
        <w:t>. Emerging Issues in Management</w:t>
      </w:r>
      <w:r w:rsidRPr="6922E78A">
        <w:rPr>
          <w:rFonts w:ascii="Arial Nova" w:eastAsia="Arial Nova" w:hAnsi="Arial Nova" w:cs="Arial Nova"/>
          <w:color w:val="222222"/>
          <w:sz w:val="24"/>
          <w:szCs w:val="24"/>
        </w:rPr>
        <w:t>, (1), 7-15.</w:t>
      </w:r>
    </w:p>
    <w:p w14:paraId="0CBE4FD5" w14:textId="4BD1E35F" w:rsidR="55C46CAC" w:rsidRDefault="55C46CAC" w:rsidP="6922E78A">
      <w:pPr>
        <w:spacing w:line="480" w:lineRule="auto"/>
        <w:ind w:left="720" w:hanging="720"/>
        <w:rPr>
          <w:rFonts w:ascii="Arial Nova" w:eastAsia="Arial Nova" w:hAnsi="Arial Nova" w:cs="Arial Nova"/>
          <w:color w:val="222222"/>
          <w:sz w:val="24"/>
          <w:szCs w:val="24"/>
        </w:rPr>
      </w:pPr>
    </w:p>
    <w:p w14:paraId="75F815C7" w14:textId="46F420CF" w:rsidR="41A605EA" w:rsidRDefault="41A605EA" w:rsidP="55C46CAC">
      <w:pPr>
        <w:spacing w:line="480" w:lineRule="auto"/>
        <w:ind w:left="720" w:hanging="720"/>
        <w:rPr>
          <w:rFonts w:ascii="Arial Nova" w:eastAsia="Arial Nova" w:hAnsi="Arial Nova" w:cs="Arial Nova"/>
          <w:sz w:val="24"/>
          <w:szCs w:val="24"/>
          <w:lang w:val="en-US"/>
        </w:rPr>
      </w:pPr>
      <w:r w:rsidRPr="6922E78A">
        <w:rPr>
          <w:rFonts w:ascii="Arial Nova" w:eastAsia="Arial Nova" w:hAnsi="Arial Nova" w:cs="Arial Nova"/>
          <w:color w:val="222222"/>
          <w:sz w:val="24"/>
          <w:szCs w:val="24"/>
        </w:rPr>
        <w:t xml:space="preserve">Freeman, R. E. (2018). The “business sucks” story. </w:t>
      </w:r>
      <w:r w:rsidRPr="6922E78A">
        <w:rPr>
          <w:rFonts w:ascii="Arial Nova" w:eastAsia="Arial Nova" w:hAnsi="Arial Nova" w:cs="Arial Nova"/>
          <w:i/>
          <w:iCs/>
          <w:color w:val="222222"/>
          <w:sz w:val="24"/>
          <w:szCs w:val="24"/>
        </w:rPr>
        <w:t>Humanistic Management Journal</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3</w:t>
      </w:r>
      <w:r w:rsidRPr="6922E78A">
        <w:rPr>
          <w:rFonts w:ascii="Arial Nova" w:eastAsia="Arial Nova" w:hAnsi="Arial Nova" w:cs="Arial Nova"/>
          <w:color w:val="222222"/>
          <w:sz w:val="24"/>
          <w:szCs w:val="24"/>
        </w:rPr>
        <w:t>, 9-16.</w:t>
      </w:r>
    </w:p>
    <w:p w14:paraId="1ED30B2A" w14:textId="7E486CCE" w:rsidR="55C46CAC" w:rsidRDefault="55C46CAC" w:rsidP="6922E78A">
      <w:pPr>
        <w:spacing w:line="480" w:lineRule="auto"/>
        <w:ind w:left="720" w:hanging="720"/>
        <w:rPr>
          <w:rFonts w:ascii="Arial Nova" w:eastAsia="Arial Nova" w:hAnsi="Arial Nova" w:cs="Arial Nova"/>
          <w:color w:val="222222"/>
          <w:sz w:val="24"/>
          <w:szCs w:val="24"/>
        </w:rPr>
      </w:pPr>
    </w:p>
    <w:p w14:paraId="42FFD402" w14:textId="1B645997" w:rsidR="5EFA832F" w:rsidRDefault="5EFA832F" w:rsidP="6922E78A">
      <w:pPr>
        <w:spacing w:line="480" w:lineRule="auto"/>
        <w:ind w:left="720" w:hanging="720"/>
        <w:rPr>
          <w:rFonts w:ascii="Arial Nova" w:eastAsia="Arial Nova" w:hAnsi="Arial Nova" w:cs="Arial Nova"/>
          <w:color w:val="222222"/>
          <w:sz w:val="24"/>
          <w:szCs w:val="24"/>
        </w:rPr>
      </w:pPr>
      <w:r w:rsidRPr="6922E78A">
        <w:rPr>
          <w:rFonts w:ascii="Arial" w:eastAsia="Arial" w:hAnsi="Arial" w:cs="Arial"/>
          <w:color w:val="222222"/>
          <w:sz w:val="24"/>
          <w:szCs w:val="24"/>
        </w:rPr>
        <w:t xml:space="preserve">Freeman, R. E., </w:t>
      </w:r>
      <w:proofErr w:type="spellStart"/>
      <w:r w:rsidRPr="6922E78A">
        <w:rPr>
          <w:rFonts w:ascii="Arial" w:eastAsia="Arial" w:hAnsi="Arial" w:cs="Arial"/>
          <w:color w:val="222222"/>
          <w:sz w:val="24"/>
          <w:szCs w:val="24"/>
        </w:rPr>
        <w:t>Dmytriyev</w:t>
      </w:r>
      <w:proofErr w:type="spellEnd"/>
      <w:r w:rsidRPr="6922E78A">
        <w:rPr>
          <w:rFonts w:ascii="Arial" w:eastAsia="Arial" w:hAnsi="Arial" w:cs="Arial"/>
          <w:color w:val="222222"/>
          <w:sz w:val="24"/>
          <w:szCs w:val="24"/>
        </w:rPr>
        <w:t xml:space="preserve">, S. D., &amp; Phillips, R. A. (2021). Stakeholder theory and the resource-based view of the firm. </w:t>
      </w:r>
      <w:r w:rsidRPr="6922E78A">
        <w:rPr>
          <w:rFonts w:ascii="Arial" w:eastAsia="Arial" w:hAnsi="Arial" w:cs="Arial"/>
          <w:i/>
          <w:iCs/>
          <w:color w:val="222222"/>
          <w:sz w:val="24"/>
          <w:szCs w:val="24"/>
        </w:rPr>
        <w:t>Journal of Management</w:t>
      </w:r>
      <w:r w:rsidRPr="6922E78A">
        <w:rPr>
          <w:rFonts w:ascii="Arial" w:eastAsia="Arial" w:hAnsi="Arial" w:cs="Arial"/>
          <w:color w:val="222222"/>
          <w:sz w:val="24"/>
          <w:szCs w:val="24"/>
        </w:rPr>
        <w:t xml:space="preserve">, </w:t>
      </w:r>
      <w:r w:rsidRPr="6922E78A">
        <w:rPr>
          <w:rFonts w:ascii="Arial" w:eastAsia="Arial" w:hAnsi="Arial" w:cs="Arial"/>
          <w:i/>
          <w:iCs/>
          <w:color w:val="222222"/>
          <w:sz w:val="24"/>
          <w:szCs w:val="24"/>
        </w:rPr>
        <w:t>47</w:t>
      </w:r>
      <w:r w:rsidRPr="6922E78A">
        <w:rPr>
          <w:rFonts w:ascii="Arial" w:eastAsia="Arial" w:hAnsi="Arial" w:cs="Arial"/>
          <w:color w:val="222222"/>
          <w:sz w:val="24"/>
          <w:szCs w:val="24"/>
        </w:rPr>
        <w:t>(7), 1757-1770.</w:t>
      </w:r>
    </w:p>
    <w:p w14:paraId="761F0611" w14:textId="3D6D01FA" w:rsidR="55C46CAC" w:rsidRDefault="55C46CAC" w:rsidP="6922E78A">
      <w:pPr>
        <w:spacing w:line="480" w:lineRule="auto"/>
        <w:ind w:left="720" w:hanging="720"/>
        <w:rPr>
          <w:rFonts w:ascii="Arial" w:eastAsia="Arial" w:hAnsi="Arial" w:cs="Arial"/>
          <w:color w:val="222222"/>
          <w:sz w:val="24"/>
          <w:szCs w:val="24"/>
        </w:rPr>
      </w:pPr>
    </w:p>
    <w:p w14:paraId="62705C84" w14:textId="0C449269" w:rsidR="747D3B78" w:rsidRDefault="747D3B78" w:rsidP="6922E78A">
      <w:pPr>
        <w:spacing w:line="480" w:lineRule="auto"/>
        <w:ind w:left="720" w:hanging="720"/>
        <w:rPr>
          <w:rFonts w:ascii="Arial Nova" w:eastAsia="Arial Nova" w:hAnsi="Arial Nova" w:cs="Arial Nova"/>
          <w:color w:val="222222"/>
          <w:sz w:val="24"/>
          <w:szCs w:val="24"/>
        </w:rPr>
      </w:pPr>
      <w:proofErr w:type="spellStart"/>
      <w:r w:rsidRPr="6922E78A">
        <w:rPr>
          <w:rFonts w:ascii="Arial Nova" w:eastAsia="Arial Nova" w:hAnsi="Arial Nova" w:cs="Arial Nova"/>
          <w:color w:val="222222"/>
          <w:sz w:val="24"/>
          <w:szCs w:val="24"/>
        </w:rPr>
        <w:lastRenderedPageBreak/>
        <w:t>Freudenreich</w:t>
      </w:r>
      <w:proofErr w:type="spellEnd"/>
      <w:r w:rsidRPr="6922E78A">
        <w:rPr>
          <w:rFonts w:ascii="Arial Nova" w:eastAsia="Arial Nova" w:hAnsi="Arial Nova" w:cs="Arial Nova"/>
          <w:color w:val="222222"/>
          <w:sz w:val="24"/>
          <w:szCs w:val="24"/>
        </w:rPr>
        <w:t xml:space="preserve">, </w:t>
      </w:r>
      <w:proofErr w:type="spellStart"/>
      <w:r w:rsidRPr="6922E78A">
        <w:rPr>
          <w:rFonts w:ascii="Arial Nova" w:eastAsia="Arial Nova" w:hAnsi="Arial Nova" w:cs="Arial Nova"/>
          <w:color w:val="222222"/>
          <w:sz w:val="24"/>
          <w:szCs w:val="24"/>
        </w:rPr>
        <w:t>Lüdeke</w:t>
      </w:r>
      <w:proofErr w:type="spellEnd"/>
      <w:r w:rsidRPr="6922E78A">
        <w:rPr>
          <w:rFonts w:ascii="Arial Nova" w:eastAsia="Arial Nova" w:hAnsi="Arial Nova" w:cs="Arial Nova"/>
          <w:color w:val="222222"/>
          <w:sz w:val="24"/>
          <w:szCs w:val="24"/>
        </w:rPr>
        <w:t xml:space="preserve">-Freund, F., &amp; </w:t>
      </w:r>
      <w:proofErr w:type="spellStart"/>
      <w:r w:rsidRPr="6922E78A">
        <w:rPr>
          <w:rFonts w:ascii="Arial Nova" w:eastAsia="Arial Nova" w:hAnsi="Arial Nova" w:cs="Arial Nova"/>
          <w:color w:val="222222"/>
          <w:sz w:val="24"/>
          <w:szCs w:val="24"/>
        </w:rPr>
        <w:t>Schaltegger</w:t>
      </w:r>
      <w:proofErr w:type="spellEnd"/>
      <w:r w:rsidRPr="6922E78A">
        <w:rPr>
          <w:rFonts w:ascii="Arial Nova" w:eastAsia="Arial Nova" w:hAnsi="Arial Nova" w:cs="Arial Nova"/>
          <w:color w:val="222222"/>
          <w:sz w:val="24"/>
          <w:szCs w:val="24"/>
        </w:rPr>
        <w:t xml:space="preserve">, S. (2020). A Stakeholder Theory Perspective on Business Models: Value Creation for Sustainability. </w:t>
      </w:r>
      <w:r w:rsidRPr="6922E78A">
        <w:rPr>
          <w:rFonts w:ascii="Arial Nova" w:eastAsia="Arial Nova" w:hAnsi="Arial Nova" w:cs="Arial Nova"/>
          <w:i/>
          <w:iCs/>
          <w:color w:val="222222"/>
          <w:sz w:val="24"/>
          <w:szCs w:val="24"/>
        </w:rPr>
        <w:t>Journal of Business Ethics</w:t>
      </w:r>
      <w:r w:rsidRPr="6922E78A">
        <w:rPr>
          <w:rFonts w:ascii="Arial Nova" w:eastAsia="Arial Nova" w:hAnsi="Arial Nova" w:cs="Arial Nova"/>
          <w:color w:val="222222"/>
          <w:sz w:val="24"/>
          <w:szCs w:val="24"/>
        </w:rPr>
        <w:t xml:space="preserve">, 166(1), 3–18. </w:t>
      </w:r>
      <w:hyperlink r:id="rId18">
        <w:r w:rsidRPr="6922E78A">
          <w:rPr>
            <w:rStyle w:val="Hyperlink"/>
            <w:rFonts w:ascii="Arial Nova" w:eastAsia="Arial Nova" w:hAnsi="Arial Nova" w:cs="Arial Nova"/>
            <w:sz w:val="24"/>
            <w:szCs w:val="24"/>
          </w:rPr>
          <w:t>https://doi.org/10.1007/s10551-019-04112-z</w:t>
        </w:r>
      </w:hyperlink>
      <w:r w:rsidRPr="6922E78A">
        <w:rPr>
          <w:rFonts w:ascii="Arial Nova" w:eastAsia="Arial Nova" w:hAnsi="Arial Nova" w:cs="Arial Nova"/>
          <w:color w:val="222222"/>
          <w:sz w:val="24"/>
          <w:szCs w:val="24"/>
        </w:rPr>
        <w:t>.</w:t>
      </w:r>
    </w:p>
    <w:p w14:paraId="000CC3AB" w14:textId="1E26F6F8" w:rsidR="55C46CAC" w:rsidRDefault="55C46CAC" w:rsidP="6922E78A">
      <w:pPr>
        <w:spacing w:line="480" w:lineRule="auto"/>
        <w:ind w:left="720" w:hanging="720"/>
        <w:rPr>
          <w:rFonts w:ascii="Arial Nova" w:eastAsia="Arial Nova" w:hAnsi="Arial Nova" w:cs="Arial Nova"/>
          <w:color w:val="222222"/>
          <w:sz w:val="24"/>
          <w:szCs w:val="24"/>
          <w:lang w:val="en-US"/>
        </w:rPr>
      </w:pPr>
    </w:p>
    <w:p w14:paraId="4E626290" w14:textId="1EF0B688" w:rsidR="5FC622AF" w:rsidRDefault="5FC622AF"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Friedman, M. (1962). Capitalism and Freedom Chicago: University of Chicago.</w:t>
      </w:r>
    </w:p>
    <w:p w14:paraId="3A4D7EEF" w14:textId="0854DAE6" w:rsidR="55C46CAC" w:rsidRDefault="55C46CAC" w:rsidP="6922E78A">
      <w:pPr>
        <w:spacing w:line="480" w:lineRule="auto"/>
        <w:ind w:left="720" w:hanging="720"/>
        <w:rPr>
          <w:rFonts w:ascii="Arial Nova" w:eastAsia="Arial Nova" w:hAnsi="Arial Nova" w:cs="Arial Nova"/>
          <w:color w:val="222222"/>
          <w:sz w:val="24"/>
          <w:szCs w:val="24"/>
        </w:rPr>
      </w:pPr>
    </w:p>
    <w:p w14:paraId="5C9060B5" w14:textId="41B226B0" w:rsidR="5FC622AF" w:rsidRDefault="5FC622AF"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Friedman, M. (1970). The Social Responsibility of Business is to Increase its Profits.</w:t>
      </w:r>
    </w:p>
    <w:p w14:paraId="5A02DA21" w14:textId="21007A86" w:rsidR="55C46CAC" w:rsidRDefault="55C46CAC" w:rsidP="6922E78A">
      <w:pPr>
        <w:spacing w:line="480" w:lineRule="auto"/>
        <w:ind w:left="720" w:hanging="720"/>
        <w:rPr>
          <w:rFonts w:ascii="Arial Nova" w:eastAsia="Arial Nova" w:hAnsi="Arial Nova" w:cs="Arial Nova"/>
          <w:color w:val="222222"/>
          <w:sz w:val="24"/>
          <w:szCs w:val="24"/>
        </w:rPr>
      </w:pPr>
    </w:p>
    <w:p w14:paraId="5A85A33D" w14:textId="3DC60C23" w:rsidR="5FC622AF" w:rsidRDefault="5FC622AF"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Friedman, M. (2007). </w:t>
      </w:r>
      <w:r w:rsidRPr="6922E78A">
        <w:rPr>
          <w:rFonts w:ascii="Arial Nova" w:eastAsia="Arial Nova" w:hAnsi="Arial Nova" w:cs="Arial Nova"/>
          <w:i/>
          <w:iCs/>
          <w:color w:val="222222"/>
          <w:sz w:val="24"/>
          <w:szCs w:val="24"/>
        </w:rPr>
        <w:t>The social responsibility of business is to increase its profits</w:t>
      </w:r>
      <w:r w:rsidRPr="6922E78A">
        <w:rPr>
          <w:rFonts w:ascii="Arial Nova" w:eastAsia="Arial Nova" w:hAnsi="Arial Nova" w:cs="Arial Nova"/>
          <w:color w:val="222222"/>
          <w:sz w:val="24"/>
          <w:szCs w:val="24"/>
        </w:rPr>
        <w:t xml:space="preserve"> (pp. 173-178). springer berlin </w:t>
      </w:r>
      <w:proofErr w:type="spellStart"/>
      <w:r w:rsidRPr="6922E78A">
        <w:rPr>
          <w:rFonts w:ascii="Arial Nova" w:eastAsia="Arial Nova" w:hAnsi="Arial Nova" w:cs="Arial Nova"/>
          <w:color w:val="222222"/>
          <w:sz w:val="24"/>
          <w:szCs w:val="24"/>
        </w:rPr>
        <w:t>heidelberg</w:t>
      </w:r>
      <w:proofErr w:type="spellEnd"/>
      <w:r w:rsidRPr="6922E78A">
        <w:rPr>
          <w:rFonts w:ascii="Arial Nova" w:eastAsia="Arial Nova" w:hAnsi="Arial Nova" w:cs="Arial Nova"/>
          <w:color w:val="222222"/>
          <w:sz w:val="24"/>
          <w:szCs w:val="24"/>
        </w:rPr>
        <w:t>.</w:t>
      </w:r>
    </w:p>
    <w:p w14:paraId="657B22C4" w14:textId="09F211E5" w:rsidR="1A17EBF5" w:rsidRDefault="1A17EBF5" w:rsidP="6922E78A">
      <w:pPr>
        <w:spacing w:line="480" w:lineRule="auto"/>
        <w:ind w:left="720" w:hanging="720"/>
        <w:rPr>
          <w:rFonts w:ascii="Arial Nova" w:eastAsia="Arial Nova" w:hAnsi="Arial Nova" w:cs="Arial Nova"/>
          <w:color w:val="222222"/>
          <w:sz w:val="24"/>
          <w:szCs w:val="24"/>
        </w:rPr>
      </w:pPr>
    </w:p>
    <w:p w14:paraId="7C0C4551" w14:textId="2EB2913E" w:rsidR="1A17EBF5" w:rsidRDefault="74F1583E"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García-Jurado, A., Pérez-Barea, J. J., &amp; Nova, R. J. (2021). A new approach to social entrepreneurship: A systematic review and meta-analysis. </w:t>
      </w:r>
      <w:r w:rsidRPr="6922E78A">
        <w:rPr>
          <w:rFonts w:ascii="Arial Nova" w:eastAsia="Arial Nova" w:hAnsi="Arial Nova" w:cs="Arial Nova"/>
          <w:i/>
          <w:iCs/>
          <w:color w:val="222222"/>
          <w:sz w:val="24"/>
          <w:szCs w:val="24"/>
        </w:rPr>
        <w:t>Sustainability</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13</w:t>
      </w:r>
      <w:r w:rsidRPr="6922E78A">
        <w:rPr>
          <w:rFonts w:ascii="Arial Nova" w:eastAsia="Arial Nova" w:hAnsi="Arial Nova" w:cs="Arial Nova"/>
          <w:color w:val="222222"/>
          <w:sz w:val="24"/>
          <w:szCs w:val="24"/>
        </w:rPr>
        <w:t>(5), 2754.</w:t>
      </w:r>
    </w:p>
    <w:p w14:paraId="42615F05" w14:textId="56B39EDB" w:rsidR="1A17EBF5" w:rsidRDefault="1A17EBF5" w:rsidP="6922E78A">
      <w:pPr>
        <w:spacing w:line="480" w:lineRule="auto"/>
        <w:ind w:left="720" w:hanging="720"/>
        <w:rPr>
          <w:rFonts w:ascii="Arial Nova" w:eastAsia="Arial Nova" w:hAnsi="Arial Nova" w:cs="Arial Nova"/>
          <w:color w:val="222222"/>
          <w:sz w:val="24"/>
          <w:szCs w:val="24"/>
        </w:rPr>
      </w:pPr>
    </w:p>
    <w:p w14:paraId="794CE73C" w14:textId="4C6B9E13" w:rsidR="1A17EBF5" w:rsidRDefault="001498A2"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Gatti, L., Seele, P., &amp; Rademacher, L. (2019). Grey zone in–greenwash out. A review of greenwashing research and implications for the voluntary-mandatory transition of CSR. </w:t>
      </w:r>
      <w:r w:rsidRPr="6922E78A">
        <w:rPr>
          <w:rFonts w:ascii="Arial Nova" w:eastAsia="Arial Nova" w:hAnsi="Arial Nova" w:cs="Arial Nova"/>
          <w:i/>
          <w:iCs/>
          <w:color w:val="222222"/>
          <w:sz w:val="24"/>
          <w:szCs w:val="24"/>
        </w:rPr>
        <w:t>International Journal of Corporate Social Responsibility</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4</w:t>
      </w:r>
      <w:r w:rsidRPr="6922E78A">
        <w:rPr>
          <w:rFonts w:ascii="Arial Nova" w:eastAsia="Arial Nova" w:hAnsi="Arial Nova" w:cs="Arial Nova"/>
          <w:color w:val="222222"/>
          <w:sz w:val="24"/>
          <w:szCs w:val="24"/>
        </w:rPr>
        <w:t>(1), 1-15.</w:t>
      </w:r>
    </w:p>
    <w:p w14:paraId="4131444A" w14:textId="1060964A" w:rsidR="1A17EBF5" w:rsidRDefault="1A17EBF5" w:rsidP="6922E78A">
      <w:pPr>
        <w:spacing w:line="480" w:lineRule="auto"/>
        <w:ind w:left="720" w:hanging="720"/>
        <w:rPr>
          <w:rFonts w:ascii="Arial" w:eastAsia="Arial" w:hAnsi="Arial" w:cs="Arial"/>
          <w:color w:val="222222"/>
          <w:sz w:val="24"/>
          <w:szCs w:val="24"/>
        </w:rPr>
      </w:pPr>
    </w:p>
    <w:p w14:paraId="2793E880" w14:textId="4266D54B" w:rsidR="1A17EBF5" w:rsidRDefault="5680A8DA" w:rsidP="6922E78A">
      <w:pPr>
        <w:spacing w:line="480" w:lineRule="auto"/>
        <w:ind w:left="720" w:hanging="720"/>
        <w:rPr>
          <w:rFonts w:ascii="Arial Nova" w:eastAsia="Arial Nova" w:hAnsi="Arial Nova" w:cs="Arial Nova"/>
          <w:color w:val="222222"/>
          <w:sz w:val="24"/>
          <w:szCs w:val="24"/>
        </w:rPr>
      </w:pPr>
      <w:r w:rsidRPr="6922E78A">
        <w:rPr>
          <w:rFonts w:ascii="Arial" w:eastAsia="Arial" w:hAnsi="Arial" w:cs="Arial"/>
          <w:color w:val="222222"/>
          <w:sz w:val="24"/>
          <w:szCs w:val="24"/>
        </w:rPr>
        <w:lastRenderedPageBreak/>
        <w:t xml:space="preserve">Gatti, L., Vishwanath, B., Seele, P., &amp; Cottier, B. (2019). Are we moving beyond voluntary CSR? Exploring theoretical and managerial implications of mandatory CSR resulting from the new Indian companies act. </w:t>
      </w:r>
      <w:r w:rsidRPr="6922E78A">
        <w:rPr>
          <w:rFonts w:ascii="Arial" w:eastAsia="Arial" w:hAnsi="Arial" w:cs="Arial"/>
          <w:i/>
          <w:iCs/>
          <w:color w:val="222222"/>
          <w:sz w:val="24"/>
          <w:szCs w:val="24"/>
        </w:rPr>
        <w:t>Journal of Business Ethics</w:t>
      </w:r>
      <w:r w:rsidRPr="6922E78A">
        <w:rPr>
          <w:rFonts w:ascii="Arial" w:eastAsia="Arial" w:hAnsi="Arial" w:cs="Arial"/>
          <w:color w:val="222222"/>
          <w:sz w:val="24"/>
          <w:szCs w:val="24"/>
        </w:rPr>
        <w:t xml:space="preserve">, </w:t>
      </w:r>
      <w:r w:rsidRPr="6922E78A">
        <w:rPr>
          <w:rFonts w:ascii="Arial" w:eastAsia="Arial" w:hAnsi="Arial" w:cs="Arial"/>
          <w:i/>
          <w:iCs/>
          <w:color w:val="222222"/>
          <w:sz w:val="24"/>
          <w:szCs w:val="24"/>
        </w:rPr>
        <w:t>160</w:t>
      </w:r>
      <w:r w:rsidRPr="6922E78A">
        <w:rPr>
          <w:rFonts w:ascii="Arial" w:eastAsia="Arial" w:hAnsi="Arial" w:cs="Arial"/>
          <w:color w:val="222222"/>
          <w:sz w:val="24"/>
          <w:szCs w:val="24"/>
        </w:rPr>
        <w:t>, 961-972.</w:t>
      </w:r>
    </w:p>
    <w:p w14:paraId="219C14EE" w14:textId="11FA0B5A" w:rsidR="1A17EBF5" w:rsidRDefault="1A17EBF5" w:rsidP="6922E78A">
      <w:pPr>
        <w:spacing w:line="480" w:lineRule="auto"/>
        <w:ind w:left="720" w:hanging="720"/>
        <w:rPr>
          <w:rFonts w:ascii="Arial Nova" w:eastAsia="Arial Nova" w:hAnsi="Arial Nova" w:cs="Arial Nova"/>
          <w:color w:val="222222"/>
          <w:sz w:val="24"/>
          <w:szCs w:val="24"/>
        </w:rPr>
      </w:pPr>
    </w:p>
    <w:p w14:paraId="35C2E724" w14:textId="40A490A9" w:rsidR="1A17EBF5" w:rsidRDefault="1F733E27"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Geiger, B. B., &amp; </w:t>
      </w:r>
      <w:proofErr w:type="spellStart"/>
      <w:r w:rsidRPr="6922E78A">
        <w:rPr>
          <w:rFonts w:ascii="Arial Nova" w:eastAsia="Arial Nova" w:hAnsi="Arial Nova" w:cs="Arial Nova"/>
          <w:color w:val="222222"/>
          <w:sz w:val="24"/>
          <w:szCs w:val="24"/>
        </w:rPr>
        <w:t>Cuzzocrea</w:t>
      </w:r>
      <w:proofErr w:type="spellEnd"/>
      <w:r w:rsidRPr="6922E78A">
        <w:rPr>
          <w:rFonts w:ascii="Arial Nova" w:eastAsia="Arial Nova" w:hAnsi="Arial Nova" w:cs="Arial Nova"/>
          <w:color w:val="222222"/>
          <w:sz w:val="24"/>
          <w:szCs w:val="24"/>
        </w:rPr>
        <w:t xml:space="preserve">, V. (2017). Corporate social responsibility and conflicts of interest in the alcohol and gambling industries: a post‐political </w:t>
      </w:r>
      <w:proofErr w:type="gramStart"/>
      <w:r w:rsidRPr="6922E78A">
        <w:rPr>
          <w:rFonts w:ascii="Arial Nova" w:eastAsia="Arial Nova" w:hAnsi="Arial Nova" w:cs="Arial Nova"/>
          <w:color w:val="222222"/>
          <w:sz w:val="24"/>
          <w:szCs w:val="24"/>
        </w:rPr>
        <w:t>discourse?.</w:t>
      </w:r>
      <w:proofErr w:type="gramEnd"/>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The British Journal of Sociology</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68</w:t>
      </w:r>
      <w:r w:rsidRPr="6922E78A">
        <w:rPr>
          <w:rFonts w:ascii="Arial Nova" w:eastAsia="Arial Nova" w:hAnsi="Arial Nova" w:cs="Arial Nova"/>
          <w:color w:val="222222"/>
          <w:sz w:val="24"/>
          <w:szCs w:val="24"/>
        </w:rPr>
        <w:t>(2), 254-272.</w:t>
      </w:r>
    </w:p>
    <w:p w14:paraId="13D14F16" w14:textId="2F52A20A" w:rsidR="1A17EBF5" w:rsidRDefault="1A17EBF5" w:rsidP="6922E78A">
      <w:pPr>
        <w:spacing w:line="480" w:lineRule="auto"/>
        <w:ind w:left="720" w:hanging="720"/>
        <w:rPr>
          <w:rFonts w:ascii="Arial Nova" w:eastAsia="Arial Nova" w:hAnsi="Arial Nova" w:cs="Arial Nova"/>
          <w:color w:val="222222"/>
          <w:sz w:val="24"/>
          <w:szCs w:val="24"/>
          <w:lang w:val="en"/>
        </w:rPr>
      </w:pPr>
    </w:p>
    <w:p w14:paraId="31FDE067" w14:textId="3BAA0FE4" w:rsidR="1A17EBF5" w:rsidRDefault="59E13E1F"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Goya Esteve, M. (2022). </w:t>
      </w:r>
      <w:r w:rsidRPr="6922E78A">
        <w:rPr>
          <w:rFonts w:ascii="Arial Nova" w:eastAsia="Arial Nova" w:hAnsi="Arial Nova" w:cs="Arial Nova"/>
          <w:i/>
          <w:iCs/>
          <w:color w:val="222222"/>
          <w:sz w:val="24"/>
          <w:szCs w:val="24"/>
        </w:rPr>
        <w:t>Integrating sustainability across Nike's supply chain</w:t>
      </w:r>
      <w:r w:rsidRPr="6922E78A">
        <w:rPr>
          <w:rFonts w:ascii="Arial Nova" w:eastAsia="Arial Nova" w:hAnsi="Arial Nova" w:cs="Arial Nova"/>
          <w:color w:val="222222"/>
          <w:sz w:val="24"/>
          <w:szCs w:val="24"/>
        </w:rPr>
        <w:t xml:space="preserve"> (</w:t>
      </w:r>
      <w:proofErr w:type="gramStart"/>
      <w:r w:rsidRPr="6922E78A">
        <w:rPr>
          <w:rFonts w:ascii="Arial Nova" w:eastAsia="Arial Nova" w:hAnsi="Arial Nova" w:cs="Arial Nova"/>
          <w:color w:val="222222"/>
          <w:sz w:val="24"/>
          <w:szCs w:val="24"/>
        </w:rPr>
        <w:t>Master's</w:t>
      </w:r>
      <w:proofErr w:type="gramEnd"/>
      <w:r w:rsidRPr="6922E78A">
        <w:rPr>
          <w:rFonts w:ascii="Arial Nova" w:eastAsia="Arial Nova" w:hAnsi="Arial Nova" w:cs="Arial Nova"/>
          <w:color w:val="222222"/>
          <w:sz w:val="24"/>
          <w:szCs w:val="24"/>
        </w:rPr>
        <w:t xml:space="preserve"> thesis, </w:t>
      </w:r>
      <w:proofErr w:type="spellStart"/>
      <w:r w:rsidRPr="6922E78A">
        <w:rPr>
          <w:rFonts w:ascii="Arial Nova" w:eastAsia="Arial Nova" w:hAnsi="Arial Nova" w:cs="Arial Nova"/>
          <w:color w:val="222222"/>
          <w:sz w:val="24"/>
          <w:szCs w:val="24"/>
        </w:rPr>
        <w:t>Universitat</w:t>
      </w:r>
      <w:proofErr w:type="spellEnd"/>
      <w:r w:rsidRPr="6922E78A">
        <w:rPr>
          <w:rFonts w:ascii="Arial Nova" w:eastAsia="Arial Nova" w:hAnsi="Arial Nova" w:cs="Arial Nova"/>
          <w:color w:val="222222"/>
          <w:sz w:val="24"/>
          <w:szCs w:val="24"/>
        </w:rPr>
        <w:t xml:space="preserve"> </w:t>
      </w:r>
      <w:proofErr w:type="spellStart"/>
      <w:r w:rsidRPr="6922E78A">
        <w:rPr>
          <w:rFonts w:ascii="Arial Nova" w:eastAsia="Arial Nova" w:hAnsi="Arial Nova" w:cs="Arial Nova"/>
          <w:color w:val="222222"/>
          <w:sz w:val="24"/>
          <w:szCs w:val="24"/>
        </w:rPr>
        <w:t>Politècnica</w:t>
      </w:r>
      <w:proofErr w:type="spellEnd"/>
      <w:r w:rsidRPr="6922E78A">
        <w:rPr>
          <w:rFonts w:ascii="Arial Nova" w:eastAsia="Arial Nova" w:hAnsi="Arial Nova" w:cs="Arial Nova"/>
          <w:color w:val="222222"/>
          <w:sz w:val="24"/>
          <w:szCs w:val="24"/>
        </w:rPr>
        <w:t xml:space="preserve"> de Catalunya).</w:t>
      </w:r>
    </w:p>
    <w:p w14:paraId="501B5274" w14:textId="1B5EC6BD" w:rsidR="55C46CAC" w:rsidRDefault="55C46CAC" w:rsidP="55C46CAC">
      <w:pPr>
        <w:spacing w:line="480" w:lineRule="auto"/>
        <w:ind w:left="720" w:hanging="720"/>
        <w:rPr>
          <w:rFonts w:ascii="Arial Nova" w:eastAsia="Arial Nova" w:hAnsi="Arial Nova" w:cs="Arial Nova"/>
          <w:sz w:val="24"/>
          <w:szCs w:val="24"/>
          <w:lang w:val="en"/>
        </w:rPr>
      </w:pPr>
    </w:p>
    <w:p w14:paraId="778FFD36" w14:textId="7775111B" w:rsidR="74A586AF" w:rsidRDefault="74A586AF"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sz w:val="24"/>
          <w:szCs w:val="24"/>
        </w:rPr>
        <w:t xml:space="preserve">Great Place to Work® (2023). </w:t>
      </w:r>
      <w:r w:rsidRPr="6922E78A">
        <w:rPr>
          <w:rFonts w:ascii="Arial Nova" w:eastAsia="Arial Nova" w:hAnsi="Arial Nova" w:cs="Arial Nova"/>
          <w:i/>
          <w:iCs/>
          <w:sz w:val="24"/>
          <w:szCs w:val="24"/>
        </w:rPr>
        <w:t xml:space="preserve">Company Overview </w:t>
      </w:r>
      <w:r w:rsidRPr="6922E78A">
        <w:rPr>
          <w:rFonts w:ascii="Arial Nova" w:eastAsia="Arial Nova" w:hAnsi="Arial Nova" w:cs="Arial Nova"/>
          <w:sz w:val="24"/>
          <w:szCs w:val="24"/>
        </w:rPr>
        <w:t>Cisco</w:t>
      </w:r>
      <w:r w:rsidRPr="6922E78A">
        <w:rPr>
          <w:rFonts w:ascii="Arial Nova" w:eastAsia="Arial Nova" w:hAnsi="Arial Nova" w:cs="Arial Nova"/>
          <w:i/>
          <w:iCs/>
          <w:sz w:val="24"/>
          <w:szCs w:val="24"/>
        </w:rPr>
        <w:t xml:space="preserve">. </w:t>
      </w:r>
      <w:r w:rsidRPr="6922E78A">
        <w:rPr>
          <w:rFonts w:ascii="Arial Nova" w:eastAsia="Arial Nova" w:hAnsi="Arial Nova" w:cs="Arial Nova"/>
          <w:sz w:val="24"/>
          <w:szCs w:val="24"/>
        </w:rPr>
        <w:t xml:space="preserve">Date </w:t>
      </w:r>
      <w:proofErr w:type="gramStart"/>
      <w:r w:rsidRPr="6922E78A">
        <w:rPr>
          <w:rFonts w:ascii="Arial Nova" w:eastAsia="Arial Nova" w:hAnsi="Arial Nova" w:cs="Arial Nova"/>
          <w:sz w:val="24"/>
          <w:szCs w:val="24"/>
        </w:rPr>
        <w:t>accessed  February</w:t>
      </w:r>
      <w:proofErr w:type="gramEnd"/>
      <w:r w:rsidRPr="6922E78A">
        <w:rPr>
          <w:rFonts w:ascii="Arial Nova" w:eastAsia="Arial Nova" w:hAnsi="Arial Nova" w:cs="Arial Nova"/>
          <w:sz w:val="24"/>
          <w:szCs w:val="24"/>
        </w:rPr>
        <w:t xml:space="preserve"> 11, 2023, retrieved from </w:t>
      </w:r>
      <w:hyperlink r:id="rId19">
        <w:r w:rsidRPr="6922E78A">
          <w:rPr>
            <w:rStyle w:val="Hyperlink"/>
            <w:rFonts w:ascii="Arial Nova" w:eastAsia="Arial Nova" w:hAnsi="Arial Nova" w:cs="Arial Nova"/>
            <w:sz w:val="24"/>
            <w:szCs w:val="24"/>
          </w:rPr>
          <w:t>https://www.greatplacetowork.com/certified-company/1000064.</w:t>
        </w:r>
      </w:hyperlink>
    </w:p>
    <w:p w14:paraId="412D0A13" w14:textId="087C73AB" w:rsidR="55C46CAC" w:rsidRDefault="55C46CAC" w:rsidP="55C46CAC">
      <w:pPr>
        <w:spacing w:line="480" w:lineRule="auto"/>
        <w:ind w:left="720" w:hanging="720"/>
        <w:rPr>
          <w:rFonts w:ascii="Arial Nova" w:eastAsia="Arial Nova" w:hAnsi="Arial Nova" w:cs="Arial Nova"/>
          <w:sz w:val="24"/>
          <w:szCs w:val="24"/>
          <w:lang w:val="en"/>
        </w:rPr>
      </w:pPr>
    </w:p>
    <w:p w14:paraId="6F4C817A" w14:textId="4D7C2324" w:rsidR="32938F85" w:rsidRDefault="12AE1995"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Groeger, L., Bruce, K., &amp; Rolfe, I. (2019). Adapt fast or die slowly: Complex adaptive business models at Cisco Systems. </w:t>
      </w:r>
      <w:r w:rsidRPr="6922E78A">
        <w:rPr>
          <w:rFonts w:ascii="Arial Nova" w:eastAsia="Arial Nova" w:hAnsi="Arial Nova" w:cs="Arial Nova"/>
          <w:i/>
          <w:iCs/>
          <w:color w:val="222222"/>
          <w:sz w:val="24"/>
          <w:szCs w:val="24"/>
        </w:rPr>
        <w:t>Industrial Marketing Management</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77</w:t>
      </w:r>
      <w:r w:rsidRPr="6922E78A">
        <w:rPr>
          <w:rFonts w:ascii="Arial Nova" w:eastAsia="Arial Nova" w:hAnsi="Arial Nova" w:cs="Arial Nova"/>
          <w:color w:val="222222"/>
          <w:sz w:val="24"/>
          <w:szCs w:val="24"/>
        </w:rPr>
        <w:t>, 102-115.</w:t>
      </w:r>
    </w:p>
    <w:p w14:paraId="387894EA" w14:textId="1F5215B1" w:rsidR="1108DD31" w:rsidRDefault="1108DD31" w:rsidP="6922E78A">
      <w:pPr>
        <w:spacing w:line="480" w:lineRule="auto"/>
        <w:ind w:left="720" w:hanging="720"/>
        <w:rPr>
          <w:rFonts w:ascii="Arial Nova" w:eastAsia="Arial Nova" w:hAnsi="Arial Nova" w:cs="Arial Nova"/>
          <w:color w:val="222222"/>
          <w:sz w:val="24"/>
          <w:szCs w:val="24"/>
          <w:lang w:val="en"/>
        </w:rPr>
      </w:pPr>
    </w:p>
    <w:p w14:paraId="06A13DC2" w14:textId="2818CDE5" w:rsidR="1108DD31" w:rsidRDefault="4A745735"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lastRenderedPageBreak/>
        <w:t xml:space="preserve">Hall, W., Gartner, C., &amp; </w:t>
      </w:r>
      <w:proofErr w:type="spellStart"/>
      <w:r w:rsidRPr="6922E78A">
        <w:rPr>
          <w:rFonts w:ascii="Arial Nova" w:eastAsia="Arial Nova" w:hAnsi="Arial Nova" w:cs="Arial Nova"/>
          <w:color w:val="222222"/>
          <w:sz w:val="24"/>
          <w:szCs w:val="24"/>
        </w:rPr>
        <w:t>Bonevski</w:t>
      </w:r>
      <w:proofErr w:type="spellEnd"/>
      <w:r w:rsidRPr="6922E78A">
        <w:rPr>
          <w:rFonts w:ascii="Arial Nova" w:eastAsia="Arial Nova" w:hAnsi="Arial Nova" w:cs="Arial Nova"/>
          <w:color w:val="222222"/>
          <w:sz w:val="24"/>
          <w:szCs w:val="24"/>
        </w:rPr>
        <w:t xml:space="preserve">, B. (2021). Lessons from the public health responses to the US outbreak of vaping‐related lung injury. </w:t>
      </w:r>
      <w:r w:rsidRPr="6922E78A">
        <w:rPr>
          <w:rFonts w:ascii="Arial Nova" w:eastAsia="Arial Nova" w:hAnsi="Arial Nova" w:cs="Arial Nova"/>
          <w:i/>
          <w:iCs/>
          <w:color w:val="222222"/>
          <w:sz w:val="24"/>
          <w:szCs w:val="24"/>
        </w:rPr>
        <w:t>Addiction</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116</w:t>
      </w:r>
      <w:r w:rsidRPr="6922E78A">
        <w:rPr>
          <w:rFonts w:ascii="Arial Nova" w:eastAsia="Arial Nova" w:hAnsi="Arial Nova" w:cs="Arial Nova"/>
          <w:color w:val="222222"/>
          <w:sz w:val="24"/>
          <w:szCs w:val="24"/>
        </w:rPr>
        <w:t>(5), 985-993.</w:t>
      </w:r>
    </w:p>
    <w:p w14:paraId="5D33E204" w14:textId="00B2E6CF" w:rsidR="1108DD31" w:rsidRDefault="1108DD31" w:rsidP="6922E78A">
      <w:pPr>
        <w:spacing w:line="480" w:lineRule="auto"/>
        <w:ind w:left="720" w:hanging="720"/>
        <w:rPr>
          <w:rFonts w:ascii="Arial Nova" w:eastAsia="Arial Nova" w:hAnsi="Arial Nova" w:cs="Arial Nova"/>
          <w:color w:val="222222"/>
          <w:sz w:val="24"/>
          <w:szCs w:val="24"/>
        </w:rPr>
      </w:pPr>
    </w:p>
    <w:p w14:paraId="5D058C08" w14:textId="29122260" w:rsidR="1108DD31" w:rsidRDefault="42DFD7A2"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Harrison, J. A. (2020). “Down Here We Rely on Fishing and Oil”: Work Identity and Fishers’ Responses to the BP Oil Spill Disaster. </w:t>
      </w:r>
      <w:r w:rsidRPr="6922E78A">
        <w:rPr>
          <w:rFonts w:ascii="Arial Nova" w:eastAsia="Arial Nova" w:hAnsi="Arial Nova" w:cs="Arial Nova"/>
          <w:i/>
          <w:iCs/>
          <w:color w:val="222222"/>
          <w:sz w:val="24"/>
          <w:szCs w:val="24"/>
        </w:rPr>
        <w:t>Sociological Perspectives</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63</w:t>
      </w:r>
      <w:r w:rsidRPr="6922E78A">
        <w:rPr>
          <w:rFonts w:ascii="Arial Nova" w:eastAsia="Arial Nova" w:hAnsi="Arial Nova" w:cs="Arial Nova"/>
          <w:color w:val="222222"/>
          <w:sz w:val="24"/>
          <w:szCs w:val="24"/>
        </w:rPr>
        <w:t>(2), 333-350.</w:t>
      </w:r>
    </w:p>
    <w:p w14:paraId="7D7DDD30" w14:textId="6912893F" w:rsidR="1108DD31" w:rsidRDefault="1108DD31" w:rsidP="6922E78A">
      <w:pPr>
        <w:spacing w:line="480" w:lineRule="auto"/>
        <w:ind w:left="720" w:hanging="720"/>
        <w:rPr>
          <w:rFonts w:ascii="Arial Nova" w:eastAsia="Arial Nova" w:hAnsi="Arial Nova" w:cs="Arial Nova"/>
          <w:color w:val="222222"/>
          <w:sz w:val="24"/>
          <w:szCs w:val="24"/>
        </w:rPr>
      </w:pPr>
    </w:p>
    <w:p w14:paraId="0809595A" w14:textId="5BAE9BCF" w:rsidR="1108DD31" w:rsidRDefault="1EA38648" w:rsidP="6922E78A">
      <w:pPr>
        <w:spacing w:line="480" w:lineRule="auto"/>
        <w:ind w:left="720" w:hanging="720"/>
        <w:rPr>
          <w:rFonts w:ascii="Arial Nova" w:eastAsia="Arial Nova" w:hAnsi="Arial Nova" w:cs="Arial Nova"/>
          <w:color w:val="222222"/>
          <w:sz w:val="24"/>
          <w:szCs w:val="24"/>
        </w:rPr>
      </w:pPr>
      <w:proofErr w:type="spellStart"/>
      <w:r w:rsidRPr="6922E78A">
        <w:rPr>
          <w:rFonts w:ascii="Arial Nova" w:eastAsia="Arial Nova" w:hAnsi="Arial Nova" w:cs="Arial Nova"/>
          <w:color w:val="222222"/>
          <w:sz w:val="24"/>
          <w:szCs w:val="24"/>
        </w:rPr>
        <w:t>Henisz</w:t>
      </w:r>
      <w:proofErr w:type="spellEnd"/>
      <w:r w:rsidRPr="6922E78A">
        <w:rPr>
          <w:rFonts w:ascii="Arial Nova" w:eastAsia="Arial Nova" w:hAnsi="Arial Nova" w:cs="Arial Nova"/>
          <w:color w:val="222222"/>
          <w:sz w:val="24"/>
          <w:szCs w:val="24"/>
        </w:rPr>
        <w:t>, W., Koller, T., &amp; Nuttall, R. (2019). Five ways that ESG creates value.</w:t>
      </w:r>
    </w:p>
    <w:p w14:paraId="24147A2C" w14:textId="2C032A34" w:rsidR="55C46CAC" w:rsidRDefault="55C46CAC" w:rsidP="6922E78A">
      <w:pPr>
        <w:spacing w:line="480" w:lineRule="auto"/>
        <w:ind w:left="720" w:hanging="720"/>
        <w:rPr>
          <w:rFonts w:ascii="Arial Nova" w:eastAsia="Arial Nova" w:hAnsi="Arial Nova" w:cs="Arial Nova"/>
          <w:color w:val="222222"/>
          <w:sz w:val="24"/>
          <w:szCs w:val="24"/>
        </w:rPr>
      </w:pPr>
    </w:p>
    <w:p w14:paraId="31D85385" w14:textId="3BA42B56" w:rsidR="659BEC36" w:rsidRDefault="659BEC36" w:rsidP="55C46CAC">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Hong, M., Drakeford, B., &amp; Zhang, K. (2020). The impact of mandatory CSR disclosure on green innovation: evidence from China. </w:t>
      </w:r>
      <w:r w:rsidRPr="6922E78A">
        <w:rPr>
          <w:rFonts w:ascii="Arial Nova" w:eastAsia="Arial Nova" w:hAnsi="Arial Nova" w:cs="Arial Nova"/>
          <w:i/>
          <w:iCs/>
          <w:color w:val="222222"/>
          <w:sz w:val="24"/>
          <w:szCs w:val="24"/>
        </w:rPr>
        <w:t>Green Finance</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2</w:t>
      </w:r>
      <w:r w:rsidRPr="6922E78A">
        <w:rPr>
          <w:rFonts w:ascii="Arial Nova" w:eastAsia="Arial Nova" w:hAnsi="Arial Nova" w:cs="Arial Nova"/>
          <w:color w:val="222222"/>
          <w:sz w:val="24"/>
          <w:szCs w:val="24"/>
        </w:rPr>
        <w:t>(3), 302-322.</w:t>
      </w:r>
    </w:p>
    <w:p w14:paraId="6EBA16C3" w14:textId="0B000A9C" w:rsidR="0B6376E0" w:rsidRDefault="0B6376E0" w:rsidP="6922E78A">
      <w:pPr>
        <w:spacing w:line="480" w:lineRule="auto"/>
        <w:ind w:left="720" w:hanging="720"/>
        <w:rPr>
          <w:rFonts w:ascii="Arial Nova" w:eastAsia="Arial Nova" w:hAnsi="Arial Nova" w:cs="Arial Nova"/>
          <w:color w:val="222222"/>
          <w:sz w:val="24"/>
          <w:szCs w:val="24"/>
        </w:rPr>
      </w:pPr>
    </w:p>
    <w:p w14:paraId="398BF446" w14:textId="757EDFC4" w:rsidR="0B6376E0" w:rsidRDefault="3FD344C3"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Hoque, A., Mohiuddin, M., &amp; Su, Z. (2018). Effects of industrial operations on socio-environmental and public health degradation: evidence from a least developing country (LDC). </w:t>
      </w:r>
      <w:r w:rsidRPr="6922E78A">
        <w:rPr>
          <w:rFonts w:ascii="Arial Nova" w:eastAsia="Arial Nova" w:hAnsi="Arial Nova" w:cs="Arial Nova"/>
          <w:i/>
          <w:iCs/>
          <w:color w:val="222222"/>
          <w:sz w:val="24"/>
          <w:szCs w:val="24"/>
        </w:rPr>
        <w:t>Sustainability</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10</w:t>
      </w:r>
      <w:r w:rsidRPr="6922E78A">
        <w:rPr>
          <w:rFonts w:ascii="Arial Nova" w:eastAsia="Arial Nova" w:hAnsi="Arial Nova" w:cs="Arial Nova"/>
          <w:color w:val="222222"/>
          <w:sz w:val="24"/>
          <w:szCs w:val="24"/>
        </w:rPr>
        <w:t>(11), 3948.</w:t>
      </w:r>
    </w:p>
    <w:p w14:paraId="49396CA4" w14:textId="18FBF4F0" w:rsidR="0B6376E0" w:rsidRDefault="0B6376E0" w:rsidP="6922E78A">
      <w:pPr>
        <w:spacing w:line="480" w:lineRule="auto"/>
        <w:ind w:left="720" w:hanging="720"/>
        <w:rPr>
          <w:rFonts w:ascii="Arial Nova" w:eastAsia="Arial Nova" w:hAnsi="Arial Nova" w:cs="Arial Nova"/>
          <w:sz w:val="24"/>
          <w:szCs w:val="24"/>
        </w:rPr>
      </w:pPr>
    </w:p>
    <w:p w14:paraId="6B939939" w14:textId="2EFF262D" w:rsidR="0B6376E0" w:rsidRDefault="0B6376E0"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sz w:val="24"/>
          <w:szCs w:val="24"/>
        </w:rPr>
        <w:t>Hudson. (2020). LEADERS EAT LAST. Professional Safety, 65(8), 12–12.</w:t>
      </w:r>
    </w:p>
    <w:p w14:paraId="34E4C885" w14:textId="36A6D02D" w:rsidR="55C46CAC" w:rsidRDefault="55C46CAC" w:rsidP="55C46CAC">
      <w:pPr>
        <w:spacing w:line="480" w:lineRule="auto"/>
        <w:ind w:left="720" w:hanging="720"/>
        <w:rPr>
          <w:rFonts w:ascii="Arial Nova" w:eastAsia="Arial Nova" w:hAnsi="Arial Nova" w:cs="Arial Nova"/>
          <w:sz w:val="24"/>
          <w:szCs w:val="24"/>
        </w:rPr>
      </w:pPr>
    </w:p>
    <w:p w14:paraId="474CF6F4" w14:textId="28C08A1B" w:rsidR="7EE4DEF2" w:rsidRDefault="7EE4DEF2" w:rsidP="55C46CAC">
      <w:pPr>
        <w:spacing w:line="480" w:lineRule="auto"/>
        <w:ind w:left="720" w:hanging="720"/>
      </w:pPr>
      <w:proofErr w:type="spellStart"/>
      <w:r w:rsidRPr="6922E78A">
        <w:rPr>
          <w:rFonts w:ascii="Arial Nova" w:eastAsia="Arial Nova" w:hAnsi="Arial Nova" w:cs="Arial Nova"/>
          <w:sz w:val="24"/>
          <w:szCs w:val="24"/>
        </w:rPr>
        <w:lastRenderedPageBreak/>
        <w:t>Inekwe</w:t>
      </w:r>
      <w:proofErr w:type="spellEnd"/>
      <w:r w:rsidRPr="6922E78A">
        <w:rPr>
          <w:rFonts w:ascii="Arial Nova" w:eastAsia="Arial Nova" w:hAnsi="Arial Nova" w:cs="Arial Nova"/>
          <w:sz w:val="24"/>
          <w:szCs w:val="24"/>
        </w:rPr>
        <w:t xml:space="preserve">, Hashim, F., &amp; Yahya, S. B. (2021). CSR in developing countries – the importance of good governance and economic growth: evidence from Africa. Social Responsibility Journal, 17(2), 226–242. </w:t>
      </w:r>
      <w:hyperlink r:id="rId20">
        <w:r w:rsidRPr="6922E78A">
          <w:rPr>
            <w:rStyle w:val="Hyperlink"/>
            <w:rFonts w:ascii="Arial Nova" w:eastAsia="Arial Nova" w:hAnsi="Arial Nova" w:cs="Arial Nova"/>
            <w:sz w:val="24"/>
            <w:szCs w:val="24"/>
          </w:rPr>
          <w:t>https://doi.org/10.1108/SRJ-10-2019-0336</w:t>
        </w:r>
      </w:hyperlink>
      <w:r w:rsidRPr="6922E78A">
        <w:rPr>
          <w:rFonts w:ascii="Arial Nova" w:eastAsia="Arial Nova" w:hAnsi="Arial Nova" w:cs="Arial Nova"/>
          <w:sz w:val="24"/>
          <w:szCs w:val="24"/>
        </w:rPr>
        <w:t>.</w:t>
      </w:r>
    </w:p>
    <w:p w14:paraId="0F5EB713" w14:textId="37FB0DEE" w:rsidR="1A0291C2" w:rsidRDefault="1A0291C2" w:rsidP="6922E78A">
      <w:pPr>
        <w:spacing w:line="480" w:lineRule="auto"/>
        <w:ind w:left="720" w:hanging="720"/>
        <w:rPr>
          <w:rFonts w:ascii="Arial Nova" w:eastAsia="Arial Nova" w:hAnsi="Arial Nova" w:cs="Arial Nova"/>
          <w:sz w:val="24"/>
          <w:szCs w:val="24"/>
        </w:rPr>
      </w:pPr>
    </w:p>
    <w:p w14:paraId="6D74513A" w14:textId="66F5B9D3" w:rsidR="1A0291C2" w:rsidRDefault="37D34E07"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Ioannou, I., </w:t>
      </w:r>
      <w:proofErr w:type="spellStart"/>
      <w:r w:rsidRPr="6922E78A">
        <w:rPr>
          <w:rFonts w:ascii="Arial Nova" w:eastAsia="Arial Nova" w:hAnsi="Arial Nova" w:cs="Arial Nova"/>
          <w:color w:val="222222"/>
          <w:sz w:val="24"/>
          <w:szCs w:val="24"/>
        </w:rPr>
        <w:t>Kassinis</w:t>
      </w:r>
      <w:proofErr w:type="spellEnd"/>
      <w:r w:rsidRPr="6922E78A">
        <w:rPr>
          <w:rFonts w:ascii="Arial Nova" w:eastAsia="Arial Nova" w:hAnsi="Arial Nova" w:cs="Arial Nova"/>
          <w:color w:val="222222"/>
          <w:sz w:val="24"/>
          <w:szCs w:val="24"/>
        </w:rPr>
        <w:t xml:space="preserve">, G., &amp; </w:t>
      </w:r>
      <w:proofErr w:type="spellStart"/>
      <w:r w:rsidRPr="6922E78A">
        <w:rPr>
          <w:rFonts w:ascii="Arial Nova" w:eastAsia="Arial Nova" w:hAnsi="Arial Nova" w:cs="Arial Nova"/>
          <w:color w:val="222222"/>
          <w:sz w:val="24"/>
          <w:szCs w:val="24"/>
        </w:rPr>
        <w:t>Papagiannakis</w:t>
      </w:r>
      <w:proofErr w:type="spellEnd"/>
      <w:r w:rsidRPr="6922E78A">
        <w:rPr>
          <w:rFonts w:ascii="Arial Nova" w:eastAsia="Arial Nova" w:hAnsi="Arial Nova" w:cs="Arial Nova"/>
          <w:color w:val="222222"/>
          <w:sz w:val="24"/>
          <w:szCs w:val="24"/>
        </w:rPr>
        <w:t xml:space="preserve">, G. (2022). The impact of perceived greenwashing on customer satisfaction and the contingent role of capability reputation. </w:t>
      </w:r>
      <w:r w:rsidRPr="6922E78A">
        <w:rPr>
          <w:rFonts w:ascii="Arial Nova" w:eastAsia="Arial Nova" w:hAnsi="Arial Nova" w:cs="Arial Nova"/>
          <w:i/>
          <w:iCs/>
          <w:color w:val="222222"/>
          <w:sz w:val="24"/>
          <w:szCs w:val="24"/>
        </w:rPr>
        <w:t>Journal of Business Ethics</w:t>
      </w:r>
      <w:r w:rsidRPr="6922E78A">
        <w:rPr>
          <w:rFonts w:ascii="Arial Nova" w:eastAsia="Arial Nova" w:hAnsi="Arial Nova" w:cs="Arial Nova"/>
          <w:color w:val="222222"/>
          <w:sz w:val="24"/>
          <w:szCs w:val="24"/>
        </w:rPr>
        <w:t>, 1-15.</w:t>
      </w:r>
    </w:p>
    <w:p w14:paraId="1F73515E" w14:textId="67D9C7BB" w:rsidR="1A0291C2" w:rsidRDefault="1A0291C2" w:rsidP="6922E78A">
      <w:pPr>
        <w:spacing w:line="480" w:lineRule="auto"/>
        <w:ind w:left="720" w:hanging="720"/>
        <w:rPr>
          <w:rFonts w:ascii="Arial Nova" w:eastAsia="Arial Nova" w:hAnsi="Arial Nova" w:cs="Arial Nova"/>
          <w:color w:val="222222"/>
          <w:sz w:val="24"/>
          <w:szCs w:val="24"/>
        </w:rPr>
      </w:pPr>
    </w:p>
    <w:p w14:paraId="00018934" w14:textId="3803513C" w:rsidR="1A0291C2" w:rsidRDefault="1365B1CD"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Jerónimo, H. M., Henriques, P. L., de Lacerda, T. C., da Silva, F. P., &amp; Vieira, P. R. (2020). Going green and sustainable: The influence of green HR practices on the organizational rationale for sustainability. </w:t>
      </w:r>
      <w:r w:rsidRPr="6922E78A">
        <w:rPr>
          <w:rFonts w:ascii="Arial Nova" w:eastAsia="Arial Nova" w:hAnsi="Arial Nova" w:cs="Arial Nova"/>
          <w:i/>
          <w:iCs/>
          <w:color w:val="222222"/>
          <w:sz w:val="24"/>
          <w:szCs w:val="24"/>
        </w:rPr>
        <w:t>Journal of Business Research</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112</w:t>
      </w:r>
      <w:r w:rsidRPr="6922E78A">
        <w:rPr>
          <w:rFonts w:ascii="Arial Nova" w:eastAsia="Arial Nova" w:hAnsi="Arial Nova" w:cs="Arial Nova"/>
          <w:color w:val="222222"/>
          <w:sz w:val="24"/>
          <w:szCs w:val="24"/>
        </w:rPr>
        <w:t>, 413-421.</w:t>
      </w:r>
    </w:p>
    <w:p w14:paraId="4F1B4122" w14:textId="17A5BBC3" w:rsidR="1A0291C2" w:rsidRDefault="1A0291C2" w:rsidP="6922E78A">
      <w:pPr>
        <w:spacing w:line="480" w:lineRule="auto"/>
        <w:ind w:left="720" w:hanging="720"/>
        <w:rPr>
          <w:rFonts w:ascii="Arial Nova" w:eastAsia="Arial Nova" w:hAnsi="Arial Nova" w:cs="Arial Nova"/>
          <w:color w:val="222222"/>
          <w:sz w:val="24"/>
          <w:szCs w:val="24"/>
        </w:rPr>
      </w:pPr>
    </w:p>
    <w:p w14:paraId="737A06E1" w14:textId="525BEE6E" w:rsidR="1A0291C2" w:rsidRDefault="7BF7D5B9"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Jiang, W., Zhang, C., &amp; Si, C. (2022). The real effect of mandatory CSR disclosure: Evidence of corporate tax avoidance. </w:t>
      </w:r>
      <w:r w:rsidRPr="6922E78A">
        <w:rPr>
          <w:rFonts w:ascii="Arial Nova" w:eastAsia="Arial Nova" w:hAnsi="Arial Nova" w:cs="Arial Nova"/>
          <w:i/>
          <w:iCs/>
          <w:color w:val="222222"/>
          <w:sz w:val="24"/>
          <w:szCs w:val="24"/>
        </w:rPr>
        <w:t>Technological Forecasting and Social Change</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179</w:t>
      </w:r>
      <w:r w:rsidRPr="6922E78A">
        <w:rPr>
          <w:rFonts w:ascii="Arial Nova" w:eastAsia="Arial Nova" w:hAnsi="Arial Nova" w:cs="Arial Nova"/>
          <w:color w:val="222222"/>
          <w:sz w:val="24"/>
          <w:szCs w:val="24"/>
        </w:rPr>
        <w:t>, 121646.</w:t>
      </w:r>
    </w:p>
    <w:p w14:paraId="6F52325F" w14:textId="6B269B9F" w:rsidR="1A0291C2" w:rsidRDefault="1A0291C2" w:rsidP="6922E78A">
      <w:pPr>
        <w:spacing w:line="480" w:lineRule="auto"/>
        <w:ind w:left="720" w:hanging="720"/>
        <w:rPr>
          <w:rFonts w:ascii="Arial Nova" w:eastAsia="Arial Nova" w:hAnsi="Arial Nova" w:cs="Arial Nova"/>
          <w:color w:val="222222"/>
          <w:sz w:val="24"/>
          <w:szCs w:val="24"/>
        </w:rPr>
      </w:pPr>
    </w:p>
    <w:p w14:paraId="3D1A7B68" w14:textId="161776BF" w:rsidR="1A0291C2" w:rsidRDefault="1A0291C2" w:rsidP="6922E78A">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lastRenderedPageBreak/>
        <w:t xml:space="preserve">Jones, R. (2019). Governing the future and the search for spatial justice: </w:t>
      </w:r>
      <w:proofErr w:type="spellStart"/>
      <w:r w:rsidRPr="6922E78A">
        <w:rPr>
          <w:rFonts w:ascii="Arial Nova" w:eastAsia="Arial Nova" w:hAnsi="Arial Nova" w:cs="Arial Nova"/>
          <w:color w:val="222222"/>
          <w:sz w:val="24"/>
          <w:szCs w:val="24"/>
        </w:rPr>
        <w:t>Wales'</w:t>
      </w:r>
      <w:proofErr w:type="spellEnd"/>
      <w:r w:rsidRPr="6922E78A">
        <w:rPr>
          <w:rFonts w:ascii="Arial Nova" w:eastAsia="Arial Nova" w:hAnsi="Arial Nova" w:cs="Arial Nova"/>
          <w:color w:val="222222"/>
          <w:sz w:val="24"/>
          <w:szCs w:val="24"/>
        </w:rPr>
        <w:t xml:space="preserve"> Well-being of Future Generations Act. </w:t>
      </w:r>
      <w:proofErr w:type="spellStart"/>
      <w:r w:rsidRPr="6922E78A">
        <w:rPr>
          <w:rFonts w:ascii="Arial Nova" w:eastAsia="Arial Nova" w:hAnsi="Arial Nova" w:cs="Arial Nova"/>
          <w:i/>
          <w:iCs/>
          <w:color w:val="222222"/>
          <w:sz w:val="24"/>
          <w:szCs w:val="24"/>
        </w:rPr>
        <w:t>Fennia</w:t>
      </w:r>
      <w:proofErr w:type="spellEnd"/>
      <w:r w:rsidRPr="6922E78A">
        <w:rPr>
          <w:rFonts w:ascii="Arial Nova" w:eastAsia="Arial Nova" w:hAnsi="Arial Nova" w:cs="Arial Nova"/>
          <w:i/>
          <w:iCs/>
          <w:color w:val="222222"/>
          <w:sz w:val="24"/>
          <w:szCs w:val="24"/>
        </w:rPr>
        <w:t>: International Journal of Geography</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197</w:t>
      </w:r>
      <w:r w:rsidRPr="6922E78A">
        <w:rPr>
          <w:rFonts w:ascii="Arial Nova" w:eastAsia="Arial Nova" w:hAnsi="Arial Nova" w:cs="Arial Nova"/>
          <w:color w:val="222222"/>
          <w:sz w:val="24"/>
          <w:szCs w:val="24"/>
        </w:rPr>
        <w:t>(1), 7-23.</w:t>
      </w:r>
    </w:p>
    <w:p w14:paraId="3EDE9390" w14:textId="4D064DA2" w:rsidR="362FA3E7" w:rsidRDefault="362FA3E7" w:rsidP="6922E78A">
      <w:pPr>
        <w:spacing w:line="480" w:lineRule="auto"/>
        <w:ind w:left="720" w:hanging="720"/>
        <w:rPr>
          <w:rFonts w:ascii="Arial Nova" w:eastAsia="Arial Nova" w:hAnsi="Arial Nova" w:cs="Arial Nova"/>
          <w:color w:val="222222"/>
          <w:sz w:val="24"/>
          <w:szCs w:val="24"/>
        </w:rPr>
      </w:pPr>
    </w:p>
    <w:p w14:paraId="726D7EE0" w14:textId="49279040" w:rsidR="362FA3E7" w:rsidRDefault="1492FAAF" w:rsidP="6922E78A">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t xml:space="preserve">Jones, A., Bhaumik, S., Morelli, G., Zhao, J., Hendry, M., Grummer-Strawn, L., &amp; Chad, N. (2022). Digital marketing of breast-milk substitutes: a systematic scoping review. </w:t>
      </w:r>
      <w:r w:rsidRPr="6922E78A">
        <w:rPr>
          <w:rFonts w:ascii="Arial Nova" w:eastAsia="Arial Nova" w:hAnsi="Arial Nova" w:cs="Arial Nova"/>
          <w:i/>
          <w:iCs/>
          <w:color w:val="222222"/>
          <w:sz w:val="24"/>
          <w:szCs w:val="24"/>
        </w:rPr>
        <w:t>Current Nutrition Reports</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11</w:t>
      </w:r>
      <w:r w:rsidRPr="6922E78A">
        <w:rPr>
          <w:rFonts w:ascii="Arial Nova" w:eastAsia="Arial Nova" w:hAnsi="Arial Nova" w:cs="Arial Nova"/>
          <w:color w:val="222222"/>
          <w:sz w:val="24"/>
          <w:szCs w:val="24"/>
        </w:rPr>
        <w:t>(3), 416-430.</w:t>
      </w:r>
    </w:p>
    <w:p w14:paraId="15F89520" w14:textId="3B0FD901" w:rsidR="362FA3E7" w:rsidRDefault="362FA3E7" w:rsidP="6922E78A">
      <w:pPr>
        <w:spacing w:line="480" w:lineRule="auto"/>
        <w:ind w:left="720" w:hanging="720"/>
        <w:rPr>
          <w:rFonts w:ascii="Arial Nova" w:eastAsia="Arial Nova" w:hAnsi="Arial Nova" w:cs="Arial Nova"/>
          <w:color w:val="222222"/>
          <w:sz w:val="24"/>
          <w:szCs w:val="24"/>
        </w:rPr>
      </w:pPr>
    </w:p>
    <w:p w14:paraId="0C33E14E" w14:textId="24BC4300" w:rsidR="362FA3E7" w:rsidRDefault="362FA3E7" w:rsidP="55C46CAC">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t xml:space="preserve">Kear, K., Smith, A., Donelan, H., </w:t>
      </w:r>
      <w:proofErr w:type="spellStart"/>
      <w:r w:rsidRPr="6922E78A">
        <w:rPr>
          <w:rFonts w:ascii="Arial Nova" w:eastAsia="Arial Nova" w:hAnsi="Arial Nova" w:cs="Arial Nova"/>
          <w:color w:val="222222"/>
          <w:sz w:val="24"/>
          <w:szCs w:val="24"/>
        </w:rPr>
        <w:t>Mikroyannidis</w:t>
      </w:r>
      <w:proofErr w:type="spellEnd"/>
      <w:r w:rsidRPr="6922E78A">
        <w:rPr>
          <w:rFonts w:ascii="Arial Nova" w:eastAsia="Arial Nova" w:hAnsi="Arial Nova" w:cs="Arial Nova"/>
          <w:color w:val="222222"/>
          <w:sz w:val="24"/>
          <w:szCs w:val="24"/>
        </w:rPr>
        <w:t>, A., Jones, A., Rosewell, J., ... &amp; Third, A. (2019). An Open Networking Lab for practical open education.</w:t>
      </w:r>
    </w:p>
    <w:p w14:paraId="46B9F9C3" w14:textId="69C6E75F" w:rsidR="044AF046" w:rsidRDefault="044AF046" w:rsidP="6922E78A">
      <w:pPr>
        <w:spacing w:line="480" w:lineRule="auto"/>
        <w:ind w:left="720" w:hanging="720"/>
        <w:rPr>
          <w:rFonts w:ascii="Arial Nova" w:eastAsia="Arial Nova" w:hAnsi="Arial Nova" w:cs="Arial Nova"/>
          <w:color w:val="222222"/>
          <w:sz w:val="24"/>
          <w:szCs w:val="24"/>
        </w:rPr>
      </w:pPr>
    </w:p>
    <w:p w14:paraId="3800375A" w14:textId="18D2D75B" w:rsidR="044AF046" w:rsidRDefault="2C542EA1" w:rsidP="6922E78A">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000000" w:themeColor="text1"/>
          <w:sz w:val="24"/>
          <w:szCs w:val="24"/>
        </w:rPr>
        <w:t xml:space="preserve">Khan, H. Z., Bose, S., &amp; Johns, R. (2020). Regulatory influences on CSR practices within banks in an emerging economy: do banks merely </w:t>
      </w:r>
      <w:proofErr w:type="gramStart"/>
      <w:r w:rsidRPr="6922E78A">
        <w:rPr>
          <w:rFonts w:ascii="Arial Nova" w:eastAsia="Arial Nova" w:hAnsi="Arial Nova" w:cs="Arial Nova"/>
          <w:color w:val="000000" w:themeColor="text1"/>
          <w:sz w:val="24"/>
          <w:szCs w:val="24"/>
        </w:rPr>
        <w:t>comply?.</w:t>
      </w:r>
      <w:proofErr w:type="gramEnd"/>
      <w:r w:rsidRPr="6922E78A">
        <w:rPr>
          <w:rFonts w:ascii="Arial Nova" w:eastAsia="Arial Nova" w:hAnsi="Arial Nova" w:cs="Arial Nova"/>
          <w:color w:val="000000" w:themeColor="text1"/>
          <w:sz w:val="24"/>
          <w:szCs w:val="24"/>
        </w:rPr>
        <w:t xml:space="preserve"> Critical Perspectives on Accounting, 71, 102096.</w:t>
      </w:r>
    </w:p>
    <w:p w14:paraId="26B6871F" w14:textId="31045E4A" w:rsidR="044AF046" w:rsidRDefault="044AF046" w:rsidP="6922E78A">
      <w:pPr>
        <w:spacing w:line="480" w:lineRule="auto"/>
        <w:ind w:left="720" w:hanging="720"/>
        <w:rPr>
          <w:rFonts w:ascii="Arial" w:eastAsia="Arial" w:hAnsi="Arial" w:cs="Arial"/>
          <w:color w:val="222222"/>
          <w:sz w:val="24"/>
          <w:szCs w:val="24"/>
        </w:rPr>
      </w:pPr>
    </w:p>
    <w:p w14:paraId="0EB2AF3E" w14:textId="0D44F218" w:rsidR="044AF046" w:rsidRDefault="044AF046" w:rsidP="6922E78A">
      <w:pPr>
        <w:spacing w:line="480" w:lineRule="auto"/>
        <w:ind w:left="720" w:hanging="720"/>
        <w:rPr>
          <w:rFonts w:ascii="Arial Nova" w:eastAsia="Arial Nova" w:hAnsi="Arial Nova" w:cs="Arial Nova"/>
          <w:sz w:val="24"/>
          <w:szCs w:val="24"/>
          <w:lang w:val="en"/>
        </w:rPr>
      </w:pPr>
      <w:proofErr w:type="gramStart"/>
      <w:r w:rsidRPr="6922E78A">
        <w:rPr>
          <w:rFonts w:ascii="Arial" w:eastAsia="Arial" w:hAnsi="Arial" w:cs="Arial"/>
          <w:color w:val="222222"/>
          <w:sz w:val="24"/>
          <w:szCs w:val="24"/>
        </w:rPr>
        <w:t>Kim ,</w:t>
      </w:r>
      <w:proofErr w:type="gramEnd"/>
      <w:r w:rsidRPr="6922E78A">
        <w:rPr>
          <w:rFonts w:ascii="Arial" w:eastAsia="Arial" w:hAnsi="Arial" w:cs="Arial"/>
          <w:color w:val="222222"/>
          <w:sz w:val="24"/>
          <w:szCs w:val="24"/>
        </w:rPr>
        <w:t xml:space="preserve"> S. J., &amp; Kim , S. C. (2019). Review of corporate social responsibility effects studies. </w:t>
      </w:r>
      <w:r w:rsidRPr="6922E78A">
        <w:rPr>
          <w:rFonts w:ascii="Arial" w:eastAsia="Arial" w:hAnsi="Arial" w:cs="Arial"/>
          <w:i/>
          <w:iCs/>
          <w:color w:val="222222"/>
          <w:sz w:val="24"/>
          <w:szCs w:val="24"/>
        </w:rPr>
        <w:t>The Journal of Industrial Distribution &amp; Business</w:t>
      </w:r>
      <w:r w:rsidRPr="6922E78A">
        <w:rPr>
          <w:rFonts w:ascii="Arial" w:eastAsia="Arial" w:hAnsi="Arial" w:cs="Arial"/>
          <w:color w:val="222222"/>
          <w:sz w:val="24"/>
          <w:szCs w:val="24"/>
        </w:rPr>
        <w:t xml:space="preserve">, </w:t>
      </w:r>
      <w:r w:rsidRPr="6922E78A">
        <w:rPr>
          <w:rFonts w:ascii="Arial" w:eastAsia="Arial" w:hAnsi="Arial" w:cs="Arial"/>
          <w:i/>
          <w:iCs/>
          <w:color w:val="222222"/>
          <w:sz w:val="24"/>
          <w:szCs w:val="24"/>
        </w:rPr>
        <w:t>10</w:t>
      </w:r>
      <w:r w:rsidRPr="6922E78A">
        <w:rPr>
          <w:rFonts w:ascii="Arial" w:eastAsia="Arial" w:hAnsi="Arial" w:cs="Arial"/>
          <w:color w:val="222222"/>
          <w:sz w:val="24"/>
          <w:szCs w:val="24"/>
        </w:rPr>
        <w:t>(7), 17-27.</w:t>
      </w:r>
    </w:p>
    <w:p w14:paraId="2CEDACAB" w14:textId="32EDD50B" w:rsidR="55C46CAC" w:rsidRDefault="55C46CAC" w:rsidP="6922E78A">
      <w:pPr>
        <w:spacing w:line="480" w:lineRule="auto"/>
        <w:ind w:left="720" w:hanging="720"/>
        <w:rPr>
          <w:rFonts w:ascii="Arial Nova" w:eastAsia="Arial Nova" w:hAnsi="Arial Nova" w:cs="Arial Nova"/>
          <w:color w:val="222222"/>
          <w:sz w:val="24"/>
          <w:szCs w:val="24"/>
        </w:rPr>
      </w:pPr>
    </w:p>
    <w:p w14:paraId="05EA091F" w14:textId="524DE2C2" w:rsidR="705BCA88" w:rsidRDefault="0A1C92DB" w:rsidP="6922E78A">
      <w:pPr>
        <w:spacing w:line="480" w:lineRule="auto"/>
        <w:ind w:left="720" w:hanging="720"/>
        <w:rPr>
          <w:rFonts w:ascii="Arial" w:eastAsia="Arial" w:hAnsi="Arial" w:cs="Arial"/>
          <w:color w:val="222222"/>
          <w:sz w:val="24"/>
          <w:szCs w:val="24"/>
          <w:lang w:val="en"/>
        </w:rPr>
      </w:pPr>
      <w:r w:rsidRPr="6922E78A">
        <w:rPr>
          <w:rFonts w:ascii="Arial Nova" w:eastAsia="Arial Nova" w:hAnsi="Arial Nova" w:cs="Arial Nova"/>
          <w:color w:val="222222"/>
          <w:sz w:val="24"/>
          <w:szCs w:val="24"/>
        </w:rPr>
        <w:t xml:space="preserve">Kim, T. W., Xu, J., &amp; Routledge, B. (2019). Are data subjects consumers, workers or </w:t>
      </w:r>
      <w:proofErr w:type="gramStart"/>
      <w:r w:rsidRPr="6922E78A">
        <w:rPr>
          <w:rFonts w:ascii="Arial Nova" w:eastAsia="Arial Nova" w:hAnsi="Arial Nova" w:cs="Arial Nova"/>
          <w:color w:val="222222"/>
          <w:sz w:val="24"/>
          <w:szCs w:val="24"/>
        </w:rPr>
        <w:t>investors?.</w:t>
      </w:r>
      <w:proofErr w:type="gramEnd"/>
    </w:p>
    <w:p w14:paraId="4C4801B9" w14:textId="7BEC7FDF" w:rsidR="5B1E830F" w:rsidRDefault="5B1E830F" w:rsidP="6922E78A">
      <w:pPr>
        <w:spacing w:line="480" w:lineRule="auto"/>
        <w:ind w:left="720" w:hanging="720"/>
        <w:rPr>
          <w:rFonts w:ascii="Arial Nova" w:eastAsia="Arial Nova" w:hAnsi="Arial Nova" w:cs="Arial Nova"/>
          <w:color w:val="222222"/>
          <w:sz w:val="24"/>
          <w:szCs w:val="24"/>
        </w:rPr>
      </w:pPr>
    </w:p>
    <w:p w14:paraId="0E3F2060" w14:textId="62279867" w:rsidR="5B1E830F" w:rsidRDefault="4949FD2A" w:rsidP="6922E78A">
      <w:pPr>
        <w:spacing w:line="480" w:lineRule="auto"/>
        <w:ind w:left="720" w:hanging="720"/>
        <w:rPr>
          <w:rFonts w:ascii="Arial Nova" w:eastAsia="Arial Nova" w:hAnsi="Arial Nova" w:cs="Arial Nova"/>
          <w:color w:val="222222"/>
          <w:sz w:val="24"/>
          <w:szCs w:val="24"/>
          <w:lang w:val="en"/>
        </w:rPr>
      </w:pPr>
      <w:r w:rsidRPr="6922E78A">
        <w:rPr>
          <w:rFonts w:ascii="Arial Nova" w:eastAsia="Arial Nova" w:hAnsi="Arial Nova" w:cs="Arial Nova"/>
          <w:color w:val="222222"/>
          <w:sz w:val="24"/>
          <w:szCs w:val="24"/>
        </w:rPr>
        <w:t xml:space="preserve">Koenig, P., &amp; Poncet, S. (2022). The effects of the Rana Plaza collapse on the sourcing choices of French importers. </w:t>
      </w:r>
      <w:r w:rsidRPr="6922E78A">
        <w:rPr>
          <w:rFonts w:ascii="Arial Nova" w:eastAsia="Arial Nova" w:hAnsi="Arial Nova" w:cs="Arial Nova"/>
          <w:i/>
          <w:iCs/>
          <w:color w:val="222222"/>
          <w:sz w:val="24"/>
          <w:szCs w:val="24"/>
        </w:rPr>
        <w:t>Journal of International Economics</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137</w:t>
      </w:r>
      <w:r w:rsidRPr="6922E78A">
        <w:rPr>
          <w:rFonts w:ascii="Arial Nova" w:eastAsia="Arial Nova" w:hAnsi="Arial Nova" w:cs="Arial Nova"/>
          <w:color w:val="222222"/>
          <w:sz w:val="24"/>
          <w:szCs w:val="24"/>
        </w:rPr>
        <w:t>, 103576.</w:t>
      </w:r>
    </w:p>
    <w:p w14:paraId="6ABA39CD" w14:textId="68DECEAB" w:rsidR="5B1E830F" w:rsidRDefault="5B1E830F" w:rsidP="6922E78A">
      <w:pPr>
        <w:spacing w:line="480" w:lineRule="auto"/>
        <w:ind w:left="720" w:hanging="720"/>
        <w:rPr>
          <w:rFonts w:ascii="Arial Nova" w:eastAsia="Arial Nova" w:hAnsi="Arial Nova" w:cs="Arial Nova"/>
          <w:color w:val="222222"/>
          <w:sz w:val="24"/>
          <w:szCs w:val="24"/>
          <w:lang w:val="en"/>
        </w:rPr>
      </w:pPr>
    </w:p>
    <w:p w14:paraId="49D30707" w14:textId="3FA93FA4" w:rsidR="5B1E830F" w:rsidRDefault="4AEC6862" w:rsidP="6922E78A">
      <w:pPr>
        <w:spacing w:line="480" w:lineRule="auto"/>
        <w:ind w:left="720" w:hanging="720"/>
        <w:rPr>
          <w:rFonts w:ascii="Arial Nova" w:eastAsia="Arial Nova" w:hAnsi="Arial Nova" w:cs="Arial Nova"/>
          <w:color w:val="222222"/>
          <w:sz w:val="24"/>
          <w:szCs w:val="24"/>
          <w:lang w:val="en"/>
        </w:rPr>
      </w:pPr>
      <w:proofErr w:type="spellStart"/>
      <w:r w:rsidRPr="6922E78A">
        <w:rPr>
          <w:rFonts w:ascii="Arial Nova" w:eastAsia="Arial Nova" w:hAnsi="Arial Nova" w:cs="Arial Nova"/>
          <w:color w:val="222222"/>
          <w:sz w:val="24"/>
          <w:szCs w:val="24"/>
        </w:rPr>
        <w:t>Kostygina</w:t>
      </w:r>
      <w:proofErr w:type="spellEnd"/>
      <w:r w:rsidRPr="6922E78A">
        <w:rPr>
          <w:rFonts w:ascii="Arial Nova" w:eastAsia="Arial Nova" w:hAnsi="Arial Nova" w:cs="Arial Nova"/>
          <w:color w:val="222222"/>
          <w:sz w:val="24"/>
          <w:szCs w:val="24"/>
        </w:rPr>
        <w:t xml:space="preserve">, G., </w:t>
      </w:r>
      <w:proofErr w:type="spellStart"/>
      <w:r w:rsidRPr="6922E78A">
        <w:rPr>
          <w:rFonts w:ascii="Arial Nova" w:eastAsia="Arial Nova" w:hAnsi="Arial Nova" w:cs="Arial Nova"/>
          <w:color w:val="222222"/>
          <w:sz w:val="24"/>
          <w:szCs w:val="24"/>
        </w:rPr>
        <w:t>Szczypka</w:t>
      </w:r>
      <w:proofErr w:type="spellEnd"/>
      <w:r w:rsidRPr="6922E78A">
        <w:rPr>
          <w:rFonts w:ascii="Arial Nova" w:eastAsia="Arial Nova" w:hAnsi="Arial Nova" w:cs="Arial Nova"/>
          <w:color w:val="222222"/>
          <w:sz w:val="24"/>
          <w:szCs w:val="24"/>
        </w:rPr>
        <w:t xml:space="preserve">, G., Czaplicki, L., Borowiecki, M., Ahn, R., Schillo, B., &amp; Emery, S. L. (2022). Promoting corporate image or preventing underage use? Analysis of the advertising strategy and expenditures of the JUUL parent education for youth vaping prevention campaign. </w:t>
      </w:r>
      <w:r w:rsidRPr="6922E78A">
        <w:rPr>
          <w:rFonts w:ascii="Arial Nova" w:eastAsia="Arial Nova" w:hAnsi="Arial Nova" w:cs="Arial Nova"/>
          <w:i/>
          <w:iCs/>
          <w:color w:val="222222"/>
          <w:sz w:val="24"/>
          <w:szCs w:val="24"/>
        </w:rPr>
        <w:t>Tobacco control</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31</w:t>
      </w:r>
      <w:r w:rsidRPr="6922E78A">
        <w:rPr>
          <w:rFonts w:ascii="Arial Nova" w:eastAsia="Arial Nova" w:hAnsi="Arial Nova" w:cs="Arial Nova"/>
          <w:color w:val="222222"/>
          <w:sz w:val="24"/>
          <w:szCs w:val="24"/>
        </w:rPr>
        <w:t>(5), 655-658.</w:t>
      </w:r>
    </w:p>
    <w:p w14:paraId="2BAB334E" w14:textId="1FAC3A8D" w:rsidR="5B1E830F" w:rsidRDefault="5B1E830F" w:rsidP="6322F920">
      <w:pPr>
        <w:spacing w:line="480" w:lineRule="auto"/>
        <w:ind w:left="720" w:hanging="720"/>
        <w:rPr>
          <w:rFonts w:ascii="Arial Nova" w:eastAsia="Arial Nova" w:hAnsi="Arial Nova" w:cs="Arial Nova"/>
          <w:sz w:val="24"/>
          <w:szCs w:val="24"/>
        </w:rPr>
      </w:pPr>
    </w:p>
    <w:p w14:paraId="2CE4B65E" w14:textId="278067D6" w:rsidR="5B1E830F" w:rsidRDefault="5A327A1A" w:rsidP="6922E78A">
      <w:pPr>
        <w:spacing w:line="480" w:lineRule="auto"/>
        <w:ind w:left="720" w:hanging="720"/>
        <w:rPr>
          <w:rFonts w:ascii="Arial Nova" w:eastAsia="Arial Nova" w:hAnsi="Arial Nova" w:cs="Arial Nova"/>
          <w:color w:val="222222"/>
          <w:sz w:val="24"/>
          <w:szCs w:val="24"/>
          <w:lang w:val="en"/>
        </w:rPr>
      </w:pPr>
      <w:proofErr w:type="spellStart"/>
      <w:r w:rsidRPr="6922E78A">
        <w:rPr>
          <w:rFonts w:ascii="Arial Nova" w:eastAsia="Arial Nova" w:hAnsi="Arial Nova" w:cs="Arial Nova"/>
          <w:sz w:val="24"/>
          <w:szCs w:val="24"/>
        </w:rPr>
        <w:t>Kraaijenbrink</w:t>
      </w:r>
      <w:proofErr w:type="spellEnd"/>
      <w:r w:rsidRPr="6922E78A">
        <w:rPr>
          <w:rFonts w:ascii="Arial Nova" w:eastAsia="Arial Nova" w:hAnsi="Arial Nova" w:cs="Arial Nova"/>
          <w:sz w:val="24"/>
          <w:szCs w:val="24"/>
        </w:rPr>
        <w:t xml:space="preserve">, J. (2019). </w:t>
      </w:r>
      <w:r w:rsidRPr="6922E78A">
        <w:rPr>
          <w:rFonts w:ascii="Arial Nova" w:eastAsia="Arial Nova" w:hAnsi="Arial Nova" w:cs="Arial Nova"/>
          <w:i/>
          <w:iCs/>
          <w:sz w:val="24"/>
          <w:szCs w:val="24"/>
        </w:rPr>
        <w:t>3P Triple Bottomline: People, Planet, Prosperity</w:t>
      </w:r>
      <w:r w:rsidRPr="6922E78A">
        <w:rPr>
          <w:rFonts w:ascii="Arial Nova" w:eastAsia="Arial Nova" w:hAnsi="Arial Nova" w:cs="Arial Nova"/>
          <w:sz w:val="24"/>
          <w:szCs w:val="24"/>
        </w:rPr>
        <w:t xml:space="preserve">. Forbes. Date accessed February 13, 2023, from </w:t>
      </w:r>
      <w:hyperlink r:id="rId21">
        <w:r w:rsidRPr="6922E78A">
          <w:rPr>
            <w:rStyle w:val="Hyperlink"/>
            <w:rFonts w:ascii="Arial Nova" w:eastAsia="Arial Nova" w:hAnsi="Arial Nova" w:cs="Arial Nova"/>
            <w:sz w:val="24"/>
            <w:szCs w:val="24"/>
          </w:rPr>
          <w:t>https://www.forbes.com/sites/jeroenkraaijenbrink/2019/12/10/what-the-3ps-of-the-triple-bottom-line-really-mean/?sh=25879dfb5143.</w:t>
        </w:r>
      </w:hyperlink>
    </w:p>
    <w:p w14:paraId="3EB99F31" w14:textId="35EFFF00" w:rsidR="70090833" w:rsidRDefault="70090833" w:rsidP="6922E78A">
      <w:pPr>
        <w:spacing w:line="480" w:lineRule="auto"/>
        <w:ind w:left="720" w:hanging="720"/>
        <w:rPr>
          <w:rFonts w:ascii="Arial Nova" w:eastAsia="Arial Nova" w:hAnsi="Arial Nova" w:cs="Arial Nova"/>
          <w:sz w:val="24"/>
          <w:szCs w:val="24"/>
        </w:rPr>
      </w:pPr>
    </w:p>
    <w:p w14:paraId="673359E7" w14:textId="72D5DF35" w:rsidR="70090833" w:rsidRDefault="21BEFB6C" w:rsidP="6922E78A">
      <w:pPr>
        <w:spacing w:line="480" w:lineRule="auto"/>
        <w:ind w:left="720" w:hanging="720"/>
        <w:rPr>
          <w:rFonts w:ascii="Arial Nova" w:eastAsia="Arial Nova" w:hAnsi="Arial Nova" w:cs="Arial Nova"/>
          <w:color w:val="222222"/>
          <w:sz w:val="24"/>
          <w:szCs w:val="24"/>
        </w:rPr>
      </w:pPr>
      <w:proofErr w:type="spellStart"/>
      <w:r w:rsidRPr="6922E78A">
        <w:rPr>
          <w:rFonts w:ascii="Arial Nova" w:eastAsia="Arial Nova" w:hAnsi="Arial Nova" w:cs="Arial Nova"/>
          <w:color w:val="222222"/>
          <w:sz w:val="24"/>
          <w:szCs w:val="24"/>
        </w:rPr>
        <w:t>Kurpierz</w:t>
      </w:r>
      <w:proofErr w:type="spellEnd"/>
      <w:r w:rsidRPr="6922E78A">
        <w:rPr>
          <w:rFonts w:ascii="Arial Nova" w:eastAsia="Arial Nova" w:hAnsi="Arial Nova" w:cs="Arial Nova"/>
          <w:color w:val="222222"/>
          <w:sz w:val="24"/>
          <w:szCs w:val="24"/>
        </w:rPr>
        <w:t xml:space="preserve">, J. R., &amp; Smith, K. (2020). The greenwashing triangle: adapting tools from fraud to improve CSR reporting. </w:t>
      </w:r>
      <w:r w:rsidRPr="6922E78A">
        <w:rPr>
          <w:rFonts w:ascii="Arial Nova" w:eastAsia="Arial Nova" w:hAnsi="Arial Nova" w:cs="Arial Nova"/>
          <w:i/>
          <w:iCs/>
          <w:color w:val="222222"/>
          <w:sz w:val="24"/>
          <w:szCs w:val="24"/>
        </w:rPr>
        <w:t>Sustainability Accounting, Management and Policy Journal</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11</w:t>
      </w:r>
      <w:r w:rsidRPr="6922E78A">
        <w:rPr>
          <w:rFonts w:ascii="Arial Nova" w:eastAsia="Arial Nova" w:hAnsi="Arial Nova" w:cs="Arial Nova"/>
          <w:color w:val="222222"/>
          <w:sz w:val="24"/>
          <w:szCs w:val="24"/>
        </w:rPr>
        <w:t>(6), 1075-1093.</w:t>
      </w:r>
    </w:p>
    <w:p w14:paraId="69C20A79" w14:textId="2ACBACA1" w:rsidR="70090833" w:rsidRDefault="70090833" w:rsidP="6922E78A">
      <w:pPr>
        <w:spacing w:line="480" w:lineRule="auto"/>
        <w:ind w:left="720" w:hanging="720"/>
        <w:rPr>
          <w:rFonts w:ascii="Arial Nova" w:eastAsia="Arial Nova" w:hAnsi="Arial Nova" w:cs="Arial Nova"/>
          <w:color w:val="222222"/>
          <w:sz w:val="24"/>
          <w:szCs w:val="24"/>
        </w:rPr>
      </w:pPr>
    </w:p>
    <w:p w14:paraId="6F3E221D" w14:textId="536EFAB4" w:rsidR="70090833" w:rsidRDefault="08C82FE5"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Laville, S., &amp; Taylor, M. (2017). A million bottles a minute: world’s plastic binge ‘as dangerous as climate change’. </w:t>
      </w:r>
      <w:r w:rsidRPr="6922E78A">
        <w:rPr>
          <w:rFonts w:ascii="Arial Nova" w:eastAsia="Arial Nova" w:hAnsi="Arial Nova" w:cs="Arial Nova"/>
          <w:i/>
          <w:iCs/>
          <w:color w:val="222222"/>
          <w:sz w:val="24"/>
          <w:szCs w:val="24"/>
        </w:rPr>
        <w:t>The Guardian</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28</w:t>
      </w:r>
      <w:r w:rsidRPr="6922E78A">
        <w:rPr>
          <w:rFonts w:ascii="Arial Nova" w:eastAsia="Arial Nova" w:hAnsi="Arial Nova" w:cs="Arial Nova"/>
          <w:color w:val="222222"/>
          <w:sz w:val="24"/>
          <w:szCs w:val="24"/>
        </w:rPr>
        <w:t>(6), 2017.</w:t>
      </w:r>
    </w:p>
    <w:p w14:paraId="6712EF6E" w14:textId="1230DD43" w:rsidR="70090833" w:rsidRDefault="70090833" w:rsidP="6922E78A">
      <w:pPr>
        <w:spacing w:line="480" w:lineRule="auto"/>
        <w:ind w:left="720" w:hanging="720"/>
        <w:rPr>
          <w:rFonts w:ascii="Arial Nova" w:eastAsia="Arial Nova" w:hAnsi="Arial Nova" w:cs="Arial Nova"/>
          <w:color w:val="222222"/>
          <w:sz w:val="24"/>
          <w:szCs w:val="24"/>
        </w:rPr>
      </w:pPr>
    </w:p>
    <w:p w14:paraId="0059A299" w14:textId="667B5B0C" w:rsidR="70090833" w:rsidRDefault="70090833" w:rsidP="6922E78A">
      <w:pPr>
        <w:spacing w:line="480" w:lineRule="auto"/>
        <w:ind w:left="720" w:hanging="720"/>
        <w:rPr>
          <w:rFonts w:ascii="Arial Nova" w:eastAsia="Arial Nova" w:hAnsi="Arial Nova" w:cs="Arial Nova"/>
          <w:color w:val="222222"/>
          <w:sz w:val="24"/>
          <w:szCs w:val="24"/>
          <w:lang w:val="en"/>
        </w:rPr>
      </w:pPr>
      <w:r w:rsidRPr="6922E78A">
        <w:rPr>
          <w:rFonts w:ascii="Arial Nova" w:eastAsia="Arial Nova" w:hAnsi="Arial Nova" w:cs="Arial Nova"/>
          <w:color w:val="222222"/>
          <w:sz w:val="24"/>
          <w:szCs w:val="24"/>
        </w:rPr>
        <w:t xml:space="preserve">Lee, Y. (2021). Linking internal CSR with the positive communicative </w:t>
      </w:r>
      <w:proofErr w:type="spellStart"/>
      <w:r w:rsidRPr="6922E78A">
        <w:rPr>
          <w:rFonts w:ascii="Arial Nova" w:eastAsia="Arial Nova" w:hAnsi="Arial Nova" w:cs="Arial Nova"/>
          <w:color w:val="222222"/>
          <w:sz w:val="24"/>
          <w:szCs w:val="24"/>
        </w:rPr>
        <w:t>behaviors</w:t>
      </w:r>
      <w:proofErr w:type="spellEnd"/>
      <w:r w:rsidRPr="6922E78A">
        <w:rPr>
          <w:rFonts w:ascii="Arial Nova" w:eastAsia="Arial Nova" w:hAnsi="Arial Nova" w:cs="Arial Nova"/>
          <w:color w:val="222222"/>
          <w:sz w:val="24"/>
          <w:szCs w:val="24"/>
        </w:rPr>
        <w:t xml:space="preserve"> of employees: the role of social exchange relationships and employee engagement. </w:t>
      </w:r>
      <w:r w:rsidRPr="6922E78A">
        <w:rPr>
          <w:rFonts w:ascii="Arial Nova" w:eastAsia="Arial Nova" w:hAnsi="Arial Nova" w:cs="Arial Nova"/>
          <w:i/>
          <w:iCs/>
          <w:color w:val="222222"/>
          <w:sz w:val="24"/>
          <w:szCs w:val="24"/>
        </w:rPr>
        <w:t>Social Responsibility Journal</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18</w:t>
      </w:r>
      <w:r w:rsidRPr="6922E78A">
        <w:rPr>
          <w:rFonts w:ascii="Arial Nova" w:eastAsia="Arial Nova" w:hAnsi="Arial Nova" w:cs="Arial Nova"/>
          <w:color w:val="222222"/>
          <w:sz w:val="24"/>
          <w:szCs w:val="24"/>
        </w:rPr>
        <w:t>(2), 348-367.</w:t>
      </w:r>
    </w:p>
    <w:p w14:paraId="203A0C61" w14:textId="51B95D81" w:rsidR="55C46CAC" w:rsidRDefault="55C46CAC" w:rsidP="6922E78A">
      <w:pPr>
        <w:spacing w:line="480" w:lineRule="auto"/>
        <w:ind w:left="720" w:hanging="720"/>
        <w:rPr>
          <w:rFonts w:ascii="Arial Nova" w:eastAsia="Arial Nova" w:hAnsi="Arial Nova" w:cs="Arial Nova"/>
          <w:color w:val="222222"/>
          <w:sz w:val="24"/>
          <w:szCs w:val="24"/>
          <w:lang w:val="en"/>
        </w:rPr>
      </w:pPr>
    </w:p>
    <w:p w14:paraId="22360C18" w14:textId="1410B76E" w:rsidR="421BCDB1" w:rsidRDefault="421BCDB1" w:rsidP="6922E78A">
      <w:pPr>
        <w:spacing w:line="480" w:lineRule="auto"/>
        <w:ind w:left="720" w:hanging="720"/>
        <w:rPr>
          <w:rFonts w:ascii="Arial" w:eastAsia="Arial" w:hAnsi="Arial" w:cs="Arial"/>
          <w:color w:val="222222"/>
          <w:sz w:val="24"/>
          <w:szCs w:val="24"/>
          <w:lang w:val="en"/>
        </w:rPr>
      </w:pPr>
      <w:r w:rsidRPr="6922E78A">
        <w:rPr>
          <w:rFonts w:ascii="Arial" w:eastAsia="Arial" w:hAnsi="Arial" w:cs="Arial"/>
          <w:color w:val="222222"/>
          <w:sz w:val="24"/>
          <w:szCs w:val="24"/>
        </w:rPr>
        <w:t xml:space="preserve">Lips-Wiersma, M. (2019). Does Corporate Social Responsibility Enhance Meaningful </w:t>
      </w:r>
      <w:proofErr w:type="gramStart"/>
      <w:r w:rsidRPr="6922E78A">
        <w:rPr>
          <w:rFonts w:ascii="Arial" w:eastAsia="Arial" w:hAnsi="Arial" w:cs="Arial"/>
          <w:color w:val="222222"/>
          <w:sz w:val="24"/>
          <w:szCs w:val="24"/>
        </w:rPr>
        <w:t>Work?.</w:t>
      </w:r>
      <w:proofErr w:type="gramEnd"/>
      <w:r w:rsidRPr="6922E78A">
        <w:rPr>
          <w:rFonts w:ascii="Arial" w:eastAsia="Arial" w:hAnsi="Arial" w:cs="Arial"/>
          <w:color w:val="222222"/>
          <w:sz w:val="24"/>
          <w:szCs w:val="24"/>
        </w:rPr>
        <w:t xml:space="preserve"> </w:t>
      </w:r>
      <w:r w:rsidRPr="6922E78A">
        <w:rPr>
          <w:rFonts w:ascii="Arial" w:eastAsia="Arial" w:hAnsi="Arial" w:cs="Arial"/>
          <w:i/>
          <w:iCs/>
          <w:color w:val="222222"/>
          <w:sz w:val="24"/>
          <w:szCs w:val="24"/>
        </w:rPr>
        <w:t>The Oxford Handbook of Meaningful Work</w:t>
      </w:r>
      <w:r w:rsidRPr="6922E78A">
        <w:rPr>
          <w:rFonts w:ascii="Arial" w:eastAsia="Arial" w:hAnsi="Arial" w:cs="Arial"/>
          <w:color w:val="222222"/>
          <w:sz w:val="24"/>
          <w:szCs w:val="24"/>
        </w:rPr>
        <w:t>, 417.</w:t>
      </w:r>
    </w:p>
    <w:p w14:paraId="3C8B9E84" w14:textId="680ACC7E" w:rsidR="55C46CAC" w:rsidRDefault="55C46CAC" w:rsidP="6922E78A">
      <w:pPr>
        <w:spacing w:line="480" w:lineRule="auto"/>
        <w:ind w:left="720" w:hanging="720"/>
        <w:rPr>
          <w:rFonts w:ascii="Arial" w:eastAsia="Arial" w:hAnsi="Arial" w:cs="Arial"/>
          <w:color w:val="222222"/>
          <w:sz w:val="24"/>
          <w:szCs w:val="24"/>
          <w:lang w:val="en"/>
        </w:rPr>
      </w:pPr>
    </w:p>
    <w:p w14:paraId="5FF0657A" w14:textId="6FCDFF87" w:rsidR="55BDFF02" w:rsidRDefault="55BDFF02" w:rsidP="6922E78A">
      <w:pPr>
        <w:spacing w:line="480" w:lineRule="auto"/>
        <w:ind w:left="720" w:hanging="720"/>
        <w:rPr>
          <w:rFonts w:ascii="Arial" w:eastAsia="Arial" w:hAnsi="Arial" w:cs="Arial"/>
          <w:color w:val="222222"/>
          <w:sz w:val="24"/>
          <w:szCs w:val="24"/>
          <w:lang w:val="en"/>
        </w:rPr>
      </w:pPr>
      <w:r w:rsidRPr="6922E78A">
        <w:rPr>
          <w:rFonts w:ascii="Arial Nova" w:eastAsia="Arial Nova" w:hAnsi="Arial Nova" w:cs="Arial Nova"/>
          <w:color w:val="222222"/>
          <w:sz w:val="24"/>
          <w:szCs w:val="24"/>
        </w:rPr>
        <w:t xml:space="preserve">Liu, J., Liu, Y., &amp; Yang, L. (2020). Uncovering the influence mechanism between top management support and green procurement: The effect of green training. </w:t>
      </w:r>
      <w:r w:rsidRPr="6922E78A">
        <w:rPr>
          <w:rFonts w:ascii="Arial Nova" w:eastAsia="Arial Nova" w:hAnsi="Arial Nova" w:cs="Arial Nova"/>
          <w:i/>
          <w:iCs/>
          <w:color w:val="222222"/>
          <w:sz w:val="24"/>
          <w:szCs w:val="24"/>
        </w:rPr>
        <w:t>Journal of Cleaner Production</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251</w:t>
      </w:r>
      <w:r w:rsidRPr="6922E78A">
        <w:rPr>
          <w:rFonts w:ascii="Arial Nova" w:eastAsia="Arial Nova" w:hAnsi="Arial Nova" w:cs="Arial Nova"/>
          <w:color w:val="222222"/>
          <w:sz w:val="24"/>
          <w:szCs w:val="24"/>
        </w:rPr>
        <w:t>, 119674.</w:t>
      </w:r>
    </w:p>
    <w:p w14:paraId="65DBB3D9" w14:textId="33212AC9" w:rsidR="55C46CAC" w:rsidRDefault="55C46CAC" w:rsidP="6922E78A">
      <w:pPr>
        <w:spacing w:line="480" w:lineRule="auto"/>
        <w:ind w:left="720" w:hanging="720"/>
        <w:rPr>
          <w:rFonts w:ascii="Arial" w:eastAsia="Arial" w:hAnsi="Arial" w:cs="Arial"/>
          <w:color w:val="222222"/>
          <w:sz w:val="24"/>
          <w:szCs w:val="24"/>
          <w:lang w:val="en"/>
        </w:rPr>
      </w:pPr>
    </w:p>
    <w:p w14:paraId="04AC23B5" w14:textId="73B2DE38" w:rsidR="2EEB606E" w:rsidRDefault="2EEB606E" w:rsidP="6922E78A">
      <w:pPr>
        <w:spacing w:line="480" w:lineRule="auto"/>
        <w:ind w:left="720" w:hanging="720"/>
        <w:rPr>
          <w:rFonts w:ascii="Arial" w:eastAsia="Arial" w:hAnsi="Arial" w:cs="Arial"/>
          <w:color w:val="222222"/>
          <w:sz w:val="24"/>
          <w:szCs w:val="24"/>
          <w:lang w:val="en"/>
        </w:rPr>
      </w:pPr>
      <w:proofErr w:type="spellStart"/>
      <w:r w:rsidRPr="6922E78A">
        <w:rPr>
          <w:rFonts w:ascii="Arial" w:eastAsia="Arial" w:hAnsi="Arial" w:cs="Arial"/>
          <w:color w:val="222222"/>
          <w:sz w:val="24"/>
          <w:szCs w:val="24"/>
        </w:rPr>
        <w:t>Macassa</w:t>
      </w:r>
      <w:proofErr w:type="spellEnd"/>
      <w:r w:rsidRPr="6922E78A">
        <w:rPr>
          <w:rFonts w:ascii="Arial" w:eastAsia="Arial" w:hAnsi="Arial" w:cs="Arial"/>
          <w:color w:val="222222"/>
          <w:sz w:val="24"/>
          <w:szCs w:val="24"/>
        </w:rPr>
        <w:t xml:space="preserve">, G., McGrath, C., Tomaselli, G., &amp; Buttigieg, S. C. (2021). Corporate social responsibility and internal stakeholders’ health and well-being in Europe: a systematic descriptive review. </w:t>
      </w:r>
      <w:r w:rsidRPr="6922E78A">
        <w:rPr>
          <w:rFonts w:ascii="Arial" w:eastAsia="Arial" w:hAnsi="Arial" w:cs="Arial"/>
          <w:i/>
          <w:iCs/>
          <w:color w:val="222222"/>
          <w:sz w:val="24"/>
          <w:szCs w:val="24"/>
        </w:rPr>
        <w:t>Health Promotion International</w:t>
      </w:r>
      <w:r w:rsidRPr="6922E78A">
        <w:rPr>
          <w:rFonts w:ascii="Arial" w:eastAsia="Arial" w:hAnsi="Arial" w:cs="Arial"/>
          <w:color w:val="222222"/>
          <w:sz w:val="24"/>
          <w:szCs w:val="24"/>
        </w:rPr>
        <w:t xml:space="preserve">, </w:t>
      </w:r>
      <w:r w:rsidRPr="6922E78A">
        <w:rPr>
          <w:rFonts w:ascii="Arial" w:eastAsia="Arial" w:hAnsi="Arial" w:cs="Arial"/>
          <w:i/>
          <w:iCs/>
          <w:color w:val="222222"/>
          <w:sz w:val="24"/>
          <w:szCs w:val="24"/>
        </w:rPr>
        <w:t>36</w:t>
      </w:r>
      <w:r w:rsidRPr="6922E78A">
        <w:rPr>
          <w:rFonts w:ascii="Arial" w:eastAsia="Arial" w:hAnsi="Arial" w:cs="Arial"/>
          <w:color w:val="222222"/>
          <w:sz w:val="24"/>
          <w:szCs w:val="24"/>
        </w:rPr>
        <w:t>(3), 866-883.</w:t>
      </w:r>
    </w:p>
    <w:p w14:paraId="53902522" w14:textId="75120AFF" w:rsidR="55C46CAC" w:rsidRDefault="55C46CAC" w:rsidP="6922E78A">
      <w:pPr>
        <w:spacing w:line="480" w:lineRule="auto"/>
        <w:ind w:left="720" w:hanging="720"/>
        <w:rPr>
          <w:rFonts w:ascii="Arial" w:eastAsia="Arial" w:hAnsi="Arial" w:cs="Arial"/>
          <w:color w:val="222222"/>
          <w:sz w:val="24"/>
          <w:szCs w:val="24"/>
          <w:lang w:val="en"/>
        </w:rPr>
      </w:pPr>
    </w:p>
    <w:p w14:paraId="05040DEF" w14:textId="10BAB25D" w:rsidR="79ED0893" w:rsidRDefault="5727C240" w:rsidP="6922E78A">
      <w:pPr>
        <w:spacing w:line="480" w:lineRule="auto"/>
        <w:ind w:left="720" w:hanging="720"/>
        <w:rPr>
          <w:rFonts w:ascii="Arial" w:eastAsia="Arial" w:hAnsi="Arial" w:cs="Arial"/>
          <w:color w:val="222222"/>
          <w:sz w:val="24"/>
          <w:szCs w:val="24"/>
          <w:lang w:val="en"/>
        </w:rPr>
      </w:pPr>
      <w:r w:rsidRPr="6922E78A">
        <w:rPr>
          <w:rFonts w:ascii="Arial" w:eastAsia="Arial" w:hAnsi="Arial" w:cs="Arial"/>
          <w:color w:val="222222"/>
          <w:sz w:val="24"/>
          <w:szCs w:val="24"/>
        </w:rPr>
        <w:t xml:space="preserve">Mackey, J., &amp; Sisodia, R. (2014). </w:t>
      </w:r>
      <w:r w:rsidRPr="6922E78A">
        <w:rPr>
          <w:rFonts w:ascii="Arial" w:eastAsia="Arial" w:hAnsi="Arial" w:cs="Arial"/>
          <w:i/>
          <w:iCs/>
          <w:color w:val="222222"/>
          <w:sz w:val="24"/>
          <w:szCs w:val="24"/>
        </w:rPr>
        <w:t>Conscious capitalism, with a new preface by the authors: Liberating the heroic spirit of business</w:t>
      </w:r>
      <w:r w:rsidRPr="6922E78A">
        <w:rPr>
          <w:rFonts w:ascii="Arial" w:eastAsia="Arial" w:hAnsi="Arial" w:cs="Arial"/>
          <w:color w:val="222222"/>
          <w:sz w:val="24"/>
          <w:szCs w:val="24"/>
        </w:rPr>
        <w:t>. Harvard Business Review Press.</w:t>
      </w:r>
    </w:p>
    <w:p w14:paraId="58DFF311" w14:textId="43978521" w:rsidR="5DF612F4" w:rsidRDefault="5DF612F4" w:rsidP="6922E78A">
      <w:pPr>
        <w:spacing w:line="480" w:lineRule="auto"/>
        <w:ind w:left="720" w:hanging="720"/>
        <w:rPr>
          <w:rFonts w:ascii="Arial" w:eastAsia="Arial" w:hAnsi="Arial" w:cs="Arial"/>
          <w:color w:val="222222"/>
          <w:sz w:val="24"/>
          <w:szCs w:val="24"/>
          <w:lang w:val="en"/>
        </w:rPr>
      </w:pPr>
    </w:p>
    <w:p w14:paraId="1C468CA7" w14:textId="0D78DB07" w:rsidR="5DF612F4" w:rsidRDefault="42ED4DDB"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lastRenderedPageBreak/>
        <w:t xml:space="preserve">Maloney, E. K., &amp; Cappella, J. N. (2016). Does vaping in e-cigarette advertisements affect tobacco smoking urge, intentions, and perceptions in daily, intermittent, and former </w:t>
      </w:r>
      <w:proofErr w:type="gramStart"/>
      <w:r w:rsidRPr="6922E78A">
        <w:rPr>
          <w:rFonts w:ascii="Arial Nova" w:eastAsia="Arial Nova" w:hAnsi="Arial Nova" w:cs="Arial Nova"/>
          <w:color w:val="222222"/>
          <w:sz w:val="24"/>
          <w:szCs w:val="24"/>
        </w:rPr>
        <w:t>smokers?.</w:t>
      </w:r>
      <w:proofErr w:type="gramEnd"/>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Health communication</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31</w:t>
      </w:r>
      <w:r w:rsidRPr="6922E78A">
        <w:rPr>
          <w:rFonts w:ascii="Arial Nova" w:eastAsia="Arial Nova" w:hAnsi="Arial Nova" w:cs="Arial Nova"/>
          <w:color w:val="222222"/>
          <w:sz w:val="24"/>
          <w:szCs w:val="24"/>
        </w:rPr>
        <w:t>(1), 129-138.</w:t>
      </w:r>
    </w:p>
    <w:p w14:paraId="6698B172" w14:textId="7A198625" w:rsidR="5DF612F4" w:rsidRDefault="5DF612F4" w:rsidP="6922E78A">
      <w:pPr>
        <w:spacing w:line="480" w:lineRule="auto"/>
        <w:ind w:left="720" w:hanging="720"/>
        <w:rPr>
          <w:rFonts w:ascii="Arial Nova" w:eastAsia="Arial Nova" w:hAnsi="Arial Nova" w:cs="Arial Nova"/>
          <w:color w:val="222222"/>
          <w:sz w:val="24"/>
          <w:szCs w:val="24"/>
          <w:lang w:val="en"/>
        </w:rPr>
      </w:pPr>
    </w:p>
    <w:p w14:paraId="6A88C798" w14:textId="1201B145" w:rsidR="5DF612F4" w:rsidRDefault="247E3C22"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Mangla, S. K., Kusi-Sarpong, S., Luthra, S., Bai, C., Jakhar, S. K., &amp; Khan, S. A. (2020). Operational excellence for improving sustainable supply chain performance. </w:t>
      </w:r>
      <w:r w:rsidRPr="6922E78A">
        <w:rPr>
          <w:rFonts w:ascii="Arial Nova" w:eastAsia="Arial Nova" w:hAnsi="Arial Nova" w:cs="Arial Nova"/>
          <w:i/>
          <w:iCs/>
          <w:color w:val="222222"/>
          <w:sz w:val="24"/>
          <w:szCs w:val="24"/>
        </w:rPr>
        <w:t>Resources, Conservation and Recycling</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162</w:t>
      </w:r>
      <w:r w:rsidRPr="6922E78A">
        <w:rPr>
          <w:rFonts w:ascii="Arial Nova" w:eastAsia="Arial Nova" w:hAnsi="Arial Nova" w:cs="Arial Nova"/>
          <w:color w:val="222222"/>
          <w:sz w:val="24"/>
          <w:szCs w:val="24"/>
        </w:rPr>
        <w:t>, 105025.</w:t>
      </w:r>
    </w:p>
    <w:p w14:paraId="10EAA961" w14:textId="04A36D1A" w:rsidR="55C46CAC" w:rsidRDefault="55C46CAC" w:rsidP="6922E78A">
      <w:pPr>
        <w:spacing w:line="480" w:lineRule="auto"/>
        <w:ind w:left="720" w:hanging="720"/>
        <w:rPr>
          <w:rFonts w:ascii="Arial Nova" w:eastAsia="Arial Nova" w:hAnsi="Arial Nova" w:cs="Arial Nova"/>
          <w:color w:val="222222"/>
          <w:sz w:val="24"/>
          <w:szCs w:val="24"/>
        </w:rPr>
      </w:pPr>
    </w:p>
    <w:p w14:paraId="60A3D2BF" w14:textId="2B62E967" w:rsidR="37E23127" w:rsidRDefault="37E23127"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Marquis, C. (2020). </w:t>
      </w:r>
      <w:r w:rsidRPr="6922E78A">
        <w:rPr>
          <w:rFonts w:ascii="Arial Nova" w:eastAsia="Arial Nova" w:hAnsi="Arial Nova" w:cs="Arial Nova"/>
          <w:i/>
          <w:iCs/>
          <w:color w:val="222222"/>
          <w:sz w:val="24"/>
          <w:szCs w:val="24"/>
        </w:rPr>
        <w:t>Better business: How the B Corp movement is remaking capitalism</w:t>
      </w:r>
      <w:r w:rsidRPr="6922E78A">
        <w:rPr>
          <w:rFonts w:ascii="Arial Nova" w:eastAsia="Arial Nova" w:hAnsi="Arial Nova" w:cs="Arial Nova"/>
          <w:color w:val="222222"/>
          <w:sz w:val="24"/>
          <w:szCs w:val="24"/>
        </w:rPr>
        <w:t>. Yale University Press.</w:t>
      </w:r>
    </w:p>
    <w:p w14:paraId="2BA4E780" w14:textId="16005622" w:rsidR="55C46CAC" w:rsidRDefault="55C46CAC" w:rsidP="6922E78A">
      <w:pPr>
        <w:spacing w:line="480" w:lineRule="auto"/>
        <w:ind w:left="720" w:hanging="720"/>
        <w:rPr>
          <w:rFonts w:ascii="Arial Nova" w:eastAsia="Arial Nova" w:hAnsi="Arial Nova" w:cs="Arial Nova"/>
          <w:color w:val="222222"/>
          <w:sz w:val="24"/>
          <w:szCs w:val="24"/>
        </w:rPr>
      </w:pPr>
    </w:p>
    <w:p w14:paraId="23179E9F" w14:textId="04265906" w:rsidR="559EB7AC" w:rsidRDefault="76D63158" w:rsidP="55C46CAC">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sz w:val="24"/>
          <w:szCs w:val="24"/>
        </w:rPr>
        <w:t xml:space="preserve">McWilliams, Rupp, D. E., Siegel, D. S., Stahl, </w:t>
      </w:r>
      <w:proofErr w:type="spellStart"/>
      <w:r w:rsidRPr="6922E78A">
        <w:rPr>
          <w:rFonts w:ascii="Arial Nova" w:eastAsia="Arial Nova" w:hAnsi="Arial Nova" w:cs="Arial Nova"/>
          <w:sz w:val="24"/>
          <w:szCs w:val="24"/>
        </w:rPr>
        <w:t>Gaìâ</w:t>
      </w:r>
      <w:proofErr w:type="spellEnd"/>
      <w:r w:rsidRPr="6922E78A">
        <w:rPr>
          <w:rFonts w:ascii="Arial Nova" w:eastAsia="Arial Nova" w:hAnsi="Arial Nova" w:cs="Arial Nova"/>
          <w:sz w:val="24"/>
          <w:szCs w:val="24"/>
        </w:rPr>
        <w:t xml:space="preserve">¨. K., &amp; Waldman, D. A. (2019). The Oxford handbook of corporate social </w:t>
      </w:r>
      <w:r w:rsidR="6C83B3BB" w:rsidRPr="6922E78A">
        <w:rPr>
          <w:rFonts w:ascii="Arial Nova" w:eastAsia="Arial Nova" w:hAnsi="Arial Nova" w:cs="Arial Nova"/>
          <w:sz w:val="24"/>
          <w:szCs w:val="24"/>
        </w:rPr>
        <w:t>responsibility:</w:t>
      </w:r>
      <w:r w:rsidRPr="6922E78A">
        <w:rPr>
          <w:rFonts w:ascii="Arial Nova" w:eastAsia="Arial Nova" w:hAnsi="Arial Nova" w:cs="Arial Nova"/>
          <w:sz w:val="24"/>
          <w:szCs w:val="24"/>
        </w:rPr>
        <w:t xml:space="preserve"> psychological and organizational perspectives (McWilliams, D. E. Rupp, D. S. Siegel, </w:t>
      </w:r>
      <w:proofErr w:type="spellStart"/>
      <w:r w:rsidRPr="6922E78A">
        <w:rPr>
          <w:rFonts w:ascii="Arial Nova" w:eastAsia="Arial Nova" w:hAnsi="Arial Nova" w:cs="Arial Nova"/>
          <w:sz w:val="24"/>
          <w:szCs w:val="24"/>
        </w:rPr>
        <w:t>Gaìâ</w:t>
      </w:r>
      <w:proofErr w:type="spellEnd"/>
      <w:r w:rsidRPr="6922E78A">
        <w:rPr>
          <w:rFonts w:ascii="Arial Nova" w:eastAsia="Arial Nova" w:hAnsi="Arial Nova" w:cs="Arial Nova"/>
          <w:sz w:val="24"/>
          <w:szCs w:val="24"/>
        </w:rPr>
        <w:t>¨. K. Stahl, &amp; D. A. (David A. Waldman, Eds.). Oxford University Press.</w:t>
      </w:r>
    </w:p>
    <w:p w14:paraId="322C91E5" w14:textId="68DE1764" w:rsidR="353915EC" w:rsidRDefault="353915EC" w:rsidP="6322F920">
      <w:pPr>
        <w:spacing w:line="480" w:lineRule="auto"/>
        <w:ind w:left="720" w:hanging="720"/>
        <w:rPr>
          <w:rFonts w:ascii="Arial Nova" w:eastAsia="Arial Nova" w:hAnsi="Arial Nova" w:cs="Arial Nova"/>
          <w:sz w:val="24"/>
          <w:szCs w:val="24"/>
        </w:rPr>
      </w:pPr>
    </w:p>
    <w:p w14:paraId="2B5B5483" w14:textId="51B0A7D5" w:rsidR="353915EC" w:rsidRDefault="5B8E1C2B" w:rsidP="6322F920">
      <w:pPr>
        <w:spacing w:line="480" w:lineRule="auto"/>
        <w:ind w:left="720" w:hanging="720"/>
        <w:rPr>
          <w:rFonts w:ascii="Arial Nova" w:eastAsia="Arial Nova" w:hAnsi="Arial Nova" w:cs="Arial Nova"/>
          <w:sz w:val="24"/>
          <w:szCs w:val="24"/>
        </w:rPr>
      </w:pPr>
      <w:proofErr w:type="spellStart"/>
      <w:r w:rsidRPr="6922E78A">
        <w:rPr>
          <w:rFonts w:ascii="Arial Nova" w:eastAsia="Arial Nova" w:hAnsi="Arial Nova" w:cs="Arial Nova"/>
          <w:sz w:val="24"/>
          <w:szCs w:val="24"/>
        </w:rPr>
        <w:t>Meegahapola</w:t>
      </w:r>
      <w:proofErr w:type="spellEnd"/>
      <w:r w:rsidRPr="6922E78A">
        <w:rPr>
          <w:rFonts w:ascii="Arial Nova" w:eastAsia="Arial Nova" w:hAnsi="Arial Nova" w:cs="Arial Nova"/>
          <w:sz w:val="24"/>
          <w:szCs w:val="24"/>
        </w:rPr>
        <w:t xml:space="preserve">, &amp; </w:t>
      </w:r>
      <w:proofErr w:type="spellStart"/>
      <w:r w:rsidRPr="6922E78A">
        <w:rPr>
          <w:rFonts w:ascii="Arial Nova" w:eastAsia="Arial Nova" w:hAnsi="Arial Nova" w:cs="Arial Nova"/>
          <w:sz w:val="24"/>
          <w:szCs w:val="24"/>
        </w:rPr>
        <w:t>Prabodanie</w:t>
      </w:r>
      <w:proofErr w:type="spellEnd"/>
      <w:r w:rsidRPr="6922E78A">
        <w:rPr>
          <w:rFonts w:ascii="Arial Nova" w:eastAsia="Arial Nova" w:hAnsi="Arial Nova" w:cs="Arial Nova"/>
          <w:sz w:val="24"/>
          <w:szCs w:val="24"/>
        </w:rPr>
        <w:t xml:space="preserve">, R. A. R. (2018). Impact of environmental conditions on workers’ productivity and health. International Journal of Workplace Health Management, 11(2), 74–84. </w:t>
      </w:r>
      <w:hyperlink r:id="rId22">
        <w:r w:rsidRPr="6922E78A">
          <w:rPr>
            <w:rStyle w:val="Hyperlink"/>
            <w:rFonts w:ascii="Arial Nova" w:eastAsia="Arial Nova" w:hAnsi="Arial Nova" w:cs="Arial Nova"/>
            <w:sz w:val="24"/>
            <w:szCs w:val="24"/>
          </w:rPr>
          <w:t>https://doi.org/10.1108/IJWHM-10-2017-0082</w:t>
        </w:r>
      </w:hyperlink>
      <w:r w:rsidRPr="6922E78A">
        <w:rPr>
          <w:rFonts w:ascii="Arial Nova" w:eastAsia="Arial Nova" w:hAnsi="Arial Nova" w:cs="Arial Nova"/>
          <w:sz w:val="24"/>
          <w:szCs w:val="24"/>
        </w:rPr>
        <w:t>.</w:t>
      </w:r>
    </w:p>
    <w:p w14:paraId="0AA06D85" w14:textId="542E0316" w:rsidR="353915EC" w:rsidRDefault="353915EC" w:rsidP="6922E78A">
      <w:pPr>
        <w:spacing w:line="480" w:lineRule="auto"/>
        <w:ind w:left="720" w:hanging="720"/>
        <w:rPr>
          <w:rFonts w:ascii="Arial Nova" w:eastAsia="Arial Nova" w:hAnsi="Arial Nova" w:cs="Arial Nova"/>
          <w:sz w:val="24"/>
          <w:szCs w:val="24"/>
        </w:rPr>
      </w:pPr>
    </w:p>
    <w:p w14:paraId="0CACE587" w14:textId="5ED51F20" w:rsidR="353915EC" w:rsidRDefault="30C3C55D"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lastRenderedPageBreak/>
        <w:t xml:space="preserve">Meginnis, K., Domanski, A., &amp; Toledo-Gallegos, V. M. (2022). Is it up to business, governments, or individuals to tackle the marine plastic problem? A hybrid mixed logit approach. </w:t>
      </w:r>
      <w:r w:rsidRPr="6922E78A">
        <w:rPr>
          <w:rFonts w:ascii="Arial Nova" w:eastAsia="Arial Nova" w:hAnsi="Arial Nova" w:cs="Arial Nova"/>
          <w:i/>
          <w:iCs/>
          <w:color w:val="222222"/>
          <w:sz w:val="24"/>
          <w:szCs w:val="24"/>
        </w:rPr>
        <w:t>Marine Pollution Bulletin</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174</w:t>
      </w:r>
      <w:r w:rsidRPr="6922E78A">
        <w:rPr>
          <w:rFonts w:ascii="Arial Nova" w:eastAsia="Arial Nova" w:hAnsi="Arial Nova" w:cs="Arial Nova"/>
          <w:color w:val="222222"/>
          <w:sz w:val="24"/>
          <w:szCs w:val="24"/>
        </w:rPr>
        <w:t>, 113169.</w:t>
      </w:r>
    </w:p>
    <w:p w14:paraId="773109DA" w14:textId="2C8347FC" w:rsidR="353915EC" w:rsidRDefault="353915EC" w:rsidP="6922E78A">
      <w:pPr>
        <w:spacing w:line="480" w:lineRule="auto"/>
        <w:ind w:left="720" w:hanging="720"/>
        <w:rPr>
          <w:rFonts w:ascii="Arial Nova" w:eastAsia="Arial Nova" w:hAnsi="Arial Nova" w:cs="Arial Nova"/>
          <w:sz w:val="24"/>
          <w:szCs w:val="24"/>
        </w:rPr>
      </w:pPr>
    </w:p>
    <w:p w14:paraId="504A4E5D" w14:textId="3CFB1C70" w:rsidR="353915EC" w:rsidRDefault="5D3C8192" w:rsidP="6322F920">
      <w:pPr>
        <w:spacing w:line="480" w:lineRule="auto"/>
        <w:ind w:left="720" w:hanging="720"/>
        <w:rPr>
          <w:rFonts w:ascii="Arial Nova" w:eastAsia="Arial Nova" w:hAnsi="Arial Nova" w:cs="Arial Nova"/>
          <w:sz w:val="24"/>
          <w:szCs w:val="24"/>
        </w:rPr>
      </w:pPr>
      <w:proofErr w:type="spellStart"/>
      <w:r w:rsidRPr="6922E78A">
        <w:rPr>
          <w:rFonts w:ascii="Arial Nova" w:eastAsia="Arial Nova" w:hAnsi="Arial Nova" w:cs="Arial Nova"/>
          <w:sz w:val="24"/>
          <w:szCs w:val="24"/>
        </w:rPr>
        <w:t>Mersham</w:t>
      </w:r>
      <w:proofErr w:type="spellEnd"/>
      <w:r w:rsidRPr="6922E78A">
        <w:rPr>
          <w:rFonts w:ascii="Arial Nova" w:eastAsia="Arial Nova" w:hAnsi="Arial Nova" w:cs="Arial Nova"/>
          <w:sz w:val="24"/>
          <w:szCs w:val="24"/>
        </w:rPr>
        <w:t xml:space="preserve">, &amp; Skinner, C. (2016). South Africa’s bold and unique experiment in CSR practice. Society and Business Review, 11(2), 110–129. </w:t>
      </w:r>
      <w:hyperlink r:id="rId23">
        <w:r w:rsidRPr="6922E78A">
          <w:rPr>
            <w:rStyle w:val="Hyperlink"/>
            <w:rFonts w:ascii="Arial Nova" w:eastAsia="Arial Nova" w:hAnsi="Arial Nova" w:cs="Arial Nova"/>
            <w:sz w:val="24"/>
            <w:szCs w:val="24"/>
          </w:rPr>
          <w:t>https://doi.org/10.1108/SBR-04-2016-0027</w:t>
        </w:r>
      </w:hyperlink>
      <w:r w:rsidRPr="6922E78A">
        <w:rPr>
          <w:rFonts w:ascii="Arial Nova" w:eastAsia="Arial Nova" w:hAnsi="Arial Nova" w:cs="Arial Nova"/>
          <w:sz w:val="24"/>
          <w:szCs w:val="24"/>
        </w:rPr>
        <w:t>.</w:t>
      </w:r>
    </w:p>
    <w:p w14:paraId="739F1782" w14:textId="6A3EF76D" w:rsidR="2337DAF3" w:rsidRDefault="2337DAF3" w:rsidP="6922E78A">
      <w:pPr>
        <w:spacing w:line="480" w:lineRule="auto"/>
        <w:ind w:left="720" w:hanging="720"/>
        <w:rPr>
          <w:rFonts w:ascii="Arial Nova" w:eastAsia="Arial Nova" w:hAnsi="Arial Nova" w:cs="Arial Nova"/>
          <w:sz w:val="24"/>
          <w:szCs w:val="24"/>
        </w:rPr>
      </w:pPr>
    </w:p>
    <w:p w14:paraId="3FEEF90D" w14:textId="3CE1B2E4" w:rsidR="2337DAF3" w:rsidRDefault="367D760C"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sz w:val="24"/>
          <w:szCs w:val="24"/>
        </w:rPr>
        <w:t xml:space="preserve">Milman, O. (2023). </w:t>
      </w:r>
      <w:r w:rsidRPr="6922E78A">
        <w:rPr>
          <w:rFonts w:ascii="Arial Nova" w:eastAsia="Arial Nova" w:hAnsi="Arial Nova" w:cs="Arial Nova"/>
          <w:i/>
          <w:iCs/>
          <w:sz w:val="24"/>
          <w:szCs w:val="24"/>
        </w:rPr>
        <w:t xml:space="preserve">Monster </w:t>
      </w:r>
      <w:proofErr w:type="gramStart"/>
      <w:r w:rsidRPr="6922E78A">
        <w:rPr>
          <w:rFonts w:ascii="Arial Nova" w:eastAsia="Arial Nova" w:hAnsi="Arial Nova" w:cs="Arial Nova"/>
          <w:i/>
          <w:iCs/>
          <w:sz w:val="24"/>
          <w:szCs w:val="24"/>
        </w:rPr>
        <w:t>profits’</w:t>
      </w:r>
      <w:proofErr w:type="gramEnd"/>
      <w:r w:rsidRPr="6922E78A">
        <w:rPr>
          <w:rFonts w:ascii="Arial Nova" w:eastAsia="Arial Nova" w:hAnsi="Arial Nova" w:cs="Arial Nova"/>
          <w:i/>
          <w:iCs/>
          <w:sz w:val="24"/>
          <w:szCs w:val="24"/>
        </w:rPr>
        <w:t xml:space="preserve"> for energy giants reveal a self-destructive fossil fuel resurgence</w:t>
      </w:r>
      <w:r w:rsidRPr="6922E78A">
        <w:rPr>
          <w:rFonts w:ascii="Arial Nova" w:eastAsia="Arial Nova" w:hAnsi="Arial Nova" w:cs="Arial Nova"/>
          <w:sz w:val="24"/>
          <w:szCs w:val="24"/>
        </w:rPr>
        <w:t xml:space="preserve">.  Date accessed, February 14, 2023, from </w:t>
      </w:r>
      <w:hyperlink r:id="rId24">
        <w:r w:rsidRPr="6922E78A">
          <w:rPr>
            <w:rStyle w:val="Hyperlink"/>
            <w:rFonts w:ascii="Arial Nova" w:eastAsia="Arial Nova" w:hAnsi="Arial Nova" w:cs="Arial Nova"/>
            <w:sz w:val="24"/>
            <w:szCs w:val="24"/>
          </w:rPr>
          <w:t>https://www.theguardian.com/environment/2023/feb/09/profits-energy-fossil-fuel-resurgence-climate-crisis-shell-exxon-bp-chevron-totalenergies.</w:t>
        </w:r>
      </w:hyperlink>
    </w:p>
    <w:p w14:paraId="7497F7B3" w14:textId="018C43B8" w:rsidR="2337DAF3" w:rsidRDefault="2337DAF3" w:rsidP="6922E78A">
      <w:pPr>
        <w:spacing w:line="480" w:lineRule="auto"/>
        <w:ind w:left="720" w:hanging="720"/>
        <w:rPr>
          <w:rFonts w:ascii="Arial Nova" w:eastAsia="Arial Nova" w:hAnsi="Arial Nova" w:cs="Arial Nova"/>
          <w:sz w:val="24"/>
          <w:szCs w:val="24"/>
        </w:rPr>
      </w:pPr>
    </w:p>
    <w:p w14:paraId="2F6C3208" w14:textId="3434315F" w:rsidR="2337DAF3" w:rsidRDefault="10505A7F" w:rsidP="6922E78A">
      <w:pPr>
        <w:spacing w:line="480" w:lineRule="auto"/>
        <w:ind w:left="720" w:hanging="720"/>
        <w:jc w:val="both"/>
        <w:rPr>
          <w:rFonts w:ascii="Arial Nova" w:eastAsia="Arial Nova" w:hAnsi="Arial Nova" w:cs="Arial Nova"/>
          <w:sz w:val="24"/>
          <w:szCs w:val="24"/>
        </w:rPr>
      </w:pPr>
      <w:proofErr w:type="spellStart"/>
      <w:r w:rsidRPr="6922E78A">
        <w:rPr>
          <w:rFonts w:ascii="Arial Nova" w:eastAsia="Arial Nova" w:hAnsi="Arial Nova" w:cs="Arial Nova"/>
          <w:color w:val="222222"/>
          <w:sz w:val="24"/>
          <w:szCs w:val="24"/>
        </w:rPr>
        <w:t>Mukheed</w:t>
      </w:r>
      <w:proofErr w:type="spellEnd"/>
      <w:r w:rsidRPr="6922E78A">
        <w:rPr>
          <w:rFonts w:ascii="Arial Nova" w:eastAsia="Arial Nova" w:hAnsi="Arial Nova" w:cs="Arial Nova"/>
          <w:color w:val="222222"/>
          <w:sz w:val="24"/>
          <w:szCs w:val="24"/>
        </w:rPr>
        <w:t xml:space="preserve">, M., &amp; Alisha, K. (2020). Plastic pollution in Pakistan: environmental and health Implications. </w:t>
      </w:r>
      <w:r w:rsidRPr="6922E78A">
        <w:rPr>
          <w:rFonts w:ascii="Arial Nova" w:eastAsia="Arial Nova" w:hAnsi="Arial Nova" w:cs="Arial Nova"/>
          <w:i/>
          <w:iCs/>
          <w:color w:val="222222"/>
          <w:sz w:val="24"/>
          <w:szCs w:val="24"/>
        </w:rPr>
        <w:t xml:space="preserve">J. </w:t>
      </w:r>
      <w:proofErr w:type="spellStart"/>
      <w:r w:rsidRPr="6922E78A">
        <w:rPr>
          <w:rFonts w:ascii="Arial Nova" w:eastAsia="Arial Nova" w:hAnsi="Arial Nova" w:cs="Arial Nova"/>
          <w:i/>
          <w:iCs/>
          <w:color w:val="222222"/>
          <w:sz w:val="24"/>
          <w:szCs w:val="24"/>
        </w:rPr>
        <w:t>Pollut</w:t>
      </w:r>
      <w:proofErr w:type="spellEnd"/>
      <w:r w:rsidRPr="6922E78A">
        <w:rPr>
          <w:rFonts w:ascii="Arial Nova" w:eastAsia="Arial Nova" w:hAnsi="Arial Nova" w:cs="Arial Nova"/>
          <w:i/>
          <w:iCs/>
          <w:color w:val="222222"/>
          <w:sz w:val="24"/>
          <w:szCs w:val="24"/>
        </w:rPr>
        <w:t xml:space="preserve">. Effects </w:t>
      </w:r>
      <w:proofErr w:type="spellStart"/>
      <w:r w:rsidRPr="6922E78A">
        <w:rPr>
          <w:rFonts w:ascii="Arial Nova" w:eastAsia="Arial Nova" w:hAnsi="Arial Nova" w:cs="Arial Nova"/>
          <w:i/>
          <w:iCs/>
          <w:color w:val="222222"/>
          <w:sz w:val="24"/>
          <w:szCs w:val="24"/>
        </w:rPr>
        <w:t>Contr</w:t>
      </w:r>
      <w:proofErr w:type="spellEnd"/>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4</w:t>
      </w:r>
      <w:r w:rsidRPr="6922E78A">
        <w:rPr>
          <w:rFonts w:ascii="Arial Nova" w:eastAsia="Arial Nova" w:hAnsi="Arial Nova" w:cs="Arial Nova"/>
          <w:color w:val="222222"/>
          <w:sz w:val="24"/>
          <w:szCs w:val="24"/>
        </w:rPr>
        <w:t>, 251-258.</w:t>
      </w:r>
    </w:p>
    <w:p w14:paraId="4E1ED5F8" w14:textId="3543D0DB" w:rsidR="2337DAF3" w:rsidRDefault="2337DAF3" w:rsidP="6922E78A">
      <w:pPr>
        <w:spacing w:line="480" w:lineRule="auto"/>
        <w:ind w:left="720" w:hanging="720"/>
        <w:jc w:val="both"/>
        <w:rPr>
          <w:rFonts w:ascii="Arial Nova" w:eastAsia="Arial Nova" w:hAnsi="Arial Nova" w:cs="Arial Nova"/>
          <w:color w:val="222222"/>
          <w:sz w:val="24"/>
          <w:szCs w:val="24"/>
        </w:rPr>
      </w:pPr>
    </w:p>
    <w:p w14:paraId="0284860E" w14:textId="283F23B9" w:rsidR="2337DAF3" w:rsidRDefault="12A2978C" w:rsidP="6922E78A">
      <w:pPr>
        <w:spacing w:line="480" w:lineRule="auto"/>
        <w:ind w:left="720" w:hanging="720"/>
        <w:jc w:val="both"/>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Mukherjee, A., Bird, R., &amp; </w:t>
      </w:r>
      <w:proofErr w:type="spellStart"/>
      <w:r w:rsidRPr="6922E78A">
        <w:rPr>
          <w:rFonts w:ascii="Arial Nova" w:eastAsia="Arial Nova" w:hAnsi="Arial Nova" w:cs="Arial Nova"/>
          <w:color w:val="222222"/>
          <w:sz w:val="24"/>
          <w:szCs w:val="24"/>
        </w:rPr>
        <w:t>Duppati</w:t>
      </w:r>
      <w:proofErr w:type="spellEnd"/>
      <w:r w:rsidRPr="6922E78A">
        <w:rPr>
          <w:rFonts w:ascii="Arial Nova" w:eastAsia="Arial Nova" w:hAnsi="Arial Nova" w:cs="Arial Nova"/>
          <w:color w:val="222222"/>
          <w:sz w:val="24"/>
          <w:szCs w:val="24"/>
        </w:rPr>
        <w:t xml:space="preserve">, G. (2018). Mandatory corporate social responsibility: The Indian experience. </w:t>
      </w:r>
      <w:r w:rsidRPr="6922E78A">
        <w:rPr>
          <w:rFonts w:ascii="Arial Nova" w:eastAsia="Arial Nova" w:hAnsi="Arial Nova" w:cs="Arial Nova"/>
          <w:i/>
          <w:iCs/>
          <w:color w:val="222222"/>
          <w:sz w:val="24"/>
          <w:szCs w:val="24"/>
        </w:rPr>
        <w:t>Journal of Contemporary Accounting &amp; Economics</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14</w:t>
      </w:r>
      <w:r w:rsidRPr="6922E78A">
        <w:rPr>
          <w:rFonts w:ascii="Arial Nova" w:eastAsia="Arial Nova" w:hAnsi="Arial Nova" w:cs="Arial Nova"/>
          <w:color w:val="222222"/>
          <w:sz w:val="24"/>
          <w:szCs w:val="24"/>
        </w:rPr>
        <w:t>(3), 254-265.</w:t>
      </w:r>
    </w:p>
    <w:p w14:paraId="37FCE5A7" w14:textId="75A3AA9F" w:rsidR="2337DAF3" w:rsidRDefault="2337DAF3" w:rsidP="6922E78A">
      <w:pPr>
        <w:spacing w:line="480" w:lineRule="auto"/>
        <w:ind w:left="720" w:hanging="720"/>
        <w:jc w:val="both"/>
        <w:rPr>
          <w:rFonts w:ascii="Arial Nova" w:eastAsia="Arial Nova" w:hAnsi="Arial Nova" w:cs="Arial Nova"/>
          <w:color w:val="222222"/>
          <w:sz w:val="24"/>
          <w:szCs w:val="24"/>
        </w:rPr>
      </w:pPr>
    </w:p>
    <w:p w14:paraId="24C5774E" w14:textId="76D5B1AF" w:rsidR="2337DAF3" w:rsidRDefault="2337DAF3" w:rsidP="6922E78A">
      <w:pPr>
        <w:spacing w:line="480" w:lineRule="auto"/>
        <w:ind w:left="720" w:hanging="720"/>
        <w:jc w:val="both"/>
        <w:rPr>
          <w:rFonts w:ascii="Arial Nova" w:eastAsia="Arial Nova" w:hAnsi="Arial Nova" w:cs="Arial Nova"/>
          <w:sz w:val="24"/>
          <w:szCs w:val="24"/>
          <w:lang w:val="en"/>
        </w:rPr>
      </w:pPr>
      <w:r w:rsidRPr="6922E78A">
        <w:rPr>
          <w:rFonts w:ascii="Arial Nova" w:eastAsia="Arial Nova" w:hAnsi="Arial Nova" w:cs="Arial Nova"/>
          <w:color w:val="222222"/>
          <w:sz w:val="24"/>
          <w:szCs w:val="24"/>
        </w:rPr>
        <w:lastRenderedPageBreak/>
        <w:t xml:space="preserve">Musiał, H. G., &amp; </w:t>
      </w:r>
      <w:proofErr w:type="spellStart"/>
      <w:r w:rsidRPr="6922E78A">
        <w:rPr>
          <w:rFonts w:ascii="Arial Nova" w:eastAsia="Arial Nova" w:hAnsi="Arial Nova" w:cs="Arial Nova"/>
          <w:color w:val="222222"/>
          <w:sz w:val="24"/>
          <w:szCs w:val="24"/>
        </w:rPr>
        <w:t>Lubszczyk</w:t>
      </w:r>
      <w:proofErr w:type="spellEnd"/>
      <w:r w:rsidRPr="6922E78A">
        <w:rPr>
          <w:rFonts w:ascii="Arial Nova" w:eastAsia="Arial Nova" w:hAnsi="Arial Nova" w:cs="Arial Nova"/>
          <w:color w:val="222222"/>
          <w:sz w:val="24"/>
          <w:szCs w:val="24"/>
        </w:rPr>
        <w:t>, M. M. (2022). The Issue of Corporate Social Responsibility in the Light of Milton Friedman's Views and Their Further Development.</w:t>
      </w:r>
    </w:p>
    <w:p w14:paraId="3D74F3AE" w14:textId="75C60A1B" w:rsidR="55C46CAC" w:rsidRDefault="55C46CAC" w:rsidP="6922E78A">
      <w:pPr>
        <w:spacing w:line="480" w:lineRule="auto"/>
        <w:ind w:left="720" w:hanging="720"/>
        <w:rPr>
          <w:rFonts w:ascii="Arial Nova" w:eastAsia="Arial Nova" w:hAnsi="Arial Nova" w:cs="Arial Nova"/>
          <w:color w:val="222222"/>
          <w:sz w:val="24"/>
          <w:szCs w:val="24"/>
        </w:rPr>
      </w:pPr>
    </w:p>
    <w:p w14:paraId="7D8AE3F0" w14:textId="49EF6A5F" w:rsidR="7E2265A8" w:rsidRDefault="7E2265A8"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Nair, A. K., &amp; Bhattacharyya, S. S. (2019). Mandatory corporate social responsibility in India and its effect on corporate financial performance: perspectives from institutional theory and resource‐based view. </w:t>
      </w:r>
      <w:r w:rsidRPr="6922E78A">
        <w:rPr>
          <w:rFonts w:ascii="Arial Nova" w:eastAsia="Arial Nova" w:hAnsi="Arial Nova" w:cs="Arial Nova"/>
          <w:i/>
          <w:iCs/>
          <w:color w:val="222222"/>
          <w:sz w:val="24"/>
          <w:szCs w:val="24"/>
        </w:rPr>
        <w:t>Business Strategy &amp; Development</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2</w:t>
      </w:r>
      <w:r w:rsidRPr="6922E78A">
        <w:rPr>
          <w:rFonts w:ascii="Arial Nova" w:eastAsia="Arial Nova" w:hAnsi="Arial Nova" w:cs="Arial Nova"/>
          <w:color w:val="222222"/>
          <w:sz w:val="24"/>
          <w:szCs w:val="24"/>
        </w:rPr>
        <w:t>(2), 106-116.</w:t>
      </w:r>
    </w:p>
    <w:p w14:paraId="10508000" w14:textId="4E47E78D" w:rsidR="2FD3D1BC" w:rsidRDefault="2FD3D1BC" w:rsidP="6922E78A">
      <w:pPr>
        <w:spacing w:line="480" w:lineRule="auto"/>
        <w:ind w:left="720" w:hanging="720"/>
        <w:rPr>
          <w:rFonts w:ascii="Arial Nova" w:eastAsia="Arial Nova" w:hAnsi="Arial Nova" w:cs="Arial Nova"/>
          <w:color w:val="222222"/>
          <w:sz w:val="24"/>
          <w:szCs w:val="24"/>
        </w:rPr>
      </w:pPr>
    </w:p>
    <w:p w14:paraId="651B80C1" w14:textId="7E77199C" w:rsidR="2FD3D1BC" w:rsidRDefault="6ACE0190"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Nair, R., Viswanathan, P. K., &amp; Bastian, B. L. (2021). Reprioritising Sustainable Development Goals in the Post-COVID-19 Global Context: Will a Mandatory Corporate Social Responsibility Regime </w:t>
      </w:r>
      <w:proofErr w:type="gramStart"/>
      <w:r w:rsidRPr="6922E78A">
        <w:rPr>
          <w:rFonts w:ascii="Arial Nova" w:eastAsia="Arial Nova" w:hAnsi="Arial Nova" w:cs="Arial Nova"/>
          <w:color w:val="222222"/>
          <w:sz w:val="24"/>
          <w:szCs w:val="24"/>
        </w:rPr>
        <w:t>Help?.</w:t>
      </w:r>
      <w:proofErr w:type="gramEnd"/>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Administrative Sciences</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11</w:t>
      </w:r>
      <w:r w:rsidRPr="6922E78A">
        <w:rPr>
          <w:rFonts w:ascii="Arial Nova" w:eastAsia="Arial Nova" w:hAnsi="Arial Nova" w:cs="Arial Nova"/>
          <w:color w:val="222222"/>
          <w:sz w:val="24"/>
          <w:szCs w:val="24"/>
        </w:rPr>
        <w:t>(4), 150.</w:t>
      </w:r>
    </w:p>
    <w:p w14:paraId="1336E6F4" w14:textId="20CBC4C4" w:rsidR="2FD3D1BC" w:rsidRDefault="2FD3D1BC" w:rsidP="6922E78A">
      <w:pPr>
        <w:spacing w:line="480" w:lineRule="auto"/>
        <w:ind w:left="720" w:hanging="720"/>
        <w:rPr>
          <w:rFonts w:ascii="Arial Nova" w:eastAsia="Arial Nova" w:hAnsi="Arial Nova" w:cs="Arial Nova"/>
          <w:color w:val="222222"/>
          <w:sz w:val="24"/>
          <w:szCs w:val="24"/>
        </w:rPr>
      </w:pPr>
    </w:p>
    <w:p w14:paraId="257C0442" w14:textId="55181411" w:rsidR="2FD3D1BC" w:rsidRDefault="2D3671D6"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Newman, M. (2022). Formula milk companies push allergy products despite flawed evidence. </w:t>
      </w:r>
      <w:proofErr w:type="spellStart"/>
      <w:r w:rsidRPr="6922E78A">
        <w:rPr>
          <w:rFonts w:ascii="Arial Nova" w:eastAsia="Arial Nova" w:hAnsi="Arial Nova" w:cs="Arial Nova"/>
          <w:i/>
          <w:iCs/>
          <w:color w:val="222222"/>
          <w:sz w:val="24"/>
          <w:szCs w:val="24"/>
        </w:rPr>
        <w:t>bmj</w:t>
      </w:r>
      <w:proofErr w:type="spellEnd"/>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376</w:t>
      </w:r>
      <w:r w:rsidRPr="6922E78A">
        <w:rPr>
          <w:rFonts w:ascii="Arial Nova" w:eastAsia="Arial Nova" w:hAnsi="Arial Nova" w:cs="Arial Nova"/>
          <w:color w:val="222222"/>
          <w:sz w:val="24"/>
          <w:szCs w:val="24"/>
        </w:rPr>
        <w:t>.</w:t>
      </w:r>
    </w:p>
    <w:p w14:paraId="5BF6F870" w14:textId="57D73628" w:rsidR="2FD3D1BC" w:rsidRDefault="2FD3D1BC" w:rsidP="6922E78A">
      <w:pPr>
        <w:spacing w:line="480" w:lineRule="auto"/>
        <w:ind w:left="720" w:hanging="720"/>
        <w:rPr>
          <w:rFonts w:ascii="Arial Nova" w:eastAsia="Arial Nova" w:hAnsi="Arial Nova" w:cs="Arial Nova"/>
          <w:color w:val="222222"/>
          <w:sz w:val="24"/>
          <w:szCs w:val="24"/>
        </w:rPr>
      </w:pPr>
    </w:p>
    <w:p w14:paraId="435E290B" w14:textId="2D589644" w:rsidR="2FD3D1BC" w:rsidRDefault="3DE239C1"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Niinimäki, K., Peters, G., </w:t>
      </w:r>
      <w:proofErr w:type="spellStart"/>
      <w:r w:rsidRPr="6922E78A">
        <w:rPr>
          <w:rFonts w:ascii="Arial Nova" w:eastAsia="Arial Nova" w:hAnsi="Arial Nova" w:cs="Arial Nova"/>
          <w:color w:val="222222"/>
          <w:sz w:val="24"/>
          <w:szCs w:val="24"/>
        </w:rPr>
        <w:t>Dahlbo</w:t>
      </w:r>
      <w:proofErr w:type="spellEnd"/>
      <w:r w:rsidRPr="6922E78A">
        <w:rPr>
          <w:rFonts w:ascii="Arial Nova" w:eastAsia="Arial Nova" w:hAnsi="Arial Nova" w:cs="Arial Nova"/>
          <w:color w:val="222222"/>
          <w:sz w:val="24"/>
          <w:szCs w:val="24"/>
        </w:rPr>
        <w:t xml:space="preserve">, H., Perry, P., Rissanen, T., &amp; Gwilt, A. (2020). The environmental price of fast fashion. </w:t>
      </w:r>
      <w:r w:rsidRPr="6922E78A">
        <w:rPr>
          <w:rFonts w:ascii="Arial Nova" w:eastAsia="Arial Nova" w:hAnsi="Arial Nova" w:cs="Arial Nova"/>
          <w:i/>
          <w:iCs/>
          <w:color w:val="222222"/>
          <w:sz w:val="24"/>
          <w:szCs w:val="24"/>
        </w:rPr>
        <w:t>Nature Reviews Earth &amp; Environment</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w:t>
      </w:r>
      <w:r w:rsidRPr="6922E78A">
        <w:rPr>
          <w:rFonts w:ascii="Arial Nova" w:eastAsia="Arial Nova" w:hAnsi="Arial Nova" w:cs="Arial Nova"/>
          <w:color w:val="222222"/>
          <w:sz w:val="24"/>
          <w:szCs w:val="24"/>
        </w:rPr>
        <w:t>(4), 189-200.</w:t>
      </w:r>
    </w:p>
    <w:p w14:paraId="0A3B6B27" w14:textId="7EF61506" w:rsidR="2FD3D1BC" w:rsidRDefault="2FD3D1BC" w:rsidP="6922E78A">
      <w:pPr>
        <w:spacing w:line="480" w:lineRule="auto"/>
        <w:ind w:left="720" w:hanging="720"/>
        <w:rPr>
          <w:rFonts w:ascii="Arial" w:eastAsia="Arial" w:hAnsi="Arial" w:cs="Arial"/>
          <w:color w:val="222222"/>
          <w:sz w:val="24"/>
          <w:szCs w:val="24"/>
        </w:rPr>
      </w:pPr>
    </w:p>
    <w:p w14:paraId="22F2E712" w14:textId="4FD5742A" w:rsidR="2FD3D1BC" w:rsidRDefault="2FD3D1BC" w:rsidP="6922E78A">
      <w:pPr>
        <w:spacing w:line="480" w:lineRule="auto"/>
        <w:ind w:left="720" w:hanging="720"/>
        <w:rPr>
          <w:rFonts w:ascii="Arial Nova" w:eastAsia="Arial Nova" w:hAnsi="Arial Nova" w:cs="Arial Nova"/>
          <w:color w:val="222222"/>
          <w:sz w:val="24"/>
          <w:szCs w:val="24"/>
        </w:rPr>
      </w:pPr>
      <w:proofErr w:type="spellStart"/>
      <w:r w:rsidRPr="6922E78A">
        <w:rPr>
          <w:rFonts w:ascii="Arial" w:eastAsia="Arial" w:hAnsi="Arial" w:cs="Arial"/>
          <w:color w:val="222222"/>
          <w:sz w:val="24"/>
          <w:szCs w:val="24"/>
        </w:rPr>
        <w:lastRenderedPageBreak/>
        <w:t>Ofurum</w:t>
      </w:r>
      <w:proofErr w:type="spellEnd"/>
      <w:r w:rsidRPr="6922E78A">
        <w:rPr>
          <w:rFonts w:ascii="Arial" w:eastAsia="Arial" w:hAnsi="Arial" w:cs="Arial"/>
          <w:color w:val="222222"/>
          <w:sz w:val="24"/>
          <w:szCs w:val="24"/>
        </w:rPr>
        <w:t xml:space="preserve">, U. A., &amp; Gabriel, J. M. O. (2019). Multidimensional ethical dilemmas of contemporary organizations: A Literature Review. </w:t>
      </w:r>
      <w:r w:rsidRPr="6922E78A">
        <w:rPr>
          <w:rFonts w:ascii="Arial" w:eastAsia="Arial" w:hAnsi="Arial" w:cs="Arial"/>
          <w:i/>
          <w:iCs/>
          <w:color w:val="222222"/>
          <w:sz w:val="24"/>
          <w:szCs w:val="24"/>
        </w:rPr>
        <w:t>International Journal of Innovation and Economic Development</w:t>
      </w:r>
      <w:r w:rsidRPr="6922E78A">
        <w:rPr>
          <w:rFonts w:ascii="Arial" w:eastAsia="Arial" w:hAnsi="Arial" w:cs="Arial"/>
          <w:color w:val="222222"/>
          <w:sz w:val="24"/>
          <w:szCs w:val="24"/>
        </w:rPr>
        <w:t xml:space="preserve">, </w:t>
      </w:r>
      <w:r w:rsidRPr="6922E78A">
        <w:rPr>
          <w:rFonts w:ascii="Arial" w:eastAsia="Arial" w:hAnsi="Arial" w:cs="Arial"/>
          <w:i/>
          <w:iCs/>
          <w:color w:val="222222"/>
          <w:sz w:val="24"/>
          <w:szCs w:val="24"/>
        </w:rPr>
        <w:t>5</w:t>
      </w:r>
      <w:r w:rsidRPr="6922E78A">
        <w:rPr>
          <w:rFonts w:ascii="Arial" w:eastAsia="Arial" w:hAnsi="Arial" w:cs="Arial"/>
          <w:color w:val="222222"/>
          <w:sz w:val="24"/>
          <w:szCs w:val="24"/>
        </w:rPr>
        <w:t>(3), 7-18.</w:t>
      </w:r>
    </w:p>
    <w:p w14:paraId="698D13BF" w14:textId="6A3A61D6" w:rsidR="55C46CAC" w:rsidRDefault="55C46CAC" w:rsidP="6922E78A">
      <w:pPr>
        <w:spacing w:line="480" w:lineRule="auto"/>
        <w:ind w:left="720" w:hanging="720"/>
        <w:rPr>
          <w:rFonts w:ascii="Arial" w:eastAsia="Arial" w:hAnsi="Arial" w:cs="Arial"/>
          <w:color w:val="222222"/>
          <w:sz w:val="24"/>
          <w:szCs w:val="24"/>
        </w:rPr>
      </w:pPr>
    </w:p>
    <w:p w14:paraId="754C56B5" w14:textId="2169E392" w:rsidR="1C2DDF7E" w:rsidRDefault="1C2DDF7E" w:rsidP="55C46CAC">
      <w:pPr>
        <w:spacing w:line="480" w:lineRule="auto"/>
        <w:ind w:left="720" w:hanging="720"/>
      </w:pPr>
      <w:r w:rsidRPr="6922E78A">
        <w:rPr>
          <w:rFonts w:ascii="Arial Nova" w:eastAsia="Arial Nova" w:hAnsi="Arial Nova" w:cs="Arial Nova"/>
          <w:sz w:val="24"/>
          <w:szCs w:val="24"/>
        </w:rPr>
        <w:t xml:space="preserve">Panwar, Pandey, V., Suddaby, R., &amp; Vidal, N. G. (2022). Did India’s CSR Mandate Enhance or Diminish Firm Value? Business &amp; Society, 765032210859–. </w:t>
      </w:r>
      <w:hyperlink r:id="rId25">
        <w:r w:rsidRPr="6922E78A">
          <w:rPr>
            <w:rStyle w:val="Hyperlink"/>
            <w:rFonts w:ascii="Arial Nova" w:eastAsia="Arial Nova" w:hAnsi="Arial Nova" w:cs="Arial Nova"/>
            <w:sz w:val="24"/>
            <w:szCs w:val="24"/>
          </w:rPr>
          <w:t>https://doi.org/10.1177/00076503221085962</w:t>
        </w:r>
      </w:hyperlink>
      <w:r w:rsidRPr="6922E78A">
        <w:rPr>
          <w:rFonts w:ascii="Arial Nova" w:eastAsia="Arial Nova" w:hAnsi="Arial Nova" w:cs="Arial Nova"/>
          <w:sz w:val="24"/>
          <w:szCs w:val="24"/>
        </w:rPr>
        <w:t>.</w:t>
      </w:r>
    </w:p>
    <w:p w14:paraId="4DA4F061" w14:textId="5DD7332C" w:rsidR="55C46CAC" w:rsidRDefault="55C46CAC" w:rsidP="55C46CAC">
      <w:pPr>
        <w:spacing w:line="480" w:lineRule="auto"/>
        <w:ind w:left="720" w:hanging="720"/>
        <w:rPr>
          <w:rFonts w:ascii="Arial Nova" w:eastAsia="Arial Nova" w:hAnsi="Arial Nova" w:cs="Arial Nova"/>
          <w:sz w:val="24"/>
          <w:szCs w:val="24"/>
        </w:rPr>
      </w:pPr>
    </w:p>
    <w:p w14:paraId="480715BF" w14:textId="125E5116" w:rsidR="5A9529DE" w:rsidRDefault="5A9529DE" w:rsidP="55C46CAC">
      <w:pPr>
        <w:spacing w:line="480" w:lineRule="auto"/>
        <w:ind w:left="720" w:hanging="720"/>
      </w:pPr>
      <w:proofErr w:type="spellStart"/>
      <w:r w:rsidRPr="6922E78A">
        <w:rPr>
          <w:rFonts w:ascii="Arial Nova" w:eastAsia="Arial Nova" w:hAnsi="Arial Nova" w:cs="Arial Nova"/>
          <w:sz w:val="24"/>
          <w:szCs w:val="24"/>
        </w:rPr>
        <w:t>Primec</w:t>
      </w:r>
      <w:proofErr w:type="spellEnd"/>
      <w:r w:rsidRPr="6922E78A">
        <w:rPr>
          <w:rFonts w:ascii="Arial Nova" w:eastAsia="Arial Nova" w:hAnsi="Arial Nova" w:cs="Arial Nova"/>
          <w:sz w:val="24"/>
          <w:szCs w:val="24"/>
        </w:rPr>
        <w:t xml:space="preserve">, &amp; Belak, J. (2022). Sustainable CSR: Legal and Managerial Demands of the New EU Legislation (CSRD) for the Future Corporate Governance Practices. Sustainability (Basel, Switzerland), 14(24), 16648–. </w:t>
      </w:r>
      <w:hyperlink r:id="rId26">
        <w:r w:rsidRPr="6922E78A">
          <w:rPr>
            <w:rStyle w:val="Hyperlink"/>
            <w:rFonts w:ascii="Arial Nova" w:eastAsia="Arial Nova" w:hAnsi="Arial Nova" w:cs="Arial Nova"/>
            <w:sz w:val="24"/>
            <w:szCs w:val="24"/>
          </w:rPr>
          <w:t>https://doi.org/10.3390/su142416648</w:t>
        </w:r>
      </w:hyperlink>
      <w:r w:rsidRPr="6922E78A">
        <w:rPr>
          <w:rFonts w:ascii="Arial Nova" w:eastAsia="Arial Nova" w:hAnsi="Arial Nova" w:cs="Arial Nova"/>
          <w:sz w:val="24"/>
          <w:szCs w:val="24"/>
        </w:rPr>
        <w:t>.</w:t>
      </w:r>
    </w:p>
    <w:p w14:paraId="5D6B7523" w14:textId="7C12149D" w:rsidR="55C46CAC" w:rsidRDefault="55C46CAC" w:rsidP="55C46CAC">
      <w:pPr>
        <w:spacing w:line="480" w:lineRule="auto"/>
        <w:ind w:left="720" w:hanging="720"/>
        <w:rPr>
          <w:rFonts w:ascii="Arial Nova" w:eastAsia="Arial Nova" w:hAnsi="Arial Nova" w:cs="Arial Nova"/>
          <w:sz w:val="24"/>
          <w:szCs w:val="24"/>
        </w:rPr>
      </w:pPr>
    </w:p>
    <w:p w14:paraId="0EE510EF" w14:textId="7625F445" w:rsidR="68BC4453" w:rsidRDefault="68BC4453" w:rsidP="55C46CAC">
      <w:pPr>
        <w:spacing w:line="480" w:lineRule="auto"/>
        <w:ind w:left="720" w:hanging="720"/>
      </w:pPr>
      <w:r w:rsidRPr="6922E78A">
        <w:rPr>
          <w:rFonts w:ascii="Arial Nova" w:eastAsia="Arial Nova" w:hAnsi="Arial Nova" w:cs="Arial Nova"/>
          <w:sz w:val="24"/>
          <w:szCs w:val="24"/>
        </w:rPr>
        <w:t xml:space="preserve">Ramdhony, Rashid, A., Gow, J., &amp; </w:t>
      </w:r>
      <w:proofErr w:type="spellStart"/>
      <w:r w:rsidRPr="6922E78A">
        <w:rPr>
          <w:rFonts w:ascii="Arial Nova" w:eastAsia="Arial Nova" w:hAnsi="Arial Nova" w:cs="Arial Nova"/>
          <w:sz w:val="24"/>
          <w:szCs w:val="24"/>
        </w:rPr>
        <w:t>Soobaroyen</w:t>
      </w:r>
      <w:proofErr w:type="spellEnd"/>
      <w:r w:rsidRPr="6922E78A">
        <w:rPr>
          <w:rFonts w:ascii="Arial Nova" w:eastAsia="Arial Nova" w:hAnsi="Arial Nova" w:cs="Arial Nova"/>
          <w:sz w:val="24"/>
          <w:szCs w:val="24"/>
        </w:rPr>
        <w:t xml:space="preserve">, T. (2022). The Influence of Corporate Governance and Corporate Foundations on Corporate Social Responsibility (CSR) Reporting Practices. Journal of African Business, 23(3), 816–832. </w:t>
      </w:r>
      <w:hyperlink r:id="rId27">
        <w:r w:rsidRPr="6922E78A">
          <w:rPr>
            <w:rStyle w:val="Hyperlink"/>
            <w:rFonts w:ascii="Arial Nova" w:eastAsia="Arial Nova" w:hAnsi="Arial Nova" w:cs="Arial Nova"/>
            <w:sz w:val="24"/>
            <w:szCs w:val="24"/>
          </w:rPr>
          <w:t>https://doi.org/10.1080/15228916.2021.1952521</w:t>
        </w:r>
      </w:hyperlink>
      <w:r w:rsidRPr="6922E78A">
        <w:rPr>
          <w:rFonts w:ascii="Arial Nova" w:eastAsia="Arial Nova" w:hAnsi="Arial Nova" w:cs="Arial Nova"/>
          <w:sz w:val="24"/>
          <w:szCs w:val="24"/>
        </w:rPr>
        <w:t>.</w:t>
      </w:r>
    </w:p>
    <w:p w14:paraId="60564336" w14:textId="08D9B0DA" w:rsidR="55C46CAC" w:rsidRDefault="55C46CAC" w:rsidP="55C46CAC">
      <w:pPr>
        <w:spacing w:line="480" w:lineRule="auto"/>
        <w:ind w:left="720" w:hanging="720"/>
        <w:rPr>
          <w:rFonts w:ascii="Arial Nova" w:eastAsia="Arial Nova" w:hAnsi="Arial Nova" w:cs="Arial Nova"/>
          <w:sz w:val="24"/>
          <w:szCs w:val="24"/>
        </w:rPr>
      </w:pPr>
    </w:p>
    <w:p w14:paraId="531625A1" w14:textId="3041CAEB" w:rsidR="462FD283" w:rsidRDefault="462FD283" w:rsidP="55C46CAC">
      <w:pPr>
        <w:spacing w:line="480" w:lineRule="auto"/>
        <w:ind w:left="720" w:hanging="720"/>
      </w:pPr>
      <w:r w:rsidRPr="6922E78A">
        <w:rPr>
          <w:rFonts w:ascii="Arial Nova" w:eastAsia="Arial Nova" w:hAnsi="Arial Nova" w:cs="Arial Nova"/>
          <w:sz w:val="24"/>
          <w:szCs w:val="24"/>
        </w:rPr>
        <w:lastRenderedPageBreak/>
        <w:t xml:space="preserve">Rey, Rey, C., Bastons, M., &amp; </w:t>
      </w:r>
      <w:proofErr w:type="spellStart"/>
      <w:r w:rsidRPr="6922E78A">
        <w:rPr>
          <w:rFonts w:ascii="Arial Nova" w:eastAsia="Arial Nova" w:hAnsi="Arial Nova" w:cs="Arial Nova"/>
          <w:sz w:val="24"/>
          <w:szCs w:val="24"/>
        </w:rPr>
        <w:t>Sotok</w:t>
      </w:r>
      <w:proofErr w:type="spellEnd"/>
      <w:r w:rsidRPr="6922E78A">
        <w:rPr>
          <w:rFonts w:ascii="Arial Nova" w:eastAsia="Arial Nova" w:hAnsi="Arial Nova" w:cs="Arial Nova"/>
          <w:sz w:val="24"/>
          <w:szCs w:val="24"/>
        </w:rPr>
        <w:t xml:space="preserve">, P. (2019). Purpose-driven Organizations Management Ideas for a Better World (Rey, M. Bastons, &amp; P. </w:t>
      </w:r>
      <w:proofErr w:type="spellStart"/>
      <w:r w:rsidRPr="6922E78A">
        <w:rPr>
          <w:rFonts w:ascii="Arial Nova" w:eastAsia="Arial Nova" w:hAnsi="Arial Nova" w:cs="Arial Nova"/>
          <w:sz w:val="24"/>
          <w:szCs w:val="24"/>
        </w:rPr>
        <w:t>Sotok</w:t>
      </w:r>
      <w:proofErr w:type="spellEnd"/>
      <w:r w:rsidRPr="6922E78A">
        <w:rPr>
          <w:rFonts w:ascii="Arial Nova" w:eastAsia="Arial Nova" w:hAnsi="Arial Nova" w:cs="Arial Nova"/>
          <w:sz w:val="24"/>
          <w:szCs w:val="24"/>
        </w:rPr>
        <w:t xml:space="preserve">, Eds.; 1st ed. 2019.). Springer Nature. </w:t>
      </w:r>
      <w:hyperlink r:id="rId28">
        <w:r w:rsidRPr="6922E78A">
          <w:rPr>
            <w:rStyle w:val="Hyperlink"/>
            <w:rFonts w:ascii="Arial Nova" w:eastAsia="Arial Nova" w:hAnsi="Arial Nova" w:cs="Arial Nova"/>
            <w:sz w:val="24"/>
            <w:szCs w:val="24"/>
          </w:rPr>
          <w:t>https://doi.org/10.1007/978-3-030-17674-7</w:t>
        </w:r>
      </w:hyperlink>
      <w:r w:rsidRPr="6922E78A">
        <w:rPr>
          <w:rFonts w:ascii="Arial Nova" w:eastAsia="Arial Nova" w:hAnsi="Arial Nova" w:cs="Arial Nova"/>
          <w:sz w:val="24"/>
          <w:szCs w:val="24"/>
        </w:rPr>
        <w:t>.</w:t>
      </w:r>
    </w:p>
    <w:p w14:paraId="6021AEB3" w14:textId="2007CF93" w:rsidR="55C46CAC" w:rsidRDefault="55C46CAC" w:rsidP="55C46CAC">
      <w:pPr>
        <w:spacing w:line="480" w:lineRule="auto"/>
        <w:ind w:left="720" w:hanging="720"/>
        <w:rPr>
          <w:rFonts w:ascii="Arial Nova" w:eastAsia="Arial Nova" w:hAnsi="Arial Nova" w:cs="Arial Nova"/>
          <w:sz w:val="24"/>
          <w:szCs w:val="24"/>
        </w:rPr>
      </w:pPr>
    </w:p>
    <w:p w14:paraId="6FC5F855" w14:textId="260DCA52" w:rsidR="5A627DFC" w:rsidRDefault="770700DC" w:rsidP="6922E78A">
      <w:pPr>
        <w:spacing w:line="480" w:lineRule="auto"/>
        <w:ind w:left="720" w:hanging="720"/>
        <w:rPr>
          <w:rFonts w:ascii="Arial Nova" w:eastAsia="Arial Nova" w:hAnsi="Arial Nova" w:cs="Arial Nova"/>
          <w:color w:val="222222"/>
          <w:sz w:val="24"/>
          <w:szCs w:val="24"/>
          <w:lang w:val="en"/>
        </w:rPr>
      </w:pPr>
      <w:proofErr w:type="spellStart"/>
      <w:r w:rsidRPr="6922E78A">
        <w:rPr>
          <w:rFonts w:ascii="Arial Nova" w:eastAsia="Arial Nova" w:hAnsi="Arial Nova" w:cs="Arial Nova"/>
          <w:color w:val="222222"/>
          <w:sz w:val="24"/>
          <w:szCs w:val="24"/>
        </w:rPr>
        <w:t>Sabokro</w:t>
      </w:r>
      <w:proofErr w:type="spellEnd"/>
      <w:r w:rsidRPr="6922E78A">
        <w:rPr>
          <w:rFonts w:ascii="Arial Nova" w:eastAsia="Arial Nova" w:hAnsi="Arial Nova" w:cs="Arial Nova"/>
          <w:color w:val="222222"/>
          <w:sz w:val="24"/>
          <w:szCs w:val="24"/>
        </w:rPr>
        <w:t xml:space="preserve">, M., Masud, M. M., &amp; </w:t>
      </w:r>
      <w:proofErr w:type="spellStart"/>
      <w:r w:rsidRPr="6922E78A">
        <w:rPr>
          <w:rFonts w:ascii="Arial Nova" w:eastAsia="Arial Nova" w:hAnsi="Arial Nova" w:cs="Arial Nova"/>
          <w:color w:val="222222"/>
          <w:sz w:val="24"/>
          <w:szCs w:val="24"/>
        </w:rPr>
        <w:t>Kayedian</w:t>
      </w:r>
      <w:proofErr w:type="spellEnd"/>
      <w:r w:rsidRPr="6922E78A">
        <w:rPr>
          <w:rFonts w:ascii="Arial Nova" w:eastAsia="Arial Nova" w:hAnsi="Arial Nova" w:cs="Arial Nova"/>
          <w:color w:val="222222"/>
          <w:sz w:val="24"/>
          <w:szCs w:val="24"/>
        </w:rPr>
        <w:t xml:space="preserve">, A. (2021). The effect of green human resources management on corporate social responsibility, green psychological climate and employees’ green </w:t>
      </w:r>
      <w:proofErr w:type="spellStart"/>
      <w:r w:rsidRPr="6922E78A">
        <w:rPr>
          <w:rFonts w:ascii="Arial Nova" w:eastAsia="Arial Nova" w:hAnsi="Arial Nova" w:cs="Arial Nova"/>
          <w:color w:val="222222"/>
          <w:sz w:val="24"/>
          <w:szCs w:val="24"/>
        </w:rPr>
        <w:t>behavior</w:t>
      </w:r>
      <w:proofErr w:type="spellEnd"/>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Journal of Cleaner Production</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313</w:t>
      </w:r>
      <w:r w:rsidRPr="6922E78A">
        <w:rPr>
          <w:rFonts w:ascii="Arial Nova" w:eastAsia="Arial Nova" w:hAnsi="Arial Nova" w:cs="Arial Nova"/>
          <w:color w:val="222222"/>
          <w:sz w:val="24"/>
          <w:szCs w:val="24"/>
        </w:rPr>
        <w:t>, 127963.</w:t>
      </w:r>
    </w:p>
    <w:p w14:paraId="7130465A" w14:textId="6771614C" w:rsidR="2055C3E8" w:rsidRDefault="2055C3E8" w:rsidP="6922E78A">
      <w:pPr>
        <w:spacing w:line="480" w:lineRule="auto"/>
        <w:ind w:left="720" w:hanging="720"/>
        <w:rPr>
          <w:rFonts w:ascii="Arial Nova" w:eastAsia="Arial Nova" w:hAnsi="Arial Nova" w:cs="Arial Nova"/>
          <w:color w:val="222222"/>
          <w:sz w:val="24"/>
          <w:szCs w:val="24"/>
          <w:lang w:val="en"/>
        </w:rPr>
      </w:pPr>
    </w:p>
    <w:p w14:paraId="44E552CD" w14:textId="7C0AD6A4" w:rsidR="2055C3E8" w:rsidRDefault="5B6E2A0C" w:rsidP="6322F920">
      <w:pPr>
        <w:spacing w:line="480" w:lineRule="auto"/>
        <w:ind w:left="720" w:hanging="720"/>
        <w:rPr>
          <w:rFonts w:ascii="Arial Nova" w:eastAsia="Arial Nova" w:hAnsi="Arial Nova" w:cs="Arial Nova"/>
          <w:color w:val="000000" w:themeColor="text1"/>
          <w:sz w:val="24"/>
          <w:szCs w:val="24"/>
        </w:rPr>
      </w:pPr>
      <w:r w:rsidRPr="6922E78A">
        <w:rPr>
          <w:rFonts w:ascii="Arial Nova" w:eastAsia="Arial Nova" w:hAnsi="Arial Nova" w:cs="Arial Nova"/>
          <w:color w:val="000000" w:themeColor="text1"/>
          <w:sz w:val="24"/>
          <w:szCs w:val="24"/>
        </w:rPr>
        <w:t xml:space="preserve">Sachs, J. D., &amp; Sachs, L. E. (2021). Business alignment for the “Decade of Action”. </w:t>
      </w:r>
      <w:r w:rsidRPr="6922E78A">
        <w:rPr>
          <w:rFonts w:ascii="Arial Nova" w:eastAsia="Arial Nova" w:hAnsi="Arial Nova" w:cs="Arial Nova"/>
          <w:i/>
          <w:iCs/>
          <w:color w:val="000000" w:themeColor="text1"/>
          <w:sz w:val="24"/>
          <w:szCs w:val="24"/>
        </w:rPr>
        <w:t>Journal of International Business Policy</w:t>
      </w:r>
      <w:r w:rsidRPr="6922E78A">
        <w:rPr>
          <w:rFonts w:ascii="Arial Nova" w:eastAsia="Arial Nova" w:hAnsi="Arial Nova" w:cs="Arial Nova"/>
          <w:color w:val="000000" w:themeColor="text1"/>
          <w:sz w:val="24"/>
          <w:szCs w:val="24"/>
        </w:rPr>
        <w:t xml:space="preserve">, </w:t>
      </w:r>
      <w:r w:rsidRPr="6922E78A">
        <w:rPr>
          <w:rFonts w:ascii="Arial Nova" w:eastAsia="Arial Nova" w:hAnsi="Arial Nova" w:cs="Arial Nova"/>
          <w:i/>
          <w:iCs/>
          <w:color w:val="000000" w:themeColor="text1"/>
          <w:sz w:val="24"/>
          <w:szCs w:val="24"/>
        </w:rPr>
        <w:t>4</w:t>
      </w:r>
      <w:r w:rsidRPr="6922E78A">
        <w:rPr>
          <w:rFonts w:ascii="Arial Nova" w:eastAsia="Arial Nova" w:hAnsi="Arial Nova" w:cs="Arial Nova"/>
          <w:color w:val="000000" w:themeColor="text1"/>
          <w:sz w:val="24"/>
          <w:szCs w:val="24"/>
        </w:rPr>
        <w:t>, 22-27.</w:t>
      </w:r>
    </w:p>
    <w:p w14:paraId="67BCE3D1" w14:textId="72660E5F" w:rsidR="2055C3E8" w:rsidRDefault="2055C3E8" w:rsidP="6922E78A">
      <w:pPr>
        <w:spacing w:line="480" w:lineRule="auto"/>
        <w:ind w:left="720" w:hanging="720"/>
        <w:rPr>
          <w:rFonts w:ascii="Arial Nova" w:eastAsia="Arial Nova" w:hAnsi="Arial Nova" w:cs="Arial Nova"/>
          <w:color w:val="000000" w:themeColor="text1"/>
          <w:sz w:val="24"/>
          <w:szCs w:val="24"/>
        </w:rPr>
      </w:pPr>
    </w:p>
    <w:p w14:paraId="1735689F" w14:textId="6F5B32B4" w:rsidR="2055C3E8" w:rsidRDefault="426C88D3" w:rsidP="6922E78A">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t xml:space="preserve">Santos, C., Coelho, A., &amp; Marques, A. (2023). The greenwashing effects on corporate reputation and brand hate, through environmental performance and green perceived risk. </w:t>
      </w:r>
      <w:r w:rsidRPr="6922E78A">
        <w:rPr>
          <w:rFonts w:ascii="Arial Nova" w:eastAsia="Arial Nova" w:hAnsi="Arial Nova" w:cs="Arial Nova"/>
          <w:i/>
          <w:iCs/>
          <w:color w:val="222222"/>
          <w:sz w:val="24"/>
          <w:szCs w:val="24"/>
        </w:rPr>
        <w:t>Asia-Pacific Journal of Business Administration</w:t>
      </w:r>
      <w:r w:rsidRPr="6922E78A">
        <w:rPr>
          <w:rFonts w:ascii="Arial Nova" w:eastAsia="Arial Nova" w:hAnsi="Arial Nova" w:cs="Arial Nova"/>
          <w:color w:val="222222"/>
          <w:sz w:val="24"/>
          <w:szCs w:val="24"/>
        </w:rPr>
        <w:t>, (ahead-of-print).</w:t>
      </w:r>
    </w:p>
    <w:p w14:paraId="6DE147DB" w14:textId="756B319D" w:rsidR="2055C3E8" w:rsidRDefault="2055C3E8" w:rsidP="6922E78A">
      <w:pPr>
        <w:spacing w:line="480" w:lineRule="auto"/>
        <w:ind w:left="720" w:hanging="720"/>
        <w:rPr>
          <w:rFonts w:ascii="Arial Nova" w:eastAsia="Arial Nova" w:hAnsi="Arial Nova" w:cs="Arial Nova"/>
          <w:color w:val="222222"/>
          <w:sz w:val="24"/>
          <w:szCs w:val="24"/>
        </w:rPr>
      </w:pPr>
    </w:p>
    <w:p w14:paraId="75B754CC" w14:textId="5197D5E0" w:rsidR="2055C3E8" w:rsidRDefault="7314ABED" w:rsidP="6922E78A">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000000" w:themeColor="text1"/>
          <w:sz w:val="24"/>
          <w:szCs w:val="24"/>
        </w:rPr>
        <w:t xml:space="preserve">Sardana, D., Gupta, N., Kumar, V., &amp; </w:t>
      </w:r>
      <w:proofErr w:type="spellStart"/>
      <w:r w:rsidRPr="6922E78A">
        <w:rPr>
          <w:rFonts w:ascii="Arial Nova" w:eastAsia="Arial Nova" w:hAnsi="Arial Nova" w:cs="Arial Nova"/>
          <w:color w:val="000000" w:themeColor="text1"/>
          <w:sz w:val="24"/>
          <w:szCs w:val="24"/>
        </w:rPr>
        <w:t>Terziovski</w:t>
      </w:r>
      <w:proofErr w:type="spellEnd"/>
      <w:r w:rsidRPr="6922E78A">
        <w:rPr>
          <w:rFonts w:ascii="Arial Nova" w:eastAsia="Arial Nova" w:hAnsi="Arial Nova" w:cs="Arial Nova"/>
          <w:color w:val="000000" w:themeColor="text1"/>
          <w:sz w:val="24"/>
          <w:szCs w:val="24"/>
        </w:rPr>
        <w:t>, M. (2020). CSR ‘</w:t>
      </w:r>
      <w:proofErr w:type="spellStart"/>
      <w:r w:rsidRPr="6922E78A">
        <w:rPr>
          <w:rFonts w:ascii="Arial Nova" w:eastAsia="Arial Nova" w:hAnsi="Arial Nova" w:cs="Arial Nova"/>
          <w:color w:val="000000" w:themeColor="text1"/>
          <w:sz w:val="24"/>
          <w:szCs w:val="24"/>
        </w:rPr>
        <w:t>sustainability’practices</w:t>
      </w:r>
      <w:proofErr w:type="spellEnd"/>
      <w:r w:rsidRPr="6922E78A">
        <w:rPr>
          <w:rFonts w:ascii="Arial Nova" w:eastAsia="Arial Nova" w:hAnsi="Arial Nova" w:cs="Arial Nova"/>
          <w:color w:val="000000" w:themeColor="text1"/>
          <w:sz w:val="24"/>
          <w:szCs w:val="24"/>
        </w:rPr>
        <w:t xml:space="preserve"> and firm performance in an emerging economy. Journal of Cleaner Production, 258, 120766.</w:t>
      </w:r>
    </w:p>
    <w:p w14:paraId="193D5E89" w14:textId="5F70B595" w:rsidR="2055C3E8" w:rsidRDefault="2055C3E8" w:rsidP="6922E78A">
      <w:pPr>
        <w:spacing w:line="480" w:lineRule="auto"/>
        <w:ind w:left="720" w:hanging="720"/>
        <w:rPr>
          <w:rFonts w:ascii="Arial Nova" w:eastAsia="Arial Nova" w:hAnsi="Arial Nova" w:cs="Arial Nova"/>
          <w:color w:val="000000" w:themeColor="text1"/>
          <w:sz w:val="24"/>
          <w:szCs w:val="24"/>
        </w:rPr>
      </w:pPr>
    </w:p>
    <w:p w14:paraId="4528C062" w14:textId="5DCE96AE" w:rsidR="2055C3E8" w:rsidRDefault="5B6E2A0C" w:rsidP="6922E78A">
      <w:pPr>
        <w:spacing w:line="480" w:lineRule="auto"/>
        <w:ind w:left="720" w:hanging="720"/>
        <w:rPr>
          <w:rFonts w:ascii="Arial Nova" w:eastAsia="Arial Nova" w:hAnsi="Arial Nova" w:cs="Arial Nova"/>
          <w:sz w:val="24"/>
          <w:szCs w:val="24"/>
          <w:lang w:val="en"/>
        </w:rPr>
      </w:pPr>
      <w:proofErr w:type="spellStart"/>
      <w:r w:rsidRPr="6922E78A">
        <w:rPr>
          <w:rFonts w:ascii="Arial Nova" w:eastAsia="Arial Nova" w:hAnsi="Arial Nova" w:cs="Arial Nova"/>
          <w:color w:val="000000" w:themeColor="text1"/>
          <w:sz w:val="24"/>
          <w:szCs w:val="24"/>
        </w:rPr>
        <w:lastRenderedPageBreak/>
        <w:t>Satgar</w:t>
      </w:r>
      <w:proofErr w:type="spellEnd"/>
      <w:r w:rsidRPr="6922E78A">
        <w:rPr>
          <w:rFonts w:ascii="Arial Nova" w:eastAsia="Arial Nova" w:hAnsi="Arial Nova" w:cs="Arial Nova"/>
          <w:color w:val="000000" w:themeColor="text1"/>
          <w:sz w:val="24"/>
          <w:szCs w:val="24"/>
        </w:rPr>
        <w:t xml:space="preserve">, &amp; </w:t>
      </w:r>
      <w:proofErr w:type="spellStart"/>
      <w:r w:rsidRPr="6922E78A">
        <w:rPr>
          <w:rFonts w:ascii="Arial Nova" w:eastAsia="Arial Nova" w:hAnsi="Arial Nova" w:cs="Arial Nova"/>
          <w:color w:val="000000" w:themeColor="text1"/>
          <w:sz w:val="24"/>
          <w:szCs w:val="24"/>
        </w:rPr>
        <w:t>Satgar</w:t>
      </w:r>
      <w:proofErr w:type="spellEnd"/>
      <w:r w:rsidRPr="6922E78A">
        <w:rPr>
          <w:rFonts w:ascii="Arial Nova" w:eastAsia="Arial Nova" w:hAnsi="Arial Nova" w:cs="Arial Nova"/>
          <w:color w:val="000000" w:themeColor="text1"/>
          <w:sz w:val="24"/>
          <w:szCs w:val="24"/>
        </w:rPr>
        <w:t>, V. (2018). The Climate Crisis (</w:t>
      </w:r>
      <w:proofErr w:type="spellStart"/>
      <w:r w:rsidRPr="6922E78A">
        <w:rPr>
          <w:rFonts w:ascii="Arial Nova" w:eastAsia="Arial Nova" w:hAnsi="Arial Nova" w:cs="Arial Nova"/>
          <w:color w:val="000000" w:themeColor="text1"/>
          <w:sz w:val="24"/>
          <w:szCs w:val="24"/>
        </w:rPr>
        <w:t>Satgar</w:t>
      </w:r>
      <w:proofErr w:type="spellEnd"/>
      <w:r w:rsidRPr="6922E78A">
        <w:rPr>
          <w:rFonts w:ascii="Arial Nova" w:eastAsia="Arial Nova" w:hAnsi="Arial Nova" w:cs="Arial Nova"/>
          <w:color w:val="000000" w:themeColor="text1"/>
          <w:sz w:val="24"/>
          <w:szCs w:val="24"/>
        </w:rPr>
        <w:t xml:space="preserve">, Ed.). Wits University Press. </w:t>
      </w:r>
      <w:hyperlink r:id="rId29">
        <w:r w:rsidRPr="6922E78A">
          <w:rPr>
            <w:rStyle w:val="Hyperlink"/>
            <w:rFonts w:ascii="Arial Nova" w:eastAsia="Arial Nova" w:hAnsi="Arial Nova" w:cs="Arial Nova"/>
            <w:sz w:val="24"/>
            <w:szCs w:val="24"/>
          </w:rPr>
          <w:t>https://doi.org/10.18772/22018020541</w:t>
        </w:r>
      </w:hyperlink>
      <w:r w:rsidRPr="6922E78A">
        <w:rPr>
          <w:rFonts w:ascii="Arial Nova" w:eastAsia="Arial Nova" w:hAnsi="Arial Nova" w:cs="Arial Nova"/>
          <w:color w:val="000000" w:themeColor="text1"/>
          <w:sz w:val="24"/>
          <w:szCs w:val="24"/>
        </w:rPr>
        <w:t>.</w:t>
      </w:r>
    </w:p>
    <w:p w14:paraId="0D96AC38" w14:textId="3B388F3B" w:rsidR="2055C3E8" w:rsidRDefault="2055C3E8" w:rsidP="6922E78A">
      <w:pPr>
        <w:spacing w:line="480" w:lineRule="auto"/>
        <w:ind w:left="720" w:hanging="720"/>
        <w:rPr>
          <w:rFonts w:ascii="Arial Nova" w:eastAsia="Arial Nova" w:hAnsi="Arial Nova" w:cs="Arial Nova"/>
          <w:color w:val="222222"/>
          <w:sz w:val="24"/>
          <w:szCs w:val="24"/>
          <w:lang w:val="en"/>
        </w:rPr>
      </w:pPr>
    </w:p>
    <w:p w14:paraId="036D3C1E" w14:textId="014988A0" w:rsidR="2055C3E8" w:rsidRDefault="633C7F46" w:rsidP="55C46CAC">
      <w:pPr>
        <w:spacing w:line="480" w:lineRule="auto"/>
        <w:ind w:left="720" w:hanging="720"/>
        <w:rPr>
          <w:rFonts w:ascii="Arial Nova" w:eastAsia="Arial Nova" w:hAnsi="Arial Nova" w:cs="Arial Nova"/>
          <w:sz w:val="24"/>
          <w:szCs w:val="24"/>
          <w:lang w:val="en"/>
        </w:rPr>
      </w:pPr>
      <w:proofErr w:type="spellStart"/>
      <w:r w:rsidRPr="6922E78A">
        <w:rPr>
          <w:rFonts w:ascii="Arial Nova" w:eastAsia="Arial Nova" w:hAnsi="Arial Nova" w:cs="Arial Nova"/>
          <w:color w:val="222222"/>
          <w:sz w:val="24"/>
          <w:szCs w:val="24"/>
        </w:rPr>
        <w:t>Saz</w:t>
      </w:r>
      <w:proofErr w:type="spellEnd"/>
      <w:r w:rsidRPr="6922E78A">
        <w:rPr>
          <w:rFonts w:ascii="Arial Nova" w:eastAsia="Arial Nova" w:hAnsi="Arial Nova" w:cs="Arial Nova"/>
          <w:color w:val="222222"/>
          <w:sz w:val="24"/>
          <w:szCs w:val="24"/>
        </w:rPr>
        <w:t xml:space="preserve">-Gil, M. I., Cosenza, J. P., </w:t>
      </w:r>
      <w:proofErr w:type="spellStart"/>
      <w:r w:rsidRPr="6922E78A">
        <w:rPr>
          <w:rFonts w:ascii="Arial Nova" w:eastAsia="Arial Nova" w:hAnsi="Arial Nova" w:cs="Arial Nova"/>
          <w:color w:val="222222"/>
          <w:sz w:val="24"/>
          <w:szCs w:val="24"/>
        </w:rPr>
        <w:t>Zardoya</w:t>
      </w:r>
      <w:proofErr w:type="spellEnd"/>
      <w:r w:rsidRPr="6922E78A">
        <w:rPr>
          <w:rFonts w:ascii="Arial Nova" w:eastAsia="Arial Nova" w:hAnsi="Arial Nova" w:cs="Arial Nova"/>
          <w:color w:val="222222"/>
          <w:sz w:val="24"/>
          <w:szCs w:val="24"/>
        </w:rPr>
        <w:t xml:space="preserve">-Alegría, A., &amp; Gil-Lacruz, A. I. (2020). Exploring corporate social responsibility under the background of sustainable development goals: A proposal to corporate volunteering. </w:t>
      </w:r>
      <w:r w:rsidRPr="6922E78A">
        <w:rPr>
          <w:rFonts w:ascii="Arial Nova" w:eastAsia="Arial Nova" w:hAnsi="Arial Nova" w:cs="Arial Nova"/>
          <w:i/>
          <w:iCs/>
          <w:color w:val="222222"/>
          <w:sz w:val="24"/>
          <w:szCs w:val="24"/>
        </w:rPr>
        <w:t>Sustainability</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12</w:t>
      </w:r>
      <w:r w:rsidRPr="6922E78A">
        <w:rPr>
          <w:rFonts w:ascii="Arial Nova" w:eastAsia="Arial Nova" w:hAnsi="Arial Nova" w:cs="Arial Nova"/>
          <w:color w:val="222222"/>
          <w:sz w:val="24"/>
          <w:szCs w:val="24"/>
        </w:rPr>
        <w:t>(12), 4811.</w:t>
      </w:r>
    </w:p>
    <w:p w14:paraId="01A2AB7F" w14:textId="6C0039B6" w:rsidR="55C46CAC" w:rsidRDefault="55C46CAC" w:rsidP="6922E78A">
      <w:pPr>
        <w:spacing w:line="480" w:lineRule="auto"/>
        <w:ind w:left="720" w:hanging="720"/>
        <w:rPr>
          <w:rFonts w:ascii="Arial Nova" w:eastAsia="Arial Nova" w:hAnsi="Arial Nova" w:cs="Arial Nova"/>
          <w:color w:val="222222"/>
          <w:sz w:val="24"/>
          <w:szCs w:val="24"/>
        </w:rPr>
      </w:pPr>
    </w:p>
    <w:p w14:paraId="183117C0" w14:textId="5A4681FA" w:rsidR="353029C7" w:rsidRDefault="353029C7" w:rsidP="55C46CAC">
      <w:pPr>
        <w:spacing w:line="480" w:lineRule="auto"/>
        <w:ind w:left="720" w:hanging="720"/>
        <w:rPr>
          <w:rFonts w:ascii="Arial Nova" w:eastAsia="Arial Nova" w:hAnsi="Arial Nova" w:cs="Arial Nova"/>
          <w:sz w:val="24"/>
          <w:szCs w:val="24"/>
          <w:lang w:val="en"/>
        </w:rPr>
      </w:pPr>
      <w:proofErr w:type="spellStart"/>
      <w:r w:rsidRPr="6922E78A">
        <w:rPr>
          <w:rFonts w:ascii="Arial Nova" w:eastAsia="Arial Nova" w:hAnsi="Arial Nova" w:cs="Arial Nova"/>
          <w:color w:val="222222"/>
          <w:sz w:val="24"/>
          <w:szCs w:val="24"/>
        </w:rPr>
        <w:t>Schaltegger</w:t>
      </w:r>
      <w:proofErr w:type="spellEnd"/>
      <w:r w:rsidRPr="6922E78A">
        <w:rPr>
          <w:rFonts w:ascii="Arial Nova" w:eastAsia="Arial Nova" w:hAnsi="Arial Nova" w:cs="Arial Nova"/>
          <w:color w:val="222222"/>
          <w:sz w:val="24"/>
          <w:szCs w:val="24"/>
        </w:rPr>
        <w:t xml:space="preserve">, S., </w:t>
      </w:r>
      <w:proofErr w:type="spellStart"/>
      <w:r w:rsidRPr="6922E78A">
        <w:rPr>
          <w:rFonts w:ascii="Arial Nova" w:eastAsia="Arial Nova" w:hAnsi="Arial Nova" w:cs="Arial Nova"/>
          <w:color w:val="222222"/>
          <w:sz w:val="24"/>
          <w:szCs w:val="24"/>
        </w:rPr>
        <w:t>Hörisch</w:t>
      </w:r>
      <w:proofErr w:type="spellEnd"/>
      <w:r w:rsidRPr="6922E78A">
        <w:rPr>
          <w:rFonts w:ascii="Arial Nova" w:eastAsia="Arial Nova" w:hAnsi="Arial Nova" w:cs="Arial Nova"/>
          <w:color w:val="222222"/>
          <w:sz w:val="24"/>
          <w:szCs w:val="24"/>
        </w:rPr>
        <w:t xml:space="preserve">, J., &amp; Freeman, R. E. (2019). Business cases for sustainability: A stakeholder theory perspective. </w:t>
      </w:r>
      <w:r w:rsidRPr="6922E78A">
        <w:rPr>
          <w:rFonts w:ascii="Arial Nova" w:eastAsia="Arial Nova" w:hAnsi="Arial Nova" w:cs="Arial Nova"/>
          <w:i/>
          <w:iCs/>
          <w:color w:val="222222"/>
          <w:sz w:val="24"/>
          <w:szCs w:val="24"/>
        </w:rPr>
        <w:t>Organization &amp; Environment</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32</w:t>
      </w:r>
      <w:r w:rsidRPr="6922E78A">
        <w:rPr>
          <w:rFonts w:ascii="Arial Nova" w:eastAsia="Arial Nova" w:hAnsi="Arial Nova" w:cs="Arial Nova"/>
          <w:color w:val="222222"/>
          <w:sz w:val="24"/>
          <w:szCs w:val="24"/>
        </w:rPr>
        <w:t>(3), 191-212.</w:t>
      </w:r>
    </w:p>
    <w:p w14:paraId="45D44BD8" w14:textId="4EA6D09F" w:rsidR="55C46CAC" w:rsidRDefault="55C46CAC" w:rsidP="6922E78A">
      <w:pPr>
        <w:spacing w:line="480" w:lineRule="auto"/>
        <w:ind w:left="720" w:hanging="720"/>
        <w:rPr>
          <w:rFonts w:ascii="Arial Nova" w:eastAsia="Arial Nova" w:hAnsi="Arial Nova" w:cs="Arial Nova"/>
          <w:color w:val="222222"/>
          <w:sz w:val="24"/>
          <w:szCs w:val="24"/>
        </w:rPr>
      </w:pPr>
    </w:p>
    <w:p w14:paraId="6C8C2B2F" w14:textId="305EA187" w:rsidR="191C5A0B" w:rsidRDefault="191C5A0B" w:rsidP="55C46CAC">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t xml:space="preserve">Schwab, K. (2021). </w:t>
      </w:r>
      <w:r w:rsidRPr="6922E78A">
        <w:rPr>
          <w:rFonts w:ascii="Arial Nova" w:eastAsia="Arial Nova" w:hAnsi="Arial Nova" w:cs="Arial Nova"/>
          <w:i/>
          <w:iCs/>
          <w:color w:val="222222"/>
          <w:sz w:val="24"/>
          <w:szCs w:val="24"/>
        </w:rPr>
        <w:t>Stakeholder capitalism: A global economy that works for progress, people and planet</w:t>
      </w:r>
      <w:r w:rsidRPr="6922E78A">
        <w:rPr>
          <w:rFonts w:ascii="Arial Nova" w:eastAsia="Arial Nova" w:hAnsi="Arial Nova" w:cs="Arial Nova"/>
          <w:color w:val="222222"/>
          <w:sz w:val="24"/>
          <w:szCs w:val="24"/>
        </w:rPr>
        <w:t>. John Wiley &amp; Sons.</w:t>
      </w:r>
    </w:p>
    <w:p w14:paraId="4DE5645F" w14:textId="522E1493" w:rsidR="55C46CAC" w:rsidRDefault="55C46CAC" w:rsidP="6922E78A">
      <w:pPr>
        <w:spacing w:line="480" w:lineRule="auto"/>
        <w:ind w:left="720" w:hanging="720"/>
        <w:rPr>
          <w:rFonts w:ascii="Arial Nova" w:eastAsia="Arial Nova" w:hAnsi="Arial Nova" w:cs="Arial Nova"/>
          <w:color w:val="222222"/>
          <w:sz w:val="24"/>
          <w:szCs w:val="24"/>
        </w:rPr>
      </w:pPr>
    </w:p>
    <w:p w14:paraId="02FE2CA0" w14:textId="1FE4D5D3" w:rsidR="3C614A63" w:rsidRDefault="3519F1A9" w:rsidP="55C46CAC">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t xml:space="preserve">Sheth, J. (2020). Business of business is more than business: Managing during the Covid crisis. </w:t>
      </w:r>
      <w:r w:rsidRPr="6922E78A">
        <w:rPr>
          <w:rFonts w:ascii="Arial Nova" w:eastAsia="Arial Nova" w:hAnsi="Arial Nova" w:cs="Arial Nova"/>
          <w:i/>
          <w:iCs/>
          <w:color w:val="222222"/>
          <w:sz w:val="24"/>
          <w:szCs w:val="24"/>
        </w:rPr>
        <w:t>Industrial Marketing Management</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88</w:t>
      </w:r>
      <w:r w:rsidRPr="6922E78A">
        <w:rPr>
          <w:rFonts w:ascii="Arial Nova" w:eastAsia="Arial Nova" w:hAnsi="Arial Nova" w:cs="Arial Nova"/>
          <w:color w:val="222222"/>
          <w:sz w:val="24"/>
          <w:szCs w:val="24"/>
        </w:rPr>
        <w:t>, 261-264.</w:t>
      </w:r>
    </w:p>
    <w:p w14:paraId="4F7C2DF1" w14:textId="5BE50B58" w:rsidR="118F8D6C" w:rsidRDefault="118F8D6C" w:rsidP="6922E78A">
      <w:pPr>
        <w:spacing w:line="480" w:lineRule="auto"/>
        <w:ind w:left="720" w:hanging="720"/>
        <w:rPr>
          <w:rFonts w:ascii="Arial Nova" w:eastAsia="Arial Nova" w:hAnsi="Arial Nova" w:cs="Arial Nova"/>
          <w:color w:val="222222"/>
          <w:sz w:val="24"/>
          <w:szCs w:val="24"/>
        </w:rPr>
      </w:pPr>
    </w:p>
    <w:p w14:paraId="61685F93" w14:textId="2895DA3B" w:rsidR="118F8D6C" w:rsidRDefault="607F21F9" w:rsidP="6322F920">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Shill, E., Islam, D. M., &amp; Mahmud, M. A. (2021) Impact of marine pollution in coastal areas of Chittagong and </w:t>
      </w:r>
      <w:proofErr w:type="gramStart"/>
      <w:r w:rsidRPr="6922E78A">
        <w:rPr>
          <w:rFonts w:ascii="Arial Nova" w:eastAsia="Arial Nova" w:hAnsi="Arial Nova" w:cs="Arial Nova"/>
          <w:color w:val="222222"/>
          <w:sz w:val="24"/>
          <w:szCs w:val="24"/>
        </w:rPr>
        <w:t>guide lines</w:t>
      </w:r>
      <w:proofErr w:type="gramEnd"/>
      <w:r w:rsidRPr="6922E78A">
        <w:rPr>
          <w:rFonts w:ascii="Arial Nova" w:eastAsia="Arial Nova" w:hAnsi="Arial Nova" w:cs="Arial Nova"/>
          <w:color w:val="222222"/>
          <w:sz w:val="24"/>
          <w:szCs w:val="24"/>
        </w:rPr>
        <w:t xml:space="preserve"> for mitigation. </w:t>
      </w:r>
      <w:r w:rsidRPr="6922E78A">
        <w:rPr>
          <w:rFonts w:ascii="Arial Nova" w:eastAsia="Arial Nova" w:hAnsi="Arial Nova" w:cs="Arial Nova"/>
          <w:i/>
          <w:iCs/>
          <w:color w:val="222222"/>
          <w:sz w:val="24"/>
          <w:szCs w:val="24"/>
        </w:rPr>
        <w:t>Journal of Earth and Ocean Science</w:t>
      </w:r>
      <w:r w:rsidRPr="6922E78A">
        <w:rPr>
          <w:rFonts w:ascii="Arial Nova" w:eastAsia="Arial Nova" w:hAnsi="Arial Nova" w:cs="Arial Nova"/>
          <w:color w:val="222222"/>
          <w:sz w:val="24"/>
          <w:szCs w:val="24"/>
        </w:rPr>
        <w:t>, 48.</w:t>
      </w:r>
    </w:p>
    <w:p w14:paraId="3FBF0957" w14:textId="0FE4D6C7" w:rsidR="118F8D6C" w:rsidRDefault="118F8D6C" w:rsidP="6922E78A">
      <w:pPr>
        <w:spacing w:line="480" w:lineRule="auto"/>
        <w:ind w:left="720" w:hanging="720"/>
        <w:rPr>
          <w:rFonts w:ascii="Arial Nova" w:eastAsia="Arial Nova" w:hAnsi="Arial Nova" w:cs="Arial Nova"/>
          <w:color w:val="222222"/>
          <w:sz w:val="24"/>
          <w:szCs w:val="24"/>
        </w:rPr>
      </w:pPr>
    </w:p>
    <w:p w14:paraId="615935B4" w14:textId="54BE446E" w:rsidR="118F8D6C" w:rsidRDefault="566BC9BF" w:rsidP="6322F920">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Shim, Lee, W. S., Moon, J., &amp; Song, M. (2021). Coffee shop corporate social responsibility (CSR) and reuse intention using triple bottom line theory. </w:t>
      </w:r>
      <w:r w:rsidRPr="6922E78A">
        <w:rPr>
          <w:rFonts w:ascii="Arial Nova" w:eastAsia="Arial Nova" w:hAnsi="Arial Nova" w:cs="Arial Nova"/>
          <w:i/>
          <w:iCs/>
          <w:color w:val="222222"/>
          <w:sz w:val="24"/>
          <w:szCs w:val="24"/>
        </w:rPr>
        <w:t>British Food Journal</w:t>
      </w:r>
      <w:r w:rsidRPr="6922E78A">
        <w:rPr>
          <w:rFonts w:ascii="Arial Nova" w:eastAsia="Arial Nova" w:hAnsi="Arial Nova" w:cs="Arial Nova"/>
          <w:color w:val="222222"/>
          <w:sz w:val="24"/>
          <w:szCs w:val="24"/>
        </w:rPr>
        <w:t xml:space="preserve"> (1966), 123(12), 4421–4435. </w:t>
      </w:r>
      <w:hyperlink r:id="rId30">
        <w:r w:rsidRPr="6922E78A">
          <w:rPr>
            <w:rStyle w:val="Hyperlink"/>
            <w:rFonts w:ascii="Arial Nova" w:eastAsia="Arial Nova" w:hAnsi="Arial Nova" w:cs="Arial Nova"/>
            <w:sz w:val="24"/>
            <w:szCs w:val="24"/>
          </w:rPr>
          <w:t>https://doi.org/10.1108/BFJ-12-2020-1134</w:t>
        </w:r>
      </w:hyperlink>
      <w:r w:rsidRPr="6922E78A">
        <w:rPr>
          <w:rFonts w:ascii="Arial Nova" w:eastAsia="Arial Nova" w:hAnsi="Arial Nova" w:cs="Arial Nova"/>
          <w:color w:val="222222"/>
          <w:sz w:val="24"/>
          <w:szCs w:val="24"/>
        </w:rPr>
        <w:t>.</w:t>
      </w:r>
    </w:p>
    <w:p w14:paraId="15B5BC4D" w14:textId="00DCB514" w:rsidR="55C46CAC" w:rsidRDefault="55C46CAC" w:rsidP="6922E78A">
      <w:pPr>
        <w:spacing w:line="480" w:lineRule="auto"/>
        <w:ind w:left="720" w:hanging="720"/>
        <w:rPr>
          <w:rFonts w:ascii="Arial Nova" w:eastAsia="Arial Nova" w:hAnsi="Arial Nova" w:cs="Arial Nova"/>
          <w:color w:val="222222"/>
          <w:sz w:val="24"/>
          <w:szCs w:val="24"/>
        </w:rPr>
      </w:pPr>
    </w:p>
    <w:p w14:paraId="48867D4E" w14:textId="7AEF7D9E" w:rsidR="118F8D6C" w:rsidRDefault="118F8D6C" w:rsidP="55C46CAC">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Shim, Moon, J., Lee, W. S., &amp; Chung, N. (2021). The Impact of CSR on Corporate Value of Restaurant Businesses Using Triple Bottom Line Theory. </w:t>
      </w:r>
      <w:r w:rsidRPr="6922E78A">
        <w:rPr>
          <w:rFonts w:ascii="Arial Nova" w:eastAsia="Arial Nova" w:hAnsi="Arial Nova" w:cs="Arial Nova"/>
          <w:i/>
          <w:iCs/>
          <w:color w:val="222222"/>
          <w:sz w:val="24"/>
          <w:szCs w:val="24"/>
        </w:rPr>
        <w:t>Sustainability</w:t>
      </w:r>
      <w:r w:rsidRPr="6922E78A">
        <w:rPr>
          <w:rFonts w:ascii="Arial Nova" w:eastAsia="Arial Nova" w:hAnsi="Arial Nova" w:cs="Arial Nova"/>
          <w:color w:val="222222"/>
          <w:sz w:val="24"/>
          <w:szCs w:val="24"/>
        </w:rPr>
        <w:t xml:space="preserve"> (Basel, Switzerland), 13(4), 2131. </w:t>
      </w:r>
      <w:hyperlink r:id="rId31">
        <w:r w:rsidRPr="6922E78A">
          <w:rPr>
            <w:rStyle w:val="Hyperlink"/>
            <w:rFonts w:ascii="Arial Nova" w:eastAsia="Arial Nova" w:hAnsi="Arial Nova" w:cs="Arial Nova"/>
            <w:sz w:val="24"/>
            <w:szCs w:val="24"/>
          </w:rPr>
          <w:t>https://doi.org/10.3390/su13042131</w:t>
        </w:r>
      </w:hyperlink>
      <w:r w:rsidRPr="6922E78A">
        <w:rPr>
          <w:rFonts w:ascii="Arial Nova" w:eastAsia="Arial Nova" w:hAnsi="Arial Nova" w:cs="Arial Nova"/>
          <w:color w:val="222222"/>
          <w:sz w:val="24"/>
          <w:szCs w:val="24"/>
        </w:rPr>
        <w:t>.</w:t>
      </w:r>
    </w:p>
    <w:p w14:paraId="13520FEA" w14:textId="443FF906" w:rsidR="020E7D71" w:rsidRDefault="020E7D71" w:rsidP="6922E78A">
      <w:pPr>
        <w:spacing w:line="480" w:lineRule="auto"/>
        <w:ind w:left="720" w:hanging="720"/>
        <w:rPr>
          <w:rFonts w:ascii="Arial Nova" w:eastAsia="Arial Nova" w:hAnsi="Arial Nova" w:cs="Arial Nova"/>
          <w:color w:val="222222"/>
          <w:sz w:val="24"/>
          <w:szCs w:val="24"/>
        </w:rPr>
      </w:pPr>
    </w:p>
    <w:p w14:paraId="5BEDF9E7" w14:textId="025C0C2D" w:rsidR="020E7D71" w:rsidRDefault="6A2156F5"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000000" w:themeColor="text1"/>
          <w:sz w:val="24"/>
          <w:szCs w:val="24"/>
        </w:rPr>
        <w:t xml:space="preserve">Sinkovics, Samia Ferdous Hoque, &amp; Sinkovics, R. R. (2016). Rana Plaza collapse aftermath: are CSR compliance and auditing pressures effective? Accounting, Auditing &amp; Accountability Journal, 29(4), 617–649. </w:t>
      </w:r>
      <w:hyperlink r:id="rId32">
        <w:r w:rsidRPr="6922E78A">
          <w:rPr>
            <w:rStyle w:val="Hyperlink"/>
            <w:rFonts w:ascii="Arial Nova" w:eastAsia="Arial Nova" w:hAnsi="Arial Nova" w:cs="Arial Nova"/>
            <w:sz w:val="24"/>
            <w:szCs w:val="24"/>
          </w:rPr>
          <w:t>https://doi.org/10.1108/AAAJ-07-2015-2141</w:t>
        </w:r>
      </w:hyperlink>
      <w:r w:rsidRPr="6922E78A">
        <w:rPr>
          <w:rFonts w:ascii="Arial Nova" w:eastAsia="Arial Nova" w:hAnsi="Arial Nova" w:cs="Arial Nova"/>
          <w:color w:val="000000" w:themeColor="text1"/>
          <w:sz w:val="24"/>
          <w:szCs w:val="24"/>
        </w:rPr>
        <w:t>.</w:t>
      </w:r>
    </w:p>
    <w:p w14:paraId="626A92A8" w14:textId="5BCF0A09" w:rsidR="020E7D71" w:rsidRDefault="020E7D71" w:rsidP="6922E78A">
      <w:pPr>
        <w:spacing w:line="480" w:lineRule="auto"/>
        <w:ind w:left="720" w:hanging="720"/>
        <w:rPr>
          <w:rFonts w:ascii="Arial Nova" w:eastAsia="Arial Nova" w:hAnsi="Arial Nova" w:cs="Arial Nova"/>
          <w:color w:val="000000" w:themeColor="text1"/>
          <w:sz w:val="24"/>
          <w:szCs w:val="24"/>
        </w:rPr>
      </w:pPr>
    </w:p>
    <w:p w14:paraId="017DD484" w14:textId="348702B9" w:rsidR="020E7D71" w:rsidRDefault="6AF20B16"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Singh, A., &amp; </w:t>
      </w:r>
      <w:proofErr w:type="spellStart"/>
      <w:r w:rsidRPr="6922E78A">
        <w:rPr>
          <w:rFonts w:ascii="Arial Nova" w:eastAsia="Arial Nova" w:hAnsi="Arial Nova" w:cs="Arial Nova"/>
          <w:color w:val="222222"/>
          <w:sz w:val="24"/>
          <w:szCs w:val="24"/>
        </w:rPr>
        <w:t>Alazmi</w:t>
      </w:r>
      <w:proofErr w:type="spellEnd"/>
      <w:r w:rsidRPr="6922E78A">
        <w:rPr>
          <w:rFonts w:ascii="Arial Nova" w:eastAsia="Arial Nova" w:hAnsi="Arial Nova" w:cs="Arial Nova"/>
          <w:color w:val="222222"/>
          <w:sz w:val="24"/>
          <w:szCs w:val="24"/>
        </w:rPr>
        <w:t xml:space="preserve">, F. K. (2019, October). A case study on Nestle. In </w:t>
      </w:r>
      <w:r w:rsidRPr="6922E78A">
        <w:rPr>
          <w:rFonts w:ascii="Arial Nova" w:eastAsia="Arial Nova" w:hAnsi="Arial Nova" w:cs="Arial Nova"/>
          <w:i/>
          <w:iCs/>
          <w:color w:val="222222"/>
          <w:sz w:val="24"/>
          <w:szCs w:val="24"/>
        </w:rPr>
        <w:t>Journal of International Conference Proceedings (JICP)</w:t>
      </w:r>
      <w:r w:rsidRPr="6922E78A">
        <w:rPr>
          <w:rFonts w:ascii="Arial Nova" w:eastAsia="Arial Nova" w:hAnsi="Arial Nova" w:cs="Arial Nova"/>
          <w:color w:val="222222"/>
          <w:sz w:val="24"/>
          <w:szCs w:val="24"/>
        </w:rPr>
        <w:t xml:space="preserve"> (Vol. 2, No. 2, pp. 80-85).</w:t>
      </w:r>
    </w:p>
    <w:p w14:paraId="23D8973E" w14:textId="64C28317" w:rsidR="020E7D71" w:rsidRDefault="020E7D71" w:rsidP="6922E78A">
      <w:pPr>
        <w:spacing w:line="480" w:lineRule="auto"/>
        <w:ind w:left="720" w:hanging="720"/>
        <w:rPr>
          <w:rFonts w:ascii="Arial Nova" w:eastAsia="Arial Nova" w:hAnsi="Arial Nova" w:cs="Arial Nova"/>
          <w:color w:val="222222"/>
          <w:sz w:val="24"/>
          <w:szCs w:val="24"/>
        </w:rPr>
      </w:pPr>
    </w:p>
    <w:p w14:paraId="544FD88A" w14:textId="69BC657E" w:rsidR="020E7D71" w:rsidRDefault="020E7D71" w:rsidP="6922E78A">
      <w:pPr>
        <w:spacing w:line="480" w:lineRule="auto"/>
        <w:ind w:left="720" w:hanging="720"/>
        <w:rPr>
          <w:rFonts w:ascii="Arial Nova" w:eastAsia="Arial Nova" w:hAnsi="Arial Nova" w:cs="Arial Nova"/>
          <w:sz w:val="24"/>
          <w:szCs w:val="24"/>
        </w:rPr>
      </w:pPr>
      <w:proofErr w:type="spellStart"/>
      <w:r w:rsidRPr="6922E78A">
        <w:rPr>
          <w:rFonts w:ascii="Arial Nova" w:eastAsia="Arial Nova" w:hAnsi="Arial Nova" w:cs="Arial Nova"/>
          <w:color w:val="222222"/>
          <w:sz w:val="24"/>
          <w:szCs w:val="24"/>
        </w:rPr>
        <w:lastRenderedPageBreak/>
        <w:t>Sönnichsen</w:t>
      </w:r>
      <w:proofErr w:type="spellEnd"/>
      <w:r w:rsidRPr="6922E78A">
        <w:rPr>
          <w:rFonts w:ascii="Arial Nova" w:eastAsia="Arial Nova" w:hAnsi="Arial Nova" w:cs="Arial Nova"/>
          <w:color w:val="222222"/>
          <w:sz w:val="24"/>
          <w:szCs w:val="24"/>
        </w:rPr>
        <w:t xml:space="preserve">, S. D., &amp; Clement, J. (2020). Review of green and sustainable public procurement: Towards circular public procurement. </w:t>
      </w:r>
      <w:r w:rsidRPr="6922E78A">
        <w:rPr>
          <w:rFonts w:ascii="Arial Nova" w:eastAsia="Arial Nova" w:hAnsi="Arial Nova" w:cs="Arial Nova"/>
          <w:i/>
          <w:iCs/>
          <w:color w:val="222222"/>
          <w:sz w:val="24"/>
          <w:szCs w:val="24"/>
        </w:rPr>
        <w:t>Journal of cleaner production</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245</w:t>
      </w:r>
      <w:r w:rsidRPr="6922E78A">
        <w:rPr>
          <w:rFonts w:ascii="Arial Nova" w:eastAsia="Arial Nova" w:hAnsi="Arial Nova" w:cs="Arial Nova"/>
          <w:color w:val="222222"/>
          <w:sz w:val="24"/>
          <w:szCs w:val="24"/>
        </w:rPr>
        <w:t>, 118901.</w:t>
      </w:r>
    </w:p>
    <w:p w14:paraId="04341FF4" w14:textId="71CDFBBE" w:rsidR="55C46CAC" w:rsidRDefault="55C46CAC" w:rsidP="6922E78A">
      <w:pPr>
        <w:spacing w:line="480" w:lineRule="auto"/>
        <w:ind w:left="720" w:hanging="720"/>
        <w:rPr>
          <w:rFonts w:ascii="Arial Nova" w:eastAsia="Arial Nova" w:hAnsi="Arial Nova" w:cs="Arial Nova"/>
          <w:color w:val="222222"/>
          <w:sz w:val="24"/>
          <w:szCs w:val="24"/>
          <w:lang w:val="en"/>
        </w:rPr>
      </w:pPr>
    </w:p>
    <w:p w14:paraId="608ECD9C" w14:textId="656A8704" w:rsidR="73B6358F" w:rsidRDefault="0B07C090" w:rsidP="6322F920">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Strong, M., &amp; Mackey, J. (2009). </w:t>
      </w:r>
      <w:r w:rsidRPr="6922E78A">
        <w:rPr>
          <w:rFonts w:ascii="Arial Nova" w:eastAsia="Arial Nova" w:hAnsi="Arial Nova" w:cs="Arial Nova"/>
          <w:i/>
          <w:iCs/>
          <w:color w:val="222222"/>
          <w:sz w:val="24"/>
          <w:szCs w:val="24"/>
        </w:rPr>
        <w:t>Be the solution: how entrepreneurs and conscious capitalists can solve all the world's problems</w:t>
      </w:r>
      <w:r w:rsidRPr="6922E78A">
        <w:rPr>
          <w:rFonts w:ascii="Arial Nova" w:eastAsia="Arial Nova" w:hAnsi="Arial Nova" w:cs="Arial Nova"/>
          <w:color w:val="222222"/>
          <w:sz w:val="24"/>
          <w:szCs w:val="24"/>
        </w:rPr>
        <w:t>. John Wiley and Sons.</w:t>
      </w:r>
    </w:p>
    <w:p w14:paraId="2982FBAF" w14:textId="2581E661" w:rsidR="73B6358F" w:rsidRDefault="73B6358F" w:rsidP="6922E78A">
      <w:pPr>
        <w:spacing w:line="480" w:lineRule="auto"/>
        <w:ind w:left="720" w:hanging="720"/>
        <w:rPr>
          <w:rFonts w:ascii="Arial Nova" w:eastAsia="Arial Nova" w:hAnsi="Arial Nova" w:cs="Arial Nova"/>
          <w:color w:val="222222"/>
          <w:sz w:val="24"/>
          <w:szCs w:val="24"/>
        </w:rPr>
      </w:pPr>
    </w:p>
    <w:p w14:paraId="0B700853" w14:textId="0F81F282" w:rsidR="73B6358F" w:rsidRDefault="648B74B2"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Takahashi, H. (2021). </w:t>
      </w:r>
      <w:r w:rsidRPr="6922E78A">
        <w:rPr>
          <w:rFonts w:ascii="Arial Nova" w:eastAsia="Arial Nova" w:hAnsi="Arial Nova" w:cs="Arial Nova"/>
          <w:i/>
          <w:iCs/>
          <w:color w:val="222222"/>
          <w:sz w:val="24"/>
          <w:szCs w:val="24"/>
        </w:rPr>
        <w:t>Everything Originated from Milk: Case Study of Nestlé</w:t>
      </w:r>
      <w:r w:rsidRPr="6922E78A">
        <w:rPr>
          <w:rFonts w:ascii="Arial Nova" w:eastAsia="Arial Nova" w:hAnsi="Arial Nova" w:cs="Arial Nova"/>
          <w:color w:val="222222"/>
          <w:sz w:val="24"/>
          <w:szCs w:val="24"/>
        </w:rPr>
        <w:t>. World Scientific.</w:t>
      </w:r>
    </w:p>
    <w:p w14:paraId="44A2F145" w14:textId="4B0B3774" w:rsidR="73B6358F" w:rsidRDefault="73B6358F" w:rsidP="6922E78A">
      <w:pPr>
        <w:spacing w:line="480" w:lineRule="auto"/>
        <w:ind w:left="720" w:hanging="720"/>
        <w:rPr>
          <w:rFonts w:ascii="Arial Nova" w:eastAsia="Arial Nova" w:hAnsi="Arial Nova" w:cs="Arial Nova"/>
          <w:sz w:val="24"/>
          <w:szCs w:val="24"/>
        </w:rPr>
      </w:pPr>
    </w:p>
    <w:p w14:paraId="19F1DCFC" w14:textId="440EC94C" w:rsidR="73B6358F" w:rsidRDefault="78EADE10" w:rsidP="6922E78A">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sz w:val="24"/>
          <w:szCs w:val="24"/>
        </w:rPr>
        <w:t xml:space="preserve">Taylor, H. (2023). </w:t>
      </w:r>
      <w:r w:rsidRPr="6922E78A">
        <w:rPr>
          <w:rFonts w:ascii="Arial Nova" w:eastAsia="Arial Nova" w:hAnsi="Arial Nova" w:cs="Arial Nova"/>
          <w:i/>
          <w:iCs/>
          <w:sz w:val="24"/>
          <w:szCs w:val="24"/>
        </w:rPr>
        <w:t>Wales’s men’s and women’s football teams to get equal pay after deal agreed</w:t>
      </w:r>
      <w:r w:rsidRPr="6922E78A">
        <w:rPr>
          <w:rFonts w:ascii="Arial Nova" w:eastAsia="Arial Nova" w:hAnsi="Arial Nova" w:cs="Arial Nova"/>
          <w:sz w:val="24"/>
          <w:szCs w:val="24"/>
        </w:rPr>
        <w:t xml:space="preserve">. The Guardian. Retrieved February 13, 2023, from </w:t>
      </w:r>
      <w:hyperlink r:id="rId33">
        <w:r w:rsidRPr="6922E78A">
          <w:rPr>
            <w:rStyle w:val="Hyperlink"/>
            <w:rFonts w:ascii="Arial Nova" w:eastAsia="Arial Nova" w:hAnsi="Arial Nova" w:cs="Arial Nova"/>
            <w:sz w:val="24"/>
            <w:szCs w:val="24"/>
          </w:rPr>
          <w:t>https://www.theguardian.com/football/2023/jan/18/wales-mens-and-womens-football-teams-to-get-equal-pay-after-deal-agreed.</w:t>
        </w:r>
      </w:hyperlink>
    </w:p>
    <w:p w14:paraId="4D3CE3DB" w14:textId="069FB41D" w:rsidR="2283A9E3" w:rsidRDefault="2283A9E3" w:rsidP="6922E78A">
      <w:pPr>
        <w:spacing w:line="480" w:lineRule="auto"/>
        <w:ind w:left="720" w:hanging="720"/>
        <w:rPr>
          <w:rFonts w:ascii="Arial Nova" w:eastAsia="Arial Nova" w:hAnsi="Arial Nova" w:cs="Arial Nova"/>
          <w:sz w:val="24"/>
          <w:szCs w:val="24"/>
        </w:rPr>
      </w:pPr>
    </w:p>
    <w:p w14:paraId="0FBE1CE6" w14:textId="5E6D1347" w:rsidR="2283A9E3" w:rsidRDefault="381D6AC7" w:rsidP="6922E78A">
      <w:pPr>
        <w:spacing w:line="480" w:lineRule="auto"/>
        <w:ind w:left="720" w:hanging="720"/>
        <w:rPr>
          <w:rFonts w:ascii="Arial Nova" w:eastAsia="Arial Nova" w:hAnsi="Arial Nova" w:cs="Arial Nova"/>
          <w:sz w:val="24"/>
          <w:szCs w:val="24"/>
        </w:rPr>
      </w:pPr>
      <w:proofErr w:type="spellStart"/>
      <w:r w:rsidRPr="6922E78A">
        <w:rPr>
          <w:rFonts w:ascii="Arial Nova" w:eastAsia="Arial Nova" w:hAnsi="Arial Nova" w:cs="Arial Nova"/>
          <w:color w:val="222222"/>
          <w:sz w:val="24"/>
          <w:szCs w:val="24"/>
        </w:rPr>
        <w:t>Tevapitak</w:t>
      </w:r>
      <w:proofErr w:type="spellEnd"/>
      <w:r w:rsidRPr="6922E78A">
        <w:rPr>
          <w:rFonts w:ascii="Arial Nova" w:eastAsia="Arial Nova" w:hAnsi="Arial Nova" w:cs="Arial Nova"/>
          <w:color w:val="222222"/>
          <w:sz w:val="24"/>
          <w:szCs w:val="24"/>
        </w:rPr>
        <w:t xml:space="preserve">, K., &amp; Helmsing, A. B. (2019). The interaction between local governments and stakeholders in environmental management: The case of water pollution by SMEs in Thailand. </w:t>
      </w:r>
      <w:r w:rsidRPr="6922E78A">
        <w:rPr>
          <w:rFonts w:ascii="Arial Nova" w:eastAsia="Arial Nova" w:hAnsi="Arial Nova" w:cs="Arial Nova"/>
          <w:i/>
          <w:iCs/>
          <w:color w:val="222222"/>
          <w:sz w:val="24"/>
          <w:szCs w:val="24"/>
        </w:rPr>
        <w:t>Journal of environmental management</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247</w:t>
      </w:r>
      <w:r w:rsidRPr="6922E78A">
        <w:rPr>
          <w:rFonts w:ascii="Arial Nova" w:eastAsia="Arial Nova" w:hAnsi="Arial Nova" w:cs="Arial Nova"/>
          <w:color w:val="222222"/>
          <w:sz w:val="24"/>
          <w:szCs w:val="24"/>
        </w:rPr>
        <w:t>, 840-848.</w:t>
      </w:r>
    </w:p>
    <w:p w14:paraId="1A58FDF0" w14:textId="128C2C23" w:rsidR="2283A9E3" w:rsidRDefault="2283A9E3" w:rsidP="6922E78A">
      <w:pPr>
        <w:spacing w:line="480" w:lineRule="auto"/>
        <w:ind w:left="720" w:hanging="720"/>
        <w:rPr>
          <w:rFonts w:ascii="Arial Nova" w:eastAsia="Arial Nova" w:hAnsi="Arial Nova" w:cs="Arial Nova"/>
          <w:color w:val="222222"/>
          <w:sz w:val="24"/>
          <w:szCs w:val="24"/>
        </w:rPr>
      </w:pPr>
    </w:p>
    <w:p w14:paraId="34673128" w14:textId="72500ADA" w:rsidR="2283A9E3" w:rsidRDefault="2283A9E3" w:rsidP="6922E78A">
      <w:pPr>
        <w:spacing w:line="480" w:lineRule="auto"/>
        <w:ind w:left="720" w:hanging="720"/>
        <w:rPr>
          <w:rFonts w:ascii="Arial Nova" w:eastAsia="Arial Nova" w:hAnsi="Arial Nova" w:cs="Arial Nova"/>
          <w:sz w:val="24"/>
          <w:szCs w:val="24"/>
        </w:rPr>
      </w:pPr>
      <w:proofErr w:type="spellStart"/>
      <w:r w:rsidRPr="6922E78A">
        <w:rPr>
          <w:rFonts w:ascii="Arial Nova" w:eastAsia="Arial Nova" w:hAnsi="Arial Nova" w:cs="Arial Nova"/>
          <w:color w:val="222222"/>
          <w:sz w:val="24"/>
          <w:szCs w:val="24"/>
        </w:rPr>
        <w:lastRenderedPageBreak/>
        <w:t>Thennakoon</w:t>
      </w:r>
      <w:proofErr w:type="spellEnd"/>
      <w:r w:rsidRPr="6922E78A">
        <w:rPr>
          <w:rFonts w:ascii="Arial Nova" w:eastAsia="Arial Nova" w:hAnsi="Arial Nova" w:cs="Arial Nova"/>
          <w:color w:val="222222"/>
          <w:sz w:val="24"/>
          <w:szCs w:val="24"/>
        </w:rPr>
        <w:t xml:space="preserve">, N. (2021). Shareholder Value is no longer everything. </w:t>
      </w:r>
      <w:r w:rsidRPr="6922E78A">
        <w:rPr>
          <w:rFonts w:ascii="Arial Nova" w:eastAsia="Arial Nova" w:hAnsi="Arial Nova" w:cs="Arial Nova"/>
          <w:i/>
          <w:iCs/>
          <w:color w:val="222222"/>
          <w:sz w:val="24"/>
          <w:szCs w:val="24"/>
        </w:rPr>
        <w:t>Available at SSRN 3817917</w:t>
      </w:r>
      <w:r w:rsidRPr="6922E78A">
        <w:rPr>
          <w:rFonts w:ascii="Arial Nova" w:eastAsia="Arial Nova" w:hAnsi="Arial Nova" w:cs="Arial Nova"/>
          <w:color w:val="222222"/>
          <w:sz w:val="24"/>
          <w:szCs w:val="24"/>
        </w:rPr>
        <w:t>.</w:t>
      </w:r>
    </w:p>
    <w:p w14:paraId="3F756170" w14:textId="3934E319" w:rsidR="55C46CAC" w:rsidRDefault="55C46CAC" w:rsidP="6922E78A">
      <w:pPr>
        <w:spacing w:line="480" w:lineRule="auto"/>
        <w:ind w:left="720" w:hanging="720"/>
        <w:rPr>
          <w:rFonts w:ascii="Arial Nova" w:eastAsia="Arial Nova" w:hAnsi="Arial Nova" w:cs="Arial Nova"/>
          <w:color w:val="222222"/>
          <w:sz w:val="24"/>
          <w:szCs w:val="24"/>
        </w:rPr>
      </w:pPr>
    </w:p>
    <w:p w14:paraId="5EF4FA36" w14:textId="2D2FC253" w:rsidR="049D93D5" w:rsidRDefault="18907DD7" w:rsidP="55C46CAC">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sz w:val="24"/>
          <w:szCs w:val="24"/>
        </w:rPr>
        <w:t xml:space="preserve">Thompson, D. (2022). </w:t>
      </w:r>
      <w:r w:rsidRPr="6922E78A">
        <w:rPr>
          <w:rFonts w:ascii="Arial Nova" w:eastAsia="Arial Nova" w:hAnsi="Arial Nova" w:cs="Arial Nova"/>
          <w:i/>
          <w:iCs/>
          <w:sz w:val="24"/>
          <w:szCs w:val="24"/>
        </w:rPr>
        <w:t>Inside Google’s Bus Fleet: A Tour of the Company’s Transportation Options</w:t>
      </w:r>
      <w:r w:rsidRPr="6922E78A">
        <w:rPr>
          <w:rFonts w:ascii="Arial Nova" w:eastAsia="Arial Nova" w:hAnsi="Arial Nova" w:cs="Arial Nova"/>
          <w:sz w:val="24"/>
          <w:szCs w:val="24"/>
        </w:rPr>
        <w:t xml:space="preserve">. Science Times. Date accessed February 13, 2023, from </w:t>
      </w:r>
      <w:hyperlink r:id="rId34" w:anchor=":~:text=Google%20has%20been%20investing%20in,homes%20to%20work%20and%20back">
        <w:r w:rsidRPr="6922E78A">
          <w:rPr>
            <w:rStyle w:val="Hyperlink"/>
            <w:rFonts w:ascii="Arial Nova" w:eastAsia="Arial Nova" w:hAnsi="Arial Nova" w:cs="Arial Nova"/>
            <w:sz w:val="24"/>
            <w:szCs w:val="24"/>
          </w:rPr>
          <w:t>https://www.sciencetimes.com/articles/38186/20220613/inside-googles-bus-fleet-a-tour-of-the-companys-transportation-options.htm#:~:text=Google%20has%20been%20investing%20in,homes%20to%20work%20and%20back</w:t>
        </w:r>
      </w:hyperlink>
      <w:r w:rsidRPr="6922E78A">
        <w:rPr>
          <w:rFonts w:ascii="Arial Nova" w:eastAsia="Arial Nova" w:hAnsi="Arial Nova" w:cs="Arial Nova"/>
          <w:sz w:val="24"/>
          <w:szCs w:val="24"/>
        </w:rPr>
        <w:t>.</w:t>
      </w:r>
    </w:p>
    <w:p w14:paraId="0D0926EA" w14:textId="4B5AD6BE" w:rsidR="47537C74" w:rsidRDefault="47537C74" w:rsidP="6322F920">
      <w:pPr>
        <w:spacing w:line="480" w:lineRule="auto"/>
        <w:ind w:left="720" w:hanging="720"/>
        <w:rPr>
          <w:rFonts w:ascii="Arial Nova" w:eastAsia="Arial Nova" w:hAnsi="Arial Nova" w:cs="Arial Nova"/>
          <w:sz w:val="24"/>
          <w:szCs w:val="24"/>
          <w:lang w:val="en"/>
        </w:rPr>
      </w:pPr>
    </w:p>
    <w:p w14:paraId="004FBD8E" w14:textId="4896946A" w:rsidR="47537C74" w:rsidRDefault="750E11E9" w:rsidP="6322F920">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t xml:space="preserve">Tokle, R. (2020). ‘Vaping and fidget-spinners’: a qualitative, longitudinal study of e-cigarettes in adolescence. </w:t>
      </w:r>
      <w:r w:rsidRPr="6922E78A">
        <w:rPr>
          <w:rFonts w:ascii="Arial Nova" w:eastAsia="Arial Nova" w:hAnsi="Arial Nova" w:cs="Arial Nova"/>
          <w:i/>
          <w:iCs/>
          <w:color w:val="222222"/>
          <w:sz w:val="24"/>
          <w:szCs w:val="24"/>
        </w:rPr>
        <w:t>International Journal of Drug Policy</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82</w:t>
      </w:r>
      <w:r w:rsidRPr="6922E78A">
        <w:rPr>
          <w:rFonts w:ascii="Arial Nova" w:eastAsia="Arial Nova" w:hAnsi="Arial Nova" w:cs="Arial Nova"/>
          <w:color w:val="222222"/>
          <w:sz w:val="24"/>
          <w:szCs w:val="24"/>
        </w:rPr>
        <w:t>, 102791.</w:t>
      </w:r>
    </w:p>
    <w:p w14:paraId="661D404A" w14:textId="6AF8C11E" w:rsidR="47537C74" w:rsidRDefault="47537C74" w:rsidP="6922E78A">
      <w:pPr>
        <w:spacing w:line="480" w:lineRule="auto"/>
        <w:ind w:left="720" w:hanging="720"/>
        <w:rPr>
          <w:rFonts w:ascii="Arial Nova" w:eastAsia="Arial Nova" w:hAnsi="Arial Nova" w:cs="Arial Nova"/>
          <w:color w:val="222222"/>
          <w:sz w:val="24"/>
          <w:szCs w:val="24"/>
          <w:lang w:val="en"/>
        </w:rPr>
      </w:pPr>
    </w:p>
    <w:p w14:paraId="23151EF9" w14:textId="7DF26F64" w:rsidR="47537C74" w:rsidRDefault="0B1A3E4C" w:rsidP="55C46CAC">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t xml:space="preserve">Tsai, P. H., Lin, G. Y., Zheng, Y. L., Chen, Y. C., Chen, P. Z., &amp; Su, Z. C. (2020). Exploring the effect of Starbucks' green marketing on consumers' purchase decisions from consumers’ perspective. </w:t>
      </w:r>
      <w:r w:rsidRPr="6922E78A">
        <w:rPr>
          <w:rFonts w:ascii="Arial Nova" w:eastAsia="Arial Nova" w:hAnsi="Arial Nova" w:cs="Arial Nova"/>
          <w:i/>
          <w:iCs/>
          <w:color w:val="222222"/>
          <w:sz w:val="24"/>
          <w:szCs w:val="24"/>
        </w:rPr>
        <w:t>Journal of Retailing and Consumer Services</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56</w:t>
      </w:r>
      <w:r w:rsidRPr="6922E78A">
        <w:rPr>
          <w:rFonts w:ascii="Arial Nova" w:eastAsia="Arial Nova" w:hAnsi="Arial Nova" w:cs="Arial Nova"/>
          <w:color w:val="222222"/>
          <w:sz w:val="24"/>
          <w:szCs w:val="24"/>
        </w:rPr>
        <w:t>, 102162.</w:t>
      </w:r>
    </w:p>
    <w:p w14:paraId="002237F8" w14:textId="2229BE92" w:rsidR="0E6999CA" w:rsidRDefault="0E6999CA" w:rsidP="6922E78A">
      <w:pPr>
        <w:spacing w:line="480" w:lineRule="auto"/>
        <w:ind w:left="720" w:hanging="720"/>
        <w:rPr>
          <w:rFonts w:ascii="Arial Nova" w:eastAsia="Arial Nova" w:hAnsi="Arial Nova" w:cs="Arial Nova"/>
          <w:color w:val="222222"/>
          <w:sz w:val="24"/>
          <w:szCs w:val="24"/>
          <w:lang w:val="en"/>
        </w:rPr>
      </w:pPr>
    </w:p>
    <w:p w14:paraId="0B338EF2" w14:textId="4C456DBA" w:rsidR="0E6999CA" w:rsidRDefault="36E6C15B" w:rsidP="6322F920">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sz w:val="24"/>
          <w:szCs w:val="24"/>
        </w:rPr>
        <w:lastRenderedPageBreak/>
        <w:t>United Nation</w:t>
      </w:r>
      <w:r w:rsidRPr="6922E78A">
        <w:rPr>
          <w:rFonts w:ascii="Arial Nova" w:eastAsia="Arial Nova" w:hAnsi="Arial Nova" w:cs="Arial Nova"/>
          <w:i/>
          <w:iCs/>
          <w:sz w:val="24"/>
          <w:szCs w:val="24"/>
        </w:rPr>
        <w:t>s (2023) Sustainable Development Goals</w:t>
      </w:r>
      <w:r w:rsidRPr="6922E78A">
        <w:rPr>
          <w:rFonts w:ascii="Arial Nova" w:eastAsia="Arial Nova" w:hAnsi="Arial Nova" w:cs="Arial Nova"/>
          <w:sz w:val="24"/>
          <w:szCs w:val="24"/>
        </w:rPr>
        <w:t xml:space="preserve">. United Nations. Date accessed February 14, 2023, from </w:t>
      </w:r>
      <w:hyperlink r:id="rId35">
        <w:r w:rsidRPr="6922E78A">
          <w:rPr>
            <w:rStyle w:val="Hyperlink"/>
            <w:rFonts w:ascii="Arial Nova" w:eastAsia="Arial Nova" w:hAnsi="Arial Nova" w:cs="Arial Nova"/>
            <w:sz w:val="24"/>
            <w:szCs w:val="24"/>
          </w:rPr>
          <w:t>https://www.un.org/en/conferences/SDGSummit2023/programme</w:t>
        </w:r>
      </w:hyperlink>
    </w:p>
    <w:p w14:paraId="2F51BB12" w14:textId="49FEDDEE" w:rsidR="0E6999CA" w:rsidRDefault="0E6999CA" w:rsidP="6922E78A">
      <w:pPr>
        <w:spacing w:line="480" w:lineRule="auto"/>
        <w:ind w:left="720" w:hanging="720"/>
        <w:rPr>
          <w:rFonts w:ascii="Arial Nova" w:eastAsia="Arial Nova" w:hAnsi="Arial Nova" w:cs="Arial Nova"/>
          <w:color w:val="222222"/>
          <w:sz w:val="24"/>
          <w:szCs w:val="24"/>
          <w:lang w:val="en"/>
        </w:rPr>
      </w:pPr>
    </w:p>
    <w:p w14:paraId="06930783" w14:textId="1A532061" w:rsidR="0E6999CA" w:rsidRDefault="3B54840F" w:rsidP="6322F920">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t xml:space="preserve">Upton, R. (2020). Learning for Change During the Global Climate Crisis: Exploring the (Noneconomic) Impact of Education for Sustainability Using the Eden Project as a Case Study. </w:t>
      </w:r>
      <w:r w:rsidRPr="6922E78A">
        <w:rPr>
          <w:rFonts w:ascii="Arial Nova" w:eastAsia="Arial Nova" w:hAnsi="Arial Nova" w:cs="Arial Nova"/>
          <w:i/>
          <w:iCs/>
          <w:color w:val="222222"/>
          <w:sz w:val="24"/>
          <w:szCs w:val="24"/>
        </w:rPr>
        <w:t>Handbook of Climate Change Management: Research, Leadership, Transformation</w:t>
      </w:r>
      <w:r w:rsidRPr="6922E78A">
        <w:rPr>
          <w:rFonts w:ascii="Arial Nova" w:eastAsia="Arial Nova" w:hAnsi="Arial Nova" w:cs="Arial Nova"/>
          <w:color w:val="222222"/>
          <w:sz w:val="24"/>
          <w:szCs w:val="24"/>
        </w:rPr>
        <w:t>, 1-24.</w:t>
      </w:r>
    </w:p>
    <w:p w14:paraId="03A28864" w14:textId="382F1798" w:rsidR="55C46CAC" w:rsidRDefault="55C46CAC" w:rsidP="6922E78A">
      <w:pPr>
        <w:spacing w:line="480" w:lineRule="auto"/>
        <w:ind w:left="720" w:hanging="720"/>
        <w:rPr>
          <w:rFonts w:ascii="Arial Nova" w:eastAsia="Arial Nova" w:hAnsi="Arial Nova" w:cs="Arial Nova"/>
          <w:color w:val="222222"/>
          <w:sz w:val="24"/>
          <w:szCs w:val="24"/>
          <w:lang w:val="en"/>
        </w:rPr>
      </w:pPr>
    </w:p>
    <w:p w14:paraId="639DD403" w14:textId="1006503A" w:rsidR="01AD70A6" w:rsidRDefault="01AD70A6" w:rsidP="55C46CAC">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color w:val="222222"/>
          <w:sz w:val="24"/>
          <w:szCs w:val="24"/>
        </w:rPr>
        <w:t xml:space="preserve">Van Vuuren, H. J. (2020). The Disclosure of Corporate Governance: a Tick-Box Exercise or </w:t>
      </w:r>
      <w:proofErr w:type="gramStart"/>
      <w:r w:rsidRPr="6922E78A">
        <w:rPr>
          <w:rFonts w:ascii="Arial Nova" w:eastAsia="Arial Nova" w:hAnsi="Arial Nova" w:cs="Arial Nova"/>
          <w:color w:val="222222"/>
          <w:sz w:val="24"/>
          <w:szCs w:val="24"/>
        </w:rPr>
        <w:t>Not?.</w:t>
      </w:r>
      <w:proofErr w:type="gramEnd"/>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International Journal of Business and Management Studies</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12</w:t>
      </w:r>
      <w:r w:rsidRPr="6922E78A">
        <w:rPr>
          <w:rFonts w:ascii="Arial Nova" w:eastAsia="Arial Nova" w:hAnsi="Arial Nova" w:cs="Arial Nova"/>
          <w:color w:val="222222"/>
          <w:sz w:val="24"/>
          <w:szCs w:val="24"/>
        </w:rPr>
        <w:t>(1), 50-65.</w:t>
      </w:r>
    </w:p>
    <w:p w14:paraId="26A5DA16" w14:textId="737727A0" w:rsidR="55C46CAC" w:rsidRDefault="55C46CAC" w:rsidP="55C46CAC">
      <w:pPr>
        <w:spacing w:line="480" w:lineRule="auto"/>
        <w:ind w:left="720" w:hanging="720"/>
        <w:rPr>
          <w:rFonts w:ascii="Arial Nova" w:eastAsia="Arial Nova" w:hAnsi="Arial Nova" w:cs="Arial Nova"/>
          <w:sz w:val="24"/>
          <w:szCs w:val="24"/>
        </w:rPr>
      </w:pPr>
    </w:p>
    <w:p w14:paraId="31D6B7C1" w14:textId="6F2AE02C" w:rsidR="574FACFA" w:rsidRDefault="574FACFA" w:rsidP="55C46CAC">
      <w:pPr>
        <w:spacing w:line="480" w:lineRule="auto"/>
        <w:ind w:left="720" w:hanging="720"/>
        <w:rPr>
          <w:rFonts w:ascii="Arial Nova" w:eastAsia="Arial Nova" w:hAnsi="Arial Nova" w:cs="Arial Nova"/>
          <w:sz w:val="24"/>
          <w:szCs w:val="24"/>
          <w:lang w:val="en"/>
        </w:rPr>
      </w:pPr>
      <w:r w:rsidRPr="6922E78A">
        <w:rPr>
          <w:rFonts w:ascii="Arial Nova" w:eastAsia="Arial Nova" w:hAnsi="Arial Nova" w:cs="Arial Nova"/>
          <w:sz w:val="24"/>
          <w:szCs w:val="24"/>
        </w:rPr>
        <w:t xml:space="preserve">Wallace. (2020). CONSCIOUS LEADERSHIP: MOVING TO AN INTENTIONAL FOCUS FOR A THRIVING WORKPLACE CULTURE. Leader to Leader, 2020(97), 53–57. </w:t>
      </w:r>
      <w:hyperlink r:id="rId36">
        <w:r w:rsidRPr="6922E78A">
          <w:rPr>
            <w:rStyle w:val="Hyperlink"/>
            <w:rFonts w:ascii="Arial Nova" w:eastAsia="Arial Nova" w:hAnsi="Arial Nova" w:cs="Arial Nova"/>
            <w:sz w:val="24"/>
            <w:szCs w:val="24"/>
          </w:rPr>
          <w:t>https://doi.org/10.1002/ltl.20512</w:t>
        </w:r>
      </w:hyperlink>
      <w:r w:rsidRPr="6922E78A">
        <w:rPr>
          <w:rFonts w:ascii="Arial Nova" w:eastAsia="Arial Nova" w:hAnsi="Arial Nova" w:cs="Arial Nova"/>
          <w:sz w:val="24"/>
          <w:szCs w:val="24"/>
        </w:rPr>
        <w:t>.</w:t>
      </w:r>
    </w:p>
    <w:p w14:paraId="59AB09EE" w14:textId="70FB3ABD" w:rsidR="55C46CAC" w:rsidRDefault="55C46CAC" w:rsidP="6922E78A">
      <w:pPr>
        <w:spacing w:line="480" w:lineRule="auto"/>
        <w:ind w:left="720" w:hanging="720"/>
        <w:rPr>
          <w:rFonts w:ascii="Arial Nova" w:eastAsia="Arial Nova" w:hAnsi="Arial Nova" w:cs="Arial Nova"/>
          <w:color w:val="222222"/>
          <w:sz w:val="24"/>
          <w:szCs w:val="24"/>
        </w:rPr>
      </w:pPr>
    </w:p>
    <w:p w14:paraId="13BE9ABA" w14:textId="10A1797B" w:rsidR="763B4977" w:rsidRDefault="763B4977" w:rsidP="55C46CAC">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Wagner-Tsukamoto, S. (2019). In search of ethics: from Carroll to integrative CSR economics. </w:t>
      </w:r>
      <w:r w:rsidRPr="6922E78A">
        <w:rPr>
          <w:rFonts w:ascii="Arial Nova" w:eastAsia="Arial Nova" w:hAnsi="Arial Nova" w:cs="Arial Nova"/>
          <w:i/>
          <w:iCs/>
          <w:color w:val="222222"/>
          <w:sz w:val="24"/>
          <w:szCs w:val="24"/>
        </w:rPr>
        <w:t>Social Responsibility Journal</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15</w:t>
      </w:r>
      <w:r w:rsidRPr="6922E78A">
        <w:rPr>
          <w:rFonts w:ascii="Arial Nova" w:eastAsia="Arial Nova" w:hAnsi="Arial Nova" w:cs="Arial Nova"/>
          <w:color w:val="222222"/>
          <w:sz w:val="24"/>
          <w:szCs w:val="24"/>
        </w:rPr>
        <w:t>(4), 469-491.</w:t>
      </w:r>
    </w:p>
    <w:p w14:paraId="22C816D7" w14:textId="222F6D65" w:rsidR="55C46CAC" w:rsidRDefault="55C46CAC" w:rsidP="55C46CAC">
      <w:pPr>
        <w:spacing w:line="480" w:lineRule="auto"/>
        <w:ind w:left="720" w:hanging="720"/>
        <w:rPr>
          <w:rFonts w:ascii="Arial Nova" w:eastAsia="Arial Nova" w:hAnsi="Arial Nova" w:cs="Arial Nova"/>
          <w:sz w:val="24"/>
          <w:szCs w:val="24"/>
        </w:rPr>
      </w:pPr>
    </w:p>
    <w:p w14:paraId="6FE9B3DC" w14:textId="113A4A74" w:rsidR="50B4084A" w:rsidRDefault="50B4084A" w:rsidP="55C46CAC">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sz w:val="24"/>
          <w:szCs w:val="24"/>
        </w:rPr>
        <w:lastRenderedPageBreak/>
        <w:t>Wasieleski, &amp; Weber, J. (2019). Business ethics (Wasieleski &amp; J. Weber, Eds.). Emerald Publishing.</w:t>
      </w:r>
    </w:p>
    <w:p w14:paraId="5D981A95" w14:textId="7A80EFB7" w:rsidR="55C46CAC" w:rsidRDefault="55C46CAC" w:rsidP="55C46CAC">
      <w:pPr>
        <w:spacing w:line="480" w:lineRule="auto"/>
        <w:ind w:left="720" w:hanging="720"/>
        <w:rPr>
          <w:rFonts w:ascii="Arial Nova" w:eastAsia="Arial Nova" w:hAnsi="Arial Nova" w:cs="Arial Nova"/>
          <w:sz w:val="24"/>
          <w:szCs w:val="24"/>
        </w:rPr>
      </w:pPr>
    </w:p>
    <w:p w14:paraId="1D964AFB" w14:textId="1EBFFC3D" w:rsidR="7D30692E" w:rsidRDefault="7D30692E" w:rsidP="55C46CAC">
      <w:pPr>
        <w:spacing w:line="480" w:lineRule="auto"/>
        <w:ind w:left="720" w:hanging="720"/>
        <w:rPr>
          <w:rFonts w:ascii="Arial Nova" w:eastAsia="Arial Nova" w:hAnsi="Arial Nova" w:cs="Arial Nova"/>
          <w:sz w:val="24"/>
          <w:szCs w:val="24"/>
        </w:rPr>
      </w:pPr>
      <w:r w:rsidRPr="6922E78A">
        <w:rPr>
          <w:rFonts w:ascii="Arial Nova" w:eastAsia="Arial Nova" w:hAnsi="Arial Nova" w:cs="Arial Nova"/>
          <w:color w:val="222222"/>
          <w:sz w:val="24"/>
          <w:szCs w:val="24"/>
        </w:rPr>
        <w:t xml:space="preserve">Weissbrodt, D., &amp; Kruger, M. (2017). Norms on the responsibilities of transnational corporations and other business enterprises </w:t>
      </w:r>
      <w:proofErr w:type="gramStart"/>
      <w:r w:rsidRPr="6922E78A">
        <w:rPr>
          <w:rFonts w:ascii="Arial Nova" w:eastAsia="Arial Nova" w:hAnsi="Arial Nova" w:cs="Arial Nova"/>
          <w:color w:val="222222"/>
          <w:sz w:val="24"/>
          <w:szCs w:val="24"/>
        </w:rPr>
        <w:t>with regard to</w:t>
      </w:r>
      <w:proofErr w:type="gramEnd"/>
      <w:r w:rsidRPr="6922E78A">
        <w:rPr>
          <w:rFonts w:ascii="Arial Nova" w:eastAsia="Arial Nova" w:hAnsi="Arial Nova" w:cs="Arial Nova"/>
          <w:color w:val="222222"/>
          <w:sz w:val="24"/>
          <w:szCs w:val="24"/>
        </w:rPr>
        <w:t xml:space="preserve"> human rights. In </w:t>
      </w:r>
      <w:proofErr w:type="spellStart"/>
      <w:r w:rsidRPr="6922E78A">
        <w:rPr>
          <w:rFonts w:ascii="Arial Nova" w:eastAsia="Arial Nova" w:hAnsi="Arial Nova" w:cs="Arial Nova"/>
          <w:i/>
          <w:iCs/>
          <w:color w:val="222222"/>
          <w:sz w:val="24"/>
          <w:szCs w:val="24"/>
        </w:rPr>
        <w:t>Globaization</w:t>
      </w:r>
      <w:proofErr w:type="spellEnd"/>
      <w:r w:rsidRPr="6922E78A">
        <w:rPr>
          <w:rFonts w:ascii="Arial Nova" w:eastAsia="Arial Nova" w:hAnsi="Arial Nova" w:cs="Arial Nova"/>
          <w:i/>
          <w:iCs/>
          <w:color w:val="222222"/>
          <w:sz w:val="24"/>
          <w:szCs w:val="24"/>
        </w:rPr>
        <w:t xml:space="preserve"> and International Investment</w:t>
      </w:r>
      <w:r w:rsidRPr="6922E78A">
        <w:rPr>
          <w:rFonts w:ascii="Arial Nova" w:eastAsia="Arial Nova" w:hAnsi="Arial Nova" w:cs="Arial Nova"/>
          <w:color w:val="222222"/>
          <w:sz w:val="24"/>
          <w:szCs w:val="24"/>
        </w:rPr>
        <w:t xml:space="preserve"> (pp. 199-220). Routledge.</w:t>
      </w:r>
    </w:p>
    <w:p w14:paraId="156F3946" w14:textId="487F2A4E" w:rsidR="55C46CAC" w:rsidRDefault="55C46CAC" w:rsidP="55C46CAC">
      <w:pPr>
        <w:spacing w:line="480" w:lineRule="auto"/>
        <w:ind w:left="720" w:hanging="720"/>
        <w:rPr>
          <w:rFonts w:ascii="Arial Nova" w:eastAsia="Arial Nova" w:hAnsi="Arial Nova" w:cs="Arial Nova"/>
          <w:sz w:val="24"/>
          <w:szCs w:val="24"/>
        </w:rPr>
      </w:pPr>
    </w:p>
    <w:p w14:paraId="352E3B30" w14:textId="523B5F74" w:rsidR="7D30692E" w:rsidRDefault="2B4D3C1D"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color w:val="222222"/>
          <w:sz w:val="24"/>
          <w:szCs w:val="24"/>
        </w:rPr>
        <w:t xml:space="preserve">Wettstein, F., Giuliani, E., Santangelo, G. D., &amp; Stahl, G. K. (2019). International business and human rights: A research agenda. </w:t>
      </w:r>
      <w:r w:rsidRPr="6922E78A">
        <w:rPr>
          <w:rFonts w:ascii="Arial Nova" w:eastAsia="Arial Nova" w:hAnsi="Arial Nova" w:cs="Arial Nova"/>
          <w:i/>
          <w:iCs/>
          <w:color w:val="222222"/>
          <w:sz w:val="24"/>
          <w:szCs w:val="24"/>
        </w:rPr>
        <w:t>Journal of World Business</w:t>
      </w:r>
      <w:r w:rsidRPr="6922E78A">
        <w:rPr>
          <w:rFonts w:ascii="Arial Nova" w:eastAsia="Arial Nova" w:hAnsi="Arial Nova" w:cs="Arial Nova"/>
          <w:color w:val="222222"/>
          <w:sz w:val="24"/>
          <w:szCs w:val="24"/>
        </w:rPr>
        <w:t xml:space="preserve">, </w:t>
      </w:r>
      <w:r w:rsidRPr="6922E78A">
        <w:rPr>
          <w:rFonts w:ascii="Arial Nova" w:eastAsia="Arial Nova" w:hAnsi="Arial Nova" w:cs="Arial Nova"/>
          <w:i/>
          <w:iCs/>
          <w:color w:val="222222"/>
          <w:sz w:val="24"/>
          <w:szCs w:val="24"/>
        </w:rPr>
        <w:t>54</w:t>
      </w:r>
      <w:r w:rsidRPr="6922E78A">
        <w:rPr>
          <w:rFonts w:ascii="Arial Nova" w:eastAsia="Arial Nova" w:hAnsi="Arial Nova" w:cs="Arial Nova"/>
          <w:color w:val="222222"/>
          <w:sz w:val="24"/>
          <w:szCs w:val="24"/>
        </w:rPr>
        <w:t>(1), 54-65.</w:t>
      </w:r>
    </w:p>
    <w:p w14:paraId="6000F5FD" w14:textId="4D7EB7E4" w:rsidR="7A9B57AA" w:rsidRDefault="7A9B57AA" w:rsidP="6922E78A">
      <w:pPr>
        <w:spacing w:line="480" w:lineRule="auto"/>
        <w:ind w:left="720" w:hanging="720"/>
        <w:rPr>
          <w:rFonts w:ascii="Arial Nova" w:eastAsia="Arial Nova" w:hAnsi="Arial Nova" w:cs="Arial Nova"/>
          <w:color w:val="222222"/>
          <w:sz w:val="24"/>
          <w:szCs w:val="24"/>
        </w:rPr>
      </w:pPr>
    </w:p>
    <w:p w14:paraId="00E9BF9F" w14:textId="50FD4A95" w:rsidR="7A9B57AA" w:rsidRDefault="659A852B"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sz w:val="24"/>
          <w:szCs w:val="24"/>
        </w:rPr>
        <w:t xml:space="preserve">Zami, T., &amp; Banerji, A. (2022). </w:t>
      </w:r>
      <w:r w:rsidRPr="6922E78A">
        <w:rPr>
          <w:rFonts w:ascii="Arial Nova" w:eastAsia="Arial Nova" w:hAnsi="Arial Nova" w:cs="Arial Nova"/>
          <w:i/>
          <w:iCs/>
          <w:sz w:val="24"/>
          <w:szCs w:val="24"/>
        </w:rPr>
        <w:t>Bangladesh fire: 10 deadly disasters for workers in South Asia</w:t>
      </w:r>
      <w:r w:rsidRPr="6922E78A">
        <w:rPr>
          <w:rFonts w:ascii="Arial Nova" w:eastAsia="Arial Nova" w:hAnsi="Arial Nova" w:cs="Arial Nova"/>
          <w:sz w:val="24"/>
          <w:szCs w:val="24"/>
        </w:rPr>
        <w:t xml:space="preserve">. News Trust. Date accessed February 14, 2023, from </w:t>
      </w:r>
      <w:hyperlink r:id="rId37">
        <w:r w:rsidRPr="6922E78A">
          <w:rPr>
            <w:rStyle w:val="Hyperlink"/>
            <w:rFonts w:ascii="Arial Nova" w:eastAsia="Arial Nova" w:hAnsi="Arial Nova" w:cs="Arial Nova"/>
            <w:sz w:val="24"/>
            <w:szCs w:val="24"/>
          </w:rPr>
          <w:t>https://news.trust.org/item/20220607152627-fva63/.</w:t>
        </w:r>
      </w:hyperlink>
    </w:p>
    <w:p w14:paraId="157CEF06" w14:textId="4E701EF2" w:rsidR="7A9B57AA" w:rsidRDefault="7A9B57AA" w:rsidP="6322F920">
      <w:pPr>
        <w:spacing w:line="480" w:lineRule="auto"/>
        <w:ind w:left="720" w:hanging="720"/>
        <w:rPr>
          <w:rFonts w:ascii="Arial Nova" w:eastAsia="Arial Nova" w:hAnsi="Arial Nova" w:cs="Arial Nova"/>
          <w:sz w:val="24"/>
          <w:szCs w:val="24"/>
        </w:rPr>
      </w:pPr>
    </w:p>
    <w:p w14:paraId="2666360A" w14:textId="37D91184" w:rsidR="7A9B57AA" w:rsidRDefault="605B82C7" w:rsidP="6922E78A">
      <w:pPr>
        <w:spacing w:line="480" w:lineRule="auto"/>
        <w:ind w:left="720" w:hanging="720"/>
        <w:rPr>
          <w:rFonts w:ascii="Arial Nova" w:eastAsia="Arial Nova" w:hAnsi="Arial Nova" w:cs="Arial Nova"/>
          <w:color w:val="222222"/>
          <w:sz w:val="24"/>
          <w:szCs w:val="24"/>
        </w:rPr>
      </w:pPr>
      <w:r w:rsidRPr="6922E78A">
        <w:rPr>
          <w:rFonts w:ascii="Arial Nova" w:eastAsia="Arial Nova" w:hAnsi="Arial Nova" w:cs="Arial Nova"/>
          <w:sz w:val="24"/>
          <w:szCs w:val="24"/>
        </w:rPr>
        <w:t xml:space="preserve">Zhao. (2021). Board network, investment efficiency, and the mediating role of CSR: Evidence from China. International Review of Economics &amp; Finance, 76, 897–919. </w:t>
      </w:r>
      <w:hyperlink r:id="rId38">
        <w:r w:rsidRPr="6922E78A">
          <w:rPr>
            <w:rStyle w:val="Hyperlink"/>
            <w:rFonts w:ascii="Arial Nova" w:eastAsia="Arial Nova" w:hAnsi="Arial Nova" w:cs="Arial Nova"/>
            <w:sz w:val="24"/>
            <w:szCs w:val="24"/>
          </w:rPr>
          <w:t>https://doi.org/10.1016/j.iref.2021.08.005</w:t>
        </w:r>
        <w:r w:rsidR="40B8C162" w:rsidRPr="6922E78A">
          <w:rPr>
            <w:rStyle w:val="Hyperlink"/>
            <w:rFonts w:ascii="Arial Nova" w:eastAsia="Arial Nova" w:hAnsi="Arial Nova" w:cs="Arial Nova"/>
            <w:sz w:val="24"/>
            <w:szCs w:val="24"/>
          </w:rPr>
          <w:t>.</w:t>
        </w:r>
      </w:hyperlink>
    </w:p>
    <w:p w14:paraId="5005C2DB" w14:textId="675C4A7E" w:rsidR="6922E78A" w:rsidRDefault="6922E78A" w:rsidP="6922E78A">
      <w:pPr>
        <w:spacing w:line="480" w:lineRule="auto"/>
        <w:ind w:left="720" w:hanging="720"/>
        <w:rPr>
          <w:rFonts w:ascii="Arial Nova" w:eastAsia="Arial Nova" w:hAnsi="Arial Nova" w:cs="Arial Nova"/>
          <w:sz w:val="24"/>
          <w:szCs w:val="24"/>
        </w:rPr>
      </w:pPr>
    </w:p>
    <w:p w14:paraId="7DF08004" w14:textId="396B1AC1" w:rsidR="40B8C162" w:rsidRDefault="40B8C162" w:rsidP="6922E78A">
      <w:pPr>
        <w:spacing w:line="480" w:lineRule="auto"/>
        <w:ind w:left="720" w:hanging="720"/>
        <w:rPr>
          <w:rFonts w:ascii="Arial Nova" w:eastAsia="Arial Nova" w:hAnsi="Arial Nova" w:cs="Arial Nova"/>
          <w:color w:val="000000" w:themeColor="text1"/>
          <w:sz w:val="24"/>
          <w:szCs w:val="24"/>
        </w:rPr>
      </w:pPr>
      <w:r w:rsidRPr="6922E78A">
        <w:rPr>
          <w:rFonts w:ascii="Arial Nova" w:eastAsia="Arial Nova" w:hAnsi="Arial Nova" w:cs="Arial Nova"/>
          <w:color w:val="000000" w:themeColor="text1"/>
          <w:sz w:val="24"/>
          <w:szCs w:val="24"/>
        </w:rPr>
        <w:lastRenderedPageBreak/>
        <w:t xml:space="preserve">Zou, Z., Liu, Y., Ahmad, N., Sial, M. S., </w:t>
      </w:r>
      <w:proofErr w:type="spellStart"/>
      <w:r w:rsidRPr="6922E78A">
        <w:rPr>
          <w:rFonts w:ascii="Arial Nova" w:eastAsia="Arial Nova" w:hAnsi="Arial Nova" w:cs="Arial Nova"/>
          <w:color w:val="000000" w:themeColor="text1"/>
          <w:sz w:val="24"/>
          <w:szCs w:val="24"/>
        </w:rPr>
        <w:t>Badulescu</w:t>
      </w:r>
      <w:proofErr w:type="spellEnd"/>
      <w:r w:rsidRPr="6922E78A">
        <w:rPr>
          <w:rFonts w:ascii="Arial Nova" w:eastAsia="Arial Nova" w:hAnsi="Arial Nova" w:cs="Arial Nova"/>
          <w:color w:val="000000" w:themeColor="text1"/>
          <w:sz w:val="24"/>
          <w:szCs w:val="24"/>
        </w:rPr>
        <w:t xml:space="preserve">, A., Zia-Ud-Din, M., &amp; </w:t>
      </w:r>
      <w:proofErr w:type="spellStart"/>
      <w:r w:rsidRPr="6922E78A">
        <w:rPr>
          <w:rFonts w:ascii="Arial Nova" w:eastAsia="Arial Nova" w:hAnsi="Arial Nova" w:cs="Arial Nova"/>
          <w:color w:val="000000" w:themeColor="text1"/>
          <w:sz w:val="24"/>
          <w:szCs w:val="24"/>
        </w:rPr>
        <w:t>Badulescu</w:t>
      </w:r>
      <w:proofErr w:type="spellEnd"/>
      <w:r w:rsidRPr="6922E78A">
        <w:rPr>
          <w:rFonts w:ascii="Arial Nova" w:eastAsia="Arial Nova" w:hAnsi="Arial Nova" w:cs="Arial Nova"/>
          <w:color w:val="000000" w:themeColor="text1"/>
          <w:sz w:val="24"/>
          <w:szCs w:val="24"/>
        </w:rPr>
        <w:t>, D. (2021). What prompts small and medium enterprises to implement CSR? A qualitative insight from an emerging economy. Sustainability, 13(2), 952.</w:t>
      </w:r>
    </w:p>
    <w:p w14:paraId="4C9CB2E6" w14:textId="79AB5455" w:rsidR="6922E78A" w:rsidRDefault="6922E78A" w:rsidP="6922E78A">
      <w:pPr>
        <w:spacing w:line="480" w:lineRule="auto"/>
        <w:ind w:left="720" w:hanging="720"/>
        <w:rPr>
          <w:rFonts w:ascii="Arial Nova" w:eastAsia="Arial Nova" w:hAnsi="Arial Nova" w:cs="Arial Nova"/>
          <w:sz w:val="24"/>
          <w:szCs w:val="24"/>
        </w:rPr>
      </w:pPr>
    </w:p>
    <w:p w14:paraId="195CE6C9" w14:textId="2262E740" w:rsidR="55C46CAC" w:rsidRDefault="55C46CAC" w:rsidP="55C46CAC">
      <w:pPr>
        <w:spacing w:line="480" w:lineRule="auto"/>
        <w:ind w:left="720" w:hanging="720"/>
        <w:rPr>
          <w:rFonts w:ascii="Arial Nova" w:eastAsia="Arial Nova" w:hAnsi="Arial Nova" w:cs="Arial Nova"/>
          <w:sz w:val="24"/>
          <w:szCs w:val="24"/>
        </w:rPr>
      </w:pPr>
    </w:p>
    <w:sectPr w:rsidR="55C46CAC">
      <w:headerReference w:type="default" r:id="rId39"/>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4B44A" w14:textId="77777777" w:rsidR="00A777BE" w:rsidRDefault="00A777BE">
      <w:pPr>
        <w:spacing w:after="0" w:line="240" w:lineRule="auto"/>
      </w:pPr>
      <w:r>
        <w:separator/>
      </w:r>
    </w:p>
  </w:endnote>
  <w:endnote w:type="continuationSeparator" w:id="0">
    <w:p w14:paraId="5A06C320" w14:textId="77777777" w:rsidR="00A777BE" w:rsidRDefault="00A77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5C46CAC" w14:paraId="7C2C1CF2" w14:textId="77777777" w:rsidTr="6922E78A">
      <w:trPr>
        <w:trHeight w:val="300"/>
      </w:trPr>
      <w:tc>
        <w:tcPr>
          <w:tcW w:w="3120" w:type="dxa"/>
        </w:tcPr>
        <w:p w14:paraId="2F287FE3" w14:textId="79E1E455" w:rsidR="55C46CAC" w:rsidRDefault="55C46CAC" w:rsidP="55C46CAC">
          <w:pPr>
            <w:pStyle w:val="Header"/>
            <w:ind w:left="-115"/>
          </w:pPr>
        </w:p>
      </w:tc>
      <w:tc>
        <w:tcPr>
          <w:tcW w:w="3120" w:type="dxa"/>
        </w:tcPr>
        <w:p w14:paraId="0BF40139" w14:textId="28B5AE7D" w:rsidR="55C46CAC" w:rsidRDefault="55C46CAC" w:rsidP="55C46CAC">
          <w:pPr>
            <w:pStyle w:val="Header"/>
            <w:jc w:val="center"/>
          </w:pPr>
          <w:r>
            <w:fldChar w:fldCharType="begin"/>
          </w:r>
          <w:r>
            <w:instrText>PAGE</w:instrText>
          </w:r>
          <w:r w:rsidR="00000000">
            <w:fldChar w:fldCharType="separate"/>
          </w:r>
          <w:r w:rsidR="00655755">
            <w:rPr>
              <w:noProof/>
            </w:rPr>
            <w:t>1</w:t>
          </w:r>
          <w:r>
            <w:fldChar w:fldCharType="end"/>
          </w:r>
        </w:p>
      </w:tc>
      <w:tc>
        <w:tcPr>
          <w:tcW w:w="3120" w:type="dxa"/>
        </w:tcPr>
        <w:p w14:paraId="0BCF95BC" w14:textId="60F831B8" w:rsidR="55C46CAC" w:rsidRDefault="55C46CAC" w:rsidP="55C46CAC">
          <w:pPr>
            <w:pStyle w:val="Header"/>
            <w:ind w:right="-115"/>
            <w:jc w:val="right"/>
          </w:pPr>
        </w:p>
      </w:tc>
    </w:tr>
  </w:tbl>
  <w:p w14:paraId="2ED62225" w14:textId="0B74DAF3" w:rsidR="55C46CAC" w:rsidRDefault="55C46CAC" w:rsidP="55C46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E4DAD" w14:textId="77777777" w:rsidR="00A777BE" w:rsidRDefault="00A777BE">
      <w:pPr>
        <w:spacing w:after="0" w:line="240" w:lineRule="auto"/>
      </w:pPr>
      <w:r>
        <w:separator/>
      </w:r>
    </w:p>
  </w:footnote>
  <w:footnote w:type="continuationSeparator" w:id="0">
    <w:p w14:paraId="2087C11A" w14:textId="77777777" w:rsidR="00A777BE" w:rsidRDefault="00A777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55C46CAC" w14:paraId="0A2B42D9" w14:textId="77777777" w:rsidTr="6922E78A">
      <w:trPr>
        <w:trHeight w:val="300"/>
      </w:trPr>
      <w:tc>
        <w:tcPr>
          <w:tcW w:w="3120" w:type="dxa"/>
        </w:tcPr>
        <w:p w14:paraId="57A38F58" w14:textId="58F1900B" w:rsidR="55C46CAC" w:rsidRDefault="55C46CAC" w:rsidP="55C46CAC">
          <w:pPr>
            <w:pStyle w:val="Header"/>
            <w:ind w:left="-115"/>
          </w:pPr>
        </w:p>
      </w:tc>
      <w:tc>
        <w:tcPr>
          <w:tcW w:w="3120" w:type="dxa"/>
        </w:tcPr>
        <w:p w14:paraId="7990561B" w14:textId="4AE9CA10" w:rsidR="55C46CAC" w:rsidRDefault="55C46CAC" w:rsidP="55C46CAC">
          <w:pPr>
            <w:pStyle w:val="Header"/>
            <w:jc w:val="center"/>
          </w:pPr>
        </w:p>
      </w:tc>
      <w:tc>
        <w:tcPr>
          <w:tcW w:w="3120" w:type="dxa"/>
        </w:tcPr>
        <w:p w14:paraId="1FFF439D" w14:textId="55A566A3" w:rsidR="55C46CAC" w:rsidRDefault="55C46CAC" w:rsidP="55C46CAC">
          <w:pPr>
            <w:pStyle w:val="Header"/>
            <w:ind w:right="-115"/>
            <w:jc w:val="right"/>
          </w:pPr>
        </w:p>
      </w:tc>
    </w:tr>
  </w:tbl>
  <w:p w14:paraId="584C40D8" w14:textId="2784B53C" w:rsidR="55C46CAC" w:rsidRDefault="55C46CAC" w:rsidP="55C46CAC">
    <w:pPr>
      <w:pStyle w:val="Header"/>
    </w:pPr>
  </w:p>
</w:hdr>
</file>

<file path=word/intelligence2.xml><?xml version="1.0" encoding="utf-8"?>
<int2:intelligence xmlns:int2="http://schemas.microsoft.com/office/intelligence/2020/intelligence" xmlns:oel="http://schemas.microsoft.com/office/2019/extlst">
  <int2:observations>
    <int2:textHash int2:hashCode="YSgjj6jxor11lY" int2:id="kFq3Y6oj">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D030"/>
    <w:multiLevelType w:val="hybridMultilevel"/>
    <w:tmpl w:val="4536A25A"/>
    <w:lvl w:ilvl="0" w:tplc="EF5C4214">
      <w:start w:val="1"/>
      <w:numFmt w:val="bullet"/>
      <w:lvlText w:val=""/>
      <w:lvlJc w:val="left"/>
      <w:pPr>
        <w:ind w:left="720" w:hanging="360"/>
      </w:pPr>
      <w:rPr>
        <w:rFonts w:ascii="Symbol" w:hAnsi="Symbol" w:hint="default"/>
      </w:rPr>
    </w:lvl>
    <w:lvl w:ilvl="1" w:tplc="5B345442">
      <w:start w:val="1"/>
      <w:numFmt w:val="bullet"/>
      <w:lvlText w:val="o"/>
      <w:lvlJc w:val="left"/>
      <w:pPr>
        <w:ind w:left="1440" w:hanging="360"/>
      </w:pPr>
      <w:rPr>
        <w:rFonts w:ascii="Courier New" w:hAnsi="Courier New" w:hint="default"/>
      </w:rPr>
    </w:lvl>
    <w:lvl w:ilvl="2" w:tplc="D8F25EAE">
      <w:start w:val="1"/>
      <w:numFmt w:val="bullet"/>
      <w:lvlText w:val=""/>
      <w:lvlJc w:val="left"/>
      <w:pPr>
        <w:ind w:left="2160" w:hanging="360"/>
      </w:pPr>
      <w:rPr>
        <w:rFonts w:ascii="Wingdings" w:hAnsi="Wingdings" w:hint="default"/>
      </w:rPr>
    </w:lvl>
    <w:lvl w:ilvl="3" w:tplc="AC327CFA">
      <w:start w:val="1"/>
      <w:numFmt w:val="bullet"/>
      <w:lvlText w:val=""/>
      <w:lvlJc w:val="left"/>
      <w:pPr>
        <w:ind w:left="2880" w:hanging="360"/>
      </w:pPr>
      <w:rPr>
        <w:rFonts w:ascii="Symbol" w:hAnsi="Symbol" w:hint="default"/>
      </w:rPr>
    </w:lvl>
    <w:lvl w:ilvl="4" w:tplc="EF0E6CC2">
      <w:start w:val="1"/>
      <w:numFmt w:val="bullet"/>
      <w:lvlText w:val="o"/>
      <w:lvlJc w:val="left"/>
      <w:pPr>
        <w:ind w:left="3600" w:hanging="360"/>
      </w:pPr>
      <w:rPr>
        <w:rFonts w:ascii="Courier New" w:hAnsi="Courier New" w:hint="default"/>
      </w:rPr>
    </w:lvl>
    <w:lvl w:ilvl="5" w:tplc="BF2A5ADA">
      <w:start w:val="1"/>
      <w:numFmt w:val="bullet"/>
      <w:lvlText w:val=""/>
      <w:lvlJc w:val="left"/>
      <w:pPr>
        <w:ind w:left="4320" w:hanging="360"/>
      </w:pPr>
      <w:rPr>
        <w:rFonts w:ascii="Wingdings" w:hAnsi="Wingdings" w:hint="default"/>
      </w:rPr>
    </w:lvl>
    <w:lvl w:ilvl="6" w:tplc="C9A40F74">
      <w:start w:val="1"/>
      <w:numFmt w:val="bullet"/>
      <w:lvlText w:val=""/>
      <w:lvlJc w:val="left"/>
      <w:pPr>
        <w:ind w:left="5040" w:hanging="360"/>
      </w:pPr>
      <w:rPr>
        <w:rFonts w:ascii="Symbol" w:hAnsi="Symbol" w:hint="default"/>
      </w:rPr>
    </w:lvl>
    <w:lvl w:ilvl="7" w:tplc="4EEC48D2">
      <w:start w:val="1"/>
      <w:numFmt w:val="bullet"/>
      <w:lvlText w:val="o"/>
      <w:lvlJc w:val="left"/>
      <w:pPr>
        <w:ind w:left="5760" w:hanging="360"/>
      </w:pPr>
      <w:rPr>
        <w:rFonts w:ascii="Courier New" w:hAnsi="Courier New" w:hint="default"/>
      </w:rPr>
    </w:lvl>
    <w:lvl w:ilvl="8" w:tplc="0A74807A">
      <w:start w:val="1"/>
      <w:numFmt w:val="bullet"/>
      <w:lvlText w:val=""/>
      <w:lvlJc w:val="left"/>
      <w:pPr>
        <w:ind w:left="6480" w:hanging="360"/>
      </w:pPr>
      <w:rPr>
        <w:rFonts w:ascii="Wingdings" w:hAnsi="Wingdings" w:hint="default"/>
      </w:rPr>
    </w:lvl>
  </w:abstractNum>
  <w:abstractNum w:abstractNumId="1" w15:restartNumberingAfterBreak="0">
    <w:nsid w:val="02E75B83"/>
    <w:multiLevelType w:val="hybridMultilevel"/>
    <w:tmpl w:val="46582C9E"/>
    <w:lvl w:ilvl="0" w:tplc="1FD8F324">
      <w:start w:val="1"/>
      <w:numFmt w:val="bullet"/>
      <w:lvlText w:val=""/>
      <w:lvlJc w:val="left"/>
      <w:pPr>
        <w:ind w:left="720" w:hanging="360"/>
      </w:pPr>
      <w:rPr>
        <w:rFonts w:ascii="Symbol" w:hAnsi="Symbol" w:hint="default"/>
      </w:rPr>
    </w:lvl>
    <w:lvl w:ilvl="1" w:tplc="510C9278">
      <w:start w:val="1"/>
      <w:numFmt w:val="bullet"/>
      <w:lvlText w:val="o"/>
      <w:lvlJc w:val="left"/>
      <w:pPr>
        <w:ind w:left="1440" w:hanging="360"/>
      </w:pPr>
      <w:rPr>
        <w:rFonts w:ascii="Courier New" w:hAnsi="Courier New" w:hint="default"/>
      </w:rPr>
    </w:lvl>
    <w:lvl w:ilvl="2" w:tplc="73645390">
      <w:start w:val="1"/>
      <w:numFmt w:val="bullet"/>
      <w:lvlText w:val=""/>
      <w:lvlJc w:val="left"/>
      <w:pPr>
        <w:ind w:left="2160" w:hanging="360"/>
      </w:pPr>
      <w:rPr>
        <w:rFonts w:ascii="Wingdings" w:hAnsi="Wingdings" w:hint="default"/>
      </w:rPr>
    </w:lvl>
    <w:lvl w:ilvl="3" w:tplc="1EA625A0">
      <w:start w:val="1"/>
      <w:numFmt w:val="bullet"/>
      <w:lvlText w:val=""/>
      <w:lvlJc w:val="left"/>
      <w:pPr>
        <w:ind w:left="2880" w:hanging="360"/>
      </w:pPr>
      <w:rPr>
        <w:rFonts w:ascii="Symbol" w:hAnsi="Symbol" w:hint="default"/>
      </w:rPr>
    </w:lvl>
    <w:lvl w:ilvl="4" w:tplc="CB3E7E40">
      <w:start w:val="1"/>
      <w:numFmt w:val="bullet"/>
      <w:lvlText w:val="o"/>
      <w:lvlJc w:val="left"/>
      <w:pPr>
        <w:ind w:left="3600" w:hanging="360"/>
      </w:pPr>
      <w:rPr>
        <w:rFonts w:ascii="Courier New" w:hAnsi="Courier New" w:hint="default"/>
      </w:rPr>
    </w:lvl>
    <w:lvl w:ilvl="5" w:tplc="DA663282">
      <w:start w:val="1"/>
      <w:numFmt w:val="bullet"/>
      <w:lvlText w:val=""/>
      <w:lvlJc w:val="left"/>
      <w:pPr>
        <w:ind w:left="4320" w:hanging="360"/>
      </w:pPr>
      <w:rPr>
        <w:rFonts w:ascii="Wingdings" w:hAnsi="Wingdings" w:hint="default"/>
      </w:rPr>
    </w:lvl>
    <w:lvl w:ilvl="6" w:tplc="F836E4FA">
      <w:start w:val="1"/>
      <w:numFmt w:val="bullet"/>
      <w:lvlText w:val=""/>
      <w:lvlJc w:val="left"/>
      <w:pPr>
        <w:ind w:left="5040" w:hanging="360"/>
      </w:pPr>
      <w:rPr>
        <w:rFonts w:ascii="Symbol" w:hAnsi="Symbol" w:hint="default"/>
      </w:rPr>
    </w:lvl>
    <w:lvl w:ilvl="7" w:tplc="E074864A">
      <w:start w:val="1"/>
      <w:numFmt w:val="bullet"/>
      <w:lvlText w:val="o"/>
      <w:lvlJc w:val="left"/>
      <w:pPr>
        <w:ind w:left="5760" w:hanging="360"/>
      </w:pPr>
      <w:rPr>
        <w:rFonts w:ascii="Courier New" w:hAnsi="Courier New" w:hint="default"/>
      </w:rPr>
    </w:lvl>
    <w:lvl w:ilvl="8" w:tplc="43A2F516">
      <w:start w:val="1"/>
      <w:numFmt w:val="bullet"/>
      <w:lvlText w:val=""/>
      <w:lvlJc w:val="left"/>
      <w:pPr>
        <w:ind w:left="6480" w:hanging="360"/>
      </w:pPr>
      <w:rPr>
        <w:rFonts w:ascii="Wingdings" w:hAnsi="Wingdings" w:hint="default"/>
      </w:rPr>
    </w:lvl>
  </w:abstractNum>
  <w:abstractNum w:abstractNumId="2" w15:restartNumberingAfterBreak="0">
    <w:nsid w:val="089A0A17"/>
    <w:multiLevelType w:val="hybridMultilevel"/>
    <w:tmpl w:val="2290412A"/>
    <w:lvl w:ilvl="0" w:tplc="3A9C0408">
      <w:start w:val="1"/>
      <w:numFmt w:val="bullet"/>
      <w:lvlText w:val=""/>
      <w:lvlJc w:val="left"/>
      <w:pPr>
        <w:ind w:left="720" w:hanging="360"/>
      </w:pPr>
      <w:rPr>
        <w:rFonts w:ascii="Symbol" w:hAnsi="Symbol" w:hint="default"/>
      </w:rPr>
    </w:lvl>
    <w:lvl w:ilvl="1" w:tplc="F8B00EFE">
      <w:start w:val="1"/>
      <w:numFmt w:val="bullet"/>
      <w:lvlText w:val="o"/>
      <w:lvlJc w:val="left"/>
      <w:pPr>
        <w:ind w:left="1440" w:hanging="360"/>
      </w:pPr>
      <w:rPr>
        <w:rFonts w:ascii="Courier New" w:hAnsi="Courier New" w:hint="default"/>
      </w:rPr>
    </w:lvl>
    <w:lvl w:ilvl="2" w:tplc="A79697C0">
      <w:start w:val="1"/>
      <w:numFmt w:val="bullet"/>
      <w:lvlText w:val=""/>
      <w:lvlJc w:val="left"/>
      <w:pPr>
        <w:ind w:left="2160" w:hanging="360"/>
      </w:pPr>
      <w:rPr>
        <w:rFonts w:ascii="Wingdings" w:hAnsi="Wingdings" w:hint="default"/>
      </w:rPr>
    </w:lvl>
    <w:lvl w:ilvl="3" w:tplc="2B72F7A0">
      <w:start w:val="1"/>
      <w:numFmt w:val="bullet"/>
      <w:lvlText w:val=""/>
      <w:lvlJc w:val="left"/>
      <w:pPr>
        <w:ind w:left="2880" w:hanging="360"/>
      </w:pPr>
      <w:rPr>
        <w:rFonts w:ascii="Symbol" w:hAnsi="Symbol" w:hint="default"/>
      </w:rPr>
    </w:lvl>
    <w:lvl w:ilvl="4" w:tplc="3738E69E">
      <w:start w:val="1"/>
      <w:numFmt w:val="bullet"/>
      <w:lvlText w:val="o"/>
      <w:lvlJc w:val="left"/>
      <w:pPr>
        <w:ind w:left="3600" w:hanging="360"/>
      </w:pPr>
      <w:rPr>
        <w:rFonts w:ascii="Courier New" w:hAnsi="Courier New" w:hint="default"/>
      </w:rPr>
    </w:lvl>
    <w:lvl w:ilvl="5" w:tplc="E6EA6558">
      <w:start w:val="1"/>
      <w:numFmt w:val="bullet"/>
      <w:lvlText w:val=""/>
      <w:lvlJc w:val="left"/>
      <w:pPr>
        <w:ind w:left="4320" w:hanging="360"/>
      </w:pPr>
      <w:rPr>
        <w:rFonts w:ascii="Wingdings" w:hAnsi="Wingdings" w:hint="default"/>
      </w:rPr>
    </w:lvl>
    <w:lvl w:ilvl="6" w:tplc="64906E88">
      <w:start w:val="1"/>
      <w:numFmt w:val="bullet"/>
      <w:lvlText w:val=""/>
      <w:lvlJc w:val="left"/>
      <w:pPr>
        <w:ind w:left="5040" w:hanging="360"/>
      </w:pPr>
      <w:rPr>
        <w:rFonts w:ascii="Symbol" w:hAnsi="Symbol" w:hint="default"/>
      </w:rPr>
    </w:lvl>
    <w:lvl w:ilvl="7" w:tplc="C05E59DE">
      <w:start w:val="1"/>
      <w:numFmt w:val="bullet"/>
      <w:lvlText w:val="o"/>
      <w:lvlJc w:val="left"/>
      <w:pPr>
        <w:ind w:left="5760" w:hanging="360"/>
      </w:pPr>
      <w:rPr>
        <w:rFonts w:ascii="Courier New" w:hAnsi="Courier New" w:hint="default"/>
      </w:rPr>
    </w:lvl>
    <w:lvl w:ilvl="8" w:tplc="ED7428A0">
      <w:start w:val="1"/>
      <w:numFmt w:val="bullet"/>
      <w:lvlText w:val=""/>
      <w:lvlJc w:val="left"/>
      <w:pPr>
        <w:ind w:left="6480" w:hanging="360"/>
      </w:pPr>
      <w:rPr>
        <w:rFonts w:ascii="Wingdings" w:hAnsi="Wingdings" w:hint="default"/>
      </w:rPr>
    </w:lvl>
  </w:abstractNum>
  <w:abstractNum w:abstractNumId="3" w15:restartNumberingAfterBreak="0">
    <w:nsid w:val="0BB2555A"/>
    <w:multiLevelType w:val="hybridMultilevel"/>
    <w:tmpl w:val="BE16FE12"/>
    <w:lvl w:ilvl="0" w:tplc="AABA1FE0">
      <w:start w:val="8"/>
      <w:numFmt w:val="decimal"/>
      <w:lvlText w:val="%1."/>
      <w:lvlJc w:val="left"/>
      <w:pPr>
        <w:ind w:left="720" w:hanging="360"/>
      </w:pPr>
      <w:rPr>
        <w:rFonts w:ascii="Calibri" w:hAnsi="Calibri" w:hint="default"/>
      </w:rPr>
    </w:lvl>
    <w:lvl w:ilvl="1" w:tplc="313C54B0">
      <w:start w:val="1"/>
      <w:numFmt w:val="lowerLetter"/>
      <w:lvlText w:val="%2."/>
      <w:lvlJc w:val="left"/>
      <w:pPr>
        <w:ind w:left="1440" w:hanging="360"/>
      </w:pPr>
    </w:lvl>
    <w:lvl w:ilvl="2" w:tplc="4EFC928A">
      <w:start w:val="1"/>
      <w:numFmt w:val="lowerRoman"/>
      <w:lvlText w:val="%3."/>
      <w:lvlJc w:val="right"/>
      <w:pPr>
        <w:ind w:left="2160" w:hanging="180"/>
      </w:pPr>
    </w:lvl>
    <w:lvl w:ilvl="3" w:tplc="5A9ECB68">
      <w:start w:val="1"/>
      <w:numFmt w:val="decimal"/>
      <w:lvlText w:val="%4."/>
      <w:lvlJc w:val="left"/>
      <w:pPr>
        <w:ind w:left="2880" w:hanging="360"/>
      </w:pPr>
    </w:lvl>
    <w:lvl w:ilvl="4" w:tplc="145EAF1E">
      <w:start w:val="1"/>
      <w:numFmt w:val="lowerLetter"/>
      <w:lvlText w:val="%5."/>
      <w:lvlJc w:val="left"/>
      <w:pPr>
        <w:ind w:left="3600" w:hanging="360"/>
      </w:pPr>
    </w:lvl>
    <w:lvl w:ilvl="5" w:tplc="7FD6B3AA">
      <w:start w:val="1"/>
      <w:numFmt w:val="lowerRoman"/>
      <w:lvlText w:val="%6."/>
      <w:lvlJc w:val="right"/>
      <w:pPr>
        <w:ind w:left="4320" w:hanging="180"/>
      </w:pPr>
    </w:lvl>
    <w:lvl w:ilvl="6" w:tplc="FCC0110A">
      <w:start w:val="1"/>
      <w:numFmt w:val="decimal"/>
      <w:lvlText w:val="%7."/>
      <w:lvlJc w:val="left"/>
      <w:pPr>
        <w:ind w:left="5040" w:hanging="360"/>
      </w:pPr>
    </w:lvl>
    <w:lvl w:ilvl="7" w:tplc="EE0E2F1C">
      <w:start w:val="1"/>
      <w:numFmt w:val="lowerLetter"/>
      <w:lvlText w:val="%8."/>
      <w:lvlJc w:val="left"/>
      <w:pPr>
        <w:ind w:left="5760" w:hanging="360"/>
      </w:pPr>
    </w:lvl>
    <w:lvl w:ilvl="8" w:tplc="8F702A94">
      <w:start w:val="1"/>
      <w:numFmt w:val="lowerRoman"/>
      <w:lvlText w:val="%9."/>
      <w:lvlJc w:val="right"/>
      <w:pPr>
        <w:ind w:left="6480" w:hanging="180"/>
      </w:pPr>
    </w:lvl>
  </w:abstractNum>
  <w:abstractNum w:abstractNumId="4" w15:restartNumberingAfterBreak="0">
    <w:nsid w:val="1486094E"/>
    <w:multiLevelType w:val="hybridMultilevel"/>
    <w:tmpl w:val="AC444D68"/>
    <w:lvl w:ilvl="0" w:tplc="0DAE46E8">
      <w:start w:val="1"/>
      <w:numFmt w:val="decimal"/>
      <w:lvlText w:val="%1."/>
      <w:lvlJc w:val="left"/>
      <w:pPr>
        <w:ind w:left="720" w:hanging="360"/>
      </w:pPr>
    </w:lvl>
    <w:lvl w:ilvl="1" w:tplc="8E62E6A6">
      <w:start w:val="1"/>
      <w:numFmt w:val="lowerLetter"/>
      <w:lvlText w:val="%2."/>
      <w:lvlJc w:val="left"/>
      <w:pPr>
        <w:ind w:left="1440" w:hanging="360"/>
      </w:pPr>
    </w:lvl>
    <w:lvl w:ilvl="2" w:tplc="EE7EFAE8">
      <w:start w:val="1"/>
      <w:numFmt w:val="lowerRoman"/>
      <w:lvlText w:val="%3."/>
      <w:lvlJc w:val="right"/>
      <w:pPr>
        <w:ind w:left="2160" w:hanging="180"/>
      </w:pPr>
    </w:lvl>
    <w:lvl w:ilvl="3" w:tplc="2FDEBE6C">
      <w:start w:val="1"/>
      <w:numFmt w:val="decimal"/>
      <w:lvlText w:val="%4."/>
      <w:lvlJc w:val="left"/>
      <w:pPr>
        <w:ind w:left="2880" w:hanging="360"/>
      </w:pPr>
    </w:lvl>
    <w:lvl w:ilvl="4" w:tplc="DA186DCA">
      <w:start w:val="1"/>
      <w:numFmt w:val="lowerLetter"/>
      <w:lvlText w:val="%5."/>
      <w:lvlJc w:val="left"/>
      <w:pPr>
        <w:ind w:left="3600" w:hanging="360"/>
      </w:pPr>
    </w:lvl>
    <w:lvl w:ilvl="5" w:tplc="4296C8C4">
      <w:start w:val="1"/>
      <w:numFmt w:val="lowerRoman"/>
      <w:lvlText w:val="%6."/>
      <w:lvlJc w:val="right"/>
      <w:pPr>
        <w:ind w:left="4320" w:hanging="180"/>
      </w:pPr>
    </w:lvl>
    <w:lvl w:ilvl="6" w:tplc="A3C44A0A">
      <w:start w:val="1"/>
      <w:numFmt w:val="decimal"/>
      <w:lvlText w:val="%7."/>
      <w:lvlJc w:val="left"/>
      <w:pPr>
        <w:ind w:left="5040" w:hanging="360"/>
      </w:pPr>
    </w:lvl>
    <w:lvl w:ilvl="7" w:tplc="C63450B6">
      <w:start w:val="1"/>
      <w:numFmt w:val="lowerLetter"/>
      <w:lvlText w:val="%8."/>
      <w:lvlJc w:val="left"/>
      <w:pPr>
        <w:ind w:left="5760" w:hanging="360"/>
      </w:pPr>
    </w:lvl>
    <w:lvl w:ilvl="8" w:tplc="E7D8ED0E">
      <w:start w:val="1"/>
      <w:numFmt w:val="lowerRoman"/>
      <w:lvlText w:val="%9."/>
      <w:lvlJc w:val="right"/>
      <w:pPr>
        <w:ind w:left="6480" w:hanging="180"/>
      </w:pPr>
    </w:lvl>
  </w:abstractNum>
  <w:abstractNum w:abstractNumId="5" w15:restartNumberingAfterBreak="0">
    <w:nsid w:val="18A13286"/>
    <w:multiLevelType w:val="hybridMultilevel"/>
    <w:tmpl w:val="F75667CC"/>
    <w:lvl w:ilvl="0" w:tplc="5636B342">
      <w:start w:val="1"/>
      <w:numFmt w:val="bullet"/>
      <w:lvlText w:val=""/>
      <w:lvlJc w:val="left"/>
      <w:pPr>
        <w:ind w:left="720" w:hanging="360"/>
      </w:pPr>
      <w:rPr>
        <w:rFonts w:ascii="Symbol" w:hAnsi="Symbol" w:hint="default"/>
      </w:rPr>
    </w:lvl>
    <w:lvl w:ilvl="1" w:tplc="82125F86">
      <w:start w:val="1"/>
      <w:numFmt w:val="bullet"/>
      <w:lvlText w:val="o"/>
      <w:lvlJc w:val="left"/>
      <w:pPr>
        <w:ind w:left="1440" w:hanging="360"/>
      </w:pPr>
      <w:rPr>
        <w:rFonts w:ascii="Courier New" w:hAnsi="Courier New" w:hint="default"/>
      </w:rPr>
    </w:lvl>
    <w:lvl w:ilvl="2" w:tplc="08309BAC">
      <w:start w:val="1"/>
      <w:numFmt w:val="bullet"/>
      <w:lvlText w:val=""/>
      <w:lvlJc w:val="left"/>
      <w:pPr>
        <w:ind w:left="2160" w:hanging="360"/>
      </w:pPr>
      <w:rPr>
        <w:rFonts w:ascii="Wingdings" w:hAnsi="Wingdings" w:hint="default"/>
      </w:rPr>
    </w:lvl>
    <w:lvl w:ilvl="3" w:tplc="8D7EBEA4">
      <w:start w:val="1"/>
      <w:numFmt w:val="bullet"/>
      <w:lvlText w:val=""/>
      <w:lvlJc w:val="left"/>
      <w:pPr>
        <w:ind w:left="2880" w:hanging="360"/>
      </w:pPr>
      <w:rPr>
        <w:rFonts w:ascii="Symbol" w:hAnsi="Symbol" w:hint="default"/>
      </w:rPr>
    </w:lvl>
    <w:lvl w:ilvl="4" w:tplc="1480DEB8">
      <w:start w:val="1"/>
      <w:numFmt w:val="bullet"/>
      <w:lvlText w:val="o"/>
      <w:lvlJc w:val="left"/>
      <w:pPr>
        <w:ind w:left="3600" w:hanging="360"/>
      </w:pPr>
      <w:rPr>
        <w:rFonts w:ascii="Courier New" w:hAnsi="Courier New" w:hint="default"/>
      </w:rPr>
    </w:lvl>
    <w:lvl w:ilvl="5" w:tplc="C388D740">
      <w:start w:val="1"/>
      <w:numFmt w:val="bullet"/>
      <w:lvlText w:val=""/>
      <w:lvlJc w:val="left"/>
      <w:pPr>
        <w:ind w:left="4320" w:hanging="360"/>
      </w:pPr>
      <w:rPr>
        <w:rFonts w:ascii="Wingdings" w:hAnsi="Wingdings" w:hint="default"/>
      </w:rPr>
    </w:lvl>
    <w:lvl w:ilvl="6" w:tplc="675C9784">
      <w:start w:val="1"/>
      <w:numFmt w:val="bullet"/>
      <w:lvlText w:val=""/>
      <w:lvlJc w:val="left"/>
      <w:pPr>
        <w:ind w:left="5040" w:hanging="360"/>
      </w:pPr>
      <w:rPr>
        <w:rFonts w:ascii="Symbol" w:hAnsi="Symbol" w:hint="default"/>
      </w:rPr>
    </w:lvl>
    <w:lvl w:ilvl="7" w:tplc="237496C0">
      <w:start w:val="1"/>
      <w:numFmt w:val="bullet"/>
      <w:lvlText w:val="o"/>
      <w:lvlJc w:val="left"/>
      <w:pPr>
        <w:ind w:left="5760" w:hanging="360"/>
      </w:pPr>
      <w:rPr>
        <w:rFonts w:ascii="Courier New" w:hAnsi="Courier New" w:hint="default"/>
      </w:rPr>
    </w:lvl>
    <w:lvl w:ilvl="8" w:tplc="C4B4E198">
      <w:start w:val="1"/>
      <w:numFmt w:val="bullet"/>
      <w:lvlText w:val=""/>
      <w:lvlJc w:val="left"/>
      <w:pPr>
        <w:ind w:left="6480" w:hanging="360"/>
      </w:pPr>
      <w:rPr>
        <w:rFonts w:ascii="Wingdings" w:hAnsi="Wingdings" w:hint="default"/>
      </w:rPr>
    </w:lvl>
  </w:abstractNum>
  <w:abstractNum w:abstractNumId="6" w15:restartNumberingAfterBreak="0">
    <w:nsid w:val="21A3F9F7"/>
    <w:multiLevelType w:val="hybridMultilevel"/>
    <w:tmpl w:val="2E746DDE"/>
    <w:lvl w:ilvl="0" w:tplc="5A502DC4">
      <w:start w:val="1"/>
      <w:numFmt w:val="bullet"/>
      <w:lvlText w:val=""/>
      <w:lvlJc w:val="left"/>
      <w:pPr>
        <w:ind w:left="720" w:hanging="360"/>
      </w:pPr>
      <w:rPr>
        <w:rFonts w:ascii="Symbol" w:hAnsi="Symbol" w:hint="default"/>
      </w:rPr>
    </w:lvl>
    <w:lvl w:ilvl="1" w:tplc="47ACE86A">
      <w:start w:val="1"/>
      <w:numFmt w:val="bullet"/>
      <w:lvlText w:val="o"/>
      <w:lvlJc w:val="left"/>
      <w:pPr>
        <w:ind w:left="1440" w:hanging="360"/>
      </w:pPr>
      <w:rPr>
        <w:rFonts w:ascii="Courier New" w:hAnsi="Courier New" w:hint="default"/>
      </w:rPr>
    </w:lvl>
    <w:lvl w:ilvl="2" w:tplc="C7521178">
      <w:start w:val="1"/>
      <w:numFmt w:val="bullet"/>
      <w:lvlText w:val=""/>
      <w:lvlJc w:val="left"/>
      <w:pPr>
        <w:ind w:left="2160" w:hanging="360"/>
      </w:pPr>
      <w:rPr>
        <w:rFonts w:ascii="Wingdings" w:hAnsi="Wingdings" w:hint="default"/>
      </w:rPr>
    </w:lvl>
    <w:lvl w:ilvl="3" w:tplc="7116B9DA">
      <w:start w:val="1"/>
      <w:numFmt w:val="bullet"/>
      <w:lvlText w:val=""/>
      <w:lvlJc w:val="left"/>
      <w:pPr>
        <w:ind w:left="2880" w:hanging="360"/>
      </w:pPr>
      <w:rPr>
        <w:rFonts w:ascii="Symbol" w:hAnsi="Symbol" w:hint="default"/>
      </w:rPr>
    </w:lvl>
    <w:lvl w:ilvl="4" w:tplc="78B89C80">
      <w:start w:val="1"/>
      <w:numFmt w:val="bullet"/>
      <w:lvlText w:val="o"/>
      <w:lvlJc w:val="left"/>
      <w:pPr>
        <w:ind w:left="3600" w:hanging="360"/>
      </w:pPr>
      <w:rPr>
        <w:rFonts w:ascii="Courier New" w:hAnsi="Courier New" w:hint="default"/>
      </w:rPr>
    </w:lvl>
    <w:lvl w:ilvl="5" w:tplc="8834C1FA">
      <w:start w:val="1"/>
      <w:numFmt w:val="bullet"/>
      <w:lvlText w:val=""/>
      <w:lvlJc w:val="left"/>
      <w:pPr>
        <w:ind w:left="4320" w:hanging="360"/>
      </w:pPr>
      <w:rPr>
        <w:rFonts w:ascii="Wingdings" w:hAnsi="Wingdings" w:hint="default"/>
      </w:rPr>
    </w:lvl>
    <w:lvl w:ilvl="6" w:tplc="3AFC1D82">
      <w:start w:val="1"/>
      <w:numFmt w:val="bullet"/>
      <w:lvlText w:val=""/>
      <w:lvlJc w:val="left"/>
      <w:pPr>
        <w:ind w:left="5040" w:hanging="360"/>
      </w:pPr>
      <w:rPr>
        <w:rFonts w:ascii="Symbol" w:hAnsi="Symbol" w:hint="default"/>
      </w:rPr>
    </w:lvl>
    <w:lvl w:ilvl="7" w:tplc="5F4A28AC">
      <w:start w:val="1"/>
      <w:numFmt w:val="bullet"/>
      <w:lvlText w:val="o"/>
      <w:lvlJc w:val="left"/>
      <w:pPr>
        <w:ind w:left="5760" w:hanging="360"/>
      </w:pPr>
      <w:rPr>
        <w:rFonts w:ascii="Courier New" w:hAnsi="Courier New" w:hint="default"/>
      </w:rPr>
    </w:lvl>
    <w:lvl w:ilvl="8" w:tplc="AF76BCF8">
      <w:start w:val="1"/>
      <w:numFmt w:val="bullet"/>
      <w:lvlText w:val=""/>
      <w:lvlJc w:val="left"/>
      <w:pPr>
        <w:ind w:left="6480" w:hanging="360"/>
      </w:pPr>
      <w:rPr>
        <w:rFonts w:ascii="Wingdings" w:hAnsi="Wingdings" w:hint="default"/>
      </w:rPr>
    </w:lvl>
  </w:abstractNum>
  <w:abstractNum w:abstractNumId="7" w15:restartNumberingAfterBreak="0">
    <w:nsid w:val="24E44879"/>
    <w:multiLevelType w:val="hybridMultilevel"/>
    <w:tmpl w:val="94EA71E4"/>
    <w:lvl w:ilvl="0" w:tplc="D1F4208C">
      <w:start w:val="1"/>
      <w:numFmt w:val="bullet"/>
      <w:lvlText w:val=""/>
      <w:lvlJc w:val="left"/>
      <w:pPr>
        <w:ind w:left="720" w:hanging="360"/>
      </w:pPr>
      <w:rPr>
        <w:rFonts w:ascii="Symbol" w:hAnsi="Symbol" w:hint="default"/>
      </w:rPr>
    </w:lvl>
    <w:lvl w:ilvl="1" w:tplc="270C6630">
      <w:start w:val="1"/>
      <w:numFmt w:val="bullet"/>
      <w:lvlText w:val="o"/>
      <w:lvlJc w:val="left"/>
      <w:pPr>
        <w:ind w:left="1440" w:hanging="360"/>
      </w:pPr>
      <w:rPr>
        <w:rFonts w:ascii="Courier New" w:hAnsi="Courier New" w:hint="default"/>
      </w:rPr>
    </w:lvl>
    <w:lvl w:ilvl="2" w:tplc="D3121A40">
      <w:start w:val="1"/>
      <w:numFmt w:val="bullet"/>
      <w:lvlText w:val=""/>
      <w:lvlJc w:val="left"/>
      <w:pPr>
        <w:ind w:left="2160" w:hanging="360"/>
      </w:pPr>
      <w:rPr>
        <w:rFonts w:ascii="Wingdings" w:hAnsi="Wingdings" w:hint="default"/>
      </w:rPr>
    </w:lvl>
    <w:lvl w:ilvl="3" w:tplc="52D2CA28">
      <w:start w:val="1"/>
      <w:numFmt w:val="bullet"/>
      <w:lvlText w:val=""/>
      <w:lvlJc w:val="left"/>
      <w:pPr>
        <w:ind w:left="2880" w:hanging="360"/>
      </w:pPr>
      <w:rPr>
        <w:rFonts w:ascii="Symbol" w:hAnsi="Symbol" w:hint="default"/>
      </w:rPr>
    </w:lvl>
    <w:lvl w:ilvl="4" w:tplc="1A70A12E">
      <w:start w:val="1"/>
      <w:numFmt w:val="bullet"/>
      <w:lvlText w:val="o"/>
      <w:lvlJc w:val="left"/>
      <w:pPr>
        <w:ind w:left="3600" w:hanging="360"/>
      </w:pPr>
      <w:rPr>
        <w:rFonts w:ascii="Courier New" w:hAnsi="Courier New" w:hint="default"/>
      </w:rPr>
    </w:lvl>
    <w:lvl w:ilvl="5" w:tplc="EEAAB352">
      <w:start w:val="1"/>
      <w:numFmt w:val="bullet"/>
      <w:lvlText w:val=""/>
      <w:lvlJc w:val="left"/>
      <w:pPr>
        <w:ind w:left="4320" w:hanging="360"/>
      </w:pPr>
      <w:rPr>
        <w:rFonts w:ascii="Wingdings" w:hAnsi="Wingdings" w:hint="default"/>
      </w:rPr>
    </w:lvl>
    <w:lvl w:ilvl="6" w:tplc="E04ECD08">
      <w:start w:val="1"/>
      <w:numFmt w:val="bullet"/>
      <w:lvlText w:val=""/>
      <w:lvlJc w:val="left"/>
      <w:pPr>
        <w:ind w:left="5040" w:hanging="360"/>
      </w:pPr>
      <w:rPr>
        <w:rFonts w:ascii="Symbol" w:hAnsi="Symbol" w:hint="default"/>
      </w:rPr>
    </w:lvl>
    <w:lvl w:ilvl="7" w:tplc="20D031D2">
      <w:start w:val="1"/>
      <w:numFmt w:val="bullet"/>
      <w:lvlText w:val="o"/>
      <w:lvlJc w:val="left"/>
      <w:pPr>
        <w:ind w:left="5760" w:hanging="360"/>
      </w:pPr>
      <w:rPr>
        <w:rFonts w:ascii="Courier New" w:hAnsi="Courier New" w:hint="default"/>
      </w:rPr>
    </w:lvl>
    <w:lvl w:ilvl="8" w:tplc="8ED0326A">
      <w:start w:val="1"/>
      <w:numFmt w:val="bullet"/>
      <w:lvlText w:val=""/>
      <w:lvlJc w:val="left"/>
      <w:pPr>
        <w:ind w:left="6480" w:hanging="360"/>
      </w:pPr>
      <w:rPr>
        <w:rFonts w:ascii="Wingdings" w:hAnsi="Wingdings" w:hint="default"/>
      </w:rPr>
    </w:lvl>
  </w:abstractNum>
  <w:abstractNum w:abstractNumId="8" w15:restartNumberingAfterBreak="0">
    <w:nsid w:val="3388165C"/>
    <w:multiLevelType w:val="hybridMultilevel"/>
    <w:tmpl w:val="16DA0CA6"/>
    <w:lvl w:ilvl="0" w:tplc="76C008D2">
      <w:start w:val="5"/>
      <w:numFmt w:val="decimal"/>
      <w:lvlText w:val="%1."/>
      <w:lvlJc w:val="left"/>
      <w:pPr>
        <w:ind w:left="720" w:hanging="360"/>
      </w:pPr>
      <w:rPr>
        <w:rFonts w:ascii="Calibri" w:hAnsi="Calibri" w:hint="default"/>
      </w:rPr>
    </w:lvl>
    <w:lvl w:ilvl="1" w:tplc="E53CD0B4">
      <w:start w:val="1"/>
      <w:numFmt w:val="lowerLetter"/>
      <w:lvlText w:val="%2."/>
      <w:lvlJc w:val="left"/>
      <w:pPr>
        <w:ind w:left="1440" w:hanging="360"/>
      </w:pPr>
    </w:lvl>
    <w:lvl w:ilvl="2" w:tplc="249A774E">
      <w:start w:val="1"/>
      <w:numFmt w:val="lowerRoman"/>
      <w:lvlText w:val="%3."/>
      <w:lvlJc w:val="right"/>
      <w:pPr>
        <w:ind w:left="2160" w:hanging="180"/>
      </w:pPr>
    </w:lvl>
    <w:lvl w:ilvl="3" w:tplc="58284890">
      <w:start w:val="1"/>
      <w:numFmt w:val="decimal"/>
      <w:lvlText w:val="%4."/>
      <w:lvlJc w:val="left"/>
      <w:pPr>
        <w:ind w:left="2880" w:hanging="360"/>
      </w:pPr>
    </w:lvl>
    <w:lvl w:ilvl="4" w:tplc="0E4A83C8">
      <w:start w:val="1"/>
      <w:numFmt w:val="lowerLetter"/>
      <w:lvlText w:val="%5."/>
      <w:lvlJc w:val="left"/>
      <w:pPr>
        <w:ind w:left="3600" w:hanging="360"/>
      </w:pPr>
    </w:lvl>
    <w:lvl w:ilvl="5" w:tplc="EDEE74C0">
      <w:start w:val="1"/>
      <w:numFmt w:val="lowerRoman"/>
      <w:lvlText w:val="%6."/>
      <w:lvlJc w:val="right"/>
      <w:pPr>
        <w:ind w:left="4320" w:hanging="180"/>
      </w:pPr>
    </w:lvl>
    <w:lvl w:ilvl="6" w:tplc="4808BE40">
      <w:start w:val="1"/>
      <w:numFmt w:val="decimal"/>
      <w:lvlText w:val="%7."/>
      <w:lvlJc w:val="left"/>
      <w:pPr>
        <w:ind w:left="5040" w:hanging="360"/>
      </w:pPr>
    </w:lvl>
    <w:lvl w:ilvl="7" w:tplc="372CDC86">
      <w:start w:val="1"/>
      <w:numFmt w:val="lowerLetter"/>
      <w:lvlText w:val="%8."/>
      <w:lvlJc w:val="left"/>
      <w:pPr>
        <w:ind w:left="5760" w:hanging="360"/>
      </w:pPr>
    </w:lvl>
    <w:lvl w:ilvl="8" w:tplc="A0E8599A">
      <w:start w:val="1"/>
      <w:numFmt w:val="lowerRoman"/>
      <w:lvlText w:val="%9."/>
      <w:lvlJc w:val="right"/>
      <w:pPr>
        <w:ind w:left="6480" w:hanging="180"/>
      </w:pPr>
    </w:lvl>
  </w:abstractNum>
  <w:abstractNum w:abstractNumId="9" w15:restartNumberingAfterBreak="0">
    <w:nsid w:val="3DDF9022"/>
    <w:multiLevelType w:val="hybridMultilevel"/>
    <w:tmpl w:val="C0A4D272"/>
    <w:lvl w:ilvl="0" w:tplc="02E0C33E">
      <w:start w:val="1"/>
      <w:numFmt w:val="bullet"/>
      <w:lvlText w:val=""/>
      <w:lvlJc w:val="left"/>
      <w:pPr>
        <w:ind w:left="720" w:hanging="360"/>
      </w:pPr>
      <w:rPr>
        <w:rFonts w:ascii="Symbol" w:hAnsi="Symbol" w:hint="default"/>
      </w:rPr>
    </w:lvl>
    <w:lvl w:ilvl="1" w:tplc="C318FD66">
      <w:start w:val="1"/>
      <w:numFmt w:val="bullet"/>
      <w:lvlText w:val="o"/>
      <w:lvlJc w:val="left"/>
      <w:pPr>
        <w:ind w:left="1440" w:hanging="360"/>
      </w:pPr>
      <w:rPr>
        <w:rFonts w:ascii="Courier New" w:hAnsi="Courier New" w:hint="default"/>
      </w:rPr>
    </w:lvl>
    <w:lvl w:ilvl="2" w:tplc="D33C64B8">
      <w:start w:val="1"/>
      <w:numFmt w:val="bullet"/>
      <w:lvlText w:val=""/>
      <w:lvlJc w:val="left"/>
      <w:pPr>
        <w:ind w:left="2160" w:hanging="360"/>
      </w:pPr>
      <w:rPr>
        <w:rFonts w:ascii="Wingdings" w:hAnsi="Wingdings" w:hint="default"/>
      </w:rPr>
    </w:lvl>
    <w:lvl w:ilvl="3" w:tplc="4E86D790">
      <w:start w:val="1"/>
      <w:numFmt w:val="bullet"/>
      <w:lvlText w:val=""/>
      <w:lvlJc w:val="left"/>
      <w:pPr>
        <w:ind w:left="2880" w:hanging="360"/>
      </w:pPr>
      <w:rPr>
        <w:rFonts w:ascii="Symbol" w:hAnsi="Symbol" w:hint="default"/>
      </w:rPr>
    </w:lvl>
    <w:lvl w:ilvl="4" w:tplc="4C26C6D8">
      <w:start w:val="1"/>
      <w:numFmt w:val="bullet"/>
      <w:lvlText w:val="o"/>
      <w:lvlJc w:val="left"/>
      <w:pPr>
        <w:ind w:left="3600" w:hanging="360"/>
      </w:pPr>
      <w:rPr>
        <w:rFonts w:ascii="Courier New" w:hAnsi="Courier New" w:hint="default"/>
      </w:rPr>
    </w:lvl>
    <w:lvl w:ilvl="5" w:tplc="DA4C3052">
      <w:start w:val="1"/>
      <w:numFmt w:val="bullet"/>
      <w:lvlText w:val=""/>
      <w:lvlJc w:val="left"/>
      <w:pPr>
        <w:ind w:left="4320" w:hanging="360"/>
      </w:pPr>
      <w:rPr>
        <w:rFonts w:ascii="Wingdings" w:hAnsi="Wingdings" w:hint="default"/>
      </w:rPr>
    </w:lvl>
    <w:lvl w:ilvl="6" w:tplc="2B34D2B6">
      <w:start w:val="1"/>
      <w:numFmt w:val="bullet"/>
      <w:lvlText w:val=""/>
      <w:lvlJc w:val="left"/>
      <w:pPr>
        <w:ind w:left="5040" w:hanging="360"/>
      </w:pPr>
      <w:rPr>
        <w:rFonts w:ascii="Symbol" w:hAnsi="Symbol" w:hint="default"/>
      </w:rPr>
    </w:lvl>
    <w:lvl w:ilvl="7" w:tplc="104802E8">
      <w:start w:val="1"/>
      <w:numFmt w:val="bullet"/>
      <w:lvlText w:val="o"/>
      <w:lvlJc w:val="left"/>
      <w:pPr>
        <w:ind w:left="5760" w:hanging="360"/>
      </w:pPr>
      <w:rPr>
        <w:rFonts w:ascii="Courier New" w:hAnsi="Courier New" w:hint="default"/>
      </w:rPr>
    </w:lvl>
    <w:lvl w:ilvl="8" w:tplc="B748F1C6">
      <w:start w:val="1"/>
      <w:numFmt w:val="bullet"/>
      <w:lvlText w:val=""/>
      <w:lvlJc w:val="left"/>
      <w:pPr>
        <w:ind w:left="6480" w:hanging="360"/>
      </w:pPr>
      <w:rPr>
        <w:rFonts w:ascii="Wingdings" w:hAnsi="Wingdings" w:hint="default"/>
      </w:rPr>
    </w:lvl>
  </w:abstractNum>
  <w:abstractNum w:abstractNumId="10" w15:restartNumberingAfterBreak="0">
    <w:nsid w:val="3E16C3F9"/>
    <w:multiLevelType w:val="hybridMultilevel"/>
    <w:tmpl w:val="F4728320"/>
    <w:lvl w:ilvl="0" w:tplc="C8AE4414">
      <w:start w:val="1"/>
      <w:numFmt w:val="bullet"/>
      <w:lvlText w:val=""/>
      <w:lvlJc w:val="left"/>
      <w:pPr>
        <w:ind w:left="720" w:hanging="360"/>
      </w:pPr>
      <w:rPr>
        <w:rFonts w:ascii="Symbol" w:hAnsi="Symbol" w:hint="default"/>
      </w:rPr>
    </w:lvl>
    <w:lvl w:ilvl="1" w:tplc="16C29500">
      <w:start w:val="1"/>
      <w:numFmt w:val="bullet"/>
      <w:lvlText w:val="o"/>
      <w:lvlJc w:val="left"/>
      <w:pPr>
        <w:ind w:left="1440" w:hanging="360"/>
      </w:pPr>
      <w:rPr>
        <w:rFonts w:ascii="Courier New" w:hAnsi="Courier New" w:hint="default"/>
      </w:rPr>
    </w:lvl>
    <w:lvl w:ilvl="2" w:tplc="CF38534A">
      <w:start w:val="1"/>
      <w:numFmt w:val="bullet"/>
      <w:lvlText w:val=""/>
      <w:lvlJc w:val="left"/>
      <w:pPr>
        <w:ind w:left="2160" w:hanging="360"/>
      </w:pPr>
      <w:rPr>
        <w:rFonts w:ascii="Wingdings" w:hAnsi="Wingdings" w:hint="default"/>
      </w:rPr>
    </w:lvl>
    <w:lvl w:ilvl="3" w:tplc="BADC2ACA">
      <w:start w:val="1"/>
      <w:numFmt w:val="bullet"/>
      <w:lvlText w:val=""/>
      <w:lvlJc w:val="left"/>
      <w:pPr>
        <w:ind w:left="2880" w:hanging="360"/>
      </w:pPr>
      <w:rPr>
        <w:rFonts w:ascii="Symbol" w:hAnsi="Symbol" w:hint="default"/>
      </w:rPr>
    </w:lvl>
    <w:lvl w:ilvl="4" w:tplc="CF3E3128">
      <w:start w:val="1"/>
      <w:numFmt w:val="bullet"/>
      <w:lvlText w:val="o"/>
      <w:lvlJc w:val="left"/>
      <w:pPr>
        <w:ind w:left="3600" w:hanging="360"/>
      </w:pPr>
      <w:rPr>
        <w:rFonts w:ascii="Courier New" w:hAnsi="Courier New" w:hint="default"/>
      </w:rPr>
    </w:lvl>
    <w:lvl w:ilvl="5" w:tplc="2FC88754">
      <w:start w:val="1"/>
      <w:numFmt w:val="bullet"/>
      <w:lvlText w:val=""/>
      <w:lvlJc w:val="left"/>
      <w:pPr>
        <w:ind w:left="4320" w:hanging="360"/>
      </w:pPr>
      <w:rPr>
        <w:rFonts w:ascii="Wingdings" w:hAnsi="Wingdings" w:hint="default"/>
      </w:rPr>
    </w:lvl>
    <w:lvl w:ilvl="6" w:tplc="3EAE0390">
      <w:start w:val="1"/>
      <w:numFmt w:val="bullet"/>
      <w:lvlText w:val=""/>
      <w:lvlJc w:val="left"/>
      <w:pPr>
        <w:ind w:left="5040" w:hanging="360"/>
      </w:pPr>
      <w:rPr>
        <w:rFonts w:ascii="Symbol" w:hAnsi="Symbol" w:hint="default"/>
      </w:rPr>
    </w:lvl>
    <w:lvl w:ilvl="7" w:tplc="100017FE">
      <w:start w:val="1"/>
      <w:numFmt w:val="bullet"/>
      <w:lvlText w:val="o"/>
      <w:lvlJc w:val="left"/>
      <w:pPr>
        <w:ind w:left="5760" w:hanging="360"/>
      </w:pPr>
      <w:rPr>
        <w:rFonts w:ascii="Courier New" w:hAnsi="Courier New" w:hint="default"/>
      </w:rPr>
    </w:lvl>
    <w:lvl w:ilvl="8" w:tplc="BC3E3B66">
      <w:start w:val="1"/>
      <w:numFmt w:val="bullet"/>
      <w:lvlText w:val=""/>
      <w:lvlJc w:val="left"/>
      <w:pPr>
        <w:ind w:left="6480" w:hanging="360"/>
      </w:pPr>
      <w:rPr>
        <w:rFonts w:ascii="Wingdings" w:hAnsi="Wingdings" w:hint="default"/>
      </w:rPr>
    </w:lvl>
  </w:abstractNum>
  <w:abstractNum w:abstractNumId="11" w15:restartNumberingAfterBreak="0">
    <w:nsid w:val="421F8CFC"/>
    <w:multiLevelType w:val="hybridMultilevel"/>
    <w:tmpl w:val="0D54A5E6"/>
    <w:lvl w:ilvl="0" w:tplc="0FD004F8">
      <w:start w:val="1"/>
      <w:numFmt w:val="bullet"/>
      <w:lvlText w:val=""/>
      <w:lvlJc w:val="left"/>
      <w:pPr>
        <w:ind w:left="720" w:hanging="360"/>
      </w:pPr>
      <w:rPr>
        <w:rFonts w:ascii="Symbol" w:hAnsi="Symbol" w:hint="default"/>
      </w:rPr>
    </w:lvl>
    <w:lvl w:ilvl="1" w:tplc="0AAA864A">
      <w:start w:val="1"/>
      <w:numFmt w:val="bullet"/>
      <w:lvlText w:val="o"/>
      <w:lvlJc w:val="left"/>
      <w:pPr>
        <w:ind w:left="1440" w:hanging="360"/>
      </w:pPr>
      <w:rPr>
        <w:rFonts w:ascii="Courier New" w:hAnsi="Courier New" w:hint="default"/>
      </w:rPr>
    </w:lvl>
    <w:lvl w:ilvl="2" w:tplc="4B14A408">
      <w:start w:val="1"/>
      <w:numFmt w:val="bullet"/>
      <w:lvlText w:val=""/>
      <w:lvlJc w:val="left"/>
      <w:pPr>
        <w:ind w:left="2160" w:hanging="360"/>
      </w:pPr>
      <w:rPr>
        <w:rFonts w:ascii="Wingdings" w:hAnsi="Wingdings" w:hint="default"/>
      </w:rPr>
    </w:lvl>
    <w:lvl w:ilvl="3" w:tplc="42369518">
      <w:start w:val="1"/>
      <w:numFmt w:val="bullet"/>
      <w:lvlText w:val=""/>
      <w:lvlJc w:val="left"/>
      <w:pPr>
        <w:ind w:left="2880" w:hanging="360"/>
      </w:pPr>
      <w:rPr>
        <w:rFonts w:ascii="Symbol" w:hAnsi="Symbol" w:hint="default"/>
      </w:rPr>
    </w:lvl>
    <w:lvl w:ilvl="4" w:tplc="3362ACC8">
      <w:start w:val="1"/>
      <w:numFmt w:val="bullet"/>
      <w:lvlText w:val="o"/>
      <w:lvlJc w:val="left"/>
      <w:pPr>
        <w:ind w:left="3600" w:hanging="360"/>
      </w:pPr>
      <w:rPr>
        <w:rFonts w:ascii="Courier New" w:hAnsi="Courier New" w:hint="default"/>
      </w:rPr>
    </w:lvl>
    <w:lvl w:ilvl="5" w:tplc="154EA278">
      <w:start w:val="1"/>
      <w:numFmt w:val="bullet"/>
      <w:lvlText w:val=""/>
      <w:lvlJc w:val="left"/>
      <w:pPr>
        <w:ind w:left="4320" w:hanging="360"/>
      </w:pPr>
      <w:rPr>
        <w:rFonts w:ascii="Wingdings" w:hAnsi="Wingdings" w:hint="default"/>
      </w:rPr>
    </w:lvl>
    <w:lvl w:ilvl="6" w:tplc="6C045870">
      <w:start w:val="1"/>
      <w:numFmt w:val="bullet"/>
      <w:lvlText w:val=""/>
      <w:lvlJc w:val="left"/>
      <w:pPr>
        <w:ind w:left="5040" w:hanging="360"/>
      </w:pPr>
      <w:rPr>
        <w:rFonts w:ascii="Symbol" w:hAnsi="Symbol" w:hint="default"/>
      </w:rPr>
    </w:lvl>
    <w:lvl w:ilvl="7" w:tplc="53C41C4E">
      <w:start w:val="1"/>
      <w:numFmt w:val="bullet"/>
      <w:lvlText w:val="o"/>
      <w:lvlJc w:val="left"/>
      <w:pPr>
        <w:ind w:left="5760" w:hanging="360"/>
      </w:pPr>
      <w:rPr>
        <w:rFonts w:ascii="Courier New" w:hAnsi="Courier New" w:hint="default"/>
      </w:rPr>
    </w:lvl>
    <w:lvl w:ilvl="8" w:tplc="263A0C6A">
      <w:start w:val="1"/>
      <w:numFmt w:val="bullet"/>
      <w:lvlText w:val=""/>
      <w:lvlJc w:val="left"/>
      <w:pPr>
        <w:ind w:left="6480" w:hanging="360"/>
      </w:pPr>
      <w:rPr>
        <w:rFonts w:ascii="Wingdings" w:hAnsi="Wingdings" w:hint="default"/>
      </w:rPr>
    </w:lvl>
  </w:abstractNum>
  <w:abstractNum w:abstractNumId="12" w15:restartNumberingAfterBreak="0">
    <w:nsid w:val="4292E531"/>
    <w:multiLevelType w:val="hybridMultilevel"/>
    <w:tmpl w:val="6A92D2DC"/>
    <w:lvl w:ilvl="0" w:tplc="E670112A">
      <w:start w:val="1"/>
      <w:numFmt w:val="bullet"/>
      <w:lvlText w:val=""/>
      <w:lvlJc w:val="left"/>
      <w:pPr>
        <w:ind w:left="720" w:hanging="360"/>
      </w:pPr>
      <w:rPr>
        <w:rFonts w:ascii="Symbol" w:hAnsi="Symbol" w:hint="default"/>
      </w:rPr>
    </w:lvl>
    <w:lvl w:ilvl="1" w:tplc="FC76EB0E">
      <w:start w:val="1"/>
      <w:numFmt w:val="bullet"/>
      <w:lvlText w:val="o"/>
      <w:lvlJc w:val="left"/>
      <w:pPr>
        <w:ind w:left="1440" w:hanging="360"/>
      </w:pPr>
      <w:rPr>
        <w:rFonts w:ascii="Courier New" w:hAnsi="Courier New" w:hint="default"/>
      </w:rPr>
    </w:lvl>
    <w:lvl w:ilvl="2" w:tplc="2842E452">
      <w:start w:val="1"/>
      <w:numFmt w:val="bullet"/>
      <w:lvlText w:val=""/>
      <w:lvlJc w:val="left"/>
      <w:pPr>
        <w:ind w:left="2160" w:hanging="360"/>
      </w:pPr>
      <w:rPr>
        <w:rFonts w:ascii="Wingdings" w:hAnsi="Wingdings" w:hint="default"/>
      </w:rPr>
    </w:lvl>
    <w:lvl w:ilvl="3" w:tplc="C2D4BA62">
      <w:start w:val="1"/>
      <w:numFmt w:val="bullet"/>
      <w:lvlText w:val=""/>
      <w:lvlJc w:val="left"/>
      <w:pPr>
        <w:ind w:left="2880" w:hanging="360"/>
      </w:pPr>
      <w:rPr>
        <w:rFonts w:ascii="Symbol" w:hAnsi="Symbol" w:hint="default"/>
      </w:rPr>
    </w:lvl>
    <w:lvl w:ilvl="4" w:tplc="C80034F2">
      <w:start w:val="1"/>
      <w:numFmt w:val="bullet"/>
      <w:lvlText w:val="o"/>
      <w:lvlJc w:val="left"/>
      <w:pPr>
        <w:ind w:left="3600" w:hanging="360"/>
      </w:pPr>
      <w:rPr>
        <w:rFonts w:ascii="Courier New" w:hAnsi="Courier New" w:hint="default"/>
      </w:rPr>
    </w:lvl>
    <w:lvl w:ilvl="5" w:tplc="84B4896A">
      <w:start w:val="1"/>
      <w:numFmt w:val="bullet"/>
      <w:lvlText w:val=""/>
      <w:lvlJc w:val="left"/>
      <w:pPr>
        <w:ind w:left="4320" w:hanging="360"/>
      </w:pPr>
      <w:rPr>
        <w:rFonts w:ascii="Wingdings" w:hAnsi="Wingdings" w:hint="default"/>
      </w:rPr>
    </w:lvl>
    <w:lvl w:ilvl="6" w:tplc="090C84E4">
      <w:start w:val="1"/>
      <w:numFmt w:val="bullet"/>
      <w:lvlText w:val=""/>
      <w:lvlJc w:val="left"/>
      <w:pPr>
        <w:ind w:left="5040" w:hanging="360"/>
      </w:pPr>
      <w:rPr>
        <w:rFonts w:ascii="Symbol" w:hAnsi="Symbol" w:hint="default"/>
      </w:rPr>
    </w:lvl>
    <w:lvl w:ilvl="7" w:tplc="93FCA900">
      <w:start w:val="1"/>
      <w:numFmt w:val="bullet"/>
      <w:lvlText w:val="o"/>
      <w:lvlJc w:val="left"/>
      <w:pPr>
        <w:ind w:left="5760" w:hanging="360"/>
      </w:pPr>
      <w:rPr>
        <w:rFonts w:ascii="Courier New" w:hAnsi="Courier New" w:hint="default"/>
      </w:rPr>
    </w:lvl>
    <w:lvl w:ilvl="8" w:tplc="02D2A898">
      <w:start w:val="1"/>
      <w:numFmt w:val="bullet"/>
      <w:lvlText w:val=""/>
      <w:lvlJc w:val="left"/>
      <w:pPr>
        <w:ind w:left="6480" w:hanging="360"/>
      </w:pPr>
      <w:rPr>
        <w:rFonts w:ascii="Wingdings" w:hAnsi="Wingdings" w:hint="default"/>
      </w:rPr>
    </w:lvl>
  </w:abstractNum>
  <w:abstractNum w:abstractNumId="13" w15:restartNumberingAfterBreak="0">
    <w:nsid w:val="45F85FAF"/>
    <w:multiLevelType w:val="hybridMultilevel"/>
    <w:tmpl w:val="85C0A406"/>
    <w:lvl w:ilvl="0" w:tplc="17B61AC2">
      <w:start w:val="3"/>
      <w:numFmt w:val="decimal"/>
      <w:lvlText w:val="%1."/>
      <w:lvlJc w:val="left"/>
      <w:pPr>
        <w:ind w:left="720" w:hanging="360"/>
      </w:pPr>
      <w:rPr>
        <w:rFonts w:ascii="Calibri" w:hAnsi="Calibri" w:hint="default"/>
      </w:rPr>
    </w:lvl>
    <w:lvl w:ilvl="1" w:tplc="E23240BA">
      <w:start w:val="1"/>
      <w:numFmt w:val="lowerLetter"/>
      <w:lvlText w:val="%2."/>
      <w:lvlJc w:val="left"/>
      <w:pPr>
        <w:ind w:left="1440" w:hanging="360"/>
      </w:pPr>
    </w:lvl>
    <w:lvl w:ilvl="2" w:tplc="AD2E340A">
      <w:start w:val="1"/>
      <w:numFmt w:val="lowerRoman"/>
      <w:lvlText w:val="%3."/>
      <w:lvlJc w:val="right"/>
      <w:pPr>
        <w:ind w:left="2160" w:hanging="180"/>
      </w:pPr>
    </w:lvl>
    <w:lvl w:ilvl="3" w:tplc="C380931C">
      <w:start w:val="1"/>
      <w:numFmt w:val="decimal"/>
      <w:lvlText w:val="%4."/>
      <w:lvlJc w:val="left"/>
      <w:pPr>
        <w:ind w:left="2880" w:hanging="360"/>
      </w:pPr>
    </w:lvl>
    <w:lvl w:ilvl="4" w:tplc="404C18C0">
      <w:start w:val="1"/>
      <w:numFmt w:val="lowerLetter"/>
      <w:lvlText w:val="%5."/>
      <w:lvlJc w:val="left"/>
      <w:pPr>
        <w:ind w:left="3600" w:hanging="360"/>
      </w:pPr>
    </w:lvl>
    <w:lvl w:ilvl="5" w:tplc="FE4C4022">
      <w:start w:val="1"/>
      <w:numFmt w:val="lowerRoman"/>
      <w:lvlText w:val="%6."/>
      <w:lvlJc w:val="right"/>
      <w:pPr>
        <w:ind w:left="4320" w:hanging="180"/>
      </w:pPr>
    </w:lvl>
    <w:lvl w:ilvl="6" w:tplc="D62250DC">
      <w:start w:val="1"/>
      <w:numFmt w:val="decimal"/>
      <w:lvlText w:val="%7."/>
      <w:lvlJc w:val="left"/>
      <w:pPr>
        <w:ind w:left="5040" w:hanging="360"/>
      </w:pPr>
    </w:lvl>
    <w:lvl w:ilvl="7" w:tplc="8FE0E720">
      <w:start w:val="1"/>
      <w:numFmt w:val="lowerLetter"/>
      <w:lvlText w:val="%8."/>
      <w:lvlJc w:val="left"/>
      <w:pPr>
        <w:ind w:left="5760" w:hanging="360"/>
      </w:pPr>
    </w:lvl>
    <w:lvl w:ilvl="8" w:tplc="7B10BBE2">
      <w:start w:val="1"/>
      <w:numFmt w:val="lowerRoman"/>
      <w:lvlText w:val="%9."/>
      <w:lvlJc w:val="right"/>
      <w:pPr>
        <w:ind w:left="6480" w:hanging="180"/>
      </w:pPr>
    </w:lvl>
  </w:abstractNum>
  <w:abstractNum w:abstractNumId="14" w15:restartNumberingAfterBreak="0">
    <w:nsid w:val="4A2171D3"/>
    <w:multiLevelType w:val="hybridMultilevel"/>
    <w:tmpl w:val="73A62490"/>
    <w:lvl w:ilvl="0" w:tplc="02222A84">
      <w:start w:val="1"/>
      <w:numFmt w:val="bullet"/>
      <w:lvlText w:val=""/>
      <w:lvlJc w:val="left"/>
      <w:pPr>
        <w:ind w:left="720" w:hanging="360"/>
      </w:pPr>
      <w:rPr>
        <w:rFonts w:ascii="Symbol" w:hAnsi="Symbol" w:hint="default"/>
      </w:rPr>
    </w:lvl>
    <w:lvl w:ilvl="1" w:tplc="51022112">
      <w:start w:val="1"/>
      <w:numFmt w:val="bullet"/>
      <w:lvlText w:val="o"/>
      <w:lvlJc w:val="left"/>
      <w:pPr>
        <w:ind w:left="1440" w:hanging="360"/>
      </w:pPr>
      <w:rPr>
        <w:rFonts w:ascii="Courier New" w:hAnsi="Courier New" w:hint="default"/>
      </w:rPr>
    </w:lvl>
    <w:lvl w:ilvl="2" w:tplc="0D2A6772">
      <w:start w:val="1"/>
      <w:numFmt w:val="bullet"/>
      <w:lvlText w:val=""/>
      <w:lvlJc w:val="left"/>
      <w:pPr>
        <w:ind w:left="2160" w:hanging="360"/>
      </w:pPr>
      <w:rPr>
        <w:rFonts w:ascii="Wingdings" w:hAnsi="Wingdings" w:hint="default"/>
      </w:rPr>
    </w:lvl>
    <w:lvl w:ilvl="3" w:tplc="01600AE0">
      <w:start w:val="1"/>
      <w:numFmt w:val="bullet"/>
      <w:lvlText w:val=""/>
      <w:lvlJc w:val="left"/>
      <w:pPr>
        <w:ind w:left="2880" w:hanging="360"/>
      </w:pPr>
      <w:rPr>
        <w:rFonts w:ascii="Symbol" w:hAnsi="Symbol" w:hint="default"/>
      </w:rPr>
    </w:lvl>
    <w:lvl w:ilvl="4" w:tplc="709ECB48">
      <w:start w:val="1"/>
      <w:numFmt w:val="bullet"/>
      <w:lvlText w:val="o"/>
      <w:lvlJc w:val="left"/>
      <w:pPr>
        <w:ind w:left="3600" w:hanging="360"/>
      </w:pPr>
      <w:rPr>
        <w:rFonts w:ascii="Courier New" w:hAnsi="Courier New" w:hint="default"/>
      </w:rPr>
    </w:lvl>
    <w:lvl w:ilvl="5" w:tplc="34AE7EA2">
      <w:start w:val="1"/>
      <w:numFmt w:val="bullet"/>
      <w:lvlText w:val=""/>
      <w:lvlJc w:val="left"/>
      <w:pPr>
        <w:ind w:left="4320" w:hanging="360"/>
      </w:pPr>
      <w:rPr>
        <w:rFonts w:ascii="Wingdings" w:hAnsi="Wingdings" w:hint="default"/>
      </w:rPr>
    </w:lvl>
    <w:lvl w:ilvl="6" w:tplc="8228A2DA">
      <w:start w:val="1"/>
      <w:numFmt w:val="bullet"/>
      <w:lvlText w:val=""/>
      <w:lvlJc w:val="left"/>
      <w:pPr>
        <w:ind w:left="5040" w:hanging="360"/>
      </w:pPr>
      <w:rPr>
        <w:rFonts w:ascii="Symbol" w:hAnsi="Symbol" w:hint="default"/>
      </w:rPr>
    </w:lvl>
    <w:lvl w:ilvl="7" w:tplc="38CE88B0">
      <w:start w:val="1"/>
      <w:numFmt w:val="bullet"/>
      <w:lvlText w:val="o"/>
      <w:lvlJc w:val="left"/>
      <w:pPr>
        <w:ind w:left="5760" w:hanging="360"/>
      </w:pPr>
      <w:rPr>
        <w:rFonts w:ascii="Courier New" w:hAnsi="Courier New" w:hint="default"/>
      </w:rPr>
    </w:lvl>
    <w:lvl w:ilvl="8" w:tplc="54408FBA">
      <w:start w:val="1"/>
      <w:numFmt w:val="bullet"/>
      <w:lvlText w:val=""/>
      <w:lvlJc w:val="left"/>
      <w:pPr>
        <w:ind w:left="6480" w:hanging="360"/>
      </w:pPr>
      <w:rPr>
        <w:rFonts w:ascii="Wingdings" w:hAnsi="Wingdings" w:hint="default"/>
      </w:rPr>
    </w:lvl>
  </w:abstractNum>
  <w:abstractNum w:abstractNumId="15" w15:restartNumberingAfterBreak="0">
    <w:nsid w:val="4C0D56D8"/>
    <w:multiLevelType w:val="hybridMultilevel"/>
    <w:tmpl w:val="63D8C8A4"/>
    <w:lvl w:ilvl="0" w:tplc="C34007E2">
      <w:start w:val="7"/>
      <w:numFmt w:val="decimal"/>
      <w:lvlText w:val="%1."/>
      <w:lvlJc w:val="left"/>
      <w:pPr>
        <w:ind w:left="720" w:hanging="360"/>
      </w:pPr>
      <w:rPr>
        <w:rFonts w:ascii="Calibri" w:hAnsi="Calibri" w:hint="default"/>
      </w:rPr>
    </w:lvl>
    <w:lvl w:ilvl="1" w:tplc="EC6EC02A">
      <w:start w:val="1"/>
      <w:numFmt w:val="lowerLetter"/>
      <w:lvlText w:val="%2."/>
      <w:lvlJc w:val="left"/>
      <w:pPr>
        <w:ind w:left="1440" w:hanging="360"/>
      </w:pPr>
    </w:lvl>
    <w:lvl w:ilvl="2" w:tplc="7EE6B656">
      <w:start w:val="1"/>
      <w:numFmt w:val="lowerRoman"/>
      <w:lvlText w:val="%3."/>
      <w:lvlJc w:val="right"/>
      <w:pPr>
        <w:ind w:left="2160" w:hanging="180"/>
      </w:pPr>
    </w:lvl>
    <w:lvl w:ilvl="3" w:tplc="A6663638">
      <w:start w:val="1"/>
      <w:numFmt w:val="decimal"/>
      <w:lvlText w:val="%4."/>
      <w:lvlJc w:val="left"/>
      <w:pPr>
        <w:ind w:left="2880" w:hanging="360"/>
      </w:pPr>
    </w:lvl>
    <w:lvl w:ilvl="4" w:tplc="83501FFA">
      <w:start w:val="1"/>
      <w:numFmt w:val="lowerLetter"/>
      <w:lvlText w:val="%5."/>
      <w:lvlJc w:val="left"/>
      <w:pPr>
        <w:ind w:left="3600" w:hanging="360"/>
      </w:pPr>
    </w:lvl>
    <w:lvl w:ilvl="5" w:tplc="3A484A74">
      <w:start w:val="1"/>
      <w:numFmt w:val="lowerRoman"/>
      <w:lvlText w:val="%6."/>
      <w:lvlJc w:val="right"/>
      <w:pPr>
        <w:ind w:left="4320" w:hanging="180"/>
      </w:pPr>
    </w:lvl>
    <w:lvl w:ilvl="6" w:tplc="A65E067C">
      <w:start w:val="1"/>
      <w:numFmt w:val="decimal"/>
      <w:lvlText w:val="%7."/>
      <w:lvlJc w:val="left"/>
      <w:pPr>
        <w:ind w:left="5040" w:hanging="360"/>
      </w:pPr>
    </w:lvl>
    <w:lvl w:ilvl="7" w:tplc="332EEE02">
      <w:start w:val="1"/>
      <w:numFmt w:val="lowerLetter"/>
      <w:lvlText w:val="%8."/>
      <w:lvlJc w:val="left"/>
      <w:pPr>
        <w:ind w:left="5760" w:hanging="360"/>
      </w:pPr>
    </w:lvl>
    <w:lvl w:ilvl="8" w:tplc="4222858A">
      <w:start w:val="1"/>
      <w:numFmt w:val="lowerRoman"/>
      <w:lvlText w:val="%9."/>
      <w:lvlJc w:val="right"/>
      <w:pPr>
        <w:ind w:left="6480" w:hanging="180"/>
      </w:pPr>
    </w:lvl>
  </w:abstractNum>
  <w:abstractNum w:abstractNumId="16" w15:restartNumberingAfterBreak="0">
    <w:nsid w:val="4D95E7B4"/>
    <w:multiLevelType w:val="hybridMultilevel"/>
    <w:tmpl w:val="62724CA0"/>
    <w:lvl w:ilvl="0" w:tplc="182EED20">
      <w:start w:val="1"/>
      <w:numFmt w:val="decimal"/>
      <w:lvlText w:val="%1."/>
      <w:lvlJc w:val="left"/>
      <w:pPr>
        <w:ind w:left="720" w:hanging="360"/>
      </w:pPr>
    </w:lvl>
    <w:lvl w:ilvl="1" w:tplc="7284D070">
      <w:start w:val="1"/>
      <w:numFmt w:val="lowerLetter"/>
      <w:lvlText w:val="%2."/>
      <w:lvlJc w:val="left"/>
      <w:pPr>
        <w:ind w:left="1440" w:hanging="360"/>
      </w:pPr>
    </w:lvl>
    <w:lvl w:ilvl="2" w:tplc="EF1A820C">
      <w:start w:val="1"/>
      <w:numFmt w:val="lowerRoman"/>
      <w:lvlText w:val="%3."/>
      <w:lvlJc w:val="right"/>
      <w:pPr>
        <w:ind w:left="2160" w:hanging="180"/>
      </w:pPr>
    </w:lvl>
    <w:lvl w:ilvl="3" w:tplc="A3FC69A0">
      <w:start w:val="1"/>
      <w:numFmt w:val="decimal"/>
      <w:lvlText w:val="%4."/>
      <w:lvlJc w:val="left"/>
      <w:pPr>
        <w:ind w:left="2880" w:hanging="360"/>
      </w:pPr>
    </w:lvl>
    <w:lvl w:ilvl="4" w:tplc="9B9636EC">
      <w:start w:val="1"/>
      <w:numFmt w:val="lowerLetter"/>
      <w:lvlText w:val="%5."/>
      <w:lvlJc w:val="left"/>
      <w:pPr>
        <w:ind w:left="3600" w:hanging="360"/>
      </w:pPr>
    </w:lvl>
    <w:lvl w:ilvl="5" w:tplc="5C5CCDE6">
      <w:start w:val="1"/>
      <w:numFmt w:val="lowerRoman"/>
      <w:lvlText w:val="%6."/>
      <w:lvlJc w:val="right"/>
      <w:pPr>
        <w:ind w:left="4320" w:hanging="180"/>
      </w:pPr>
    </w:lvl>
    <w:lvl w:ilvl="6" w:tplc="77C417AA">
      <w:start w:val="1"/>
      <w:numFmt w:val="decimal"/>
      <w:lvlText w:val="%7."/>
      <w:lvlJc w:val="left"/>
      <w:pPr>
        <w:ind w:left="5040" w:hanging="360"/>
      </w:pPr>
    </w:lvl>
    <w:lvl w:ilvl="7" w:tplc="426A4BE8">
      <w:start w:val="1"/>
      <w:numFmt w:val="lowerLetter"/>
      <w:lvlText w:val="%8."/>
      <w:lvlJc w:val="left"/>
      <w:pPr>
        <w:ind w:left="5760" w:hanging="360"/>
      </w:pPr>
    </w:lvl>
    <w:lvl w:ilvl="8" w:tplc="615EBA3E">
      <w:start w:val="1"/>
      <w:numFmt w:val="lowerRoman"/>
      <w:lvlText w:val="%9."/>
      <w:lvlJc w:val="right"/>
      <w:pPr>
        <w:ind w:left="6480" w:hanging="180"/>
      </w:pPr>
    </w:lvl>
  </w:abstractNum>
  <w:abstractNum w:abstractNumId="17" w15:restartNumberingAfterBreak="0">
    <w:nsid w:val="4FDBA44F"/>
    <w:multiLevelType w:val="hybridMultilevel"/>
    <w:tmpl w:val="9BFEE91C"/>
    <w:lvl w:ilvl="0" w:tplc="62909C22">
      <w:start w:val="2"/>
      <w:numFmt w:val="decimal"/>
      <w:lvlText w:val="%1."/>
      <w:lvlJc w:val="left"/>
      <w:pPr>
        <w:ind w:left="720" w:hanging="360"/>
      </w:pPr>
      <w:rPr>
        <w:rFonts w:ascii="Calibri" w:hAnsi="Calibri" w:hint="default"/>
      </w:rPr>
    </w:lvl>
    <w:lvl w:ilvl="1" w:tplc="70DC364A">
      <w:start w:val="1"/>
      <w:numFmt w:val="lowerLetter"/>
      <w:lvlText w:val="%2."/>
      <w:lvlJc w:val="left"/>
      <w:pPr>
        <w:ind w:left="1440" w:hanging="360"/>
      </w:pPr>
    </w:lvl>
    <w:lvl w:ilvl="2" w:tplc="3CDA0B5C">
      <w:start w:val="1"/>
      <w:numFmt w:val="lowerRoman"/>
      <w:lvlText w:val="%3."/>
      <w:lvlJc w:val="right"/>
      <w:pPr>
        <w:ind w:left="2160" w:hanging="180"/>
      </w:pPr>
    </w:lvl>
    <w:lvl w:ilvl="3" w:tplc="0B540C26">
      <w:start w:val="1"/>
      <w:numFmt w:val="decimal"/>
      <w:lvlText w:val="%4."/>
      <w:lvlJc w:val="left"/>
      <w:pPr>
        <w:ind w:left="2880" w:hanging="360"/>
      </w:pPr>
    </w:lvl>
    <w:lvl w:ilvl="4" w:tplc="610C64BE">
      <w:start w:val="1"/>
      <w:numFmt w:val="lowerLetter"/>
      <w:lvlText w:val="%5."/>
      <w:lvlJc w:val="left"/>
      <w:pPr>
        <w:ind w:left="3600" w:hanging="360"/>
      </w:pPr>
    </w:lvl>
    <w:lvl w:ilvl="5" w:tplc="37CC0E42">
      <w:start w:val="1"/>
      <w:numFmt w:val="lowerRoman"/>
      <w:lvlText w:val="%6."/>
      <w:lvlJc w:val="right"/>
      <w:pPr>
        <w:ind w:left="4320" w:hanging="180"/>
      </w:pPr>
    </w:lvl>
    <w:lvl w:ilvl="6" w:tplc="744AB75C">
      <w:start w:val="1"/>
      <w:numFmt w:val="decimal"/>
      <w:lvlText w:val="%7."/>
      <w:lvlJc w:val="left"/>
      <w:pPr>
        <w:ind w:left="5040" w:hanging="360"/>
      </w:pPr>
    </w:lvl>
    <w:lvl w:ilvl="7" w:tplc="B3427338">
      <w:start w:val="1"/>
      <w:numFmt w:val="lowerLetter"/>
      <w:lvlText w:val="%8."/>
      <w:lvlJc w:val="left"/>
      <w:pPr>
        <w:ind w:left="5760" w:hanging="360"/>
      </w:pPr>
    </w:lvl>
    <w:lvl w:ilvl="8" w:tplc="9810487A">
      <w:start w:val="1"/>
      <w:numFmt w:val="lowerRoman"/>
      <w:lvlText w:val="%9."/>
      <w:lvlJc w:val="right"/>
      <w:pPr>
        <w:ind w:left="6480" w:hanging="180"/>
      </w:pPr>
    </w:lvl>
  </w:abstractNum>
  <w:abstractNum w:abstractNumId="18" w15:restartNumberingAfterBreak="0">
    <w:nsid w:val="513C3036"/>
    <w:multiLevelType w:val="hybridMultilevel"/>
    <w:tmpl w:val="FA566B0C"/>
    <w:lvl w:ilvl="0" w:tplc="4BBAB2E8">
      <w:start w:val="1"/>
      <w:numFmt w:val="bullet"/>
      <w:lvlText w:val=""/>
      <w:lvlJc w:val="left"/>
      <w:pPr>
        <w:ind w:left="720" w:hanging="360"/>
      </w:pPr>
      <w:rPr>
        <w:rFonts w:ascii="Symbol" w:hAnsi="Symbol" w:hint="default"/>
      </w:rPr>
    </w:lvl>
    <w:lvl w:ilvl="1" w:tplc="17D0F142">
      <w:start w:val="1"/>
      <w:numFmt w:val="bullet"/>
      <w:lvlText w:val="o"/>
      <w:lvlJc w:val="left"/>
      <w:pPr>
        <w:ind w:left="1440" w:hanging="360"/>
      </w:pPr>
      <w:rPr>
        <w:rFonts w:ascii="Courier New" w:hAnsi="Courier New" w:hint="default"/>
      </w:rPr>
    </w:lvl>
    <w:lvl w:ilvl="2" w:tplc="21BC9EEC">
      <w:start w:val="1"/>
      <w:numFmt w:val="bullet"/>
      <w:lvlText w:val=""/>
      <w:lvlJc w:val="left"/>
      <w:pPr>
        <w:ind w:left="2160" w:hanging="360"/>
      </w:pPr>
      <w:rPr>
        <w:rFonts w:ascii="Wingdings" w:hAnsi="Wingdings" w:hint="default"/>
      </w:rPr>
    </w:lvl>
    <w:lvl w:ilvl="3" w:tplc="71541B5A">
      <w:start w:val="1"/>
      <w:numFmt w:val="bullet"/>
      <w:lvlText w:val=""/>
      <w:lvlJc w:val="left"/>
      <w:pPr>
        <w:ind w:left="2880" w:hanging="360"/>
      </w:pPr>
      <w:rPr>
        <w:rFonts w:ascii="Symbol" w:hAnsi="Symbol" w:hint="default"/>
      </w:rPr>
    </w:lvl>
    <w:lvl w:ilvl="4" w:tplc="B47A64B2">
      <w:start w:val="1"/>
      <w:numFmt w:val="bullet"/>
      <w:lvlText w:val="o"/>
      <w:lvlJc w:val="left"/>
      <w:pPr>
        <w:ind w:left="3600" w:hanging="360"/>
      </w:pPr>
      <w:rPr>
        <w:rFonts w:ascii="Courier New" w:hAnsi="Courier New" w:hint="default"/>
      </w:rPr>
    </w:lvl>
    <w:lvl w:ilvl="5" w:tplc="5F1663C0">
      <w:start w:val="1"/>
      <w:numFmt w:val="bullet"/>
      <w:lvlText w:val=""/>
      <w:lvlJc w:val="left"/>
      <w:pPr>
        <w:ind w:left="4320" w:hanging="360"/>
      </w:pPr>
      <w:rPr>
        <w:rFonts w:ascii="Wingdings" w:hAnsi="Wingdings" w:hint="default"/>
      </w:rPr>
    </w:lvl>
    <w:lvl w:ilvl="6" w:tplc="2C226A4A">
      <w:start w:val="1"/>
      <w:numFmt w:val="bullet"/>
      <w:lvlText w:val=""/>
      <w:lvlJc w:val="left"/>
      <w:pPr>
        <w:ind w:left="5040" w:hanging="360"/>
      </w:pPr>
      <w:rPr>
        <w:rFonts w:ascii="Symbol" w:hAnsi="Symbol" w:hint="default"/>
      </w:rPr>
    </w:lvl>
    <w:lvl w:ilvl="7" w:tplc="0A5CE270">
      <w:start w:val="1"/>
      <w:numFmt w:val="bullet"/>
      <w:lvlText w:val="o"/>
      <w:lvlJc w:val="left"/>
      <w:pPr>
        <w:ind w:left="5760" w:hanging="360"/>
      </w:pPr>
      <w:rPr>
        <w:rFonts w:ascii="Courier New" w:hAnsi="Courier New" w:hint="default"/>
      </w:rPr>
    </w:lvl>
    <w:lvl w:ilvl="8" w:tplc="75DAAD08">
      <w:start w:val="1"/>
      <w:numFmt w:val="bullet"/>
      <w:lvlText w:val=""/>
      <w:lvlJc w:val="left"/>
      <w:pPr>
        <w:ind w:left="6480" w:hanging="360"/>
      </w:pPr>
      <w:rPr>
        <w:rFonts w:ascii="Wingdings" w:hAnsi="Wingdings" w:hint="default"/>
      </w:rPr>
    </w:lvl>
  </w:abstractNum>
  <w:abstractNum w:abstractNumId="19" w15:restartNumberingAfterBreak="0">
    <w:nsid w:val="546F1EFC"/>
    <w:multiLevelType w:val="hybridMultilevel"/>
    <w:tmpl w:val="7CF07846"/>
    <w:lvl w:ilvl="0" w:tplc="861088F6">
      <w:start w:val="6"/>
      <w:numFmt w:val="decimal"/>
      <w:lvlText w:val="%1."/>
      <w:lvlJc w:val="left"/>
      <w:pPr>
        <w:ind w:left="720" w:hanging="360"/>
      </w:pPr>
      <w:rPr>
        <w:rFonts w:ascii="Calibri" w:hAnsi="Calibri" w:hint="default"/>
      </w:rPr>
    </w:lvl>
    <w:lvl w:ilvl="1" w:tplc="D4A8B98A">
      <w:start w:val="1"/>
      <w:numFmt w:val="lowerLetter"/>
      <w:lvlText w:val="%2."/>
      <w:lvlJc w:val="left"/>
      <w:pPr>
        <w:ind w:left="1440" w:hanging="360"/>
      </w:pPr>
    </w:lvl>
    <w:lvl w:ilvl="2" w:tplc="9976C14A">
      <w:start w:val="1"/>
      <w:numFmt w:val="lowerRoman"/>
      <w:lvlText w:val="%3."/>
      <w:lvlJc w:val="right"/>
      <w:pPr>
        <w:ind w:left="2160" w:hanging="180"/>
      </w:pPr>
    </w:lvl>
    <w:lvl w:ilvl="3" w:tplc="ACE68944">
      <w:start w:val="1"/>
      <w:numFmt w:val="decimal"/>
      <w:lvlText w:val="%4."/>
      <w:lvlJc w:val="left"/>
      <w:pPr>
        <w:ind w:left="2880" w:hanging="360"/>
      </w:pPr>
    </w:lvl>
    <w:lvl w:ilvl="4" w:tplc="608439D6">
      <w:start w:val="1"/>
      <w:numFmt w:val="lowerLetter"/>
      <w:lvlText w:val="%5."/>
      <w:lvlJc w:val="left"/>
      <w:pPr>
        <w:ind w:left="3600" w:hanging="360"/>
      </w:pPr>
    </w:lvl>
    <w:lvl w:ilvl="5" w:tplc="1A36CFC4">
      <w:start w:val="1"/>
      <w:numFmt w:val="lowerRoman"/>
      <w:lvlText w:val="%6."/>
      <w:lvlJc w:val="right"/>
      <w:pPr>
        <w:ind w:left="4320" w:hanging="180"/>
      </w:pPr>
    </w:lvl>
    <w:lvl w:ilvl="6" w:tplc="1D7EC764">
      <w:start w:val="1"/>
      <w:numFmt w:val="decimal"/>
      <w:lvlText w:val="%7."/>
      <w:lvlJc w:val="left"/>
      <w:pPr>
        <w:ind w:left="5040" w:hanging="360"/>
      </w:pPr>
    </w:lvl>
    <w:lvl w:ilvl="7" w:tplc="D33AF00A">
      <w:start w:val="1"/>
      <w:numFmt w:val="lowerLetter"/>
      <w:lvlText w:val="%8."/>
      <w:lvlJc w:val="left"/>
      <w:pPr>
        <w:ind w:left="5760" w:hanging="360"/>
      </w:pPr>
    </w:lvl>
    <w:lvl w:ilvl="8" w:tplc="77EC311A">
      <w:start w:val="1"/>
      <w:numFmt w:val="lowerRoman"/>
      <w:lvlText w:val="%9."/>
      <w:lvlJc w:val="right"/>
      <w:pPr>
        <w:ind w:left="6480" w:hanging="180"/>
      </w:pPr>
    </w:lvl>
  </w:abstractNum>
  <w:abstractNum w:abstractNumId="20" w15:restartNumberingAfterBreak="0">
    <w:nsid w:val="574E7338"/>
    <w:multiLevelType w:val="hybridMultilevel"/>
    <w:tmpl w:val="8BF01D2E"/>
    <w:lvl w:ilvl="0" w:tplc="CCC89266">
      <w:start w:val="1"/>
      <w:numFmt w:val="bullet"/>
      <w:lvlText w:val=""/>
      <w:lvlJc w:val="left"/>
      <w:pPr>
        <w:ind w:left="720" w:hanging="360"/>
      </w:pPr>
      <w:rPr>
        <w:rFonts w:ascii="Symbol" w:hAnsi="Symbol" w:hint="default"/>
      </w:rPr>
    </w:lvl>
    <w:lvl w:ilvl="1" w:tplc="CCCC4AF2">
      <w:start w:val="1"/>
      <w:numFmt w:val="bullet"/>
      <w:lvlText w:val="o"/>
      <w:lvlJc w:val="left"/>
      <w:pPr>
        <w:ind w:left="1440" w:hanging="360"/>
      </w:pPr>
      <w:rPr>
        <w:rFonts w:ascii="Courier New" w:hAnsi="Courier New" w:hint="default"/>
      </w:rPr>
    </w:lvl>
    <w:lvl w:ilvl="2" w:tplc="79807EE4">
      <w:start w:val="1"/>
      <w:numFmt w:val="bullet"/>
      <w:lvlText w:val=""/>
      <w:lvlJc w:val="left"/>
      <w:pPr>
        <w:ind w:left="2160" w:hanging="360"/>
      </w:pPr>
      <w:rPr>
        <w:rFonts w:ascii="Wingdings" w:hAnsi="Wingdings" w:hint="default"/>
      </w:rPr>
    </w:lvl>
    <w:lvl w:ilvl="3" w:tplc="8FD8E3C8">
      <w:start w:val="1"/>
      <w:numFmt w:val="bullet"/>
      <w:lvlText w:val=""/>
      <w:lvlJc w:val="left"/>
      <w:pPr>
        <w:ind w:left="2880" w:hanging="360"/>
      </w:pPr>
      <w:rPr>
        <w:rFonts w:ascii="Symbol" w:hAnsi="Symbol" w:hint="default"/>
      </w:rPr>
    </w:lvl>
    <w:lvl w:ilvl="4" w:tplc="10F6EF3E">
      <w:start w:val="1"/>
      <w:numFmt w:val="bullet"/>
      <w:lvlText w:val="o"/>
      <w:lvlJc w:val="left"/>
      <w:pPr>
        <w:ind w:left="3600" w:hanging="360"/>
      </w:pPr>
      <w:rPr>
        <w:rFonts w:ascii="Courier New" w:hAnsi="Courier New" w:hint="default"/>
      </w:rPr>
    </w:lvl>
    <w:lvl w:ilvl="5" w:tplc="B2CA6A4E">
      <w:start w:val="1"/>
      <w:numFmt w:val="bullet"/>
      <w:lvlText w:val=""/>
      <w:lvlJc w:val="left"/>
      <w:pPr>
        <w:ind w:left="4320" w:hanging="360"/>
      </w:pPr>
      <w:rPr>
        <w:rFonts w:ascii="Wingdings" w:hAnsi="Wingdings" w:hint="default"/>
      </w:rPr>
    </w:lvl>
    <w:lvl w:ilvl="6" w:tplc="A8FAF786">
      <w:start w:val="1"/>
      <w:numFmt w:val="bullet"/>
      <w:lvlText w:val=""/>
      <w:lvlJc w:val="left"/>
      <w:pPr>
        <w:ind w:left="5040" w:hanging="360"/>
      </w:pPr>
      <w:rPr>
        <w:rFonts w:ascii="Symbol" w:hAnsi="Symbol" w:hint="default"/>
      </w:rPr>
    </w:lvl>
    <w:lvl w:ilvl="7" w:tplc="68EA5D90">
      <w:start w:val="1"/>
      <w:numFmt w:val="bullet"/>
      <w:lvlText w:val="o"/>
      <w:lvlJc w:val="left"/>
      <w:pPr>
        <w:ind w:left="5760" w:hanging="360"/>
      </w:pPr>
      <w:rPr>
        <w:rFonts w:ascii="Courier New" w:hAnsi="Courier New" w:hint="default"/>
      </w:rPr>
    </w:lvl>
    <w:lvl w:ilvl="8" w:tplc="E55E0932">
      <w:start w:val="1"/>
      <w:numFmt w:val="bullet"/>
      <w:lvlText w:val=""/>
      <w:lvlJc w:val="left"/>
      <w:pPr>
        <w:ind w:left="6480" w:hanging="360"/>
      </w:pPr>
      <w:rPr>
        <w:rFonts w:ascii="Wingdings" w:hAnsi="Wingdings" w:hint="default"/>
      </w:rPr>
    </w:lvl>
  </w:abstractNum>
  <w:abstractNum w:abstractNumId="21" w15:restartNumberingAfterBreak="0">
    <w:nsid w:val="632A1B53"/>
    <w:multiLevelType w:val="hybridMultilevel"/>
    <w:tmpl w:val="A8FEA534"/>
    <w:lvl w:ilvl="0" w:tplc="69B017BC">
      <w:start w:val="4"/>
      <w:numFmt w:val="decimal"/>
      <w:lvlText w:val="%1."/>
      <w:lvlJc w:val="left"/>
      <w:pPr>
        <w:ind w:left="720" w:hanging="360"/>
      </w:pPr>
      <w:rPr>
        <w:rFonts w:ascii="Calibri" w:hAnsi="Calibri" w:hint="default"/>
      </w:rPr>
    </w:lvl>
    <w:lvl w:ilvl="1" w:tplc="CB144A56">
      <w:start w:val="1"/>
      <w:numFmt w:val="lowerLetter"/>
      <w:lvlText w:val="%2."/>
      <w:lvlJc w:val="left"/>
      <w:pPr>
        <w:ind w:left="1440" w:hanging="360"/>
      </w:pPr>
    </w:lvl>
    <w:lvl w:ilvl="2" w:tplc="3B7C78DC">
      <w:start w:val="1"/>
      <w:numFmt w:val="lowerRoman"/>
      <w:lvlText w:val="%3."/>
      <w:lvlJc w:val="right"/>
      <w:pPr>
        <w:ind w:left="2160" w:hanging="180"/>
      </w:pPr>
    </w:lvl>
    <w:lvl w:ilvl="3" w:tplc="0B7E4F50">
      <w:start w:val="1"/>
      <w:numFmt w:val="decimal"/>
      <w:lvlText w:val="%4."/>
      <w:lvlJc w:val="left"/>
      <w:pPr>
        <w:ind w:left="2880" w:hanging="360"/>
      </w:pPr>
    </w:lvl>
    <w:lvl w:ilvl="4" w:tplc="1966D6E6">
      <w:start w:val="1"/>
      <w:numFmt w:val="lowerLetter"/>
      <w:lvlText w:val="%5."/>
      <w:lvlJc w:val="left"/>
      <w:pPr>
        <w:ind w:left="3600" w:hanging="360"/>
      </w:pPr>
    </w:lvl>
    <w:lvl w:ilvl="5" w:tplc="EAEE47F6">
      <w:start w:val="1"/>
      <w:numFmt w:val="lowerRoman"/>
      <w:lvlText w:val="%6."/>
      <w:lvlJc w:val="right"/>
      <w:pPr>
        <w:ind w:left="4320" w:hanging="180"/>
      </w:pPr>
    </w:lvl>
    <w:lvl w:ilvl="6" w:tplc="0624F1A4">
      <w:start w:val="1"/>
      <w:numFmt w:val="decimal"/>
      <w:lvlText w:val="%7."/>
      <w:lvlJc w:val="left"/>
      <w:pPr>
        <w:ind w:left="5040" w:hanging="360"/>
      </w:pPr>
    </w:lvl>
    <w:lvl w:ilvl="7" w:tplc="AAF05BA8">
      <w:start w:val="1"/>
      <w:numFmt w:val="lowerLetter"/>
      <w:lvlText w:val="%8."/>
      <w:lvlJc w:val="left"/>
      <w:pPr>
        <w:ind w:left="5760" w:hanging="360"/>
      </w:pPr>
    </w:lvl>
    <w:lvl w:ilvl="8" w:tplc="CAC45DF2">
      <w:start w:val="1"/>
      <w:numFmt w:val="lowerRoman"/>
      <w:lvlText w:val="%9."/>
      <w:lvlJc w:val="right"/>
      <w:pPr>
        <w:ind w:left="6480" w:hanging="180"/>
      </w:pPr>
    </w:lvl>
  </w:abstractNum>
  <w:abstractNum w:abstractNumId="22" w15:restartNumberingAfterBreak="0">
    <w:nsid w:val="664EEC5C"/>
    <w:multiLevelType w:val="hybridMultilevel"/>
    <w:tmpl w:val="E3D291BC"/>
    <w:lvl w:ilvl="0" w:tplc="5F84E750">
      <w:start w:val="1"/>
      <w:numFmt w:val="bullet"/>
      <w:lvlText w:val=""/>
      <w:lvlJc w:val="left"/>
      <w:pPr>
        <w:ind w:left="720" w:hanging="360"/>
      </w:pPr>
      <w:rPr>
        <w:rFonts w:ascii="Symbol" w:hAnsi="Symbol" w:hint="default"/>
      </w:rPr>
    </w:lvl>
    <w:lvl w:ilvl="1" w:tplc="A2EA7D14">
      <w:start w:val="1"/>
      <w:numFmt w:val="bullet"/>
      <w:lvlText w:val="o"/>
      <w:lvlJc w:val="left"/>
      <w:pPr>
        <w:ind w:left="1440" w:hanging="360"/>
      </w:pPr>
      <w:rPr>
        <w:rFonts w:ascii="Courier New" w:hAnsi="Courier New" w:hint="default"/>
      </w:rPr>
    </w:lvl>
    <w:lvl w:ilvl="2" w:tplc="D2AA819A">
      <w:start w:val="1"/>
      <w:numFmt w:val="bullet"/>
      <w:lvlText w:val=""/>
      <w:lvlJc w:val="left"/>
      <w:pPr>
        <w:ind w:left="2160" w:hanging="360"/>
      </w:pPr>
      <w:rPr>
        <w:rFonts w:ascii="Wingdings" w:hAnsi="Wingdings" w:hint="default"/>
      </w:rPr>
    </w:lvl>
    <w:lvl w:ilvl="3" w:tplc="7D16387A">
      <w:start w:val="1"/>
      <w:numFmt w:val="bullet"/>
      <w:lvlText w:val=""/>
      <w:lvlJc w:val="left"/>
      <w:pPr>
        <w:ind w:left="2880" w:hanging="360"/>
      </w:pPr>
      <w:rPr>
        <w:rFonts w:ascii="Symbol" w:hAnsi="Symbol" w:hint="default"/>
      </w:rPr>
    </w:lvl>
    <w:lvl w:ilvl="4" w:tplc="05447720">
      <w:start w:val="1"/>
      <w:numFmt w:val="bullet"/>
      <w:lvlText w:val="o"/>
      <w:lvlJc w:val="left"/>
      <w:pPr>
        <w:ind w:left="3600" w:hanging="360"/>
      </w:pPr>
      <w:rPr>
        <w:rFonts w:ascii="Courier New" w:hAnsi="Courier New" w:hint="default"/>
      </w:rPr>
    </w:lvl>
    <w:lvl w:ilvl="5" w:tplc="8918C9BC">
      <w:start w:val="1"/>
      <w:numFmt w:val="bullet"/>
      <w:lvlText w:val=""/>
      <w:lvlJc w:val="left"/>
      <w:pPr>
        <w:ind w:left="4320" w:hanging="360"/>
      </w:pPr>
      <w:rPr>
        <w:rFonts w:ascii="Wingdings" w:hAnsi="Wingdings" w:hint="default"/>
      </w:rPr>
    </w:lvl>
    <w:lvl w:ilvl="6" w:tplc="DB48F202">
      <w:start w:val="1"/>
      <w:numFmt w:val="bullet"/>
      <w:lvlText w:val=""/>
      <w:lvlJc w:val="left"/>
      <w:pPr>
        <w:ind w:left="5040" w:hanging="360"/>
      </w:pPr>
      <w:rPr>
        <w:rFonts w:ascii="Symbol" w:hAnsi="Symbol" w:hint="default"/>
      </w:rPr>
    </w:lvl>
    <w:lvl w:ilvl="7" w:tplc="C91A738A">
      <w:start w:val="1"/>
      <w:numFmt w:val="bullet"/>
      <w:lvlText w:val="o"/>
      <w:lvlJc w:val="left"/>
      <w:pPr>
        <w:ind w:left="5760" w:hanging="360"/>
      </w:pPr>
      <w:rPr>
        <w:rFonts w:ascii="Courier New" w:hAnsi="Courier New" w:hint="default"/>
      </w:rPr>
    </w:lvl>
    <w:lvl w:ilvl="8" w:tplc="F92218C6">
      <w:start w:val="1"/>
      <w:numFmt w:val="bullet"/>
      <w:lvlText w:val=""/>
      <w:lvlJc w:val="left"/>
      <w:pPr>
        <w:ind w:left="6480" w:hanging="360"/>
      </w:pPr>
      <w:rPr>
        <w:rFonts w:ascii="Wingdings" w:hAnsi="Wingdings" w:hint="default"/>
      </w:rPr>
    </w:lvl>
  </w:abstractNum>
  <w:abstractNum w:abstractNumId="23" w15:restartNumberingAfterBreak="0">
    <w:nsid w:val="72BD2763"/>
    <w:multiLevelType w:val="hybridMultilevel"/>
    <w:tmpl w:val="5D56133C"/>
    <w:lvl w:ilvl="0" w:tplc="59A2F264">
      <w:start w:val="1"/>
      <w:numFmt w:val="bullet"/>
      <w:lvlText w:val=""/>
      <w:lvlJc w:val="left"/>
      <w:pPr>
        <w:ind w:left="720" w:hanging="360"/>
      </w:pPr>
      <w:rPr>
        <w:rFonts w:ascii="Symbol" w:hAnsi="Symbol" w:hint="default"/>
      </w:rPr>
    </w:lvl>
    <w:lvl w:ilvl="1" w:tplc="7D861B0C">
      <w:start w:val="1"/>
      <w:numFmt w:val="bullet"/>
      <w:lvlText w:val="o"/>
      <w:lvlJc w:val="left"/>
      <w:pPr>
        <w:ind w:left="1440" w:hanging="360"/>
      </w:pPr>
      <w:rPr>
        <w:rFonts w:ascii="Courier New" w:hAnsi="Courier New" w:hint="default"/>
      </w:rPr>
    </w:lvl>
    <w:lvl w:ilvl="2" w:tplc="F76EE42A">
      <w:start w:val="1"/>
      <w:numFmt w:val="bullet"/>
      <w:lvlText w:val=""/>
      <w:lvlJc w:val="left"/>
      <w:pPr>
        <w:ind w:left="2160" w:hanging="360"/>
      </w:pPr>
      <w:rPr>
        <w:rFonts w:ascii="Wingdings" w:hAnsi="Wingdings" w:hint="default"/>
      </w:rPr>
    </w:lvl>
    <w:lvl w:ilvl="3" w:tplc="B30C793A">
      <w:start w:val="1"/>
      <w:numFmt w:val="bullet"/>
      <w:lvlText w:val=""/>
      <w:lvlJc w:val="left"/>
      <w:pPr>
        <w:ind w:left="2880" w:hanging="360"/>
      </w:pPr>
      <w:rPr>
        <w:rFonts w:ascii="Symbol" w:hAnsi="Symbol" w:hint="default"/>
      </w:rPr>
    </w:lvl>
    <w:lvl w:ilvl="4" w:tplc="393AF6BA">
      <w:start w:val="1"/>
      <w:numFmt w:val="bullet"/>
      <w:lvlText w:val="o"/>
      <w:lvlJc w:val="left"/>
      <w:pPr>
        <w:ind w:left="3600" w:hanging="360"/>
      </w:pPr>
      <w:rPr>
        <w:rFonts w:ascii="Courier New" w:hAnsi="Courier New" w:hint="default"/>
      </w:rPr>
    </w:lvl>
    <w:lvl w:ilvl="5" w:tplc="EFFC30BC">
      <w:start w:val="1"/>
      <w:numFmt w:val="bullet"/>
      <w:lvlText w:val=""/>
      <w:lvlJc w:val="left"/>
      <w:pPr>
        <w:ind w:left="4320" w:hanging="360"/>
      </w:pPr>
      <w:rPr>
        <w:rFonts w:ascii="Wingdings" w:hAnsi="Wingdings" w:hint="default"/>
      </w:rPr>
    </w:lvl>
    <w:lvl w:ilvl="6" w:tplc="F4E0C0BE">
      <w:start w:val="1"/>
      <w:numFmt w:val="bullet"/>
      <w:lvlText w:val=""/>
      <w:lvlJc w:val="left"/>
      <w:pPr>
        <w:ind w:left="5040" w:hanging="360"/>
      </w:pPr>
      <w:rPr>
        <w:rFonts w:ascii="Symbol" w:hAnsi="Symbol" w:hint="default"/>
      </w:rPr>
    </w:lvl>
    <w:lvl w:ilvl="7" w:tplc="D8CA3494">
      <w:start w:val="1"/>
      <w:numFmt w:val="bullet"/>
      <w:lvlText w:val="o"/>
      <w:lvlJc w:val="left"/>
      <w:pPr>
        <w:ind w:left="5760" w:hanging="360"/>
      </w:pPr>
      <w:rPr>
        <w:rFonts w:ascii="Courier New" w:hAnsi="Courier New" w:hint="default"/>
      </w:rPr>
    </w:lvl>
    <w:lvl w:ilvl="8" w:tplc="9952814A">
      <w:start w:val="1"/>
      <w:numFmt w:val="bullet"/>
      <w:lvlText w:val=""/>
      <w:lvlJc w:val="left"/>
      <w:pPr>
        <w:ind w:left="6480" w:hanging="360"/>
      </w:pPr>
      <w:rPr>
        <w:rFonts w:ascii="Wingdings" w:hAnsi="Wingdings" w:hint="default"/>
      </w:rPr>
    </w:lvl>
  </w:abstractNum>
  <w:abstractNum w:abstractNumId="24" w15:restartNumberingAfterBreak="0">
    <w:nsid w:val="739E2BFC"/>
    <w:multiLevelType w:val="hybridMultilevel"/>
    <w:tmpl w:val="8C3EAA28"/>
    <w:lvl w:ilvl="0" w:tplc="68B43C18">
      <w:start w:val="1"/>
      <w:numFmt w:val="bullet"/>
      <w:lvlText w:val=""/>
      <w:lvlJc w:val="left"/>
      <w:pPr>
        <w:ind w:left="720" w:hanging="360"/>
      </w:pPr>
      <w:rPr>
        <w:rFonts w:ascii="Symbol" w:hAnsi="Symbol" w:hint="default"/>
      </w:rPr>
    </w:lvl>
    <w:lvl w:ilvl="1" w:tplc="C5EEC25A">
      <w:start w:val="1"/>
      <w:numFmt w:val="bullet"/>
      <w:lvlText w:val="o"/>
      <w:lvlJc w:val="left"/>
      <w:pPr>
        <w:ind w:left="1440" w:hanging="360"/>
      </w:pPr>
      <w:rPr>
        <w:rFonts w:ascii="Courier New" w:hAnsi="Courier New" w:hint="default"/>
      </w:rPr>
    </w:lvl>
    <w:lvl w:ilvl="2" w:tplc="8CF05A6A">
      <w:start w:val="1"/>
      <w:numFmt w:val="bullet"/>
      <w:lvlText w:val=""/>
      <w:lvlJc w:val="left"/>
      <w:pPr>
        <w:ind w:left="2160" w:hanging="360"/>
      </w:pPr>
      <w:rPr>
        <w:rFonts w:ascii="Wingdings" w:hAnsi="Wingdings" w:hint="default"/>
      </w:rPr>
    </w:lvl>
    <w:lvl w:ilvl="3" w:tplc="12B02A18">
      <w:start w:val="1"/>
      <w:numFmt w:val="bullet"/>
      <w:lvlText w:val=""/>
      <w:lvlJc w:val="left"/>
      <w:pPr>
        <w:ind w:left="2880" w:hanging="360"/>
      </w:pPr>
      <w:rPr>
        <w:rFonts w:ascii="Symbol" w:hAnsi="Symbol" w:hint="default"/>
      </w:rPr>
    </w:lvl>
    <w:lvl w:ilvl="4" w:tplc="2BF813FE">
      <w:start w:val="1"/>
      <w:numFmt w:val="bullet"/>
      <w:lvlText w:val="o"/>
      <w:lvlJc w:val="left"/>
      <w:pPr>
        <w:ind w:left="3600" w:hanging="360"/>
      </w:pPr>
      <w:rPr>
        <w:rFonts w:ascii="Courier New" w:hAnsi="Courier New" w:hint="default"/>
      </w:rPr>
    </w:lvl>
    <w:lvl w:ilvl="5" w:tplc="7ECA6C34">
      <w:start w:val="1"/>
      <w:numFmt w:val="bullet"/>
      <w:lvlText w:val=""/>
      <w:lvlJc w:val="left"/>
      <w:pPr>
        <w:ind w:left="4320" w:hanging="360"/>
      </w:pPr>
      <w:rPr>
        <w:rFonts w:ascii="Wingdings" w:hAnsi="Wingdings" w:hint="default"/>
      </w:rPr>
    </w:lvl>
    <w:lvl w:ilvl="6" w:tplc="678A9EE2">
      <w:start w:val="1"/>
      <w:numFmt w:val="bullet"/>
      <w:lvlText w:val=""/>
      <w:lvlJc w:val="left"/>
      <w:pPr>
        <w:ind w:left="5040" w:hanging="360"/>
      </w:pPr>
      <w:rPr>
        <w:rFonts w:ascii="Symbol" w:hAnsi="Symbol" w:hint="default"/>
      </w:rPr>
    </w:lvl>
    <w:lvl w:ilvl="7" w:tplc="DDF82D3E">
      <w:start w:val="1"/>
      <w:numFmt w:val="bullet"/>
      <w:lvlText w:val="o"/>
      <w:lvlJc w:val="left"/>
      <w:pPr>
        <w:ind w:left="5760" w:hanging="360"/>
      </w:pPr>
      <w:rPr>
        <w:rFonts w:ascii="Courier New" w:hAnsi="Courier New" w:hint="default"/>
      </w:rPr>
    </w:lvl>
    <w:lvl w:ilvl="8" w:tplc="0DF6E294">
      <w:start w:val="1"/>
      <w:numFmt w:val="bullet"/>
      <w:lvlText w:val=""/>
      <w:lvlJc w:val="left"/>
      <w:pPr>
        <w:ind w:left="6480" w:hanging="360"/>
      </w:pPr>
      <w:rPr>
        <w:rFonts w:ascii="Wingdings" w:hAnsi="Wingdings" w:hint="default"/>
      </w:rPr>
    </w:lvl>
  </w:abstractNum>
  <w:abstractNum w:abstractNumId="25" w15:restartNumberingAfterBreak="0">
    <w:nsid w:val="765E9BD9"/>
    <w:multiLevelType w:val="hybridMultilevel"/>
    <w:tmpl w:val="551CA3E4"/>
    <w:lvl w:ilvl="0" w:tplc="0DCE1254">
      <w:start w:val="1"/>
      <w:numFmt w:val="decimal"/>
      <w:lvlText w:val="%1."/>
      <w:lvlJc w:val="left"/>
      <w:pPr>
        <w:ind w:left="720" w:hanging="360"/>
      </w:pPr>
    </w:lvl>
    <w:lvl w:ilvl="1" w:tplc="871A591C">
      <w:start w:val="1"/>
      <w:numFmt w:val="lowerLetter"/>
      <w:lvlText w:val="%2."/>
      <w:lvlJc w:val="left"/>
      <w:pPr>
        <w:ind w:left="1440" w:hanging="360"/>
      </w:pPr>
    </w:lvl>
    <w:lvl w:ilvl="2" w:tplc="0FA0BF80">
      <w:start w:val="1"/>
      <w:numFmt w:val="lowerRoman"/>
      <w:lvlText w:val="%3."/>
      <w:lvlJc w:val="right"/>
      <w:pPr>
        <w:ind w:left="2160" w:hanging="180"/>
      </w:pPr>
    </w:lvl>
    <w:lvl w:ilvl="3" w:tplc="1EB09144">
      <w:start w:val="1"/>
      <w:numFmt w:val="decimal"/>
      <w:lvlText w:val="%4."/>
      <w:lvlJc w:val="left"/>
      <w:pPr>
        <w:ind w:left="2880" w:hanging="360"/>
      </w:pPr>
    </w:lvl>
    <w:lvl w:ilvl="4" w:tplc="677698F8">
      <w:start w:val="1"/>
      <w:numFmt w:val="lowerLetter"/>
      <w:lvlText w:val="%5."/>
      <w:lvlJc w:val="left"/>
      <w:pPr>
        <w:ind w:left="3600" w:hanging="360"/>
      </w:pPr>
    </w:lvl>
    <w:lvl w:ilvl="5" w:tplc="02AA6B34">
      <w:start w:val="1"/>
      <w:numFmt w:val="lowerRoman"/>
      <w:lvlText w:val="%6."/>
      <w:lvlJc w:val="right"/>
      <w:pPr>
        <w:ind w:left="4320" w:hanging="180"/>
      </w:pPr>
    </w:lvl>
    <w:lvl w:ilvl="6" w:tplc="20B2ABE4">
      <w:start w:val="1"/>
      <w:numFmt w:val="decimal"/>
      <w:lvlText w:val="%7."/>
      <w:lvlJc w:val="left"/>
      <w:pPr>
        <w:ind w:left="5040" w:hanging="360"/>
      </w:pPr>
    </w:lvl>
    <w:lvl w:ilvl="7" w:tplc="C610EB66">
      <w:start w:val="1"/>
      <w:numFmt w:val="lowerLetter"/>
      <w:lvlText w:val="%8."/>
      <w:lvlJc w:val="left"/>
      <w:pPr>
        <w:ind w:left="5760" w:hanging="360"/>
      </w:pPr>
    </w:lvl>
    <w:lvl w:ilvl="8" w:tplc="3724AAA0">
      <w:start w:val="1"/>
      <w:numFmt w:val="lowerRoman"/>
      <w:lvlText w:val="%9."/>
      <w:lvlJc w:val="right"/>
      <w:pPr>
        <w:ind w:left="6480" w:hanging="180"/>
      </w:pPr>
    </w:lvl>
  </w:abstractNum>
  <w:num w:numId="1" w16cid:durableId="344290257">
    <w:abstractNumId w:val="3"/>
  </w:num>
  <w:num w:numId="2" w16cid:durableId="1982076058">
    <w:abstractNumId w:val="15"/>
  </w:num>
  <w:num w:numId="3" w16cid:durableId="2099249421">
    <w:abstractNumId w:val="19"/>
  </w:num>
  <w:num w:numId="4" w16cid:durableId="299113029">
    <w:abstractNumId w:val="8"/>
  </w:num>
  <w:num w:numId="5" w16cid:durableId="1013728118">
    <w:abstractNumId w:val="21"/>
  </w:num>
  <w:num w:numId="6" w16cid:durableId="2023048458">
    <w:abstractNumId w:val="13"/>
  </w:num>
  <w:num w:numId="7" w16cid:durableId="113064136">
    <w:abstractNumId w:val="17"/>
  </w:num>
  <w:num w:numId="8" w16cid:durableId="415826741">
    <w:abstractNumId w:val="23"/>
  </w:num>
  <w:num w:numId="9" w16cid:durableId="1775515025">
    <w:abstractNumId w:val="1"/>
  </w:num>
  <w:num w:numId="10" w16cid:durableId="539129898">
    <w:abstractNumId w:val="0"/>
  </w:num>
  <w:num w:numId="11" w16cid:durableId="1365207421">
    <w:abstractNumId w:val="12"/>
  </w:num>
  <w:num w:numId="12" w16cid:durableId="140461376">
    <w:abstractNumId w:val="16"/>
  </w:num>
  <w:num w:numId="13" w16cid:durableId="2103212107">
    <w:abstractNumId w:val="9"/>
  </w:num>
  <w:num w:numId="14" w16cid:durableId="2027635907">
    <w:abstractNumId w:val="24"/>
  </w:num>
  <w:num w:numId="15" w16cid:durableId="810055241">
    <w:abstractNumId w:val="20"/>
  </w:num>
  <w:num w:numId="16" w16cid:durableId="1929338704">
    <w:abstractNumId w:val="18"/>
  </w:num>
  <w:num w:numId="17" w16cid:durableId="192773206">
    <w:abstractNumId w:val="14"/>
  </w:num>
  <w:num w:numId="18" w16cid:durableId="152180381">
    <w:abstractNumId w:val="5"/>
  </w:num>
  <w:num w:numId="19" w16cid:durableId="564410586">
    <w:abstractNumId w:val="10"/>
  </w:num>
  <w:num w:numId="20" w16cid:durableId="686758351">
    <w:abstractNumId w:val="2"/>
  </w:num>
  <w:num w:numId="21" w16cid:durableId="373426214">
    <w:abstractNumId w:val="11"/>
  </w:num>
  <w:num w:numId="22" w16cid:durableId="66346211">
    <w:abstractNumId w:val="7"/>
  </w:num>
  <w:num w:numId="23" w16cid:durableId="873735760">
    <w:abstractNumId w:val="25"/>
  </w:num>
  <w:num w:numId="24" w16cid:durableId="1347445813">
    <w:abstractNumId w:val="6"/>
  </w:num>
  <w:num w:numId="25" w16cid:durableId="1098451767">
    <w:abstractNumId w:val="22"/>
  </w:num>
  <w:num w:numId="26" w16cid:durableId="9727149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51D19C"/>
    <w:rsid w:val="001498A2"/>
    <w:rsid w:val="0016F5AC"/>
    <w:rsid w:val="001D403F"/>
    <w:rsid w:val="001E099F"/>
    <w:rsid w:val="00291E57"/>
    <w:rsid w:val="00351189"/>
    <w:rsid w:val="00543400"/>
    <w:rsid w:val="00613085"/>
    <w:rsid w:val="00655755"/>
    <w:rsid w:val="0066C6C2"/>
    <w:rsid w:val="00732953"/>
    <w:rsid w:val="00753BE9"/>
    <w:rsid w:val="007ABDEB"/>
    <w:rsid w:val="007F8D46"/>
    <w:rsid w:val="00805AB1"/>
    <w:rsid w:val="0083D7BB"/>
    <w:rsid w:val="00853F41"/>
    <w:rsid w:val="0088F77D"/>
    <w:rsid w:val="008D4E7D"/>
    <w:rsid w:val="009B6C97"/>
    <w:rsid w:val="009EC730"/>
    <w:rsid w:val="00A03597"/>
    <w:rsid w:val="00A777BE"/>
    <w:rsid w:val="00AD4C1C"/>
    <w:rsid w:val="00AE0CAF"/>
    <w:rsid w:val="00AEE020"/>
    <w:rsid w:val="00B9F0CC"/>
    <w:rsid w:val="00CC2959"/>
    <w:rsid w:val="00D4E1CE"/>
    <w:rsid w:val="00E11DAC"/>
    <w:rsid w:val="00E1CC42"/>
    <w:rsid w:val="00E55C4E"/>
    <w:rsid w:val="00E5E237"/>
    <w:rsid w:val="00E721E7"/>
    <w:rsid w:val="00EFBF6C"/>
    <w:rsid w:val="00F0F3DE"/>
    <w:rsid w:val="00F5B94B"/>
    <w:rsid w:val="0103193B"/>
    <w:rsid w:val="0104EF94"/>
    <w:rsid w:val="0108E7C9"/>
    <w:rsid w:val="0114F5E2"/>
    <w:rsid w:val="0126439A"/>
    <w:rsid w:val="01279AB4"/>
    <w:rsid w:val="013AEAAF"/>
    <w:rsid w:val="013F311D"/>
    <w:rsid w:val="0141BA71"/>
    <w:rsid w:val="014F2BF2"/>
    <w:rsid w:val="015AF11F"/>
    <w:rsid w:val="015E4640"/>
    <w:rsid w:val="01604FCD"/>
    <w:rsid w:val="01641878"/>
    <w:rsid w:val="01653791"/>
    <w:rsid w:val="016C824C"/>
    <w:rsid w:val="0181B80D"/>
    <w:rsid w:val="0192B7DC"/>
    <w:rsid w:val="019363D1"/>
    <w:rsid w:val="01A66946"/>
    <w:rsid w:val="01AD70A6"/>
    <w:rsid w:val="01B15102"/>
    <w:rsid w:val="01C89C32"/>
    <w:rsid w:val="01DABA35"/>
    <w:rsid w:val="01E87316"/>
    <w:rsid w:val="01EC0245"/>
    <w:rsid w:val="01F37E55"/>
    <w:rsid w:val="01F3F00B"/>
    <w:rsid w:val="01F56442"/>
    <w:rsid w:val="01FE00EA"/>
    <w:rsid w:val="02035B1E"/>
    <w:rsid w:val="020A1887"/>
    <w:rsid w:val="020CD56B"/>
    <w:rsid w:val="020E7D71"/>
    <w:rsid w:val="021988B0"/>
    <w:rsid w:val="021D44F9"/>
    <w:rsid w:val="021E8218"/>
    <w:rsid w:val="022A3BC0"/>
    <w:rsid w:val="022EAE28"/>
    <w:rsid w:val="02373CF8"/>
    <w:rsid w:val="023BCFC4"/>
    <w:rsid w:val="023C1F22"/>
    <w:rsid w:val="024877CF"/>
    <w:rsid w:val="024F49A3"/>
    <w:rsid w:val="0255891E"/>
    <w:rsid w:val="0265E516"/>
    <w:rsid w:val="0268FE9E"/>
    <w:rsid w:val="028476FE"/>
    <w:rsid w:val="0291078D"/>
    <w:rsid w:val="02980D97"/>
    <w:rsid w:val="02B114F6"/>
    <w:rsid w:val="02B73712"/>
    <w:rsid w:val="02B7DD50"/>
    <w:rsid w:val="02C64A69"/>
    <w:rsid w:val="02CC36E4"/>
    <w:rsid w:val="02CD850D"/>
    <w:rsid w:val="02DCCB31"/>
    <w:rsid w:val="02DD8AD2"/>
    <w:rsid w:val="02E6016F"/>
    <w:rsid w:val="02F0B901"/>
    <w:rsid w:val="03070095"/>
    <w:rsid w:val="03270DFE"/>
    <w:rsid w:val="03325D0E"/>
    <w:rsid w:val="033528F1"/>
    <w:rsid w:val="03373122"/>
    <w:rsid w:val="033B5895"/>
    <w:rsid w:val="035411A5"/>
    <w:rsid w:val="035A51C1"/>
    <w:rsid w:val="035C210C"/>
    <w:rsid w:val="0362725D"/>
    <w:rsid w:val="036DF065"/>
    <w:rsid w:val="038613DB"/>
    <w:rsid w:val="03871FAA"/>
    <w:rsid w:val="038B176B"/>
    <w:rsid w:val="038FC06C"/>
    <w:rsid w:val="03A041A3"/>
    <w:rsid w:val="03A0D1FE"/>
    <w:rsid w:val="03B185EF"/>
    <w:rsid w:val="03B6C544"/>
    <w:rsid w:val="03B8AE7F"/>
    <w:rsid w:val="03B9F20B"/>
    <w:rsid w:val="03CAC86B"/>
    <w:rsid w:val="03D0103C"/>
    <w:rsid w:val="03DE563E"/>
    <w:rsid w:val="03DF032A"/>
    <w:rsid w:val="03E680E2"/>
    <w:rsid w:val="040348CB"/>
    <w:rsid w:val="0403CA1B"/>
    <w:rsid w:val="0409FF54"/>
    <w:rsid w:val="040DAB9C"/>
    <w:rsid w:val="04136AE0"/>
    <w:rsid w:val="041F15B7"/>
    <w:rsid w:val="0428102F"/>
    <w:rsid w:val="0432089B"/>
    <w:rsid w:val="0444D9D1"/>
    <w:rsid w:val="044AF046"/>
    <w:rsid w:val="045829A5"/>
    <w:rsid w:val="045D7E00"/>
    <w:rsid w:val="0465D319"/>
    <w:rsid w:val="0469556E"/>
    <w:rsid w:val="046C7A3E"/>
    <w:rsid w:val="04988DD6"/>
    <w:rsid w:val="049AFE20"/>
    <w:rsid w:val="049B7AD8"/>
    <w:rsid w:val="049D93D5"/>
    <w:rsid w:val="049E10F0"/>
    <w:rsid w:val="049E3497"/>
    <w:rsid w:val="04A4230E"/>
    <w:rsid w:val="04A8A02A"/>
    <w:rsid w:val="04B69690"/>
    <w:rsid w:val="04CA589E"/>
    <w:rsid w:val="04EAC108"/>
    <w:rsid w:val="04F1AE29"/>
    <w:rsid w:val="04F4A27A"/>
    <w:rsid w:val="0506C1C9"/>
    <w:rsid w:val="0509C0C6"/>
    <w:rsid w:val="050AEB24"/>
    <w:rsid w:val="050DF3C5"/>
    <w:rsid w:val="0528DA75"/>
    <w:rsid w:val="053DF470"/>
    <w:rsid w:val="053EF3CB"/>
    <w:rsid w:val="05420D0F"/>
    <w:rsid w:val="05491F57"/>
    <w:rsid w:val="054D25C7"/>
    <w:rsid w:val="054FC996"/>
    <w:rsid w:val="0554CBE0"/>
    <w:rsid w:val="05606875"/>
    <w:rsid w:val="0576C855"/>
    <w:rsid w:val="0594332F"/>
    <w:rsid w:val="059A2B3F"/>
    <w:rsid w:val="059EA4C6"/>
    <w:rsid w:val="05AA3E8D"/>
    <w:rsid w:val="05AB589D"/>
    <w:rsid w:val="05B34BE6"/>
    <w:rsid w:val="05B4B09F"/>
    <w:rsid w:val="05B8CD71"/>
    <w:rsid w:val="05C9DF75"/>
    <w:rsid w:val="05CE32F6"/>
    <w:rsid w:val="05DC802A"/>
    <w:rsid w:val="05DD4BEF"/>
    <w:rsid w:val="05E0ECCD"/>
    <w:rsid w:val="05E78E31"/>
    <w:rsid w:val="05F3F4C7"/>
    <w:rsid w:val="05F5CFC5"/>
    <w:rsid w:val="05FB2E2C"/>
    <w:rsid w:val="05FD91E8"/>
    <w:rsid w:val="06059506"/>
    <w:rsid w:val="0609893F"/>
    <w:rsid w:val="06137AB0"/>
    <w:rsid w:val="0626DFA5"/>
    <w:rsid w:val="062A236B"/>
    <w:rsid w:val="063AAE53"/>
    <w:rsid w:val="063B8878"/>
    <w:rsid w:val="064731BD"/>
    <w:rsid w:val="06493F6F"/>
    <w:rsid w:val="064CF6E9"/>
    <w:rsid w:val="0650976F"/>
    <w:rsid w:val="0651F9CB"/>
    <w:rsid w:val="0662A8A4"/>
    <w:rsid w:val="067675D2"/>
    <w:rsid w:val="067F377E"/>
    <w:rsid w:val="067F515C"/>
    <w:rsid w:val="068645D9"/>
    <w:rsid w:val="069072DB"/>
    <w:rsid w:val="0692BBB8"/>
    <w:rsid w:val="06A371E1"/>
    <w:rsid w:val="06A59127"/>
    <w:rsid w:val="06ACFFFC"/>
    <w:rsid w:val="06B4CE48"/>
    <w:rsid w:val="06BEC06C"/>
    <w:rsid w:val="06BF73A8"/>
    <w:rsid w:val="06DC9192"/>
    <w:rsid w:val="06DF5C9A"/>
    <w:rsid w:val="06E56CF1"/>
    <w:rsid w:val="06EF1847"/>
    <w:rsid w:val="06F1280E"/>
    <w:rsid w:val="06F7CEEB"/>
    <w:rsid w:val="06F83901"/>
    <w:rsid w:val="06F91D52"/>
    <w:rsid w:val="070AAE1B"/>
    <w:rsid w:val="070D6AC1"/>
    <w:rsid w:val="070EEBB0"/>
    <w:rsid w:val="071F8C87"/>
    <w:rsid w:val="07233460"/>
    <w:rsid w:val="072AA308"/>
    <w:rsid w:val="072BA7CE"/>
    <w:rsid w:val="072EB826"/>
    <w:rsid w:val="072F89D1"/>
    <w:rsid w:val="072FDE9E"/>
    <w:rsid w:val="073B6ADD"/>
    <w:rsid w:val="073DE170"/>
    <w:rsid w:val="074B0BA2"/>
    <w:rsid w:val="074E7FE5"/>
    <w:rsid w:val="074FAB75"/>
    <w:rsid w:val="0756B679"/>
    <w:rsid w:val="076115BE"/>
    <w:rsid w:val="07743118"/>
    <w:rsid w:val="0778508B"/>
    <w:rsid w:val="077877C9"/>
    <w:rsid w:val="078A292A"/>
    <w:rsid w:val="078D26D7"/>
    <w:rsid w:val="078EBA3B"/>
    <w:rsid w:val="078FCA67"/>
    <w:rsid w:val="07A636DE"/>
    <w:rsid w:val="07AB8C6A"/>
    <w:rsid w:val="07B879F6"/>
    <w:rsid w:val="07B97292"/>
    <w:rsid w:val="07C78E8E"/>
    <w:rsid w:val="07D0F1E2"/>
    <w:rsid w:val="07D47915"/>
    <w:rsid w:val="07D4DA7B"/>
    <w:rsid w:val="07DF1457"/>
    <w:rsid w:val="07EB86D4"/>
    <w:rsid w:val="07F72193"/>
    <w:rsid w:val="081A54A3"/>
    <w:rsid w:val="08205DE2"/>
    <w:rsid w:val="08220339"/>
    <w:rsid w:val="08220791"/>
    <w:rsid w:val="082B8CB2"/>
    <w:rsid w:val="082C433C"/>
    <w:rsid w:val="082C6AEF"/>
    <w:rsid w:val="082E8C19"/>
    <w:rsid w:val="0834D24C"/>
    <w:rsid w:val="08354F06"/>
    <w:rsid w:val="083B5EAE"/>
    <w:rsid w:val="0845A56E"/>
    <w:rsid w:val="087AE4CB"/>
    <w:rsid w:val="088A6D20"/>
    <w:rsid w:val="0893056A"/>
    <w:rsid w:val="08B20728"/>
    <w:rsid w:val="08B5F748"/>
    <w:rsid w:val="08C82FE5"/>
    <w:rsid w:val="08C9664D"/>
    <w:rsid w:val="08E962E1"/>
    <w:rsid w:val="08EF4941"/>
    <w:rsid w:val="08F233CC"/>
    <w:rsid w:val="08FAD151"/>
    <w:rsid w:val="090579BE"/>
    <w:rsid w:val="09158AB2"/>
    <w:rsid w:val="091C48B1"/>
    <w:rsid w:val="09228558"/>
    <w:rsid w:val="092B9AC8"/>
    <w:rsid w:val="092F49ED"/>
    <w:rsid w:val="093296AE"/>
    <w:rsid w:val="0935213E"/>
    <w:rsid w:val="0941A173"/>
    <w:rsid w:val="09425B1F"/>
    <w:rsid w:val="0942AB47"/>
    <w:rsid w:val="095542F3"/>
    <w:rsid w:val="095FE6C7"/>
    <w:rsid w:val="0962CAF2"/>
    <w:rsid w:val="0963E786"/>
    <w:rsid w:val="096E314A"/>
    <w:rsid w:val="0988E708"/>
    <w:rsid w:val="09989A28"/>
    <w:rsid w:val="09AD5C3B"/>
    <w:rsid w:val="09B6D840"/>
    <w:rsid w:val="09BDD7F2"/>
    <w:rsid w:val="09C8139D"/>
    <w:rsid w:val="09C8E98D"/>
    <w:rsid w:val="09D0A2AD"/>
    <w:rsid w:val="09DD372B"/>
    <w:rsid w:val="09E71EAE"/>
    <w:rsid w:val="09F3411A"/>
    <w:rsid w:val="09FA837A"/>
    <w:rsid w:val="0A0122C1"/>
    <w:rsid w:val="0A12C6AC"/>
    <w:rsid w:val="0A12CDB9"/>
    <w:rsid w:val="0A143BA1"/>
    <w:rsid w:val="0A1C92DB"/>
    <w:rsid w:val="0A1D0DB3"/>
    <w:rsid w:val="0A21A570"/>
    <w:rsid w:val="0A26CDB8"/>
    <w:rsid w:val="0A2F53A5"/>
    <w:rsid w:val="0A2FD32C"/>
    <w:rsid w:val="0A31E1B1"/>
    <w:rsid w:val="0A360D27"/>
    <w:rsid w:val="0A557293"/>
    <w:rsid w:val="0A70F6FB"/>
    <w:rsid w:val="0A758232"/>
    <w:rsid w:val="0A82AC64"/>
    <w:rsid w:val="0A850F78"/>
    <w:rsid w:val="0A8FC0B3"/>
    <w:rsid w:val="0AA0EA40"/>
    <w:rsid w:val="0AB29070"/>
    <w:rsid w:val="0ACCB7B4"/>
    <w:rsid w:val="0ACDD46F"/>
    <w:rsid w:val="0ACF58AF"/>
    <w:rsid w:val="0AE040E6"/>
    <w:rsid w:val="0AE86F41"/>
    <w:rsid w:val="0AEAF801"/>
    <w:rsid w:val="0AF7A1F7"/>
    <w:rsid w:val="0B04A754"/>
    <w:rsid w:val="0B07C090"/>
    <w:rsid w:val="0B124BCD"/>
    <w:rsid w:val="0B18A6DF"/>
    <w:rsid w:val="0B1A3E4C"/>
    <w:rsid w:val="0B31B05F"/>
    <w:rsid w:val="0B46D3FE"/>
    <w:rsid w:val="0B632D74"/>
    <w:rsid w:val="0B6376E0"/>
    <w:rsid w:val="0B7A6A11"/>
    <w:rsid w:val="0B82906E"/>
    <w:rsid w:val="0B92C903"/>
    <w:rsid w:val="0BA46FCC"/>
    <w:rsid w:val="0BAE9E1A"/>
    <w:rsid w:val="0BB14E93"/>
    <w:rsid w:val="0BB801AF"/>
    <w:rsid w:val="0BC4394D"/>
    <w:rsid w:val="0BC72CC8"/>
    <w:rsid w:val="0BC93476"/>
    <w:rsid w:val="0BE1C67A"/>
    <w:rsid w:val="0BE25CD3"/>
    <w:rsid w:val="0BE313E9"/>
    <w:rsid w:val="0BEDB605"/>
    <w:rsid w:val="0C041BDB"/>
    <w:rsid w:val="0C0FDD1B"/>
    <w:rsid w:val="0C10190B"/>
    <w:rsid w:val="0C12D089"/>
    <w:rsid w:val="0C16E3FE"/>
    <w:rsid w:val="0C1C5D46"/>
    <w:rsid w:val="0C228D6A"/>
    <w:rsid w:val="0C2F1901"/>
    <w:rsid w:val="0C336516"/>
    <w:rsid w:val="0C3F1CA5"/>
    <w:rsid w:val="0C41F410"/>
    <w:rsid w:val="0C462AF1"/>
    <w:rsid w:val="0C4BB3BF"/>
    <w:rsid w:val="0C53A04A"/>
    <w:rsid w:val="0C5A9E8E"/>
    <w:rsid w:val="0C61BE8B"/>
    <w:rsid w:val="0C6D7F61"/>
    <w:rsid w:val="0C7A16AA"/>
    <w:rsid w:val="0C7ECD67"/>
    <w:rsid w:val="0C843FA2"/>
    <w:rsid w:val="0C8CE3B5"/>
    <w:rsid w:val="0C9442F3"/>
    <w:rsid w:val="0C96E65D"/>
    <w:rsid w:val="0C9B8848"/>
    <w:rsid w:val="0CA0F8E7"/>
    <w:rsid w:val="0CA812F2"/>
    <w:rsid w:val="0CB0DFF1"/>
    <w:rsid w:val="0CC5AABA"/>
    <w:rsid w:val="0CCE79BE"/>
    <w:rsid w:val="0CCFDE60"/>
    <w:rsid w:val="0CD56A83"/>
    <w:rsid w:val="0CEDC5C6"/>
    <w:rsid w:val="0CEE7902"/>
    <w:rsid w:val="0CF1955B"/>
    <w:rsid w:val="0CF3CF05"/>
    <w:rsid w:val="0CF65988"/>
    <w:rsid w:val="0D07FF8B"/>
    <w:rsid w:val="0D1D0AFD"/>
    <w:rsid w:val="0D1FB9A3"/>
    <w:rsid w:val="0D23BA4F"/>
    <w:rsid w:val="0D2956DC"/>
    <w:rsid w:val="0D2E01F0"/>
    <w:rsid w:val="0D3039D6"/>
    <w:rsid w:val="0D3F0970"/>
    <w:rsid w:val="0D406C7D"/>
    <w:rsid w:val="0D447290"/>
    <w:rsid w:val="0D4A99EC"/>
    <w:rsid w:val="0D4D1EF4"/>
    <w:rsid w:val="0D5A567F"/>
    <w:rsid w:val="0D5B424D"/>
    <w:rsid w:val="0D5B824A"/>
    <w:rsid w:val="0D674962"/>
    <w:rsid w:val="0D68582C"/>
    <w:rsid w:val="0D796296"/>
    <w:rsid w:val="0D84D14D"/>
    <w:rsid w:val="0D8519FA"/>
    <w:rsid w:val="0D89D5C4"/>
    <w:rsid w:val="0D8A45F2"/>
    <w:rsid w:val="0D8B61A4"/>
    <w:rsid w:val="0D8D7DB6"/>
    <w:rsid w:val="0D8E61EB"/>
    <w:rsid w:val="0D98366D"/>
    <w:rsid w:val="0DA6A613"/>
    <w:rsid w:val="0DB82DA7"/>
    <w:rsid w:val="0DC04D03"/>
    <w:rsid w:val="0DCD05C2"/>
    <w:rsid w:val="0DD97CE7"/>
    <w:rsid w:val="0DDCCE1E"/>
    <w:rsid w:val="0DDEBAB8"/>
    <w:rsid w:val="0DE1B7C7"/>
    <w:rsid w:val="0DEC2DE6"/>
    <w:rsid w:val="0DFDFBBF"/>
    <w:rsid w:val="0E1DA7B5"/>
    <w:rsid w:val="0E1EECE4"/>
    <w:rsid w:val="0E201003"/>
    <w:rsid w:val="0E203D79"/>
    <w:rsid w:val="0E23A0EB"/>
    <w:rsid w:val="0E2BFC0A"/>
    <w:rsid w:val="0E333C41"/>
    <w:rsid w:val="0E3758A9"/>
    <w:rsid w:val="0E43E353"/>
    <w:rsid w:val="0E4CBE94"/>
    <w:rsid w:val="0E4F4008"/>
    <w:rsid w:val="0E52671D"/>
    <w:rsid w:val="0E5DB7F7"/>
    <w:rsid w:val="0E688CE1"/>
    <w:rsid w:val="0E6999CA"/>
    <w:rsid w:val="0E759102"/>
    <w:rsid w:val="0E764BAD"/>
    <w:rsid w:val="0E7CBF82"/>
    <w:rsid w:val="0E882297"/>
    <w:rsid w:val="0E94D9E9"/>
    <w:rsid w:val="0E95D943"/>
    <w:rsid w:val="0E963AAF"/>
    <w:rsid w:val="0E9EB1D2"/>
    <w:rsid w:val="0EA6DCA7"/>
    <w:rsid w:val="0EB1124E"/>
    <w:rsid w:val="0EBB7526"/>
    <w:rsid w:val="0EE0F43C"/>
    <w:rsid w:val="0EE7460A"/>
    <w:rsid w:val="0EE8EF55"/>
    <w:rsid w:val="0EEA264F"/>
    <w:rsid w:val="0EEF8EB7"/>
    <w:rsid w:val="0EF5D2D2"/>
    <w:rsid w:val="0EF712AE"/>
    <w:rsid w:val="0EFA3EDB"/>
    <w:rsid w:val="0EFEA53C"/>
    <w:rsid w:val="0F00249A"/>
    <w:rsid w:val="0F0319C3"/>
    <w:rsid w:val="0F1BE8C1"/>
    <w:rsid w:val="0F1D3616"/>
    <w:rsid w:val="0F273205"/>
    <w:rsid w:val="0F2F3563"/>
    <w:rsid w:val="0F427674"/>
    <w:rsid w:val="0F6331D6"/>
    <w:rsid w:val="0F68CBFB"/>
    <w:rsid w:val="0F68D623"/>
    <w:rsid w:val="0F72138B"/>
    <w:rsid w:val="0F7251B8"/>
    <w:rsid w:val="0F766921"/>
    <w:rsid w:val="0F836270"/>
    <w:rsid w:val="0F856641"/>
    <w:rsid w:val="0F954350"/>
    <w:rsid w:val="0F9F40AF"/>
    <w:rsid w:val="0FA4374E"/>
    <w:rsid w:val="0FA462C2"/>
    <w:rsid w:val="0FA52023"/>
    <w:rsid w:val="0FAAFC0C"/>
    <w:rsid w:val="0FAFE103"/>
    <w:rsid w:val="0FB232D1"/>
    <w:rsid w:val="0FB97816"/>
    <w:rsid w:val="0FBBE064"/>
    <w:rsid w:val="0FBC0DDA"/>
    <w:rsid w:val="0FBD2B9E"/>
    <w:rsid w:val="0FC48477"/>
    <w:rsid w:val="0FD38336"/>
    <w:rsid w:val="0FD5940A"/>
    <w:rsid w:val="0FD6DF05"/>
    <w:rsid w:val="0FD6FA28"/>
    <w:rsid w:val="0FDE4139"/>
    <w:rsid w:val="0FE86D10"/>
    <w:rsid w:val="0FEA263C"/>
    <w:rsid w:val="0FF05A96"/>
    <w:rsid w:val="0FF8B6E8"/>
    <w:rsid w:val="101916A6"/>
    <w:rsid w:val="101D15C9"/>
    <w:rsid w:val="101F344C"/>
    <w:rsid w:val="10257A12"/>
    <w:rsid w:val="102841F2"/>
    <w:rsid w:val="102D1976"/>
    <w:rsid w:val="102F4C4C"/>
    <w:rsid w:val="1036A0EF"/>
    <w:rsid w:val="103C0FE6"/>
    <w:rsid w:val="103FE431"/>
    <w:rsid w:val="104194F4"/>
    <w:rsid w:val="10505A7F"/>
    <w:rsid w:val="1057CAA6"/>
    <w:rsid w:val="10612BEA"/>
    <w:rsid w:val="10796D58"/>
    <w:rsid w:val="1084AB0F"/>
    <w:rsid w:val="1085F6B0"/>
    <w:rsid w:val="10895902"/>
    <w:rsid w:val="10937B90"/>
    <w:rsid w:val="109FC433"/>
    <w:rsid w:val="10A83682"/>
    <w:rsid w:val="10B02865"/>
    <w:rsid w:val="10C5BA5A"/>
    <w:rsid w:val="10CFD72F"/>
    <w:rsid w:val="10DED35C"/>
    <w:rsid w:val="10ECD5BD"/>
    <w:rsid w:val="10F483A3"/>
    <w:rsid w:val="10F76346"/>
    <w:rsid w:val="10FD98BF"/>
    <w:rsid w:val="10FFC686"/>
    <w:rsid w:val="1104A684"/>
    <w:rsid w:val="1106D0C7"/>
    <w:rsid w:val="1108DD31"/>
    <w:rsid w:val="110C6298"/>
    <w:rsid w:val="112D973D"/>
    <w:rsid w:val="112F6122"/>
    <w:rsid w:val="113B1110"/>
    <w:rsid w:val="113D7E8D"/>
    <w:rsid w:val="114B955A"/>
    <w:rsid w:val="1157B0C5"/>
    <w:rsid w:val="1157DE3B"/>
    <w:rsid w:val="115A1D69"/>
    <w:rsid w:val="116308A8"/>
    <w:rsid w:val="117A119A"/>
    <w:rsid w:val="11834F38"/>
    <w:rsid w:val="1185F69D"/>
    <w:rsid w:val="1189A7AE"/>
    <w:rsid w:val="118D791E"/>
    <w:rsid w:val="118DE0CD"/>
    <w:rsid w:val="118E72D3"/>
    <w:rsid w:val="118F8D6C"/>
    <w:rsid w:val="11A1E47D"/>
    <w:rsid w:val="11B0B36C"/>
    <w:rsid w:val="11BB04AD"/>
    <w:rsid w:val="11C14A73"/>
    <w:rsid w:val="11C8E9D7"/>
    <w:rsid w:val="11D0309F"/>
    <w:rsid w:val="11D191EB"/>
    <w:rsid w:val="11DDACD0"/>
    <w:rsid w:val="11F1D1F2"/>
    <w:rsid w:val="121389B9"/>
    <w:rsid w:val="1225A20B"/>
    <w:rsid w:val="1236F89D"/>
    <w:rsid w:val="12390CFB"/>
    <w:rsid w:val="1242ABD6"/>
    <w:rsid w:val="124BF8C6"/>
    <w:rsid w:val="124F4573"/>
    <w:rsid w:val="1253C490"/>
    <w:rsid w:val="125AC7E6"/>
    <w:rsid w:val="125D39D8"/>
    <w:rsid w:val="1260EED9"/>
    <w:rsid w:val="126722C4"/>
    <w:rsid w:val="128A16F0"/>
    <w:rsid w:val="128AFD4B"/>
    <w:rsid w:val="129FAD97"/>
    <w:rsid w:val="12A076E5"/>
    <w:rsid w:val="12A13488"/>
    <w:rsid w:val="12A2978C"/>
    <w:rsid w:val="12A433B6"/>
    <w:rsid w:val="12AE1995"/>
    <w:rsid w:val="12AEEC85"/>
    <w:rsid w:val="12B2E25A"/>
    <w:rsid w:val="12B49D57"/>
    <w:rsid w:val="12B5AD18"/>
    <w:rsid w:val="12B5C3A7"/>
    <w:rsid w:val="12C9679E"/>
    <w:rsid w:val="12CED952"/>
    <w:rsid w:val="12D96799"/>
    <w:rsid w:val="12E5519A"/>
    <w:rsid w:val="12F39612"/>
    <w:rsid w:val="12FA62DB"/>
    <w:rsid w:val="13000BD0"/>
    <w:rsid w:val="1315E1FB"/>
    <w:rsid w:val="13200DD2"/>
    <w:rsid w:val="1322B12B"/>
    <w:rsid w:val="133319F8"/>
    <w:rsid w:val="13475876"/>
    <w:rsid w:val="135EAC0D"/>
    <w:rsid w:val="1365B1CD"/>
    <w:rsid w:val="13693654"/>
    <w:rsid w:val="1373B0A8"/>
    <w:rsid w:val="139A11AE"/>
    <w:rsid w:val="13AA11DB"/>
    <w:rsid w:val="13AF5A1A"/>
    <w:rsid w:val="13BE77FD"/>
    <w:rsid w:val="13D4465B"/>
    <w:rsid w:val="13DA7153"/>
    <w:rsid w:val="13E55EF0"/>
    <w:rsid w:val="13E65599"/>
    <w:rsid w:val="13E78642"/>
    <w:rsid w:val="13E7C927"/>
    <w:rsid w:val="13F38884"/>
    <w:rsid w:val="13F3AB5D"/>
    <w:rsid w:val="13F412D1"/>
    <w:rsid w:val="13F60563"/>
    <w:rsid w:val="13F8C7EA"/>
    <w:rsid w:val="14076ED5"/>
    <w:rsid w:val="141A4A65"/>
    <w:rsid w:val="141B005B"/>
    <w:rsid w:val="1432F807"/>
    <w:rsid w:val="14408F35"/>
    <w:rsid w:val="144EF57A"/>
    <w:rsid w:val="1456FAD1"/>
    <w:rsid w:val="145DC08D"/>
    <w:rsid w:val="146AA9C1"/>
    <w:rsid w:val="14735FC7"/>
    <w:rsid w:val="148A8FAB"/>
    <w:rsid w:val="1492FAAF"/>
    <w:rsid w:val="1496333C"/>
    <w:rsid w:val="14A1E48E"/>
    <w:rsid w:val="14AA6B4B"/>
    <w:rsid w:val="14AF5B99"/>
    <w:rsid w:val="14B1814E"/>
    <w:rsid w:val="14BA91BD"/>
    <w:rsid w:val="14BE284C"/>
    <w:rsid w:val="14C6AD92"/>
    <w:rsid w:val="14CC86EA"/>
    <w:rsid w:val="14D276AA"/>
    <w:rsid w:val="14D35F6C"/>
    <w:rsid w:val="14D731C6"/>
    <w:rsid w:val="14E07C68"/>
    <w:rsid w:val="14E869EE"/>
    <w:rsid w:val="14EC5A6A"/>
    <w:rsid w:val="14F513C6"/>
    <w:rsid w:val="14FDF533"/>
    <w:rsid w:val="15051AC7"/>
    <w:rsid w:val="15070314"/>
    <w:rsid w:val="1508287F"/>
    <w:rsid w:val="150DF356"/>
    <w:rsid w:val="1521BC51"/>
    <w:rsid w:val="15249EDC"/>
    <w:rsid w:val="1527A365"/>
    <w:rsid w:val="152A2E1C"/>
    <w:rsid w:val="152F4303"/>
    <w:rsid w:val="1541B497"/>
    <w:rsid w:val="1544F730"/>
    <w:rsid w:val="154AE261"/>
    <w:rsid w:val="15506283"/>
    <w:rsid w:val="155830D9"/>
    <w:rsid w:val="155A4C0C"/>
    <w:rsid w:val="155FC05A"/>
    <w:rsid w:val="15668235"/>
    <w:rsid w:val="156E45FC"/>
    <w:rsid w:val="158F3366"/>
    <w:rsid w:val="158F58E5"/>
    <w:rsid w:val="158FE332"/>
    <w:rsid w:val="15989388"/>
    <w:rsid w:val="15A6E7CA"/>
    <w:rsid w:val="15AB8A06"/>
    <w:rsid w:val="15B4C092"/>
    <w:rsid w:val="15B7E185"/>
    <w:rsid w:val="15BAC138"/>
    <w:rsid w:val="15CB71EC"/>
    <w:rsid w:val="15CC8248"/>
    <w:rsid w:val="15CEC868"/>
    <w:rsid w:val="15D45333"/>
    <w:rsid w:val="15D609C7"/>
    <w:rsid w:val="15E0A066"/>
    <w:rsid w:val="15F08EA8"/>
    <w:rsid w:val="15F66AAA"/>
    <w:rsid w:val="15FD3B36"/>
    <w:rsid w:val="15FD9AF0"/>
    <w:rsid w:val="160326D0"/>
    <w:rsid w:val="1610EFB0"/>
    <w:rsid w:val="16120367"/>
    <w:rsid w:val="161F7BF4"/>
    <w:rsid w:val="163A5F2E"/>
    <w:rsid w:val="163CA922"/>
    <w:rsid w:val="163DB4EF"/>
    <w:rsid w:val="165407AE"/>
    <w:rsid w:val="16665159"/>
    <w:rsid w:val="16687D37"/>
    <w:rsid w:val="166A62BA"/>
    <w:rsid w:val="16702032"/>
    <w:rsid w:val="1671FFA6"/>
    <w:rsid w:val="167F3FAD"/>
    <w:rsid w:val="168A800A"/>
    <w:rsid w:val="169831C6"/>
    <w:rsid w:val="16A107CE"/>
    <w:rsid w:val="16A19DCA"/>
    <w:rsid w:val="16A2C626"/>
    <w:rsid w:val="16A3A1C2"/>
    <w:rsid w:val="16A46455"/>
    <w:rsid w:val="16A9C3B7"/>
    <w:rsid w:val="16AE842B"/>
    <w:rsid w:val="16AF0CA6"/>
    <w:rsid w:val="16C688A3"/>
    <w:rsid w:val="16C748BE"/>
    <w:rsid w:val="16CA24AB"/>
    <w:rsid w:val="16D28AF5"/>
    <w:rsid w:val="16D72235"/>
    <w:rsid w:val="16E0C791"/>
    <w:rsid w:val="16E18331"/>
    <w:rsid w:val="16EAAAB1"/>
    <w:rsid w:val="16EFBA72"/>
    <w:rsid w:val="16F4013A"/>
    <w:rsid w:val="16F53834"/>
    <w:rsid w:val="16F5FFBB"/>
    <w:rsid w:val="16F74254"/>
    <w:rsid w:val="16F7D621"/>
    <w:rsid w:val="16F95D2A"/>
    <w:rsid w:val="17037E41"/>
    <w:rsid w:val="17191B8D"/>
    <w:rsid w:val="1730AAFB"/>
    <w:rsid w:val="17483166"/>
    <w:rsid w:val="1749D358"/>
    <w:rsid w:val="174B2272"/>
    <w:rsid w:val="176E4083"/>
    <w:rsid w:val="176FDD60"/>
    <w:rsid w:val="1770C0AD"/>
    <w:rsid w:val="1771DA28"/>
    <w:rsid w:val="17727975"/>
    <w:rsid w:val="17729A1C"/>
    <w:rsid w:val="177355E6"/>
    <w:rsid w:val="1773E808"/>
    <w:rsid w:val="177465DA"/>
    <w:rsid w:val="177524BA"/>
    <w:rsid w:val="17782FF7"/>
    <w:rsid w:val="177A5175"/>
    <w:rsid w:val="177CD09E"/>
    <w:rsid w:val="177D397E"/>
    <w:rsid w:val="17A41A02"/>
    <w:rsid w:val="17A55A08"/>
    <w:rsid w:val="17B3FEF9"/>
    <w:rsid w:val="17B81F8E"/>
    <w:rsid w:val="17B8A449"/>
    <w:rsid w:val="17BB4C55"/>
    <w:rsid w:val="17C1405F"/>
    <w:rsid w:val="17C71FBF"/>
    <w:rsid w:val="17CCC80E"/>
    <w:rsid w:val="17E107F2"/>
    <w:rsid w:val="17E9531E"/>
    <w:rsid w:val="17F6224E"/>
    <w:rsid w:val="17F8837C"/>
    <w:rsid w:val="17FEA54F"/>
    <w:rsid w:val="18104AE7"/>
    <w:rsid w:val="1812BD8E"/>
    <w:rsid w:val="18279FCD"/>
    <w:rsid w:val="183A3AC5"/>
    <w:rsid w:val="183B49D7"/>
    <w:rsid w:val="183CD82F"/>
    <w:rsid w:val="1840900B"/>
    <w:rsid w:val="18675C26"/>
    <w:rsid w:val="1888B726"/>
    <w:rsid w:val="188AD1E8"/>
    <w:rsid w:val="188FD19B"/>
    <w:rsid w:val="18907DD7"/>
    <w:rsid w:val="1893A682"/>
    <w:rsid w:val="18A3B293"/>
    <w:rsid w:val="18B3CCD2"/>
    <w:rsid w:val="18B6CA79"/>
    <w:rsid w:val="18C971F6"/>
    <w:rsid w:val="18CFDE28"/>
    <w:rsid w:val="18E1BCF3"/>
    <w:rsid w:val="18F9B3BD"/>
    <w:rsid w:val="1906692A"/>
    <w:rsid w:val="190BE01D"/>
    <w:rsid w:val="190E7F83"/>
    <w:rsid w:val="1910451C"/>
    <w:rsid w:val="191C5A0B"/>
    <w:rsid w:val="1925606B"/>
    <w:rsid w:val="192A6BF4"/>
    <w:rsid w:val="19402909"/>
    <w:rsid w:val="19473764"/>
    <w:rsid w:val="194C0229"/>
    <w:rsid w:val="1978D12B"/>
    <w:rsid w:val="19843FBB"/>
    <w:rsid w:val="19913816"/>
    <w:rsid w:val="19942B51"/>
    <w:rsid w:val="19A2BFED"/>
    <w:rsid w:val="19A95D1C"/>
    <w:rsid w:val="19BB188F"/>
    <w:rsid w:val="19BBEF05"/>
    <w:rsid w:val="19C1AB6E"/>
    <w:rsid w:val="19C2BD19"/>
    <w:rsid w:val="19C929FC"/>
    <w:rsid w:val="19D74D13"/>
    <w:rsid w:val="19F6381E"/>
    <w:rsid w:val="19FA2C1D"/>
    <w:rsid w:val="19FAC488"/>
    <w:rsid w:val="19FD9F3F"/>
    <w:rsid w:val="1A009C5E"/>
    <w:rsid w:val="1A0291C2"/>
    <w:rsid w:val="1A0EF4B7"/>
    <w:rsid w:val="1A17EBF5"/>
    <w:rsid w:val="1A1A7434"/>
    <w:rsid w:val="1A2BA1FC"/>
    <w:rsid w:val="1A3ACE10"/>
    <w:rsid w:val="1A3F82F4"/>
    <w:rsid w:val="1A4A9269"/>
    <w:rsid w:val="1A5872A7"/>
    <w:rsid w:val="1A5B4045"/>
    <w:rsid w:val="1A78C7AD"/>
    <w:rsid w:val="1A7DC81C"/>
    <w:rsid w:val="1AB4DA40"/>
    <w:rsid w:val="1AB728B0"/>
    <w:rsid w:val="1AC203FF"/>
    <w:rsid w:val="1AC38A27"/>
    <w:rsid w:val="1ACFAFBA"/>
    <w:rsid w:val="1AE7D2CA"/>
    <w:rsid w:val="1AEB57DF"/>
    <w:rsid w:val="1B0B151F"/>
    <w:rsid w:val="1B0EE6F3"/>
    <w:rsid w:val="1B161441"/>
    <w:rsid w:val="1B20F3E0"/>
    <w:rsid w:val="1B30243E"/>
    <w:rsid w:val="1B34B37C"/>
    <w:rsid w:val="1B3DDD72"/>
    <w:rsid w:val="1B57BF66"/>
    <w:rsid w:val="1B5CC38B"/>
    <w:rsid w:val="1B5DBF46"/>
    <w:rsid w:val="1B5F9BA7"/>
    <w:rsid w:val="1B651595"/>
    <w:rsid w:val="1B67B7C1"/>
    <w:rsid w:val="1B6A4CF7"/>
    <w:rsid w:val="1B6BED1E"/>
    <w:rsid w:val="1B722026"/>
    <w:rsid w:val="1B7DFDAA"/>
    <w:rsid w:val="1B7E67AF"/>
    <w:rsid w:val="1B7EC28D"/>
    <w:rsid w:val="1B7FC2FE"/>
    <w:rsid w:val="1B819184"/>
    <w:rsid w:val="1B9AB9E1"/>
    <w:rsid w:val="1B9F4B0A"/>
    <w:rsid w:val="1BB438B4"/>
    <w:rsid w:val="1BB70DE3"/>
    <w:rsid w:val="1BBBED0F"/>
    <w:rsid w:val="1BC5E83B"/>
    <w:rsid w:val="1BD16958"/>
    <w:rsid w:val="1BDF7B6C"/>
    <w:rsid w:val="1BE7495C"/>
    <w:rsid w:val="1BF7F175"/>
    <w:rsid w:val="1C0BA95A"/>
    <w:rsid w:val="1C297516"/>
    <w:rsid w:val="1C29E5EC"/>
    <w:rsid w:val="1C2DDF7E"/>
    <w:rsid w:val="1C2EC9CA"/>
    <w:rsid w:val="1C380B07"/>
    <w:rsid w:val="1C393D02"/>
    <w:rsid w:val="1C3A15ED"/>
    <w:rsid w:val="1C42B3C5"/>
    <w:rsid w:val="1C462045"/>
    <w:rsid w:val="1C592C07"/>
    <w:rsid w:val="1C607FB3"/>
    <w:rsid w:val="1C89332D"/>
    <w:rsid w:val="1C9E6ECA"/>
    <w:rsid w:val="1CA99C74"/>
    <w:rsid w:val="1CBCC441"/>
    <w:rsid w:val="1CCB8BCD"/>
    <w:rsid w:val="1CD0C24F"/>
    <w:rsid w:val="1CDD03C2"/>
    <w:rsid w:val="1CE3BC0A"/>
    <w:rsid w:val="1CEA3EAD"/>
    <w:rsid w:val="1CED6310"/>
    <w:rsid w:val="1CF29867"/>
    <w:rsid w:val="1D00E090"/>
    <w:rsid w:val="1D00E5F6"/>
    <w:rsid w:val="1D1B935F"/>
    <w:rsid w:val="1D3A15F0"/>
    <w:rsid w:val="1D428A31"/>
    <w:rsid w:val="1D4C622F"/>
    <w:rsid w:val="1D513D44"/>
    <w:rsid w:val="1D5F26A4"/>
    <w:rsid w:val="1D6C7DE6"/>
    <w:rsid w:val="1D72BE03"/>
    <w:rsid w:val="1D72BFC5"/>
    <w:rsid w:val="1D7723B6"/>
    <w:rsid w:val="1D7C6B1B"/>
    <w:rsid w:val="1D7D6D2C"/>
    <w:rsid w:val="1D83396F"/>
    <w:rsid w:val="1D95D540"/>
    <w:rsid w:val="1D9B15AD"/>
    <w:rsid w:val="1D9F31E6"/>
    <w:rsid w:val="1DA093E5"/>
    <w:rsid w:val="1DA1D4C7"/>
    <w:rsid w:val="1DA3A180"/>
    <w:rsid w:val="1DAB8F06"/>
    <w:rsid w:val="1DB2BF30"/>
    <w:rsid w:val="1DB914DC"/>
    <w:rsid w:val="1DC1CE4E"/>
    <w:rsid w:val="1DD4CD2F"/>
    <w:rsid w:val="1DE00231"/>
    <w:rsid w:val="1DE53AF5"/>
    <w:rsid w:val="1DEC7B02"/>
    <w:rsid w:val="1DECA240"/>
    <w:rsid w:val="1DFADF6E"/>
    <w:rsid w:val="1DFDDD17"/>
    <w:rsid w:val="1E10ACC0"/>
    <w:rsid w:val="1E2D1932"/>
    <w:rsid w:val="1E343347"/>
    <w:rsid w:val="1E46371E"/>
    <w:rsid w:val="1E4687B5"/>
    <w:rsid w:val="1E4D4952"/>
    <w:rsid w:val="1E4F375B"/>
    <w:rsid w:val="1E53072D"/>
    <w:rsid w:val="1E663454"/>
    <w:rsid w:val="1E782BB3"/>
    <w:rsid w:val="1E78C3BD"/>
    <w:rsid w:val="1E7F8C6B"/>
    <w:rsid w:val="1E860F0E"/>
    <w:rsid w:val="1E8A0B1D"/>
    <w:rsid w:val="1E8E68C8"/>
    <w:rsid w:val="1EA38648"/>
    <w:rsid w:val="1EAFEA67"/>
    <w:rsid w:val="1EB86569"/>
    <w:rsid w:val="1EBF8EF4"/>
    <w:rsid w:val="1ECB3CD8"/>
    <w:rsid w:val="1ED53690"/>
    <w:rsid w:val="1ED84280"/>
    <w:rsid w:val="1EE359D0"/>
    <w:rsid w:val="1EEBD976"/>
    <w:rsid w:val="1EF5F323"/>
    <w:rsid w:val="1EFC0993"/>
    <w:rsid w:val="1EFF131F"/>
    <w:rsid w:val="1F041AE4"/>
    <w:rsid w:val="1F0700A5"/>
    <w:rsid w:val="1F0833D9"/>
    <w:rsid w:val="1F0D3176"/>
    <w:rsid w:val="1F12BEC1"/>
    <w:rsid w:val="1F199B06"/>
    <w:rsid w:val="1F1D7A94"/>
    <w:rsid w:val="1F1F3BBF"/>
    <w:rsid w:val="1F30D875"/>
    <w:rsid w:val="1F3478F9"/>
    <w:rsid w:val="1F38A316"/>
    <w:rsid w:val="1F3F060C"/>
    <w:rsid w:val="1F3F71E1"/>
    <w:rsid w:val="1F3FFE68"/>
    <w:rsid w:val="1F475F67"/>
    <w:rsid w:val="1F485E51"/>
    <w:rsid w:val="1F52181E"/>
    <w:rsid w:val="1F54159B"/>
    <w:rsid w:val="1F54DC48"/>
    <w:rsid w:val="1F5D9EAF"/>
    <w:rsid w:val="1F733E27"/>
    <w:rsid w:val="1F7CEC0D"/>
    <w:rsid w:val="1F805DC6"/>
    <w:rsid w:val="1F810B56"/>
    <w:rsid w:val="1F8261AE"/>
    <w:rsid w:val="1F9D544D"/>
    <w:rsid w:val="1FA3F542"/>
    <w:rsid w:val="1FA4C17E"/>
    <w:rsid w:val="1FAB4E31"/>
    <w:rsid w:val="1FB37F24"/>
    <w:rsid w:val="1FBA89C9"/>
    <w:rsid w:val="1FC62BB7"/>
    <w:rsid w:val="1FD75CA0"/>
    <w:rsid w:val="1FFDAC99"/>
    <w:rsid w:val="2002346F"/>
    <w:rsid w:val="200CB75F"/>
    <w:rsid w:val="200E1C6F"/>
    <w:rsid w:val="2011627B"/>
    <w:rsid w:val="2019E46D"/>
    <w:rsid w:val="201A3D6A"/>
    <w:rsid w:val="20206996"/>
    <w:rsid w:val="20290B2C"/>
    <w:rsid w:val="202A3929"/>
    <w:rsid w:val="2042DB61"/>
    <w:rsid w:val="204A4880"/>
    <w:rsid w:val="205233B0"/>
    <w:rsid w:val="2055C3E8"/>
    <w:rsid w:val="20561D10"/>
    <w:rsid w:val="2058CB35"/>
    <w:rsid w:val="20651958"/>
    <w:rsid w:val="20746FDC"/>
    <w:rsid w:val="20771159"/>
    <w:rsid w:val="20784040"/>
    <w:rsid w:val="2087A9D7"/>
    <w:rsid w:val="20885F57"/>
    <w:rsid w:val="208A7F06"/>
    <w:rsid w:val="209070A1"/>
    <w:rsid w:val="2090E737"/>
    <w:rsid w:val="20952122"/>
    <w:rsid w:val="20A9E124"/>
    <w:rsid w:val="20AA6087"/>
    <w:rsid w:val="20B50DEE"/>
    <w:rsid w:val="20BA9371"/>
    <w:rsid w:val="20BCA215"/>
    <w:rsid w:val="20BCFB74"/>
    <w:rsid w:val="20C1849E"/>
    <w:rsid w:val="20DA835F"/>
    <w:rsid w:val="20DC75F1"/>
    <w:rsid w:val="20EA68E4"/>
    <w:rsid w:val="21046A59"/>
    <w:rsid w:val="210C6DF1"/>
    <w:rsid w:val="21117B0F"/>
    <w:rsid w:val="21241BC4"/>
    <w:rsid w:val="21297A87"/>
    <w:rsid w:val="212AA36C"/>
    <w:rsid w:val="212AE159"/>
    <w:rsid w:val="21471E92"/>
    <w:rsid w:val="21688810"/>
    <w:rsid w:val="2187EBB5"/>
    <w:rsid w:val="218C216B"/>
    <w:rsid w:val="21903564"/>
    <w:rsid w:val="219601A7"/>
    <w:rsid w:val="219CCB23"/>
    <w:rsid w:val="21A5F23D"/>
    <w:rsid w:val="21A7140C"/>
    <w:rsid w:val="21A852BE"/>
    <w:rsid w:val="21AF967B"/>
    <w:rsid w:val="21BEFB6C"/>
    <w:rsid w:val="21C4DB8D"/>
    <w:rsid w:val="21D253D5"/>
    <w:rsid w:val="21D45719"/>
    <w:rsid w:val="21ED70EB"/>
    <w:rsid w:val="21EE571F"/>
    <w:rsid w:val="21F7D608"/>
    <w:rsid w:val="221D543C"/>
    <w:rsid w:val="222FB6A6"/>
    <w:rsid w:val="2233F58E"/>
    <w:rsid w:val="2242E3F5"/>
    <w:rsid w:val="224606D7"/>
    <w:rsid w:val="2256874A"/>
    <w:rsid w:val="22587276"/>
    <w:rsid w:val="225F2F34"/>
    <w:rsid w:val="22762568"/>
    <w:rsid w:val="22779F2A"/>
    <w:rsid w:val="227CB847"/>
    <w:rsid w:val="22800D94"/>
    <w:rsid w:val="228255B1"/>
    <w:rsid w:val="2283A9E3"/>
    <w:rsid w:val="229A825F"/>
    <w:rsid w:val="229D4B43"/>
    <w:rsid w:val="22AD37BC"/>
    <w:rsid w:val="22AFE03E"/>
    <w:rsid w:val="22B12429"/>
    <w:rsid w:val="22B48CCF"/>
    <w:rsid w:val="22B7FE88"/>
    <w:rsid w:val="22B96B38"/>
    <w:rsid w:val="22C2F59B"/>
    <w:rsid w:val="22C32D58"/>
    <w:rsid w:val="22D9D9B3"/>
    <w:rsid w:val="22DCB28C"/>
    <w:rsid w:val="22E70BBB"/>
    <w:rsid w:val="22E93932"/>
    <w:rsid w:val="22EFA793"/>
    <w:rsid w:val="2308438E"/>
    <w:rsid w:val="2313465B"/>
    <w:rsid w:val="2315D2AF"/>
    <w:rsid w:val="2316D8AB"/>
    <w:rsid w:val="232AB800"/>
    <w:rsid w:val="232C05C5"/>
    <w:rsid w:val="232C7649"/>
    <w:rsid w:val="232DF6D5"/>
    <w:rsid w:val="2337DAF3"/>
    <w:rsid w:val="234025FE"/>
    <w:rsid w:val="23598031"/>
    <w:rsid w:val="235F1090"/>
    <w:rsid w:val="235FCF9F"/>
    <w:rsid w:val="236B874E"/>
    <w:rsid w:val="237018EF"/>
    <w:rsid w:val="237A7C23"/>
    <w:rsid w:val="23870BFD"/>
    <w:rsid w:val="23898530"/>
    <w:rsid w:val="238AD4E3"/>
    <w:rsid w:val="2393A669"/>
    <w:rsid w:val="23B117C2"/>
    <w:rsid w:val="23BA952C"/>
    <w:rsid w:val="23EEC1BF"/>
    <w:rsid w:val="23F703E2"/>
    <w:rsid w:val="2405DA77"/>
    <w:rsid w:val="2407EA1C"/>
    <w:rsid w:val="241AD08A"/>
    <w:rsid w:val="241B4321"/>
    <w:rsid w:val="241FC8B8"/>
    <w:rsid w:val="24284D6B"/>
    <w:rsid w:val="24386537"/>
    <w:rsid w:val="2438A4D2"/>
    <w:rsid w:val="243A8201"/>
    <w:rsid w:val="243D2992"/>
    <w:rsid w:val="24409739"/>
    <w:rsid w:val="24417A7D"/>
    <w:rsid w:val="24491BD1"/>
    <w:rsid w:val="244F43B5"/>
    <w:rsid w:val="2451A1C2"/>
    <w:rsid w:val="24557898"/>
    <w:rsid w:val="245B9548"/>
    <w:rsid w:val="24610B40"/>
    <w:rsid w:val="246C0D8C"/>
    <w:rsid w:val="246D06CA"/>
    <w:rsid w:val="247E3C22"/>
    <w:rsid w:val="248F1CBD"/>
    <w:rsid w:val="2496A256"/>
    <w:rsid w:val="249AC9AB"/>
    <w:rsid w:val="24A339DF"/>
    <w:rsid w:val="24BEB423"/>
    <w:rsid w:val="24C7D626"/>
    <w:rsid w:val="24DA1168"/>
    <w:rsid w:val="24DABB92"/>
    <w:rsid w:val="24EAF230"/>
    <w:rsid w:val="24ED5590"/>
    <w:rsid w:val="24EED077"/>
    <w:rsid w:val="24F68094"/>
    <w:rsid w:val="24FC7C4F"/>
    <w:rsid w:val="250673DE"/>
    <w:rsid w:val="250D22D8"/>
    <w:rsid w:val="2520B690"/>
    <w:rsid w:val="252C3C58"/>
    <w:rsid w:val="2537134A"/>
    <w:rsid w:val="255A94C4"/>
    <w:rsid w:val="2579ABE6"/>
    <w:rsid w:val="257ACDA4"/>
    <w:rsid w:val="257DA799"/>
    <w:rsid w:val="25887F11"/>
    <w:rsid w:val="2588D8C7"/>
    <w:rsid w:val="2588EF01"/>
    <w:rsid w:val="258D4510"/>
    <w:rsid w:val="258E280C"/>
    <w:rsid w:val="25ADF482"/>
    <w:rsid w:val="25B45909"/>
    <w:rsid w:val="25B6BDA9"/>
    <w:rsid w:val="25B6FD22"/>
    <w:rsid w:val="25BB007C"/>
    <w:rsid w:val="25C2AAB8"/>
    <w:rsid w:val="25C5C4F0"/>
    <w:rsid w:val="25D8209C"/>
    <w:rsid w:val="25D8F9F3"/>
    <w:rsid w:val="25DECFA2"/>
    <w:rsid w:val="25E10473"/>
    <w:rsid w:val="25F344BC"/>
    <w:rsid w:val="25FBAC57"/>
    <w:rsid w:val="25FF2700"/>
    <w:rsid w:val="260A8ACF"/>
    <w:rsid w:val="260A94A1"/>
    <w:rsid w:val="2614642C"/>
    <w:rsid w:val="26320DED"/>
    <w:rsid w:val="263493C8"/>
    <w:rsid w:val="263F0A40"/>
    <w:rsid w:val="26474CED"/>
    <w:rsid w:val="265554BF"/>
    <w:rsid w:val="26561BB2"/>
    <w:rsid w:val="2658BAD8"/>
    <w:rsid w:val="265C5F76"/>
    <w:rsid w:val="267079A1"/>
    <w:rsid w:val="267457E8"/>
    <w:rsid w:val="267FE351"/>
    <w:rsid w:val="268D68E1"/>
    <w:rsid w:val="268E7A34"/>
    <w:rsid w:val="26957B1B"/>
    <w:rsid w:val="26A6D926"/>
    <w:rsid w:val="26C57DE5"/>
    <w:rsid w:val="26C585AC"/>
    <w:rsid w:val="26D66905"/>
    <w:rsid w:val="26E13516"/>
    <w:rsid w:val="26F2527B"/>
    <w:rsid w:val="27031AFC"/>
    <w:rsid w:val="27157C47"/>
    <w:rsid w:val="2719A20B"/>
    <w:rsid w:val="27221555"/>
    <w:rsid w:val="2722F0D1"/>
    <w:rsid w:val="27244AE8"/>
    <w:rsid w:val="27244F72"/>
    <w:rsid w:val="27266281"/>
    <w:rsid w:val="2728605A"/>
    <w:rsid w:val="272A8293"/>
    <w:rsid w:val="272C3CF8"/>
    <w:rsid w:val="272E7609"/>
    <w:rsid w:val="273046C9"/>
    <w:rsid w:val="2735361B"/>
    <w:rsid w:val="273DFA5A"/>
    <w:rsid w:val="274433D5"/>
    <w:rsid w:val="27450020"/>
    <w:rsid w:val="2746594B"/>
    <w:rsid w:val="274BB775"/>
    <w:rsid w:val="27506634"/>
    <w:rsid w:val="2750FDAF"/>
    <w:rsid w:val="2751085D"/>
    <w:rsid w:val="275FEE2D"/>
    <w:rsid w:val="27677F06"/>
    <w:rsid w:val="27694996"/>
    <w:rsid w:val="2774F8AF"/>
    <w:rsid w:val="27ACC0CE"/>
    <w:rsid w:val="27B1FED9"/>
    <w:rsid w:val="27D9E83A"/>
    <w:rsid w:val="27E4E67E"/>
    <w:rsid w:val="27FCD120"/>
    <w:rsid w:val="28201A31"/>
    <w:rsid w:val="282292F2"/>
    <w:rsid w:val="2822D67A"/>
    <w:rsid w:val="2824F652"/>
    <w:rsid w:val="282B0BD7"/>
    <w:rsid w:val="282CE3D8"/>
    <w:rsid w:val="2834E2CB"/>
    <w:rsid w:val="28350726"/>
    <w:rsid w:val="28362E7A"/>
    <w:rsid w:val="283866C2"/>
    <w:rsid w:val="28516527"/>
    <w:rsid w:val="2863DD1A"/>
    <w:rsid w:val="2868EE57"/>
    <w:rsid w:val="2873E54E"/>
    <w:rsid w:val="287E7F49"/>
    <w:rsid w:val="28959C65"/>
    <w:rsid w:val="289D15D7"/>
    <w:rsid w:val="28AB953E"/>
    <w:rsid w:val="28B03F9D"/>
    <w:rsid w:val="28B14CA8"/>
    <w:rsid w:val="28B5726C"/>
    <w:rsid w:val="28C01FD3"/>
    <w:rsid w:val="28C18D7F"/>
    <w:rsid w:val="28C9E961"/>
    <w:rsid w:val="28E00869"/>
    <w:rsid w:val="28E30472"/>
    <w:rsid w:val="28E566EC"/>
    <w:rsid w:val="28EE41AD"/>
    <w:rsid w:val="28F85C12"/>
    <w:rsid w:val="28FB810D"/>
    <w:rsid w:val="28FBBE8E"/>
    <w:rsid w:val="2908DB8A"/>
    <w:rsid w:val="290B7AF0"/>
    <w:rsid w:val="2910C910"/>
    <w:rsid w:val="29187D31"/>
    <w:rsid w:val="2924A34D"/>
    <w:rsid w:val="292BBBD9"/>
    <w:rsid w:val="293C9DA5"/>
    <w:rsid w:val="293F2E2B"/>
    <w:rsid w:val="2946442D"/>
    <w:rsid w:val="296C348A"/>
    <w:rsid w:val="296D3B58"/>
    <w:rsid w:val="2973A688"/>
    <w:rsid w:val="29861A2F"/>
    <w:rsid w:val="298B3412"/>
    <w:rsid w:val="29913BDD"/>
    <w:rsid w:val="2991DF81"/>
    <w:rsid w:val="299625BF"/>
    <w:rsid w:val="2997C540"/>
    <w:rsid w:val="299A8947"/>
    <w:rsid w:val="29B25551"/>
    <w:rsid w:val="29BE2F49"/>
    <w:rsid w:val="29C07755"/>
    <w:rsid w:val="29EA16D4"/>
    <w:rsid w:val="29EAD27C"/>
    <w:rsid w:val="2A0B1213"/>
    <w:rsid w:val="2A1A01F8"/>
    <w:rsid w:val="2A1AA52A"/>
    <w:rsid w:val="2A1BBEB1"/>
    <w:rsid w:val="2A2C7250"/>
    <w:rsid w:val="2A2FB52E"/>
    <w:rsid w:val="2A3C9560"/>
    <w:rsid w:val="2A3CACEE"/>
    <w:rsid w:val="2A405496"/>
    <w:rsid w:val="2A42479E"/>
    <w:rsid w:val="2A48C6C4"/>
    <w:rsid w:val="2A5BF034"/>
    <w:rsid w:val="2A63DDBA"/>
    <w:rsid w:val="2A677DCC"/>
    <w:rsid w:val="2A7180FF"/>
    <w:rsid w:val="2A802F9B"/>
    <w:rsid w:val="2A8A120E"/>
    <w:rsid w:val="2A8C38D1"/>
    <w:rsid w:val="2A8E3E5E"/>
    <w:rsid w:val="2AA326FF"/>
    <w:rsid w:val="2AB2DD9F"/>
    <w:rsid w:val="2ABC56DC"/>
    <w:rsid w:val="2ABFE298"/>
    <w:rsid w:val="2AC6ECF2"/>
    <w:rsid w:val="2AD456EE"/>
    <w:rsid w:val="2AEABA0A"/>
    <w:rsid w:val="2AFD9EBC"/>
    <w:rsid w:val="2AFEE3ED"/>
    <w:rsid w:val="2B0134F2"/>
    <w:rsid w:val="2B05E41A"/>
    <w:rsid w:val="2B142959"/>
    <w:rsid w:val="2B149206"/>
    <w:rsid w:val="2B19DB54"/>
    <w:rsid w:val="2B1AB250"/>
    <w:rsid w:val="2B1C8740"/>
    <w:rsid w:val="2B2357DE"/>
    <w:rsid w:val="2B2C9BD6"/>
    <w:rsid w:val="2B2DAFE2"/>
    <w:rsid w:val="2B2F902C"/>
    <w:rsid w:val="2B320F86"/>
    <w:rsid w:val="2B3DC946"/>
    <w:rsid w:val="2B4529A2"/>
    <w:rsid w:val="2B4A59A3"/>
    <w:rsid w:val="2B4D3C1D"/>
    <w:rsid w:val="2B4F8CDE"/>
    <w:rsid w:val="2B535474"/>
    <w:rsid w:val="2B59EABB"/>
    <w:rsid w:val="2B5B2F42"/>
    <w:rsid w:val="2B5CAAB4"/>
    <w:rsid w:val="2B649216"/>
    <w:rsid w:val="2B66D863"/>
    <w:rsid w:val="2B6B3D09"/>
    <w:rsid w:val="2B6DCF3C"/>
    <w:rsid w:val="2B7028B9"/>
    <w:rsid w:val="2B7A4A49"/>
    <w:rsid w:val="2B7B2AD4"/>
    <w:rsid w:val="2B7BB571"/>
    <w:rsid w:val="2B7C00D8"/>
    <w:rsid w:val="2B95E884"/>
    <w:rsid w:val="2BB0984A"/>
    <w:rsid w:val="2BBB8E3C"/>
    <w:rsid w:val="2BD3AD0A"/>
    <w:rsid w:val="2BD52AAD"/>
    <w:rsid w:val="2BDA7EA9"/>
    <w:rsid w:val="2BDB992E"/>
    <w:rsid w:val="2BE8DB80"/>
    <w:rsid w:val="2BEBF80B"/>
    <w:rsid w:val="2BEF516B"/>
    <w:rsid w:val="2BF7C095"/>
    <w:rsid w:val="2C0A926D"/>
    <w:rsid w:val="2C2353D4"/>
    <w:rsid w:val="2C25E26F"/>
    <w:rsid w:val="2C44D26A"/>
    <w:rsid w:val="2C4AEB24"/>
    <w:rsid w:val="2C4D84C5"/>
    <w:rsid w:val="2C52A553"/>
    <w:rsid w:val="2C542EA1"/>
    <w:rsid w:val="2C58273D"/>
    <w:rsid w:val="2C60FBB1"/>
    <w:rsid w:val="2C6EFC52"/>
    <w:rsid w:val="2C7FE474"/>
    <w:rsid w:val="2C9D044E"/>
    <w:rsid w:val="2CA0544F"/>
    <w:rsid w:val="2CA1B43B"/>
    <w:rsid w:val="2CA6489B"/>
    <w:rsid w:val="2CC86C37"/>
    <w:rsid w:val="2CC98043"/>
    <w:rsid w:val="2CD2F6EF"/>
    <w:rsid w:val="2CD93118"/>
    <w:rsid w:val="2CE53896"/>
    <w:rsid w:val="2CFECE73"/>
    <w:rsid w:val="2CFF05BB"/>
    <w:rsid w:val="2D02A8C4"/>
    <w:rsid w:val="2D0A508E"/>
    <w:rsid w:val="2D1286CB"/>
    <w:rsid w:val="2D1B970C"/>
    <w:rsid w:val="2D2A5045"/>
    <w:rsid w:val="2D3671D6"/>
    <w:rsid w:val="2D406D22"/>
    <w:rsid w:val="2D416901"/>
    <w:rsid w:val="2D500107"/>
    <w:rsid w:val="2D575E9D"/>
    <w:rsid w:val="2D57777F"/>
    <w:rsid w:val="2D57B207"/>
    <w:rsid w:val="2D5CFA16"/>
    <w:rsid w:val="2D5D9D69"/>
    <w:rsid w:val="2D5FF4AE"/>
    <w:rsid w:val="2D708D75"/>
    <w:rsid w:val="2D74A8DE"/>
    <w:rsid w:val="2D7A10FB"/>
    <w:rsid w:val="2D7AB825"/>
    <w:rsid w:val="2D827E79"/>
    <w:rsid w:val="2D84BDCB"/>
    <w:rsid w:val="2D86833C"/>
    <w:rsid w:val="2DA2C4CD"/>
    <w:rsid w:val="2DA49323"/>
    <w:rsid w:val="2DB36513"/>
    <w:rsid w:val="2DC3D993"/>
    <w:rsid w:val="2DC5DF20"/>
    <w:rsid w:val="2DCB01CC"/>
    <w:rsid w:val="2DD9BDB8"/>
    <w:rsid w:val="2DDEEC13"/>
    <w:rsid w:val="2DE0A2CB"/>
    <w:rsid w:val="2DEC4D16"/>
    <w:rsid w:val="2DFE8DB4"/>
    <w:rsid w:val="2E0ACCB3"/>
    <w:rsid w:val="2E0E840F"/>
    <w:rsid w:val="2E185A18"/>
    <w:rsid w:val="2E1E9740"/>
    <w:rsid w:val="2E312927"/>
    <w:rsid w:val="2E3643A7"/>
    <w:rsid w:val="2E3BB996"/>
    <w:rsid w:val="2E4770BD"/>
    <w:rsid w:val="2E539A5B"/>
    <w:rsid w:val="2E632D4A"/>
    <w:rsid w:val="2E791B71"/>
    <w:rsid w:val="2E7F69CD"/>
    <w:rsid w:val="2E84421A"/>
    <w:rsid w:val="2EB1EB0B"/>
    <w:rsid w:val="2EC04872"/>
    <w:rsid w:val="2ECD878A"/>
    <w:rsid w:val="2ECE9234"/>
    <w:rsid w:val="2ECF71BA"/>
    <w:rsid w:val="2EDCD082"/>
    <w:rsid w:val="2EEB606E"/>
    <w:rsid w:val="2EF293A9"/>
    <w:rsid w:val="2EF347E0"/>
    <w:rsid w:val="2F2AE1D0"/>
    <w:rsid w:val="2F2F6157"/>
    <w:rsid w:val="2F374EDD"/>
    <w:rsid w:val="2F39B689"/>
    <w:rsid w:val="2F3DA0FD"/>
    <w:rsid w:val="2F4B7E9A"/>
    <w:rsid w:val="2F4EE9C5"/>
    <w:rsid w:val="2F5C4F4A"/>
    <w:rsid w:val="2F61AF81"/>
    <w:rsid w:val="2F7ABC74"/>
    <w:rsid w:val="2F877F70"/>
    <w:rsid w:val="2F993C47"/>
    <w:rsid w:val="2F9A5E15"/>
    <w:rsid w:val="2F9AFD5D"/>
    <w:rsid w:val="2F9C2A16"/>
    <w:rsid w:val="2FA256B5"/>
    <w:rsid w:val="2FBEF494"/>
    <w:rsid w:val="2FD1931C"/>
    <w:rsid w:val="2FD3D1BC"/>
    <w:rsid w:val="2FDE428C"/>
    <w:rsid w:val="2FE912A8"/>
    <w:rsid w:val="2FEDD536"/>
    <w:rsid w:val="2FF16FA5"/>
    <w:rsid w:val="2FFE1065"/>
    <w:rsid w:val="3004A5DC"/>
    <w:rsid w:val="3004AED1"/>
    <w:rsid w:val="3009FBED"/>
    <w:rsid w:val="300A88CD"/>
    <w:rsid w:val="300D9D3A"/>
    <w:rsid w:val="300DAF2F"/>
    <w:rsid w:val="300EC1EC"/>
    <w:rsid w:val="301563C1"/>
    <w:rsid w:val="301703B7"/>
    <w:rsid w:val="30185839"/>
    <w:rsid w:val="30356AD3"/>
    <w:rsid w:val="3037E702"/>
    <w:rsid w:val="30380339"/>
    <w:rsid w:val="3041F446"/>
    <w:rsid w:val="304E9BF7"/>
    <w:rsid w:val="304EDFDB"/>
    <w:rsid w:val="304FD57F"/>
    <w:rsid w:val="30500FED"/>
    <w:rsid w:val="3070980E"/>
    <w:rsid w:val="30780DE4"/>
    <w:rsid w:val="307A16F7"/>
    <w:rsid w:val="308148EB"/>
    <w:rsid w:val="3089CC0E"/>
    <w:rsid w:val="308F1841"/>
    <w:rsid w:val="308F7D69"/>
    <w:rsid w:val="3090E9DF"/>
    <w:rsid w:val="30A0818B"/>
    <w:rsid w:val="30A9ABFC"/>
    <w:rsid w:val="30AD356A"/>
    <w:rsid w:val="30ADEFCC"/>
    <w:rsid w:val="30B77D9C"/>
    <w:rsid w:val="30B915D8"/>
    <w:rsid w:val="30BDFC95"/>
    <w:rsid w:val="30BE9499"/>
    <w:rsid w:val="30C3C55D"/>
    <w:rsid w:val="3106D073"/>
    <w:rsid w:val="310A66B9"/>
    <w:rsid w:val="3112906C"/>
    <w:rsid w:val="311699DE"/>
    <w:rsid w:val="312DED75"/>
    <w:rsid w:val="3134E974"/>
    <w:rsid w:val="313F450B"/>
    <w:rsid w:val="3161DC48"/>
    <w:rsid w:val="31795343"/>
    <w:rsid w:val="31891CD8"/>
    <w:rsid w:val="319C39C7"/>
    <w:rsid w:val="319DABFF"/>
    <w:rsid w:val="31AAD4F5"/>
    <w:rsid w:val="31B66A98"/>
    <w:rsid w:val="31B7D141"/>
    <w:rsid w:val="31C965FB"/>
    <w:rsid w:val="31CB3FC2"/>
    <w:rsid w:val="31D750C4"/>
    <w:rsid w:val="31DDD6F8"/>
    <w:rsid w:val="31EBA5E0"/>
    <w:rsid w:val="31F18A9F"/>
    <w:rsid w:val="31F9BC3F"/>
    <w:rsid w:val="31FB22E7"/>
    <w:rsid w:val="32052A08"/>
    <w:rsid w:val="320EF06F"/>
    <w:rsid w:val="3214B2E6"/>
    <w:rsid w:val="32195DC7"/>
    <w:rsid w:val="32201BAF"/>
    <w:rsid w:val="322614E4"/>
    <w:rsid w:val="322E0281"/>
    <w:rsid w:val="3231FA3E"/>
    <w:rsid w:val="3232B677"/>
    <w:rsid w:val="32390BE2"/>
    <w:rsid w:val="32440930"/>
    <w:rsid w:val="32446C31"/>
    <w:rsid w:val="324692AB"/>
    <w:rsid w:val="3247188A"/>
    <w:rsid w:val="324FC034"/>
    <w:rsid w:val="3254D714"/>
    <w:rsid w:val="32608456"/>
    <w:rsid w:val="3263F738"/>
    <w:rsid w:val="326E1B47"/>
    <w:rsid w:val="3279ACB3"/>
    <w:rsid w:val="328A81AD"/>
    <w:rsid w:val="32938F85"/>
    <w:rsid w:val="329E7940"/>
    <w:rsid w:val="329FCEC4"/>
    <w:rsid w:val="32A2A0D4"/>
    <w:rsid w:val="32B03CEB"/>
    <w:rsid w:val="32B6C7EA"/>
    <w:rsid w:val="32BC0174"/>
    <w:rsid w:val="32BF5AB9"/>
    <w:rsid w:val="32CA49D4"/>
    <w:rsid w:val="32CBED02"/>
    <w:rsid w:val="32D1FED7"/>
    <w:rsid w:val="32DADD9C"/>
    <w:rsid w:val="32E67C35"/>
    <w:rsid w:val="32FB7355"/>
    <w:rsid w:val="330F36F4"/>
    <w:rsid w:val="332B3C91"/>
    <w:rsid w:val="3336EF48"/>
    <w:rsid w:val="3340AAC0"/>
    <w:rsid w:val="33453DFC"/>
    <w:rsid w:val="335024F3"/>
    <w:rsid w:val="335E1523"/>
    <w:rsid w:val="3361129C"/>
    <w:rsid w:val="3365CD95"/>
    <w:rsid w:val="3366E3C8"/>
    <w:rsid w:val="33670176"/>
    <w:rsid w:val="3383E98A"/>
    <w:rsid w:val="33935B37"/>
    <w:rsid w:val="33965D85"/>
    <w:rsid w:val="33993CE6"/>
    <w:rsid w:val="33A838D0"/>
    <w:rsid w:val="33B08347"/>
    <w:rsid w:val="33B0D1C3"/>
    <w:rsid w:val="33BEDD2F"/>
    <w:rsid w:val="33C0098D"/>
    <w:rsid w:val="33C3A7E7"/>
    <w:rsid w:val="33C82461"/>
    <w:rsid w:val="33CBB376"/>
    <w:rsid w:val="33CEF641"/>
    <w:rsid w:val="33E2E8EB"/>
    <w:rsid w:val="33E7B01B"/>
    <w:rsid w:val="33EAD334"/>
    <w:rsid w:val="33EFDD3E"/>
    <w:rsid w:val="33F0DFF1"/>
    <w:rsid w:val="33F88399"/>
    <w:rsid w:val="3409543F"/>
    <w:rsid w:val="342284AE"/>
    <w:rsid w:val="3437B9B0"/>
    <w:rsid w:val="34584296"/>
    <w:rsid w:val="3464D1CD"/>
    <w:rsid w:val="346F9B39"/>
    <w:rsid w:val="34760F70"/>
    <w:rsid w:val="3479F514"/>
    <w:rsid w:val="348DD8C4"/>
    <w:rsid w:val="34908914"/>
    <w:rsid w:val="349C7203"/>
    <w:rsid w:val="349F5160"/>
    <w:rsid w:val="349F7666"/>
    <w:rsid w:val="34AB4535"/>
    <w:rsid w:val="34B7EB45"/>
    <w:rsid w:val="34BA30BF"/>
    <w:rsid w:val="34BAAFD1"/>
    <w:rsid w:val="34C1A6EA"/>
    <w:rsid w:val="34CB3028"/>
    <w:rsid w:val="34ECF218"/>
    <w:rsid w:val="34F0134D"/>
    <w:rsid w:val="34F9E584"/>
    <w:rsid w:val="3504C3F6"/>
    <w:rsid w:val="350E3055"/>
    <w:rsid w:val="3512224E"/>
    <w:rsid w:val="35147670"/>
    <w:rsid w:val="3519F1A9"/>
    <w:rsid w:val="352381C3"/>
    <w:rsid w:val="352B8E37"/>
    <w:rsid w:val="352DCE8E"/>
    <w:rsid w:val="353029C7"/>
    <w:rsid w:val="3534CD13"/>
    <w:rsid w:val="353915EC"/>
    <w:rsid w:val="353D7EA8"/>
    <w:rsid w:val="353FD0F5"/>
    <w:rsid w:val="3548BC80"/>
    <w:rsid w:val="354DC24A"/>
    <w:rsid w:val="35575881"/>
    <w:rsid w:val="355ADF52"/>
    <w:rsid w:val="3562E496"/>
    <w:rsid w:val="356B0693"/>
    <w:rsid w:val="3574072C"/>
    <w:rsid w:val="357428E2"/>
    <w:rsid w:val="358FCFB0"/>
    <w:rsid w:val="359BB8E9"/>
    <w:rsid w:val="35A502EC"/>
    <w:rsid w:val="35A63702"/>
    <w:rsid w:val="35B9FBBB"/>
    <w:rsid w:val="35DE3E34"/>
    <w:rsid w:val="35DF8ED7"/>
    <w:rsid w:val="35E8FA09"/>
    <w:rsid w:val="35EA0B01"/>
    <w:rsid w:val="35F3A236"/>
    <w:rsid w:val="3601EA96"/>
    <w:rsid w:val="3605D298"/>
    <w:rsid w:val="360DD7EF"/>
    <w:rsid w:val="360FEA4B"/>
    <w:rsid w:val="36101786"/>
    <w:rsid w:val="3614EF82"/>
    <w:rsid w:val="3618605B"/>
    <w:rsid w:val="361986AB"/>
    <w:rsid w:val="361C6E7A"/>
    <w:rsid w:val="3620352A"/>
    <w:rsid w:val="3621E120"/>
    <w:rsid w:val="3625D1FA"/>
    <w:rsid w:val="362982F0"/>
    <w:rsid w:val="362FA3E7"/>
    <w:rsid w:val="36353674"/>
    <w:rsid w:val="363DC875"/>
    <w:rsid w:val="366609A3"/>
    <w:rsid w:val="3678A506"/>
    <w:rsid w:val="367A56DD"/>
    <w:rsid w:val="367C5398"/>
    <w:rsid w:val="367D760C"/>
    <w:rsid w:val="367EE66C"/>
    <w:rsid w:val="36812AF7"/>
    <w:rsid w:val="368697C9"/>
    <w:rsid w:val="368CCAF9"/>
    <w:rsid w:val="368DFAD4"/>
    <w:rsid w:val="3695DEE2"/>
    <w:rsid w:val="369E848A"/>
    <w:rsid w:val="36A51769"/>
    <w:rsid w:val="36BF1703"/>
    <w:rsid w:val="36C535CA"/>
    <w:rsid w:val="36C5F010"/>
    <w:rsid w:val="36D0DDA8"/>
    <w:rsid w:val="36D5511F"/>
    <w:rsid w:val="36DE3083"/>
    <w:rsid w:val="36E6C15B"/>
    <w:rsid w:val="36EA0605"/>
    <w:rsid w:val="36ECDAB1"/>
    <w:rsid w:val="36EED2EF"/>
    <w:rsid w:val="36FF4844"/>
    <w:rsid w:val="370E216F"/>
    <w:rsid w:val="371A26EF"/>
    <w:rsid w:val="3725231A"/>
    <w:rsid w:val="37265B39"/>
    <w:rsid w:val="372BA011"/>
    <w:rsid w:val="37323188"/>
    <w:rsid w:val="3744408A"/>
    <w:rsid w:val="3764C544"/>
    <w:rsid w:val="37650AEC"/>
    <w:rsid w:val="37689516"/>
    <w:rsid w:val="378B1C79"/>
    <w:rsid w:val="379885A4"/>
    <w:rsid w:val="379DBAF7"/>
    <w:rsid w:val="379ECDE3"/>
    <w:rsid w:val="37A377BC"/>
    <w:rsid w:val="37B2D9F6"/>
    <w:rsid w:val="37B8CB19"/>
    <w:rsid w:val="37C8FE86"/>
    <w:rsid w:val="37CB3EC5"/>
    <w:rsid w:val="37D34E07"/>
    <w:rsid w:val="37E23127"/>
    <w:rsid w:val="37E3B3E6"/>
    <w:rsid w:val="37E8CBCA"/>
    <w:rsid w:val="37ED6CF8"/>
    <w:rsid w:val="38004BE2"/>
    <w:rsid w:val="380192AE"/>
    <w:rsid w:val="38033455"/>
    <w:rsid w:val="3818AF1F"/>
    <w:rsid w:val="381920BD"/>
    <w:rsid w:val="381D6AC7"/>
    <w:rsid w:val="3820E34D"/>
    <w:rsid w:val="38235EB7"/>
    <w:rsid w:val="382B627C"/>
    <w:rsid w:val="38334511"/>
    <w:rsid w:val="38448289"/>
    <w:rsid w:val="3849D904"/>
    <w:rsid w:val="38522E61"/>
    <w:rsid w:val="386DCE85"/>
    <w:rsid w:val="387B56E5"/>
    <w:rsid w:val="38831FC9"/>
    <w:rsid w:val="38883B18"/>
    <w:rsid w:val="38946CAE"/>
    <w:rsid w:val="389B9584"/>
    <w:rsid w:val="38A522A1"/>
    <w:rsid w:val="38A91FBB"/>
    <w:rsid w:val="38B340E2"/>
    <w:rsid w:val="38B4BDE1"/>
    <w:rsid w:val="38B5F750"/>
    <w:rsid w:val="38CB9901"/>
    <w:rsid w:val="38CE01E9"/>
    <w:rsid w:val="38D359AB"/>
    <w:rsid w:val="38E78819"/>
    <w:rsid w:val="38E78EED"/>
    <w:rsid w:val="3904F1FE"/>
    <w:rsid w:val="3916BC7D"/>
    <w:rsid w:val="3922250F"/>
    <w:rsid w:val="393A4D13"/>
    <w:rsid w:val="393EC694"/>
    <w:rsid w:val="394EAA57"/>
    <w:rsid w:val="395981E2"/>
    <w:rsid w:val="3969C851"/>
    <w:rsid w:val="396D86F7"/>
    <w:rsid w:val="397C71BB"/>
    <w:rsid w:val="3986D973"/>
    <w:rsid w:val="3987EEF1"/>
    <w:rsid w:val="3990FBA5"/>
    <w:rsid w:val="39A540AD"/>
    <w:rsid w:val="39B4D736"/>
    <w:rsid w:val="39B9D6D4"/>
    <w:rsid w:val="39CA09FA"/>
    <w:rsid w:val="39CD56A7"/>
    <w:rsid w:val="39D12A7D"/>
    <w:rsid w:val="39D8E00C"/>
    <w:rsid w:val="39DABB32"/>
    <w:rsid w:val="39DF000D"/>
    <w:rsid w:val="39DFD964"/>
    <w:rsid w:val="39E9B8C4"/>
    <w:rsid w:val="39EF6834"/>
    <w:rsid w:val="39F3B54D"/>
    <w:rsid w:val="39FC8B38"/>
    <w:rsid w:val="39FD4B27"/>
    <w:rsid w:val="3A01BA25"/>
    <w:rsid w:val="3A076A8C"/>
    <w:rsid w:val="3A0BCF7D"/>
    <w:rsid w:val="3A0FC224"/>
    <w:rsid w:val="3A14C063"/>
    <w:rsid w:val="3A172746"/>
    <w:rsid w:val="3A1E8819"/>
    <w:rsid w:val="3A23BCE4"/>
    <w:rsid w:val="3A303D0F"/>
    <w:rsid w:val="3A3BDD8F"/>
    <w:rsid w:val="3A4D2317"/>
    <w:rsid w:val="3A5B0558"/>
    <w:rsid w:val="3A5CF2EA"/>
    <w:rsid w:val="3A5E9CC1"/>
    <w:rsid w:val="3A67C51D"/>
    <w:rsid w:val="3A68F7D0"/>
    <w:rsid w:val="3A792EA0"/>
    <w:rsid w:val="3A8A9D9C"/>
    <w:rsid w:val="3A8B4600"/>
    <w:rsid w:val="3A9062C8"/>
    <w:rsid w:val="3A93F32F"/>
    <w:rsid w:val="3A9E1F06"/>
    <w:rsid w:val="3AB98015"/>
    <w:rsid w:val="3AD9C250"/>
    <w:rsid w:val="3AE5D4F5"/>
    <w:rsid w:val="3AE93698"/>
    <w:rsid w:val="3AECEC67"/>
    <w:rsid w:val="3AED0717"/>
    <w:rsid w:val="3AEEB5A8"/>
    <w:rsid w:val="3AEF63C3"/>
    <w:rsid w:val="3B019F84"/>
    <w:rsid w:val="3B08A797"/>
    <w:rsid w:val="3B091D0C"/>
    <w:rsid w:val="3B0BB387"/>
    <w:rsid w:val="3B0F76D0"/>
    <w:rsid w:val="3B2476D1"/>
    <w:rsid w:val="3B2CCC06"/>
    <w:rsid w:val="3B2D6B4E"/>
    <w:rsid w:val="3B3BA8A6"/>
    <w:rsid w:val="3B41110E"/>
    <w:rsid w:val="3B517493"/>
    <w:rsid w:val="3B51A6F1"/>
    <w:rsid w:val="3B54840F"/>
    <w:rsid w:val="3B56D52B"/>
    <w:rsid w:val="3B69C053"/>
    <w:rsid w:val="3B78B8B2"/>
    <w:rsid w:val="3B7BCF58"/>
    <w:rsid w:val="3B7F6F16"/>
    <w:rsid w:val="3B92E235"/>
    <w:rsid w:val="3B95EA75"/>
    <w:rsid w:val="3B96C02B"/>
    <w:rsid w:val="3B97D16B"/>
    <w:rsid w:val="3BA26CCF"/>
    <w:rsid w:val="3BBCBB94"/>
    <w:rsid w:val="3BBFDBDA"/>
    <w:rsid w:val="3BD4E4C7"/>
    <w:rsid w:val="3BED9812"/>
    <w:rsid w:val="3BFB0476"/>
    <w:rsid w:val="3C021BD5"/>
    <w:rsid w:val="3C05F26F"/>
    <w:rsid w:val="3C07669C"/>
    <w:rsid w:val="3C0B8AE4"/>
    <w:rsid w:val="3C0DC144"/>
    <w:rsid w:val="3C1D1CE9"/>
    <w:rsid w:val="3C32A758"/>
    <w:rsid w:val="3C35A219"/>
    <w:rsid w:val="3C3E2CFC"/>
    <w:rsid w:val="3C4667FC"/>
    <w:rsid w:val="3C5E8D9C"/>
    <w:rsid w:val="3C614A63"/>
    <w:rsid w:val="3C6B08A9"/>
    <w:rsid w:val="3C6F2F3B"/>
    <w:rsid w:val="3C723F06"/>
    <w:rsid w:val="3C9EAFA8"/>
    <w:rsid w:val="3C9EAFE8"/>
    <w:rsid w:val="3CAE837E"/>
    <w:rsid w:val="3CB6D2CA"/>
    <w:rsid w:val="3CC82C89"/>
    <w:rsid w:val="3CCE73B7"/>
    <w:rsid w:val="3CD783ED"/>
    <w:rsid w:val="3CDC4350"/>
    <w:rsid w:val="3CE2E9FC"/>
    <w:rsid w:val="3CF0131C"/>
    <w:rsid w:val="3CF2A58C"/>
    <w:rsid w:val="3CF9B8D9"/>
    <w:rsid w:val="3CF9C371"/>
    <w:rsid w:val="3D0270A0"/>
    <w:rsid w:val="3D04F769"/>
    <w:rsid w:val="3D080763"/>
    <w:rsid w:val="3D0F3156"/>
    <w:rsid w:val="3D179FB9"/>
    <w:rsid w:val="3D213F9C"/>
    <w:rsid w:val="3D34EBE9"/>
    <w:rsid w:val="3D3590CA"/>
    <w:rsid w:val="3D3D5CA5"/>
    <w:rsid w:val="3D401F2C"/>
    <w:rsid w:val="3D42B791"/>
    <w:rsid w:val="3D504CBE"/>
    <w:rsid w:val="3D5485B1"/>
    <w:rsid w:val="3D562828"/>
    <w:rsid w:val="3D57B409"/>
    <w:rsid w:val="3D585890"/>
    <w:rsid w:val="3D5ECC68"/>
    <w:rsid w:val="3D6A8AB3"/>
    <w:rsid w:val="3D745332"/>
    <w:rsid w:val="3D840622"/>
    <w:rsid w:val="3D84C3D9"/>
    <w:rsid w:val="3D8AF736"/>
    <w:rsid w:val="3D8AFC23"/>
    <w:rsid w:val="3D9AE195"/>
    <w:rsid w:val="3DA52592"/>
    <w:rsid w:val="3DA56D46"/>
    <w:rsid w:val="3DDB2A05"/>
    <w:rsid w:val="3DE239C1"/>
    <w:rsid w:val="3DF8B71C"/>
    <w:rsid w:val="3DFF1C08"/>
    <w:rsid w:val="3E028BC5"/>
    <w:rsid w:val="3E09BE19"/>
    <w:rsid w:val="3E0CD679"/>
    <w:rsid w:val="3E1CF1B6"/>
    <w:rsid w:val="3E1EFC5C"/>
    <w:rsid w:val="3E1F5DC8"/>
    <w:rsid w:val="3E20D75A"/>
    <w:rsid w:val="3E2164D4"/>
    <w:rsid w:val="3E2E6122"/>
    <w:rsid w:val="3E2EEE4F"/>
    <w:rsid w:val="3E38AF09"/>
    <w:rsid w:val="3E404859"/>
    <w:rsid w:val="3E4134FA"/>
    <w:rsid w:val="3E436AAB"/>
    <w:rsid w:val="3E50A576"/>
    <w:rsid w:val="3E5581BD"/>
    <w:rsid w:val="3E72126E"/>
    <w:rsid w:val="3E78FD20"/>
    <w:rsid w:val="3E7FB721"/>
    <w:rsid w:val="3E8B83FD"/>
    <w:rsid w:val="3E8D462B"/>
    <w:rsid w:val="3E97E611"/>
    <w:rsid w:val="3E9B9E4A"/>
    <w:rsid w:val="3E9BEA3E"/>
    <w:rsid w:val="3EA8CFD9"/>
    <w:rsid w:val="3EAE79E0"/>
    <w:rsid w:val="3EAF881B"/>
    <w:rsid w:val="3EB3701A"/>
    <w:rsid w:val="3EB735DA"/>
    <w:rsid w:val="3EC092DB"/>
    <w:rsid w:val="3EC53B29"/>
    <w:rsid w:val="3EC982BB"/>
    <w:rsid w:val="3ECA82F7"/>
    <w:rsid w:val="3ECFFC5B"/>
    <w:rsid w:val="3ED92D06"/>
    <w:rsid w:val="3ED98A10"/>
    <w:rsid w:val="3EE1C0AE"/>
    <w:rsid w:val="3EEFEB5C"/>
    <w:rsid w:val="3EF12FEE"/>
    <w:rsid w:val="3EF5900D"/>
    <w:rsid w:val="3F26CC84"/>
    <w:rsid w:val="3F30DB9D"/>
    <w:rsid w:val="3F37173C"/>
    <w:rsid w:val="3F3C68F3"/>
    <w:rsid w:val="3F44E662"/>
    <w:rsid w:val="3F489465"/>
    <w:rsid w:val="3F4F6637"/>
    <w:rsid w:val="3F4FACE7"/>
    <w:rsid w:val="3F55B0D8"/>
    <w:rsid w:val="3F573C35"/>
    <w:rsid w:val="3F5E56D9"/>
    <w:rsid w:val="3F82677B"/>
    <w:rsid w:val="3F8292D6"/>
    <w:rsid w:val="3F8C8781"/>
    <w:rsid w:val="3F8CF138"/>
    <w:rsid w:val="3F9947A7"/>
    <w:rsid w:val="3F9A847C"/>
    <w:rsid w:val="3F9BB222"/>
    <w:rsid w:val="3FD344C3"/>
    <w:rsid w:val="3FD747A6"/>
    <w:rsid w:val="3FDAA74E"/>
    <w:rsid w:val="3FE068A0"/>
    <w:rsid w:val="3FE09399"/>
    <w:rsid w:val="3FE71135"/>
    <w:rsid w:val="3FF0A1D3"/>
    <w:rsid w:val="40027691"/>
    <w:rsid w:val="4012EEB1"/>
    <w:rsid w:val="4027B3DE"/>
    <w:rsid w:val="4029A205"/>
    <w:rsid w:val="402B4D58"/>
    <w:rsid w:val="4034369E"/>
    <w:rsid w:val="4034EE20"/>
    <w:rsid w:val="4040935D"/>
    <w:rsid w:val="404566D0"/>
    <w:rsid w:val="40499915"/>
    <w:rsid w:val="40587D18"/>
    <w:rsid w:val="40652D41"/>
    <w:rsid w:val="406E40DE"/>
    <w:rsid w:val="4078036D"/>
    <w:rsid w:val="40890292"/>
    <w:rsid w:val="40899B46"/>
    <w:rsid w:val="408ED3BE"/>
    <w:rsid w:val="4090E20B"/>
    <w:rsid w:val="40A077D1"/>
    <w:rsid w:val="40A9C148"/>
    <w:rsid w:val="40B8C162"/>
    <w:rsid w:val="40B92042"/>
    <w:rsid w:val="40BFF3B6"/>
    <w:rsid w:val="40CD826C"/>
    <w:rsid w:val="40D4EEC5"/>
    <w:rsid w:val="40DAD7BF"/>
    <w:rsid w:val="40DE50F1"/>
    <w:rsid w:val="40E67E93"/>
    <w:rsid w:val="40F4001C"/>
    <w:rsid w:val="40F40575"/>
    <w:rsid w:val="40F74353"/>
    <w:rsid w:val="40FD92A6"/>
    <w:rsid w:val="41119E1F"/>
    <w:rsid w:val="411703E6"/>
    <w:rsid w:val="4122417E"/>
    <w:rsid w:val="4127F101"/>
    <w:rsid w:val="413F5A57"/>
    <w:rsid w:val="41569D1E"/>
    <w:rsid w:val="4156B86F"/>
    <w:rsid w:val="4156B9AB"/>
    <w:rsid w:val="415A2F33"/>
    <w:rsid w:val="415D1E8B"/>
    <w:rsid w:val="41623CBE"/>
    <w:rsid w:val="416B11F7"/>
    <w:rsid w:val="417677AF"/>
    <w:rsid w:val="41792826"/>
    <w:rsid w:val="417D35BF"/>
    <w:rsid w:val="418083B5"/>
    <w:rsid w:val="41855938"/>
    <w:rsid w:val="4197F64B"/>
    <w:rsid w:val="41994EB6"/>
    <w:rsid w:val="419DBEA9"/>
    <w:rsid w:val="41A605EA"/>
    <w:rsid w:val="41A80524"/>
    <w:rsid w:val="41A9B330"/>
    <w:rsid w:val="41AA7C4E"/>
    <w:rsid w:val="41B41F94"/>
    <w:rsid w:val="41C3DD9E"/>
    <w:rsid w:val="41C77DB0"/>
    <w:rsid w:val="41D707EE"/>
    <w:rsid w:val="41EB10DC"/>
    <w:rsid w:val="41F3673F"/>
    <w:rsid w:val="41F3BA27"/>
    <w:rsid w:val="41FCF204"/>
    <w:rsid w:val="4200FDA2"/>
    <w:rsid w:val="4213ADA8"/>
    <w:rsid w:val="421BCDB1"/>
    <w:rsid w:val="4224D2F3"/>
    <w:rsid w:val="4224DE46"/>
    <w:rsid w:val="42295DE7"/>
    <w:rsid w:val="422FFC9C"/>
    <w:rsid w:val="424C04E7"/>
    <w:rsid w:val="425834FC"/>
    <w:rsid w:val="4263EBC0"/>
    <w:rsid w:val="426C88D3"/>
    <w:rsid w:val="42727B47"/>
    <w:rsid w:val="427C8724"/>
    <w:rsid w:val="427F30B8"/>
    <w:rsid w:val="4293530F"/>
    <w:rsid w:val="429F0514"/>
    <w:rsid w:val="42A05492"/>
    <w:rsid w:val="42A19627"/>
    <w:rsid w:val="42B45C44"/>
    <w:rsid w:val="42D074E8"/>
    <w:rsid w:val="42D07B8F"/>
    <w:rsid w:val="42DC9EAE"/>
    <w:rsid w:val="42DFD7A2"/>
    <w:rsid w:val="42E7CF26"/>
    <w:rsid w:val="42ED4DDB"/>
    <w:rsid w:val="42F52419"/>
    <w:rsid w:val="42F5E6AC"/>
    <w:rsid w:val="42FEFA87"/>
    <w:rsid w:val="4311D987"/>
    <w:rsid w:val="4318D72C"/>
    <w:rsid w:val="431EC0E1"/>
    <w:rsid w:val="432A22CA"/>
    <w:rsid w:val="433E344E"/>
    <w:rsid w:val="43479B16"/>
    <w:rsid w:val="4364DBAE"/>
    <w:rsid w:val="4366001F"/>
    <w:rsid w:val="4375C7BA"/>
    <w:rsid w:val="43779505"/>
    <w:rsid w:val="4386E13D"/>
    <w:rsid w:val="439058BB"/>
    <w:rsid w:val="4395F81F"/>
    <w:rsid w:val="439EA6A9"/>
    <w:rsid w:val="43A31B96"/>
    <w:rsid w:val="43AD7EB4"/>
    <w:rsid w:val="43B42D9A"/>
    <w:rsid w:val="43B4325B"/>
    <w:rsid w:val="43BF0BB9"/>
    <w:rsid w:val="43C4A111"/>
    <w:rsid w:val="43C56A5F"/>
    <w:rsid w:val="43C6A711"/>
    <w:rsid w:val="43C6C060"/>
    <w:rsid w:val="43C6F58D"/>
    <w:rsid w:val="43D1248D"/>
    <w:rsid w:val="43E02AF9"/>
    <w:rsid w:val="43E350C0"/>
    <w:rsid w:val="43F4055D"/>
    <w:rsid w:val="43FD82B7"/>
    <w:rsid w:val="4401E5F4"/>
    <w:rsid w:val="4407A566"/>
    <w:rsid w:val="440E4BA8"/>
    <w:rsid w:val="44115291"/>
    <w:rsid w:val="4418A216"/>
    <w:rsid w:val="4420A4CC"/>
    <w:rsid w:val="442A3AC0"/>
    <w:rsid w:val="442B8A2F"/>
    <w:rsid w:val="44322846"/>
    <w:rsid w:val="444B0009"/>
    <w:rsid w:val="444BE0E5"/>
    <w:rsid w:val="44592393"/>
    <w:rsid w:val="44684FE1"/>
    <w:rsid w:val="446C4BF0"/>
    <w:rsid w:val="447156C0"/>
    <w:rsid w:val="44874B99"/>
    <w:rsid w:val="4498A422"/>
    <w:rsid w:val="449A790F"/>
    <w:rsid w:val="44A79F6B"/>
    <w:rsid w:val="44C765B8"/>
    <w:rsid w:val="44D99642"/>
    <w:rsid w:val="44E4BDAF"/>
    <w:rsid w:val="44E62AA7"/>
    <w:rsid w:val="44E8E373"/>
    <w:rsid w:val="44EA17D5"/>
    <w:rsid w:val="44FB2501"/>
    <w:rsid w:val="45042077"/>
    <w:rsid w:val="454250BA"/>
    <w:rsid w:val="454F809D"/>
    <w:rsid w:val="45531E97"/>
    <w:rsid w:val="4554BB5E"/>
    <w:rsid w:val="4557DABF"/>
    <w:rsid w:val="4562C5EE"/>
    <w:rsid w:val="456A9C50"/>
    <w:rsid w:val="45790860"/>
    <w:rsid w:val="457A2F99"/>
    <w:rsid w:val="457AB621"/>
    <w:rsid w:val="457E9F58"/>
    <w:rsid w:val="45826425"/>
    <w:rsid w:val="458C49E9"/>
    <w:rsid w:val="458CF86A"/>
    <w:rsid w:val="458FD5BE"/>
    <w:rsid w:val="459CA1A4"/>
    <w:rsid w:val="45AB5C55"/>
    <w:rsid w:val="45AC32AC"/>
    <w:rsid w:val="45BEBA1F"/>
    <w:rsid w:val="45C44852"/>
    <w:rsid w:val="45CB14B0"/>
    <w:rsid w:val="45EE240B"/>
    <w:rsid w:val="46114DE4"/>
    <w:rsid w:val="46197BF5"/>
    <w:rsid w:val="4619BE73"/>
    <w:rsid w:val="462A58A0"/>
    <w:rsid w:val="462C040A"/>
    <w:rsid w:val="462D892A"/>
    <w:rsid w:val="462FD283"/>
    <w:rsid w:val="46347483"/>
    <w:rsid w:val="4640F673"/>
    <w:rsid w:val="4647BA75"/>
    <w:rsid w:val="466CBFD9"/>
    <w:rsid w:val="4672B7D0"/>
    <w:rsid w:val="467E02D1"/>
    <w:rsid w:val="467E5B4D"/>
    <w:rsid w:val="4687E55A"/>
    <w:rsid w:val="469C14C0"/>
    <w:rsid w:val="46B969D5"/>
    <w:rsid w:val="46D984A2"/>
    <w:rsid w:val="46E4C1E6"/>
    <w:rsid w:val="46F3E990"/>
    <w:rsid w:val="46FAFD41"/>
    <w:rsid w:val="46FC1F6E"/>
    <w:rsid w:val="46FD0B21"/>
    <w:rsid w:val="470560B8"/>
    <w:rsid w:val="470A219C"/>
    <w:rsid w:val="47184F0A"/>
    <w:rsid w:val="47281A4A"/>
    <w:rsid w:val="47537C74"/>
    <w:rsid w:val="475E3616"/>
    <w:rsid w:val="476120E9"/>
    <w:rsid w:val="4761DB82"/>
    <w:rsid w:val="476A2B0B"/>
    <w:rsid w:val="476A88B1"/>
    <w:rsid w:val="476A9795"/>
    <w:rsid w:val="476EC1D0"/>
    <w:rsid w:val="47727637"/>
    <w:rsid w:val="477321EC"/>
    <w:rsid w:val="47864D2B"/>
    <w:rsid w:val="478E8765"/>
    <w:rsid w:val="479550CE"/>
    <w:rsid w:val="4798226A"/>
    <w:rsid w:val="47B5CE60"/>
    <w:rsid w:val="47B70A0F"/>
    <w:rsid w:val="47BCAA87"/>
    <w:rsid w:val="47C6BD7F"/>
    <w:rsid w:val="47D313DB"/>
    <w:rsid w:val="47D649D4"/>
    <w:rsid w:val="47E94FD5"/>
    <w:rsid w:val="47F2ED90"/>
    <w:rsid w:val="4806B72A"/>
    <w:rsid w:val="4813927C"/>
    <w:rsid w:val="481E0096"/>
    <w:rsid w:val="4821569F"/>
    <w:rsid w:val="4828B401"/>
    <w:rsid w:val="482DFE8E"/>
    <w:rsid w:val="4832F355"/>
    <w:rsid w:val="4836DDC8"/>
    <w:rsid w:val="483C33C9"/>
    <w:rsid w:val="48555C26"/>
    <w:rsid w:val="486BC328"/>
    <w:rsid w:val="486C1B10"/>
    <w:rsid w:val="486DC77B"/>
    <w:rsid w:val="4874B3C0"/>
    <w:rsid w:val="4878A560"/>
    <w:rsid w:val="488B9844"/>
    <w:rsid w:val="48927CDC"/>
    <w:rsid w:val="4898DB82"/>
    <w:rsid w:val="489F44EF"/>
    <w:rsid w:val="48A2339D"/>
    <w:rsid w:val="48A8A3DE"/>
    <w:rsid w:val="48C3EAAB"/>
    <w:rsid w:val="48D0E58F"/>
    <w:rsid w:val="48D3D6B1"/>
    <w:rsid w:val="48DBF661"/>
    <w:rsid w:val="48DF04CB"/>
    <w:rsid w:val="48EADBA9"/>
    <w:rsid w:val="48EBC8A8"/>
    <w:rsid w:val="48F2C778"/>
    <w:rsid w:val="48F454ED"/>
    <w:rsid w:val="48FC532D"/>
    <w:rsid w:val="48FEB818"/>
    <w:rsid w:val="4905FB6C"/>
    <w:rsid w:val="49143937"/>
    <w:rsid w:val="49201CAB"/>
    <w:rsid w:val="4929F4A9"/>
    <w:rsid w:val="492C0CB0"/>
    <w:rsid w:val="492C8275"/>
    <w:rsid w:val="492E571F"/>
    <w:rsid w:val="493A0348"/>
    <w:rsid w:val="493BC104"/>
    <w:rsid w:val="493FBD13"/>
    <w:rsid w:val="4949FD2A"/>
    <w:rsid w:val="49511CB7"/>
    <w:rsid w:val="497CDB18"/>
    <w:rsid w:val="49808687"/>
    <w:rsid w:val="498EBDF1"/>
    <w:rsid w:val="4997A370"/>
    <w:rsid w:val="499A454E"/>
    <w:rsid w:val="49AA1F2D"/>
    <w:rsid w:val="49AE6545"/>
    <w:rsid w:val="49B4C515"/>
    <w:rsid w:val="49B985CC"/>
    <w:rsid w:val="49C8A60D"/>
    <w:rsid w:val="49D3B582"/>
    <w:rsid w:val="49DB39E2"/>
    <w:rsid w:val="49F523D7"/>
    <w:rsid w:val="4A0447DC"/>
    <w:rsid w:val="4A0539A3"/>
    <w:rsid w:val="4A053D0D"/>
    <w:rsid w:val="4A1CC038"/>
    <w:rsid w:val="4A2E2DE0"/>
    <w:rsid w:val="4A34ABE3"/>
    <w:rsid w:val="4A3601E4"/>
    <w:rsid w:val="4A3D017A"/>
    <w:rsid w:val="4A3E2497"/>
    <w:rsid w:val="4A434C13"/>
    <w:rsid w:val="4A4E69C2"/>
    <w:rsid w:val="4A4F5F6E"/>
    <w:rsid w:val="4A5FD838"/>
    <w:rsid w:val="4A604775"/>
    <w:rsid w:val="4A641940"/>
    <w:rsid w:val="4A649A2E"/>
    <w:rsid w:val="4A6FA712"/>
    <w:rsid w:val="4A745735"/>
    <w:rsid w:val="4A7C61D6"/>
    <w:rsid w:val="4A7CF31C"/>
    <w:rsid w:val="4A85D66D"/>
    <w:rsid w:val="4A87E39A"/>
    <w:rsid w:val="4A88EB49"/>
    <w:rsid w:val="4A903608"/>
    <w:rsid w:val="4A9507DA"/>
    <w:rsid w:val="4A9FBB62"/>
    <w:rsid w:val="4AA169CA"/>
    <w:rsid w:val="4ABBFDF7"/>
    <w:rsid w:val="4AE03A61"/>
    <w:rsid w:val="4AE401D6"/>
    <w:rsid w:val="4AE7B093"/>
    <w:rsid w:val="4AEC6862"/>
    <w:rsid w:val="4B16B23D"/>
    <w:rsid w:val="4B1F0ED5"/>
    <w:rsid w:val="4B20F097"/>
    <w:rsid w:val="4B2219A3"/>
    <w:rsid w:val="4B2BB35A"/>
    <w:rsid w:val="4B32A5E1"/>
    <w:rsid w:val="4B3461B1"/>
    <w:rsid w:val="4B4B3DC7"/>
    <w:rsid w:val="4B51CC70"/>
    <w:rsid w:val="4B51D19C"/>
    <w:rsid w:val="4B5FD882"/>
    <w:rsid w:val="4B62D25E"/>
    <w:rsid w:val="4B6F85E3"/>
    <w:rsid w:val="4B8DD1C9"/>
    <w:rsid w:val="4B9869E1"/>
    <w:rsid w:val="4B9D7357"/>
    <w:rsid w:val="4BA97243"/>
    <w:rsid w:val="4BAA3112"/>
    <w:rsid w:val="4BAFFB40"/>
    <w:rsid w:val="4BC2C1A5"/>
    <w:rsid w:val="4BC3C86E"/>
    <w:rsid w:val="4BCBD6DE"/>
    <w:rsid w:val="4BD07C44"/>
    <w:rsid w:val="4BD08F88"/>
    <w:rsid w:val="4BD11EF6"/>
    <w:rsid w:val="4BD20772"/>
    <w:rsid w:val="4BD6E5B1"/>
    <w:rsid w:val="4BE6F779"/>
    <w:rsid w:val="4BE849E4"/>
    <w:rsid w:val="4BEDBE73"/>
    <w:rsid w:val="4BF14796"/>
    <w:rsid w:val="4BF5465A"/>
    <w:rsid w:val="4BFB8B6D"/>
    <w:rsid w:val="4BFC71E7"/>
    <w:rsid w:val="4C003530"/>
    <w:rsid w:val="4C088651"/>
    <w:rsid w:val="4C0B7773"/>
    <w:rsid w:val="4C0B8641"/>
    <w:rsid w:val="4C0C1308"/>
    <w:rsid w:val="4C0CC644"/>
    <w:rsid w:val="4C1402A1"/>
    <w:rsid w:val="4C2577EC"/>
    <w:rsid w:val="4C37520B"/>
    <w:rsid w:val="4C376A78"/>
    <w:rsid w:val="4C45E75A"/>
    <w:rsid w:val="4C46EECB"/>
    <w:rsid w:val="4C553EA6"/>
    <w:rsid w:val="4C55FCE6"/>
    <w:rsid w:val="4C59CBBD"/>
    <w:rsid w:val="4C6A1648"/>
    <w:rsid w:val="4C6B66C4"/>
    <w:rsid w:val="4C75A163"/>
    <w:rsid w:val="4C82DE02"/>
    <w:rsid w:val="4C84B72B"/>
    <w:rsid w:val="4C88BD79"/>
    <w:rsid w:val="4C88FFF7"/>
    <w:rsid w:val="4C8B8E1B"/>
    <w:rsid w:val="4C9095DD"/>
    <w:rsid w:val="4C916F7F"/>
    <w:rsid w:val="4C985E3E"/>
    <w:rsid w:val="4C9FD0D9"/>
    <w:rsid w:val="4CA684FE"/>
    <w:rsid w:val="4CAA0731"/>
    <w:rsid w:val="4CAD87FE"/>
    <w:rsid w:val="4CD0FE5C"/>
    <w:rsid w:val="4CD6A9C6"/>
    <w:rsid w:val="4CDD1D03"/>
    <w:rsid w:val="4CE2698E"/>
    <w:rsid w:val="4CED9CD1"/>
    <w:rsid w:val="4CF2DA35"/>
    <w:rsid w:val="4CF6610B"/>
    <w:rsid w:val="4CFB6F16"/>
    <w:rsid w:val="4D029D28"/>
    <w:rsid w:val="4D069045"/>
    <w:rsid w:val="4D0B5644"/>
    <w:rsid w:val="4D2331B6"/>
    <w:rsid w:val="4D2CB6A0"/>
    <w:rsid w:val="4D2D07C8"/>
    <w:rsid w:val="4D2E1E92"/>
    <w:rsid w:val="4D2F0E96"/>
    <w:rsid w:val="4D310403"/>
    <w:rsid w:val="4D35E0B6"/>
    <w:rsid w:val="4D38D970"/>
    <w:rsid w:val="4D47DD91"/>
    <w:rsid w:val="4D4DA944"/>
    <w:rsid w:val="4D51EB62"/>
    <w:rsid w:val="4D5460FA"/>
    <w:rsid w:val="4D5E307C"/>
    <w:rsid w:val="4D699F7D"/>
    <w:rsid w:val="4D6B8357"/>
    <w:rsid w:val="4D72B612"/>
    <w:rsid w:val="4D759E1B"/>
    <w:rsid w:val="4D7C1501"/>
    <w:rsid w:val="4D879BD2"/>
    <w:rsid w:val="4D930CA5"/>
    <w:rsid w:val="4DBFE22F"/>
    <w:rsid w:val="4DCFAACE"/>
    <w:rsid w:val="4DD1474E"/>
    <w:rsid w:val="4DD54403"/>
    <w:rsid w:val="4DDAA8BB"/>
    <w:rsid w:val="4DE1B7BB"/>
    <w:rsid w:val="4DF38390"/>
    <w:rsid w:val="4DFE846E"/>
    <w:rsid w:val="4E05E6A9"/>
    <w:rsid w:val="4E0AF0A1"/>
    <w:rsid w:val="4E0F3227"/>
    <w:rsid w:val="4E129017"/>
    <w:rsid w:val="4E1B6672"/>
    <w:rsid w:val="4E27A311"/>
    <w:rsid w:val="4E3C9BDD"/>
    <w:rsid w:val="4E3E3067"/>
    <w:rsid w:val="4E42555F"/>
    <w:rsid w:val="4E459041"/>
    <w:rsid w:val="4E481D2F"/>
    <w:rsid w:val="4E49585F"/>
    <w:rsid w:val="4E511B11"/>
    <w:rsid w:val="4E537E1A"/>
    <w:rsid w:val="4E567DD5"/>
    <w:rsid w:val="4E5B1AD4"/>
    <w:rsid w:val="4E6C7CE9"/>
    <w:rsid w:val="4E6DDDA9"/>
    <w:rsid w:val="4E72E2C2"/>
    <w:rsid w:val="4E75E79B"/>
    <w:rsid w:val="4E76DC54"/>
    <w:rsid w:val="4E7ABFCC"/>
    <w:rsid w:val="4E93C529"/>
    <w:rsid w:val="4E9AB12B"/>
    <w:rsid w:val="4EA3549C"/>
    <w:rsid w:val="4EAB754D"/>
    <w:rsid w:val="4EABD19C"/>
    <w:rsid w:val="4EB6D8A8"/>
    <w:rsid w:val="4EBDCD76"/>
    <w:rsid w:val="4EBF0217"/>
    <w:rsid w:val="4EC4E6CD"/>
    <w:rsid w:val="4EC894FA"/>
    <w:rsid w:val="4ECB7EC9"/>
    <w:rsid w:val="4ED1816A"/>
    <w:rsid w:val="4ED1EA47"/>
    <w:rsid w:val="4ED8EA2A"/>
    <w:rsid w:val="4EE3ADF2"/>
    <w:rsid w:val="4EE72344"/>
    <w:rsid w:val="4EEBCD4E"/>
    <w:rsid w:val="4EFA00DD"/>
    <w:rsid w:val="4F04F5AB"/>
    <w:rsid w:val="4F060F26"/>
    <w:rsid w:val="4F0E8673"/>
    <w:rsid w:val="4F2EDF73"/>
    <w:rsid w:val="4F359121"/>
    <w:rsid w:val="4F37B26D"/>
    <w:rsid w:val="4F43B3CA"/>
    <w:rsid w:val="4F4595C8"/>
    <w:rsid w:val="4F5B6D73"/>
    <w:rsid w:val="4F635196"/>
    <w:rsid w:val="4F6DEA4C"/>
    <w:rsid w:val="4F6FFD47"/>
    <w:rsid w:val="4F7325F1"/>
    <w:rsid w:val="4F74764C"/>
    <w:rsid w:val="4F75429F"/>
    <w:rsid w:val="4F785550"/>
    <w:rsid w:val="4F925E1F"/>
    <w:rsid w:val="4F9DEC38"/>
    <w:rsid w:val="4F9EC39C"/>
    <w:rsid w:val="4FA30786"/>
    <w:rsid w:val="4FADD0B9"/>
    <w:rsid w:val="4FC94171"/>
    <w:rsid w:val="4FCA361D"/>
    <w:rsid w:val="4FD5745E"/>
    <w:rsid w:val="4FE0B783"/>
    <w:rsid w:val="4FEC1653"/>
    <w:rsid w:val="4FFCEA1A"/>
    <w:rsid w:val="4FFF2542"/>
    <w:rsid w:val="50028192"/>
    <w:rsid w:val="50092FCE"/>
    <w:rsid w:val="500BB13B"/>
    <w:rsid w:val="50134122"/>
    <w:rsid w:val="501D27E0"/>
    <w:rsid w:val="50253D93"/>
    <w:rsid w:val="502B2DF1"/>
    <w:rsid w:val="5031F562"/>
    <w:rsid w:val="503E3107"/>
    <w:rsid w:val="503F4D1B"/>
    <w:rsid w:val="50420648"/>
    <w:rsid w:val="50452E64"/>
    <w:rsid w:val="505E7D51"/>
    <w:rsid w:val="5079CFC2"/>
    <w:rsid w:val="507B76E6"/>
    <w:rsid w:val="50870A8D"/>
    <w:rsid w:val="50898C24"/>
    <w:rsid w:val="508C9C30"/>
    <w:rsid w:val="508DD292"/>
    <w:rsid w:val="50930EB7"/>
    <w:rsid w:val="5095D13E"/>
    <w:rsid w:val="50A32419"/>
    <w:rsid w:val="50A91F6A"/>
    <w:rsid w:val="50AB72F3"/>
    <w:rsid w:val="50AD3EDD"/>
    <w:rsid w:val="50AD661B"/>
    <w:rsid w:val="50B28D97"/>
    <w:rsid w:val="50B4084A"/>
    <w:rsid w:val="50C33AF4"/>
    <w:rsid w:val="50C654E6"/>
    <w:rsid w:val="50CB3D33"/>
    <w:rsid w:val="50D3A653"/>
    <w:rsid w:val="50DA75EB"/>
    <w:rsid w:val="50E78F84"/>
    <w:rsid w:val="510352A5"/>
    <w:rsid w:val="510B96A1"/>
    <w:rsid w:val="510D4D9F"/>
    <w:rsid w:val="5110AB4E"/>
    <w:rsid w:val="51111300"/>
    <w:rsid w:val="51175C7E"/>
    <w:rsid w:val="5118CB9D"/>
    <w:rsid w:val="512D568B"/>
    <w:rsid w:val="51342D0B"/>
    <w:rsid w:val="51362530"/>
    <w:rsid w:val="513C30AB"/>
    <w:rsid w:val="514A983A"/>
    <w:rsid w:val="51530734"/>
    <w:rsid w:val="51602953"/>
    <w:rsid w:val="5162BDC6"/>
    <w:rsid w:val="5171A209"/>
    <w:rsid w:val="51723B45"/>
    <w:rsid w:val="5179A7FF"/>
    <w:rsid w:val="5179F621"/>
    <w:rsid w:val="517DBEAF"/>
    <w:rsid w:val="518915C9"/>
    <w:rsid w:val="518E5059"/>
    <w:rsid w:val="51A10875"/>
    <w:rsid w:val="51A7C01A"/>
    <w:rsid w:val="51AD22FB"/>
    <w:rsid w:val="51B3DE81"/>
    <w:rsid w:val="51B78349"/>
    <w:rsid w:val="51B8D9BF"/>
    <w:rsid w:val="51BAD1FD"/>
    <w:rsid w:val="51BCC3C0"/>
    <w:rsid w:val="51C47E81"/>
    <w:rsid w:val="51CBC586"/>
    <w:rsid w:val="51CEDF72"/>
    <w:rsid w:val="51D873F3"/>
    <w:rsid w:val="51D9A700"/>
    <w:rsid w:val="51DA0168"/>
    <w:rsid w:val="51E12D68"/>
    <w:rsid w:val="51E29A67"/>
    <w:rsid w:val="51E3160F"/>
    <w:rsid w:val="51FF4881"/>
    <w:rsid w:val="520BC161"/>
    <w:rsid w:val="520D6993"/>
    <w:rsid w:val="521FDAFA"/>
    <w:rsid w:val="52251D87"/>
    <w:rsid w:val="52264408"/>
    <w:rsid w:val="522ADD5A"/>
    <w:rsid w:val="52325EC6"/>
    <w:rsid w:val="523A4166"/>
    <w:rsid w:val="523B1862"/>
    <w:rsid w:val="5244E1F0"/>
    <w:rsid w:val="525F0B55"/>
    <w:rsid w:val="526507B2"/>
    <w:rsid w:val="52670548"/>
    <w:rsid w:val="529BA88A"/>
    <w:rsid w:val="52A34D2D"/>
    <w:rsid w:val="52A58B0E"/>
    <w:rsid w:val="52A6143D"/>
    <w:rsid w:val="52A79E09"/>
    <w:rsid w:val="52A92D6A"/>
    <w:rsid w:val="52AD0BF1"/>
    <w:rsid w:val="52B1A6D5"/>
    <w:rsid w:val="52B6D50F"/>
    <w:rsid w:val="52CB23E4"/>
    <w:rsid w:val="52D1646D"/>
    <w:rsid w:val="52DD178E"/>
    <w:rsid w:val="52DE812D"/>
    <w:rsid w:val="52DF029C"/>
    <w:rsid w:val="52E27806"/>
    <w:rsid w:val="52E2A34A"/>
    <w:rsid w:val="52F10F9A"/>
    <w:rsid w:val="52FA81B9"/>
    <w:rsid w:val="530E0BA6"/>
    <w:rsid w:val="530F2EDC"/>
    <w:rsid w:val="531A57AB"/>
    <w:rsid w:val="53303061"/>
    <w:rsid w:val="5336E87C"/>
    <w:rsid w:val="5345095B"/>
    <w:rsid w:val="534B42E1"/>
    <w:rsid w:val="535A8FA0"/>
    <w:rsid w:val="536613C5"/>
    <w:rsid w:val="5372FE16"/>
    <w:rsid w:val="5377837D"/>
    <w:rsid w:val="5380E541"/>
    <w:rsid w:val="5382D9E9"/>
    <w:rsid w:val="53836A47"/>
    <w:rsid w:val="53A9D66B"/>
    <w:rsid w:val="53B17084"/>
    <w:rsid w:val="53B43FA8"/>
    <w:rsid w:val="53C2E39E"/>
    <w:rsid w:val="53C35533"/>
    <w:rsid w:val="53CB8946"/>
    <w:rsid w:val="53DD1957"/>
    <w:rsid w:val="54005E61"/>
    <w:rsid w:val="54047BA2"/>
    <w:rsid w:val="5408C7C2"/>
    <w:rsid w:val="543089D1"/>
    <w:rsid w:val="543BCC25"/>
    <w:rsid w:val="5447E66E"/>
    <w:rsid w:val="5447FCD9"/>
    <w:rsid w:val="545EC8AB"/>
    <w:rsid w:val="5464F74D"/>
    <w:rsid w:val="5477F390"/>
    <w:rsid w:val="548708DA"/>
    <w:rsid w:val="54965D34"/>
    <w:rsid w:val="54973EB9"/>
    <w:rsid w:val="54AB00F2"/>
    <w:rsid w:val="54AF1AFA"/>
    <w:rsid w:val="54B4DCD2"/>
    <w:rsid w:val="54B85874"/>
    <w:rsid w:val="54C78C3F"/>
    <w:rsid w:val="54CC49E5"/>
    <w:rsid w:val="54CF62B8"/>
    <w:rsid w:val="54D8C9D0"/>
    <w:rsid w:val="54DF91EC"/>
    <w:rsid w:val="54E4150E"/>
    <w:rsid w:val="54E71342"/>
    <w:rsid w:val="54F1559D"/>
    <w:rsid w:val="54F6CE25"/>
    <w:rsid w:val="54FC3873"/>
    <w:rsid w:val="550CE1DD"/>
    <w:rsid w:val="551AFFF4"/>
    <w:rsid w:val="551D2FC2"/>
    <w:rsid w:val="5528036E"/>
    <w:rsid w:val="553622AD"/>
    <w:rsid w:val="55420E0F"/>
    <w:rsid w:val="55458BA2"/>
    <w:rsid w:val="554D03CD"/>
    <w:rsid w:val="5554E6EE"/>
    <w:rsid w:val="555B0ED2"/>
    <w:rsid w:val="555F7A95"/>
    <w:rsid w:val="556143B5"/>
    <w:rsid w:val="55621D0C"/>
    <w:rsid w:val="55694261"/>
    <w:rsid w:val="55699336"/>
    <w:rsid w:val="558A4435"/>
    <w:rsid w:val="558F6893"/>
    <w:rsid w:val="5593AC0B"/>
    <w:rsid w:val="5599C609"/>
    <w:rsid w:val="559B3953"/>
    <w:rsid w:val="559EB7AC"/>
    <w:rsid w:val="55AC7A75"/>
    <w:rsid w:val="55BDFF02"/>
    <w:rsid w:val="55C46CAC"/>
    <w:rsid w:val="55CF8D4A"/>
    <w:rsid w:val="55D2DB70"/>
    <w:rsid w:val="55DB6B4C"/>
    <w:rsid w:val="55DF3ECB"/>
    <w:rsid w:val="55E5BAA0"/>
    <w:rsid w:val="55ECC9A0"/>
    <w:rsid w:val="560CAFB3"/>
    <w:rsid w:val="5611F9AC"/>
    <w:rsid w:val="56170FBC"/>
    <w:rsid w:val="5625848A"/>
    <w:rsid w:val="562A82DB"/>
    <w:rsid w:val="56321652"/>
    <w:rsid w:val="563BAF3D"/>
    <w:rsid w:val="56577C80"/>
    <w:rsid w:val="566598FE"/>
    <w:rsid w:val="566BC9BF"/>
    <w:rsid w:val="56746409"/>
    <w:rsid w:val="5677926D"/>
    <w:rsid w:val="5680A8DA"/>
    <w:rsid w:val="5683407A"/>
    <w:rsid w:val="568C087A"/>
    <w:rsid w:val="568E871A"/>
    <w:rsid w:val="569C68D7"/>
    <w:rsid w:val="569D23DD"/>
    <w:rsid w:val="56AA9ED8"/>
    <w:rsid w:val="56ABE516"/>
    <w:rsid w:val="56B28AC9"/>
    <w:rsid w:val="56B506B2"/>
    <w:rsid w:val="56CD56EE"/>
    <w:rsid w:val="56D43366"/>
    <w:rsid w:val="56E1772D"/>
    <w:rsid w:val="56E3A699"/>
    <w:rsid w:val="56F34C1D"/>
    <w:rsid w:val="56F71E3B"/>
    <w:rsid w:val="571BA243"/>
    <w:rsid w:val="571F01E3"/>
    <w:rsid w:val="5727C240"/>
    <w:rsid w:val="573C3C61"/>
    <w:rsid w:val="573E3E14"/>
    <w:rsid w:val="574FACFA"/>
    <w:rsid w:val="5750253C"/>
    <w:rsid w:val="575831F8"/>
    <w:rsid w:val="57682A93"/>
    <w:rsid w:val="57757234"/>
    <w:rsid w:val="57880D21"/>
    <w:rsid w:val="578A245C"/>
    <w:rsid w:val="578B43A3"/>
    <w:rsid w:val="579C980F"/>
    <w:rsid w:val="57AD76D2"/>
    <w:rsid w:val="57AF9452"/>
    <w:rsid w:val="57B2E01D"/>
    <w:rsid w:val="57B4BE56"/>
    <w:rsid w:val="57B6146D"/>
    <w:rsid w:val="57B6DDBB"/>
    <w:rsid w:val="57B74F8F"/>
    <w:rsid w:val="57C820D4"/>
    <w:rsid w:val="57CE40C2"/>
    <w:rsid w:val="57CEDF7B"/>
    <w:rsid w:val="57DB26A4"/>
    <w:rsid w:val="57E6F925"/>
    <w:rsid w:val="57E9AE58"/>
    <w:rsid w:val="57E9F135"/>
    <w:rsid w:val="57F5B62B"/>
    <w:rsid w:val="57F9E107"/>
    <w:rsid w:val="5810346A"/>
    <w:rsid w:val="5817D316"/>
    <w:rsid w:val="58205339"/>
    <w:rsid w:val="5827D8DB"/>
    <w:rsid w:val="58355DD1"/>
    <w:rsid w:val="583A6FC1"/>
    <w:rsid w:val="58417268"/>
    <w:rsid w:val="5849E1A8"/>
    <w:rsid w:val="584C3DC9"/>
    <w:rsid w:val="585299E2"/>
    <w:rsid w:val="585A8768"/>
    <w:rsid w:val="586129B0"/>
    <w:rsid w:val="5867426D"/>
    <w:rsid w:val="5869274F"/>
    <w:rsid w:val="58754DF4"/>
    <w:rsid w:val="587F76FA"/>
    <w:rsid w:val="58817F2B"/>
    <w:rsid w:val="5884E1A7"/>
    <w:rsid w:val="588688CB"/>
    <w:rsid w:val="5888EC5A"/>
    <w:rsid w:val="588C87B0"/>
    <w:rsid w:val="588F1C7E"/>
    <w:rsid w:val="58913189"/>
    <w:rsid w:val="589E209C"/>
    <w:rsid w:val="58A1007C"/>
    <w:rsid w:val="58BDB4E7"/>
    <w:rsid w:val="58E88053"/>
    <w:rsid w:val="58EE86A5"/>
    <w:rsid w:val="590E0E68"/>
    <w:rsid w:val="59110E48"/>
    <w:rsid w:val="59246A62"/>
    <w:rsid w:val="5935EAC1"/>
    <w:rsid w:val="59461A86"/>
    <w:rsid w:val="594EB07E"/>
    <w:rsid w:val="59536B6D"/>
    <w:rsid w:val="5974D283"/>
    <w:rsid w:val="597C56A4"/>
    <w:rsid w:val="59A502C4"/>
    <w:rsid w:val="59A8554F"/>
    <w:rsid w:val="59AAFE86"/>
    <w:rsid w:val="59B9882D"/>
    <w:rsid w:val="59C3A93C"/>
    <w:rsid w:val="59CAE8DF"/>
    <w:rsid w:val="59D1E922"/>
    <w:rsid w:val="59D7E247"/>
    <w:rsid w:val="59E13E1F"/>
    <w:rsid w:val="59E8BA05"/>
    <w:rsid w:val="59ECD506"/>
    <w:rsid w:val="59EF0E41"/>
    <w:rsid w:val="59F342B7"/>
    <w:rsid w:val="59FD4A39"/>
    <w:rsid w:val="5A04F7B0"/>
    <w:rsid w:val="5A0A5A66"/>
    <w:rsid w:val="5A0C9CF2"/>
    <w:rsid w:val="5A0E684D"/>
    <w:rsid w:val="5A11264C"/>
    <w:rsid w:val="5A155BEA"/>
    <w:rsid w:val="5A19D986"/>
    <w:rsid w:val="5A1D4F8C"/>
    <w:rsid w:val="5A20B208"/>
    <w:rsid w:val="5A327A1A"/>
    <w:rsid w:val="5A373A60"/>
    <w:rsid w:val="5A50F30B"/>
    <w:rsid w:val="5A50F4DD"/>
    <w:rsid w:val="5A540ECF"/>
    <w:rsid w:val="5A627DFC"/>
    <w:rsid w:val="5A630B48"/>
    <w:rsid w:val="5A73DD23"/>
    <w:rsid w:val="5A8AA664"/>
    <w:rsid w:val="5A90F1B1"/>
    <w:rsid w:val="5A9529DE"/>
    <w:rsid w:val="5A988256"/>
    <w:rsid w:val="5AAB0DA9"/>
    <w:rsid w:val="5ABB329F"/>
    <w:rsid w:val="5ABFB710"/>
    <w:rsid w:val="5AC03AC3"/>
    <w:rsid w:val="5AC1E6F4"/>
    <w:rsid w:val="5ADCE68C"/>
    <w:rsid w:val="5AF0DCBC"/>
    <w:rsid w:val="5AFFF2D0"/>
    <w:rsid w:val="5B058775"/>
    <w:rsid w:val="5B05E184"/>
    <w:rsid w:val="5B161956"/>
    <w:rsid w:val="5B17C6BB"/>
    <w:rsid w:val="5B1E830F"/>
    <w:rsid w:val="5B256A43"/>
    <w:rsid w:val="5B5114C2"/>
    <w:rsid w:val="5B53C510"/>
    <w:rsid w:val="5B586558"/>
    <w:rsid w:val="5B5B1DCD"/>
    <w:rsid w:val="5B5F799D"/>
    <w:rsid w:val="5B6E2A0C"/>
    <w:rsid w:val="5B749104"/>
    <w:rsid w:val="5B7590C6"/>
    <w:rsid w:val="5B80E3AE"/>
    <w:rsid w:val="5B8877D5"/>
    <w:rsid w:val="5B8D91FF"/>
    <w:rsid w:val="5B8E1C2B"/>
    <w:rsid w:val="5B9C7D5C"/>
    <w:rsid w:val="5BA0C811"/>
    <w:rsid w:val="5BA62AC7"/>
    <w:rsid w:val="5BBF1B54"/>
    <w:rsid w:val="5BCA5056"/>
    <w:rsid w:val="5BCF2C3A"/>
    <w:rsid w:val="5BD30AC1"/>
    <w:rsid w:val="5BF018C2"/>
    <w:rsid w:val="5BF5B0C9"/>
    <w:rsid w:val="5C0FAD84"/>
    <w:rsid w:val="5C1E4680"/>
    <w:rsid w:val="5C2F0539"/>
    <w:rsid w:val="5C3B1633"/>
    <w:rsid w:val="5C3ECECE"/>
    <w:rsid w:val="5C3FA5CA"/>
    <w:rsid w:val="5C417ABA"/>
    <w:rsid w:val="5C5F3186"/>
    <w:rsid w:val="5C69DA90"/>
    <w:rsid w:val="5C7ED17B"/>
    <w:rsid w:val="5C85EEC2"/>
    <w:rsid w:val="5C8C93AF"/>
    <w:rsid w:val="5C9BC331"/>
    <w:rsid w:val="5CA157D6"/>
    <w:rsid w:val="5CA4BA25"/>
    <w:rsid w:val="5CA97854"/>
    <w:rsid w:val="5CABEE1C"/>
    <w:rsid w:val="5CBC0B23"/>
    <w:rsid w:val="5CCA8C1A"/>
    <w:rsid w:val="5CDAFB29"/>
    <w:rsid w:val="5CE3A58D"/>
    <w:rsid w:val="5CE917C7"/>
    <w:rsid w:val="5CEAA348"/>
    <w:rsid w:val="5CF128EF"/>
    <w:rsid w:val="5CFB49FE"/>
    <w:rsid w:val="5D0F37DE"/>
    <w:rsid w:val="5D12652E"/>
    <w:rsid w:val="5D1B269A"/>
    <w:rsid w:val="5D296260"/>
    <w:rsid w:val="5D2F5EA9"/>
    <w:rsid w:val="5D3C8192"/>
    <w:rsid w:val="5D3E78F8"/>
    <w:rsid w:val="5D408922"/>
    <w:rsid w:val="5D41FB28"/>
    <w:rsid w:val="5D64978E"/>
    <w:rsid w:val="5D8771EC"/>
    <w:rsid w:val="5D93E7E3"/>
    <w:rsid w:val="5D9574D8"/>
    <w:rsid w:val="5DA4DED6"/>
    <w:rsid w:val="5DA5AB7B"/>
    <w:rsid w:val="5DAB875A"/>
    <w:rsid w:val="5DC7D0C1"/>
    <w:rsid w:val="5DCCBFBD"/>
    <w:rsid w:val="5DD3ADA7"/>
    <w:rsid w:val="5DE2CEDC"/>
    <w:rsid w:val="5DF1052F"/>
    <w:rsid w:val="5DF612F4"/>
    <w:rsid w:val="5E021318"/>
    <w:rsid w:val="5E064372"/>
    <w:rsid w:val="5E116AF8"/>
    <w:rsid w:val="5E14D690"/>
    <w:rsid w:val="5E21CBC5"/>
    <w:rsid w:val="5E2CC82A"/>
    <w:rsid w:val="5E3D8246"/>
    <w:rsid w:val="5E4F5F8E"/>
    <w:rsid w:val="5E51C44E"/>
    <w:rsid w:val="5E5F3ABA"/>
    <w:rsid w:val="5E7DD657"/>
    <w:rsid w:val="5E84E828"/>
    <w:rsid w:val="5E87AC2B"/>
    <w:rsid w:val="5E971A5F"/>
    <w:rsid w:val="5EA4E790"/>
    <w:rsid w:val="5EA9B145"/>
    <w:rsid w:val="5EB88470"/>
    <w:rsid w:val="5EC6C416"/>
    <w:rsid w:val="5ED2A159"/>
    <w:rsid w:val="5ED7B974"/>
    <w:rsid w:val="5ED99035"/>
    <w:rsid w:val="5EDDCB89"/>
    <w:rsid w:val="5EE2A24D"/>
    <w:rsid w:val="5EFA832F"/>
    <w:rsid w:val="5F01BF42"/>
    <w:rsid w:val="5F02C793"/>
    <w:rsid w:val="5F0AAB83"/>
    <w:rsid w:val="5F1FB42D"/>
    <w:rsid w:val="5F267114"/>
    <w:rsid w:val="5F27C6D3"/>
    <w:rsid w:val="5F337789"/>
    <w:rsid w:val="5F56C152"/>
    <w:rsid w:val="5F5E1853"/>
    <w:rsid w:val="5F711BC1"/>
    <w:rsid w:val="5F7E6226"/>
    <w:rsid w:val="5F80E21E"/>
    <w:rsid w:val="5F8EA3C2"/>
    <w:rsid w:val="5F931F06"/>
    <w:rsid w:val="5F955817"/>
    <w:rsid w:val="5F9B3DAF"/>
    <w:rsid w:val="5FA8234A"/>
    <w:rsid w:val="5FBFD03B"/>
    <w:rsid w:val="5FC2D72B"/>
    <w:rsid w:val="5FC43E10"/>
    <w:rsid w:val="5FC622AF"/>
    <w:rsid w:val="5FCFDA89"/>
    <w:rsid w:val="5FDD090D"/>
    <w:rsid w:val="5FE3E013"/>
    <w:rsid w:val="5FE963C6"/>
    <w:rsid w:val="5FEB9828"/>
    <w:rsid w:val="5FEF23D1"/>
    <w:rsid w:val="5FF385AE"/>
    <w:rsid w:val="5FF3F27E"/>
    <w:rsid w:val="60007B49"/>
    <w:rsid w:val="60022CDC"/>
    <w:rsid w:val="60049594"/>
    <w:rsid w:val="6005B122"/>
    <w:rsid w:val="600B9928"/>
    <w:rsid w:val="600F9DA6"/>
    <w:rsid w:val="6011D25D"/>
    <w:rsid w:val="60182278"/>
    <w:rsid w:val="60237C8C"/>
    <w:rsid w:val="6026A1DF"/>
    <w:rsid w:val="60380F20"/>
    <w:rsid w:val="603DA789"/>
    <w:rsid w:val="6046D8A0"/>
    <w:rsid w:val="605B82C7"/>
    <w:rsid w:val="605BE8F8"/>
    <w:rsid w:val="6063CE71"/>
    <w:rsid w:val="607F21F9"/>
    <w:rsid w:val="60873FDE"/>
    <w:rsid w:val="60961132"/>
    <w:rsid w:val="609DC179"/>
    <w:rsid w:val="60A3F65C"/>
    <w:rsid w:val="60A94B1E"/>
    <w:rsid w:val="60C11D90"/>
    <w:rsid w:val="60C1AEE7"/>
    <w:rsid w:val="60C3A4B0"/>
    <w:rsid w:val="60CB908E"/>
    <w:rsid w:val="60CF7A3E"/>
    <w:rsid w:val="60D8DABF"/>
    <w:rsid w:val="60D96592"/>
    <w:rsid w:val="60E7412B"/>
    <w:rsid w:val="60E9154B"/>
    <w:rsid w:val="60E9B98B"/>
    <w:rsid w:val="60EE2987"/>
    <w:rsid w:val="60FF7183"/>
    <w:rsid w:val="6109CA97"/>
    <w:rsid w:val="611F8600"/>
    <w:rsid w:val="61253004"/>
    <w:rsid w:val="612A8A3B"/>
    <w:rsid w:val="6130CE69"/>
    <w:rsid w:val="61410038"/>
    <w:rsid w:val="61431671"/>
    <w:rsid w:val="6150426A"/>
    <w:rsid w:val="616A9717"/>
    <w:rsid w:val="6174C8F9"/>
    <w:rsid w:val="6175041A"/>
    <w:rsid w:val="61752308"/>
    <w:rsid w:val="6187FA8F"/>
    <w:rsid w:val="619333E3"/>
    <w:rsid w:val="6193E279"/>
    <w:rsid w:val="61973F8D"/>
    <w:rsid w:val="61B466ED"/>
    <w:rsid w:val="61BC88EA"/>
    <w:rsid w:val="61BF4CED"/>
    <w:rsid w:val="61C49A12"/>
    <w:rsid w:val="61CF36BC"/>
    <w:rsid w:val="61F7B959"/>
    <w:rsid w:val="6200B996"/>
    <w:rsid w:val="62024A4C"/>
    <w:rsid w:val="621A3095"/>
    <w:rsid w:val="62240EAA"/>
    <w:rsid w:val="6224D540"/>
    <w:rsid w:val="62269E60"/>
    <w:rsid w:val="622E45CB"/>
    <w:rsid w:val="62536CED"/>
    <w:rsid w:val="625F3308"/>
    <w:rsid w:val="62675264"/>
    <w:rsid w:val="6280F0BB"/>
    <w:rsid w:val="62838153"/>
    <w:rsid w:val="6289751A"/>
    <w:rsid w:val="62968197"/>
    <w:rsid w:val="629827E5"/>
    <w:rsid w:val="629E46BD"/>
    <w:rsid w:val="62A07B74"/>
    <w:rsid w:val="62A45926"/>
    <w:rsid w:val="62AADD3A"/>
    <w:rsid w:val="62B0BC3E"/>
    <w:rsid w:val="62C2A645"/>
    <w:rsid w:val="62C87B3D"/>
    <w:rsid w:val="62C90427"/>
    <w:rsid w:val="62CABFC8"/>
    <w:rsid w:val="62CD96CC"/>
    <w:rsid w:val="62CE6115"/>
    <w:rsid w:val="62D1A407"/>
    <w:rsid w:val="62D6EB4E"/>
    <w:rsid w:val="62F63775"/>
    <w:rsid w:val="62FFB646"/>
    <w:rsid w:val="6310995A"/>
    <w:rsid w:val="63161AE5"/>
    <w:rsid w:val="6322F920"/>
    <w:rsid w:val="6331E018"/>
    <w:rsid w:val="633B930B"/>
    <w:rsid w:val="633C3656"/>
    <w:rsid w:val="633C7F46"/>
    <w:rsid w:val="63455DE1"/>
    <w:rsid w:val="6346D867"/>
    <w:rsid w:val="635B8B51"/>
    <w:rsid w:val="636869B8"/>
    <w:rsid w:val="636BA946"/>
    <w:rsid w:val="63790057"/>
    <w:rsid w:val="638A681E"/>
    <w:rsid w:val="6393F3D3"/>
    <w:rsid w:val="63998E11"/>
    <w:rsid w:val="639A3539"/>
    <w:rsid w:val="639D9C12"/>
    <w:rsid w:val="63AA445D"/>
    <w:rsid w:val="63B5A7E4"/>
    <w:rsid w:val="63C93B72"/>
    <w:rsid w:val="63F5AD4F"/>
    <w:rsid w:val="64053AA1"/>
    <w:rsid w:val="64157FE7"/>
    <w:rsid w:val="6423B6BA"/>
    <w:rsid w:val="6425457B"/>
    <w:rsid w:val="6425951C"/>
    <w:rsid w:val="642DD432"/>
    <w:rsid w:val="64452CAC"/>
    <w:rsid w:val="6446AD9B"/>
    <w:rsid w:val="644C8C9F"/>
    <w:rsid w:val="645BE253"/>
    <w:rsid w:val="645C3BD6"/>
    <w:rsid w:val="646D7468"/>
    <w:rsid w:val="6470B6C0"/>
    <w:rsid w:val="647B4D0D"/>
    <w:rsid w:val="6481CB95"/>
    <w:rsid w:val="6483E9BC"/>
    <w:rsid w:val="648B74B2"/>
    <w:rsid w:val="649A6996"/>
    <w:rsid w:val="64A43C44"/>
    <w:rsid w:val="64AABFBC"/>
    <w:rsid w:val="64AAD5F6"/>
    <w:rsid w:val="64B1EB46"/>
    <w:rsid w:val="64C06EB6"/>
    <w:rsid w:val="64C18173"/>
    <w:rsid w:val="64D4A220"/>
    <w:rsid w:val="64DF53D7"/>
    <w:rsid w:val="64E39BBD"/>
    <w:rsid w:val="64EB939B"/>
    <w:rsid w:val="64ED2772"/>
    <w:rsid w:val="64F429AC"/>
    <w:rsid w:val="64F73512"/>
    <w:rsid w:val="64FE7834"/>
    <w:rsid w:val="65065BE3"/>
    <w:rsid w:val="650ED280"/>
    <w:rsid w:val="6526387F"/>
    <w:rsid w:val="652E2605"/>
    <w:rsid w:val="653A0CFA"/>
    <w:rsid w:val="653AA89F"/>
    <w:rsid w:val="653DA3A6"/>
    <w:rsid w:val="6540EBC1"/>
    <w:rsid w:val="65424033"/>
    <w:rsid w:val="65539E44"/>
    <w:rsid w:val="65552CD2"/>
    <w:rsid w:val="655694FF"/>
    <w:rsid w:val="65631BA5"/>
    <w:rsid w:val="65665B27"/>
    <w:rsid w:val="6573751D"/>
    <w:rsid w:val="658D0778"/>
    <w:rsid w:val="65931147"/>
    <w:rsid w:val="659A852B"/>
    <w:rsid w:val="659BEC36"/>
    <w:rsid w:val="65A30A07"/>
    <w:rsid w:val="65A61FE9"/>
    <w:rsid w:val="65B15048"/>
    <w:rsid w:val="65B6AF7B"/>
    <w:rsid w:val="65BB4AA8"/>
    <w:rsid w:val="65DFBF28"/>
    <w:rsid w:val="65E005ED"/>
    <w:rsid w:val="65F15A9C"/>
    <w:rsid w:val="660BFC3E"/>
    <w:rsid w:val="662B44F4"/>
    <w:rsid w:val="66300A87"/>
    <w:rsid w:val="663C9699"/>
    <w:rsid w:val="6648942B"/>
    <w:rsid w:val="664A8B3A"/>
    <w:rsid w:val="666A1FF2"/>
    <w:rsid w:val="666BDD81"/>
    <w:rsid w:val="666C4C7A"/>
    <w:rsid w:val="666D6BE9"/>
    <w:rsid w:val="667477D6"/>
    <w:rsid w:val="6682D075"/>
    <w:rsid w:val="6687D810"/>
    <w:rsid w:val="66894469"/>
    <w:rsid w:val="668C5C2A"/>
    <w:rsid w:val="6697047B"/>
    <w:rsid w:val="669EEB33"/>
    <w:rsid w:val="66B4C32A"/>
    <w:rsid w:val="66B61A24"/>
    <w:rsid w:val="66CB1B3D"/>
    <w:rsid w:val="66CB90A0"/>
    <w:rsid w:val="66D12ED3"/>
    <w:rsid w:val="66D86682"/>
    <w:rsid w:val="66E1E51F"/>
    <w:rsid w:val="66FFC310"/>
    <w:rsid w:val="67048251"/>
    <w:rsid w:val="670DD09D"/>
    <w:rsid w:val="6718BA90"/>
    <w:rsid w:val="673A80F2"/>
    <w:rsid w:val="675A29EE"/>
    <w:rsid w:val="677060FB"/>
    <w:rsid w:val="6770AF8B"/>
    <w:rsid w:val="677E4AC6"/>
    <w:rsid w:val="67969147"/>
    <w:rsid w:val="67A10F57"/>
    <w:rsid w:val="67A176F7"/>
    <w:rsid w:val="67B1B31E"/>
    <w:rsid w:val="67C4F1C6"/>
    <w:rsid w:val="67C5DC71"/>
    <w:rsid w:val="67C97E03"/>
    <w:rsid w:val="67C9A898"/>
    <w:rsid w:val="67CBDAE8"/>
    <w:rsid w:val="67D464F9"/>
    <w:rsid w:val="67D9CFA6"/>
    <w:rsid w:val="67DEAF3A"/>
    <w:rsid w:val="67E6ECA2"/>
    <w:rsid w:val="67EDD276"/>
    <w:rsid w:val="67F30E9B"/>
    <w:rsid w:val="67FA2DB4"/>
    <w:rsid w:val="68014023"/>
    <w:rsid w:val="68188BB9"/>
    <w:rsid w:val="6824B89D"/>
    <w:rsid w:val="682EFC74"/>
    <w:rsid w:val="683D222B"/>
    <w:rsid w:val="6851E7A4"/>
    <w:rsid w:val="6864D7A4"/>
    <w:rsid w:val="686CFF34"/>
    <w:rsid w:val="68724961"/>
    <w:rsid w:val="688FB7AD"/>
    <w:rsid w:val="68A052B2"/>
    <w:rsid w:val="68A73469"/>
    <w:rsid w:val="68AF044E"/>
    <w:rsid w:val="68AFE778"/>
    <w:rsid w:val="68B343A1"/>
    <w:rsid w:val="68BC4453"/>
    <w:rsid w:val="68BEA513"/>
    <w:rsid w:val="68C7CEBF"/>
    <w:rsid w:val="68CE7C91"/>
    <w:rsid w:val="68DDBE93"/>
    <w:rsid w:val="68E18051"/>
    <w:rsid w:val="68F488E3"/>
    <w:rsid w:val="68F48B33"/>
    <w:rsid w:val="690551A6"/>
    <w:rsid w:val="69126072"/>
    <w:rsid w:val="6917FE07"/>
    <w:rsid w:val="691FD6DE"/>
    <w:rsid w:val="6922E78A"/>
    <w:rsid w:val="69249795"/>
    <w:rsid w:val="693261A8"/>
    <w:rsid w:val="6938FF3B"/>
    <w:rsid w:val="694315F3"/>
    <w:rsid w:val="694679F7"/>
    <w:rsid w:val="6948A7CF"/>
    <w:rsid w:val="69629409"/>
    <w:rsid w:val="69637901"/>
    <w:rsid w:val="696422CB"/>
    <w:rsid w:val="697FDADE"/>
    <w:rsid w:val="69813F97"/>
    <w:rsid w:val="69925EAA"/>
    <w:rsid w:val="699387BE"/>
    <w:rsid w:val="6997F5E7"/>
    <w:rsid w:val="6998D184"/>
    <w:rsid w:val="69A1CF15"/>
    <w:rsid w:val="69A8E7E4"/>
    <w:rsid w:val="69B0E489"/>
    <w:rsid w:val="69BF78D2"/>
    <w:rsid w:val="69C74C34"/>
    <w:rsid w:val="69C95720"/>
    <w:rsid w:val="69DC7E7A"/>
    <w:rsid w:val="69EC63EC"/>
    <w:rsid w:val="69F35B4C"/>
    <w:rsid w:val="69FCF701"/>
    <w:rsid w:val="6A0AC697"/>
    <w:rsid w:val="6A145CE4"/>
    <w:rsid w:val="6A2156F5"/>
    <w:rsid w:val="6A27421F"/>
    <w:rsid w:val="6A32CBEB"/>
    <w:rsid w:val="6A388854"/>
    <w:rsid w:val="6A442404"/>
    <w:rsid w:val="6A4CB1A7"/>
    <w:rsid w:val="6A4EF48A"/>
    <w:rsid w:val="6A4F1637"/>
    <w:rsid w:val="6A505B52"/>
    <w:rsid w:val="6A64EED3"/>
    <w:rsid w:val="6A7CCDD8"/>
    <w:rsid w:val="6A7DBC0A"/>
    <w:rsid w:val="6A84C16B"/>
    <w:rsid w:val="6A8AC29D"/>
    <w:rsid w:val="6A8F87C4"/>
    <w:rsid w:val="6A91CAB0"/>
    <w:rsid w:val="6A94E48F"/>
    <w:rsid w:val="6AC05EE8"/>
    <w:rsid w:val="6AC6F1AB"/>
    <w:rsid w:val="6ACE0190"/>
    <w:rsid w:val="6AD2DC8B"/>
    <w:rsid w:val="6AD40EF5"/>
    <w:rsid w:val="6AD53942"/>
    <w:rsid w:val="6AF20B16"/>
    <w:rsid w:val="6B010A72"/>
    <w:rsid w:val="6B37F222"/>
    <w:rsid w:val="6B38E0E5"/>
    <w:rsid w:val="6B3A0CD8"/>
    <w:rsid w:val="6B406CC5"/>
    <w:rsid w:val="6B45010E"/>
    <w:rsid w:val="6B518D4E"/>
    <w:rsid w:val="6B5343EF"/>
    <w:rsid w:val="6B571F92"/>
    <w:rsid w:val="6B65EAE3"/>
    <w:rsid w:val="6B6A7462"/>
    <w:rsid w:val="6B6E8346"/>
    <w:rsid w:val="6B7369DE"/>
    <w:rsid w:val="6B7404BD"/>
    <w:rsid w:val="6B8802F8"/>
    <w:rsid w:val="6B93AA91"/>
    <w:rsid w:val="6B989D89"/>
    <w:rsid w:val="6B99C916"/>
    <w:rsid w:val="6BA809A5"/>
    <w:rsid w:val="6BAC8D7C"/>
    <w:rsid w:val="6BB02D45"/>
    <w:rsid w:val="6BBB24FA"/>
    <w:rsid w:val="6BBEC88F"/>
    <w:rsid w:val="6BC54B32"/>
    <w:rsid w:val="6BC94741"/>
    <w:rsid w:val="6BCBA232"/>
    <w:rsid w:val="6BCBCDB1"/>
    <w:rsid w:val="6BD13FFF"/>
    <w:rsid w:val="6BE239C2"/>
    <w:rsid w:val="6BF69FE4"/>
    <w:rsid w:val="6C00BF34"/>
    <w:rsid w:val="6C02486B"/>
    <w:rsid w:val="6C1C1BFD"/>
    <w:rsid w:val="6C2C49C9"/>
    <w:rsid w:val="6C30B4F0"/>
    <w:rsid w:val="6C31EAF7"/>
    <w:rsid w:val="6C4DA403"/>
    <w:rsid w:val="6C4E9812"/>
    <w:rsid w:val="6C4F00AC"/>
    <w:rsid w:val="6C51B542"/>
    <w:rsid w:val="6C5777A0"/>
    <w:rsid w:val="6C58AE9A"/>
    <w:rsid w:val="6C5CE4E2"/>
    <w:rsid w:val="6C5E4749"/>
    <w:rsid w:val="6C7BC8A5"/>
    <w:rsid w:val="6C7C5F22"/>
    <w:rsid w:val="6C7F7CF4"/>
    <w:rsid w:val="6C83B3BB"/>
    <w:rsid w:val="6C918671"/>
    <w:rsid w:val="6C9DB8D0"/>
    <w:rsid w:val="6CA50A39"/>
    <w:rsid w:val="6CA7D61C"/>
    <w:rsid w:val="6CA80477"/>
    <w:rsid w:val="6CAFD9B4"/>
    <w:rsid w:val="6CB547DD"/>
    <w:rsid w:val="6CBACAC4"/>
    <w:rsid w:val="6CBB1308"/>
    <w:rsid w:val="6CC0EC01"/>
    <w:rsid w:val="6CC0F718"/>
    <w:rsid w:val="6CC310D7"/>
    <w:rsid w:val="6CC94245"/>
    <w:rsid w:val="6CD3DE13"/>
    <w:rsid w:val="6CDC9071"/>
    <w:rsid w:val="6CDE7B0E"/>
    <w:rsid w:val="6CE67900"/>
    <w:rsid w:val="6CED5DAF"/>
    <w:rsid w:val="6CFD7E1B"/>
    <w:rsid w:val="6D17FF12"/>
    <w:rsid w:val="6D1CC4CE"/>
    <w:rsid w:val="6D257830"/>
    <w:rsid w:val="6D276945"/>
    <w:rsid w:val="6D2AF3F8"/>
    <w:rsid w:val="6D42EADD"/>
    <w:rsid w:val="6D43DA06"/>
    <w:rsid w:val="6D442329"/>
    <w:rsid w:val="6D4773B0"/>
    <w:rsid w:val="6D4CC984"/>
    <w:rsid w:val="6D5B1628"/>
    <w:rsid w:val="6D5EE2E1"/>
    <w:rsid w:val="6D6EAED7"/>
    <w:rsid w:val="6D90EB39"/>
    <w:rsid w:val="6DA5AC4C"/>
    <w:rsid w:val="6DA81F75"/>
    <w:rsid w:val="6DB1204A"/>
    <w:rsid w:val="6DBB647F"/>
    <w:rsid w:val="6DC96B72"/>
    <w:rsid w:val="6DCFC701"/>
    <w:rsid w:val="6DD52E63"/>
    <w:rsid w:val="6DD9593F"/>
    <w:rsid w:val="6DDA952F"/>
    <w:rsid w:val="6DE94BB8"/>
    <w:rsid w:val="6DEBECB3"/>
    <w:rsid w:val="6DEEEA34"/>
    <w:rsid w:val="6DFB36AB"/>
    <w:rsid w:val="6E168716"/>
    <w:rsid w:val="6E1B4D55"/>
    <w:rsid w:val="6E1EAC53"/>
    <w:rsid w:val="6E2A5472"/>
    <w:rsid w:val="6E2E990C"/>
    <w:rsid w:val="6E33491D"/>
    <w:rsid w:val="6E3841E6"/>
    <w:rsid w:val="6E464D00"/>
    <w:rsid w:val="6E528CFC"/>
    <w:rsid w:val="6E62501F"/>
    <w:rsid w:val="6E6330AA"/>
    <w:rsid w:val="6E7081A7"/>
    <w:rsid w:val="6E78C1DF"/>
    <w:rsid w:val="6E7F221D"/>
    <w:rsid w:val="6E824961"/>
    <w:rsid w:val="6E87759C"/>
    <w:rsid w:val="6E88C32E"/>
    <w:rsid w:val="6E9C3C45"/>
    <w:rsid w:val="6EA62B7E"/>
    <w:rsid w:val="6EA9B753"/>
    <w:rsid w:val="6EAFEF9D"/>
    <w:rsid w:val="6EC3EA9F"/>
    <w:rsid w:val="6ECAC4F2"/>
    <w:rsid w:val="6ED36CCB"/>
    <w:rsid w:val="6ED52BC9"/>
    <w:rsid w:val="6EDFECB6"/>
    <w:rsid w:val="6EE39BB5"/>
    <w:rsid w:val="6F127C88"/>
    <w:rsid w:val="6F252201"/>
    <w:rsid w:val="6F320B61"/>
    <w:rsid w:val="6F3C92E3"/>
    <w:rsid w:val="6F4BBB85"/>
    <w:rsid w:val="6F6073BF"/>
    <w:rsid w:val="6F6554AD"/>
    <w:rsid w:val="6F70FEC4"/>
    <w:rsid w:val="6F79C4EC"/>
    <w:rsid w:val="6F7CFC94"/>
    <w:rsid w:val="6F7E40F6"/>
    <w:rsid w:val="6F94B0AB"/>
    <w:rsid w:val="6F983CE2"/>
    <w:rsid w:val="6F9C11CA"/>
    <w:rsid w:val="6FAEFE77"/>
    <w:rsid w:val="6FBBD64B"/>
    <w:rsid w:val="6FC4A6F6"/>
    <w:rsid w:val="6FE01FF0"/>
    <w:rsid w:val="6FE85CA1"/>
    <w:rsid w:val="6FF53283"/>
    <w:rsid w:val="6FFE2080"/>
    <w:rsid w:val="70019101"/>
    <w:rsid w:val="7008E72F"/>
    <w:rsid w:val="70090833"/>
    <w:rsid w:val="700AA9B3"/>
    <w:rsid w:val="70143133"/>
    <w:rsid w:val="701850A6"/>
    <w:rsid w:val="70191C6B"/>
    <w:rsid w:val="701CB2D8"/>
    <w:rsid w:val="702BD9AD"/>
    <w:rsid w:val="702EBA56"/>
    <w:rsid w:val="703166AF"/>
    <w:rsid w:val="7035170D"/>
    <w:rsid w:val="7041FBDF"/>
    <w:rsid w:val="70483410"/>
    <w:rsid w:val="705BCA88"/>
    <w:rsid w:val="7064CF6A"/>
    <w:rsid w:val="7065A8A4"/>
    <w:rsid w:val="706A8240"/>
    <w:rsid w:val="706BACD2"/>
    <w:rsid w:val="70770925"/>
    <w:rsid w:val="707D54FA"/>
    <w:rsid w:val="707D5B46"/>
    <w:rsid w:val="707EF3E2"/>
    <w:rsid w:val="70840CA0"/>
    <w:rsid w:val="70846A46"/>
    <w:rsid w:val="708FE450"/>
    <w:rsid w:val="70A8E053"/>
    <w:rsid w:val="70D4CE38"/>
    <w:rsid w:val="70D5C1D0"/>
    <w:rsid w:val="70E0735A"/>
    <w:rsid w:val="70F96222"/>
    <w:rsid w:val="70FED4BB"/>
    <w:rsid w:val="7100B443"/>
    <w:rsid w:val="7105F681"/>
    <w:rsid w:val="710CCF25"/>
    <w:rsid w:val="711239A5"/>
    <w:rsid w:val="711A8FC3"/>
    <w:rsid w:val="712145C1"/>
    <w:rsid w:val="7121C1CE"/>
    <w:rsid w:val="712AE8C3"/>
    <w:rsid w:val="712F3F65"/>
    <w:rsid w:val="7130DB71"/>
    <w:rsid w:val="71340D43"/>
    <w:rsid w:val="7137E22B"/>
    <w:rsid w:val="713C4971"/>
    <w:rsid w:val="714CA758"/>
    <w:rsid w:val="715ABBD2"/>
    <w:rsid w:val="7168EE64"/>
    <w:rsid w:val="7171C466"/>
    <w:rsid w:val="717917D3"/>
    <w:rsid w:val="718FCD04"/>
    <w:rsid w:val="7195BC6E"/>
    <w:rsid w:val="719D36B6"/>
    <w:rsid w:val="71B3C738"/>
    <w:rsid w:val="71CA8AB7"/>
    <w:rsid w:val="71CEDF1A"/>
    <w:rsid w:val="71FFCB39"/>
    <w:rsid w:val="7206BA53"/>
    <w:rsid w:val="72070FEF"/>
    <w:rsid w:val="72095840"/>
    <w:rsid w:val="720B0D8D"/>
    <w:rsid w:val="720C5D19"/>
    <w:rsid w:val="7210724B"/>
    <w:rsid w:val="721EABB6"/>
    <w:rsid w:val="721FDD01"/>
    <w:rsid w:val="722497C6"/>
    <w:rsid w:val="722E959E"/>
    <w:rsid w:val="72325404"/>
    <w:rsid w:val="724B6172"/>
    <w:rsid w:val="7255A68A"/>
    <w:rsid w:val="725E8D29"/>
    <w:rsid w:val="726349A7"/>
    <w:rsid w:val="7265C1C7"/>
    <w:rsid w:val="726BF162"/>
    <w:rsid w:val="726F84AB"/>
    <w:rsid w:val="727B9098"/>
    <w:rsid w:val="727EE9B9"/>
    <w:rsid w:val="7282E175"/>
    <w:rsid w:val="728EF5DC"/>
    <w:rsid w:val="72997F62"/>
    <w:rsid w:val="729FF674"/>
    <w:rsid w:val="72A3F44A"/>
    <w:rsid w:val="72CE7F15"/>
    <w:rsid w:val="72D2090A"/>
    <w:rsid w:val="72D967B1"/>
    <w:rsid w:val="72E3317C"/>
    <w:rsid w:val="72EEBE78"/>
    <w:rsid w:val="72F1C7C4"/>
    <w:rsid w:val="730439A7"/>
    <w:rsid w:val="730F5630"/>
    <w:rsid w:val="73144F75"/>
    <w:rsid w:val="7314ABED"/>
    <w:rsid w:val="732DB290"/>
    <w:rsid w:val="733AF7EB"/>
    <w:rsid w:val="733CA6D5"/>
    <w:rsid w:val="7342F819"/>
    <w:rsid w:val="734A1720"/>
    <w:rsid w:val="734BD1F5"/>
    <w:rsid w:val="7357E593"/>
    <w:rsid w:val="736744AA"/>
    <w:rsid w:val="7367E834"/>
    <w:rsid w:val="736C5F20"/>
    <w:rsid w:val="7373E5ED"/>
    <w:rsid w:val="737E7BC3"/>
    <w:rsid w:val="7380E79A"/>
    <w:rsid w:val="739A357C"/>
    <w:rsid w:val="73A6648A"/>
    <w:rsid w:val="73B5C171"/>
    <w:rsid w:val="73B6358F"/>
    <w:rsid w:val="73B6B534"/>
    <w:rsid w:val="73B7077F"/>
    <w:rsid w:val="73D02FA2"/>
    <w:rsid w:val="73E99E97"/>
    <w:rsid w:val="740C7329"/>
    <w:rsid w:val="741C5B72"/>
    <w:rsid w:val="7420713A"/>
    <w:rsid w:val="742B10E7"/>
    <w:rsid w:val="74340943"/>
    <w:rsid w:val="74429585"/>
    <w:rsid w:val="74446FE7"/>
    <w:rsid w:val="744CB56D"/>
    <w:rsid w:val="7458DE2F"/>
    <w:rsid w:val="7466D3FE"/>
    <w:rsid w:val="7468A149"/>
    <w:rsid w:val="7474723F"/>
    <w:rsid w:val="747D3B78"/>
    <w:rsid w:val="747EC702"/>
    <w:rsid w:val="74831404"/>
    <w:rsid w:val="748F85CB"/>
    <w:rsid w:val="749C6800"/>
    <w:rsid w:val="74A586AF"/>
    <w:rsid w:val="74AE3122"/>
    <w:rsid w:val="74AE3F0A"/>
    <w:rsid w:val="74C93676"/>
    <w:rsid w:val="74DFFA0E"/>
    <w:rsid w:val="74E00460"/>
    <w:rsid w:val="74E7A256"/>
    <w:rsid w:val="74EB9A8B"/>
    <w:rsid w:val="74F0C746"/>
    <w:rsid w:val="74F1583E"/>
    <w:rsid w:val="74FA2635"/>
    <w:rsid w:val="750CC21B"/>
    <w:rsid w:val="750D7F7C"/>
    <w:rsid w:val="750E11E9"/>
    <w:rsid w:val="751BF8D0"/>
    <w:rsid w:val="75312837"/>
    <w:rsid w:val="753DF363"/>
    <w:rsid w:val="754D0031"/>
    <w:rsid w:val="75548D51"/>
    <w:rsid w:val="756CD08A"/>
    <w:rsid w:val="75989575"/>
    <w:rsid w:val="759CE406"/>
    <w:rsid w:val="75A3737C"/>
    <w:rsid w:val="75A3EAA4"/>
    <w:rsid w:val="75A8438A"/>
    <w:rsid w:val="75AEA759"/>
    <w:rsid w:val="75B90934"/>
    <w:rsid w:val="75BD0B18"/>
    <w:rsid w:val="75CF6198"/>
    <w:rsid w:val="75D0CC3D"/>
    <w:rsid w:val="75D796C5"/>
    <w:rsid w:val="75E018B1"/>
    <w:rsid w:val="75EAFD1C"/>
    <w:rsid w:val="75F4AE90"/>
    <w:rsid w:val="75F5EE6C"/>
    <w:rsid w:val="75FBDAE9"/>
    <w:rsid w:val="75FF90E0"/>
    <w:rsid w:val="760421F6"/>
    <w:rsid w:val="760504F2"/>
    <w:rsid w:val="76077E66"/>
    <w:rsid w:val="7609E39E"/>
    <w:rsid w:val="76157177"/>
    <w:rsid w:val="7617FAC2"/>
    <w:rsid w:val="7618FB3B"/>
    <w:rsid w:val="762B5E55"/>
    <w:rsid w:val="76383688"/>
    <w:rsid w:val="763B4977"/>
    <w:rsid w:val="764152E5"/>
    <w:rsid w:val="764E1BD7"/>
    <w:rsid w:val="7654230F"/>
    <w:rsid w:val="766D1E0D"/>
    <w:rsid w:val="76741E82"/>
    <w:rsid w:val="76777164"/>
    <w:rsid w:val="7679014B"/>
    <w:rsid w:val="767B4011"/>
    <w:rsid w:val="7687343E"/>
    <w:rsid w:val="768F16EB"/>
    <w:rsid w:val="7690E27E"/>
    <w:rsid w:val="7697B6DA"/>
    <w:rsid w:val="76B65CCF"/>
    <w:rsid w:val="76C6A5DF"/>
    <w:rsid w:val="76D12626"/>
    <w:rsid w:val="76D1D63E"/>
    <w:rsid w:val="76D33C5C"/>
    <w:rsid w:val="76D63158"/>
    <w:rsid w:val="76EEA3A6"/>
    <w:rsid w:val="76EEB7C1"/>
    <w:rsid w:val="76F64026"/>
    <w:rsid w:val="76FACD72"/>
    <w:rsid w:val="7705C527"/>
    <w:rsid w:val="770700DC"/>
    <w:rsid w:val="771802AC"/>
    <w:rsid w:val="7728F9CB"/>
    <w:rsid w:val="77317E77"/>
    <w:rsid w:val="7734343E"/>
    <w:rsid w:val="774E04EC"/>
    <w:rsid w:val="774E1034"/>
    <w:rsid w:val="77527CA4"/>
    <w:rsid w:val="776F567F"/>
    <w:rsid w:val="77778707"/>
    <w:rsid w:val="777BDDBC"/>
    <w:rsid w:val="77872159"/>
    <w:rsid w:val="779C9B81"/>
    <w:rsid w:val="77A34EC7"/>
    <w:rsid w:val="77AB3887"/>
    <w:rsid w:val="77B667C4"/>
    <w:rsid w:val="77BC9B39"/>
    <w:rsid w:val="77BD3631"/>
    <w:rsid w:val="77C07371"/>
    <w:rsid w:val="78001F6A"/>
    <w:rsid w:val="78062916"/>
    <w:rsid w:val="78159673"/>
    <w:rsid w:val="78179C70"/>
    <w:rsid w:val="78179DD8"/>
    <w:rsid w:val="781F5173"/>
    <w:rsid w:val="7824BA94"/>
    <w:rsid w:val="782916CE"/>
    <w:rsid w:val="78432800"/>
    <w:rsid w:val="78451FFE"/>
    <w:rsid w:val="7845203E"/>
    <w:rsid w:val="785A08A8"/>
    <w:rsid w:val="785AB1B9"/>
    <w:rsid w:val="78618B34"/>
    <w:rsid w:val="78686B29"/>
    <w:rsid w:val="787FEA2D"/>
    <w:rsid w:val="7887E7E2"/>
    <w:rsid w:val="788C81A8"/>
    <w:rsid w:val="7899BB8C"/>
    <w:rsid w:val="78A34392"/>
    <w:rsid w:val="78A66BC8"/>
    <w:rsid w:val="78A90B9E"/>
    <w:rsid w:val="78B77A38"/>
    <w:rsid w:val="78BB989F"/>
    <w:rsid w:val="78C619DF"/>
    <w:rsid w:val="78D6B253"/>
    <w:rsid w:val="78DC1001"/>
    <w:rsid w:val="78E68F82"/>
    <w:rsid w:val="78EADE10"/>
    <w:rsid w:val="78F80755"/>
    <w:rsid w:val="7902AA91"/>
    <w:rsid w:val="790D2D82"/>
    <w:rsid w:val="7913060B"/>
    <w:rsid w:val="79136718"/>
    <w:rsid w:val="79233B5E"/>
    <w:rsid w:val="792D83B4"/>
    <w:rsid w:val="792E6305"/>
    <w:rsid w:val="7934209F"/>
    <w:rsid w:val="793731A2"/>
    <w:rsid w:val="794151EB"/>
    <w:rsid w:val="79433726"/>
    <w:rsid w:val="794816C1"/>
    <w:rsid w:val="79523825"/>
    <w:rsid w:val="79542C5F"/>
    <w:rsid w:val="796411F0"/>
    <w:rsid w:val="79776274"/>
    <w:rsid w:val="79778D9F"/>
    <w:rsid w:val="7979471F"/>
    <w:rsid w:val="797F2F2C"/>
    <w:rsid w:val="798F5A17"/>
    <w:rsid w:val="79939AD9"/>
    <w:rsid w:val="799899D1"/>
    <w:rsid w:val="799B8033"/>
    <w:rsid w:val="799E9EF8"/>
    <w:rsid w:val="79A1F977"/>
    <w:rsid w:val="79A5E351"/>
    <w:rsid w:val="79A6D654"/>
    <w:rsid w:val="79B2E0D3"/>
    <w:rsid w:val="79B46EFB"/>
    <w:rsid w:val="79BED500"/>
    <w:rsid w:val="79C5D004"/>
    <w:rsid w:val="79CF6F03"/>
    <w:rsid w:val="79DD4DD4"/>
    <w:rsid w:val="79DEF861"/>
    <w:rsid w:val="79E0F09F"/>
    <w:rsid w:val="79E38137"/>
    <w:rsid w:val="79E974FE"/>
    <w:rsid w:val="79ED0893"/>
    <w:rsid w:val="7A01A897"/>
    <w:rsid w:val="7A0E1036"/>
    <w:rsid w:val="7A10BC22"/>
    <w:rsid w:val="7A116486"/>
    <w:rsid w:val="7A14F3EA"/>
    <w:rsid w:val="7A2CF8BD"/>
    <w:rsid w:val="7A32743F"/>
    <w:rsid w:val="7A3F9E9B"/>
    <w:rsid w:val="7A509418"/>
    <w:rsid w:val="7A58C6F8"/>
    <w:rsid w:val="7A71278B"/>
    <w:rsid w:val="7A79B97B"/>
    <w:rsid w:val="7A8743C0"/>
    <w:rsid w:val="7A8E1E34"/>
    <w:rsid w:val="7A9108BF"/>
    <w:rsid w:val="7A911EBE"/>
    <w:rsid w:val="7A9B57AA"/>
    <w:rsid w:val="7A9E1B64"/>
    <w:rsid w:val="7AA0D023"/>
    <w:rsid w:val="7AA4E2CD"/>
    <w:rsid w:val="7AC95415"/>
    <w:rsid w:val="7AD09E4B"/>
    <w:rsid w:val="7AD33DDD"/>
    <w:rsid w:val="7ADA874A"/>
    <w:rsid w:val="7ADD224C"/>
    <w:rsid w:val="7ADE7946"/>
    <w:rsid w:val="7AEC4359"/>
    <w:rsid w:val="7AF25588"/>
    <w:rsid w:val="7AF45ABA"/>
    <w:rsid w:val="7AF4D6F3"/>
    <w:rsid w:val="7AFA35A5"/>
    <w:rsid w:val="7AFAE49C"/>
    <w:rsid w:val="7B113C90"/>
    <w:rsid w:val="7B141ADB"/>
    <w:rsid w:val="7B1CA54A"/>
    <w:rsid w:val="7B2A170B"/>
    <w:rsid w:val="7B35621F"/>
    <w:rsid w:val="7B3C9EB4"/>
    <w:rsid w:val="7B46988D"/>
    <w:rsid w:val="7B488656"/>
    <w:rsid w:val="7B48FFBF"/>
    <w:rsid w:val="7B683F8D"/>
    <w:rsid w:val="7B68C01C"/>
    <w:rsid w:val="7B70EE91"/>
    <w:rsid w:val="7B710638"/>
    <w:rsid w:val="7B7613C7"/>
    <w:rsid w:val="7B7CC0C0"/>
    <w:rsid w:val="7B88946A"/>
    <w:rsid w:val="7B8FB85A"/>
    <w:rsid w:val="7B971229"/>
    <w:rsid w:val="7BB4C842"/>
    <w:rsid w:val="7BBC1CF8"/>
    <w:rsid w:val="7BBF6CA3"/>
    <w:rsid w:val="7BCB0571"/>
    <w:rsid w:val="7BDC38C7"/>
    <w:rsid w:val="7BDE2AF5"/>
    <w:rsid w:val="7BDF62A5"/>
    <w:rsid w:val="7BECB5E6"/>
    <w:rsid w:val="7BF7D5B9"/>
    <w:rsid w:val="7BFA6951"/>
    <w:rsid w:val="7BFF2BD9"/>
    <w:rsid w:val="7C0FCBEE"/>
    <w:rsid w:val="7C13B0C3"/>
    <w:rsid w:val="7C176BFF"/>
    <w:rsid w:val="7C1F9897"/>
    <w:rsid w:val="7C2591FC"/>
    <w:rsid w:val="7C3179E4"/>
    <w:rsid w:val="7C4B937F"/>
    <w:rsid w:val="7C4D17BF"/>
    <w:rsid w:val="7C64E35A"/>
    <w:rsid w:val="7C6DB243"/>
    <w:rsid w:val="7C6E4FE1"/>
    <w:rsid w:val="7C6E5E6A"/>
    <w:rsid w:val="7C6ED264"/>
    <w:rsid w:val="7C7588F0"/>
    <w:rsid w:val="7C76BFEA"/>
    <w:rsid w:val="7C7A49A7"/>
    <w:rsid w:val="7C7C07DB"/>
    <w:rsid w:val="7C7F919F"/>
    <w:rsid w:val="7C814815"/>
    <w:rsid w:val="7C81777C"/>
    <w:rsid w:val="7C93E494"/>
    <w:rsid w:val="7C99EAF2"/>
    <w:rsid w:val="7CB36324"/>
    <w:rsid w:val="7CB8959A"/>
    <w:rsid w:val="7CBC75E6"/>
    <w:rsid w:val="7CC0CC76"/>
    <w:rsid w:val="7CD3D380"/>
    <w:rsid w:val="7CDE7716"/>
    <w:rsid w:val="7CEC0FBD"/>
    <w:rsid w:val="7CFDA25E"/>
    <w:rsid w:val="7D1B4A8C"/>
    <w:rsid w:val="7D1DE251"/>
    <w:rsid w:val="7D20BFE7"/>
    <w:rsid w:val="7D30692E"/>
    <w:rsid w:val="7D34FC57"/>
    <w:rsid w:val="7D3BE1D8"/>
    <w:rsid w:val="7D422D4D"/>
    <w:rsid w:val="7D47504C"/>
    <w:rsid w:val="7D48B9EE"/>
    <w:rsid w:val="7D4F5BB4"/>
    <w:rsid w:val="7D502386"/>
    <w:rsid w:val="7D55ADBA"/>
    <w:rsid w:val="7D58CDE7"/>
    <w:rsid w:val="7D5E6304"/>
    <w:rsid w:val="7D6635AF"/>
    <w:rsid w:val="7D7731E1"/>
    <w:rsid w:val="7D870FE4"/>
    <w:rsid w:val="7D9273F2"/>
    <w:rsid w:val="7DA1FB00"/>
    <w:rsid w:val="7DA52DA6"/>
    <w:rsid w:val="7DB1408B"/>
    <w:rsid w:val="7DB98FBB"/>
    <w:rsid w:val="7DC60EEE"/>
    <w:rsid w:val="7DDA737D"/>
    <w:rsid w:val="7DEAE27C"/>
    <w:rsid w:val="7E011D30"/>
    <w:rsid w:val="7E03BB2E"/>
    <w:rsid w:val="7E1D47DD"/>
    <w:rsid w:val="7E2265A8"/>
    <w:rsid w:val="7E2B9C6A"/>
    <w:rsid w:val="7E34E189"/>
    <w:rsid w:val="7E371EAA"/>
    <w:rsid w:val="7E41E503"/>
    <w:rsid w:val="7E44E662"/>
    <w:rsid w:val="7E46E7E5"/>
    <w:rsid w:val="7E4A59C3"/>
    <w:rsid w:val="7E51EA0B"/>
    <w:rsid w:val="7E579463"/>
    <w:rsid w:val="7E61B7CD"/>
    <w:rsid w:val="7E6F8A2C"/>
    <w:rsid w:val="7E756A9A"/>
    <w:rsid w:val="7E7C2CD7"/>
    <w:rsid w:val="7E87E01E"/>
    <w:rsid w:val="7E8AC5F6"/>
    <w:rsid w:val="7E92CB4D"/>
    <w:rsid w:val="7E97A98C"/>
    <w:rsid w:val="7EA899A4"/>
    <w:rsid w:val="7EC66027"/>
    <w:rsid w:val="7EC91884"/>
    <w:rsid w:val="7ECAF660"/>
    <w:rsid w:val="7ECE8736"/>
    <w:rsid w:val="7ED0B3AB"/>
    <w:rsid w:val="7ED3AD61"/>
    <w:rsid w:val="7EDCCD52"/>
    <w:rsid w:val="7EDDB50A"/>
    <w:rsid w:val="7EDE4E41"/>
    <w:rsid w:val="7EE4D5A9"/>
    <w:rsid w:val="7EE4DEF2"/>
    <w:rsid w:val="7EF43D33"/>
    <w:rsid w:val="7EF70D65"/>
    <w:rsid w:val="7EFA1740"/>
    <w:rsid w:val="7F030B45"/>
    <w:rsid w:val="7F05150E"/>
    <w:rsid w:val="7F05F1BC"/>
    <w:rsid w:val="7F130FBE"/>
    <w:rsid w:val="7F1AFD44"/>
    <w:rsid w:val="7F1B2D8B"/>
    <w:rsid w:val="7F1C716A"/>
    <w:rsid w:val="7F1D83C5"/>
    <w:rsid w:val="7F26BC1E"/>
    <w:rsid w:val="7F2C2A9F"/>
    <w:rsid w:val="7F2EE128"/>
    <w:rsid w:val="7F32385D"/>
    <w:rsid w:val="7F6E0A6A"/>
    <w:rsid w:val="7F6EF963"/>
    <w:rsid w:val="7F80342C"/>
    <w:rsid w:val="7F81DB8B"/>
    <w:rsid w:val="7F8A091D"/>
    <w:rsid w:val="7F8D563D"/>
    <w:rsid w:val="7F8EFC58"/>
    <w:rsid w:val="7FA67326"/>
    <w:rsid w:val="7FABC044"/>
    <w:rsid w:val="7FABE738"/>
    <w:rsid w:val="7FAD29B2"/>
    <w:rsid w:val="7FADFFF6"/>
    <w:rsid w:val="7FB0009B"/>
    <w:rsid w:val="7FCBCD70"/>
    <w:rsid w:val="7FDEC9C4"/>
    <w:rsid w:val="7FE2947F"/>
    <w:rsid w:val="7FEBADE4"/>
    <w:rsid w:val="7FF49CCD"/>
    <w:rsid w:val="7FFD88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1D19C"/>
  <w15:chartTrackingRefBased/>
  <w15:docId w15:val="{30D3502B-57C7-40CD-A2D5-C183CC48D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5C46CAC"/>
    <w:rPr>
      <w:lang w:val="en-GB"/>
    </w:rPr>
  </w:style>
  <w:style w:type="paragraph" w:styleId="Heading1">
    <w:name w:val="heading 1"/>
    <w:basedOn w:val="Normal"/>
    <w:next w:val="Normal"/>
    <w:link w:val="Heading1Char"/>
    <w:uiPriority w:val="9"/>
    <w:qFormat/>
    <w:rsid w:val="55C46C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55C46C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55C46CAC"/>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55C46CA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55C46CA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55C46CAC"/>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55C46CAC"/>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55C46CAC"/>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55C46CAC"/>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55C46CAC"/>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55C46CAC"/>
    <w:rPr>
      <w:rFonts w:eastAsiaTheme="minorEastAsia"/>
      <w:color w:val="5A5A5A"/>
    </w:rPr>
  </w:style>
  <w:style w:type="paragraph" w:styleId="Quote">
    <w:name w:val="Quote"/>
    <w:basedOn w:val="Normal"/>
    <w:next w:val="Normal"/>
    <w:link w:val="QuoteChar"/>
    <w:uiPriority w:val="29"/>
    <w:qFormat/>
    <w:rsid w:val="55C46CAC"/>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55C46CAC"/>
    <w:pPr>
      <w:spacing w:before="360" w:after="360"/>
      <w:ind w:left="864" w:right="864"/>
      <w:jc w:val="center"/>
    </w:pPr>
    <w:rPr>
      <w:i/>
      <w:iCs/>
      <w:color w:val="4472C4" w:themeColor="accent1"/>
    </w:rPr>
  </w:style>
  <w:style w:type="paragraph" w:styleId="ListParagraph">
    <w:name w:val="List Paragraph"/>
    <w:basedOn w:val="Normal"/>
    <w:uiPriority w:val="34"/>
    <w:qFormat/>
    <w:rsid w:val="55C46CAC"/>
    <w:pPr>
      <w:ind w:left="720"/>
      <w:contextualSpacing/>
    </w:pPr>
  </w:style>
  <w:style w:type="character" w:customStyle="1" w:styleId="Heading1Char">
    <w:name w:val="Heading 1 Char"/>
    <w:basedOn w:val="DefaultParagraphFont"/>
    <w:link w:val="Heading1"/>
    <w:uiPriority w:val="9"/>
    <w:rsid w:val="55C46CAC"/>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55C46CAC"/>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55C46CAC"/>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55C46CAC"/>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55C46CAC"/>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55C46CAC"/>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55C46CAC"/>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55C46CAC"/>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55C46CAC"/>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55C46CAC"/>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55C46CAC"/>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55C46CAC"/>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55C46CAC"/>
    <w:rPr>
      <w:i/>
      <w:iCs/>
      <w:noProof w:val="0"/>
      <w:color w:val="4472C4" w:themeColor="accent1"/>
      <w:lang w:val="en-GB"/>
    </w:rPr>
  </w:style>
  <w:style w:type="paragraph" w:styleId="TOC1">
    <w:name w:val="toc 1"/>
    <w:basedOn w:val="Normal"/>
    <w:next w:val="Normal"/>
    <w:uiPriority w:val="39"/>
    <w:unhideWhenUsed/>
    <w:rsid w:val="55C46CAC"/>
    <w:pPr>
      <w:spacing w:after="100"/>
    </w:pPr>
  </w:style>
  <w:style w:type="paragraph" w:styleId="TOC2">
    <w:name w:val="toc 2"/>
    <w:basedOn w:val="Normal"/>
    <w:next w:val="Normal"/>
    <w:uiPriority w:val="39"/>
    <w:unhideWhenUsed/>
    <w:rsid w:val="55C46CAC"/>
    <w:pPr>
      <w:spacing w:after="100"/>
      <w:ind w:left="220"/>
    </w:pPr>
  </w:style>
  <w:style w:type="paragraph" w:styleId="TOC3">
    <w:name w:val="toc 3"/>
    <w:basedOn w:val="Normal"/>
    <w:next w:val="Normal"/>
    <w:uiPriority w:val="39"/>
    <w:unhideWhenUsed/>
    <w:rsid w:val="55C46CAC"/>
    <w:pPr>
      <w:spacing w:after="100"/>
      <w:ind w:left="440"/>
    </w:pPr>
  </w:style>
  <w:style w:type="paragraph" w:styleId="TOC4">
    <w:name w:val="toc 4"/>
    <w:basedOn w:val="Normal"/>
    <w:next w:val="Normal"/>
    <w:uiPriority w:val="39"/>
    <w:unhideWhenUsed/>
    <w:rsid w:val="55C46CAC"/>
    <w:pPr>
      <w:spacing w:after="100"/>
      <w:ind w:left="660"/>
    </w:pPr>
  </w:style>
  <w:style w:type="paragraph" w:styleId="TOC5">
    <w:name w:val="toc 5"/>
    <w:basedOn w:val="Normal"/>
    <w:next w:val="Normal"/>
    <w:uiPriority w:val="39"/>
    <w:unhideWhenUsed/>
    <w:rsid w:val="55C46CAC"/>
    <w:pPr>
      <w:spacing w:after="100"/>
      <w:ind w:left="880"/>
    </w:pPr>
  </w:style>
  <w:style w:type="paragraph" w:styleId="TOC6">
    <w:name w:val="toc 6"/>
    <w:basedOn w:val="Normal"/>
    <w:next w:val="Normal"/>
    <w:uiPriority w:val="39"/>
    <w:unhideWhenUsed/>
    <w:rsid w:val="55C46CAC"/>
    <w:pPr>
      <w:spacing w:after="100"/>
      <w:ind w:left="1100"/>
    </w:pPr>
  </w:style>
  <w:style w:type="paragraph" w:styleId="TOC7">
    <w:name w:val="toc 7"/>
    <w:basedOn w:val="Normal"/>
    <w:next w:val="Normal"/>
    <w:uiPriority w:val="39"/>
    <w:unhideWhenUsed/>
    <w:rsid w:val="55C46CAC"/>
    <w:pPr>
      <w:spacing w:after="100"/>
      <w:ind w:left="1320"/>
    </w:pPr>
  </w:style>
  <w:style w:type="paragraph" w:styleId="TOC8">
    <w:name w:val="toc 8"/>
    <w:basedOn w:val="Normal"/>
    <w:next w:val="Normal"/>
    <w:uiPriority w:val="39"/>
    <w:unhideWhenUsed/>
    <w:rsid w:val="55C46CAC"/>
    <w:pPr>
      <w:spacing w:after="100"/>
      <w:ind w:left="1540"/>
    </w:pPr>
  </w:style>
  <w:style w:type="paragraph" w:styleId="TOC9">
    <w:name w:val="toc 9"/>
    <w:basedOn w:val="Normal"/>
    <w:next w:val="Normal"/>
    <w:uiPriority w:val="39"/>
    <w:unhideWhenUsed/>
    <w:rsid w:val="55C46CAC"/>
    <w:pPr>
      <w:spacing w:after="100"/>
      <w:ind w:left="1760"/>
    </w:pPr>
  </w:style>
  <w:style w:type="paragraph" w:styleId="EndnoteText">
    <w:name w:val="endnote text"/>
    <w:basedOn w:val="Normal"/>
    <w:link w:val="EndnoteTextChar"/>
    <w:uiPriority w:val="99"/>
    <w:semiHidden/>
    <w:unhideWhenUsed/>
    <w:rsid w:val="55C46CAC"/>
    <w:pPr>
      <w:spacing w:after="0"/>
    </w:pPr>
    <w:rPr>
      <w:sz w:val="20"/>
      <w:szCs w:val="20"/>
    </w:rPr>
  </w:style>
  <w:style w:type="character" w:customStyle="1" w:styleId="EndnoteTextChar">
    <w:name w:val="Endnote Text Char"/>
    <w:basedOn w:val="DefaultParagraphFont"/>
    <w:link w:val="EndnoteText"/>
    <w:uiPriority w:val="99"/>
    <w:semiHidden/>
    <w:rsid w:val="55C46CAC"/>
    <w:rPr>
      <w:noProof w:val="0"/>
      <w:sz w:val="20"/>
      <w:szCs w:val="20"/>
      <w:lang w:val="en-GB"/>
    </w:rPr>
  </w:style>
  <w:style w:type="paragraph" w:styleId="Footer">
    <w:name w:val="footer"/>
    <w:basedOn w:val="Normal"/>
    <w:link w:val="FooterChar"/>
    <w:uiPriority w:val="99"/>
    <w:unhideWhenUsed/>
    <w:rsid w:val="55C46CAC"/>
    <w:pPr>
      <w:tabs>
        <w:tab w:val="center" w:pos="4680"/>
        <w:tab w:val="right" w:pos="9360"/>
      </w:tabs>
      <w:spacing w:after="0"/>
    </w:pPr>
  </w:style>
  <w:style w:type="character" w:customStyle="1" w:styleId="FooterChar">
    <w:name w:val="Footer Char"/>
    <w:basedOn w:val="DefaultParagraphFont"/>
    <w:link w:val="Footer"/>
    <w:uiPriority w:val="99"/>
    <w:rsid w:val="55C46CAC"/>
    <w:rPr>
      <w:noProof w:val="0"/>
      <w:lang w:val="en-GB"/>
    </w:rPr>
  </w:style>
  <w:style w:type="paragraph" w:styleId="FootnoteText">
    <w:name w:val="footnote text"/>
    <w:basedOn w:val="Normal"/>
    <w:link w:val="FootnoteTextChar"/>
    <w:uiPriority w:val="99"/>
    <w:semiHidden/>
    <w:unhideWhenUsed/>
    <w:rsid w:val="55C46CAC"/>
    <w:pPr>
      <w:spacing w:after="0"/>
    </w:pPr>
    <w:rPr>
      <w:sz w:val="20"/>
      <w:szCs w:val="20"/>
    </w:rPr>
  </w:style>
  <w:style w:type="character" w:customStyle="1" w:styleId="FootnoteTextChar">
    <w:name w:val="Footnote Text Char"/>
    <w:basedOn w:val="DefaultParagraphFont"/>
    <w:link w:val="FootnoteText"/>
    <w:uiPriority w:val="99"/>
    <w:semiHidden/>
    <w:rsid w:val="55C46CAC"/>
    <w:rPr>
      <w:noProof w:val="0"/>
      <w:sz w:val="20"/>
      <w:szCs w:val="20"/>
      <w:lang w:val="en-GB"/>
    </w:rPr>
  </w:style>
  <w:style w:type="paragraph" w:styleId="Header">
    <w:name w:val="header"/>
    <w:basedOn w:val="Normal"/>
    <w:link w:val="HeaderChar"/>
    <w:uiPriority w:val="99"/>
    <w:unhideWhenUsed/>
    <w:rsid w:val="55C46CAC"/>
    <w:pPr>
      <w:tabs>
        <w:tab w:val="center" w:pos="4680"/>
        <w:tab w:val="right" w:pos="9360"/>
      </w:tabs>
      <w:spacing w:after="0"/>
    </w:pPr>
  </w:style>
  <w:style w:type="character" w:customStyle="1" w:styleId="HeaderChar">
    <w:name w:val="Header Char"/>
    <w:basedOn w:val="DefaultParagraphFont"/>
    <w:link w:val="Header"/>
    <w:uiPriority w:val="99"/>
    <w:rsid w:val="55C46CAC"/>
    <w:rPr>
      <w:noProof w:val="0"/>
      <w:lang w:val="en-GB"/>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BookTitle">
    <w:name w:val="Book Title"/>
    <w:basedOn w:val="DefaultParagraphFont"/>
    <w:uiPriority w:val="33"/>
    <w:qFormat/>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978-3-030-31193-3" TargetMode="External"/><Relationship Id="rId18" Type="http://schemas.openxmlformats.org/officeDocument/2006/relationships/hyperlink" Target="https://doi.org/10.1007/s10551-019-04112-z" TargetMode="External"/><Relationship Id="rId26" Type="http://schemas.openxmlformats.org/officeDocument/2006/relationships/hyperlink" Target="https://doi.org/10.3390/su142416648" TargetMode="External"/><Relationship Id="rId39" Type="http://schemas.openxmlformats.org/officeDocument/2006/relationships/header" Target="header1.xml"/><Relationship Id="rId21" Type="http://schemas.openxmlformats.org/officeDocument/2006/relationships/hyperlink" Target="https://www.forbes.com/sites/jeroenkraaijenbrink/2019/12/10/what-the-3ps-of-the-triple-bottom-line-really-mean/?sh=25879dfb5143." TargetMode="External"/><Relationship Id="rId34" Type="http://schemas.openxmlformats.org/officeDocument/2006/relationships/hyperlink" Target="https://www.sciencetimes.com/articles/38186/20220613/inside-googles-bus-fleet-a-tour-of-the-companys-transportation-options.htm"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16/j.jclepro.2018.04.114" TargetMode="External"/><Relationship Id="rId20" Type="http://schemas.openxmlformats.org/officeDocument/2006/relationships/hyperlink" Target="https://doi.org/10.1108/SRJ-10-2019-0336" TargetMode="External"/><Relationship Id="rId29" Type="http://schemas.openxmlformats.org/officeDocument/2006/relationships/hyperlink" Target="https://doi.org/10.18772/2201802054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theguardian.com/environment/2023/feb/09/profits-energy-fossil-fuel-resurgence-climate-crisis-shell-exxon-bp-chevron-totalenergies." TargetMode="External"/><Relationship Id="rId32" Type="http://schemas.openxmlformats.org/officeDocument/2006/relationships/hyperlink" Target="https://doi.org/10.1108/AAAJ-07-2015-2141" TargetMode="External"/><Relationship Id="rId37" Type="http://schemas.openxmlformats.org/officeDocument/2006/relationships/hyperlink" Target="https://news.trust.org/item/20220607152627-fva63/."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i.org/10.1108/SBR-03-2019-0033" TargetMode="External"/><Relationship Id="rId23" Type="http://schemas.openxmlformats.org/officeDocument/2006/relationships/hyperlink" Target="https://doi.org/10.1108/SBR-04-2016-0027" TargetMode="External"/><Relationship Id="rId28" Type="http://schemas.openxmlformats.org/officeDocument/2006/relationships/hyperlink" Target="https://doi.org/10.1007/978-3-030-17674-7" TargetMode="External"/><Relationship Id="rId36" Type="http://schemas.openxmlformats.org/officeDocument/2006/relationships/hyperlink" Target="https://doi.org/10.1002/ltl.20512" TargetMode="External"/><Relationship Id="rId10" Type="http://schemas.openxmlformats.org/officeDocument/2006/relationships/image" Target="media/image4.png"/><Relationship Id="rId19" Type="http://schemas.openxmlformats.org/officeDocument/2006/relationships/hyperlink" Target="https://www.greatplacetowork.com/certified-company/1000064." TargetMode="External"/><Relationship Id="rId31" Type="http://schemas.openxmlformats.org/officeDocument/2006/relationships/hyperlink" Target="https://doi.org/10.3390/su1304213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7312/cunn17004" TargetMode="External"/><Relationship Id="rId22" Type="http://schemas.openxmlformats.org/officeDocument/2006/relationships/hyperlink" Target="https://doi.org/10.1108/IJWHM-10-2017-0082" TargetMode="External"/><Relationship Id="rId27" Type="http://schemas.openxmlformats.org/officeDocument/2006/relationships/hyperlink" Target="https://doi.org/10.1080/15228916.2021.1952521" TargetMode="External"/><Relationship Id="rId30" Type="http://schemas.openxmlformats.org/officeDocument/2006/relationships/hyperlink" Target="https://doi.org/10.1108/BFJ-12-2020-1134" TargetMode="External"/><Relationship Id="rId35" Type="http://schemas.openxmlformats.org/officeDocument/2006/relationships/hyperlink" Target="https://www.un.org/en/conferences/SDGSummit2023/programme" TargetMode="External"/><Relationship Id="rId43" Type="http://schemas.microsoft.com/office/2020/10/relationships/intelligence" Target="intelligence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doi.org/10.3390/su12093910" TargetMode="External"/><Relationship Id="rId17" Type="http://schemas.openxmlformats.org/officeDocument/2006/relationships/hyperlink" Target="https://www.edenproject.com/mission/about-our-mission/our-mission-sustainability/beyond-net-zero-edens-journey" TargetMode="External"/><Relationship Id="rId25" Type="http://schemas.openxmlformats.org/officeDocument/2006/relationships/hyperlink" Target="https://doi.org/10.1177/00076503221085962" TargetMode="External"/><Relationship Id="rId33" Type="http://schemas.openxmlformats.org/officeDocument/2006/relationships/hyperlink" Target="https://www.theguardian.com/football/2023/jan/18/wales-mens-and-womens-football-teams-to-get-equal-pay-after-deal-agreed." TargetMode="External"/><Relationship Id="rId38" Type="http://schemas.openxmlformats.org/officeDocument/2006/relationships/hyperlink" Target="https://doi.org/10.1016/j.iref.2021.08.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7417</Words>
  <Characters>42281</Characters>
  <Application>Microsoft Office Word</Application>
  <DocSecurity>0</DocSecurity>
  <Lines>352</Lines>
  <Paragraphs>99</Paragraphs>
  <ScaleCrop>false</ScaleCrop>
  <Company/>
  <LinksUpToDate>false</LinksUpToDate>
  <CharactersWithSpaces>49599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Joy (2009194)</dc:creator>
  <cp:keywords/>
  <dc:description/>
  <cp:lastModifiedBy>Jessica</cp:lastModifiedBy>
  <cp:revision>2</cp:revision>
  <dcterms:created xsi:type="dcterms:W3CDTF">2024-03-07T10:58:00Z</dcterms:created>
  <dcterms:modified xsi:type="dcterms:W3CDTF">2024-03-07T10:58:00Z</dcterms:modified>
</cp:coreProperties>
</file>