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09C1A43" w14:textId="77777777" w:rsidR="00952F7D" w:rsidRPr="002559FD" w:rsidRDefault="00DF198B" w:rsidP="00DF198B">
      <w:pPr>
        <w:pStyle w:val="GraphicAnchor"/>
        <w:rPr>
          <w:sz w:val="36"/>
          <w:szCs w:val="36"/>
        </w:rPr>
      </w:pPr>
      <w:r w:rsidRPr="002559FD">
        <w:rPr>
          <w:noProof/>
          <w:sz w:val="36"/>
          <w:szCs w:val="36"/>
          <w:lang w:val="en-AU" w:eastAsia="en-AU"/>
        </w:rPr>
        <w:drawing>
          <wp:anchor distT="0" distB="0" distL="114300" distR="114300" simplePos="0" relativeHeight="251657216" behindDoc="1" locked="1" layoutInCell="1" allowOverlap="1" wp14:anchorId="3AA2CB23" wp14:editId="75782713">
            <wp:simplePos x="0" y="0"/>
            <wp:positionH relativeFrom="margin">
              <wp:align>left</wp:align>
            </wp:positionH>
            <wp:positionV relativeFrom="margin">
              <wp:align>top</wp:align>
            </wp:positionV>
            <wp:extent cx="6858000" cy="9144000"/>
            <wp:effectExtent l="0" t="0" r="0" b="0"/>
            <wp:wrapNone/>
            <wp:docPr id="1" name="Picture 1" descr="Decorative">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W w:w="0" w:type="auto"/>
        <w:tblLayout w:type="fixed"/>
        <w:tblCellMar>
          <w:left w:w="0" w:type="dxa"/>
          <w:right w:w="0" w:type="dxa"/>
        </w:tblCellMar>
        <w:tblLook w:val="0600" w:firstRow="0" w:lastRow="0" w:firstColumn="0" w:lastColumn="0" w:noHBand="1" w:noVBand="1"/>
      </w:tblPr>
      <w:tblGrid>
        <w:gridCol w:w="1170"/>
        <w:gridCol w:w="28"/>
        <w:gridCol w:w="1142"/>
        <w:gridCol w:w="57"/>
        <w:gridCol w:w="5995"/>
        <w:gridCol w:w="68"/>
        <w:gridCol w:w="1131"/>
        <w:gridCol w:w="39"/>
        <w:gridCol w:w="1160"/>
      </w:tblGrid>
      <w:tr w:rsidR="00DF198B" w:rsidRPr="002559FD" w14:paraId="154473D0" w14:textId="77777777" w:rsidTr="00EB7C2B">
        <w:trPr>
          <w:trHeight w:val="1083"/>
        </w:trPr>
        <w:tc>
          <w:tcPr>
            <w:tcW w:w="10790" w:type="dxa"/>
            <w:gridSpan w:val="9"/>
          </w:tcPr>
          <w:p w14:paraId="1FA843F9" w14:textId="77777777" w:rsidR="00DF198B" w:rsidRPr="002559FD" w:rsidRDefault="00DF198B">
            <w:pPr>
              <w:rPr>
                <w:sz w:val="36"/>
                <w:szCs w:val="36"/>
              </w:rPr>
            </w:pPr>
          </w:p>
        </w:tc>
      </w:tr>
      <w:tr w:rsidR="00DF198B" w:rsidRPr="002559FD" w14:paraId="53B2E332" w14:textId="77777777" w:rsidTr="00EB7C2B">
        <w:trPr>
          <w:trHeight w:val="1068"/>
        </w:trPr>
        <w:tc>
          <w:tcPr>
            <w:tcW w:w="1198" w:type="dxa"/>
            <w:gridSpan w:val="2"/>
            <w:tcBorders>
              <w:right w:val="single" w:sz="18" w:space="0" w:color="476166" w:themeColor="accent1"/>
            </w:tcBorders>
          </w:tcPr>
          <w:p w14:paraId="7E1BA98E" w14:textId="77777777" w:rsidR="00DF198B" w:rsidRPr="002559FD" w:rsidRDefault="00DF198B">
            <w:pPr>
              <w:rPr>
                <w:sz w:val="36"/>
                <w:szCs w:val="36"/>
              </w:rPr>
            </w:pPr>
          </w:p>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0644B93B" w14:textId="748BC85E" w:rsidR="00DF198B" w:rsidRPr="002559FD" w:rsidRDefault="006A214E" w:rsidP="00EB7C2B">
            <w:pPr>
              <w:pStyle w:val="Heading1"/>
              <w:rPr>
                <w:b w:val="0"/>
                <w:sz w:val="36"/>
                <w:szCs w:val="36"/>
              </w:rPr>
            </w:pPr>
            <w:r w:rsidRPr="002559FD">
              <w:rPr>
                <w:b w:val="0"/>
                <w:sz w:val="36"/>
                <w:szCs w:val="36"/>
              </w:rPr>
              <w:t>A</w:t>
            </w:r>
            <w:r w:rsidR="005A11D0" w:rsidRPr="002559FD">
              <w:rPr>
                <w:b w:val="0"/>
                <w:sz w:val="36"/>
                <w:szCs w:val="36"/>
              </w:rPr>
              <w:t>cademic a</w:t>
            </w:r>
            <w:r w:rsidR="00F05D14" w:rsidRPr="002559FD">
              <w:rPr>
                <w:b w:val="0"/>
                <w:sz w:val="36"/>
                <w:szCs w:val="36"/>
              </w:rPr>
              <w:t>nd Employability</w:t>
            </w:r>
            <w:r w:rsidR="007E5E40" w:rsidRPr="002559FD">
              <w:rPr>
                <w:b w:val="0"/>
                <w:sz w:val="36"/>
                <w:szCs w:val="36"/>
              </w:rPr>
              <w:t xml:space="preserve"> Skills</w:t>
            </w:r>
          </w:p>
        </w:tc>
        <w:tc>
          <w:tcPr>
            <w:tcW w:w="1199" w:type="dxa"/>
            <w:gridSpan w:val="2"/>
            <w:tcBorders>
              <w:left w:val="single" w:sz="18" w:space="0" w:color="476166" w:themeColor="accent1"/>
            </w:tcBorders>
          </w:tcPr>
          <w:p w14:paraId="1582BDAA" w14:textId="77777777" w:rsidR="00DF198B" w:rsidRPr="002559FD" w:rsidRDefault="00DF198B">
            <w:pPr>
              <w:rPr>
                <w:sz w:val="36"/>
                <w:szCs w:val="36"/>
              </w:rPr>
            </w:pPr>
          </w:p>
        </w:tc>
      </w:tr>
      <w:tr w:rsidR="00DF198B" w:rsidRPr="002559FD" w14:paraId="69B8E484" w14:textId="77777777" w:rsidTr="00EB7C2B">
        <w:trPr>
          <w:trHeight w:val="1837"/>
        </w:trPr>
        <w:tc>
          <w:tcPr>
            <w:tcW w:w="1170" w:type="dxa"/>
          </w:tcPr>
          <w:p w14:paraId="10C2D719" w14:textId="77777777" w:rsidR="00DF198B" w:rsidRPr="002559FD" w:rsidRDefault="00DF198B">
            <w:pPr>
              <w:rPr>
                <w:sz w:val="36"/>
                <w:szCs w:val="36"/>
              </w:rPr>
            </w:pPr>
          </w:p>
        </w:tc>
        <w:tc>
          <w:tcPr>
            <w:tcW w:w="8460" w:type="dxa"/>
            <w:gridSpan w:val="7"/>
          </w:tcPr>
          <w:p w14:paraId="1DC29D12" w14:textId="77777777" w:rsidR="00DF198B" w:rsidRPr="002559FD" w:rsidRDefault="00DF198B">
            <w:pPr>
              <w:rPr>
                <w:sz w:val="36"/>
                <w:szCs w:val="36"/>
              </w:rPr>
            </w:pPr>
          </w:p>
        </w:tc>
        <w:tc>
          <w:tcPr>
            <w:tcW w:w="1160" w:type="dxa"/>
          </w:tcPr>
          <w:p w14:paraId="4E107DDA" w14:textId="77777777" w:rsidR="00DF198B" w:rsidRPr="002559FD" w:rsidRDefault="00DF198B">
            <w:pPr>
              <w:rPr>
                <w:sz w:val="36"/>
                <w:szCs w:val="36"/>
              </w:rPr>
            </w:pPr>
          </w:p>
        </w:tc>
      </w:tr>
      <w:tr w:rsidR="00DF198B" w:rsidRPr="002559FD" w14:paraId="2BE96B42" w14:textId="77777777" w:rsidTr="00EB7C2B">
        <w:trPr>
          <w:trHeight w:val="929"/>
        </w:trPr>
        <w:tc>
          <w:tcPr>
            <w:tcW w:w="2397" w:type="dxa"/>
            <w:gridSpan w:val="4"/>
          </w:tcPr>
          <w:p w14:paraId="7523915D" w14:textId="77777777" w:rsidR="00DF198B" w:rsidRPr="002559FD" w:rsidRDefault="00DF198B">
            <w:pPr>
              <w:rPr>
                <w:sz w:val="36"/>
                <w:szCs w:val="36"/>
              </w:rPr>
            </w:pPr>
          </w:p>
        </w:tc>
        <w:tc>
          <w:tcPr>
            <w:tcW w:w="5995" w:type="dxa"/>
            <w:shd w:val="clear" w:color="auto" w:fill="FFFFFF" w:themeFill="background1"/>
          </w:tcPr>
          <w:p w14:paraId="708C8ED3" w14:textId="77777777" w:rsidR="00DF198B" w:rsidRPr="002559FD" w:rsidRDefault="00DF198B" w:rsidP="00DF198B">
            <w:pPr>
              <w:jc w:val="center"/>
              <w:rPr>
                <w:rFonts w:ascii="Georgia" w:hAnsi="Georgia"/>
                <w:sz w:val="36"/>
                <w:szCs w:val="36"/>
              </w:rPr>
            </w:pPr>
          </w:p>
        </w:tc>
        <w:tc>
          <w:tcPr>
            <w:tcW w:w="2398" w:type="dxa"/>
            <w:gridSpan w:val="4"/>
          </w:tcPr>
          <w:p w14:paraId="5B502006" w14:textId="77777777" w:rsidR="00DF198B" w:rsidRPr="002559FD" w:rsidRDefault="00DF198B">
            <w:pPr>
              <w:rPr>
                <w:sz w:val="36"/>
                <w:szCs w:val="36"/>
              </w:rPr>
            </w:pPr>
          </w:p>
        </w:tc>
      </w:tr>
      <w:tr w:rsidR="00DF198B" w:rsidRPr="002559FD" w14:paraId="3CDBE721" w14:textId="77777777" w:rsidTr="00EB7C2B">
        <w:trPr>
          <w:trHeight w:val="1460"/>
        </w:trPr>
        <w:tc>
          <w:tcPr>
            <w:tcW w:w="2397" w:type="dxa"/>
            <w:gridSpan w:val="4"/>
          </w:tcPr>
          <w:p w14:paraId="34C49E17" w14:textId="77777777" w:rsidR="00DF198B" w:rsidRPr="002559FD" w:rsidRDefault="00DF198B">
            <w:pPr>
              <w:rPr>
                <w:sz w:val="36"/>
                <w:szCs w:val="36"/>
              </w:rPr>
            </w:pPr>
          </w:p>
        </w:tc>
        <w:tc>
          <w:tcPr>
            <w:tcW w:w="5995" w:type="dxa"/>
            <w:shd w:val="clear" w:color="auto" w:fill="FFFFFF" w:themeFill="background1"/>
          </w:tcPr>
          <w:p w14:paraId="287E33D9" w14:textId="72353A4F" w:rsidR="00DF198B" w:rsidRPr="002559FD" w:rsidRDefault="007E5E40" w:rsidP="00EB7C2B">
            <w:pPr>
              <w:pStyle w:val="Heading2"/>
              <w:rPr>
                <w:b w:val="0"/>
                <w:sz w:val="36"/>
                <w:szCs w:val="36"/>
              </w:rPr>
            </w:pPr>
            <w:r w:rsidRPr="002559FD">
              <w:rPr>
                <w:b w:val="0"/>
                <w:sz w:val="36"/>
                <w:szCs w:val="36"/>
              </w:rPr>
              <w:t>A</w:t>
            </w:r>
            <w:r w:rsidR="00162B4D" w:rsidRPr="002559FD">
              <w:rPr>
                <w:b w:val="0"/>
                <w:sz w:val="36"/>
                <w:szCs w:val="36"/>
              </w:rPr>
              <w:t xml:space="preserve">ntonia </w:t>
            </w:r>
            <w:r w:rsidR="00A163F7" w:rsidRPr="002559FD">
              <w:rPr>
                <w:b w:val="0"/>
                <w:sz w:val="36"/>
                <w:szCs w:val="36"/>
              </w:rPr>
              <w:t>Ma</w:t>
            </w:r>
            <w:r w:rsidR="005B6B5E" w:rsidRPr="002559FD">
              <w:rPr>
                <w:b w:val="0"/>
                <w:sz w:val="36"/>
                <w:szCs w:val="36"/>
              </w:rPr>
              <w:t xml:space="preserve">ria </w:t>
            </w:r>
            <w:r w:rsidR="00E4110A" w:rsidRPr="002559FD">
              <w:rPr>
                <w:b w:val="0"/>
                <w:sz w:val="36"/>
                <w:szCs w:val="36"/>
              </w:rPr>
              <w:t>Tudor</w:t>
            </w:r>
            <w:r w:rsidR="00BD0215" w:rsidRPr="002559FD">
              <w:rPr>
                <w:b w:val="0"/>
                <w:sz w:val="36"/>
                <w:szCs w:val="36"/>
              </w:rPr>
              <w:t>ascu</w:t>
            </w:r>
          </w:p>
          <w:p w14:paraId="75F1AD65" w14:textId="0D67F2DF" w:rsidR="00BD0215" w:rsidRPr="002559FD" w:rsidRDefault="00BD0215" w:rsidP="00BD0215">
            <w:pPr>
              <w:rPr>
                <w:sz w:val="36"/>
                <w:szCs w:val="36"/>
              </w:rPr>
            </w:pPr>
          </w:p>
        </w:tc>
        <w:tc>
          <w:tcPr>
            <w:tcW w:w="2398" w:type="dxa"/>
            <w:gridSpan w:val="4"/>
          </w:tcPr>
          <w:p w14:paraId="5396021D" w14:textId="77777777" w:rsidR="00DF198B" w:rsidRPr="002559FD" w:rsidRDefault="00DF198B">
            <w:pPr>
              <w:rPr>
                <w:sz w:val="36"/>
                <w:szCs w:val="36"/>
              </w:rPr>
            </w:pPr>
          </w:p>
        </w:tc>
      </w:tr>
      <w:tr w:rsidR="00DF198B" w:rsidRPr="002559FD" w14:paraId="6A292008" w14:textId="77777777" w:rsidTr="00EB7C2B">
        <w:trPr>
          <w:trHeight w:val="7176"/>
        </w:trPr>
        <w:tc>
          <w:tcPr>
            <w:tcW w:w="2397" w:type="dxa"/>
            <w:gridSpan w:val="4"/>
          </w:tcPr>
          <w:p w14:paraId="5B3EB999" w14:textId="77777777" w:rsidR="00DF198B" w:rsidRPr="002559FD" w:rsidRDefault="00DF198B" w:rsidP="00DF198B">
            <w:pPr>
              <w:jc w:val="center"/>
              <w:rPr>
                <w:sz w:val="36"/>
                <w:szCs w:val="36"/>
              </w:rPr>
            </w:pPr>
          </w:p>
        </w:tc>
        <w:tc>
          <w:tcPr>
            <w:tcW w:w="5995" w:type="dxa"/>
            <w:tcBorders>
              <w:bottom w:val="single" w:sz="18" w:space="0" w:color="476166" w:themeColor="accent1"/>
            </w:tcBorders>
            <w:shd w:val="clear" w:color="auto" w:fill="FFFFFF" w:themeFill="background1"/>
          </w:tcPr>
          <w:p w14:paraId="10630FE8" w14:textId="4173E0B7" w:rsidR="00DF198B" w:rsidRPr="002559FD" w:rsidRDefault="00CA0BD8" w:rsidP="00874FE7">
            <w:pPr>
              <w:pStyle w:val="Heading3"/>
            </w:pPr>
            <w:r w:rsidRPr="002559FD">
              <w:t>M</w:t>
            </w:r>
            <w:r w:rsidR="00C353F2" w:rsidRPr="002559FD">
              <w:t>odule C</w:t>
            </w:r>
            <w:r w:rsidR="0043672E" w:rsidRPr="002559FD">
              <w:t xml:space="preserve">ode : </w:t>
            </w:r>
            <w:r w:rsidR="00461BB2" w:rsidRPr="002559FD">
              <w:t>LCHS</w:t>
            </w:r>
            <w:r w:rsidR="00FC1815" w:rsidRPr="002559FD">
              <w:t>400</w:t>
            </w:r>
            <w:r w:rsidR="007C5B0D" w:rsidRPr="002559FD">
              <w:t>1</w:t>
            </w:r>
          </w:p>
          <w:p w14:paraId="2C260EA6" w14:textId="1E93540F" w:rsidR="00DB7EFC" w:rsidRPr="002559FD" w:rsidRDefault="00057A67" w:rsidP="00DB7EFC">
            <w:pPr>
              <w:rPr>
                <w:sz w:val="36"/>
                <w:szCs w:val="36"/>
              </w:rPr>
            </w:pPr>
            <w:r w:rsidRPr="002559FD">
              <w:rPr>
                <w:sz w:val="36"/>
                <w:szCs w:val="36"/>
              </w:rPr>
              <w:t>Practical</w:t>
            </w:r>
            <w:r w:rsidR="00664962" w:rsidRPr="002559FD">
              <w:rPr>
                <w:sz w:val="36"/>
                <w:szCs w:val="36"/>
              </w:rPr>
              <w:t xml:space="preserve"> Portfolio</w:t>
            </w:r>
            <w:r w:rsidR="002A45D9" w:rsidRPr="002559FD">
              <w:rPr>
                <w:sz w:val="36"/>
                <w:szCs w:val="36"/>
              </w:rPr>
              <w:t xml:space="preserve"> of Work</w:t>
            </w:r>
            <w:r w:rsidR="00637F2E" w:rsidRPr="002559FD">
              <w:rPr>
                <w:sz w:val="36"/>
                <w:szCs w:val="36"/>
              </w:rPr>
              <w:t xml:space="preserve"> – Task 3 </w:t>
            </w:r>
            <w:r w:rsidR="003B4A43" w:rsidRPr="002559FD">
              <w:rPr>
                <w:sz w:val="36"/>
                <w:szCs w:val="36"/>
              </w:rPr>
              <w:t xml:space="preserve">Written </w:t>
            </w:r>
            <w:r w:rsidR="0007686D" w:rsidRPr="002559FD">
              <w:rPr>
                <w:sz w:val="36"/>
                <w:szCs w:val="36"/>
              </w:rPr>
              <w:t>R</w:t>
            </w:r>
            <w:r w:rsidR="003977BB" w:rsidRPr="002559FD">
              <w:rPr>
                <w:sz w:val="36"/>
                <w:szCs w:val="36"/>
              </w:rPr>
              <w:t>eport</w:t>
            </w:r>
          </w:p>
          <w:p w14:paraId="4365EB48" w14:textId="77777777" w:rsidR="00874FE7" w:rsidRPr="002559FD" w:rsidRDefault="00000000" w:rsidP="00874FE7">
            <w:pPr>
              <w:pStyle w:val="Heading3"/>
            </w:pPr>
            <w:sdt>
              <w:sdtPr>
                <w:id w:val="-1516760087"/>
                <w:placeholder>
                  <w:docPart w:val="ECFAB6700FABF4449BD815DE7AA5D3B4"/>
                </w:placeholder>
                <w:temporary/>
                <w:showingPlcHdr/>
                <w15:appearance w15:val="hidden"/>
              </w:sdtPr>
              <w:sdtContent>
                <w:r w:rsidR="00874FE7" w:rsidRPr="002559FD">
                  <w:t>—</w:t>
                </w:r>
              </w:sdtContent>
            </w:sdt>
          </w:p>
          <w:p w14:paraId="3800053E" w14:textId="69CEDEE7" w:rsidR="00DF198B" w:rsidRPr="002559FD" w:rsidRDefault="00E41C08" w:rsidP="00874FE7">
            <w:pPr>
              <w:pStyle w:val="Heading3"/>
            </w:pPr>
            <w:r w:rsidRPr="002559FD">
              <w:t>S</w:t>
            </w:r>
            <w:r w:rsidR="00F25F3C" w:rsidRPr="002559FD">
              <w:t xml:space="preserve">tudent </w:t>
            </w:r>
            <w:r w:rsidR="00B42373" w:rsidRPr="002559FD">
              <w:t>ID :</w:t>
            </w:r>
            <w:r w:rsidR="00D55986" w:rsidRPr="002559FD">
              <w:t xml:space="preserve"> 2545</w:t>
            </w:r>
            <w:r w:rsidR="00AC1ED7" w:rsidRPr="002559FD">
              <w:t>285</w:t>
            </w:r>
          </w:p>
          <w:p w14:paraId="73D5FE6D" w14:textId="77777777" w:rsidR="00DF198B" w:rsidRPr="002559FD" w:rsidRDefault="00000000" w:rsidP="00874FE7">
            <w:pPr>
              <w:pStyle w:val="Heading3"/>
            </w:pPr>
            <w:sdt>
              <w:sdtPr>
                <w:id w:val="1492440299"/>
                <w:placeholder>
                  <w:docPart w:val="BB6A7230A34B5B43B2501B1794E10E39"/>
                </w:placeholder>
                <w:temporary/>
                <w:showingPlcHdr/>
                <w15:appearance w15:val="hidden"/>
              </w:sdtPr>
              <w:sdtContent>
                <w:r w:rsidR="00874FE7" w:rsidRPr="002559FD">
                  <w:t>—</w:t>
                </w:r>
              </w:sdtContent>
            </w:sdt>
          </w:p>
          <w:p w14:paraId="738E92CE" w14:textId="59F8824B" w:rsidR="00DF198B" w:rsidRPr="002559FD" w:rsidRDefault="00FA7FF1" w:rsidP="00874FE7">
            <w:pPr>
              <w:pStyle w:val="Heading3"/>
            </w:pPr>
            <w:r w:rsidRPr="002559FD">
              <w:t>L</w:t>
            </w:r>
            <w:r w:rsidR="00A01116" w:rsidRPr="002559FD">
              <w:t>ecturer</w:t>
            </w:r>
            <w:r w:rsidR="00BE183C" w:rsidRPr="002559FD">
              <w:t>’s Nam</w:t>
            </w:r>
            <w:r w:rsidR="00655F97" w:rsidRPr="002559FD">
              <w:t>e :</w:t>
            </w:r>
            <w:r w:rsidR="008B709D" w:rsidRPr="002559FD">
              <w:t xml:space="preserve"> </w:t>
            </w:r>
            <w:r w:rsidR="004E2508" w:rsidRPr="002559FD">
              <w:t>N</w:t>
            </w:r>
            <w:r w:rsidR="00FF1798" w:rsidRPr="002559FD">
              <w:t xml:space="preserve">atalia </w:t>
            </w:r>
            <w:proofErr w:type="spellStart"/>
            <w:r w:rsidR="00FF1798" w:rsidRPr="002559FD">
              <w:t>Dozie</w:t>
            </w:r>
            <w:proofErr w:type="spellEnd"/>
          </w:p>
          <w:p w14:paraId="3FA2E8BD" w14:textId="77777777" w:rsidR="00DF198B" w:rsidRPr="002559FD" w:rsidRDefault="00DF198B" w:rsidP="00DF198B">
            <w:pPr>
              <w:rPr>
                <w:sz w:val="36"/>
                <w:szCs w:val="36"/>
              </w:rPr>
            </w:pPr>
          </w:p>
        </w:tc>
        <w:tc>
          <w:tcPr>
            <w:tcW w:w="2398" w:type="dxa"/>
            <w:gridSpan w:val="4"/>
          </w:tcPr>
          <w:p w14:paraId="67C776E5" w14:textId="77777777" w:rsidR="00DF198B" w:rsidRPr="002559FD" w:rsidRDefault="00DF198B" w:rsidP="00DF198B">
            <w:pPr>
              <w:jc w:val="center"/>
              <w:rPr>
                <w:sz w:val="36"/>
                <w:szCs w:val="36"/>
              </w:rPr>
            </w:pPr>
          </w:p>
        </w:tc>
      </w:tr>
      <w:tr w:rsidR="00DF198B" w:rsidRPr="002559FD" w14:paraId="26592C83" w14:textId="77777777" w:rsidTr="00EB7C2B">
        <w:tc>
          <w:tcPr>
            <w:tcW w:w="2340" w:type="dxa"/>
            <w:gridSpan w:val="3"/>
          </w:tcPr>
          <w:p w14:paraId="46BEC1E0" w14:textId="77777777" w:rsidR="00DF198B" w:rsidRPr="002559FD" w:rsidRDefault="00DF198B">
            <w:pPr>
              <w:rPr>
                <w:sz w:val="36"/>
                <w:szCs w:val="36"/>
              </w:rPr>
            </w:pPr>
          </w:p>
        </w:tc>
        <w:tc>
          <w:tcPr>
            <w:tcW w:w="6120" w:type="dxa"/>
            <w:gridSpan w:val="3"/>
          </w:tcPr>
          <w:p w14:paraId="1F208897" w14:textId="77777777" w:rsidR="00DF198B" w:rsidRPr="002559FD" w:rsidRDefault="00DF198B">
            <w:pPr>
              <w:rPr>
                <w:sz w:val="36"/>
                <w:szCs w:val="36"/>
              </w:rPr>
            </w:pPr>
          </w:p>
        </w:tc>
        <w:tc>
          <w:tcPr>
            <w:tcW w:w="2330" w:type="dxa"/>
            <w:gridSpan w:val="3"/>
          </w:tcPr>
          <w:p w14:paraId="3E24D702" w14:textId="77777777" w:rsidR="00DF198B" w:rsidRPr="002559FD" w:rsidRDefault="00DF198B">
            <w:pPr>
              <w:rPr>
                <w:sz w:val="36"/>
                <w:szCs w:val="36"/>
              </w:rPr>
            </w:pPr>
          </w:p>
        </w:tc>
      </w:tr>
    </w:tbl>
    <w:p w14:paraId="460D6DB0" w14:textId="77777777" w:rsidR="00DF198B" w:rsidRPr="002559FD" w:rsidRDefault="00DF198B">
      <w:pPr>
        <w:rPr>
          <w:sz w:val="36"/>
          <w:szCs w:val="36"/>
        </w:rPr>
      </w:pPr>
    </w:p>
    <w:p w14:paraId="0C35D973" w14:textId="77777777" w:rsidR="00DF198B" w:rsidRPr="002559FD" w:rsidRDefault="00DF198B" w:rsidP="002D2200">
      <w:pPr>
        <w:pStyle w:val="GraphicAnchor"/>
        <w:rPr>
          <w:sz w:val="36"/>
          <w:szCs w:val="36"/>
        </w:rPr>
      </w:pPr>
    </w:p>
    <w:tbl>
      <w:tblPr>
        <w:tblW w:w="0" w:type="auto"/>
        <w:tblLayout w:type="fixed"/>
        <w:tblCellMar>
          <w:left w:w="0" w:type="dxa"/>
          <w:right w:w="0" w:type="dxa"/>
        </w:tblCellMar>
        <w:tblLook w:val="0600" w:firstRow="0" w:lastRow="0" w:firstColumn="0" w:lastColumn="0" w:noHBand="1" w:noVBand="1"/>
      </w:tblPr>
      <w:tblGrid>
        <w:gridCol w:w="2158"/>
        <w:gridCol w:w="542"/>
        <w:gridCol w:w="540"/>
        <w:gridCol w:w="1076"/>
        <w:gridCol w:w="2158"/>
        <w:gridCol w:w="1087"/>
        <w:gridCol w:w="540"/>
        <w:gridCol w:w="540"/>
        <w:gridCol w:w="2158"/>
      </w:tblGrid>
      <w:tr w:rsidR="002D2200" w:rsidRPr="002559FD" w14:paraId="77F01B7F" w14:textId="77777777" w:rsidTr="00EB7C2B">
        <w:trPr>
          <w:trHeight w:val="1152"/>
        </w:trPr>
        <w:tc>
          <w:tcPr>
            <w:tcW w:w="2158" w:type="dxa"/>
          </w:tcPr>
          <w:p w14:paraId="08E3C275" w14:textId="7F1A130C" w:rsidR="002D2200" w:rsidRPr="002559FD" w:rsidRDefault="002D2200">
            <w:pPr>
              <w:rPr>
                <w:sz w:val="36"/>
                <w:szCs w:val="36"/>
              </w:rPr>
            </w:pPr>
          </w:p>
        </w:tc>
        <w:tc>
          <w:tcPr>
            <w:tcW w:w="2158" w:type="dxa"/>
            <w:gridSpan w:val="3"/>
            <w:tcBorders>
              <w:bottom w:val="single" w:sz="18" w:space="0" w:color="476166" w:themeColor="accent1"/>
            </w:tcBorders>
          </w:tcPr>
          <w:p w14:paraId="24A7C664" w14:textId="77777777" w:rsidR="002D2200" w:rsidRPr="002559FD" w:rsidRDefault="002D2200">
            <w:pPr>
              <w:rPr>
                <w:sz w:val="36"/>
                <w:szCs w:val="36"/>
              </w:rPr>
            </w:pPr>
          </w:p>
        </w:tc>
        <w:tc>
          <w:tcPr>
            <w:tcW w:w="2158" w:type="dxa"/>
            <w:tcBorders>
              <w:bottom w:val="single" w:sz="18" w:space="0" w:color="476166" w:themeColor="accent1"/>
            </w:tcBorders>
          </w:tcPr>
          <w:p w14:paraId="5372B388" w14:textId="07A65D21" w:rsidR="002D2200" w:rsidRPr="002559FD" w:rsidRDefault="002D2200">
            <w:pPr>
              <w:rPr>
                <w:sz w:val="36"/>
                <w:szCs w:val="36"/>
              </w:rPr>
            </w:pPr>
          </w:p>
        </w:tc>
        <w:tc>
          <w:tcPr>
            <w:tcW w:w="2167" w:type="dxa"/>
            <w:gridSpan w:val="3"/>
            <w:tcBorders>
              <w:bottom w:val="single" w:sz="18" w:space="0" w:color="476166" w:themeColor="accent1"/>
            </w:tcBorders>
          </w:tcPr>
          <w:p w14:paraId="725E5400" w14:textId="7F6CCA4B" w:rsidR="002D2200" w:rsidRPr="002559FD" w:rsidRDefault="002D2200">
            <w:pPr>
              <w:rPr>
                <w:sz w:val="36"/>
                <w:szCs w:val="36"/>
              </w:rPr>
            </w:pPr>
          </w:p>
        </w:tc>
        <w:tc>
          <w:tcPr>
            <w:tcW w:w="2158" w:type="dxa"/>
          </w:tcPr>
          <w:p w14:paraId="27C97DE9" w14:textId="77777777" w:rsidR="002D2200" w:rsidRPr="002559FD" w:rsidRDefault="002D2200">
            <w:pPr>
              <w:rPr>
                <w:sz w:val="36"/>
                <w:szCs w:val="36"/>
              </w:rPr>
            </w:pPr>
          </w:p>
        </w:tc>
      </w:tr>
      <w:tr w:rsidR="002D2200" w:rsidRPr="002559FD" w14:paraId="046C6C61" w14:textId="77777777" w:rsidTr="00EB7C2B">
        <w:trPr>
          <w:trHeight w:val="664"/>
        </w:trPr>
        <w:tc>
          <w:tcPr>
            <w:tcW w:w="2158" w:type="dxa"/>
            <w:tcBorders>
              <w:right w:val="single" w:sz="18" w:space="0" w:color="476166" w:themeColor="accent1"/>
            </w:tcBorders>
          </w:tcPr>
          <w:p w14:paraId="515BDEC2" w14:textId="77777777" w:rsidR="002D2200" w:rsidRPr="002559FD" w:rsidRDefault="002D2200">
            <w:pPr>
              <w:rPr>
                <w:sz w:val="36"/>
                <w:szCs w:val="36"/>
              </w:rPr>
            </w:pPr>
          </w:p>
        </w:tc>
        <w:tc>
          <w:tcPr>
            <w:tcW w:w="6483" w:type="dxa"/>
            <w:gridSpan w:val="7"/>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4C7D8979" w14:textId="066017C5" w:rsidR="002D2200" w:rsidRPr="002559FD" w:rsidRDefault="00000000" w:rsidP="00EB7C2B">
            <w:pPr>
              <w:pStyle w:val="Heading4"/>
              <w:rPr>
                <w:b w:val="0"/>
                <w:sz w:val="36"/>
                <w:szCs w:val="36"/>
              </w:rPr>
            </w:pPr>
            <w:sdt>
              <w:sdtPr>
                <w:rPr>
                  <w:b w:val="0"/>
                  <w:sz w:val="36"/>
                  <w:szCs w:val="36"/>
                </w:rPr>
                <w:id w:val="2122175478"/>
                <w:placeholder>
                  <w:docPart w:val="66F96E08EB04B744AE82614BFDA168A5"/>
                </w:placeholder>
                <w:temporary/>
                <w:showingPlcHdr/>
                <w15:appearance w15:val="hidden"/>
              </w:sdtPr>
              <w:sdtContent>
                <w:r w:rsidR="00EB7C2B" w:rsidRPr="002559FD">
                  <w:rPr>
                    <w:b w:val="0"/>
                    <w:sz w:val="36"/>
                    <w:szCs w:val="36"/>
                  </w:rPr>
                  <w:t>INTRODUCTION</w:t>
                </w:r>
              </w:sdtContent>
            </w:sdt>
          </w:p>
        </w:tc>
        <w:tc>
          <w:tcPr>
            <w:tcW w:w="2158" w:type="dxa"/>
            <w:tcBorders>
              <w:left w:val="single" w:sz="18" w:space="0" w:color="476166" w:themeColor="accent1"/>
            </w:tcBorders>
          </w:tcPr>
          <w:p w14:paraId="070FCE5D" w14:textId="714480B5" w:rsidR="002D2200" w:rsidRPr="002559FD" w:rsidRDefault="002D2200">
            <w:pPr>
              <w:rPr>
                <w:sz w:val="36"/>
                <w:szCs w:val="36"/>
              </w:rPr>
            </w:pPr>
          </w:p>
        </w:tc>
      </w:tr>
      <w:tr w:rsidR="002D2200" w:rsidRPr="002559FD" w14:paraId="6ECF3538" w14:textId="77777777" w:rsidTr="00EB7C2B">
        <w:trPr>
          <w:trHeight w:val="311"/>
        </w:trPr>
        <w:tc>
          <w:tcPr>
            <w:tcW w:w="2158" w:type="dxa"/>
          </w:tcPr>
          <w:p w14:paraId="4E866741" w14:textId="6A67ECD4" w:rsidR="002D2200" w:rsidRPr="002559FD" w:rsidRDefault="002D2200">
            <w:pPr>
              <w:rPr>
                <w:sz w:val="36"/>
                <w:szCs w:val="36"/>
              </w:rPr>
            </w:pPr>
          </w:p>
        </w:tc>
        <w:tc>
          <w:tcPr>
            <w:tcW w:w="2158" w:type="dxa"/>
            <w:gridSpan w:val="3"/>
            <w:tcBorders>
              <w:top w:val="single" w:sz="18" w:space="0" w:color="476166" w:themeColor="accent1"/>
            </w:tcBorders>
          </w:tcPr>
          <w:p w14:paraId="1534144A" w14:textId="3A24945A" w:rsidR="002D2200" w:rsidRPr="002559FD" w:rsidRDefault="002D2200">
            <w:pPr>
              <w:rPr>
                <w:sz w:val="36"/>
                <w:szCs w:val="36"/>
              </w:rPr>
            </w:pPr>
          </w:p>
        </w:tc>
        <w:tc>
          <w:tcPr>
            <w:tcW w:w="2158" w:type="dxa"/>
            <w:tcBorders>
              <w:top w:val="single" w:sz="18" w:space="0" w:color="476166" w:themeColor="accent1"/>
            </w:tcBorders>
          </w:tcPr>
          <w:p w14:paraId="09FB0F09" w14:textId="77777777" w:rsidR="002D2200" w:rsidRPr="002559FD" w:rsidRDefault="002D2200">
            <w:pPr>
              <w:rPr>
                <w:sz w:val="36"/>
                <w:szCs w:val="36"/>
              </w:rPr>
            </w:pPr>
          </w:p>
        </w:tc>
        <w:tc>
          <w:tcPr>
            <w:tcW w:w="2167" w:type="dxa"/>
            <w:gridSpan w:val="3"/>
            <w:tcBorders>
              <w:top w:val="single" w:sz="18" w:space="0" w:color="476166" w:themeColor="accent1"/>
            </w:tcBorders>
          </w:tcPr>
          <w:p w14:paraId="7F7C8FED" w14:textId="77777777" w:rsidR="002D2200" w:rsidRPr="002559FD" w:rsidRDefault="002D2200">
            <w:pPr>
              <w:rPr>
                <w:sz w:val="36"/>
                <w:szCs w:val="36"/>
              </w:rPr>
            </w:pPr>
          </w:p>
        </w:tc>
        <w:tc>
          <w:tcPr>
            <w:tcW w:w="2158" w:type="dxa"/>
          </w:tcPr>
          <w:p w14:paraId="68AA781F" w14:textId="01671C4F" w:rsidR="002D2200" w:rsidRPr="002559FD" w:rsidRDefault="00DF4AFD">
            <w:pPr>
              <w:rPr>
                <w:sz w:val="36"/>
                <w:szCs w:val="36"/>
              </w:rPr>
            </w:pPr>
            <w:r w:rsidRPr="002559FD">
              <w:rPr>
                <w:rFonts w:eastAsiaTheme="minorEastAsia"/>
                <w:noProof/>
                <w:kern w:val="2"/>
                <w:sz w:val="36"/>
                <w:szCs w:val="36"/>
                <w:lang w:val="en-GB" w:eastAsia="en-GB"/>
                <w14:ligatures w14:val="standardContextual"/>
              </w:rPr>
              <mc:AlternateContent>
                <mc:Choice Requires="wps">
                  <w:drawing>
                    <wp:anchor distT="0" distB="0" distL="114300" distR="114300" simplePos="0" relativeHeight="251666432" behindDoc="0" locked="0" layoutInCell="1" allowOverlap="1" wp14:anchorId="7ABDF331" wp14:editId="4B522113">
                      <wp:simplePos x="0" y="0"/>
                      <wp:positionH relativeFrom="column">
                        <wp:posOffset>-5293995</wp:posOffset>
                      </wp:positionH>
                      <wp:positionV relativeFrom="paragraph">
                        <wp:posOffset>105106</wp:posOffset>
                      </wp:positionV>
                      <wp:extent cx="6703060" cy="5936615"/>
                      <wp:effectExtent l="0" t="0" r="0" b="0"/>
                      <wp:wrapNone/>
                      <wp:docPr id="2" name="TextBox 1">
                        <a:extLst xmlns:a="http://schemas.openxmlformats.org/drawingml/2006/main">
                          <a:ext uri="{FF2B5EF4-FFF2-40B4-BE49-F238E27FC236}">
                            <a16:creationId xmlns:a16="http://schemas.microsoft.com/office/drawing/2014/main" id="{ABBE9F3B-21CD-6D0B-E66E-B6A3BD04C308}"/>
                          </a:ext>
                        </a:extLst>
                      </wp:docPr>
                      <wp:cNvGraphicFramePr/>
                      <a:graphic xmlns:a="http://schemas.openxmlformats.org/drawingml/2006/main">
                        <a:graphicData uri="http://schemas.microsoft.com/office/word/2010/wordprocessingShape">
                          <wps:wsp>
                            <wps:cNvSpPr txBox="1"/>
                            <wps:spPr>
                              <a:xfrm>
                                <a:off x="0" y="0"/>
                                <a:ext cx="6703060" cy="5936615"/>
                              </a:xfrm>
                              <a:prstGeom prst="rect">
                                <a:avLst/>
                              </a:prstGeom>
                              <a:noFill/>
                            </wps:spPr>
                            <wps:txbx>
                              <w:txbxContent>
                                <w:p w14:paraId="3741EEF9" w14:textId="600BB17F" w:rsidR="00FE2037" w:rsidRPr="006B358F" w:rsidRDefault="00FE2037" w:rsidP="006323C5">
                                  <w:pPr>
                                    <w:rPr>
                                      <w:rFonts w:hAnsi="Aptos"/>
                                      <w:color w:val="000000" w:themeColor="text1"/>
                                      <w:kern w:val="24"/>
                                      <w:sz w:val="42"/>
                                      <w:szCs w:val="42"/>
                                    </w:rPr>
                                  </w:pPr>
                                  <w:r w:rsidRPr="006B358F">
                                    <w:rPr>
                                      <w:rFonts w:hAnsi="Aptos"/>
                                      <w:color w:val="000000" w:themeColor="text1"/>
                                      <w:kern w:val="24"/>
                                      <w:sz w:val="42"/>
                                      <w:szCs w:val="42"/>
                                    </w:rPr>
                                    <w:t xml:space="preserve">Mental health nursing is a distinct profession within the health and social care field that aims to assist individuals dealing with mental health issues ( NHS </w:t>
                                  </w:r>
                                  <w:r w:rsidR="003F29A2" w:rsidRPr="006B358F">
                                    <w:rPr>
                                      <w:rFonts w:hAnsi="Aptos"/>
                                      <w:color w:val="000000" w:themeColor="text1"/>
                                      <w:kern w:val="24"/>
                                      <w:sz w:val="42"/>
                                      <w:szCs w:val="42"/>
                                    </w:rPr>
                                    <w:t>E</w:t>
                                  </w:r>
                                  <w:r w:rsidR="002A36F2" w:rsidRPr="006B358F">
                                    <w:rPr>
                                      <w:rFonts w:hAnsi="Aptos"/>
                                      <w:color w:val="000000" w:themeColor="text1"/>
                                      <w:kern w:val="24"/>
                                      <w:sz w:val="42"/>
                                      <w:szCs w:val="42"/>
                                    </w:rPr>
                                    <w:t>ngland</w:t>
                                  </w:r>
                                  <w:r w:rsidR="00FF0F5B" w:rsidRPr="006B358F">
                                    <w:rPr>
                                      <w:rFonts w:hAnsi="Aptos"/>
                                      <w:color w:val="000000" w:themeColor="text1"/>
                                      <w:kern w:val="24"/>
                                      <w:sz w:val="42"/>
                                      <w:szCs w:val="42"/>
                                    </w:rPr>
                                    <w:t xml:space="preserve"> , </w:t>
                                  </w:r>
                                  <w:r w:rsidRPr="006B358F">
                                    <w:rPr>
                                      <w:rFonts w:hAnsi="Aptos"/>
                                      <w:color w:val="000000" w:themeColor="text1"/>
                                      <w:kern w:val="24"/>
                                      <w:sz w:val="42"/>
                                      <w:szCs w:val="42"/>
                                    </w:rPr>
                                    <w:t>202</w:t>
                                  </w:r>
                                  <w:r w:rsidR="00AD2187" w:rsidRPr="006B358F">
                                    <w:rPr>
                                      <w:rFonts w:hAnsi="Aptos"/>
                                      <w:color w:val="000000" w:themeColor="text1"/>
                                      <w:kern w:val="24"/>
                                      <w:sz w:val="42"/>
                                      <w:szCs w:val="42"/>
                                    </w:rPr>
                                    <w:t>4</w:t>
                                  </w:r>
                                  <w:r w:rsidRPr="006B358F">
                                    <w:rPr>
                                      <w:rFonts w:hAnsi="Aptos"/>
                                      <w:color w:val="000000" w:themeColor="text1"/>
                                      <w:kern w:val="24"/>
                                      <w:sz w:val="42"/>
                                      <w:szCs w:val="42"/>
                                    </w:rPr>
                                    <w:t xml:space="preserve">). Mental health nurses engage with people of various ages and backgrounds in diverse environments , such as hospitals , community mental health services and </w:t>
                                  </w:r>
                                  <w:r w:rsidR="00A7417A" w:rsidRPr="006B358F">
                                    <w:rPr>
                                      <w:rFonts w:hAnsi="Aptos"/>
                                      <w:color w:val="000000" w:themeColor="text1"/>
                                      <w:kern w:val="24"/>
                                      <w:sz w:val="42"/>
                                      <w:szCs w:val="42"/>
                                    </w:rPr>
                                    <w:t>specialized</w:t>
                                  </w:r>
                                  <w:r w:rsidRPr="006B358F">
                                    <w:rPr>
                                      <w:rFonts w:hAnsi="Aptos"/>
                                      <w:color w:val="000000" w:themeColor="text1"/>
                                      <w:kern w:val="24"/>
                                      <w:sz w:val="42"/>
                                      <w:szCs w:val="42"/>
                                    </w:rPr>
                                    <w:t xml:space="preserve"> units. Their responsibilities include evaluating patient</w:t>
                                  </w:r>
                                  <w:r w:rsidRPr="006B358F">
                                    <w:rPr>
                                      <w:rFonts w:hAnsi="Aptos"/>
                                      <w:color w:val="000000" w:themeColor="text1"/>
                                      <w:kern w:val="24"/>
                                      <w:sz w:val="42"/>
                                      <w:szCs w:val="42"/>
                                    </w:rPr>
                                    <w:t>’</w:t>
                                  </w:r>
                                  <w:r w:rsidRPr="006B358F">
                                    <w:rPr>
                                      <w:rFonts w:hAnsi="Aptos"/>
                                      <w:color w:val="000000" w:themeColor="text1"/>
                                      <w:kern w:val="24"/>
                                      <w:sz w:val="42"/>
                                      <w:szCs w:val="42"/>
                                    </w:rPr>
                                    <w:t>s needs , planning an providing care , facilitating recovery and collaborating with other healthcare professionals (Nursing and Midwifery Council , 2024) . This report delves into the role of a Mental Health Nurse by outlining key duties and responsibilities of the profession . It also highlights three critical skills necessary for effective performance, communication , empathy and teamwork , it also discusses methods for developing these skills to enhance professional practice and patient care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BDF331" id="_x0000_t202" coordsize="21600,21600" o:spt="202" path="m,l,21600r21600,l21600,xe">
                      <v:stroke joinstyle="miter"/>
                      <v:path gradientshapeok="t" o:connecttype="rect"/>
                    </v:shapetype>
                    <v:shape id="TextBox 1" o:spid="_x0000_s1026" type="#_x0000_t202" style="position:absolute;margin-left:-416.85pt;margin-top:8.3pt;width:527.8pt;height:467.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" filled="f" stroked="f">
                      <v:textbox>
                        <w:txbxContent>
                          <w:p w14:paraId="3741EEF9" w14:textId="600BB17F" w:rsidR="00FE2037" w:rsidRPr="006B358F" w:rsidRDefault="00FE2037" w:rsidP="006323C5">
                            <w:pPr>
                              <w:rPr>
                                <w:rFonts w:hAnsi="Aptos"/>
                                <w:color w:val="000000" w:themeColor="text1"/>
                                <w:kern w:val="24"/>
                                <w:sz w:val="42"/>
                                <w:szCs w:val="42"/>
                              </w:rPr>
                            </w:pPr>
                            <w:r w:rsidRPr="006B358F">
                              <w:rPr>
                                <w:rFonts w:hAnsi="Aptos"/>
                                <w:color w:val="000000" w:themeColor="text1"/>
                                <w:kern w:val="24"/>
                                <w:sz w:val="42"/>
                                <w:szCs w:val="42"/>
                              </w:rPr>
                              <w:t xml:space="preserve">Mental health nursing is a distinct profession within the health and social care field that aims to assist individuals dealing with mental health issues ( NHS </w:t>
                            </w:r>
                            <w:r w:rsidR="003F29A2" w:rsidRPr="006B358F">
                              <w:rPr>
                                <w:rFonts w:hAnsi="Aptos"/>
                                <w:color w:val="000000" w:themeColor="text1"/>
                                <w:kern w:val="24"/>
                                <w:sz w:val="42"/>
                                <w:szCs w:val="42"/>
                              </w:rPr>
                              <w:t>E</w:t>
                            </w:r>
                            <w:r w:rsidR="002A36F2" w:rsidRPr="006B358F">
                              <w:rPr>
                                <w:rFonts w:hAnsi="Aptos"/>
                                <w:color w:val="000000" w:themeColor="text1"/>
                                <w:kern w:val="24"/>
                                <w:sz w:val="42"/>
                                <w:szCs w:val="42"/>
                              </w:rPr>
                              <w:t>ngland</w:t>
                            </w:r>
                            <w:r w:rsidR="00FF0F5B" w:rsidRPr="006B358F">
                              <w:rPr>
                                <w:rFonts w:hAnsi="Aptos"/>
                                <w:color w:val="000000" w:themeColor="text1"/>
                                <w:kern w:val="24"/>
                                <w:sz w:val="42"/>
                                <w:szCs w:val="42"/>
                              </w:rPr>
                              <w:t xml:space="preserve"> , </w:t>
                            </w:r>
                            <w:r w:rsidRPr="006B358F">
                              <w:rPr>
                                <w:rFonts w:hAnsi="Aptos"/>
                                <w:color w:val="000000" w:themeColor="text1"/>
                                <w:kern w:val="24"/>
                                <w:sz w:val="42"/>
                                <w:szCs w:val="42"/>
                              </w:rPr>
                              <w:t>202</w:t>
                            </w:r>
                            <w:r w:rsidR="00AD2187" w:rsidRPr="006B358F">
                              <w:rPr>
                                <w:rFonts w:hAnsi="Aptos"/>
                                <w:color w:val="000000" w:themeColor="text1"/>
                                <w:kern w:val="24"/>
                                <w:sz w:val="42"/>
                                <w:szCs w:val="42"/>
                              </w:rPr>
                              <w:t>4</w:t>
                            </w:r>
                            <w:r w:rsidRPr="006B358F">
                              <w:rPr>
                                <w:rFonts w:hAnsi="Aptos"/>
                                <w:color w:val="000000" w:themeColor="text1"/>
                                <w:kern w:val="24"/>
                                <w:sz w:val="42"/>
                                <w:szCs w:val="42"/>
                              </w:rPr>
                              <w:t xml:space="preserve">). Mental health nurses engage with people of various ages and backgrounds in diverse environments , such as hospitals , community mental health services and </w:t>
                            </w:r>
                            <w:r w:rsidR="00A7417A" w:rsidRPr="006B358F">
                              <w:rPr>
                                <w:rFonts w:hAnsi="Aptos"/>
                                <w:color w:val="000000" w:themeColor="text1"/>
                                <w:kern w:val="24"/>
                                <w:sz w:val="42"/>
                                <w:szCs w:val="42"/>
                              </w:rPr>
                              <w:t>specialized</w:t>
                            </w:r>
                            <w:r w:rsidRPr="006B358F">
                              <w:rPr>
                                <w:rFonts w:hAnsi="Aptos"/>
                                <w:color w:val="000000" w:themeColor="text1"/>
                                <w:kern w:val="24"/>
                                <w:sz w:val="42"/>
                                <w:szCs w:val="42"/>
                              </w:rPr>
                              <w:t xml:space="preserve"> units. Their responsibilities include evaluating patient</w:t>
                            </w:r>
                            <w:r w:rsidRPr="006B358F">
                              <w:rPr>
                                <w:rFonts w:hAnsi="Aptos"/>
                                <w:color w:val="000000" w:themeColor="text1"/>
                                <w:kern w:val="24"/>
                                <w:sz w:val="42"/>
                                <w:szCs w:val="42"/>
                              </w:rPr>
                              <w:t>’</w:t>
                            </w:r>
                            <w:r w:rsidRPr="006B358F">
                              <w:rPr>
                                <w:rFonts w:hAnsi="Aptos"/>
                                <w:color w:val="000000" w:themeColor="text1"/>
                                <w:kern w:val="24"/>
                                <w:sz w:val="42"/>
                                <w:szCs w:val="42"/>
                              </w:rPr>
                              <w:t>s needs , planning an providing care , facilitating recovery and collaborating with other healthcare professionals (Nursing and Midwifery Council , 2024) . This report delves into the role of a Mental Health Nurse by outlining key duties and responsibilities of the profession . It also highlights three critical skills necessary for effective performance, communication , empathy and teamwork , it also discusses methods for developing these skills to enhance professional practice and patient care .</w:t>
                            </w:r>
                          </w:p>
                        </w:txbxContent>
                      </v:textbox>
                    </v:shape>
                  </w:pict>
                </mc:Fallback>
              </mc:AlternateContent>
            </w:r>
          </w:p>
        </w:tc>
      </w:tr>
      <w:tr w:rsidR="00E74B29" w:rsidRPr="002559FD" w14:paraId="3FE927E0" w14:textId="77777777" w:rsidTr="00EB7C2B">
        <w:trPr>
          <w:trHeight w:val="576"/>
        </w:trPr>
        <w:tc>
          <w:tcPr>
            <w:tcW w:w="2158" w:type="dxa"/>
          </w:tcPr>
          <w:p w14:paraId="1E399E21" w14:textId="77777777" w:rsidR="00E74B29" w:rsidRPr="002559FD" w:rsidRDefault="00E74B29">
            <w:pPr>
              <w:rPr>
                <w:sz w:val="36"/>
                <w:szCs w:val="36"/>
              </w:rPr>
            </w:pPr>
          </w:p>
        </w:tc>
        <w:tc>
          <w:tcPr>
            <w:tcW w:w="1082" w:type="dxa"/>
            <w:gridSpan w:val="2"/>
            <w:shd w:val="clear" w:color="auto" w:fill="FFFFFF" w:themeFill="background1"/>
          </w:tcPr>
          <w:p w14:paraId="23742A56" w14:textId="77777777" w:rsidR="00E74B29" w:rsidRPr="002559FD" w:rsidRDefault="00E74B29">
            <w:pPr>
              <w:rPr>
                <w:sz w:val="36"/>
                <w:szCs w:val="36"/>
              </w:rPr>
            </w:pPr>
          </w:p>
        </w:tc>
        <w:tc>
          <w:tcPr>
            <w:tcW w:w="4321" w:type="dxa"/>
            <w:gridSpan w:val="3"/>
            <w:shd w:val="clear" w:color="auto" w:fill="FFFFFF" w:themeFill="background1"/>
          </w:tcPr>
          <w:p w14:paraId="3A88F09F" w14:textId="77777777" w:rsidR="00E74B29" w:rsidRPr="002559FD" w:rsidRDefault="00E74B29" w:rsidP="00E74B29">
            <w:pPr>
              <w:rPr>
                <w:sz w:val="36"/>
                <w:szCs w:val="36"/>
              </w:rPr>
            </w:pPr>
          </w:p>
        </w:tc>
        <w:tc>
          <w:tcPr>
            <w:tcW w:w="1080" w:type="dxa"/>
            <w:gridSpan w:val="2"/>
            <w:shd w:val="clear" w:color="auto" w:fill="FFFFFF" w:themeFill="background1"/>
          </w:tcPr>
          <w:p w14:paraId="3283D343" w14:textId="77777777" w:rsidR="00E74B29" w:rsidRPr="002559FD" w:rsidRDefault="00E74B29">
            <w:pPr>
              <w:rPr>
                <w:sz w:val="36"/>
                <w:szCs w:val="36"/>
              </w:rPr>
            </w:pPr>
          </w:p>
        </w:tc>
        <w:tc>
          <w:tcPr>
            <w:tcW w:w="2158" w:type="dxa"/>
          </w:tcPr>
          <w:p w14:paraId="064C8078" w14:textId="06A9F873" w:rsidR="00E74B29" w:rsidRPr="002559FD" w:rsidRDefault="00E74B29">
            <w:pPr>
              <w:rPr>
                <w:sz w:val="36"/>
                <w:szCs w:val="36"/>
              </w:rPr>
            </w:pPr>
          </w:p>
        </w:tc>
      </w:tr>
      <w:tr w:rsidR="000E4641" w:rsidRPr="002559FD" w14:paraId="23863E4B" w14:textId="77777777" w:rsidTr="00EB7C2B">
        <w:trPr>
          <w:trHeight w:val="4447"/>
        </w:trPr>
        <w:tc>
          <w:tcPr>
            <w:tcW w:w="2158" w:type="dxa"/>
            <w:vMerge w:val="restart"/>
          </w:tcPr>
          <w:p w14:paraId="6EABA3A0" w14:textId="77777777" w:rsidR="000E4641" w:rsidRPr="002559FD" w:rsidRDefault="000E4641">
            <w:pPr>
              <w:rPr>
                <w:sz w:val="36"/>
                <w:szCs w:val="36"/>
              </w:rPr>
            </w:pPr>
          </w:p>
        </w:tc>
        <w:tc>
          <w:tcPr>
            <w:tcW w:w="542" w:type="dxa"/>
            <w:vMerge w:val="restart"/>
            <w:tcBorders>
              <w:bottom w:val="single" w:sz="18" w:space="0" w:color="476166" w:themeColor="accent1"/>
            </w:tcBorders>
            <w:shd w:val="clear" w:color="auto" w:fill="FFFFFF" w:themeFill="background1"/>
          </w:tcPr>
          <w:p w14:paraId="49B11681" w14:textId="77777777" w:rsidR="000E4641" w:rsidRPr="002559FD" w:rsidRDefault="000E4641">
            <w:pPr>
              <w:rPr>
                <w:sz w:val="36"/>
                <w:szCs w:val="36"/>
              </w:rPr>
            </w:pPr>
          </w:p>
        </w:tc>
        <w:tc>
          <w:tcPr>
            <w:tcW w:w="540" w:type="dxa"/>
            <w:shd w:val="clear" w:color="auto" w:fill="FFFFFF" w:themeFill="background1"/>
          </w:tcPr>
          <w:p w14:paraId="29B92390" w14:textId="77777777" w:rsidR="000E4641" w:rsidRPr="002559FD" w:rsidRDefault="000E4641">
            <w:pPr>
              <w:rPr>
                <w:sz w:val="36"/>
                <w:szCs w:val="36"/>
              </w:rPr>
            </w:pPr>
          </w:p>
        </w:tc>
        <w:tc>
          <w:tcPr>
            <w:tcW w:w="4321" w:type="dxa"/>
            <w:gridSpan w:val="3"/>
            <w:shd w:val="clear" w:color="auto" w:fill="FFFFFF" w:themeFill="background1"/>
          </w:tcPr>
          <w:p w14:paraId="07B58262" w14:textId="3AEBECD6" w:rsidR="000E4641" w:rsidRPr="002559FD" w:rsidRDefault="000E4641" w:rsidP="00C74701">
            <w:pPr>
              <w:pStyle w:val="Text"/>
              <w:rPr>
                <w:sz w:val="36"/>
                <w:szCs w:val="36"/>
              </w:rPr>
            </w:pPr>
          </w:p>
          <w:p w14:paraId="595796A2" w14:textId="77777777" w:rsidR="000E4641" w:rsidRPr="002559FD" w:rsidRDefault="000E4641" w:rsidP="000E4641">
            <w:pPr>
              <w:pStyle w:val="Text"/>
              <w:rPr>
                <w:sz w:val="36"/>
                <w:szCs w:val="36"/>
              </w:rPr>
            </w:pPr>
          </w:p>
        </w:tc>
        <w:tc>
          <w:tcPr>
            <w:tcW w:w="540" w:type="dxa"/>
            <w:shd w:val="clear" w:color="auto" w:fill="FFFFFF" w:themeFill="background1"/>
          </w:tcPr>
          <w:p w14:paraId="103AA510" w14:textId="77777777" w:rsidR="000E4641" w:rsidRPr="002559FD" w:rsidRDefault="000E4641">
            <w:pPr>
              <w:rPr>
                <w:rFonts w:ascii="Georgia" w:hAnsi="Georgia"/>
                <w:sz w:val="36"/>
                <w:szCs w:val="36"/>
              </w:rPr>
            </w:pPr>
          </w:p>
        </w:tc>
        <w:tc>
          <w:tcPr>
            <w:tcW w:w="540" w:type="dxa"/>
            <w:vMerge w:val="restart"/>
            <w:tcBorders>
              <w:bottom w:val="single" w:sz="18" w:space="0" w:color="476166" w:themeColor="accent1"/>
            </w:tcBorders>
            <w:shd w:val="clear" w:color="auto" w:fill="FFFFFF" w:themeFill="background1"/>
          </w:tcPr>
          <w:p w14:paraId="34DB12FB" w14:textId="77777777" w:rsidR="000E4641" w:rsidRPr="002559FD" w:rsidRDefault="000E4641">
            <w:pPr>
              <w:rPr>
                <w:rFonts w:ascii="Georgia" w:hAnsi="Georgia"/>
                <w:sz w:val="36"/>
                <w:szCs w:val="36"/>
              </w:rPr>
            </w:pPr>
          </w:p>
        </w:tc>
        <w:tc>
          <w:tcPr>
            <w:tcW w:w="2158" w:type="dxa"/>
            <w:vMerge w:val="restart"/>
          </w:tcPr>
          <w:p w14:paraId="5373FB8D" w14:textId="29C18EF4" w:rsidR="000E4641" w:rsidRPr="002559FD" w:rsidRDefault="000E4641">
            <w:pPr>
              <w:rPr>
                <w:sz w:val="36"/>
                <w:szCs w:val="36"/>
              </w:rPr>
            </w:pPr>
          </w:p>
        </w:tc>
      </w:tr>
      <w:tr w:rsidR="000E4641" w:rsidRPr="002559FD" w14:paraId="13991DB8" w14:textId="77777777" w:rsidTr="00EB7C2B">
        <w:trPr>
          <w:trHeight w:val="1008"/>
        </w:trPr>
        <w:tc>
          <w:tcPr>
            <w:tcW w:w="2158" w:type="dxa"/>
            <w:vMerge/>
          </w:tcPr>
          <w:p w14:paraId="70109690" w14:textId="77777777" w:rsidR="000E4641" w:rsidRPr="002559FD" w:rsidRDefault="000E4641">
            <w:pPr>
              <w:rPr>
                <w:sz w:val="36"/>
                <w:szCs w:val="36"/>
              </w:rPr>
            </w:pPr>
          </w:p>
        </w:tc>
        <w:tc>
          <w:tcPr>
            <w:tcW w:w="542" w:type="dxa"/>
            <w:vMerge/>
            <w:tcBorders>
              <w:bottom w:val="single" w:sz="18" w:space="0" w:color="476166" w:themeColor="accent1"/>
            </w:tcBorders>
          </w:tcPr>
          <w:p w14:paraId="476D11EA" w14:textId="77777777" w:rsidR="000E4641" w:rsidRPr="002559FD" w:rsidRDefault="000E4641">
            <w:pPr>
              <w:rPr>
                <w:sz w:val="36"/>
                <w:szCs w:val="36"/>
              </w:rPr>
            </w:pPr>
          </w:p>
        </w:tc>
        <w:tc>
          <w:tcPr>
            <w:tcW w:w="5401" w:type="dxa"/>
            <w:gridSpan w:val="5"/>
            <w:vMerge w:val="restart"/>
          </w:tcPr>
          <w:p w14:paraId="3E5524BC" w14:textId="60FA67A5" w:rsidR="000E4641" w:rsidRPr="002559FD" w:rsidRDefault="000E4641">
            <w:pPr>
              <w:rPr>
                <w:rFonts w:ascii="Georgia" w:hAnsi="Georgia"/>
                <w:sz w:val="36"/>
                <w:szCs w:val="36"/>
              </w:rPr>
            </w:pPr>
          </w:p>
        </w:tc>
        <w:tc>
          <w:tcPr>
            <w:tcW w:w="540" w:type="dxa"/>
            <w:vMerge/>
            <w:tcBorders>
              <w:bottom w:val="single" w:sz="18" w:space="0" w:color="476166" w:themeColor="accent1"/>
            </w:tcBorders>
          </w:tcPr>
          <w:p w14:paraId="636F1B42" w14:textId="77777777" w:rsidR="000E4641" w:rsidRPr="002559FD" w:rsidRDefault="000E4641">
            <w:pPr>
              <w:rPr>
                <w:rFonts w:ascii="Georgia" w:hAnsi="Georgia"/>
                <w:sz w:val="36"/>
                <w:szCs w:val="36"/>
              </w:rPr>
            </w:pPr>
          </w:p>
        </w:tc>
        <w:tc>
          <w:tcPr>
            <w:tcW w:w="2158" w:type="dxa"/>
            <w:vMerge/>
          </w:tcPr>
          <w:p w14:paraId="3875A073" w14:textId="77777777" w:rsidR="000E4641" w:rsidRPr="002559FD" w:rsidRDefault="000E4641">
            <w:pPr>
              <w:rPr>
                <w:sz w:val="36"/>
                <w:szCs w:val="36"/>
              </w:rPr>
            </w:pPr>
          </w:p>
        </w:tc>
      </w:tr>
      <w:tr w:rsidR="000E4641" w:rsidRPr="002559FD" w14:paraId="7906ABB2" w14:textId="77777777" w:rsidTr="00EB7C2B">
        <w:trPr>
          <w:trHeight w:val="1728"/>
        </w:trPr>
        <w:tc>
          <w:tcPr>
            <w:tcW w:w="2158" w:type="dxa"/>
            <w:vMerge w:val="restart"/>
          </w:tcPr>
          <w:p w14:paraId="7415C953" w14:textId="77777777" w:rsidR="000E4641" w:rsidRPr="002559FD" w:rsidRDefault="000E4641">
            <w:pPr>
              <w:rPr>
                <w:sz w:val="36"/>
                <w:szCs w:val="36"/>
              </w:rPr>
            </w:pPr>
          </w:p>
        </w:tc>
        <w:tc>
          <w:tcPr>
            <w:tcW w:w="542" w:type="dxa"/>
            <w:tcBorders>
              <w:top w:val="single" w:sz="18" w:space="0" w:color="476166" w:themeColor="accent1"/>
            </w:tcBorders>
          </w:tcPr>
          <w:p w14:paraId="02D958D0" w14:textId="77777777" w:rsidR="000E4641" w:rsidRPr="002559FD" w:rsidRDefault="000E4641" w:rsidP="00E74B29">
            <w:pPr>
              <w:jc w:val="center"/>
              <w:rPr>
                <w:sz w:val="36"/>
                <w:szCs w:val="36"/>
              </w:rPr>
            </w:pPr>
          </w:p>
        </w:tc>
        <w:tc>
          <w:tcPr>
            <w:tcW w:w="5401" w:type="dxa"/>
            <w:gridSpan w:val="5"/>
            <w:vMerge/>
          </w:tcPr>
          <w:p w14:paraId="6730C700" w14:textId="77777777" w:rsidR="000E4641" w:rsidRPr="002559FD" w:rsidRDefault="000E4641" w:rsidP="00E74B29">
            <w:pPr>
              <w:jc w:val="center"/>
              <w:rPr>
                <w:sz w:val="36"/>
                <w:szCs w:val="36"/>
              </w:rPr>
            </w:pPr>
          </w:p>
        </w:tc>
        <w:tc>
          <w:tcPr>
            <w:tcW w:w="540" w:type="dxa"/>
            <w:tcBorders>
              <w:top w:val="single" w:sz="18" w:space="0" w:color="476166" w:themeColor="accent1"/>
            </w:tcBorders>
          </w:tcPr>
          <w:p w14:paraId="554F47FB" w14:textId="77777777" w:rsidR="000E4641" w:rsidRPr="002559FD" w:rsidRDefault="000E4641" w:rsidP="00E74B29">
            <w:pPr>
              <w:jc w:val="center"/>
              <w:rPr>
                <w:sz w:val="36"/>
                <w:szCs w:val="36"/>
              </w:rPr>
            </w:pPr>
          </w:p>
        </w:tc>
        <w:tc>
          <w:tcPr>
            <w:tcW w:w="2158" w:type="dxa"/>
            <w:vMerge w:val="restart"/>
          </w:tcPr>
          <w:p w14:paraId="5D895820" w14:textId="1A0F1376" w:rsidR="000E4641" w:rsidRPr="002559FD" w:rsidRDefault="000E4641">
            <w:pPr>
              <w:rPr>
                <w:sz w:val="36"/>
                <w:szCs w:val="36"/>
              </w:rPr>
            </w:pPr>
          </w:p>
        </w:tc>
      </w:tr>
      <w:tr w:rsidR="000E4641" w:rsidRPr="002559FD" w14:paraId="59A2B636" w14:textId="77777777" w:rsidTr="00EB7C2B">
        <w:trPr>
          <w:trHeight w:val="1728"/>
        </w:trPr>
        <w:tc>
          <w:tcPr>
            <w:tcW w:w="2158" w:type="dxa"/>
            <w:vMerge/>
          </w:tcPr>
          <w:p w14:paraId="0FF5D755" w14:textId="77777777" w:rsidR="000E4641" w:rsidRPr="002559FD" w:rsidRDefault="000E4641">
            <w:pPr>
              <w:rPr>
                <w:sz w:val="36"/>
                <w:szCs w:val="36"/>
              </w:rPr>
            </w:pPr>
          </w:p>
        </w:tc>
        <w:tc>
          <w:tcPr>
            <w:tcW w:w="542" w:type="dxa"/>
          </w:tcPr>
          <w:p w14:paraId="6552A188" w14:textId="77777777" w:rsidR="000E4641" w:rsidRPr="002559FD" w:rsidRDefault="000E4641" w:rsidP="00E74B29">
            <w:pPr>
              <w:jc w:val="center"/>
              <w:rPr>
                <w:sz w:val="36"/>
                <w:szCs w:val="36"/>
              </w:rPr>
            </w:pPr>
          </w:p>
        </w:tc>
        <w:tc>
          <w:tcPr>
            <w:tcW w:w="5401" w:type="dxa"/>
            <w:gridSpan w:val="5"/>
            <w:vMerge/>
          </w:tcPr>
          <w:p w14:paraId="2E0BCD74" w14:textId="77777777" w:rsidR="000E4641" w:rsidRPr="002559FD" w:rsidRDefault="000E4641" w:rsidP="00E74B29">
            <w:pPr>
              <w:jc w:val="center"/>
              <w:rPr>
                <w:sz w:val="36"/>
                <w:szCs w:val="36"/>
              </w:rPr>
            </w:pPr>
          </w:p>
        </w:tc>
        <w:tc>
          <w:tcPr>
            <w:tcW w:w="540" w:type="dxa"/>
          </w:tcPr>
          <w:p w14:paraId="15D595F6" w14:textId="77777777" w:rsidR="000E4641" w:rsidRPr="002559FD" w:rsidRDefault="000E4641" w:rsidP="00E74B29">
            <w:pPr>
              <w:jc w:val="center"/>
              <w:rPr>
                <w:sz w:val="36"/>
                <w:szCs w:val="36"/>
              </w:rPr>
            </w:pPr>
          </w:p>
        </w:tc>
        <w:tc>
          <w:tcPr>
            <w:tcW w:w="2158" w:type="dxa"/>
            <w:vMerge/>
          </w:tcPr>
          <w:p w14:paraId="3DE6C866" w14:textId="77777777" w:rsidR="000E4641" w:rsidRPr="002559FD" w:rsidRDefault="000E4641">
            <w:pPr>
              <w:rPr>
                <w:sz w:val="36"/>
                <w:szCs w:val="36"/>
              </w:rPr>
            </w:pPr>
          </w:p>
        </w:tc>
      </w:tr>
    </w:tbl>
    <w:p w14:paraId="5235288E" w14:textId="1FBE531D" w:rsidR="002D2200" w:rsidRPr="002559FD" w:rsidRDefault="002D2200">
      <w:pPr>
        <w:rPr>
          <w:sz w:val="36"/>
          <w:szCs w:val="36"/>
        </w:rPr>
      </w:pPr>
    </w:p>
    <w:p w14:paraId="5C61C1DA" w14:textId="77777777" w:rsidR="00E74B29" w:rsidRPr="002559FD" w:rsidRDefault="00E74B29" w:rsidP="0048120C">
      <w:pPr>
        <w:pStyle w:val="GraphicAnchor"/>
        <w:rPr>
          <w:sz w:val="36"/>
          <w:szCs w:val="36"/>
        </w:rPr>
      </w:pPr>
    </w:p>
    <w:p w14:paraId="1D829FB6" w14:textId="0E26D505" w:rsidR="0048120C" w:rsidRPr="002559FD" w:rsidRDefault="0048120C">
      <w:pPr>
        <w:rPr>
          <w:sz w:val="36"/>
          <w:szCs w:val="36"/>
        </w:rPr>
      </w:pPr>
    </w:p>
    <w:p w14:paraId="3735D16D" w14:textId="77777777" w:rsidR="00EB7C2B" w:rsidRPr="002559FD" w:rsidRDefault="00EB7C2B">
      <w:pPr>
        <w:rPr>
          <w:sz w:val="36"/>
          <w:szCs w:val="36"/>
        </w:rPr>
      </w:pPr>
    </w:p>
    <w:tbl>
      <w:tblPr>
        <w:tblW w:w="0" w:type="auto"/>
        <w:tblCellMar>
          <w:left w:w="0" w:type="dxa"/>
          <w:right w:w="0" w:type="dxa"/>
        </w:tblCellMar>
        <w:tblLook w:val="0600" w:firstRow="0" w:lastRow="0" w:firstColumn="0" w:lastColumn="0" w:noHBand="1" w:noVBand="1"/>
      </w:tblPr>
      <w:tblGrid>
        <w:gridCol w:w="1079"/>
        <w:gridCol w:w="5395"/>
        <w:gridCol w:w="3237"/>
        <w:gridCol w:w="1079"/>
      </w:tblGrid>
      <w:tr w:rsidR="007E7573" w:rsidRPr="002559FD" w14:paraId="56F7D5B6" w14:textId="77777777" w:rsidTr="00EB7C2B">
        <w:tc>
          <w:tcPr>
            <w:tcW w:w="1079" w:type="dxa"/>
          </w:tcPr>
          <w:p w14:paraId="26B000F1" w14:textId="77777777" w:rsidR="007E7573" w:rsidRPr="002559FD" w:rsidRDefault="007E7573" w:rsidP="00BA6015">
            <w:pPr>
              <w:pStyle w:val="Footer"/>
              <w:rPr>
                <w:b w:val="0"/>
                <w:sz w:val="36"/>
                <w:szCs w:val="36"/>
              </w:rPr>
            </w:pPr>
          </w:p>
        </w:tc>
        <w:tc>
          <w:tcPr>
            <w:tcW w:w="5395" w:type="dxa"/>
          </w:tcPr>
          <w:p w14:paraId="4920D5D2" w14:textId="7F91FA6F" w:rsidR="007E7573" w:rsidRPr="002559FD" w:rsidRDefault="007E7573" w:rsidP="00BA6015">
            <w:pPr>
              <w:pStyle w:val="Footer"/>
              <w:rPr>
                <w:b w:val="0"/>
                <w:sz w:val="36"/>
                <w:szCs w:val="36"/>
              </w:rPr>
            </w:pPr>
          </w:p>
        </w:tc>
        <w:tc>
          <w:tcPr>
            <w:tcW w:w="3237" w:type="dxa"/>
          </w:tcPr>
          <w:p w14:paraId="0BB7C2F1" w14:textId="421EA19F" w:rsidR="007E7573" w:rsidRPr="002559FD" w:rsidRDefault="007E7573" w:rsidP="00EB7C2B">
            <w:pPr>
              <w:pStyle w:val="Footer"/>
              <w:jc w:val="right"/>
              <w:rPr>
                <w:b w:val="0"/>
                <w:sz w:val="36"/>
                <w:szCs w:val="36"/>
              </w:rPr>
            </w:pPr>
          </w:p>
        </w:tc>
        <w:tc>
          <w:tcPr>
            <w:tcW w:w="1079" w:type="dxa"/>
          </w:tcPr>
          <w:p w14:paraId="23BE4F60" w14:textId="77777777" w:rsidR="007E7573" w:rsidRPr="002559FD" w:rsidRDefault="007E7573" w:rsidP="00BA6015">
            <w:pPr>
              <w:pStyle w:val="Footer"/>
              <w:rPr>
                <w:b w:val="0"/>
                <w:sz w:val="36"/>
                <w:szCs w:val="36"/>
              </w:rPr>
            </w:pPr>
          </w:p>
        </w:tc>
      </w:tr>
    </w:tbl>
    <w:p w14:paraId="7CCE9E06" w14:textId="2E1CB6EA" w:rsidR="00EB7C2B" w:rsidRPr="002559FD" w:rsidRDefault="00EA3FA4">
      <w:pPr>
        <w:rPr>
          <w:sz w:val="36"/>
          <w:szCs w:val="36"/>
        </w:rPr>
      </w:pPr>
      <w:r w:rsidRPr="002559FD">
        <w:rPr>
          <w:noProof/>
          <w:sz w:val="36"/>
          <w:szCs w:val="36"/>
        </w:rPr>
        <mc:AlternateContent>
          <mc:Choice Requires="wps">
            <w:drawing>
              <wp:anchor distT="0" distB="0" distL="114300" distR="114300" simplePos="0" relativeHeight="251668480" behindDoc="0" locked="0" layoutInCell="1" allowOverlap="1" wp14:anchorId="613D4F17" wp14:editId="2651D36E">
                <wp:simplePos x="0" y="0"/>
                <wp:positionH relativeFrom="column">
                  <wp:posOffset>-84061</wp:posOffset>
                </wp:positionH>
                <wp:positionV relativeFrom="paragraph">
                  <wp:posOffset>1125417</wp:posOffset>
                </wp:positionV>
                <wp:extent cx="6979920" cy="7894320"/>
                <wp:effectExtent l="0" t="0" r="0" b="0"/>
                <wp:wrapNone/>
                <wp:docPr id="1016553901" name="TextBox 1"/>
                <wp:cNvGraphicFramePr/>
                <a:graphic xmlns:a="http://schemas.openxmlformats.org/drawingml/2006/main">
                  <a:graphicData uri="http://schemas.microsoft.com/office/word/2010/wordprocessingShape">
                    <wps:wsp>
                      <wps:cNvSpPr txBox="1"/>
                      <wps:spPr>
                        <a:xfrm>
                          <a:off x="0" y="0"/>
                          <a:ext cx="6979920" cy="7894320"/>
                        </a:xfrm>
                        <a:prstGeom prst="rect">
                          <a:avLst/>
                        </a:prstGeom>
                        <a:noFill/>
                      </wps:spPr>
                      <wps:txbx>
                        <w:txbxContent>
                          <w:p w14:paraId="438F2912" w14:textId="3F609F0C" w:rsidR="00833DD8" w:rsidRDefault="00833DD8" w:rsidP="006323C5">
                            <w:pPr>
                              <w:rPr>
                                <w:rFonts w:ascii=".SFUI-Regular" w:hAnsi=".SFUI-Regular"/>
                                <w:i/>
                                <w:iCs/>
                                <w:color w:val="000000" w:themeColor="text1"/>
                                <w:kern w:val="24"/>
                                <w:sz w:val="36"/>
                                <w:szCs w:val="36"/>
                              </w:rPr>
                            </w:pPr>
                            <w:r>
                              <w:rPr>
                                <w:rFonts w:ascii=".SFUI-Regular" w:hAnsi=".SFUI-Regular"/>
                                <w:i/>
                                <w:iCs/>
                                <w:color w:val="000000" w:themeColor="text1"/>
                                <w:kern w:val="24"/>
                                <w:sz w:val="36"/>
                                <w:szCs w:val="36"/>
                              </w:rPr>
                              <w:t xml:space="preserve">Mental Health Nurses are licensed healthcare professionals dedicated to offering care and support to individuals facing mental health challenges, such as anxiety, depression, bipolar disorder, and schizophrenia. They serve patients of all ages across diverse healthcare environments, including hospitals, community mental health teams, rehabilitation facilities, and in-home settings ( NHS </w:t>
                            </w:r>
                            <w:r w:rsidR="009E01EB">
                              <w:rPr>
                                <w:rFonts w:ascii=".SFUI-Regular" w:hAnsi=".SFUI-Regular"/>
                                <w:i/>
                                <w:iCs/>
                                <w:color w:val="000000" w:themeColor="text1"/>
                                <w:kern w:val="24"/>
                                <w:sz w:val="36"/>
                                <w:szCs w:val="36"/>
                              </w:rPr>
                              <w:t>England</w:t>
                            </w:r>
                            <w:r>
                              <w:rPr>
                                <w:rFonts w:ascii=".SFUI-Regular" w:hAnsi=".SFUI-Regular"/>
                                <w:i/>
                                <w:iCs/>
                                <w:color w:val="000000" w:themeColor="text1"/>
                                <w:kern w:val="24"/>
                                <w:sz w:val="36"/>
                                <w:szCs w:val="36"/>
                              </w:rPr>
                              <w:t>,2025). Their primary goal is to enhance patients' mental wellbeing, foster recovery, and assist individuals in achieving greater independence.</w:t>
                            </w:r>
                          </w:p>
                          <w:p w14:paraId="662782FC" w14:textId="77777777" w:rsidR="00833DD8" w:rsidRDefault="00833DD8" w:rsidP="006323C5">
                            <w:pPr>
                              <w:rPr>
                                <w:rFonts w:ascii=".SF UI" w:hAnsi=".SF UI"/>
                                <w:i/>
                                <w:iCs/>
                                <w:color w:val="000000" w:themeColor="text1"/>
                                <w:kern w:val="24"/>
                                <w:sz w:val="36"/>
                                <w:szCs w:val="36"/>
                              </w:rPr>
                            </w:pPr>
                          </w:p>
                          <w:p w14:paraId="14D8E986" w14:textId="77777777" w:rsidR="00833DD8" w:rsidRDefault="00833DD8" w:rsidP="006323C5">
                            <w:pPr>
                              <w:rPr>
                                <w:rFonts w:ascii=".SFUI-Regular" w:hAnsi=".SFUI-Regular"/>
                                <w:i/>
                                <w:iCs/>
                                <w:color w:val="000000" w:themeColor="text1"/>
                                <w:kern w:val="24"/>
                                <w:sz w:val="36"/>
                                <w:szCs w:val="36"/>
                              </w:rPr>
                            </w:pPr>
                            <w:r>
                              <w:rPr>
                                <w:rFonts w:ascii=".SFUI-Regular" w:hAnsi=".SFUI-Regular"/>
                                <w:i/>
                                <w:iCs/>
                                <w:color w:val="000000" w:themeColor="text1"/>
                                <w:kern w:val="24"/>
                                <w:sz w:val="36"/>
                                <w:szCs w:val="36"/>
                              </w:rPr>
                              <w:t>A Mental Health Nurse performs various critical functions. One of their key responsibilities involves assessing both the mental and physical health needs of patients to determine the most suitable care and treatment options. They create tailored care plans, administer medications, track patients' progress, and consistently review treatment strategies to ensure they are effective(Nursing and Midwifery Council 2024). Additionally, Mental Health Nurses provide emotional support, educate patients and their families about mental health issues, and encourage patients to be involved in their care decisions.</w:t>
                            </w:r>
                          </w:p>
                          <w:p w14:paraId="60836357" w14:textId="77777777" w:rsidR="00833DD8" w:rsidRDefault="00833DD8" w:rsidP="006323C5">
                            <w:pPr>
                              <w:rPr>
                                <w:rFonts w:ascii=".SF UI" w:hAnsi=".SF UI"/>
                                <w:i/>
                                <w:iCs/>
                                <w:color w:val="000000" w:themeColor="text1"/>
                                <w:kern w:val="24"/>
                                <w:sz w:val="36"/>
                                <w:szCs w:val="36"/>
                              </w:rPr>
                            </w:pPr>
                          </w:p>
                          <w:p w14:paraId="2B86DA25" w14:textId="77777777" w:rsidR="00833DD8" w:rsidRDefault="00833DD8" w:rsidP="006323C5">
                            <w:pPr>
                              <w:rPr>
                                <w:rFonts w:ascii=".SFUI-Regular" w:hAnsi=".SFUI-Regular"/>
                                <w:i/>
                                <w:iCs/>
                                <w:color w:val="000000" w:themeColor="text1"/>
                                <w:kern w:val="24"/>
                                <w:sz w:val="36"/>
                                <w:szCs w:val="36"/>
                              </w:rPr>
                            </w:pPr>
                            <w:r>
                              <w:rPr>
                                <w:rFonts w:ascii=".SFUI-Regular" w:hAnsi=".SFUI-Regular"/>
                                <w:i/>
                                <w:iCs/>
                                <w:color w:val="000000" w:themeColor="text1"/>
                                <w:kern w:val="24"/>
                                <w:sz w:val="36"/>
                                <w:szCs w:val="36"/>
                              </w:rPr>
                              <w:t xml:space="preserve">Moreover, Mental Health Nurses collaborate with interdisciplinary teams that include psychiatrists, psychologists, social workers, and occupational therapists to ensure safe and effective care delivery. They are tasked with maintaining precise patient records, protecting vulnerable individuals, and adhering to professional standards outlined by the Nursing and Midwifery Council (NMC). By fostering trust and </w:t>
                            </w:r>
                            <w:proofErr w:type="spellStart"/>
                            <w:r>
                              <w:rPr>
                                <w:rFonts w:ascii=".SFUI-Regular" w:hAnsi=".SFUI-Regular"/>
                                <w:i/>
                                <w:iCs/>
                                <w:color w:val="000000" w:themeColor="text1"/>
                                <w:kern w:val="24"/>
                                <w:sz w:val="36"/>
                                <w:szCs w:val="36"/>
                              </w:rPr>
                              <w:t>emphasising</w:t>
                            </w:r>
                            <w:proofErr w:type="spellEnd"/>
                            <w:r>
                              <w:rPr>
                                <w:rFonts w:ascii=".SFUI-Regular" w:hAnsi=".SFUI-Regular"/>
                                <w:i/>
                                <w:iCs/>
                                <w:color w:val="000000" w:themeColor="text1"/>
                                <w:kern w:val="24"/>
                                <w:sz w:val="36"/>
                                <w:szCs w:val="36"/>
                              </w:rPr>
                              <w:t xml:space="preserve"> recovery-oriented care, Mental Health Nurses play an essential role in enhancing the quality of life for those dealing with mental health conditions.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3D4F17" id="_x0000_s1027" type="#_x0000_t202" style="position:absolute;margin-left:-6.6pt;margin-top:88.6pt;width:549.6pt;height:621.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" filled="f" stroked="f">
                <v:textbox>
                  <w:txbxContent>
                    <w:p w14:paraId="438F2912" w14:textId="3F609F0C" w:rsidR="00833DD8" w:rsidRDefault="00833DD8" w:rsidP="006323C5">
                      <w:pPr>
                        <w:rPr>
                          <w:rFonts w:ascii=".SFUI-Regular" w:hAnsi=".SFUI-Regular"/>
                          <w:i/>
                          <w:iCs/>
                          <w:color w:val="000000" w:themeColor="text1"/>
                          <w:kern w:val="24"/>
                          <w:sz w:val="36"/>
                          <w:szCs w:val="36"/>
                        </w:rPr>
                      </w:pPr>
                      <w:r>
                        <w:rPr>
                          <w:rFonts w:ascii=".SFUI-Regular" w:hAnsi=".SFUI-Regular"/>
                          <w:i/>
                          <w:iCs/>
                          <w:color w:val="000000" w:themeColor="text1"/>
                          <w:kern w:val="24"/>
                          <w:sz w:val="36"/>
                          <w:szCs w:val="36"/>
                        </w:rPr>
                        <w:t xml:space="preserve">Mental Health Nurses are licensed healthcare professionals dedicated to offering care and support to individuals facing mental health challenges, such as anxiety, depression, bipolar disorder, and schizophrenia. They serve patients of all ages across diverse healthcare environments, including hospitals, community mental health teams, rehabilitation facilities, and in-home settings ( NHS </w:t>
                      </w:r>
                      <w:r w:rsidR="009E01EB">
                        <w:rPr>
                          <w:rFonts w:ascii=".SFUI-Regular" w:hAnsi=".SFUI-Regular"/>
                          <w:i/>
                          <w:iCs/>
                          <w:color w:val="000000" w:themeColor="text1"/>
                          <w:kern w:val="24"/>
                          <w:sz w:val="36"/>
                          <w:szCs w:val="36"/>
                        </w:rPr>
                        <w:t>England</w:t>
                      </w:r>
                      <w:r>
                        <w:rPr>
                          <w:rFonts w:ascii=".SFUI-Regular" w:hAnsi=".SFUI-Regular"/>
                          <w:i/>
                          <w:iCs/>
                          <w:color w:val="000000" w:themeColor="text1"/>
                          <w:kern w:val="24"/>
                          <w:sz w:val="36"/>
                          <w:szCs w:val="36"/>
                        </w:rPr>
                        <w:t>,2025). Their primary goal is to enhance patients' mental wellbeing, foster recovery, and assist individuals in achieving greater independence.</w:t>
                      </w:r>
                    </w:p>
                    <w:p w14:paraId="662782FC" w14:textId="77777777" w:rsidR="00833DD8" w:rsidRDefault="00833DD8" w:rsidP="006323C5">
                      <w:pPr>
                        <w:rPr>
                          <w:rFonts w:ascii=".SF UI" w:hAnsi=".SF UI"/>
                          <w:i/>
                          <w:iCs/>
                          <w:color w:val="000000" w:themeColor="text1"/>
                          <w:kern w:val="24"/>
                          <w:sz w:val="36"/>
                          <w:szCs w:val="36"/>
                        </w:rPr>
                      </w:pPr>
                    </w:p>
                    <w:p w14:paraId="14D8E986" w14:textId="77777777" w:rsidR="00833DD8" w:rsidRDefault="00833DD8" w:rsidP="006323C5">
                      <w:pPr>
                        <w:rPr>
                          <w:rFonts w:ascii=".SFUI-Regular" w:hAnsi=".SFUI-Regular"/>
                          <w:i/>
                          <w:iCs/>
                          <w:color w:val="000000" w:themeColor="text1"/>
                          <w:kern w:val="24"/>
                          <w:sz w:val="36"/>
                          <w:szCs w:val="36"/>
                        </w:rPr>
                      </w:pPr>
                      <w:r>
                        <w:rPr>
                          <w:rFonts w:ascii=".SFUI-Regular" w:hAnsi=".SFUI-Regular"/>
                          <w:i/>
                          <w:iCs/>
                          <w:color w:val="000000" w:themeColor="text1"/>
                          <w:kern w:val="24"/>
                          <w:sz w:val="36"/>
                          <w:szCs w:val="36"/>
                        </w:rPr>
                        <w:t>A Mental Health Nurse performs various critical functions. One of their key responsibilities involves assessing both the mental and physical health needs of patients to determine the most suitable care and treatment options. They create tailored care plans, administer medications, track patients' progress, and consistently review treatment strategies to ensure they are effective(Nursing and Midwifery Council 2024). Additionally, Mental Health Nurses provide emotional support, educate patients and their families about mental health issues, and encourage patients to be involved in their care decisions.</w:t>
                      </w:r>
                    </w:p>
                    <w:p w14:paraId="60836357" w14:textId="77777777" w:rsidR="00833DD8" w:rsidRDefault="00833DD8" w:rsidP="006323C5">
                      <w:pPr>
                        <w:rPr>
                          <w:rFonts w:ascii=".SF UI" w:hAnsi=".SF UI"/>
                          <w:i/>
                          <w:iCs/>
                          <w:color w:val="000000" w:themeColor="text1"/>
                          <w:kern w:val="24"/>
                          <w:sz w:val="36"/>
                          <w:szCs w:val="36"/>
                        </w:rPr>
                      </w:pPr>
                    </w:p>
                    <w:p w14:paraId="2B86DA25" w14:textId="77777777" w:rsidR="00833DD8" w:rsidRDefault="00833DD8" w:rsidP="006323C5">
                      <w:pPr>
                        <w:rPr>
                          <w:rFonts w:ascii=".SFUI-Regular" w:hAnsi=".SFUI-Regular"/>
                          <w:i/>
                          <w:iCs/>
                          <w:color w:val="000000" w:themeColor="text1"/>
                          <w:kern w:val="24"/>
                          <w:sz w:val="36"/>
                          <w:szCs w:val="36"/>
                        </w:rPr>
                      </w:pPr>
                      <w:r>
                        <w:rPr>
                          <w:rFonts w:ascii=".SFUI-Regular" w:hAnsi=".SFUI-Regular"/>
                          <w:i/>
                          <w:iCs/>
                          <w:color w:val="000000" w:themeColor="text1"/>
                          <w:kern w:val="24"/>
                          <w:sz w:val="36"/>
                          <w:szCs w:val="36"/>
                        </w:rPr>
                        <w:t xml:space="preserve">Moreover, Mental Health Nurses collaborate with interdisciplinary teams that include psychiatrists, psychologists, social workers, and occupational therapists to ensure safe and effective care delivery. They are tasked with maintaining precise patient records, protecting vulnerable individuals, and adhering to professional standards outlined by the Nursing and Midwifery Council (NMC). By fostering trust and </w:t>
                      </w:r>
                      <w:proofErr w:type="spellStart"/>
                      <w:r>
                        <w:rPr>
                          <w:rFonts w:ascii=".SFUI-Regular" w:hAnsi=".SFUI-Regular"/>
                          <w:i/>
                          <w:iCs/>
                          <w:color w:val="000000" w:themeColor="text1"/>
                          <w:kern w:val="24"/>
                          <w:sz w:val="36"/>
                          <w:szCs w:val="36"/>
                        </w:rPr>
                        <w:t>emphasising</w:t>
                      </w:r>
                      <w:proofErr w:type="spellEnd"/>
                      <w:r>
                        <w:rPr>
                          <w:rFonts w:ascii=".SFUI-Regular" w:hAnsi=".SFUI-Regular"/>
                          <w:i/>
                          <w:iCs/>
                          <w:color w:val="000000" w:themeColor="text1"/>
                          <w:kern w:val="24"/>
                          <w:sz w:val="36"/>
                          <w:szCs w:val="36"/>
                        </w:rPr>
                        <w:t xml:space="preserve"> recovery-oriented care, Mental Health Nurses play an essential role in enhancing the quality of life for those dealing with mental health conditions.</w:t>
                      </w:r>
                    </w:p>
                  </w:txbxContent>
                </v:textbox>
              </v:shape>
            </w:pict>
          </mc:Fallback>
        </mc:AlternateContent>
      </w:r>
      <w:r w:rsidR="00EB7C2B" w:rsidRPr="002559FD">
        <w:rPr>
          <w:sz w:val="36"/>
          <w:szCs w:val="36"/>
        </w:rPr>
        <w:br w:type="page"/>
      </w:r>
    </w:p>
    <w:p w14:paraId="1D915680" w14:textId="6CCBAAF4" w:rsidR="007E7573" w:rsidRPr="002559FD" w:rsidRDefault="00CC4DC7">
      <w:pPr>
        <w:rPr>
          <w:sz w:val="36"/>
          <w:szCs w:val="36"/>
        </w:rPr>
      </w:pPr>
      <w:r w:rsidRPr="002559FD">
        <w:rPr>
          <w:sz w:val="36"/>
          <w:szCs w:val="36"/>
        </w:rPr>
        <w:lastRenderedPageBreak/>
        <w:t xml:space="preserve">  </w:t>
      </w:r>
      <w:r w:rsidR="007B7725" w:rsidRPr="002559FD">
        <w:rPr>
          <w:sz w:val="36"/>
          <w:szCs w:val="36"/>
        </w:rPr>
        <w:t xml:space="preserve">   </w:t>
      </w:r>
      <w:r w:rsidR="00F72F20" w:rsidRPr="002559FD">
        <w:rPr>
          <w:sz w:val="36"/>
          <w:szCs w:val="36"/>
        </w:rPr>
        <w:t>T</w:t>
      </w:r>
      <w:r w:rsidR="0024748C" w:rsidRPr="002559FD">
        <w:rPr>
          <w:sz w:val="36"/>
          <w:szCs w:val="36"/>
        </w:rPr>
        <w:t>he R</w:t>
      </w:r>
      <w:r w:rsidR="00261781" w:rsidRPr="002559FD">
        <w:rPr>
          <w:sz w:val="36"/>
          <w:szCs w:val="36"/>
        </w:rPr>
        <w:t>ole of a Men</w:t>
      </w:r>
      <w:r w:rsidR="00541898" w:rsidRPr="002559FD">
        <w:rPr>
          <w:sz w:val="36"/>
          <w:szCs w:val="36"/>
        </w:rPr>
        <w:t xml:space="preserve">tal Health </w:t>
      </w:r>
      <w:r w:rsidR="004A590D" w:rsidRPr="002559FD">
        <w:rPr>
          <w:sz w:val="36"/>
          <w:szCs w:val="36"/>
        </w:rPr>
        <w:t>Nurse</w:t>
      </w:r>
    </w:p>
    <w:p w14:paraId="2E7DE6C5" w14:textId="54656948" w:rsidR="004A590D" w:rsidRPr="002559FD" w:rsidRDefault="00DC7EC3">
      <w:pPr>
        <w:rPr>
          <w:sz w:val="36"/>
          <w:szCs w:val="36"/>
        </w:rPr>
      </w:pPr>
      <w:r w:rsidRPr="002559FD">
        <w:rPr>
          <w:noProof/>
          <w:sz w:val="36"/>
          <w:szCs w:val="36"/>
        </w:rPr>
        <mc:AlternateContent>
          <mc:Choice Requires="wps">
            <w:drawing>
              <wp:anchor distT="0" distB="0" distL="114300" distR="114300" simplePos="0" relativeHeight="251676672" behindDoc="0" locked="0" layoutInCell="1" allowOverlap="1" wp14:anchorId="7BA4F0C4" wp14:editId="769487C2">
                <wp:simplePos x="0" y="0"/>
                <wp:positionH relativeFrom="column">
                  <wp:posOffset>-71406</wp:posOffset>
                </wp:positionH>
                <wp:positionV relativeFrom="paragraph">
                  <wp:posOffset>197243</wp:posOffset>
                </wp:positionV>
                <wp:extent cx="6194425" cy="8705850"/>
                <wp:effectExtent l="0" t="0" r="0" b="0"/>
                <wp:wrapNone/>
                <wp:docPr id="1086911530" name="TextBox 1"/>
                <wp:cNvGraphicFramePr/>
                <a:graphic xmlns:a="http://schemas.openxmlformats.org/drawingml/2006/main">
                  <a:graphicData uri="http://schemas.microsoft.com/office/word/2010/wordprocessingShape">
                    <wps:wsp>
                      <wps:cNvSpPr txBox="1"/>
                      <wps:spPr>
                        <a:xfrm>
                          <a:off x="0" y="0"/>
                          <a:ext cx="6194425" cy="8705850"/>
                        </a:xfrm>
                        <a:prstGeom prst="rect">
                          <a:avLst/>
                        </a:prstGeom>
                        <a:noFill/>
                      </wps:spPr>
                      <wps:txbx>
                        <w:txbxContent>
                          <w:p w14:paraId="6C2E521B" w14:textId="57E2DBF4" w:rsidR="00A67CF3" w:rsidRPr="00DF4AFD" w:rsidRDefault="00A67CF3" w:rsidP="006323C5">
                            <w:pPr>
                              <w:rPr>
                                <w:rFonts w:ascii=".SFUI-Regular" w:hAnsi=".SFUI-Regular"/>
                                <w:color w:val="000000" w:themeColor="text1"/>
                                <w:kern w:val="24"/>
                                <w:sz w:val="36"/>
                                <w:szCs w:val="36"/>
                              </w:rPr>
                            </w:pPr>
                            <w:r w:rsidRPr="00DF4AFD">
                              <w:rPr>
                                <w:rFonts w:ascii=".SFUI-Regular" w:hAnsi=".SFUI-Regular"/>
                                <w:color w:val="000000" w:themeColor="text1"/>
                                <w:kern w:val="24"/>
                                <w:sz w:val="36"/>
                                <w:szCs w:val="36"/>
                              </w:rPr>
                              <w:t xml:space="preserve">Mental Health Nurses are licensed healthcare professionals dedicated to offering care and support to individuals facing mental health challenges, such as anxiety, depression, bipolar disorder, and schizophrenia. They serve patients of all ages across diverse healthcare environments, including hospitals, community mental health teams, rehabilitation facilities, and in-home settings (NHS </w:t>
                            </w:r>
                            <w:r w:rsidR="00DF4AFD" w:rsidRPr="00DF4AFD">
                              <w:rPr>
                                <w:rFonts w:ascii=".SFUI-Regular" w:hAnsi=".SFUI-Regular"/>
                                <w:color w:val="000000" w:themeColor="text1"/>
                                <w:kern w:val="24"/>
                                <w:sz w:val="36"/>
                                <w:szCs w:val="36"/>
                              </w:rPr>
                              <w:t xml:space="preserve"> England </w:t>
                            </w:r>
                            <w:r w:rsidR="006D56F1" w:rsidRPr="00DF4AFD">
                              <w:rPr>
                                <w:rFonts w:ascii=".SFUI-Regular" w:hAnsi=".SFUI-Regular"/>
                                <w:color w:val="000000" w:themeColor="text1"/>
                                <w:kern w:val="24"/>
                                <w:sz w:val="36"/>
                                <w:szCs w:val="36"/>
                              </w:rPr>
                              <w:t>, 2024</w:t>
                            </w:r>
                            <w:r w:rsidRPr="00DF4AFD">
                              <w:rPr>
                                <w:rFonts w:ascii=".SFUI-Regular" w:hAnsi=".SFUI-Regular"/>
                                <w:color w:val="000000" w:themeColor="text1"/>
                                <w:kern w:val="24"/>
                                <w:sz w:val="36"/>
                                <w:szCs w:val="36"/>
                              </w:rPr>
                              <w:t>). Their primary goal is to enhance patients' mental wellbeing, foster recovery, and assist individuals in achieving greater independence.</w:t>
                            </w:r>
                          </w:p>
                          <w:p w14:paraId="4810C920" w14:textId="77777777" w:rsidR="00A67CF3" w:rsidRPr="00DF4AFD" w:rsidRDefault="00A67CF3" w:rsidP="006323C5">
                            <w:pPr>
                              <w:rPr>
                                <w:rFonts w:ascii=".SF UI" w:hAnsi=".SF UI"/>
                                <w:color w:val="000000" w:themeColor="text1"/>
                                <w:kern w:val="24"/>
                                <w:sz w:val="36"/>
                                <w:szCs w:val="36"/>
                              </w:rPr>
                            </w:pPr>
                          </w:p>
                          <w:p w14:paraId="47009915" w14:textId="2C09E568" w:rsidR="00A67CF3" w:rsidRPr="00DF4AFD" w:rsidRDefault="00A67CF3" w:rsidP="006323C5">
                            <w:pPr>
                              <w:rPr>
                                <w:rFonts w:ascii=".SFUI-Regular" w:hAnsi=".SFUI-Regular"/>
                                <w:color w:val="000000" w:themeColor="text1"/>
                                <w:kern w:val="24"/>
                                <w:sz w:val="36"/>
                                <w:szCs w:val="36"/>
                              </w:rPr>
                            </w:pPr>
                            <w:r w:rsidRPr="00DF4AFD">
                              <w:rPr>
                                <w:rFonts w:ascii=".SFUI-Regular" w:hAnsi=".SFUI-Regular"/>
                                <w:color w:val="000000" w:themeColor="text1"/>
                                <w:kern w:val="24"/>
                                <w:sz w:val="36"/>
                                <w:szCs w:val="36"/>
                              </w:rPr>
                              <w:t>A Mental Health Nurse performs various critical functions. One of their key responsibilities involves assessing both the mental and physical health needs of patients to determine the most suitable care and treatment options. They create tailored care plans, administer medications, track patients' progress, and consistently review treatment strategies to ensure they are effective(Nursing and Midwifery Council</w:t>
                            </w:r>
                            <w:r w:rsidR="0045739C" w:rsidRPr="00DF4AFD">
                              <w:rPr>
                                <w:rFonts w:ascii=".SFUI-Regular" w:hAnsi=".SFUI-Regular"/>
                                <w:color w:val="000000" w:themeColor="text1"/>
                                <w:kern w:val="24"/>
                                <w:sz w:val="36"/>
                                <w:szCs w:val="36"/>
                              </w:rPr>
                              <w:t xml:space="preserve"> ,</w:t>
                            </w:r>
                            <w:r w:rsidRPr="00DF4AFD">
                              <w:rPr>
                                <w:rFonts w:ascii=".SFUI-Regular" w:hAnsi=".SFUI-Regular"/>
                                <w:color w:val="000000" w:themeColor="text1"/>
                                <w:kern w:val="24"/>
                                <w:sz w:val="36"/>
                                <w:szCs w:val="36"/>
                              </w:rPr>
                              <w:t xml:space="preserve"> 2024). Additionally, Mental Health Nurses provide emotional support, educate patients and their families about mental health issues, and encourage patients to be involved in their care decisions.</w:t>
                            </w:r>
                          </w:p>
                          <w:p w14:paraId="7CFD86E7" w14:textId="77777777" w:rsidR="00A67CF3" w:rsidRPr="00DF4AFD" w:rsidRDefault="00A67CF3" w:rsidP="006323C5">
                            <w:pPr>
                              <w:rPr>
                                <w:rFonts w:ascii=".SF UI" w:hAnsi=".SF UI"/>
                                <w:color w:val="000000" w:themeColor="text1"/>
                                <w:kern w:val="24"/>
                                <w:sz w:val="36"/>
                                <w:szCs w:val="36"/>
                              </w:rPr>
                            </w:pPr>
                          </w:p>
                          <w:p w14:paraId="252D48AD" w14:textId="77777777" w:rsidR="00A67CF3" w:rsidRPr="00DF4AFD" w:rsidRDefault="00A67CF3" w:rsidP="006323C5">
                            <w:pPr>
                              <w:rPr>
                                <w:rFonts w:ascii=".SFUI-Regular" w:hAnsi=".SFUI-Regular"/>
                                <w:color w:val="000000" w:themeColor="text1"/>
                                <w:kern w:val="24"/>
                                <w:sz w:val="36"/>
                                <w:szCs w:val="36"/>
                              </w:rPr>
                            </w:pPr>
                            <w:r w:rsidRPr="00DF4AFD">
                              <w:rPr>
                                <w:rFonts w:ascii=".SFUI-Regular" w:hAnsi=".SFUI-Regular"/>
                                <w:color w:val="000000" w:themeColor="text1"/>
                                <w:kern w:val="24"/>
                                <w:sz w:val="36"/>
                                <w:szCs w:val="36"/>
                              </w:rPr>
                              <w:t xml:space="preserve">Moreover, Mental Health Nurses collaborate with interdisciplinary teams that include psychiatrists, psychologists, social workers, and occupational therapists to ensure safe and effective care delivery. They are tasked with maintaining precise patient records, protecting vulnerable individuals, and adhering to professional standards outlined by the Nursing and Midwifery Council (NMC). By fostering trust and </w:t>
                            </w:r>
                            <w:proofErr w:type="spellStart"/>
                            <w:r w:rsidRPr="00DF4AFD">
                              <w:rPr>
                                <w:rFonts w:ascii=".SFUI-Regular" w:hAnsi=".SFUI-Regular"/>
                                <w:color w:val="000000" w:themeColor="text1"/>
                                <w:kern w:val="24"/>
                                <w:sz w:val="36"/>
                                <w:szCs w:val="36"/>
                              </w:rPr>
                              <w:t>emphasising</w:t>
                            </w:r>
                            <w:proofErr w:type="spellEnd"/>
                            <w:r w:rsidRPr="00DF4AFD">
                              <w:rPr>
                                <w:rFonts w:ascii=".SFUI-Regular" w:hAnsi=".SFUI-Regular"/>
                                <w:color w:val="000000" w:themeColor="text1"/>
                                <w:kern w:val="24"/>
                                <w:sz w:val="36"/>
                                <w:szCs w:val="36"/>
                              </w:rPr>
                              <w:t xml:space="preserve"> recovery-oriented care, Mental Health Nurses play an essential role in enhancing the quality of life for those dealing with mental health conditions.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A4F0C4" id="_x0000_s1028" type="#_x0000_t202" style="position:absolute;margin-left:-5.6pt;margin-top:15.55pt;width:487.75pt;height:685.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" filled="f" stroked="f">
                <v:textbox>
                  <w:txbxContent>
                    <w:p w14:paraId="6C2E521B" w14:textId="57E2DBF4" w:rsidR="00A67CF3" w:rsidRPr="00DF4AFD" w:rsidRDefault="00A67CF3" w:rsidP="006323C5">
                      <w:pPr>
                        <w:rPr>
                          <w:rFonts w:ascii=".SFUI-Regular" w:hAnsi=".SFUI-Regular"/>
                          <w:color w:val="000000" w:themeColor="text1"/>
                          <w:kern w:val="24"/>
                          <w:sz w:val="36"/>
                          <w:szCs w:val="36"/>
                        </w:rPr>
                      </w:pPr>
                      <w:r w:rsidRPr="00DF4AFD">
                        <w:rPr>
                          <w:rFonts w:ascii=".SFUI-Regular" w:hAnsi=".SFUI-Regular"/>
                          <w:color w:val="000000" w:themeColor="text1"/>
                          <w:kern w:val="24"/>
                          <w:sz w:val="36"/>
                          <w:szCs w:val="36"/>
                        </w:rPr>
                        <w:t xml:space="preserve">Mental Health Nurses are licensed healthcare professionals dedicated to offering care and support to individuals facing mental health challenges, such as anxiety, depression, bipolar disorder, and schizophrenia. They serve patients of all ages across diverse healthcare environments, including hospitals, community mental health teams, rehabilitation facilities, and in-home settings (NHS </w:t>
                      </w:r>
                      <w:r w:rsidR="00DF4AFD" w:rsidRPr="00DF4AFD">
                        <w:rPr>
                          <w:rFonts w:ascii=".SFUI-Regular" w:hAnsi=".SFUI-Regular"/>
                          <w:color w:val="000000" w:themeColor="text1"/>
                          <w:kern w:val="24"/>
                          <w:sz w:val="36"/>
                          <w:szCs w:val="36"/>
                        </w:rPr>
                        <w:t xml:space="preserve"> England </w:t>
                      </w:r>
                      <w:r w:rsidR="006D56F1" w:rsidRPr="00DF4AFD">
                        <w:rPr>
                          <w:rFonts w:ascii=".SFUI-Regular" w:hAnsi=".SFUI-Regular"/>
                          <w:color w:val="000000" w:themeColor="text1"/>
                          <w:kern w:val="24"/>
                          <w:sz w:val="36"/>
                          <w:szCs w:val="36"/>
                        </w:rPr>
                        <w:t>, 2024</w:t>
                      </w:r>
                      <w:r w:rsidRPr="00DF4AFD">
                        <w:rPr>
                          <w:rFonts w:ascii=".SFUI-Regular" w:hAnsi=".SFUI-Regular"/>
                          <w:color w:val="000000" w:themeColor="text1"/>
                          <w:kern w:val="24"/>
                          <w:sz w:val="36"/>
                          <w:szCs w:val="36"/>
                        </w:rPr>
                        <w:t>). Their primary goal is to enhance patients' mental wellbeing, foster recovery, and assist individuals in achieving greater independence.</w:t>
                      </w:r>
                    </w:p>
                    <w:p w14:paraId="4810C920" w14:textId="77777777" w:rsidR="00A67CF3" w:rsidRPr="00DF4AFD" w:rsidRDefault="00A67CF3" w:rsidP="006323C5">
                      <w:pPr>
                        <w:rPr>
                          <w:rFonts w:ascii=".SF UI" w:hAnsi=".SF UI"/>
                          <w:color w:val="000000" w:themeColor="text1"/>
                          <w:kern w:val="24"/>
                          <w:sz w:val="36"/>
                          <w:szCs w:val="36"/>
                        </w:rPr>
                      </w:pPr>
                    </w:p>
                    <w:p w14:paraId="47009915" w14:textId="2C09E568" w:rsidR="00A67CF3" w:rsidRPr="00DF4AFD" w:rsidRDefault="00A67CF3" w:rsidP="006323C5">
                      <w:pPr>
                        <w:rPr>
                          <w:rFonts w:ascii=".SFUI-Regular" w:hAnsi=".SFUI-Regular"/>
                          <w:color w:val="000000" w:themeColor="text1"/>
                          <w:kern w:val="24"/>
                          <w:sz w:val="36"/>
                          <w:szCs w:val="36"/>
                        </w:rPr>
                      </w:pPr>
                      <w:r w:rsidRPr="00DF4AFD">
                        <w:rPr>
                          <w:rFonts w:ascii=".SFUI-Regular" w:hAnsi=".SFUI-Regular"/>
                          <w:color w:val="000000" w:themeColor="text1"/>
                          <w:kern w:val="24"/>
                          <w:sz w:val="36"/>
                          <w:szCs w:val="36"/>
                        </w:rPr>
                        <w:t>A Mental Health Nurse performs various critical functions. One of their key responsibilities involves assessing both the mental and physical health needs of patients to determine the most suitable care and treatment options. They create tailored care plans, administer medications, track patients' progress, and consistently review treatment strategies to ensure they are effective(Nursing and Midwifery Council</w:t>
                      </w:r>
                      <w:r w:rsidR="0045739C" w:rsidRPr="00DF4AFD">
                        <w:rPr>
                          <w:rFonts w:ascii=".SFUI-Regular" w:hAnsi=".SFUI-Regular"/>
                          <w:color w:val="000000" w:themeColor="text1"/>
                          <w:kern w:val="24"/>
                          <w:sz w:val="36"/>
                          <w:szCs w:val="36"/>
                        </w:rPr>
                        <w:t xml:space="preserve"> ,</w:t>
                      </w:r>
                      <w:r w:rsidRPr="00DF4AFD">
                        <w:rPr>
                          <w:rFonts w:ascii=".SFUI-Regular" w:hAnsi=".SFUI-Regular"/>
                          <w:color w:val="000000" w:themeColor="text1"/>
                          <w:kern w:val="24"/>
                          <w:sz w:val="36"/>
                          <w:szCs w:val="36"/>
                        </w:rPr>
                        <w:t xml:space="preserve"> 2024). Additionally, Mental Health Nurses provide emotional support, educate patients and their families about mental health issues, and encourage patients to be involved in their care decisions.</w:t>
                      </w:r>
                    </w:p>
                    <w:p w14:paraId="7CFD86E7" w14:textId="77777777" w:rsidR="00A67CF3" w:rsidRPr="00DF4AFD" w:rsidRDefault="00A67CF3" w:rsidP="006323C5">
                      <w:pPr>
                        <w:rPr>
                          <w:rFonts w:ascii=".SF UI" w:hAnsi=".SF UI"/>
                          <w:color w:val="000000" w:themeColor="text1"/>
                          <w:kern w:val="24"/>
                          <w:sz w:val="36"/>
                          <w:szCs w:val="36"/>
                        </w:rPr>
                      </w:pPr>
                    </w:p>
                    <w:p w14:paraId="252D48AD" w14:textId="77777777" w:rsidR="00A67CF3" w:rsidRPr="00DF4AFD" w:rsidRDefault="00A67CF3" w:rsidP="006323C5">
                      <w:pPr>
                        <w:rPr>
                          <w:rFonts w:ascii=".SFUI-Regular" w:hAnsi=".SFUI-Regular"/>
                          <w:color w:val="000000" w:themeColor="text1"/>
                          <w:kern w:val="24"/>
                          <w:sz w:val="36"/>
                          <w:szCs w:val="36"/>
                        </w:rPr>
                      </w:pPr>
                      <w:r w:rsidRPr="00DF4AFD">
                        <w:rPr>
                          <w:rFonts w:ascii=".SFUI-Regular" w:hAnsi=".SFUI-Regular"/>
                          <w:color w:val="000000" w:themeColor="text1"/>
                          <w:kern w:val="24"/>
                          <w:sz w:val="36"/>
                          <w:szCs w:val="36"/>
                        </w:rPr>
                        <w:t xml:space="preserve">Moreover, Mental Health Nurses collaborate with interdisciplinary teams that include psychiatrists, psychologists, social workers, and occupational therapists to ensure safe and effective care delivery. They are tasked with maintaining precise patient records, protecting vulnerable individuals, and adhering to professional standards outlined by the Nursing and Midwifery Council (NMC). By fostering trust and </w:t>
                      </w:r>
                      <w:proofErr w:type="spellStart"/>
                      <w:r w:rsidRPr="00DF4AFD">
                        <w:rPr>
                          <w:rFonts w:ascii=".SFUI-Regular" w:hAnsi=".SFUI-Regular"/>
                          <w:color w:val="000000" w:themeColor="text1"/>
                          <w:kern w:val="24"/>
                          <w:sz w:val="36"/>
                          <w:szCs w:val="36"/>
                        </w:rPr>
                        <w:t>emphasising</w:t>
                      </w:r>
                      <w:proofErr w:type="spellEnd"/>
                      <w:r w:rsidRPr="00DF4AFD">
                        <w:rPr>
                          <w:rFonts w:ascii=".SFUI-Regular" w:hAnsi=".SFUI-Regular"/>
                          <w:color w:val="000000" w:themeColor="text1"/>
                          <w:kern w:val="24"/>
                          <w:sz w:val="36"/>
                          <w:szCs w:val="36"/>
                        </w:rPr>
                        <w:t xml:space="preserve"> recovery-oriented care, Mental Health Nurses play an essential role in enhancing the quality of life for those dealing with mental health conditions.</w:t>
                      </w:r>
                    </w:p>
                  </w:txbxContent>
                </v:textbox>
              </v:shape>
            </w:pict>
          </mc:Fallback>
        </mc:AlternateContent>
      </w:r>
    </w:p>
    <w:p w14:paraId="4CB374F5" w14:textId="51235AF6" w:rsidR="004A590D" w:rsidRPr="002559FD" w:rsidRDefault="004A590D">
      <w:pPr>
        <w:rPr>
          <w:sz w:val="36"/>
          <w:szCs w:val="36"/>
        </w:rPr>
      </w:pPr>
    </w:p>
    <w:p w14:paraId="424345E7" w14:textId="1CE88B73" w:rsidR="007B7725" w:rsidRPr="002559FD" w:rsidRDefault="007B7725">
      <w:pPr>
        <w:rPr>
          <w:sz w:val="36"/>
          <w:szCs w:val="36"/>
        </w:rPr>
      </w:pPr>
    </w:p>
    <w:p w14:paraId="2FE32E08" w14:textId="6F6D3666" w:rsidR="007B7725" w:rsidRPr="002559FD" w:rsidRDefault="00D26784">
      <w:pPr>
        <w:rPr>
          <w:sz w:val="36"/>
          <w:szCs w:val="36"/>
        </w:rPr>
      </w:pPr>
      <w:r>
        <w:rPr>
          <w:sz w:val="36"/>
          <w:szCs w:val="36"/>
        </w:rPr>
        <w:tab/>
      </w:r>
    </w:p>
    <w:p w14:paraId="2A246244" w14:textId="5E203C23" w:rsidR="007B7725" w:rsidRPr="002559FD" w:rsidRDefault="007B7725">
      <w:pPr>
        <w:rPr>
          <w:sz w:val="36"/>
          <w:szCs w:val="36"/>
        </w:rPr>
      </w:pPr>
    </w:p>
    <w:p w14:paraId="6D158F1E" w14:textId="1DC943C3" w:rsidR="007B7725" w:rsidRPr="002559FD" w:rsidRDefault="007B7725">
      <w:pPr>
        <w:rPr>
          <w:sz w:val="36"/>
          <w:szCs w:val="36"/>
        </w:rPr>
      </w:pPr>
    </w:p>
    <w:p w14:paraId="4745498B" w14:textId="5E0371B0" w:rsidR="007B7725" w:rsidRPr="002559FD" w:rsidRDefault="007B7725">
      <w:pPr>
        <w:rPr>
          <w:sz w:val="36"/>
          <w:szCs w:val="36"/>
        </w:rPr>
      </w:pPr>
    </w:p>
    <w:p w14:paraId="07A9509C" w14:textId="7A163E4F" w:rsidR="007B7725" w:rsidRPr="002559FD" w:rsidRDefault="007B7725">
      <w:pPr>
        <w:rPr>
          <w:sz w:val="36"/>
          <w:szCs w:val="36"/>
        </w:rPr>
      </w:pPr>
    </w:p>
    <w:p w14:paraId="07284BD7" w14:textId="0D3C5CB7" w:rsidR="007B7725" w:rsidRPr="002559FD" w:rsidRDefault="007B7725">
      <w:pPr>
        <w:rPr>
          <w:sz w:val="36"/>
          <w:szCs w:val="36"/>
        </w:rPr>
      </w:pPr>
    </w:p>
    <w:p w14:paraId="7A2FD297" w14:textId="4F8F8968" w:rsidR="007B7725" w:rsidRPr="002559FD" w:rsidRDefault="007B7725">
      <w:pPr>
        <w:rPr>
          <w:sz w:val="36"/>
          <w:szCs w:val="36"/>
        </w:rPr>
      </w:pPr>
    </w:p>
    <w:p w14:paraId="28DED9D7" w14:textId="25F32F01" w:rsidR="007B7725" w:rsidRPr="002559FD" w:rsidRDefault="007B7725">
      <w:pPr>
        <w:rPr>
          <w:sz w:val="36"/>
          <w:szCs w:val="36"/>
        </w:rPr>
      </w:pPr>
    </w:p>
    <w:p w14:paraId="2DE2137F" w14:textId="77777777" w:rsidR="007B7725" w:rsidRPr="002559FD" w:rsidRDefault="007B7725">
      <w:pPr>
        <w:rPr>
          <w:sz w:val="36"/>
          <w:szCs w:val="36"/>
        </w:rPr>
      </w:pPr>
    </w:p>
    <w:p w14:paraId="481D4563" w14:textId="77777777" w:rsidR="007B7725" w:rsidRPr="002559FD" w:rsidRDefault="007B7725">
      <w:pPr>
        <w:rPr>
          <w:sz w:val="36"/>
          <w:szCs w:val="36"/>
        </w:rPr>
      </w:pPr>
    </w:p>
    <w:p w14:paraId="45B0558D" w14:textId="77777777" w:rsidR="007B7725" w:rsidRPr="002559FD" w:rsidRDefault="007B7725">
      <w:pPr>
        <w:rPr>
          <w:sz w:val="36"/>
          <w:szCs w:val="36"/>
        </w:rPr>
      </w:pPr>
    </w:p>
    <w:p w14:paraId="53E2B7B7" w14:textId="77777777" w:rsidR="007B7725" w:rsidRPr="002559FD" w:rsidRDefault="007B7725">
      <w:pPr>
        <w:rPr>
          <w:sz w:val="36"/>
          <w:szCs w:val="36"/>
        </w:rPr>
      </w:pPr>
    </w:p>
    <w:p w14:paraId="3B748A5D" w14:textId="77777777" w:rsidR="007B7725" w:rsidRPr="002559FD" w:rsidRDefault="007B7725">
      <w:pPr>
        <w:rPr>
          <w:sz w:val="36"/>
          <w:szCs w:val="36"/>
        </w:rPr>
      </w:pPr>
    </w:p>
    <w:p w14:paraId="1DB3384E" w14:textId="77777777" w:rsidR="007B7725" w:rsidRPr="002559FD" w:rsidRDefault="007B7725">
      <w:pPr>
        <w:rPr>
          <w:sz w:val="36"/>
          <w:szCs w:val="36"/>
        </w:rPr>
      </w:pPr>
    </w:p>
    <w:p w14:paraId="7F63AE38" w14:textId="77777777" w:rsidR="007B7725" w:rsidRPr="002559FD" w:rsidRDefault="007B7725">
      <w:pPr>
        <w:rPr>
          <w:sz w:val="36"/>
          <w:szCs w:val="36"/>
        </w:rPr>
      </w:pPr>
    </w:p>
    <w:p w14:paraId="0CD2061C" w14:textId="77777777" w:rsidR="007B7725" w:rsidRPr="002559FD" w:rsidRDefault="007B7725">
      <w:pPr>
        <w:rPr>
          <w:sz w:val="36"/>
          <w:szCs w:val="36"/>
        </w:rPr>
      </w:pPr>
    </w:p>
    <w:p w14:paraId="0DE8DE78" w14:textId="77777777" w:rsidR="007B7725" w:rsidRPr="002559FD" w:rsidRDefault="007B7725">
      <w:pPr>
        <w:rPr>
          <w:sz w:val="36"/>
          <w:szCs w:val="36"/>
        </w:rPr>
      </w:pPr>
    </w:p>
    <w:p w14:paraId="7CBD6747" w14:textId="77777777" w:rsidR="007B7725" w:rsidRPr="002559FD" w:rsidRDefault="007B7725">
      <w:pPr>
        <w:rPr>
          <w:sz w:val="36"/>
          <w:szCs w:val="36"/>
        </w:rPr>
      </w:pPr>
    </w:p>
    <w:p w14:paraId="120CF1C9" w14:textId="77777777" w:rsidR="007B7725" w:rsidRPr="002559FD" w:rsidRDefault="007B7725">
      <w:pPr>
        <w:rPr>
          <w:sz w:val="36"/>
          <w:szCs w:val="36"/>
        </w:rPr>
      </w:pPr>
    </w:p>
    <w:p w14:paraId="5F912A0E" w14:textId="77777777" w:rsidR="007B7725" w:rsidRPr="002559FD" w:rsidRDefault="007B7725">
      <w:pPr>
        <w:rPr>
          <w:sz w:val="36"/>
          <w:szCs w:val="36"/>
        </w:rPr>
      </w:pPr>
    </w:p>
    <w:p w14:paraId="34E4BE7C" w14:textId="77777777" w:rsidR="007B7725" w:rsidRPr="002559FD" w:rsidRDefault="007B7725">
      <w:pPr>
        <w:rPr>
          <w:sz w:val="36"/>
          <w:szCs w:val="36"/>
        </w:rPr>
      </w:pPr>
    </w:p>
    <w:p w14:paraId="45E78703" w14:textId="77777777" w:rsidR="007B7725" w:rsidRPr="002559FD" w:rsidRDefault="007B7725">
      <w:pPr>
        <w:rPr>
          <w:sz w:val="36"/>
          <w:szCs w:val="36"/>
        </w:rPr>
      </w:pPr>
    </w:p>
    <w:p w14:paraId="744525AC" w14:textId="77777777" w:rsidR="007B7725" w:rsidRPr="002559FD" w:rsidRDefault="007B7725">
      <w:pPr>
        <w:rPr>
          <w:sz w:val="36"/>
          <w:szCs w:val="36"/>
        </w:rPr>
      </w:pPr>
    </w:p>
    <w:p w14:paraId="28482EA0" w14:textId="77777777" w:rsidR="007B7725" w:rsidRPr="002559FD" w:rsidRDefault="007B7725">
      <w:pPr>
        <w:rPr>
          <w:sz w:val="36"/>
          <w:szCs w:val="36"/>
        </w:rPr>
      </w:pPr>
    </w:p>
    <w:p w14:paraId="27286CB6" w14:textId="77777777" w:rsidR="007B7725" w:rsidRPr="002559FD" w:rsidRDefault="007B7725">
      <w:pPr>
        <w:rPr>
          <w:sz w:val="36"/>
          <w:szCs w:val="36"/>
        </w:rPr>
      </w:pPr>
    </w:p>
    <w:p w14:paraId="168FE66C" w14:textId="77777777" w:rsidR="007B7725" w:rsidRPr="002559FD" w:rsidRDefault="007B7725">
      <w:pPr>
        <w:rPr>
          <w:sz w:val="36"/>
          <w:szCs w:val="36"/>
        </w:rPr>
      </w:pPr>
    </w:p>
    <w:p w14:paraId="4D54B845" w14:textId="77777777" w:rsidR="007B7725" w:rsidRPr="002559FD" w:rsidRDefault="007B7725">
      <w:pPr>
        <w:rPr>
          <w:sz w:val="36"/>
          <w:szCs w:val="36"/>
        </w:rPr>
      </w:pPr>
    </w:p>
    <w:p w14:paraId="6FA8377C" w14:textId="77777777" w:rsidR="007B7725" w:rsidRPr="002559FD" w:rsidRDefault="007B7725">
      <w:pPr>
        <w:rPr>
          <w:sz w:val="36"/>
          <w:szCs w:val="36"/>
        </w:rPr>
      </w:pPr>
    </w:p>
    <w:p w14:paraId="7A446C67" w14:textId="77777777" w:rsidR="00ED2F88" w:rsidRPr="002559FD" w:rsidRDefault="00ED2F88">
      <w:pPr>
        <w:rPr>
          <w:sz w:val="36"/>
          <w:szCs w:val="36"/>
        </w:rPr>
      </w:pPr>
    </w:p>
    <w:p w14:paraId="444DE599" w14:textId="77777777" w:rsidR="00ED2F88" w:rsidRPr="002559FD" w:rsidRDefault="00ED2F88">
      <w:pPr>
        <w:rPr>
          <w:sz w:val="36"/>
          <w:szCs w:val="36"/>
        </w:rPr>
      </w:pPr>
    </w:p>
    <w:p w14:paraId="449DFBE1" w14:textId="77777777" w:rsidR="00ED2F88" w:rsidRPr="002559FD" w:rsidRDefault="00ED2F88">
      <w:pPr>
        <w:rPr>
          <w:sz w:val="36"/>
          <w:szCs w:val="36"/>
        </w:rPr>
      </w:pPr>
    </w:p>
    <w:p w14:paraId="2E9320EB" w14:textId="77777777" w:rsidR="00ED2F88" w:rsidRPr="002559FD" w:rsidRDefault="00ED2F88">
      <w:pPr>
        <w:rPr>
          <w:sz w:val="36"/>
          <w:szCs w:val="36"/>
        </w:rPr>
      </w:pPr>
    </w:p>
    <w:p w14:paraId="2C1E8E58" w14:textId="77777777" w:rsidR="00ED2F88" w:rsidRPr="002559FD" w:rsidRDefault="00ED2F88">
      <w:pPr>
        <w:rPr>
          <w:sz w:val="36"/>
          <w:szCs w:val="36"/>
        </w:rPr>
      </w:pPr>
    </w:p>
    <w:p w14:paraId="759C9BF0" w14:textId="77777777" w:rsidR="00ED2F88" w:rsidRPr="002559FD" w:rsidRDefault="00ED2F88">
      <w:pPr>
        <w:rPr>
          <w:sz w:val="36"/>
          <w:szCs w:val="36"/>
        </w:rPr>
      </w:pPr>
    </w:p>
    <w:p w14:paraId="76796D50" w14:textId="35DDB4B6" w:rsidR="00A64724" w:rsidRPr="002559FD" w:rsidRDefault="005954A6">
      <w:pPr>
        <w:rPr>
          <w:sz w:val="36"/>
          <w:szCs w:val="36"/>
        </w:rPr>
      </w:pPr>
      <w:r w:rsidRPr="002559FD">
        <w:rPr>
          <w:sz w:val="36"/>
          <w:szCs w:val="36"/>
        </w:rPr>
        <w:t>Es</w:t>
      </w:r>
      <w:r w:rsidR="00D12739" w:rsidRPr="002559FD">
        <w:rPr>
          <w:sz w:val="36"/>
          <w:szCs w:val="36"/>
        </w:rPr>
        <w:t>se</w:t>
      </w:r>
      <w:r w:rsidR="00151C37" w:rsidRPr="002559FD">
        <w:rPr>
          <w:sz w:val="36"/>
          <w:szCs w:val="36"/>
        </w:rPr>
        <w:t>ntial Ski</w:t>
      </w:r>
      <w:r w:rsidR="003E1986" w:rsidRPr="002559FD">
        <w:rPr>
          <w:sz w:val="36"/>
          <w:szCs w:val="36"/>
        </w:rPr>
        <w:t xml:space="preserve">lls 1 </w:t>
      </w:r>
      <w:r w:rsidR="0070081A" w:rsidRPr="002559FD">
        <w:rPr>
          <w:sz w:val="36"/>
          <w:szCs w:val="36"/>
        </w:rPr>
        <w:t>–</w:t>
      </w:r>
      <w:r w:rsidR="003E1986" w:rsidRPr="002559FD">
        <w:rPr>
          <w:sz w:val="36"/>
          <w:szCs w:val="36"/>
        </w:rPr>
        <w:t xml:space="preserve"> C</w:t>
      </w:r>
      <w:r w:rsidR="004418D5" w:rsidRPr="002559FD">
        <w:rPr>
          <w:sz w:val="36"/>
          <w:szCs w:val="36"/>
        </w:rPr>
        <w:t>ommunication</w:t>
      </w:r>
    </w:p>
    <w:p w14:paraId="6482C150" w14:textId="156A85FB" w:rsidR="0070081A" w:rsidRPr="002559FD" w:rsidRDefault="00A51542">
      <w:pPr>
        <w:rPr>
          <w:sz w:val="36"/>
          <w:szCs w:val="36"/>
        </w:rPr>
      </w:pPr>
      <w:r w:rsidRPr="002559FD">
        <w:rPr>
          <w:noProof/>
          <w:sz w:val="36"/>
          <w:szCs w:val="36"/>
        </w:rPr>
        <mc:AlternateContent>
          <mc:Choice Requires="wps">
            <w:drawing>
              <wp:anchor distT="0" distB="0" distL="114300" distR="114300" simplePos="0" relativeHeight="251670528" behindDoc="0" locked="0" layoutInCell="1" allowOverlap="1" wp14:anchorId="62D44D74" wp14:editId="66A48672">
                <wp:simplePos x="0" y="0"/>
                <wp:positionH relativeFrom="column">
                  <wp:posOffset>-315595</wp:posOffset>
                </wp:positionH>
                <wp:positionV relativeFrom="paragraph">
                  <wp:posOffset>220980</wp:posOffset>
                </wp:positionV>
                <wp:extent cx="6670675" cy="9890760"/>
                <wp:effectExtent l="0" t="0" r="0" b="0"/>
                <wp:wrapNone/>
                <wp:docPr id="349114502" name="TextBox 1"/>
                <wp:cNvGraphicFramePr/>
                <a:graphic xmlns:a="http://schemas.openxmlformats.org/drawingml/2006/main">
                  <a:graphicData uri="http://schemas.microsoft.com/office/word/2010/wordprocessingShape">
                    <wps:wsp>
                      <wps:cNvSpPr txBox="1"/>
                      <wps:spPr>
                        <a:xfrm>
                          <a:off x="0" y="0"/>
                          <a:ext cx="6670675" cy="9890760"/>
                        </a:xfrm>
                        <a:prstGeom prst="rect">
                          <a:avLst/>
                        </a:prstGeom>
                        <a:noFill/>
                      </wps:spPr>
                      <wps:txbx>
                        <w:txbxContent>
                          <w:p w14:paraId="12DBE04D" w14:textId="735FA0AC" w:rsidR="00142263" w:rsidRDefault="00142263" w:rsidP="006323C5">
                            <w:pPr>
                              <w:rPr>
                                <w:rFonts w:ascii=".SFUI-Regular" w:hAnsi=".SFUI-Regular"/>
                                <w:color w:val="000000" w:themeColor="text1"/>
                                <w:kern w:val="24"/>
                                <w:sz w:val="36"/>
                                <w:szCs w:val="36"/>
                              </w:rPr>
                            </w:pPr>
                            <w:r>
                              <w:rPr>
                                <w:rFonts w:ascii=".SFUI-Regular" w:hAnsi=".SFUI-Regular"/>
                                <w:color w:val="000000" w:themeColor="text1"/>
                                <w:kern w:val="24"/>
                                <w:sz w:val="36"/>
                                <w:szCs w:val="36"/>
                              </w:rPr>
                              <w:t>Communication is a crucial skill for Mental Health Nurses, as it fosters trusting and professional relationships with patients, their families, and other healthcare providers. Effective communication entails active listening, clear speaking, asking relevant questions, and employing both verbal and non-verbal cues to grasp patients’ needs and concerns.</w:t>
                            </w:r>
                            <w:r w:rsidR="007B505E">
                              <w:rPr>
                                <w:rFonts w:ascii=".SFUI-Regular" w:hAnsi=".SFUI-Regular"/>
                                <w:color w:val="000000" w:themeColor="text1"/>
                                <w:kern w:val="24"/>
                                <w:sz w:val="36"/>
                                <w:szCs w:val="36"/>
                              </w:rPr>
                              <w:t xml:space="preserve"> </w:t>
                            </w:r>
                            <w:r>
                              <w:rPr>
                                <w:rFonts w:ascii=".SFUI-Regular" w:hAnsi=".SFUI-Regular"/>
                                <w:color w:val="000000" w:themeColor="text1"/>
                                <w:kern w:val="24"/>
                                <w:sz w:val="36"/>
                                <w:szCs w:val="36"/>
                              </w:rPr>
                              <w:t xml:space="preserve">Mental Health Nurses often assist individuals who struggle to articulate their feelings or thoughts due to conditions like depression, anxiety, or schizophrenia </w:t>
                            </w:r>
                            <w:r w:rsidR="001F25F4">
                              <w:rPr>
                                <w:rFonts w:ascii=".SFUI-Regular" w:hAnsi=".SFUI-Regular"/>
                                <w:color w:val="000000" w:themeColor="text1"/>
                                <w:kern w:val="24"/>
                                <w:sz w:val="36"/>
                                <w:szCs w:val="36"/>
                              </w:rPr>
                              <w:t>(</w:t>
                            </w:r>
                            <w:r>
                              <w:rPr>
                                <w:rFonts w:ascii=".SFUI-Regular" w:hAnsi=".SFUI-Regular"/>
                                <w:color w:val="000000" w:themeColor="text1"/>
                                <w:kern w:val="24"/>
                                <w:sz w:val="36"/>
                                <w:szCs w:val="36"/>
                              </w:rPr>
                              <w:t>Nursing and Midwifery Council</w:t>
                            </w:r>
                            <w:r w:rsidR="00B146B2">
                              <w:rPr>
                                <w:rFonts w:ascii=".SFUI-Regular" w:hAnsi=".SFUI-Regular"/>
                                <w:color w:val="000000" w:themeColor="text1"/>
                                <w:kern w:val="24"/>
                                <w:sz w:val="36"/>
                                <w:szCs w:val="36"/>
                              </w:rPr>
                              <w:t xml:space="preserve"> </w:t>
                            </w:r>
                            <w:r>
                              <w:rPr>
                                <w:rFonts w:ascii=".SFUI-Regular" w:hAnsi=".SFUI-Regular"/>
                                <w:color w:val="000000" w:themeColor="text1"/>
                                <w:kern w:val="24"/>
                                <w:sz w:val="36"/>
                                <w:szCs w:val="36"/>
                              </w:rPr>
                              <w:t>,2024). Effective communication enables nurses to accurately evaluate a patient’s mental health, recognize changes in behavior, and offer suitable support. It also ensures that patients feel valued, heard, and involved in their care decisions, which can enhance their engagement in treatment and recovery.</w:t>
                            </w:r>
                          </w:p>
                          <w:p w14:paraId="52D70A17" w14:textId="532B4295" w:rsidR="00142263" w:rsidRDefault="00142263" w:rsidP="006323C5">
                            <w:pPr>
                              <w:rPr>
                                <w:rFonts w:ascii=".SFUI-Regular" w:hAnsi=".SFUI-Regular"/>
                                <w:color w:val="000000" w:themeColor="text1"/>
                                <w:kern w:val="24"/>
                                <w:sz w:val="36"/>
                                <w:szCs w:val="36"/>
                              </w:rPr>
                            </w:pPr>
                            <w:r>
                              <w:rPr>
                                <w:rFonts w:ascii=".SFUI-Regular" w:hAnsi=".SFUI-Regular"/>
                                <w:color w:val="000000" w:themeColor="text1"/>
                                <w:kern w:val="24"/>
                                <w:sz w:val="36"/>
                                <w:szCs w:val="36"/>
                              </w:rPr>
                              <w:t xml:space="preserve">Moreover, communication plays a vital role in collaborative teamwork. Mental Health Nurses must convey accurate information to psychiatrists, psychologists, social workers, and other healthcare professionals to guarantee that patients receive safe, well-coordinated, and effective care (NHS </w:t>
                            </w:r>
                            <w:r w:rsidR="00FC3509">
                              <w:rPr>
                                <w:rFonts w:ascii=".SFUI-Regular" w:hAnsi=".SFUI-Regular"/>
                                <w:color w:val="000000" w:themeColor="text1"/>
                                <w:kern w:val="24"/>
                                <w:sz w:val="36"/>
                                <w:szCs w:val="36"/>
                              </w:rPr>
                              <w:t>England</w:t>
                            </w:r>
                            <w:r w:rsidR="00493A26">
                              <w:rPr>
                                <w:rFonts w:ascii=".SFUI-Regular" w:hAnsi=".SFUI-Regular"/>
                                <w:color w:val="000000" w:themeColor="text1"/>
                                <w:kern w:val="24"/>
                                <w:sz w:val="36"/>
                                <w:szCs w:val="36"/>
                              </w:rPr>
                              <w:t xml:space="preserve"> </w:t>
                            </w:r>
                            <w:r w:rsidR="00FC3509">
                              <w:rPr>
                                <w:rFonts w:ascii=".SFUI-Regular" w:hAnsi=".SFUI-Regular"/>
                                <w:color w:val="000000" w:themeColor="text1"/>
                                <w:kern w:val="24"/>
                                <w:sz w:val="36"/>
                                <w:szCs w:val="36"/>
                              </w:rPr>
                              <w:t xml:space="preserve"> , 2024</w:t>
                            </w:r>
                            <w:r>
                              <w:rPr>
                                <w:rFonts w:ascii=".SFUI-Regular" w:hAnsi=".SFUI-Regular"/>
                                <w:color w:val="000000" w:themeColor="text1"/>
                                <w:kern w:val="24"/>
                                <w:sz w:val="36"/>
                                <w:szCs w:val="36"/>
                              </w:rPr>
                              <w:t>). Clear documentation and communication help minimize misunderstandings and support continuity of care.</w:t>
                            </w:r>
                          </w:p>
                          <w:p w14:paraId="1EAAF3AB" w14:textId="77777777" w:rsidR="00142263" w:rsidRDefault="00142263" w:rsidP="006323C5">
                            <w:pPr>
                              <w:rPr>
                                <w:rFonts w:ascii=".SF UI" w:hAnsi=".SF UI"/>
                                <w:color w:val="000000" w:themeColor="text1"/>
                                <w:kern w:val="24"/>
                                <w:sz w:val="36"/>
                                <w:szCs w:val="36"/>
                              </w:rPr>
                            </w:pPr>
                          </w:p>
                          <w:p w14:paraId="1F529C66" w14:textId="273BEEAC" w:rsidR="00142263" w:rsidRDefault="00142263" w:rsidP="006323C5">
                            <w:pPr>
                              <w:rPr>
                                <w:rFonts w:ascii=".SFUI-Regular" w:hAnsi=".SFUI-Regular"/>
                                <w:color w:val="000000" w:themeColor="text1"/>
                                <w:kern w:val="24"/>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D44D74" id="_x0000_s1029" type="#_x0000_t202" style="position:absolute;margin-left:-24.85pt;margin-top:17.4pt;width:525.25pt;height:778.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" filled="f" stroked="f">
                <v:textbox>
                  <w:txbxContent>
                    <w:p w14:paraId="12DBE04D" w14:textId="735FA0AC" w:rsidR="00142263" w:rsidRDefault="00142263" w:rsidP="006323C5">
                      <w:pPr>
                        <w:rPr>
                          <w:rFonts w:ascii=".SFUI-Regular" w:hAnsi=".SFUI-Regular"/>
                          <w:color w:val="000000" w:themeColor="text1"/>
                          <w:kern w:val="24"/>
                          <w:sz w:val="36"/>
                          <w:szCs w:val="36"/>
                        </w:rPr>
                      </w:pPr>
                      <w:r>
                        <w:rPr>
                          <w:rFonts w:ascii=".SFUI-Regular" w:hAnsi=".SFUI-Regular"/>
                          <w:color w:val="000000" w:themeColor="text1"/>
                          <w:kern w:val="24"/>
                          <w:sz w:val="36"/>
                          <w:szCs w:val="36"/>
                        </w:rPr>
                        <w:t>Communication is a crucial skill for Mental Health Nurses, as it fosters trusting and professional relationships with patients, their families, and other healthcare providers. Effective communication entails active listening, clear speaking, asking relevant questions, and employing both verbal and non-verbal cues to grasp patients’ needs and concerns.</w:t>
                      </w:r>
                      <w:r w:rsidR="007B505E">
                        <w:rPr>
                          <w:rFonts w:ascii=".SFUI-Regular" w:hAnsi=".SFUI-Regular"/>
                          <w:color w:val="000000" w:themeColor="text1"/>
                          <w:kern w:val="24"/>
                          <w:sz w:val="36"/>
                          <w:szCs w:val="36"/>
                        </w:rPr>
                        <w:t xml:space="preserve"> </w:t>
                      </w:r>
                      <w:r>
                        <w:rPr>
                          <w:rFonts w:ascii=".SFUI-Regular" w:hAnsi=".SFUI-Regular"/>
                          <w:color w:val="000000" w:themeColor="text1"/>
                          <w:kern w:val="24"/>
                          <w:sz w:val="36"/>
                          <w:szCs w:val="36"/>
                        </w:rPr>
                        <w:t xml:space="preserve">Mental Health Nurses often assist individuals who struggle to articulate their feelings or thoughts due to conditions like depression, anxiety, or schizophrenia </w:t>
                      </w:r>
                      <w:r w:rsidR="001F25F4">
                        <w:rPr>
                          <w:rFonts w:ascii=".SFUI-Regular" w:hAnsi=".SFUI-Regular"/>
                          <w:color w:val="000000" w:themeColor="text1"/>
                          <w:kern w:val="24"/>
                          <w:sz w:val="36"/>
                          <w:szCs w:val="36"/>
                        </w:rPr>
                        <w:t>(</w:t>
                      </w:r>
                      <w:r>
                        <w:rPr>
                          <w:rFonts w:ascii=".SFUI-Regular" w:hAnsi=".SFUI-Regular"/>
                          <w:color w:val="000000" w:themeColor="text1"/>
                          <w:kern w:val="24"/>
                          <w:sz w:val="36"/>
                          <w:szCs w:val="36"/>
                        </w:rPr>
                        <w:t>Nursing and Midwifery Council</w:t>
                      </w:r>
                      <w:r w:rsidR="00B146B2">
                        <w:rPr>
                          <w:rFonts w:ascii=".SFUI-Regular" w:hAnsi=".SFUI-Regular"/>
                          <w:color w:val="000000" w:themeColor="text1"/>
                          <w:kern w:val="24"/>
                          <w:sz w:val="36"/>
                          <w:szCs w:val="36"/>
                        </w:rPr>
                        <w:t xml:space="preserve"> </w:t>
                      </w:r>
                      <w:r>
                        <w:rPr>
                          <w:rFonts w:ascii=".SFUI-Regular" w:hAnsi=".SFUI-Regular"/>
                          <w:color w:val="000000" w:themeColor="text1"/>
                          <w:kern w:val="24"/>
                          <w:sz w:val="36"/>
                          <w:szCs w:val="36"/>
                        </w:rPr>
                        <w:t>,2024). Effective communication enables nurses to accurately evaluate a patient’s mental health, recognize changes in behavior, and offer suitable support. It also ensures that patients feel valued, heard, and involved in their care decisions, which can enhance their engagement in treatment and recovery.</w:t>
                      </w:r>
                    </w:p>
                    <w:p w14:paraId="52D70A17" w14:textId="532B4295" w:rsidR="00142263" w:rsidRDefault="00142263" w:rsidP="006323C5">
                      <w:pPr>
                        <w:rPr>
                          <w:rFonts w:ascii=".SFUI-Regular" w:hAnsi=".SFUI-Regular"/>
                          <w:color w:val="000000" w:themeColor="text1"/>
                          <w:kern w:val="24"/>
                          <w:sz w:val="36"/>
                          <w:szCs w:val="36"/>
                        </w:rPr>
                      </w:pPr>
                      <w:r>
                        <w:rPr>
                          <w:rFonts w:ascii=".SFUI-Regular" w:hAnsi=".SFUI-Regular"/>
                          <w:color w:val="000000" w:themeColor="text1"/>
                          <w:kern w:val="24"/>
                          <w:sz w:val="36"/>
                          <w:szCs w:val="36"/>
                        </w:rPr>
                        <w:t xml:space="preserve">Moreover, communication plays a vital role in collaborative teamwork. Mental Health Nurses must convey accurate information to psychiatrists, psychologists, social workers, and other healthcare professionals to guarantee that patients receive safe, well-coordinated, and effective care (NHS </w:t>
                      </w:r>
                      <w:r w:rsidR="00FC3509">
                        <w:rPr>
                          <w:rFonts w:ascii=".SFUI-Regular" w:hAnsi=".SFUI-Regular"/>
                          <w:color w:val="000000" w:themeColor="text1"/>
                          <w:kern w:val="24"/>
                          <w:sz w:val="36"/>
                          <w:szCs w:val="36"/>
                        </w:rPr>
                        <w:t>England</w:t>
                      </w:r>
                      <w:r w:rsidR="00493A26">
                        <w:rPr>
                          <w:rFonts w:ascii=".SFUI-Regular" w:hAnsi=".SFUI-Regular"/>
                          <w:color w:val="000000" w:themeColor="text1"/>
                          <w:kern w:val="24"/>
                          <w:sz w:val="36"/>
                          <w:szCs w:val="36"/>
                        </w:rPr>
                        <w:t xml:space="preserve"> </w:t>
                      </w:r>
                      <w:r w:rsidR="00FC3509">
                        <w:rPr>
                          <w:rFonts w:ascii=".SFUI-Regular" w:hAnsi=".SFUI-Regular"/>
                          <w:color w:val="000000" w:themeColor="text1"/>
                          <w:kern w:val="24"/>
                          <w:sz w:val="36"/>
                          <w:szCs w:val="36"/>
                        </w:rPr>
                        <w:t xml:space="preserve"> , 2024</w:t>
                      </w:r>
                      <w:r>
                        <w:rPr>
                          <w:rFonts w:ascii=".SFUI-Regular" w:hAnsi=".SFUI-Regular"/>
                          <w:color w:val="000000" w:themeColor="text1"/>
                          <w:kern w:val="24"/>
                          <w:sz w:val="36"/>
                          <w:szCs w:val="36"/>
                        </w:rPr>
                        <w:t>). Clear documentation and communication help minimize misunderstandings and support continuity of care.</w:t>
                      </w:r>
                    </w:p>
                    <w:p w14:paraId="1EAAF3AB" w14:textId="77777777" w:rsidR="00142263" w:rsidRDefault="00142263" w:rsidP="006323C5">
                      <w:pPr>
                        <w:rPr>
                          <w:rFonts w:ascii=".SF UI" w:hAnsi=".SF UI"/>
                          <w:color w:val="000000" w:themeColor="text1"/>
                          <w:kern w:val="24"/>
                          <w:sz w:val="36"/>
                          <w:szCs w:val="36"/>
                        </w:rPr>
                      </w:pPr>
                    </w:p>
                    <w:p w14:paraId="1F529C66" w14:textId="273BEEAC" w:rsidR="00142263" w:rsidRDefault="00142263" w:rsidP="006323C5">
                      <w:pPr>
                        <w:rPr>
                          <w:rFonts w:ascii=".SFUI-Regular" w:hAnsi=".SFUI-Regular"/>
                          <w:color w:val="000000" w:themeColor="text1"/>
                          <w:kern w:val="24"/>
                          <w:sz w:val="36"/>
                          <w:szCs w:val="36"/>
                        </w:rPr>
                      </w:pPr>
                    </w:p>
                  </w:txbxContent>
                </v:textbox>
              </v:shape>
            </w:pict>
          </mc:Fallback>
        </mc:AlternateContent>
      </w:r>
      <w:r w:rsidR="0070081A" w:rsidRPr="002559FD">
        <w:rPr>
          <w:sz w:val="36"/>
          <w:szCs w:val="36"/>
        </w:rPr>
        <w:t xml:space="preserve"> </w:t>
      </w:r>
    </w:p>
    <w:p w14:paraId="70BE7CF0" w14:textId="36C888C7" w:rsidR="0070081A" w:rsidRPr="002559FD" w:rsidRDefault="0070081A">
      <w:pPr>
        <w:rPr>
          <w:sz w:val="36"/>
          <w:szCs w:val="36"/>
        </w:rPr>
      </w:pPr>
    </w:p>
    <w:p w14:paraId="0B4CAE55" w14:textId="6B817DB9" w:rsidR="00A64724" w:rsidRPr="002559FD" w:rsidRDefault="00A64724">
      <w:pPr>
        <w:rPr>
          <w:sz w:val="36"/>
          <w:szCs w:val="36"/>
        </w:rPr>
      </w:pPr>
      <w:r w:rsidRPr="002559FD">
        <w:rPr>
          <w:sz w:val="36"/>
          <w:szCs w:val="36"/>
        </w:rPr>
        <w:br w:type="page"/>
      </w:r>
    </w:p>
    <w:p w14:paraId="262C8497" w14:textId="1521704F" w:rsidR="00A64724" w:rsidRPr="002559FD" w:rsidRDefault="004E2FD9">
      <w:pPr>
        <w:rPr>
          <w:sz w:val="36"/>
          <w:szCs w:val="36"/>
        </w:rPr>
      </w:pPr>
      <w:r w:rsidRPr="002559FD">
        <w:rPr>
          <w:sz w:val="36"/>
          <w:szCs w:val="36"/>
        </w:rPr>
        <w:lastRenderedPageBreak/>
        <w:t>Essentia</w:t>
      </w:r>
      <w:r w:rsidR="006156D5" w:rsidRPr="002559FD">
        <w:rPr>
          <w:sz w:val="36"/>
          <w:szCs w:val="36"/>
        </w:rPr>
        <w:t xml:space="preserve">l Skills 2 </w:t>
      </w:r>
      <w:r w:rsidR="00AD2CDD" w:rsidRPr="002559FD">
        <w:rPr>
          <w:sz w:val="36"/>
          <w:szCs w:val="36"/>
        </w:rPr>
        <w:t>–</w:t>
      </w:r>
      <w:r w:rsidR="003A5A0B" w:rsidRPr="002559FD">
        <w:rPr>
          <w:sz w:val="36"/>
          <w:szCs w:val="36"/>
        </w:rPr>
        <w:t xml:space="preserve"> E</w:t>
      </w:r>
      <w:r w:rsidR="00AD2CDD" w:rsidRPr="002559FD">
        <w:rPr>
          <w:sz w:val="36"/>
          <w:szCs w:val="36"/>
        </w:rPr>
        <w:t>mpathy</w:t>
      </w:r>
    </w:p>
    <w:p w14:paraId="038A3AF4" w14:textId="74D3551A" w:rsidR="00AD2CDD" w:rsidRPr="002559FD" w:rsidRDefault="00AD2CDD">
      <w:pPr>
        <w:rPr>
          <w:sz w:val="36"/>
          <w:szCs w:val="36"/>
        </w:rPr>
      </w:pPr>
    </w:p>
    <w:p w14:paraId="1C131961" w14:textId="3EDE4B55" w:rsidR="00AD2CDD" w:rsidRPr="002559FD" w:rsidRDefault="006E0BAB">
      <w:pPr>
        <w:rPr>
          <w:sz w:val="36"/>
          <w:szCs w:val="36"/>
        </w:rPr>
      </w:pPr>
      <w:r w:rsidRPr="002559FD">
        <w:rPr>
          <w:noProof/>
          <w:sz w:val="36"/>
          <w:szCs w:val="36"/>
        </w:rPr>
        <mc:AlternateContent>
          <mc:Choice Requires="wps">
            <w:drawing>
              <wp:anchor distT="0" distB="0" distL="114300" distR="114300" simplePos="0" relativeHeight="251672576" behindDoc="0" locked="0" layoutInCell="1" allowOverlap="1" wp14:anchorId="79A25692" wp14:editId="1265337F">
                <wp:simplePos x="0" y="0"/>
                <wp:positionH relativeFrom="column">
                  <wp:posOffset>-407670</wp:posOffset>
                </wp:positionH>
                <wp:positionV relativeFrom="paragraph">
                  <wp:posOffset>104913</wp:posOffset>
                </wp:positionV>
                <wp:extent cx="7520940" cy="9233535"/>
                <wp:effectExtent l="0" t="0" r="0" b="0"/>
                <wp:wrapNone/>
                <wp:docPr id="1442907779" name="TextBox 1"/>
                <wp:cNvGraphicFramePr/>
                <a:graphic xmlns:a="http://schemas.openxmlformats.org/drawingml/2006/main">
                  <a:graphicData uri="http://schemas.microsoft.com/office/word/2010/wordprocessingShape">
                    <wps:wsp>
                      <wps:cNvSpPr txBox="1"/>
                      <wps:spPr>
                        <a:xfrm>
                          <a:off x="0" y="0"/>
                          <a:ext cx="7520940" cy="9233535"/>
                        </a:xfrm>
                        <a:prstGeom prst="rect">
                          <a:avLst/>
                        </a:prstGeom>
                        <a:noFill/>
                      </wps:spPr>
                      <wps:txbx>
                        <w:txbxContent>
                          <w:p w14:paraId="6ED741A6" w14:textId="77777777" w:rsidR="000406F6" w:rsidRDefault="000406F6" w:rsidP="006323C5">
                            <w:pPr>
                              <w:rPr>
                                <w:rFonts w:ascii=".SFUI-Regular" w:hAnsi=".SFUI-Regular"/>
                                <w:color w:val="000000" w:themeColor="text1"/>
                                <w:kern w:val="24"/>
                                <w:sz w:val="36"/>
                                <w:szCs w:val="36"/>
                              </w:rPr>
                            </w:pPr>
                            <w:r>
                              <w:rPr>
                                <w:rFonts w:ascii=".SFUI-Regular" w:hAnsi=".SFUI-Regular"/>
                                <w:color w:val="000000" w:themeColor="text1"/>
                                <w:kern w:val="24"/>
                                <w:sz w:val="36"/>
                                <w:szCs w:val="36"/>
                              </w:rPr>
                              <w:t>Empathy is a crucial skill for Mental Health Nurses, as it helps them understand and relate to their patients' thoughts, feelings, and experiences. By demonstrating empathy, nurses foster a supportive and non-judgmental atmosphere that encourages patients to discuss their mental health issues openly. This trust is key to establishing effective therapeutic relationships.</w:t>
                            </w:r>
                          </w:p>
                          <w:p w14:paraId="07C5BA1E" w14:textId="5F05442A" w:rsidR="000406F6" w:rsidRDefault="000406F6" w:rsidP="006323C5">
                            <w:pPr>
                              <w:rPr>
                                <w:rFonts w:ascii=".SFUI-Regular" w:hAnsi=".SFUI-Regular"/>
                                <w:color w:val="000000" w:themeColor="text1"/>
                                <w:kern w:val="24"/>
                                <w:sz w:val="36"/>
                                <w:szCs w:val="36"/>
                              </w:rPr>
                            </w:pPr>
                            <w:r>
                              <w:rPr>
                                <w:rFonts w:ascii=".SFUI-Regular" w:hAnsi=".SFUI-Regular"/>
                                <w:color w:val="000000" w:themeColor="text1"/>
                                <w:kern w:val="24"/>
                                <w:sz w:val="36"/>
                                <w:szCs w:val="36"/>
                              </w:rPr>
                              <w:t xml:space="preserve">Patients facing mental health challenges often feel anxious, scared, isolated, or misunderstood. Empathetic Mental Health Nurses listen attentively, </w:t>
                            </w:r>
                            <w:proofErr w:type="spellStart"/>
                            <w:r>
                              <w:rPr>
                                <w:rFonts w:ascii=".SFUI-Regular" w:hAnsi=".SFUI-Regular"/>
                                <w:color w:val="000000" w:themeColor="text1"/>
                                <w:kern w:val="24"/>
                                <w:sz w:val="36"/>
                                <w:szCs w:val="36"/>
                              </w:rPr>
                              <w:t>recognise</w:t>
                            </w:r>
                            <w:proofErr w:type="spellEnd"/>
                            <w:r>
                              <w:rPr>
                                <w:rFonts w:ascii=".SFUI-Regular" w:hAnsi=".SFUI-Regular"/>
                                <w:color w:val="000000" w:themeColor="text1"/>
                                <w:kern w:val="24"/>
                                <w:sz w:val="36"/>
                                <w:szCs w:val="36"/>
                              </w:rPr>
                              <w:t xml:space="preserve"> their patients' emotions, and respond with compassion and respect</w:t>
                            </w:r>
                            <w:r w:rsidR="00A05B76">
                              <w:rPr>
                                <w:rFonts w:ascii=".SFUI-Regular" w:hAnsi=".SFUI-Regular"/>
                                <w:color w:val="000000" w:themeColor="text1"/>
                                <w:kern w:val="24"/>
                                <w:sz w:val="36"/>
                                <w:szCs w:val="36"/>
                              </w:rPr>
                              <w:t xml:space="preserve"> </w:t>
                            </w:r>
                            <w:r>
                              <w:rPr>
                                <w:rFonts w:ascii=".SFUI-Regular" w:hAnsi=".SFUI-Regular"/>
                                <w:color w:val="000000" w:themeColor="text1"/>
                                <w:kern w:val="24"/>
                                <w:sz w:val="36"/>
                                <w:szCs w:val="36"/>
                              </w:rPr>
                              <w:t xml:space="preserve">(NHS </w:t>
                            </w:r>
                            <w:r w:rsidR="00D14CBB">
                              <w:rPr>
                                <w:rFonts w:ascii=".SFUI-Regular" w:hAnsi=".SFUI-Regular"/>
                                <w:color w:val="000000" w:themeColor="text1"/>
                                <w:kern w:val="24"/>
                                <w:sz w:val="36"/>
                                <w:szCs w:val="36"/>
                              </w:rPr>
                              <w:t>England</w:t>
                            </w:r>
                            <w:r w:rsidR="00A05B76">
                              <w:rPr>
                                <w:rFonts w:ascii=".SFUI-Regular" w:hAnsi=".SFUI-Regular"/>
                                <w:color w:val="000000" w:themeColor="text1"/>
                                <w:kern w:val="24"/>
                                <w:sz w:val="36"/>
                                <w:szCs w:val="36"/>
                              </w:rPr>
                              <w:t xml:space="preserve"> </w:t>
                            </w:r>
                            <w:r w:rsidR="00D14CBB">
                              <w:rPr>
                                <w:rFonts w:ascii=".SFUI-Regular" w:hAnsi=".SFUI-Regular"/>
                                <w:color w:val="000000" w:themeColor="text1"/>
                                <w:kern w:val="24"/>
                                <w:sz w:val="36"/>
                                <w:szCs w:val="36"/>
                              </w:rPr>
                              <w:t xml:space="preserve"> , 2024</w:t>
                            </w:r>
                            <w:r>
                              <w:rPr>
                                <w:rFonts w:ascii=".SFUI-Regular" w:hAnsi=".SFUI-Regular"/>
                                <w:color w:val="000000" w:themeColor="text1"/>
                                <w:kern w:val="24"/>
                                <w:sz w:val="36"/>
                                <w:szCs w:val="36"/>
                              </w:rPr>
                              <w:t xml:space="preserve">). Instead of making assumptions, they strive to comprehend each patient's unique situation and offer </w:t>
                            </w:r>
                            <w:r w:rsidR="00F95E64">
                              <w:rPr>
                                <w:rFonts w:ascii=".SFUI-Regular" w:hAnsi=".SFUI-Regular"/>
                                <w:color w:val="000000" w:themeColor="text1"/>
                                <w:kern w:val="24"/>
                                <w:sz w:val="36"/>
                                <w:szCs w:val="36"/>
                              </w:rPr>
                              <w:t>personalized</w:t>
                            </w:r>
                            <w:r>
                              <w:rPr>
                                <w:rFonts w:ascii=".SFUI-Regular" w:hAnsi=".SFUI-Regular"/>
                                <w:color w:val="000000" w:themeColor="text1"/>
                                <w:kern w:val="24"/>
                                <w:sz w:val="36"/>
                                <w:szCs w:val="36"/>
                              </w:rPr>
                              <w:t xml:space="preserve"> care tailored to their specific needs. This </w:t>
                            </w:r>
                            <w:r w:rsidR="00F95E64">
                              <w:rPr>
                                <w:rFonts w:ascii=".SFUI-Regular" w:hAnsi=".SFUI-Regular"/>
                                <w:color w:val="000000" w:themeColor="text1"/>
                                <w:kern w:val="24"/>
                                <w:sz w:val="36"/>
                                <w:szCs w:val="36"/>
                              </w:rPr>
                              <w:t>individualized</w:t>
                            </w:r>
                            <w:r>
                              <w:rPr>
                                <w:rFonts w:ascii=".SFUI-Regular" w:hAnsi=".SFUI-Regular"/>
                                <w:color w:val="000000" w:themeColor="text1"/>
                                <w:kern w:val="24"/>
                                <w:sz w:val="36"/>
                                <w:szCs w:val="36"/>
                              </w:rPr>
                              <w:t xml:space="preserve"> approach can boost a patient's confidence, promote engagement in treatment, and aid in their recovery process.</w:t>
                            </w:r>
                          </w:p>
                          <w:p w14:paraId="5615A28A" w14:textId="15ED6E56" w:rsidR="000406F6" w:rsidRDefault="000406F6" w:rsidP="006323C5">
                            <w:pPr>
                              <w:rPr>
                                <w:rFonts w:ascii=".SFUI-Regular" w:hAnsi=".SFUI-Regular"/>
                                <w:color w:val="000000" w:themeColor="text1"/>
                                <w:kern w:val="24"/>
                                <w:sz w:val="36"/>
                                <w:szCs w:val="36"/>
                              </w:rPr>
                            </w:pPr>
                            <w:r>
                              <w:rPr>
                                <w:rFonts w:ascii=".SFUI-Regular" w:hAnsi=".SFUI-Regular"/>
                                <w:color w:val="000000" w:themeColor="text1"/>
                                <w:kern w:val="24"/>
                                <w:sz w:val="36"/>
                                <w:szCs w:val="36"/>
                              </w:rPr>
                              <w:t>Empathy is particularly vital during challenging moments, such as a mental health crisis or emotional distres</w:t>
                            </w:r>
                            <w:r w:rsidR="00C87D28">
                              <w:rPr>
                                <w:rFonts w:ascii=".SFUI-Regular" w:hAnsi=".SFUI-Regular"/>
                                <w:color w:val="000000" w:themeColor="text1"/>
                                <w:kern w:val="24"/>
                                <w:sz w:val="36"/>
                                <w:szCs w:val="36"/>
                              </w:rPr>
                              <w:t xml:space="preserve">s </w:t>
                            </w:r>
                            <w:r>
                              <w:rPr>
                                <w:rFonts w:ascii=".SFUI-Regular" w:hAnsi=".SFUI-Regular"/>
                                <w:color w:val="000000" w:themeColor="text1"/>
                                <w:kern w:val="24"/>
                                <w:sz w:val="36"/>
                                <w:szCs w:val="36"/>
                              </w:rPr>
                              <w:t xml:space="preserve"> </w:t>
                            </w:r>
                            <w:r w:rsidR="00C87D28">
                              <w:rPr>
                                <w:rFonts w:ascii=".SFUI-Regular" w:hAnsi=".SFUI-Regular"/>
                                <w:color w:val="000000" w:themeColor="text1"/>
                                <w:kern w:val="24"/>
                                <w:sz w:val="36"/>
                                <w:szCs w:val="36"/>
                              </w:rPr>
                              <w:t>(</w:t>
                            </w:r>
                            <w:r>
                              <w:rPr>
                                <w:rFonts w:ascii=".SFUI-Regular" w:hAnsi=".SFUI-Regular"/>
                                <w:color w:val="000000" w:themeColor="text1"/>
                                <w:kern w:val="24"/>
                                <w:sz w:val="36"/>
                                <w:szCs w:val="36"/>
                              </w:rPr>
                              <w:t>Nursing and Midwifery Council</w:t>
                            </w:r>
                            <w:r w:rsidR="00493A26">
                              <w:rPr>
                                <w:rFonts w:ascii=".SFUI-Regular" w:hAnsi=".SFUI-Regular"/>
                                <w:color w:val="000000" w:themeColor="text1"/>
                                <w:kern w:val="24"/>
                                <w:sz w:val="36"/>
                                <w:szCs w:val="36"/>
                              </w:rPr>
                              <w:t xml:space="preserve"> ,</w:t>
                            </w:r>
                            <w:r>
                              <w:rPr>
                                <w:rFonts w:ascii=".SFUI-Regular" w:hAnsi=".SFUI-Regular"/>
                                <w:color w:val="000000" w:themeColor="text1"/>
                                <w:kern w:val="24"/>
                                <w:sz w:val="36"/>
                                <w:szCs w:val="36"/>
                              </w:rPr>
                              <w:t xml:space="preserve"> 2024). By exhibiting kindness, patience, and understanding, Mental Health Nurses can alleviate fear and create a sense of safety for their patients. This enhances the therapeutic relationship and leads to improved mental health outcomes.</w:t>
                            </w:r>
                          </w:p>
                          <w:p w14:paraId="1709783A" w14:textId="77777777" w:rsidR="000406F6" w:rsidRDefault="000406F6" w:rsidP="006323C5">
                            <w:pPr>
                              <w:rPr>
                                <w:rFonts w:ascii=".SF UI" w:hAnsi=".SF UI"/>
                                <w:color w:val="000000" w:themeColor="text1"/>
                                <w:kern w:val="24"/>
                                <w:sz w:val="36"/>
                                <w:szCs w:val="36"/>
                              </w:rPr>
                            </w:pPr>
                          </w:p>
                          <w:p w14:paraId="615618B8" w14:textId="74422A6A" w:rsidR="000406F6" w:rsidRDefault="000406F6" w:rsidP="006323C5">
                            <w:pPr>
                              <w:rPr>
                                <w:rFonts w:ascii=".SFUI-Regular" w:hAnsi=".SFUI-Regular"/>
                                <w:color w:val="000000" w:themeColor="text1"/>
                                <w:kern w:val="24"/>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A25692" id="_x0000_s1030" type="#_x0000_t202" style="position:absolute;margin-left:-32.1pt;margin-top:8.25pt;width:592.2pt;height:727.0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" filled="f" stroked="f">
                <v:textbox>
                  <w:txbxContent>
                    <w:p w14:paraId="6ED741A6" w14:textId="77777777" w:rsidR="000406F6" w:rsidRDefault="000406F6" w:rsidP="006323C5">
                      <w:pPr>
                        <w:rPr>
                          <w:rFonts w:ascii=".SFUI-Regular" w:hAnsi=".SFUI-Regular"/>
                          <w:color w:val="000000" w:themeColor="text1"/>
                          <w:kern w:val="24"/>
                          <w:sz w:val="36"/>
                          <w:szCs w:val="36"/>
                        </w:rPr>
                      </w:pPr>
                      <w:r>
                        <w:rPr>
                          <w:rFonts w:ascii=".SFUI-Regular" w:hAnsi=".SFUI-Regular"/>
                          <w:color w:val="000000" w:themeColor="text1"/>
                          <w:kern w:val="24"/>
                          <w:sz w:val="36"/>
                          <w:szCs w:val="36"/>
                        </w:rPr>
                        <w:t>Empathy is a crucial skill for Mental Health Nurses, as it helps them understand and relate to their patients' thoughts, feelings, and experiences. By demonstrating empathy, nurses foster a supportive and non-judgmental atmosphere that encourages patients to discuss their mental health issues openly. This trust is key to establishing effective therapeutic relationships.</w:t>
                      </w:r>
                    </w:p>
                    <w:p w14:paraId="07C5BA1E" w14:textId="5F05442A" w:rsidR="000406F6" w:rsidRDefault="000406F6" w:rsidP="006323C5">
                      <w:pPr>
                        <w:rPr>
                          <w:rFonts w:ascii=".SFUI-Regular" w:hAnsi=".SFUI-Regular"/>
                          <w:color w:val="000000" w:themeColor="text1"/>
                          <w:kern w:val="24"/>
                          <w:sz w:val="36"/>
                          <w:szCs w:val="36"/>
                        </w:rPr>
                      </w:pPr>
                      <w:r>
                        <w:rPr>
                          <w:rFonts w:ascii=".SFUI-Regular" w:hAnsi=".SFUI-Regular"/>
                          <w:color w:val="000000" w:themeColor="text1"/>
                          <w:kern w:val="24"/>
                          <w:sz w:val="36"/>
                          <w:szCs w:val="36"/>
                        </w:rPr>
                        <w:t xml:space="preserve">Patients facing mental health challenges often feel anxious, scared, isolated, or misunderstood. Empathetic Mental Health Nurses listen attentively, </w:t>
                      </w:r>
                      <w:proofErr w:type="spellStart"/>
                      <w:r>
                        <w:rPr>
                          <w:rFonts w:ascii=".SFUI-Regular" w:hAnsi=".SFUI-Regular"/>
                          <w:color w:val="000000" w:themeColor="text1"/>
                          <w:kern w:val="24"/>
                          <w:sz w:val="36"/>
                          <w:szCs w:val="36"/>
                        </w:rPr>
                        <w:t>recognise</w:t>
                      </w:r>
                      <w:proofErr w:type="spellEnd"/>
                      <w:r>
                        <w:rPr>
                          <w:rFonts w:ascii=".SFUI-Regular" w:hAnsi=".SFUI-Regular"/>
                          <w:color w:val="000000" w:themeColor="text1"/>
                          <w:kern w:val="24"/>
                          <w:sz w:val="36"/>
                          <w:szCs w:val="36"/>
                        </w:rPr>
                        <w:t xml:space="preserve"> their patients' emotions, and respond with compassion and respect</w:t>
                      </w:r>
                      <w:r w:rsidR="00A05B76">
                        <w:rPr>
                          <w:rFonts w:ascii=".SFUI-Regular" w:hAnsi=".SFUI-Regular"/>
                          <w:color w:val="000000" w:themeColor="text1"/>
                          <w:kern w:val="24"/>
                          <w:sz w:val="36"/>
                          <w:szCs w:val="36"/>
                        </w:rPr>
                        <w:t xml:space="preserve"> </w:t>
                      </w:r>
                      <w:r>
                        <w:rPr>
                          <w:rFonts w:ascii=".SFUI-Regular" w:hAnsi=".SFUI-Regular"/>
                          <w:color w:val="000000" w:themeColor="text1"/>
                          <w:kern w:val="24"/>
                          <w:sz w:val="36"/>
                          <w:szCs w:val="36"/>
                        </w:rPr>
                        <w:t xml:space="preserve">(NHS </w:t>
                      </w:r>
                      <w:r w:rsidR="00D14CBB">
                        <w:rPr>
                          <w:rFonts w:ascii=".SFUI-Regular" w:hAnsi=".SFUI-Regular"/>
                          <w:color w:val="000000" w:themeColor="text1"/>
                          <w:kern w:val="24"/>
                          <w:sz w:val="36"/>
                          <w:szCs w:val="36"/>
                        </w:rPr>
                        <w:t>England</w:t>
                      </w:r>
                      <w:r w:rsidR="00A05B76">
                        <w:rPr>
                          <w:rFonts w:ascii=".SFUI-Regular" w:hAnsi=".SFUI-Regular"/>
                          <w:color w:val="000000" w:themeColor="text1"/>
                          <w:kern w:val="24"/>
                          <w:sz w:val="36"/>
                          <w:szCs w:val="36"/>
                        </w:rPr>
                        <w:t xml:space="preserve"> </w:t>
                      </w:r>
                      <w:r w:rsidR="00D14CBB">
                        <w:rPr>
                          <w:rFonts w:ascii=".SFUI-Regular" w:hAnsi=".SFUI-Regular"/>
                          <w:color w:val="000000" w:themeColor="text1"/>
                          <w:kern w:val="24"/>
                          <w:sz w:val="36"/>
                          <w:szCs w:val="36"/>
                        </w:rPr>
                        <w:t xml:space="preserve"> , 2024</w:t>
                      </w:r>
                      <w:r>
                        <w:rPr>
                          <w:rFonts w:ascii=".SFUI-Regular" w:hAnsi=".SFUI-Regular"/>
                          <w:color w:val="000000" w:themeColor="text1"/>
                          <w:kern w:val="24"/>
                          <w:sz w:val="36"/>
                          <w:szCs w:val="36"/>
                        </w:rPr>
                        <w:t xml:space="preserve">). Instead of making assumptions, they strive to comprehend each patient's unique situation and offer </w:t>
                      </w:r>
                      <w:r w:rsidR="00F95E64">
                        <w:rPr>
                          <w:rFonts w:ascii=".SFUI-Regular" w:hAnsi=".SFUI-Regular"/>
                          <w:color w:val="000000" w:themeColor="text1"/>
                          <w:kern w:val="24"/>
                          <w:sz w:val="36"/>
                          <w:szCs w:val="36"/>
                        </w:rPr>
                        <w:t>personalized</w:t>
                      </w:r>
                      <w:r>
                        <w:rPr>
                          <w:rFonts w:ascii=".SFUI-Regular" w:hAnsi=".SFUI-Regular"/>
                          <w:color w:val="000000" w:themeColor="text1"/>
                          <w:kern w:val="24"/>
                          <w:sz w:val="36"/>
                          <w:szCs w:val="36"/>
                        </w:rPr>
                        <w:t xml:space="preserve"> care tailored to their specific needs. This </w:t>
                      </w:r>
                      <w:r w:rsidR="00F95E64">
                        <w:rPr>
                          <w:rFonts w:ascii=".SFUI-Regular" w:hAnsi=".SFUI-Regular"/>
                          <w:color w:val="000000" w:themeColor="text1"/>
                          <w:kern w:val="24"/>
                          <w:sz w:val="36"/>
                          <w:szCs w:val="36"/>
                        </w:rPr>
                        <w:t>individualized</w:t>
                      </w:r>
                      <w:r>
                        <w:rPr>
                          <w:rFonts w:ascii=".SFUI-Regular" w:hAnsi=".SFUI-Regular"/>
                          <w:color w:val="000000" w:themeColor="text1"/>
                          <w:kern w:val="24"/>
                          <w:sz w:val="36"/>
                          <w:szCs w:val="36"/>
                        </w:rPr>
                        <w:t xml:space="preserve"> approach can boost a patient's confidence, promote engagement in treatment, and aid in their recovery process.</w:t>
                      </w:r>
                    </w:p>
                    <w:p w14:paraId="5615A28A" w14:textId="15ED6E56" w:rsidR="000406F6" w:rsidRDefault="000406F6" w:rsidP="006323C5">
                      <w:pPr>
                        <w:rPr>
                          <w:rFonts w:ascii=".SFUI-Regular" w:hAnsi=".SFUI-Regular"/>
                          <w:color w:val="000000" w:themeColor="text1"/>
                          <w:kern w:val="24"/>
                          <w:sz w:val="36"/>
                          <w:szCs w:val="36"/>
                        </w:rPr>
                      </w:pPr>
                      <w:r>
                        <w:rPr>
                          <w:rFonts w:ascii=".SFUI-Regular" w:hAnsi=".SFUI-Regular"/>
                          <w:color w:val="000000" w:themeColor="text1"/>
                          <w:kern w:val="24"/>
                          <w:sz w:val="36"/>
                          <w:szCs w:val="36"/>
                        </w:rPr>
                        <w:t>Empathy is particularly vital during challenging moments, such as a mental health crisis or emotional distres</w:t>
                      </w:r>
                      <w:r w:rsidR="00C87D28">
                        <w:rPr>
                          <w:rFonts w:ascii=".SFUI-Regular" w:hAnsi=".SFUI-Regular"/>
                          <w:color w:val="000000" w:themeColor="text1"/>
                          <w:kern w:val="24"/>
                          <w:sz w:val="36"/>
                          <w:szCs w:val="36"/>
                        </w:rPr>
                        <w:t xml:space="preserve">s </w:t>
                      </w:r>
                      <w:r>
                        <w:rPr>
                          <w:rFonts w:ascii=".SFUI-Regular" w:hAnsi=".SFUI-Regular"/>
                          <w:color w:val="000000" w:themeColor="text1"/>
                          <w:kern w:val="24"/>
                          <w:sz w:val="36"/>
                          <w:szCs w:val="36"/>
                        </w:rPr>
                        <w:t xml:space="preserve"> </w:t>
                      </w:r>
                      <w:r w:rsidR="00C87D28">
                        <w:rPr>
                          <w:rFonts w:ascii=".SFUI-Regular" w:hAnsi=".SFUI-Regular"/>
                          <w:color w:val="000000" w:themeColor="text1"/>
                          <w:kern w:val="24"/>
                          <w:sz w:val="36"/>
                          <w:szCs w:val="36"/>
                        </w:rPr>
                        <w:t>(</w:t>
                      </w:r>
                      <w:r>
                        <w:rPr>
                          <w:rFonts w:ascii=".SFUI-Regular" w:hAnsi=".SFUI-Regular"/>
                          <w:color w:val="000000" w:themeColor="text1"/>
                          <w:kern w:val="24"/>
                          <w:sz w:val="36"/>
                          <w:szCs w:val="36"/>
                        </w:rPr>
                        <w:t>Nursing and Midwifery Council</w:t>
                      </w:r>
                      <w:r w:rsidR="00493A26">
                        <w:rPr>
                          <w:rFonts w:ascii=".SFUI-Regular" w:hAnsi=".SFUI-Regular"/>
                          <w:color w:val="000000" w:themeColor="text1"/>
                          <w:kern w:val="24"/>
                          <w:sz w:val="36"/>
                          <w:szCs w:val="36"/>
                        </w:rPr>
                        <w:t xml:space="preserve"> ,</w:t>
                      </w:r>
                      <w:r>
                        <w:rPr>
                          <w:rFonts w:ascii=".SFUI-Regular" w:hAnsi=".SFUI-Regular"/>
                          <w:color w:val="000000" w:themeColor="text1"/>
                          <w:kern w:val="24"/>
                          <w:sz w:val="36"/>
                          <w:szCs w:val="36"/>
                        </w:rPr>
                        <w:t xml:space="preserve"> 2024). By exhibiting kindness, patience, and understanding, Mental Health Nurses can alleviate fear and create a sense of safety for their patients. This enhances the therapeutic relationship and leads to improved mental health outcomes.</w:t>
                      </w:r>
                    </w:p>
                    <w:p w14:paraId="1709783A" w14:textId="77777777" w:rsidR="000406F6" w:rsidRDefault="000406F6" w:rsidP="006323C5">
                      <w:pPr>
                        <w:rPr>
                          <w:rFonts w:ascii=".SF UI" w:hAnsi=".SF UI"/>
                          <w:color w:val="000000" w:themeColor="text1"/>
                          <w:kern w:val="24"/>
                          <w:sz w:val="36"/>
                          <w:szCs w:val="36"/>
                        </w:rPr>
                      </w:pPr>
                    </w:p>
                    <w:p w14:paraId="615618B8" w14:textId="74422A6A" w:rsidR="000406F6" w:rsidRDefault="000406F6" w:rsidP="006323C5">
                      <w:pPr>
                        <w:rPr>
                          <w:rFonts w:ascii=".SFUI-Regular" w:hAnsi=".SFUI-Regular"/>
                          <w:color w:val="000000" w:themeColor="text1"/>
                          <w:kern w:val="24"/>
                          <w:sz w:val="36"/>
                          <w:szCs w:val="36"/>
                        </w:rPr>
                      </w:pPr>
                    </w:p>
                  </w:txbxContent>
                </v:textbox>
              </v:shape>
            </w:pict>
          </mc:Fallback>
        </mc:AlternateContent>
      </w:r>
    </w:p>
    <w:p w14:paraId="1B3A2655" w14:textId="5C774427" w:rsidR="00A75450" w:rsidRPr="002559FD" w:rsidRDefault="00A75450">
      <w:pPr>
        <w:rPr>
          <w:sz w:val="36"/>
          <w:szCs w:val="36"/>
        </w:rPr>
      </w:pPr>
      <w:r w:rsidRPr="002559FD">
        <w:rPr>
          <w:sz w:val="36"/>
          <w:szCs w:val="36"/>
        </w:rPr>
        <w:br w:type="page"/>
      </w:r>
    </w:p>
    <w:p w14:paraId="662352E5" w14:textId="03F28D5D" w:rsidR="00A75450" w:rsidRPr="002559FD" w:rsidRDefault="00AB6B68">
      <w:pPr>
        <w:rPr>
          <w:sz w:val="36"/>
          <w:szCs w:val="36"/>
        </w:rPr>
      </w:pPr>
      <w:r w:rsidRPr="002559FD">
        <w:rPr>
          <w:sz w:val="36"/>
          <w:szCs w:val="36"/>
        </w:rPr>
        <w:lastRenderedPageBreak/>
        <w:t>E</w:t>
      </w:r>
      <w:r w:rsidR="007B7DD7" w:rsidRPr="002559FD">
        <w:rPr>
          <w:sz w:val="36"/>
          <w:szCs w:val="36"/>
        </w:rPr>
        <w:t xml:space="preserve">ssential </w:t>
      </w:r>
      <w:r w:rsidR="006C5384" w:rsidRPr="002559FD">
        <w:rPr>
          <w:sz w:val="36"/>
          <w:szCs w:val="36"/>
        </w:rPr>
        <w:t>Skills</w:t>
      </w:r>
      <w:r w:rsidR="009C35E2" w:rsidRPr="002559FD">
        <w:rPr>
          <w:sz w:val="36"/>
          <w:szCs w:val="36"/>
        </w:rPr>
        <w:t xml:space="preserve"> 3 </w:t>
      </w:r>
      <w:r w:rsidR="004F7024" w:rsidRPr="002559FD">
        <w:rPr>
          <w:sz w:val="36"/>
          <w:szCs w:val="36"/>
        </w:rPr>
        <w:t>–</w:t>
      </w:r>
      <w:r w:rsidR="009C35E2" w:rsidRPr="002559FD">
        <w:rPr>
          <w:sz w:val="36"/>
          <w:szCs w:val="36"/>
        </w:rPr>
        <w:t xml:space="preserve"> </w:t>
      </w:r>
      <w:r w:rsidR="00EB6CBC" w:rsidRPr="002559FD">
        <w:rPr>
          <w:sz w:val="36"/>
          <w:szCs w:val="36"/>
        </w:rPr>
        <w:t>Teamw</w:t>
      </w:r>
      <w:r w:rsidR="004F7024" w:rsidRPr="002559FD">
        <w:rPr>
          <w:sz w:val="36"/>
          <w:szCs w:val="36"/>
        </w:rPr>
        <w:t xml:space="preserve">ork </w:t>
      </w:r>
    </w:p>
    <w:p w14:paraId="439A2961" w14:textId="2F1B502F" w:rsidR="004F7024" w:rsidRPr="002559FD" w:rsidRDefault="004F7024">
      <w:pPr>
        <w:rPr>
          <w:sz w:val="36"/>
          <w:szCs w:val="36"/>
        </w:rPr>
      </w:pPr>
      <w:r w:rsidRPr="002559FD">
        <w:rPr>
          <w:sz w:val="36"/>
          <w:szCs w:val="36"/>
        </w:rPr>
        <w:t xml:space="preserve"> </w:t>
      </w:r>
    </w:p>
    <w:p w14:paraId="34EAADCF" w14:textId="12B04F3D" w:rsidR="00435BC1" w:rsidRPr="002559FD" w:rsidRDefault="007B51C2">
      <w:pPr>
        <w:rPr>
          <w:sz w:val="36"/>
          <w:szCs w:val="36"/>
        </w:rPr>
      </w:pPr>
      <w:r w:rsidRPr="002559FD">
        <w:rPr>
          <w:noProof/>
          <w:sz w:val="36"/>
          <w:szCs w:val="36"/>
        </w:rPr>
        <mc:AlternateContent>
          <mc:Choice Requires="wps">
            <w:drawing>
              <wp:anchor distT="0" distB="0" distL="114300" distR="114300" simplePos="0" relativeHeight="251674624" behindDoc="0" locked="0" layoutInCell="1" allowOverlap="1" wp14:anchorId="175B292C" wp14:editId="013C70B6">
                <wp:simplePos x="0" y="0"/>
                <wp:positionH relativeFrom="column">
                  <wp:posOffset>133046</wp:posOffset>
                </wp:positionH>
                <wp:positionV relativeFrom="paragraph">
                  <wp:posOffset>257093</wp:posOffset>
                </wp:positionV>
                <wp:extent cx="6722745" cy="8242300"/>
                <wp:effectExtent l="0" t="0" r="0" b="0"/>
                <wp:wrapNone/>
                <wp:docPr id="1718060753" name="TextBox 1"/>
                <wp:cNvGraphicFramePr/>
                <a:graphic xmlns:a="http://schemas.openxmlformats.org/drawingml/2006/main">
                  <a:graphicData uri="http://schemas.microsoft.com/office/word/2010/wordprocessingShape">
                    <wps:wsp>
                      <wps:cNvSpPr txBox="1"/>
                      <wps:spPr>
                        <a:xfrm>
                          <a:off x="0" y="0"/>
                          <a:ext cx="6722745" cy="8242300"/>
                        </a:xfrm>
                        <a:prstGeom prst="rect">
                          <a:avLst/>
                        </a:prstGeom>
                        <a:noFill/>
                      </wps:spPr>
                      <wps:txbx>
                        <w:txbxContent>
                          <w:p w14:paraId="749F815E" w14:textId="77777777" w:rsidR="00F60A51" w:rsidRDefault="00F60A51" w:rsidP="006323C5">
                            <w:pPr>
                              <w:rPr>
                                <w:rFonts w:ascii=".SFUI-Regular" w:hAnsi=".SFUI-Regular"/>
                                <w:color w:val="000000" w:themeColor="text1"/>
                                <w:kern w:val="24"/>
                                <w:sz w:val="36"/>
                                <w:szCs w:val="36"/>
                              </w:rPr>
                            </w:pPr>
                            <w:r>
                              <w:rPr>
                                <w:rFonts w:ascii=".SFUI-Regular" w:hAnsi=".SFUI-Regular"/>
                                <w:color w:val="000000" w:themeColor="text1"/>
                                <w:kern w:val="24"/>
                                <w:sz w:val="36"/>
                                <w:szCs w:val="36"/>
                              </w:rPr>
                              <w:t>Teamwork is a crucial skill for Mental Health Nurses, as they collaborate with multidisciplinary teams to provide safe, effective, and person-centered care. These teams typically consist of various professionals, including psychiatrists, psychologists, occupational therapists, social workers, and support staff. By working together, healthcare providers can pool their knowledge and expertise to ensure patients receive the best possible treatment and support.</w:t>
                            </w:r>
                          </w:p>
                          <w:p w14:paraId="1B79DBB7" w14:textId="028B4FB2" w:rsidR="00F60A51" w:rsidRDefault="00F60A51" w:rsidP="006323C5">
                            <w:pPr>
                              <w:rPr>
                                <w:rFonts w:ascii=".SFUI-Regular" w:hAnsi=".SFUI-Regular"/>
                                <w:color w:val="000000" w:themeColor="text1"/>
                                <w:kern w:val="24"/>
                                <w:sz w:val="36"/>
                                <w:szCs w:val="36"/>
                              </w:rPr>
                            </w:pPr>
                            <w:r>
                              <w:rPr>
                                <w:rFonts w:ascii=".SFUI-Regular" w:hAnsi=".SFUI-Regular"/>
                                <w:color w:val="000000" w:themeColor="text1"/>
                                <w:kern w:val="24"/>
                                <w:sz w:val="36"/>
                                <w:szCs w:val="36"/>
                              </w:rPr>
                              <w:t>Mental Health Nurses frequently communicate with other team members to evaluate patients' progress, revise care plans, and make treatment decisions (Skills for Care</w:t>
                            </w:r>
                            <w:r w:rsidR="007B51C2">
                              <w:rPr>
                                <w:rFonts w:ascii=".SFUI-Regular" w:hAnsi=".SFUI-Regular"/>
                                <w:color w:val="000000" w:themeColor="text1"/>
                                <w:kern w:val="24"/>
                                <w:sz w:val="36"/>
                                <w:szCs w:val="36"/>
                              </w:rPr>
                              <w:t xml:space="preserve"> </w:t>
                            </w:r>
                            <w:r>
                              <w:rPr>
                                <w:rFonts w:ascii=".SFUI-Regular" w:hAnsi=".SFUI-Regular"/>
                                <w:color w:val="000000" w:themeColor="text1"/>
                                <w:kern w:val="24"/>
                                <w:sz w:val="36"/>
                                <w:szCs w:val="36"/>
                              </w:rPr>
                              <w:t xml:space="preserve">, 2025). Effective teamwork ensures that all professionals are aligned in understanding patients' needs and working toward common objectives. This collaborative effort enhances the quality of care, </w:t>
                            </w:r>
                            <w:proofErr w:type="spellStart"/>
                            <w:r>
                              <w:rPr>
                                <w:rFonts w:ascii=".SFUI-Regular" w:hAnsi=".SFUI-Regular"/>
                                <w:color w:val="000000" w:themeColor="text1"/>
                                <w:kern w:val="24"/>
                                <w:sz w:val="36"/>
                                <w:szCs w:val="36"/>
                              </w:rPr>
                              <w:t>minimises</w:t>
                            </w:r>
                            <w:proofErr w:type="spellEnd"/>
                            <w:r>
                              <w:rPr>
                                <w:rFonts w:ascii=".SFUI-Regular" w:hAnsi=".SFUI-Regular"/>
                                <w:color w:val="000000" w:themeColor="text1"/>
                                <w:kern w:val="24"/>
                                <w:sz w:val="36"/>
                                <w:szCs w:val="36"/>
                              </w:rPr>
                              <w:t xml:space="preserve"> the likelihood of errors, and leads to improved patient outcomes.Teamwork also requires valuing the insights and professional skills of colleagues while sharing knowledge gained from daily patient interactions (Royal College of Nursing</w:t>
                            </w:r>
                            <w:r w:rsidR="00DD39D4">
                              <w:rPr>
                                <w:rFonts w:ascii=".SFUI-Regular" w:hAnsi=".SFUI-Regular"/>
                                <w:color w:val="000000" w:themeColor="text1"/>
                                <w:kern w:val="24"/>
                                <w:sz w:val="36"/>
                                <w:szCs w:val="36"/>
                              </w:rPr>
                              <w:t xml:space="preserve"> </w:t>
                            </w:r>
                            <w:r>
                              <w:rPr>
                                <w:rFonts w:ascii=".SFUI-Regular" w:hAnsi=".SFUI-Regular"/>
                                <w:color w:val="000000" w:themeColor="text1"/>
                                <w:kern w:val="24"/>
                                <w:sz w:val="36"/>
                                <w:szCs w:val="36"/>
                              </w:rPr>
                              <w:t xml:space="preserve"> , 2024). Mental Health Nurses are key in </w:t>
                            </w:r>
                            <w:proofErr w:type="spellStart"/>
                            <w:r>
                              <w:rPr>
                                <w:rFonts w:ascii=".SFUI-Regular" w:hAnsi=".SFUI-Regular"/>
                                <w:color w:val="000000" w:themeColor="text1"/>
                                <w:kern w:val="24"/>
                                <w:sz w:val="36"/>
                                <w:szCs w:val="36"/>
                              </w:rPr>
                              <w:t>recognising</w:t>
                            </w:r>
                            <w:proofErr w:type="spellEnd"/>
                            <w:r>
                              <w:rPr>
                                <w:rFonts w:ascii=".SFUI-Regular" w:hAnsi=".SFUI-Regular"/>
                                <w:color w:val="000000" w:themeColor="text1"/>
                                <w:kern w:val="24"/>
                                <w:sz w:val="36"/>
                                <w:szCs w:val="36"/>
                              </w:rPr>
                              <w:t xml:space="preserve"> changes in patients' conditions and relaying this information to the broader team. This collaborative dynamic allows healthcare professionals to swiftly address patients' evolving needs and provide coordinated care.</w:t>
                            </w:r>
                          </w:p>
                          <w:p w14:paraId="2CEEBEC4" w14:textId="77777777" w:rsidR="00F60A51" w:rsidRDefault="00F60A51" w:rsidP="006323C5">
                            <w:pPr>
                              <w:rPr>
                                <w:rFonts w:ascii=".SF UI" w:hAnsi=".SF UI"/>
                                <w:color w:val="000000" w:themeColor="text1"/>
                                <w:kern w:val="24"/>
                                <w:sz w:val="36"/>
                                <w:szCs w:val="36"/>
                              </w:rPr>
                            </w:pPr>
                          </w:p>
                          <w:p w14:paraId="5E194363" w14:textId="7A384FFB" w:rsidR="00F60A51" w:rsidRDefault="00F60A51" w:rsidP="006323C5">
                            <w:pPr>
                              <w:rPr>
                                <w:rFonts w:ascii=".SFUI-Regular" w:hAnsi=".SFUI-Regular"/>
                                <w:color w:val="000000" w:themeColor="text1"/>
                                <w:kern w:val="24"/>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5B292C" id="_x0000_s1031" type="#_x0000_t202" style="position:absolute;margin-left:10.5pt;margin-top:20.25pt;width:529.35pt;height:649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" filled="f" stroked="f">
                <v:textbox>
                  <w:txbxContent>
                    <w:p w14:paraId="749F815E" w14:textId="77777777" w:rsidR="00F60A51" w:rsidRDefault="00F60A51" w:rsidP="006323C5">
                      <w:pPr>
                        <w:rPr>
                          <w:rFonts w:ascii=".SFUI-Regular" w:hAnsi=".SFUI-Regular"/>
                          <w:color w:val="000000" w:themeColor="text1"/>
                          <w:kern w:val="24"/>
                          <w:sz w:val="36"/>
                          <w:szCs w:val="36"/>
                        </w:rPr>
                      </w:pPr>
                      <w:r>
                        <w:rPr>
                          <w:rFonts w:ascii=".SFUI-Regular" w:hAnsi=".SFUI-Regular"/>
                          <w:color w:val="000000" w:themeColor="text1"/>
                          <w:kern w:val="24"/>
                          <w:sz w:val="36"/>
                          <w:szCs w:val="36"/>
                        </w:rPr>
                        <w:t>Teamwork is a crucial skill for Mental Health Nurses, as they collaborate with multidisciplinary teams to provide safe, effective, and person-centered care. These teams typically consist of various professionals, including psychiatrists, psychologists, occupational therapists, social workers, and support staff. By working together, healthcare providers can pool their knowledge and expertise to ensure patients receive the best possible treatment and support.</w:t>
                      </w:r>
                    </w:p>
                    <w:p w14:paraId="1B79DBB7" w14:textId="028B4FB2" w:rsidR="00F60A51" w:rsidRDefault="00F60A51" w:rsidP="006323C5">
                      <w:pPr>
                        <w:rPr>
                          <w:rFonts w:ascii=".SFUI-Regular" w:hAnsi=".SFUI-Regular"/>
                          <w:color w:val="000000" w:themeColor="text1"/>
                          <w:kern w:val="24"/>
                          <w:sz w:val="36"/>
                          <w:szCs w:val="36"/>
                        </w:rPr>
                      </w:pPr>
                      <w:r>
                        <w:rPr>
                          <w:rFonts w:ascii=".SFUI-Regular" w:hAnsi=".SFUI-Regular"/>
                          <w:color w:val="000000" w:themeColor="text1"/>
                          <w:kern w:val="24"/>
                          <w:sz w:val="36"/>
                          <w:szCs w:val="36"/>
                        </w:rPr>
                        <w:t>Mental Health Nurses frequently communicate with other team members to evaluate patients' progress, revise care plans, and make treatment decisions (Skills for Care</w:t>
                      </w:r>
                      <w:r w:rsidR="007B51C2">
                        <w:rPr>
                          <w:rFonts w:ascii=".SFUI-Regular" w:hAnsi=".SFUI-Regular"/>
                          <w:color w:val="000000" w:themeColor="text1"/>
                          <w:kern w:val="24"/>
                          <w:sz w:val="36"/>
                          <w:szCs w:val="36"/>
                        </w:rPr>
                        <w:t xml:space="preserve"> </w:t>
                      </w:r>
                      <w:r>
                        <w:rPr>
                          <w:rFonts w:ascii=".SFUI-Regular" w:hAnsi=".SFUI-Regular"/>
                          <w:color w:val="000000" w:themeColor="text1"/>
                          <w:kern w:val="24"/>
                          <w:sz w:val="36"/>
                          <w:szCs w:val="36"/>
                        </w:rPr>
                        <w:t xml:space="preserve">, 2025). Effective teamwork ensures that all professionals are aligned in understanding patients' needs and working toward common objectives. This collaborative effort enhances the quality of care, </w:t>
                      </w:r>
                      <w:proofErr w:type="spellStart"/>
                      <w:r>
                        <w:rPr>
                          <w:rFonts w:ascii=".SFUI-Regular" w:hAnsi=".SFUI-Regular"/>
                          <w:color w:val="000000" w:themeColor="text1"/>
                          <w:kern w:val="24"/>
                          <w:sz w:val="36"/>
                          <w:szCs w:val="36"/>
                        </w:rPr>
                        <w:t>minimises</w:t>
                      </w:r>
                      <w:proofErr w:type="spellEnd"/>
                      <w:r>
                        <w:rPr>
                          <w:rFonts w:ascii=".SFUI-Regular" w:hAnsi=".SFUI-Regular"/>
                          <w:color w:val="000000" w:themeColor="text1"/>
                          <w:kern w:val="24"/>
                          <w:sz w:val="36"/>
                          <w:szCs w:val="36"/>
                        </w:rPr>
                        <w:t xml:space="preserve"> the likelihood of errors, and leads to improved patient outcomes.Teamwork also requires valuing the insights and professional skills of colleagues while sharing knowledge gained from daily patient interactions (Royal College of Nursing</w:t>
                      </w:r>
                      <w:r w:rsidR="00DD39D4">
                        <w:rPr>
                          <w:rFonts w:ascii=".SFUI-Regular" w:hAnsi=".SFUI-Regular"/>
                          <w:color w:val="000000" w:themeColor="text1"/>
                          <w:kern w:val="24"/>
                          <w:sz w:val="36"/>
                          <w:szCs w:val="36"/>
                        </w:rPr>
                        <w:t xml:space="preserve"> </w:t>
                      </w:r>
                      <w:r>
                        <w:rPr>
                          <w:rFonts w:ascii=".SFUI-Regular" w:hAnsi=".SFUI-Regular"/>
                          <w:color w:val="000000" w:themeColor="text1"/>
                          <w:kern w:val="24"/>
                          <w:sz w:val="36"/>
                          <w:szCs w:val="36"/>
                        </w:rPr>
                        <w:t xml:space="preserve"> , 2024). Mental Health Nurses are key in </w:t>
                      </w:r>
                      <w:proofErr w:type="spellStart"/>
                      <w:r>
                        <w:rPr>
                          <w:rFonts w:ascii=".SFUI-Regular" w:hAnsi=".SFUI-Regular"/>
                          <w:color w:val="000000" w:themeColor="text1"/>
                          <w:kern w:val="24"/>
                          <w:sz w:val="36"/>
                          <w:szCs w:val="36"/>
                        </w:rPr>
                        <w:t>recognising</w:t>
                      </w:r>
                      <w:proofErr w:type="spellEnd"/>
                      <w:r>
                        <w:rPr>
                          <w:rFonts w:ascii=".SFUI-Regular" w:hAnsi=".SFUI-Regular"/>
                          <w:color w:val="000000" w:themeColor="text1"/>
                          <w:kern w:val="24"/>
                          <w:sz w:val="36"/>
                          <w:szCs w:val="36"/>
                        </w:rPr>
                        <w:t xml:space="preserve"> changes in patients' conditions and relaying this information to the broader team. This collaborative dynamic allows healthcare professionals to swiftly address patients' evolving needs and provide coordinated care.</w:t>
                      </w:r>
                    </w:p>
                    <w:p w14:paraId="2CEEBEC4" w14:textId="77777777" w:rsidR="00F60A51" w:rsidRDefault="00F60A51" w:rsidP="006323C5">
                      <w:pPr>
                        <w:rPr>
                          <w:rFonts w:ascii=".SF UI" w:hAnsi=".SF UI"/>
                          <w:color w:val="000000" w:themeColor="text1"/>
                          <w:kern w:val="24"/>
                          <w:sz w:val="36"/>
                          <w:szCs w:val="36"/>
                        </w:rPr>
                      </w:pPr>
                    </w:p>
                    <w:p w14:paraId="5E194363" w14:textId="7A384FFB" w:rsidR="00F60A51" w:rsidRDefault="00F60A51" w:rsidP="006323C5">
                      <w:pPr>
                        <w:rPr>
                          <w:rFonts w:ascii=".SFUI-Regular" w:hAnsi=".SFUI-Regular"/>
                          <w:color w:val="000000" w:themeColor="text1"/>
                          <w:kern w:val="24"/>
                          <w:sz w:val="36"/>
                          <w:szCs w:val="36"/>
                        </w:rPr>
                      </w:pPr>
                    </w:p>
                  </w:txbxContent>
                </v:textbox>
              </v:shape>
            </w:pict>
          </mc:Fallback>
        </mc:AlternateContent>
      </w:r>
    </w:p>
    <w:p w14:paraId="07544FDA" w14:textId="7491A693" w:rsidR="00435BC1" w:rsidRPr="002559FD" w:rsidRDefault="00435BC1">
      <w:pPr>
        <w:rPr>
          <w:sz w:val="36"/>
          <w:szCs w:val="36"/>
        </w:rPr>
      </w:pPr>
      <w:r w:rsidRPr="002559FD">
        <w:rPr>
          <w:sz w:val="36"/>
          <w:szCs w:val="36"/>
        </w:rPr>
        <w:br w:type="page"/>
      </w:r>
    </w:p>
    <w:p w14:paraId="02A7AFA7" w14:textId="7746583C" w:rsidR="00C42A5D" w:rsidRPr="002559FD" w:rsidRDefault="0053142A">
      <w:pPr>
        <w:pStyle w:val="p1"/>
        <w:rPr>
          <w:sz w:val="36"/>
          <w:szCs w:val="36"/>
        </w:rPr>
      </w:pPr>
      <w:r w:rsidRPr="002559FD">
        <w:rPr>
          <w:rStyle w:val="s1"/>
          <w:b w:val="0"/>
          <w:bCs w:val="0"/>
          <w:sz w:val="36"/>
          <w:szCs w:val="36"/>
        </w:rPr>
        <w:lastRenderedPageBreak/>
        <w:t>Strategy 1</w:t>
      </w:r>
      <w:r w:rsidR="002D7802" w:rsidRPr="002559FD">
        <w:rPr>
          <w:rStyle w:val="s1"/>
          <w:b w:val="0"/>
          <w:bCs w:val="0"/>
          <w:sz w:val="36"/>
          <w:szCs w:val="36"/>
        </w:rPr>
        <w:t xml:space="preserve"> </w:t>
      </w:r>
      <w:r w:rsidR="000652C2" w:rsidRPr="002559FD">
        <w:rPr>
          <w:rStyle w:val="s1"/>
          <w:b w:val="0"/>
          <w:bCs w:val="0"/>
          <w:sz w:val="36"/>
          <w:szCs w:val="36"/>
        </w:rPr>
        <w:t>–</w:t>
      </w:r>
      <w:r w:rsidR="002D7802" w:rsidRPr="002559FD">
        <w:rPr>
          <w:rStyle w:val="s1"/>
          <w:b w:val="0"/>
          <w:bCs w:val="0"/>
          <w:sz w:val="36"/>
          <w:szCs w:val="36"/>
        </w:rPr>
        <w:t xml:space="preserve"> </w:t>
      </w:r>
      <w:r w:rsidR="00835573" w:rsidRPr="002559FD">
        <w:rPr>
          <w:rStyle w:val="s1"/>
          <w:b w:val="0"/>
          <w:bCs w:val="0"/>
          <w:sz w:val="36"/>
          <w:szCs w:val="36"/>
        </w:rPr>
        <w:t>Atte</w:t>
      </w:r>
      <w:r w:rsidR="000652C2" w:rsidRPr="002559FD">
        <w:rPr>
          <w:rStyle w:val="s1"/>
          <w:b w:val="0"/>
          <w:bCs w:val="0"/>
          <w:sz w:val="36"/>
          <w:szCs w:val="36"/>
        </w:rPr>
        <w:t xml:space="preserve">nd </w:t>
      </w:r>
      <w:r w:rsidR="00A15A63" w:rsidRPr="002559FD">
        <w:rPr>
          <w:rStyle w:val="s1"/>
          <w:b w:val="0"/>
          <w:bCs w:val="0"/>
          <w:sz w:val="36"/>
          <w:szCs w:val="36"/>
        </w:rPr>
        <w:t>Professi</w:t>
      </w:r>
      <w:r w:rsidR="00F1223A" w:rsidRPr="002559FD">
        <w:rPr>
          <w:rStyle w:val="s1"/>
          <w:b w:val="0"/>
          <w:bCs w:val="0"/>
          <w:sz w:val="36"/>
          <w:szCs w:val="36"/>
        </w:rPr>
        <w:t>onal Traini</w:t>
      </w:r>
      <w:r w:rsidR="00092890" w:rsidRPr="002559FD">
        <w:rPr>
          <w:rStyle w:val="s1"/>
          <w:b w:val="0"/>
          <w:bCs w:val="0"/>
          <w:sz w:val="36"/>
          <w:szCs w:val="36"/>
        </w:rPr>
        <w:t>ng and C</w:t>
      </w:r>
      <w:r w:rsidR="00173391" w:rsidRPr="002559FD">
        <w:rPr>
          <w:rStyle w:val="s1"/>
          <w:b w:val="0"/>
          <w:bCs w:val="0"/>
          <w:sz w:val="36"/>
          <w:szCs w:val="36"/>
        </w:rPr>
        <w:t>ontin</w:t>
      </w:r>
      <w:r w:rsidR="002D3B19" w:rsidRPr="002559FD">
        <w:rPr>
          <w:rStyle w:val="s1"/>
          <w:b w:val="0"/>
          <w:bCs w:val="0"/>
          <w:sz w:val="36"/>
          <w:szCs w:val="36"/>
        </w:rPr>
        <w:t xml:space="preserve">uing </w:t>
      </w:r>
      <w:r w:rsidR="00A362DC" w:rsidRPr="002559FD">
        <w:rPr>
          <w:rStyle w:val="s1"/>
          <w:b w:val="0"/>
          <w:bCs w:val="0"/>
          <w:sz w:val="36"/>
          <w:szCs w:val="36"/>
        </w:rPr>
        <w:t>Pr</w:t>
      </w:r>
      <w:r w:rsidR="00717DF9" w:rsidRPr="002559FD">
        <w:rPr>
          <w:rStyle w:val="s1"/>
          <w:b w:val="0"/>
          <w:bCs w:val="0"/>
          <w:sz w:val="36"/>
          <w:szCs w:val="36"/>
        </w:rPr>
        <w:t xml:space="preserve">ofessional </w:t>
      </w:r>
      <w:r w:rsidR="004265A0" w:rsidRPr="002559FD">
        <w:rPr>
          <w:rStyle w:val="s1"/>
          <w:b w:val="0"/>
          <w:bCs w:val="0"/>
          <w:sz w:val="36"/>
          <w:szCs w:val="36"/>
        </w:rPr>
        <w:t>Development</w:t>
      </w:r>
      <w:r w:rsidR="0076148B" w:rsidRPr="002559FD">
        <w:rPr>
          <w:rStyle w:val="s1"/>
          <w:b w:val="0"/>
          <w:bCs w:val="0"/>
          <w:sz w:val="36"/>
          <w:szCs w:val="36"/>
        </w:rPr>
        <w:t xml:space="preserve"> ( </w:t>
      </w:r>
      <w:r w:rsidR="00C23034" w:rsidRPr="002559FD">
        <w:rPr>
          <w:rStyle w:val="s1"/>
          <w:b w:val="0"/>
          <w:bCs w:val="0"/>
          <w:sz w:val="36"/>
          <w:szCs w:val="36"/>
        </w:rPr>
        <w:t xml:space="preserve">CPD ) </w:t>
      </w:r>
    </w:p>
    <w:p w14:paraId="760A5D2D" w14:textId="77777777" w:rsidR="00C42A5D" w:rsidRPr="002559FD" w:rsidRDefault="00C42A5D">
      <w:pPr>
        <w:pStyle w:val="p2"/>
        <w:rPr>
          <w:sz w:val="36"/>
          <w:szCs w:val="36"/>
        </w:rPr>
      </w:pPr>
    </w:p>
    <w:p w14:paraId="06A57A72" w14:textId="19B14A74" w:rsidR="00C42A5D" w:rsidRPr="002559FD" w:rsidRDefault="00C42A5D">
      <w:pPr>
        <w:pStyle w:val="p1"/>
        <w:rPr>
          <w:rStyle w:val="s2"/>
          <w:sz w:val="36"/>
          <w:szCs w:val="36"/>
        </w:rPr>
      </w:pPr>
      <w:r w:rsidRPr="002559FD">
        <w:rPr>
          <w:rStyle w:val="s2"/>
          <w:sz w:val="36"/>
          <w:szCs w:val="36"/>
        </w:rPr>
        <w:t xml:space="preserve">Regular training and Continuing Professional Development (CPD) enable Mental Health Nurses to improve their communication, empathy and teamwork skills. </w:t>
      </w:r>
      <w:r w:rsidR="009B0EA9">
        <w:rPr>
          <w:rStyle w:val="s2"/>
          <w:sz w:val="36"/>
          <w:szCs w:val="36"/>
        </w:rPr>
        <w:t xml:space="preserve">For example training </w:t>
      </w:r>
      <w:r w:rsidRPr="002559FD">
        <w:rPr>
          <w:rStyle w:val="s2"/>
          <w:sz w:val="36"/>
          <w:szCs w:val="36"/>
        </w:rPr>
        <w:t>courses allow nurses to learn new techniques for communicating with patients, managing challenging situations and working effectively with multidisciplinary teams</w:t>
      </w:r>
      <w:r w:rsidR="00682113" w:rsidRPr="002559FD">
        <w:rPr>
          <w:rStyle w:val="s2"/>
          <w:sz w:val="36"/>
          <w:szCs w:val="36"/>
        </w:rPr>
        <w:t xml:space="preserve"> (</w:t>
      </w:r>
      <w:r w:rsidR="005D1ACC" w:rsidRPr="002559FD">
        <w:rPr>
          <w:rStyle w:val="s2"/>
          <w:sz w:val="36"/>
          <w:szCs w:val="36"/>
        </w:rPr>
        <w:t>NICE</w:t>
      </w:r>
      <w:r w:rsidR="00F73143">
        <w:rPr>
          <w:rStyle w:val="s2"/>
          <w:sz w:val="36"/>
          <w:szCs w:val="36"/>
        </w:rPr>
        <w:t xml:space="preserve"> </w:t>
      </w:r>
      <w:r w:rsidR="005D1ACC" w:rsidRPr="002559FD">
        <w:rPr>
          <w:rStyle w:val="s2"/>
          <w:sz w:val="36"/>
          <w:szCs w:val="36"/>
        </w:rPr>
        <w:t>,</w:t>
      </w:r>
      <w:r w:rsidR="00537D41" w:rsidRPr="002559FD">
        <w:rPr>
          <w:rStyle w:val="s2"/>
          <w:sz w:val="36"/>
          <w:szCs w:val="36"/>
        </w:rPr>
        <w:t>2023)</w:t>
      </w:r>
      <w:r w:rsidRPr="002559FD">
        <w:rPr>
          <w:rStyle w:val="s2"/>
          <w:sz w:val="36"/>
          <w:szCs w:val="36"/>
        </w:rPr>
        <w:t>. CPD also ensures nurses remain up to date with current healthcare guidance and best practice, enabling them to provide safe and effective care throughout their careers.</w:t>
      </w:r>
    </w:p>
    <w:p w14:paraId="46995161" w14:textId="02D3D0D5" w:rsidR="00FF0E08" w:rsidRPr="002559FD" w:rsidRDefault="00FF0E08">
      <w:pPr>
        <w:pStyle w:val="p1"/>
        <w:rPr>
          <w:rStyle w:val="s2"/>
          <w:sz w:val="36"/>
          <w:szCs w:val="36"/>
        </w:rPr>
      </w:pPr>
      <w:r w:rsidRPr="002559FD">
        <w:rPr>
          <w:rStyle w:val="s2"/>
          <w:sz w:val="36"/>
          <w:szCs w:val="36"/>
        </w:rPr>
        <w:t xml:space="preserve"> </w:t>
      </w:r>
    </w:p>
    <w:p w14:paraId="5F96B0F5" w14:textId="77777777" w:rsidR="00F109B5" w:rsidRPr="002559FD" w:rsidRDefault="00F109B5">
      <w:pPr>
        <w:pStyle w:val="p1"/>
        <w:rPr>
          <w:sz w:val="36"/>
          <w:szCs w:val="36"/>
        </w:rPr>
      </w:pPr>
    </w:p>
    <w:p w14:paraId="5F86F793" w14:textId="77777777" w:rsidR="008F1FDC" w:rsidRPr="002559FD" w:rsidRDefault="008F1FDC">
      <w:pPr>
        <w:pStyle w:val="p1"/>
        <w:rPr>
          <w:sz w:val="36"/>
          <w:szCs w:val="36"/>
        </w:rPr>
      </w:pPr>
      <w:r w:rsidRPr="002559FD">
        <w:rPr>
          <w:rStyle w:val="s1"/>
          <w:b w:val="0"/>
          <w:bCs w:val="0"/>
          <w:sz w:val="36"/>
          <w:szCs w:val="36"/>
        </w:rPr>
        <w:t>Strategy 2 – Reflective Practice</w:t>
      </w:r>
    </w:p>
    <w:p w14:paraId="57D4B8F0" w14:textId="77777777" w:rsidR="008F1FDC" w:rsidRPr="002559FD" w:rsidRDefault="008F1FDC">
      <w:pPr>
        <w:pStyle w:val="p2"/>
        <w:rPr>
          <w:sz w:val="36"/>
          <w:szCs w:val="36"/>
        </w:rPr>
      </w:pPr>
    </w:p>
    <w:p w14:paraId="16C7B6AB" w14:textId="76CC765D" w:rsidR="008F1FDC" w:rsidRPr="002559FD" w:rsidRDefault="008F1FDC">
      <w:pPr>
        <w:pStyle w:val="p1"/>
        <w:rPr>
          <w:rStyle w:val="s2"/>
          <w:sz w:val="36"/>
          <w:szCs w:val="36"/>
        </w:rPr>
      </w:pPr>
      <w:r w:rsidRPr="002559FD">
        <w:rPr>
          <w:rStyle w:val="s2"/>
          <w:sz w:val="36"/>
          <w:szCs w:val="36"/>
        </w:rPr>
        <w:t xml:space="preserve">Reflective practice allows Mental Health Nurses to think critically about their experiences and identify areas for improvement. </w:t>
      </w:r>
      <w:r w:rsidR="00286BED">
        <w:rPr>
          <w:rStyle w:val="s2"/>
          <w:sz w:val="36"/>
          <w:szCs w:val="36"/>
        </w:rPr>
        <w:t xml:space="preserve">For instance </w:t>
      </w:r>
      <w:r w:rsidR="00141706">
        <w:rPr>
          <w:rStyle w:val="s2"/>
          <w:sz w:val="36"/>
          <w:szCs w:val="36"/>
        </w:rPr>
        <w:t>by</w:t>
      </w:r>
      <w:r w:rsidRPr="002559FD">
        <w:rPr>
          <w:rStyle w:val="s2"/>
          <w:sz w:val="36"/>
          <w:szCs w:val="36"/>
        </w:rPr>
        <w:t xml:space="preserve"> reflecting on interactions with patients and colleagues, nurses can recognise what went well and what could be improved. This process helps strengthen communication skills, develop greater empathy by considering patients’ perspectives and improve teamwork through learning from collaborative experiences</w:t>
      </w:r>
      <w:r w:rsidR="00F73143">
        <w:rPr>
          <w:rStyle w:val="s2"/>
          <w:sz w:val="36"/>
          <w:szCs w:val="36"/>
        </w:rPr>
        <w:t xml:space="preserve"> (</w:t>
      </w:r>
      <w:r w:rsidR="0089472D" w:rsidRPr="002559FD">
        <w:rPr>
          <w:rStyle w:val="s2"/>
          <w:sz w:val="36"/>
          <w:szCs w:val="36"/>
        </w:rPr>
        <w:t>Nur</w:t>
      </w:r>
      <w:r w:rsidR="00156DCD" w:rsidRPr="002559FD">
        <w:rPr>
          <w:rStyle w:val="s2"/>
          <w:sz w:val="36"/>
          <w:szCs w:val="36"/>
        </w:rPr>
        <w:t>sing and M</w:t>
      </w:r>
      <w:r w:rsidR="00A22BF8" w:rsidRPr="002559FD">
        <w:rPr>
          <w:rStyle w:val="s2"/>
          <w:sz w:val="36"/>
          <w:szCs w:val="36"/>
        </w:rPr>
        <w:t>idwifery</w:t>
      </w:r>
      <w:r w:rsidR="00F73143">
        <w:rPr>
          <w:rStyle w:val="s2"/>
          <w:sz w:val="36"/>
          <w:szCs w:val="36"/>
        </w:rPr>
        <w:t xml:space="preserve"> </w:t>
      </w:r>
      <w:r w:rsidR="00774631" w:rsidRPr="002559FD">
        <w:rPr>
          <w:rStyle w:val="s2"/>
          <w:sz w:val="36"/>
          <w:szCs w:val="36"/>
        </w:rPr>
        <w:t>,2024)</w:t>
      </w:r>
      <w:r w:rsidRPr="002559FD">
        <w:rPr>
          <w:rStyle w:val="s2"/>
          <w:sz w:val="36"/>
          <w:szCs w:val="36"/>
        </w:rPr>
        <w:t>. Reflective practice encourages continuous personal and professional development.</w:t>
      </w:r>
    </w:p>
    <w:p w14:paraId="1E62B5AE" w14:textId="77777777" w:rsidR="00A71E10" w:rsidRPr="002559FD" w:rsidRDefault="00A71E10">
      <w:pPr>
        <w:pStyle w:val="p1"/>
        <w:rPr>
          <w:rStyle w:val="s2"/>
          <w:sz w:val="36"/>
          <w:szCs w:val="36"/>
        </w:rPr>
      </w:pPr>
    </w:p>
    <w:p w14:paraId="23ADE334" w14:textId="77777777" w:rsidR="006B5648" w:rsidRPr="002559FD" w:rsidRDefault="006B5648">
      <w:pPr>
        <w:pStyle w:val="p1"/>
        <w:rPr>
          <w:rStyle w:val="s2"/>
          <w:sz w:val="36"/>
          <w:szCs w:val="36"/>
        </w:rPr>
      </w:pPr>
    </w:p>
    <w:p w14:paraId="22DE3799" w14:textId="77777777" w:rsidR="006B5648" w:rsidRPr="002559FD" w:rsidRDefault="006B5648">
      <w:pPr>
        <w:pStyle w:val="p1"/>
        <w:rPr>
          <w:sz w:val="36"/>
          <w:szCs w:val="36"/>
        </w:rPr>
      </w:pPr>
      <w:r w:rsidRPr="002559FD">
        <w:rPr>
          <w:rStyle w:val="s1"/>
          <w:b w:val="0"/>
          <w:bCs w:val="0"/>
          <w:sz w:val="36"/>
          <w:szCs w:val="36"/>
        </w:rPr>
        <w:t>Strategy 3 – Learning from Experienced Colleagues</w:t>
      </w:r>
    </w:p>
    <w:p w14:paraId="4207BAEE" w14:textId="77777777" w:rsidR="006B5648" w:rsidRPr="002559FD" w:rsidRDefault="006B5648">
      <w:pPr>
        <w:pStyle w:val="p2"/>
        <w:rPr>
          <w:sz w:val="36"/>
          <w:szCs w:val="36"/>
        </w:rPr>
      </w:pPr>
    </w:p>
    <w:p w14:paraId="3D9B07D7" w14:textId="1B1C4914" w:rsidR="006B5648" w:rsidRPr="002559FD" w:rsidRDefault="006B5648">
      <w:pPr>
        <w:pStyle w:val="p1"/>
        <w:rPr>
          <w:rStyle w:val="s2"/>
          <w:sz w:val="36"/>
          <w:szCs w:val="36"/>
        </w:rPr>
      </w:pPr>
      <w:r w:rsidRPr="002559FD">
        <w:rPr>
          <w:rStyle w:val="s2"/>
          <w:sz w:val="36"/>
          <w:szCs w:val="36"/>
        </w:rPr>
        <w:t>Working alongside experienced Mental Health Nurses through mentoring, supervision or shadowing provides valuable opportunities to observe effective communication, compassionate care and teamwork in practice</w:t>
      </w:r>
      <w:r w:rsidR="00E405C8">
        <w:rPr>
          <w:rStyle w:val="s2"/>
          <w:sz w:val="36"/>
          <w:szCs w:val="36"/>
        </w:rPr>
        <w:t xml:space="preserve"> </w:t>
      </w:r>
      <w:r w:rsidR="00D90DB0" w:rsidRPr="002559FD">
        <w:rPr>
          <w:rStyle w:val="s2"/>
          <w:sz w:val="36"/>
          <w:szCs w:val="36"/>
        </w:rPr>
        <w:t>(</w:t>
      </w:r>
      <w:r w:rsidR="00AA0CE0" w:rsidRPr="002559FD">
        <w:rPr>
          <w:rStyle w:val="s2"/>
          <w:sz w:val="36"/>
          <w:szCs w:val="36"/>
        </w:rPr>
        <w:t>Skills for Care</w:t>
      </w:r>
      <w:r w:rsidR="00E405C8">
        <w:rPr>
          <w:rStyle w:val="s2"/>
          <w:sz w:val="36"/>
          <w:szCs w:val="36"/>
        </w:rPr>
        <w:t xml:space="preserve"> </w:t>
      </w:r>
      <w:r w:rsidR="0060040B" w:rsidRPr="002559FD">
        <w:rPr>
          <w:rStyle w:val="s2"/>
          <w:sz w:val="36"/>
          <w:szCs w:val="36"/>
        </w:rPr>
        <w:t>,</w:t>
      </w:r>
      <w:r w:rsidR="001172E6" w:rsidRPr="002559FD">
        <w:rPr>
          <w:rStyle w:val="s2"/>
          <w:sz w:val="36"/>
          <w:szCs w:val="36"/>
        </w:rPr>
        <w:t>2025)</w:t>
      </w:r>
      <w:r w:rsidRPr="002559FD">
        <w:rPr>
          <w:rStyle w:val="s2"/>
          <w:sz w:val="36"/>
          <w:szCs w:val="36"/>
        </w:rPr>
        <w:t xml:space="preserve">. </w:t>
      </w:r>
      <w:r w:rsidR="00687EC9">
        <w:rPr>
          <w:rStyle w:val="s2"/>
          <w:sz w:val="36"/>
          <w:szCs w:val="36"/>
        </w:rPr>
        <w:t xml:space="preserve">In particular </w:t>
      </w:r>
      <w:r w:rsidR="002A2783">
        <w:rPr>
          <w:rStyle w:val="s2"/>
          <w:sz w:val="36"/>
          <w:szCs w:val="36"/>
        </w:rPr>
        <w:t xml:space="preserve">experienced </w:t>
      </w:r>
      <w:r w:rsidRPr="002559FD">
        <w:rPr>
          <w:rStyle w:val="s2"/>
          <w:sz w:val="36"/>
          <w:szCs w:val="36"/>
        </w:rPr>
        <w:t xml:space="preserve">professionals can offer advice, constructive feedback and guidance that help newly qualified nurses build confidence and improve their </w:t>
      </w:r>
      <w:r w:rsidRPr="002559FD">
        <w:rPr>
          <w:rStyle w:val="s2"/>
          <w:sz w:val="36"/>
          <w:szCs w:val="36"/>
        </w:rPr>
        <w:lastRenderedPageBreak/>
        <w:t>clinical skills. Learning from others also supports professional growth and encourages the delivery of high-quality patient care.</w:t>
      </w:r>
    </w:p>
    <w:p w14:paraId="43703ADF" w14:textId="77777777" w:rsidR="00DA639A" w:rsidRPr="002559FD" w:rsidRDefault="00DA639A">
      <w:pPr>
        <w:pStyle w:val="p1"/>
        <w:rPr>
          <w:rStyle w:val="s2"/>
          <w:sz w:val="36"/>
          <w:szCs w:val="36"/>
        </w:rPr>
      </w:pPr>
    </w:p>
    <w:p w14:paraId="32165BC8" w14:textId="0C749D46" w:rsidR="0014353D" w:rsidRPr="002559FD" w:rsidRDefault="0014353D">
      <w:pPr>
        <w:pStyle w:val="p1"/>
        <w:rPr>
          <w:rStyle w:val="s2"/>
          <w:sz w:val="36"/>
          <w:szCs w:val="36"/>
        </w:rPr>
      </w:pPr>
      <w:r w:rsidRPr="002559FD">
        <w:rPr>
          <w:rStyle w:val="s2"/>
          <w:sz w:val="36"/>
          <w:szCs w:val="36"/>
        </w:rPr>
        <w:t>C</w:t>
      </w:r>
      <w:r w:rsidR="00AA25B8" w:rsidRPr="002559FD">
        <w:rPr>
          <w:rStyle w:val="s2"/>
          <w:sz w:val="36"/>
          <w:szCs w:val="36"/>
        </w:rPr>
        <w:t>onclusio</w:t>
      </w:r>
      <w:r w:rsidR="006D774D" w:rsidRPr="002559FD">
        <w:rPr>
          <w:rStyle w:val="s2"/>
          <w:sz w:val="36"/>
          <w:szCs w:val="36"/>
        </w:rPr>
        <w:t>n</w:t>
      </w:r>
    </w:p>
    <w:p w14:paraId="64D2BADC" w14:textId="77777777" w:rsidR="006D774D" w:rsidRPr="002559FD" w:rsidRDefault="006D774D">
      <w:pPr>
        <w:pStyle w:val="p1"/>
        <w:rPr>
          <w:rStyle w:val="s2"/>
          <w:sz w:val="36"/>
          <w:szCs w:val="36"/>
        </w:rPr>
      </w:pPr>
    </w:p>
    <w:p w14:paraId="712D1113" w14:textId="79EFDB90" w:rsidR="001162F8" w:rsidRPr="002559FD" w:rsidRDefault="001162F8" w:rsidP="001162F8">
      <w:pPr>
        <w:rPr>
          <w:rFonts w:ascii=".SF UI" w:eastAsiaTheme="minorEastAsia" w:hAnsi=".SF UI" w:cs="Times New Roman"/>
          <w:sz w:val="36"/>
          <w:szCs w:val="36"/>
          <w:lang w:val="en-GB" w:eastAsia="en-GB"/>
        </w:rPr>
      </w:pPr>
      <w:r w:rsidRPr="002559FD">
        <w:rPr>
          <w:rFonts w:ascii=".SFUI-Regular" w:eastAsiaTheme="minorEastAsia" w:hAnsi=".SFUI-Regular" w:cs="Times New Roman"/>
          <w:sz w:val="36"/>
          <w:szCs w:val="36"/>
          <w:lang w:val="en-GB" w:eastAsia="en-GB"/>
        </w:rPr>
        <w:t xml:space="preserve">In summary, Mental Health Nurses are crucial in aiding those with mental health conditions through compassionate, secure, and </w:t>
      </w:r>
      <w:r w:rsidR="006E5E89" w:rsidRPr="002559FD">
        <w:rPr>
          <w:rFonts w:ascii=".SFUI-Regular" w:eastAsiaTheme="minorEastAsia" w:hAnsi=".SFUI-Regular" w:cs="Times New Roman"/>
          <w:sz w:val="36"/>
          <w:szCs w:val="36"/>
          <w:lang w:val="en-GB" w:eastAsia="en-GB"/>
        </w:rPr>
        <w:t>individualised</w:t>
      </w:r>
      <w:r w:rsidRPr="002559FD">
        <w:rPr>
          <w:rFonts w:ascii=".SFUI-Regular" w:eastAsiaTheme="minorEastAsia" w:hAnsi=".SFUI-Regular" w:cs="Times New Roman"/>
          <w:sz w:val="36"/>
          <w:szCs w:val="36"/>
          <w:lang w:val="en-GB" w:eastAsia="en-GB"/>
        </w:rPr>
        <w:t xml:space="preserve"> care. To perform their duties successfully, they need to have excellent communication, empathy, and teamwork abilities. These competencies allow nurses to establish trust with patients, collaborate effectively with other healthcare staff, and provide top-notch care. Engaging in ongoing professional growth, self-reflection, and learning from seasoned colleagues are valuable approaches to enhancing these critical skills. By refining these abilities throughout their careers, Mental Health Nurses can consistently offer safe, effective, and professional care, ultimately helping patients achieve optimal outcomes.</w:t>
      </w:r>
    </w:p>
    <w:p w14:paraId="4BC5F410" w14:textId="77777777" w:rsidR="006D774D" w:rsidRPr="002559FD" w:rsidRDefault="006D774D">
      <w:pPr>
        <w:pStyle w:val="p1"/>
        <w:rPr>
          <w:sz w:val="36"/>
          <w:szCs w:val="36"/>
        </w:rPr>
      </w:pPr>
    </w:p>
    <w:p w14:paraId="41559B2B" w14:textId="77777777" w:rsidR="006B5648" w:rsidRPr="002559FD" w:rsidRDefault="006B5648">
      <w:pPr>
        <w:pStyle w:val="p1"/>
        <w:rPr>
          <w:rStyle w:val="s2"/>
          <w:sz w:val="36"/>
          <w:szCs w:val="36"/>
        </w:rPr>
      </w:pPr>
    </w:p>
    <w:p w14:paraId="6C74DF06" w14:textId="77777777" w:rsidR="00D57416" w:rsidRPr="002559FD" w:rsidRDefault="00D57416">
      <w:pPr>
        <w:pStyle w:val="p1"/>
        <w:rPr>
          <w:rStyle w:val="s2"/>
          <w:sz w:val="36"/>
          <w:szCs w:val="36"/>
        </w:rPr>
      </w:pPr>
    </w:p>
    <w:p w14:paraId="4F7E941C" w14:textId="35E7E7D8" w:rsidR="00D57416" w:rsidRPr="002559FD" w:rsidRDefault="00B24882">
      <w:pPr>
        <w:pStyle w:val="p1"/>
        <w:rPr>
          <w:rStyle w:val="s2"/>
          <w:sz w:val="36"/>
          <w:szCs w:val="36"/>
        </w:rPr>
      </w:pPr>
      <w:r w:rsidRPr="002559FD">
        <w:rPr>
          <w:rStyle w:val="s2"/>
          <w:sz w:val="36"/>
          <w:szCs w:val="36"/>
        </w:rPr>
        <w:t>R</w:t>
      </w:r>
      <w:r w:rsidR="003C50E6" w:rsidRPr="002559FD">
        <w:rPr>
          <w:rStyle w:val="s2"/>
          <w:sz w:val="36"/>
          <w:szCs w:val="36"/>
        </w:rPr>
        <w:t xml:space="preserve">eference </w:t>
      </w:r>
      <w:r w:rsidR="00366839" w:rsidRPr="002559FD">
        <w:rPr>
          <w:rStyle w:val="s2"/>
          <w:sz w:val="36"/>
          <w:szCs w:val="36"/>
        </w:rPr>
        <w:t>L</w:t>
      </w:r>
      <w:r w:rsidR="00D761A0" w:rsidRPr="002559FD">
        <w:rPr>
          <w:rStyle w:val="s2"/>
          <w:sz w:val="36"/>
          <w:szCs w:val="36"/>
        </w:rPr>
        <w:t xml:space="preserve">ist </w:t>
      </w:r>
    </w:p>
    <w:p w14:paraId="132A773A" w14:textId="5F2CA803" w:rsidR="00D761A0" w:rsidRPr="002559FD" w:rsidRDefault="00D761A0">
      <w:pPr>
        <w:pStyle w:val="p1"/>
        <w:rPr>
          <w:rStyle w:val="s2"/>
          <w:sz w:val="36"/>
          <w:szCs w:val="36"/>
        </w:rPr>
      </w:pPr>
      <w:r w:rsidRPr="002559FD">
        <w:rPr>
          <w:rStyle w:val="s2"/>
          <w:sz w:val="36"/>
          <w:szCs w:val="36"/>
        </w:rPr>
        <w:t xml:space="preserve"> </w:t>
      </w:r>
    </w:p>
    <w:p w14:paraId="3A62E8A1" w14:textId="77777777" w:rsidR="00F462C9" w:rsidRPr="002559FD" w:rsidRDefault="00F462C9" w:rsidP="00F462C9">
      <w:pPr>
        <w:rPr>
          <w:rFonts w:ascii=".SF UI" w:eastAsiaTheme="minorEastAsia" w:hAnsi=".SF UI" w:cs="Times New Roman"/>
          <w:sz w:val="36"/>
          <w:szCs w:val="36"/>
          <w:lang w:val="en-GB" w:eastAsia="en-GB"/>
        </w:rPr>
      </w:pPr>
      <w:r w:rsidRPr="002559FD">
        <w:rPr>
          <w:rFonts w:ascii=".SFUI-Regular" w:eastAsiaTheme="minorEastAsia" w:hAnsi=".SFUI-Regular" w:cs="Times New Roman"/>
          <w:sz w:val="36"/>
          <w:szCs w:val="36"/>
          <w:lang w:val="en-GB" w:eastAsia="en-GB"/>
        </w:rPr>
        <w:t xml:space="preserve">National Institute for Health and Care Excellence (2023) </w:t>
      </w:r>
      <w:r w:rsidRPr="002559FD">
        <w:rPr>
          <w:rFonts w:ascii=".SFUI-RegularItalic" w:eastAsiaTheme="minorEastAsia" w:hAnsi=".SFUI-RegularItalic" w:cs="Times New Roman"/>
          <w:i/>
          <w:iCs/>
          <w:sz w:val="36"/>
          <w:szCs w:val="36"/>
          <w:lang w:val="en-GB" w:eastAsia="en-GB"/>
        </w:rPr>
        <w:t>Patient experience in adult NHS services: improving the experience of care for people using adult NHS services</w:t>
      </w:r>
      <w:r w:rsidRPr="002559FD">
        <w:rPr>
          <w:rFonts w:ascii=".SFUI-Regular" w:eastAsiaTheme="minorEastAsia" w:hAnsi=".SFUI-Regular" w:cs="Times New Roman"/>
          <w:sz w:val="36"/>
          <w:szCs w:val="36"/>
          <w:lang w:val="en-GB" w:eastAsia="en-GB"/>
        </w:rPr>
        <w:t>. Available at: https://www.nice.org.uk/guidance/cg138 (Accessed: 24 July 2026).</w:t>
      </w:r>
    </w:p>
    <w:p w14:paraId="7F833CA1" w14:textId="77777777" w:rsidR="00F462C9" w:rsidRPr="002559FD" w:rsidRDefault="00F462C9" w:rsidP="00F462C9">
      <w:pPr>
        <w:rPr>
          <w:rFonts w:ascii=".SF UI" w:eastAsiaTheme="minorEastAsia" w:hAnsi=".SF UI" w:cs="Times New Roman"/>
          <w:sz w:val="36"/>
          <w:szCs w:val="36"/>
          <w:lang w:val="en-GB" w:eastAsia="en-GB"/>
        </w:rPr>
      </w:pPr>
    </w:p>
    <w:p w14:paraId="68B9EC04" w14:textId="77777777" w:rsidR="00F462C9" w:rsidRPr="002559FD" w:rsidRDefault="00F462C9" w:rsidP="00F462C9">
      <w:pPr>
        <w:rPr>
          <w:rFonts w:ascii=".SF UI" w:eastAsiaTheme="minorEastAsia" w:hAnsi=".SF UI" w:cs="Times New Roman"/>
          <w:sz w:val="36"/>
          <w:szCs w:val="36"/>
          <w:lang w:val="en-GB" w:eastAsia="en-GB"/>
        </w:rPr>
      </w:pPr>
      <w:r w:rsidRPr="002559FD">
        <w:rPr>
          <w:rFonts w:ascii=".SFUI-Regular" w:eastAsiaTheme="minorEastAsia" w:hAnsi=".SFUI-Regular" w:cs="Times New Roman"/>
          <w:sz w:val="36"/>
          <w:szCs w:val="36"/>
          <w:lang w:val="en-GB" w:eastAsia="en-GB"/>
        </w:rPr>
        <w:t xml:space="preserve">NHS England (2024) </w:t>
      </w:r>
      <w:r w:rsidRPr="002559FD">
        <w:rPr>
          <w:rFonts w:ascii=".SFUI-RegularItalic" w:eastAsiaTheme="minorEastAsia" w:hAnsi=".SFUI-RegularItalic" w:cs="Times New Roman"/>
          <w:i/>
          <w:iCs/>
          <w:sz w:val="36"/>
          <w:szCs w:val="36"/>
          <w:lang w:val="en-GB" w:eastAsia="en-GB"/>
        </w:rPr>
        <w:t>Mental health nursing</w:t>
      </w:r>
      <w:r w:rsidRPr="002559FD">
        <w:rPr>
          <w:rFonts w:ascii=".SFUI-Regular" w:eastAsiaTheme="minorEastAsia" w:hAnsi=".SFUI-Regular" w:cs="Times New Roman"/>
          <w:sz w:val="36"/>
          <w:szCs w:val="36"/>
          <w:lang w:val="en-GB" w:eastAsia="en-GB"/>
        </w:rPr>
        <w:t>. Available at: https://www.healthcareers.nhs.uk/explore-roles/nursing/roles-nursing/mental-health-nurse (Accessed: 24 July 2026).</w:t>
      </w:r>
    </w:p>
    <w:p w14:paraId="3FA03523" w14:textId="77777777" w:rsidR="00F462C9" w:rsidRPr="002559FD" w:rsidRDefault="00F462C9" w:rsidP="00F462C9">
      <w:pPr>
        <w:rPr>
          <w:rFonts w:ascii=".SF UI" w:eastAsiaTheme="minorEastAsia" w:hAnsi=".SF UI" w:cs="Times New Roman"/>
          <w:sz w:val="36"/>
          <w:szCs w:val="36"/>
          <w:lang w:val="en-GB" w:eastAsia="en-GB"/>
        </w:rPr>
      </w:pPr>
    </w:p>
    <w:p w14:paraId="002357D6" w14:textId="77777777" w:rsidR="00F462C9" w:rsidRPr="002559FD" w:rsidRDefault="00F462C9" w:rsidP="00F462C9">
      <w:pPr>
        <w:rPr>
          <w:rFonts w:ascii=".SF UI" w:eastAsiaTheme="minorEastAsia" w:hAnsi=".SF UI" w:cs="Times New Roman"/>
          <w:sz w:val="36"/>
          <w:szCs w:val="36"/>
          <w:lang w:val="en-GB" w:eastAsia="en-GB"/>
        </w:rPr>
      </w:pPr>
      <w:r w:rsidRPr="002559FD">
        <w:rPr>
          <w:rFonts w:ascii=".SFUI-Regular" w:eastAsiaTheme="minorEastAsia" w:hAnsi=".SFUI-Regular" w:cs="Times New Roman"/>
          <w:sz w:val="36"/>
          <w:szCs w:val="36"/>
          <w:lang w:val="en-GB" w:eastAsia="en-GB"/>
        </w:rPr>
        <w:t xml:space="preserve">Nursing and Midwifery Council (2024) </w:t>
      </w:r>
      <w:r w:rsidRPr="002559FD">
        <w:rPr>
          <w:rFonts w:ascii=".SFUI-RegularItalic" w:eastAsiaTheme="minorEastAsia" w:hAnsi=".SFUI-RegularItalic" w:cs="Times New Roman"/>
          <w:i/>
          <w:iCs/>
          <w:sz w:val="36"/>
          <w:szCs w:val="36"/>
          <w:lang w:val="en-GB" w:eastAsia="en-GB"/>
        </w:rPr>
        <w:t>The Code: Professional standards of practice and behaviour for nurses, midwives and nursing associates</w:t>
      </w:r>
      <w:r w:rsidRPr="002559FD">
        <w:rPr>
          <w:rFonts w:ascii=".SFUI-Regular" w:eastAsiaTheme="minorEastAsia" w:hAnsi=".SFUI-Regular" w:cs="Times New Roman"/>
          <w:sz w:val="36"/>
          <w:szCs w:val="36"/>
          <w:lang w:val="en-GB" w:eastAsia="en-GB"/>
        </w:rPr>
        <w:t>. Available at: https://www.nmc.org.uk/standards/code/ (Accessed: 24 July 2026).</w:t>
      </w:r>
    </w:p>
    <w:p w14:paraId="66ED513B" w14:textId="77777777" w:rsidR="00F462C9" w:rsidRPr="002559FD" w:rsidRDefault="00F462C9" w:rsidP="00F462C9">
      <w:pPr>
        <w:rPr>
          <w:rFonts w:ascii=".SF UI" w:eastAsiaTheme="minorEastAsia" w:hAnsi=".SF UI" w:cs="Times New Roman"/>
          <w:sz w:val="36"/>
          <w:szCs w:val="36"/>
          <w:lang w:val="en-GB" w:eastAsia="en-GB"/>
        </w:rPr>
      </w:pPr>
    </w:p>
    <w:p w14:paraId="39522FE2" w14:textId="77777777" w:rsidR="00F462C9" w:rsidRPr="002559FD" w:rsidRDefault="00F462C9" w:rsidP="00F462C9">
      <w:pPr>
        <w:rPr>
          <w:rFonts w:ascii=".SF UI" w:eastAsiaTheme="minorEastAsia" w:hAnsi=".SF UI" w:cs="Times New Roman"/>
          <w:sz w:val="36"/>
          <w:szCs w:val="36"/>
          <w:lang w:val="en-GB" w:eastAsia="en-GB"/>
        </w:rPr>
      </w:pPr>
      <w:r w:rsidRPr="002559FD">
        <w:rPr>
          <w:rFonts w:ascii=".SFUI-Regular" w:eastAsiaTheme="minorEastAsia" w:hAnsi=".SFUI-Regular" w:cs="Times New Roman"/>
          <w:sz w:val="36"/>
          <w:szCs w:val="36"/>
          <w:lang w:val="en-GB" w:eastAsia="en-GB"/>
        </w:rPr>
        <w:t xml:space="preserve">Royal College of Nursing (2024) </w:t>
      </w:r>
      <w:r w:rsidRPr="002559FD">
        <w:rPr>
          <w:rFonts w:ascii=".SFUI-RegularItalic" w:eastAsiaTheme="minorEastAsia" w:hAnsi=".SFUI-RegularItalic" w:cs="Times New Roman"/>
          <w:i/>
          <w:iCs/>
          <w:sz w:val="36"/>
          <w:szCs w:val="36"/>
          <w:lang w:val="en-GB" w:eastAsia="en-GB"/>
        </w:rPr>
        <w:t>Mental health nursing</w:t>
      </w:r>
      <w:r w:rsidRPr="002559FD">
        <w:rPr>
          <w:rFonts w:ascii=".SFUI-Regular" w:eastAsiaTheme="minorEastAsia" w:hAnsi=".SFUI-Regular" w:cs="Times New Roman"/>
          <w:sz w:val="36"/>
          <w:szCs w:val="36"/>
          <w:lang w:val="en-GB" w:eastAsia="en-GB"/>
        </w:rPr>
        <w:t>. Available at: https://www.rcn.org.uk/clinical-topics/mental-health (Accessed: 24 July 2026).</w:t>
      </w:r>
    </w:p>
    <w:p w14:paraId="2103C519" w14:textId="77777777" w:rsidR="00F462C9" w:rsidRPr="002559FD" w:rsidRDefault="00F462C9" w:rsidP="00F462C9">
      <w:pPr>
        <w:rPr>
          <w:rFonts w:ascii=".SF UI" w:eastAsiaTheme="minorEastAsia" w:hAnsi=".SF UI" w:cs="Times New Roman"/>
          <w:sz w:val="36"/>
          <w:szCs w:val="36"/>
          <w:lang w:val="en-GB" w:eastAsia="en-GB"/>
        </w:rPr>
      </w:pPr>
    </w:p>
    <w:p w14:paraId="28AD1B50" w14:textId="1CF13930" w:rsidR="00F462C9" w:rsidRPr="002559FD" w:rsidRDefault="00F462C9" w:rsidP="00F462C9">
      <w:pPr>
        <w:rPr>
          <w:rFonts w:ascii=".SFUI-Regular" w:eastAsiaTheme="minorEastAsia" w:hAnsi=".SFUI-Regular" w:cs="Times New Roman"/>
          <w:sz w:val="36"/>
          <w:szCs w:val="36"/>
          <w:lang w:val="en-GB" w:eastAsia="en-GB"/>
        </w:rPr>
      </w:pPr>
      <w:r w:rsidRPr="002559FD">
        <w:rPr>
          <w:rFonts w:ascii=".SFUI-Regular" w:eastAsiaTheme="minorEastAsia" w:hAnsi=".SFUI-Regular" w:cs="Times New Roman"/>
          <w:sz w:val="36"/>
          <w:szCs w:val="36"/>
          <w:lang w:val="en-GB" w:eastAsia="en-GB"/>
        </w:rPr>
        <w:t xml:space="preserve">Skills for Care (2025) </w:t>
      </w:r>
      <w:r w:rsidRPr="002559FD">
        <w:rPr>
          <w:rFonts w:ascii=".SFUI-RegularItalic" w:eastAsiaTheme="minorEastAsia" w:hAnsi=".SFUI-RegularItalic" w:cs="Times New Roman"/>
          <w:i/>
          <w:iCs/>
          <w:sz w:val="36"/>
          <w:szCs w:val="36"/>
          <w:lang w:val="en-GB" w:eastAsia="en-GB"/>
        </w:rPr>
        <w:t>Working in adult social care</w:t>
      </w:r>
      <w:r w:rsidRPr="002559FD">
        <w:rPr>
          <w:rFonts w:ascii=".SFUI-Regular" w:eastAsiaTheme="minorEastAsia" w:hAnsi=".SFUI-Regular" w:cs="Times New Roman"/>
          <w:sz w:val="36"/>
          <w:szCs w:val="36"/>
          <w:lang w:val="en-GB" w:eastAsia="en-GB"/>
        </w:rPr>
        <w:t>. Available at: https://www.skillsforcare.org.uk/ (Accessed: 24 July 2026).</w:t>
      </w:r>
      <w:r w:rsidR="005B5FFD" w:rsidRPr="002559FD">
        <w:rPr>
          <w:rFonts w:ascii=".SFUI-Regular" w:eastAsiaTheme="minorEastAsia" w:hAnsi=".SFUI-Regular" w:cs="Times New Roman"/>
          <w:sz w:val="36"/>
          <w:szCs w:val="36"/>
          <w:lang w:val="en-GB" w:eastAsia="en-GB"/>
        </w:rPr>
        <w:t xml:space="preserve"> </w:t>
      </w:r>
      <w:r w:rsidR="0015119E" w:rsidRPr="002559FD">
        <w:rPr>
          <w:rFonts w:ascii=".SFUI-Regular" w:eastAsiaTheme="minorEastAsia" w:hAnsi=".SFUI-Regular" w:cs="Times New Roman"/>
          <w:sz w:val="36"/>
          <w:szCs w:val="36"/>
          <w:lang w:val="en-GB" w:eastAsia="en-GB"/>
        </w:rPr>
        <w:t xml:space="preserve"> </w:t>
      </w:r>
    </w:p>
    <w:p w14:paraId="3F2C3B9E" w14:textId="3A965002" w:rsidR="00475332" w:rsidRPr="002559FD" w:rsidRDefault="00475332" w:rsidP="00F462C9">
      <w:pPr>
        <w:rPr>
          <w:rFonts w:ascii=".SF UI" w:eastAsiaTheme="minorEastAsia" w:hAnsi=".SF UI" w:cs="Times New Roman"/>
          <w:sz w:val="36"/>
          <w:szCs w:val="36"/>
          <w:lang w:val="en-GB" w:eastAsia="en-GB"/>
        </w:rPr>
      </w:pPr>
    </w:p>
    <w:p w14:paraId="338831B2" w14:textId="77777777" w:rsidR="00475332" w:rsidRPr="002559FD" w:rsidRDefault="00475332">
      <w:pPr>
        <w:rPr>
          <w:rFonts w:ascii=".SF UI" w:eastAsiaTheme="minorEastAsia" w:hAnsi=".SF UI" w:cs="Times New Roman"/>
          <w:sz w:val="36"/>
          <w:szCs w:val="36"/>
          <w:lang w:val="en-GB" w:eastAsia="en-GB"/>
        </w:rPr>
      </w:pPr>
      <w:r w:rsidRPr="002559FD">
        <w:rPr>
          <w:rFonts w:ascii=".SF UI" w:eastAsiaTheme="minorEastAsia" w:hAnsi=".SF UI" w:cs="Times New Roman"/>
          <w:sz w:val="36"/>
          <w:szCs w:val="36"/>
          <w:lang w:val="en-GB" w:eastAsia="en-GB"/>
        </w:rPr>
        <w:br w:type="page"/>
      </w:r>
    </w:p>
    <w:p w14:paraId="31919F3A" w14:textId="77777777" w:rsidR="0015119E" w:rsidRPr="002559FD" w:rsidRDefault="0015119E" w:rsidP="00F462C9">
      <w:pPr>
        <w:rPr>
          <w:rFonts w:ascii=".SF UI" w:eastAsiaTheme="minorEastAsia" w:hAnsi=".SF UI" w:cs="Times New Roman"/>
          <w:sz w:val="36"/>
          <w:szCs w:val="36"/>
          <w:lang w:val="en-GB" w:eastAsia="en-GB"/>
        </w:rPr>
      </w:pPr>
    </w:p>
    <w:p w14:paraId="4EB01B46" w14:textId="77777777" w:rsidR="00F462C9" w:rsidRPr="002559FD" w:rsidRDefault="00F462C9">
      <w:pPr>
        <w:pStyle w:val="p1"/>
        <w:rPr>
          <w:rStyle w:val="s2"/>
          <w:sz w:val="36"/>
          <w:szCs w:val="36"/>
        </w:rPr>
      </w:pPr>
    </w:p>
    <w:p w14:paraId="17392181" w14:textId="77777777" w:rsidR="000477CB" w:rsidRPr="002559FD" w:rsidRDefault="000477CB">
      <w:pPr>
        <w:pStyle w:val="p1"/>
        <w:rPr>
          <w:rStyle w:val="s2"/>
          <w:sz w:val="36"/>
          <w:szCs w:val="36"/>
        </w:rPr>
      </w:pPr>
    </w:p>
    <w:p w14:paraId="6331597A" w14:textId="77777777" w:rsidR="00D22C81" w:rsidRPr="002559FD" w:rsidRDefault="00D22C81">
      <w:pPr>
        <w:pStyle w:val="p1"/>
        <w:rPr>
          <w:rStyle w:val="s2"/>
          <w:sz w:val="36"/>
          <w:szCs w:val="36"/>
        </w:rPr>
      </w:pPr>
    </w:p>
    <w:p w14:paraId="4D2FA290" w14:textId="77777777" w:rsidR="00D22C81" w:rsidRPr="002559FD" w:rsidRDefault="00D22C81">
      <w:pPr>
        <w:pStyle w:val="p1"/>
        <w:rPr>
          <w:sz w:val="36"/>
          <w:szCs w:val="36"/>
        </w:rPr>
      </w:pPr>
    </w:p>
    <w:p w14:paraId="33A3C1D4" w14:textId="77777777" w:rsidR="00F643AC" w:rsidRPr="002559FD" w:rsidRDefault="00F643AC">
      <w:pPr>
        <w:rPr>
          <w:sz w:val="36"/>
          <w:szCs w:val="36"/>
        </w:rPr>
      </w:pPr>
    </w:p>
    <w:sectPr w:rsidR="00F643AC" w:rsidRPr="002559FD" w:rsidSect="00A61A31">
      <w:pgSz w:w="12240" w:h="15840" w:code="1"/>
      <w:pgMar w:top="720" w:right="720" w:bottom="0" w:left="720" w:header="0" w:footer="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B505123" w14:textId="77777777" w:rsidR="00C6129B" w:rsidRDefault="00C6129B" w:rsidP="00E74B29">
      <w:r>
        <w:separator/>
      </w:r>
    </w:p>
  </w:endnote>
  <w:endnote w:type="continuationSeparator" w:id="0">
    <w:p w14:paraId="49055997" w14:textId="77777777" w:rsidR="00C6129B" w:rsidRDefault="00C6129B"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F UI">
    <w:altName w:val="Cambria"/>
    <w:panose1 w:val="020B0604020202020204"/>
    <w:charset w:val="00"/>
    <w:family w:val="roman"/>
    <w:pitch w:val="default"/>
  </w:font>
  <w:font w:name=".SFUI-Semibold">
    <w:altName w:val="Cambria"/>
    <w:panose1 w:val="020B0604020202020204"/>
    <w:charset w:val="00"/>
    <w:family w:val="roman"/>
    <w:pitch w:val="default"/>
  </w:font>
  <w:font w:name=".SFUI-Regular">
    <w:altName w:val="Cambria"/>
    <w:panose1 w:val="020B0604020202020204"/>
    <w:charset w:val="00"/>
    <w:family w:val="roman"/>
    <w:pitch w:val="default"/>
  </w:font>
  <w:font w:name="Aptos">
    <w:panose1 w:val="020B0004020202020204"/>
    <w:charset w:val="00"/>
    <w:family w:val="swiss"/>
    <w:pitch w:val="variable"/>
    <w:sig w:usb0="20000287" w:usb1="00000003" w:usb2="00000000" w:usb3="00000000" w:csb0="0000019F" w:csb1="00000000"/>
  </w:font>
  <w:font w:name=".SFUI-RegularItalic">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7763B3D" w14:textId="77777777" w:rsidR="00C6129B" w:rsidRDefault="00C6129B" w:rsidP="00E74B29">
      <w:r>
        <w:separator/>
      </w:r>
    </w:p>
  </w:footnote>
  <w:footnote w:type="continuationSeparator" w:id="0">
    <w:p w14:paraId="5A2DEF37" w14:textId="77777777" w:rsidR="00C6129B" w:rsidRDefault="00C6129B"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16cid:durableId="1892495468">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2"/>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155"/>
    <w:rsid w:val="000406F6"/>
    <w:rsid w:val="000477CB"/>
    <w:rsid w:val="000535A8"/>
    <w:rsid w:val="00057A67"/>
    <w:rsid w:val="000652C2"/>
    <w:rsid w:val="0007686D"/>
    <w:rsid w:val="00086FA5"/>
    <w:rsid w:val="00092890"/>
    <w:rsid w:val="000B5FC1"/>
    <w:rsid w:val="000D4734"/>
    <w:rsid w:val="000E4641"/>
    <w:rsid w:val="000E4F0C"/>
    <w:rsid w:val="0010177D"/>
    <w:rsid w:val="001162F8"/>
    <w:rsid w:val="001172E6"/>
    <w:rsid w:val="001357CA"/>
    <w:rsid w:val="00141706"/>
    <w:rsid w:val="00142263"/>
    <w:rsid w:val="0014353D"/>
    <w:rsid w:val="001451ED"/>
    <w:rsid w:val="0015119E"/>
    <w:rsid w:val="00151C37"/>
    <w:rsid w:val="00151F66"/>
    <w:rsid w:val="00156DCD"/>
    <w:rsid w:val="0016035A"/>
    <w:rsid w:val="00162B4D"/>
    <w:rsid w:val="00166999"/>
    <w:rsid w:val="00173391"/>
    <w:rsid w:val="001777E8"/>
    <w:rsid w:val="00177F8D"/>
    <w:rsid w:val="00185F4A"/>
    <w:rsid w:val="001E097E"/>
    <w:rsid w:val="001F25F4"/>
    <w:rsid w:val="001F4B42"/>
    <w:rsid w:val="0024748C"/>
    <w:rsid w:val="002559FD"/>
    <w:rsid w:val="00261351"/>
    <w:rsid w:val="002615AC"/>
    <w:rsid w:val="00261781"/>
    <w:rsid w:val="00286BED"/>
    <w:rsid w:val="002A2783"/>
    <w:rsid w:val="002A36F2"/>
    <w:rsid w:val="002A45D9"/>
    <w:rsid w:val="002D2200"/>
    <w:rsid w:val="002D3B19"/>
    <w:rsid w:val="002D7802"/>
    <w:rsid w:val="00301C4F"/>
    <w:rsid w:val="00303834"/>
    <w:rsid w:val="00361E1C"/>
    <w:rsid w:val="00366839"/>
    <w:rsid w:val="003977BB"/>
    <w:rsid w:val="003A5A0B"/>
    <w:rsid w:val="003B4A43"/>
    <w:rsid w:val="003B7C1B"/>
    <w:rsid w:val="003C50E6"/>
    <w:rsid w:val="003E1986"/>
    <w:rsid w:val="003E7F10"/>
    <w:rsid w:val="003F29A2"/>
    <w:rsid w:val="003F69EB"/>
    <w:rsid w:val="0040564B"/>
    <w:rsid w:val="004231FE"/>
    <w:rsid w:val="004265A0"/>
    <w:rsid w:val="0042740D"/>
    <w:rsid w:val="00430E3A"/>
    <w:rsid w:val="00435BC1"/>
    <w:rsid w:val="0043672E"/>
    <w:rsid w:val="004418D5"/>
    <w:rsid w:val="00455DD6"/>
    <w:rsid w:val="0045739C"/>
    <w:rsid w:val="00461BB2"/>
    <w:rsid w:val="00475332"/>
    <w:rsid w:val="0048120C"/>
    <w:rsid w:val="004909D9"/>
    <w:rsid w:val="00490A12"/>
    <w:rsid w:val="00493A26"/>
    <w:rsid w:val="00495EA4"/>
    <w:rsid w:val="004A590D"/>
    <w:rsid w:val="004C5781"/>
    <w:rsid w:val="004D4152"/>
    <w:rsid w:val="004E2508"/>
    <w:rsid w:val="004E2FD9"/>
    <w:rsid w:val="004F7024"/>
    <w:rsid w:val="004F76BC"/>
    <w:rsid w:val="00510A6F"/>
    <w:rsid w:val="00521481"/>
    <w:rsid w:val="0053142A"/>
    <w:rsid w:val="005345E2"/>
    <w:rsid w:val="00537D41"/>
    <w:rsid w:val="00541898"/>
    <w:rsid w:val="005552DA"/>
    <w:rsid w:val="005644EA"/>
    <w:rsid w:val="005954A6"/>
    <w:rsid w:val="005A11D0"/>
    <w:rsid w:val="005A34E9"/>
    <w:rsid w:val="005B5FFD"/>
    <w:rsid w:val="005B6B5E"/>
    <w:rsid w:val="005B6E89"/>
    <w:rsid w:val="005D1220"/>
    <w:rsid w:val="005D1ACC"/>
    <w:rsid w:val="005E598B"/>
    <w:rsid w:val="005F5ACE"/>
    <w:rsid w:val="0060040B"/>
    <w:rsid w:val="00613B20"/>
    <w:rsid w:val="006156D5"/>
    <w:rsid w:val="00637F2E"/>
    <w:rsid w:val="00655F97"/>
    <w:rsid w:val="00664962"/>
    <w:rsid w:val="00665110"/>
    <w:rsid w:val="006709F1"/>
    <w:rsid w:val="00682113"/>
    <w:rsid w:val="00682E09"/>
    <w:rsid w:val="00687EC9"/>
    <w:rsid w:val="006A214E"/>
    <w:rsid w:val="006B358F"/>
    <w:rsid w:val="006B5648"/>
    <w:rsid w:val="006C395F"/>
    <w:rsid w:val="006C5384"/>
    <w:rsid w:val="006C60E6"/>
    <w:rsid w:val="006D56F1"/>
    <w:rsid w:val="006D774D"/>
    <w:rsid w:val="006E0BAB"/>
    <w:rsid w:val="006E5E89"/>
    <w:rsid w:val="0070081A"/>
    <w:rsid w:val="00717DF9"/>
    <w:rsid w:val="007410E7"/>
    <w:rsid w:val="0076148B"/>
    <w:rsid w:val="00774631"/>
    <w:rsid w:val="00791DF6"/>
    <w:rsid w:val="007B505E"/>
    <w:rsid w:val="007B51C2"/>
    <w:rsid w:val="007B53FC"/>
    <w:rsid w:val="007B7725"/>
    <w:rsid w:val="007B7DD7"/>
    <w:rsid w:val="007C5B0D"/>
    <w:rsid w:val="007E5E40"/>
    <w:rsid w:val="007E7573"/>
    <w:rsid w:val="00833DD8"/>
    <w:rsid w:val="00835573"/>
    <w:rsid w:val="00837914"/>
    <w:rsid w:val="00874FE7"/>
    <w:rsid w:val="0089472D"/>
    <w:rsid w:val="00895741"/>
    <w:rsid w:val="008B709D"/>
    <w:rsid w:val="008D1EE5"/>
    <w:rsid w:val="008D2021"/>
    <w:rsid w:val="008E0026"/>
    <w:rsid w:val="008E7AC8"/>
    <w:rsid w:val="008F1FDC"/>
    <w:rsid w:val="00952F7D"/>
    <w:rsid w:val="009A38BA"/>
    <w:rsid w:val="009B0EA9"/>
    <w:rsid w:val="009C35E2"/>
    <w:rsid w:val="009E01EB"/>
    <w:rsid w:val="00A01116"/>
    <w:rsid w:val="00A05B76"/>
    <w:rsid w:val="00A15A63"/>
    <w:rsid w:val="00A163F7"/>
    <w:rsid w:val="00A22BF8"/>
    <w:rsid w:val="00A30DB7"/>
    <w:rsid w:val="00A362DC"/>
    <w:rsid w:val="00A51542"/>
    <w:rsid w:val="00A52155"/>
    <w:rsid w:val="00A61A31"/>
    <w:rsid w:val="00A63A27"/>
    <w:rsid w:val="00A64724"/>
    <w:rsid w:val="00A67CF3"/>
    <w:rsid w:val="00A71E10"/>
    <w:rsid w:val="00A72A0F"/>
    <w:rsid w:val="00A7417A"/>
    <w:rsid w:val="00A75450"/>
    <w:rsid w:val="00AA0CE0"/>
    <w:rsid w:val="00AA16CE"/>
    <w:rsid w:val="00AA25B8"/>
    <w:rsid w:val="00AB6B68"/>
    <w:rsid w:val="00AB7113"/>
    <w:rsid w:val="00AC1ED7"/>
    <w:rsid w:val="00AD2187"/>
    <w:rsid w:val="00AD2CDD"/>
    <w:rsid w:val="00AF789C"/>
    <w:rsid w:val="00B146B2"/>
    <w:rsid w:val="00B24882"/>
    <w:rsid w:val="00B42373"/>
    <w:rsid w:val="00B43E11"/>
    <w:rsid w:val="00BB4A4B"/>
    <w:rsid w:val="00BB71E9"/>
    <w:rsid w:val="00BC1E80"/>
    <w:rsid w:val="00BD0215"/>
    <w:rsid w:val="00BE183C"/>
    <w:rsid w:val="00BE53A3"/>
    <w:rsid w:val="00C11B29"/>
    <w:rsid w:val="00C23034"/>
    <w:rsid w:val="00C353F2"/>
    <w:rsid w:val="00C42A5D"/>
    <w:rsid w:val="00C6129B"/>
    <w:rsid w:val="00C74701"/>
    <w:rsid w:val="00C87D28"/>
    <w:rsid w:val="00CA0BD8"/>
    <w:rsid w:val="00CA3849"/>
    <w:rsid w:val="00CC4DC7"/>
    <w:rsid w:val="00CD0E00"/>
    <w:rsid w:val="00CE6CEE"/>
    <w:rsid w:val="00CF4432"/>
    <w:rsid w:val="00D12739"/>
    <w:rsid w:val="00D14CBB"/>
    <w:rsid w:val="00D22C81"/>
    <w:rsid w:val="00D26784"/>
    <w:rsid w:val="00D43125"/>
    <w:rsid w:val="00D55986"/>
    <w:rsid w:val="00D57416"/>
    <w:rsid w:val="00D6455A"/>
    <w:rsid w:val="00D66A3A"/>
    <w:rsid w:val="00D761A0"/>
    <w:rsid w:val="00D815A4"/>
    <w:rsid w:val="00D90DB0"/>
    <w:rsid w:val="00DA639A"/>
    <w:rsid w:val="00DB7EFC"/>
    <w:rsid w:val="00DC5BDA"/>
    <w:rsid w:val="00DC5D1A"/>
    <w:rsid w:val="00DC7EC3"/>
    <w:rsid w:val="00DD39D4"/>
    <w:rsid w:val="00DD4F0E"/>
    <w:rsid w:val="00DF198B"/>
    <w:rsid w:val="00DF4AFD"/>
    <w:rsid w:val="00E2435B"/>
    <w:rsid w:val="00E405C8"/>
    <w:rsid w:val="00E4110A"/>
    <w:rsid w:val="00E41C08"/>
    <w:rsid w:val="00E74B29"/>
    <w:rsid w:val="00E96063"/>
    <w:rsid w:val="00E96572"/>
    <w:rsid w:val="00E97F88"/>
    <w:rsid w:val="00EA24C6"/>
    <w:rsid w:val="00EA3FA4"/>
    <w:rsid w:val="00EB6CBC"/>
    <w:rsid w:val="00EB7C2B"/>
    <w:rsid w:val="00ED2218"/>
    <w:rsid w:val="00ED2F88"/>
    <w:rsid w:val="00F05D14"/>
    <w:rsid w:val="00F109B5"/>
    <w:rsid w:val="00F1223A"/>
    <w:rsid w:val="00F25F3C"/>
    <w:rsid w:val="00F43D9E"/>
    <w:rsid w:val="00F462C9"/>
    <w:rsid w:val="00F60A51"/>
    <w:rsid w:val="00F643AC"/>
    <w:rsid w:val="00F72F20"/>
    <w:rsid w:val="00F73143"/>
    <w:rsid w:val="00F81AD2"/>
    <w:rsid w:val="00F87EE9"/>
    <w:rsid w:val="00F95E64"/>
    <w:rsid w:val="00FA3D26"/>
    <w:rsid w:val="00FA6CB6"/>
    <w:rsid w:val="00FA7FF1"/>
    <w:rsid w:val="00FB2F1A"/>
    <w:rsid w:val="00FC1815"/>
    <w:rsid w:val="00FC3509"/>
    <w:rsid w:val="00FD7CBE"/>
    <w:rsid w:val="00FE2037"/>
    <w:rsid w:val="00FE3406"/>
    <w:rsid w:val="00FF041D"/>
    <w:rsid w:val="00FF0E08"/>
    <w:rsid w:val="00FF0F5B"/>
    <w:rsid w:val="00FF1798"/>
    <w:rsid w:val="00FF4D76"/>
    <w:rsid w:val="1AA6BC83"/>
    <w:rsid w:val="1C272044"/>
    <w:rsid w:val="322767D6"/>
    <w:rsid w:val="35813D6C"/>
    <w:rsid w:val="39A4FAA8"/>
    <w:rsid w:val="3B9EB734"/>
    <w:rsid w:val="57D8812F"/>
    <w:rsid w:val="7553BB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64D08C"/>
  <w15:chartTrackingRefBased/>
  <w15:docId w15:val="{34F5CEAE-5007-BF47-977B-B6496333B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customStyle="1" w:styleId="p1">
    <w:name w:val="p1"/>
    <w:basedOn w:val="Normal"/>
    <w:rsid w:val="00C42A5D"/>
    <w:rPr>
      <w:rFonts w:ascii=".SF UI" w:eastAsiaTheme="minorEastAsia" w:hAnsi=".SF UI" w:cs="Times New Roman"/>
      <w:sz w:val="29"/>
      <w:szCs w:val="29"/>
      <w:lang w:val="en-GB" w:eastAsia="en-GB"/>
    </w:rPr>
  </w:style>
  <w:style w:type="paragraph" w:customStyle="1" w:styleId="p2">
    <w:name w:val="p2"/>
    <w:basedOn w:val="Normal"/>
    <w:rsid w:val="00C42A5D"/>
    <w:rPr>
      <w:rFonts w:ascii=".SF UI" w:eastAsiaTheme="minorEastAsia" w:hAnsi=".SF UI" w:cs="Times New Roman"/>
      <w:sz w:val="29"/>
      <w:szCs w:val="29"/>
      <w:lang w:val="en-GB" w:eastAsia="en-GB"/>
    </w:rPr>
  </w:style>
  <w:style w:type="character" w:customStyle="1" w:styleId="s1">
    <w:name w:val="s1"/>
    <w:basedOn w:val="DefaultParagraphFont"/>
    <w:rsid w:val="00C42A5D"/>
    <w:rPr>
      <w:rFonts w:ascii=".SFUI-Semibold" w:hAnsi=".SFUI-Semibold" w:hint="default"/>
      <w:b/>
      <w:bCs/>
      <w:i w:val="0"/>
      <w:iCs w:val="0"/>
      <w:sz w:val="29"/>
      <w:szCs w:val="29"/>
    </w:rPr>
  </w:style>
  <w:style w:type="character" w:customStyle="1" w:styleId="s2">
    <w:name w:val="s2"/>
    <w:basedOn w:val="DefaultParagraphFont"/>
    <w:rsid w:val="00C42A5D"/>
    <w:rPr>
      <w:rFonts w:ascii=".SFUI-Regular" w:hAnsi=".SFUI-Regular" w:hint="default"/>
      <w:b w:val="0"/>
      <w:bCs w:val="0"/>
      <w:i w:val="0"/>
      <w:iCs w:val="0"/>
      <w:sz w:val="29"/>
      <w:szCs w:val="2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7b740E1D94-FF02-544D-902D-9E272A094391%7dtf67540446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ECFAB6700FABF4449BD815DE7AA5D3B4"/>
        <w:category>
          <w:name w:val="General"/>
          <w:gallery w:val="placeholder"/>
        </w:category>
        <w:types>
          <w:type w:val="bbPlcHdr"/>
        </w:types>
        <w:behaviors>
          <w:behavior w:val="content"/>
        </w:behaviors>
        <w:guid w:val="{FBE515B4-A731-594D-8428-D4710BEBB9BF}"/>
      </w:docPartPr>
      <w:docPartBody>
        <w:p w:rsidR="007A2739" w:rsidRDefault="007A2739">
          <w:pPr>
            <w:pStyle w:val="ECFAB6700FABF4449BD815DE7AA5D3B4"/>
          </w:pPr>
          <w:r w:rsidRPr="00DF198B">
            <w:t>—</w:t>
          </w:r>
        </w:p>
      </w:docPartBody>
    </w:docPart>
    <w:docPart>
      <w:docPartPr>
        <w:name w:val="BB6A7230A34B5B43B2501B1794E10E39"/>
        <w:category>
          <w:name w:val="General"/>
          <w:gallery w:val="placeholder"/>
        </w:category>
        <w:types>
          <w:type w:val="bbPlcHdr"/>
        </w:types>
        <w:behaviors>
          <w:behavior w:val="content"/>
        </w:behaviors>
        <w:guid w:val="{CE6ED63B-D063-8742-80EC-C408FFEB4E61}"/>
      </w:docPartPr>
      <w:docPartBody>
        <w:p w:rsidR="007A2739" w:rsidRDefault="007A2739">
          <w:pPr>
            <w:pStyle w:val="BB6A7230A34B5B43B2501B1794E10E39"/>
          </w:pPr>
          <w:r w:rsidRPr="00DF198B">
            <w:t>—</w:t>
          </w:r>
        </w:p>
      </w:docPartBody>
    </w:docPart>
    <w:docPart>
      <w:docPartPr>
        <w:name w:val="66F96E08EB04B744AE82614BFDA168A5"/>
        <w:category>
          <w:name w:val="General"/>
          <w:gallery w:val="placeholder"/>
        </w:category>
        <w:types>
          <w:type w:val="bbPlcHdr"/>
        </w:types>
        <w:behaviors>
          <w:behavior w:val="content"/>
        </w:behaviors>
        <w:guid w:val="{9D563FDB-25C8-4B4C-90D6-B4C081DFDDDE}"/>
      </w:docPartPr>
      <w:docPartBody>
        <w:p w:rsidR="007A2739" w:rsidRDefault="007A2739">
          <w:pPr>
            <w:pStyle w:val="66F96E08EB04B744AE82614BFDA168A5"/>
          </w:pPr>
          <w:r>
            <w:t>INTRODUCTION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F UI">
    <w:altName w:val="Cambria"/>
    <w:panose1 w:val="020B0604020202020204"/>
    <w:charset w:val="00"/>
    <w:family w:val="roman"/>
    <w:pitch w:val="default"/>
  </w:font>
  <w:font w:name=".SFUI-Semibold">
    <w:altName w:val="Cambria"/>
    <w:panose1 w:val="020B0604020202020204"/>
    <w:charset w:val="00"/>
    <w:family w:val="roman"/>
    <w:pitch w:val="default"/>
  </w:font>
  <w:font w:name=".SFUI-Regular">
    <w:altName w:val="Cambria"/>
    <w:panose1 w:val="020B0604020202020204"/>
    <w:charset w:val="00"/>
    <w:family w:val="roman"/>
    <w:pitch w:val="default"/>
  </w:font>
  <w:font w:name="Aptos">
    <w:panose1 w:val="020B0004020202020204"/>
    <w:charset w:val="00"/>
    <w:family w:val="swiss"/>
    <w:pitch w:val="variable"/>
    <w:sig w:usb0="20000287" w:usb1="00000003" w:usb2="00000000" w:usb3="00000000" w:csb0="0000019F" w:csb1="00000000"/>
  </w:font>
  <w:font w:name=".SFUI-RegularItalic">
    <w:altName w:val="Cambria"/>
    <w:panose1 w:val="020B0604020202020204"/>
    <w:charset w:val="00"/>
    <w:family w:val="roman"/>
    <w:pitch w:val="default"/>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739"/>
    <w:rsid w:val="000E4F0C"/>
    <w:rsid w:val="003D65B7"/>
    <w:rsid w:val="007A2739"/>
    <w:rsid w:val="00D645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CFAB6700FABF4449BD815DE7AA5D3B4">
    <w:name w:val="ECFAB6700FABF4449BD815DE7AA5D3B4"/>
  </w:style>
  <w:style w:type="paragraph" w:customStyle="1" w:styleId="BB6A7230A34B5B43B2501B1794E10E39">
    <w:name w:val="BB6A7230A34B5B43B2501B1794E10E39"/>
  </w:style>
  <w:style w:type="paragraph" w:customStyle="1" w:styleId="66F96E08EB04B744AE82614BFDA168A5">
    <w:name w:val="66F96E08EB04B744AE82614BFDA168A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8" ma:contentTypeDescription="Create a new document." ma:contentTypeScope="" ma:versionID="60f5a4f2d2b0abadcf532d48ebf9cb7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7dd78129e6a1811f84807ad11c65153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5839996-CCC2-4B4B-BB45-A9C641419A3B}">
  <ds:schemaRefs>
    <ds:schemaRef ds:uri="http://schemas.microsoft.com/sharepoint/v3/contenttype/forms"/>
  </ds:schemaRefs>
</ds:datastoreItem>
</file>

<file path=customXml/itemProps2.xml><?xml version="1.0" encoding="utf-8"?>
<ds:datastoreItem xmlns:ds="http://schemas.openxmlformats.org/officeDocument/2006/customXml" ds:itemID="{5B78500D-A232-473D-9323-B5F9BB259332}">
  <ds:schemaRefs>
    <ds:schemaRef ds:uri="http://schemas.microsoft.com/office/2006/metadata/properties"/>
    <ds:schemaRef ds:uri="http://www.w3.org/2000/xmlns/"/>
    <ds:schemaRef ds:uri="http://schemas.microsoft.com/sharepoint/v3"/>
    <ds:schemaRef ds:uri="http://www.w3.org/2001/XMLSchema-instance"/>
    <ds:schemaRef ds:uri="71af3243-3dd4-4a8d-8c0d-dd76da1f02a5"/>
    <ds:schemaRef ds:uri="http://schemas.microsoft.com/office/infopath/2007/PartnerControls"/>
    <ds:schemaRef ds:uri="230e9df3-be65-4c73-a93b-d1236ebd677e"/>
  </ds:schemaRefs>
</ds:datastoreItem>
</file>

<file path=customXml/itemProps3.xml><?xml version="1.0" encoding="utf-8"?>
<ds:datastoreItem xmlns:ds="http://schemas.openxmlformats.org/officeDocument/2006/customXml" ds:itemID="{A3BB8769-E0A8-450B-A32F-AD36A1E54640}">
  <ds:schemaRefs>
    <ds:schemaRef ds:uri="http://schemas.microsoft.com/office/2006/metadata/contentType"/>
    <ds:schemaRef ds:uri="http://schemas.microsoft.com/office/2006/metadata/properties/metaAttributes"/>
    <ds:schemaRef ds:uri="http://www.w3.org/2000/xmlns/"/>
    <ds:schemaRef ds:uri="http://www.w3.org/2001/XMLSchema"/>
    <ds:schemaRef ds:uri="http://schemas.microsoft.com/sharepoint/v3"/>
    <ds:schemaRef ds:uri="71af3243-3dd4-4a8d-8c0d-dd76da1f02a5"/>
    <ds:schemaRef ds:uri="16c05727-aa75-4e4a-9b5f-8a80a1165891"/>
    <ds:schemaRef ds:uri="230e9df3-be65-4c73-a93b-d1236ebd677e"/>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%7b740E1D94-FF02-544D-902D-9E272A094391%7dtf67540446_win32.dotx</Template>
  <TotalTime>36</TotalTime>
  <Pages>10</Pages>
  <Words>595</Words>
  <Characters>3397</Characters>
  <Application>Microsoft Office Word</Application>
  <DocSecurity>0</DocSecurity>
  <Lines>28</Lines>
  <Paragraphs>7</Paragraphs>
  <ScaleCrop>false</ScaleCrop>
  <Company/>
  <LinksUpToDate>false</LinksUpToDate>
  <CharactersWithSpaces>3985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Antonia-Maria Tudorascu (2545285)</dc:creator>
  <cp:keywords/>
  <dc:description/>
  <cp:lastModifiedBy>Antonia-Maria Tudorascu (2545285)</cp:lastModifiedBy>
  <cp:revision>31</cp:revision>
  <dcterms:created xsi:type="dcterms:W3CDTF">2026-07-24T00:03:00Z</dcterms:created>
  <dcterms:modified xsi:type="dcterms:W3CDTF">2026-08-09T13:33:00Z</dcterms:modified>
</cp:coreProperties>
</file>