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mv w14 w15 w16se wp14" ve:PreserveAttributes="mv:*">
  <w:body>
    <w:p>
      <w:pPr>
        <w:rPr>
          <w:sz w:val="40"/>
          <w:szCs w:val="40"/>
        </w:rPr>
      </w:pPr>
      <w:r>
        <w:rPr>
          <w:rFonts w:ascii="Calibri"/>
          <w:b w:val="0"/>
          <w:i w:val="0"/>
          <w:strike w:val="0"/>
          <w:dstrike w:val="0"/>
          <w:emboss w:val="0"/>
          <w:imprint w:val="0"/>
          <w:outline w:val="0"/>
          <w:shadow w:val="0"/>
          <w:sz w:val="40"/>
          <w:szCs w:val="40"/>
          <w:u w:val="none"/>
        </w:rPr>
        <w:t xml:space="preserve">Speaker notes </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Denisa Geciova 2310990</w:t>
      </w:r>
    </w:p>
    <w:p>
      <w:pPr>
        <w:rPr>
          <w:sz w:val="40"/>
          <w:szCs w:val="40"/>
        </w:rPr>
      </w:pPr>
      <w:r>
        <w:rPr>
          <w:rFonts w:ascii="Calibri"/>
          <w:b w:val="0"/>
          <w:i w:val="0"/>
          <w:strike w:val="0"/>
          <w:dstrike w:val="0"/>
          <w:emboss w:val="0"/>
          <w:imprint w:val="0"/>
          <w:outline w:val="0"/>
          <w:shadow w:val="0"/>
          <w:sz w:val="40"/>
          <w:szCs w:val="40"/>
          <w:u w:val="none"/>
        </w:rPr>
        <w:t xml:space="preserve">Nikola Janova 2311227</w:t>
      </w:r>
    </w:p>
    <w:p>
      <w:pPr>
        <w:rPr>
          <w:sz w:val="40"/>
          <w:szCs w:val="40"/>
        </w:rPr>
      </w:pPr>
      <w:r>
        <w:rPr>
          <w:rFonts w:ascii="Calibri"/>
          <w:b w:val="0"/>
          <w:i w:val="0"/>
          <w:strike w:val="0"/>
          <w:dstrike w:val="0"/>
          <w:emboss w:val="0"/>
          <w:imprint w:val="0"/>
          <w:outline w:val="0"/>
          <w:shadow w:val="0"/>
          <w:sz w:val="40"/>
          <w:szCs w:val="40"/>
          <w:u w:val="none"/>
        </w:rPr>
        <w:t xml:space="preserve">Kemetia James 2308793</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1</w:t>
      </w:r>
    </w:p>
    <w:p>
      <w:pPr>
        <w:rPr>
          <w:sz w:val="40"/>
          <w:szCs w:val="40"/>
        </w:rPr>
      </w:pP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With the current emerging shapes of remote and hybrid workplaces in which the workplace culture has become a priority, the role of teamwork and leadership in the patriarchal of high performance is more critical than ever imagined (Oteshova et al., 2021). Our presentation intends to look into some teamwork principles of group development and team role modelling by Belbin to help newly elected managers form efficient teams and monitor the teams' performance virtually and physically.</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Formation of top-notch teams and performance monitoring in the new-age work area involves blending efficient team theory models, leading top-notch teams and performance monitoring in the new-age work area involves combining efficient team theory models, leadership strategies, and hands-on applications in practice strategies, and hands-on applications in practical. By applying models like Tuckman's stages and Belbin's Team Role Theory alongside present-day examples and best practices, new managers will learn how to manage team members working remotely and outside the office, collaborate virtually, and be effective as new team leaders. Remember that great teamwork does not confine itself to reaching the goals; it stretches to the empowerment of the individuals, the stimulation of creativity, and the creation of a reliable culture and the utmost respect.</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2 </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It is crucial to notice the difference between teams and groups first so as not to get involved in any confusion. On the one hand, team members are a cooperative work environment where the individuals work independently towards a common goal; on the other hand, this is teamwork where the individuals are linked closely and work as a unit to achieve the common goal (Khan and Wajidi, 2019). Such examples may be demonstrated in a sales department where a group of individual salespeople may work independently. In contrast, a sales team may collaborate on strategies, share leads, and lend support to themselves to meet the group targets.</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Members of the development team in a tech startup commonly work as a team with coordination and collaboration among team members to deliver a final module, representing the group dynamic (Beninghof, 2020). Nonetheless, the product team members work together, implying that they utilise various platforms, including GitHub and Slack, to integrate their work professionally. In turn, they produce a cohesive team effort whose goal is to satisfy product launching and updating needs.</w:t>
      </w:r>
    </w:p>
    <w:p>
      <w:pPr>
        <w:rPr>
          <w:sz w:val="40"/>
          <w:szCs w:val="40"/>
        </w:rPr>
      </w:pPr>
      <w:r>
        <w:rPr>
          <w:rFonts w:ascii="Calibri"/>
          <w:b w:val="0"/>
          <w:i w:val="0"/>
          <w:strike w:val="0"/>
          <w:dstrike w:val="0"/>
          <w:emboss w:val="0"/>
          <w:imprint w:val="0"/>
          <w:outline w:val="0"/>
          <w:shadow w:val="0"/>
          <w:sz w:val="40"/>
          <w:szCs w:val="40"/>
          <w:u w:val="none"/>
        </w:rPr>
        <w:lastRenderedPageBreak/>
        <w:t xml:space="preserve">Slide 3 </w:t>
      </w:r>
    </w:p>
    <w:p>
      <w:pPr>
        <w:rPr>
          <w:sz w:val="40"/>
          <w:szCs w:val="40"/>
        </w:rPr>
      </w:pP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Successful teams have some distinguishing features, such as transparency for their goals, free exchange of ideas, strong trust among members, broad skills, and individual responsibility. A contemporary example suitable here would be Amazon and its efficient workforce. Teamwork helps to bring about advantages such as creativity and productivity among employees, and it also gives the employees a high level of satisfaction. Amazon's effective teams align with the company's big goals and vision. Everyone in a team plays a part in the larger mission of customer obsession and innovation (</w:t>
        <w:t xml:space="preserve">Nasifoglu Elidemir et al., 2020). Therefore, it emphasises a diversity of skills, experiences, and perspectives held by the team members, who are experts in their respective domains. Such diversity helps these teams approach a challenge from various angles and reach innovative solutions. Strong teams develop an open communication channel where members can easily share ideas, give feedback, and raise concerns. Amazon has a unique culture where workers are supposed to "disagree and commit." All decisions are arrived at by a team. Amazon team members own their work from the word go and are accountable first to themselves and then to others (Stone, 2022). The culture is built on high standards and constant improvement, and people set out to achieve excellence in whatever they undertake. Effective teams in fast-paced, dynamic environments like Amazon are agile, flexible, and resistant to change. They see problems as opportunities to grow and innovate, constantly improving and changing to meet customer and business needs.</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4 </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The efficient teams of Amazon use their different thoughts and abilities while stimulating innovation. Such teams pioneer a culture of experimenting and risk tolerance, new ideas, products, and services that delight customers and disrupt markets. Clearly defined goals, clear communication, and an accountability culture all lead to high productivity in teams at Amazon. Members of such teams work as though there are no barriers, hence achieving in time and streamlining the processes in question, therefore, productivity (</w:t>
        <w:t xml:space="preserve">Pathiranage et al., 2020). Amazon understands that the more employees are engaged in their work, the more the business will succeed. An organisation can achieve increased job satisfaction and retention levels with effective teams in professional growth, independence, and doing something meaningful. An effective team at Amazon enables healthy conflict and open dialogue that encourages different perspectives. Team members are empowered to challenge assumptions, consider alternatives and risks, and bring solid and strategic results. At Amazon, effective teams are single-minded about delivering value for customers. Companies in charge are aligned with these customer values and preferences to create products and experiences that exceed expectations so that long-term loyalty can be crafted (Buchanan and </w:t>
        <w:t xml:space="preserve">Badham, 2020).</w:t>
      </w:r>
    </w:p>
    <w:p>
      <w:pPr>
        <w:rPr>
          <w:sz w:val="40"/>
          <w:szCs w:val="40"/>
        </w:rPr>
      </w:pPr>
    </w:p>
    <w:p>
      <w:pPr>
        <w:rPr>
          <w:sz w:val="40"/>
          <w:szCs w:val="40"/>
        </w:rPr>
      </w:pPr>
    </w:p>
    <w:p>
      <w:pPr>
        <w:rPr>
          <w:sz w:val="40"/>
          <w:szCs w:val="40"/>
        </w:rPr>
      </w:pPr>
    </w:p>
    <w:p>
      <w:pPr>
        <w:rPr>
          <w:sz w:val="40"/>
          <w:szCs w:val="40"/>
        </w:rPr>
      </w:pPr>
      <w:r>
        <w:rPr>
          <w:rFonts w:ascii="Calibri"/>
          <w:b w:val="0"/>
          <w:i w:val="0"/>
          <w:strike w:val="0"/>
          <w:dstrike w:val="0"/>
          <w:emboss w:val="0"/>
          <w:imprint w:val="0"/>
          <w:outline w:val="0"/>
          <w:shadow w:val="0"/>
          <w:sz w:val="40"/>
          <w:szCs w:val="40"/>
          <w:u w:val="none"/>
        </w:rPr>
        <w:lastRenderedPageBreak/>
        <w:t xml:space="preserve">Slide 5</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Tuckman's stages, namely, forming, storming, norming, performing, and adjourning, represent a model or roadmap explaining the dynamics of a team. In the forming stage of team building, a new team first overcomes initial uncertainty and caution and then the feelings of inappropriateness to the task and conflicts (Goldman and Taylor, 2023). Effective leadership and communication direct the team to set norms and roles (norming stage) and, as a natural development, reach a high level of performance (performing stage). An example from our </w:t>
        <w:t xml:space="preserve">organisation explains that when our marketing team started remote working, there were problems in communication and role clarity (forming and storming stages). However, the team managed to bring the performance to a high level as they met regularly through the virtual world, practical goal setting, and role clarification (Miller, 2022).</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6 </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Belbin classified nine roles of the team: shaper, implementer, coordinator, and completer finisher, which show unique strengths toward the team. The team-role composition ensures that the collaboration and allotment of tasks happen effectively. For example, a team with diversified Belbin roles assures an equilibrium between creativity, organisation, and execution (Gander et al., 2020). Using Belbin's theory enabled to form teams of individuals with complementary skills in our customer service department, enhancing problem-solving ability and customer satisfaction.</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7</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Leadership theories are needed to monitor and improve performance in a team. Transformational leadership, which focuses on inspiration, intellectual stimulation, and individualised consideration, was associated with a team's effectiveness (Khan et al., 2022). In a virtual context, leaders can use technology to track progress, provide feedback, and foster a sense of community. </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Zoom, a known provider of video conferencing facilities, is an example of applying the principle of transformational leadership to take control of and improve performance in a virtual team environment. The leaders at Zoom are behind the culture of innovation and continuous learning, demonstrated by the organisation’s employees' pursuit of new ideas, trying new technologies, and challenging the old business premises (Stemmler, 2022). Online brainstorming, hackers, and knowledge forum days allow recent knowledge acquisition and mould creativity while solving challenges. Zoom's management models the </w:t>
        <w:t xml:space="preserve">behaviour of a caring leader who gives a personal touch by attending to and catering to remote workers' differing needs and inclinations. Leaders prefer to have weekly broadcasts, monthly one-to-one meetings, and regular consultations to cater to each worker's different needs and goals, which motivates them to work at their best.</w:t>
      </w:r>
    </w:p>
    <w:p>
      <w:pPr>
        <w:rPr>
          <w:sz w:val="40"/>
          <w:szCs w:val="40"/>
        </w:rPr>
      </w:pPr>
    </w:p>
    <w:p>
      <w:pPr>
        <w:rPr>
          <w:sz w:val="40"/>
          <w:szCs w:val="40"/>
        </w:rPr>
      </w:pPr>
    </w:p>
    <w:p>
      <w:pPr>
        <w:rPr>
          <w:sz w:val="40"/>
          <w:szCs w:val="40"/>
        </w:rPr>
      </w:pP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8 </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A system of reward and recognition for all the teams aids in keeping the teams motivated and re-emphasizing the correct behaviour. Other than the regular incentives of a bonus or promotion, this strengthens the morale and the bonding of a team when individual and team performances are recognised in public (Kravchenko, 2023). Google's Peer Bonus Program is a cutting-edge reward and recognition program that considers Peer-to-Peer recognition and appreciation issues an ultimate priority. Apart from standard programmes</w:t>
        <w:t xml:space="preserve"> such as bonuses or merits, this company also allows colleagues to nominate their peers for critical performance through this system. This Peer Bonus Plan would be strongly supported by recognition and reward among the employees as time goes on and people have the chance to point out the strengths of their colleagues. Receiving a pat on the back can be boosting, indeed. This mechanism will inspire you to go the extra mile until success is achieved. Through the Peer Bonus Program, the employees' morale is kept high, and they can see how their individual or team contribution matters in securing the institution's goals (Walker et al., 2020). The program will be able to give bonuses based on specific actions, such as employee </w:t>
        <w:t xml:space="preserve">behaviours that support the same values as those of Google. This is believed to be the way to promote the culture and set the bar for expectations. </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9</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Group dynamics, conflict handling, and delegation are critical skills for a new manager being promoted. So, team conflicts are bound to occur, and when effective ways of dealing with them are put to use, they will always have a way of being helpful (Badibanga and Ohlson, 2021). Thus, leaders of teams should ensure that any misunderstanding is dealt with through open dialogue and listening actively without letting it escalate. On the contrary, delegation empowers the team members, develops their skills, and enables the leaders to concentrate on strategic priorities. Amazon’s project management team is exemplary for effective delegation at all times of the project lifecycle, where tasks are distributed, regular check-ins are made, and support is ensured to be provided for efficient project delivery.</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Amazon, the multinational corporation, is at the frequent stage of cross-functional projects. Still, for the teams to endure these challenges, they are most likely to encounter conflicts due to different perspectives and dissimilar objectives. Amazon's leadership principles value that differences in point of view are a resource, and disagreements are settled through conveniently available data-driven discussions that, in turn, develop an environment for conflict resolution and cooperation (Sheppard et al., 2023). Moreover, by keeping one's subordinates within their sphere of responsibility, a leader ensures that they make decisions that avoid complexity and lead to efficiency and innovation.</w:t>
      </w:r>
    </w:p>
    <w:p>
      <w:pPr>
        <w:rPr>
          <w:sz w:val="40"/>
          <w:szCs w:val="40"/>
        </w:rPr>
      </w:pPr>
    </w:p>
    <w:p>
      <w:pPr>
        <w:rPr>
          <w:sz w:val="40"/>
          <w:szCs w:val="40"/>
        </w:rPr>
      </w:pPr>
    </w:p>
    <w:p>
      <w:pPr>
        <w:rPr>
          <w:sz w:val="40"/>
          <w:szCs w:val="40"/>
        </w:rPr>
      </w:pPr>
    </w:p>
    <w:p>
      <w:pPr>
        <w:rPr>
          <w:sz w:val="40"/>
          <w:szCs w:val="40"/>
        </w:rPr>
      </w:pPr>
    </w:p>
    <w:p>
      <w:pPr>
        <w:rPr>
          <w:sz w:val="40"/>
          <w:szCs w:val="40"/>
        </w:rPr>
      </w:pPr>
      <w:r>
        <w:rPr>
          <w:rFonts w:ascii="Calibri"/>
          <w:b w:val="0"/>
          <w:i w:val="0"/>
          <w:strike w:val="0"/>
          <w:dstrike w:val="0"/>
          <w:emboss w:val="0"/>
          <w:imprint w:val="0"/>
          <w:outline w:val="0"/>
          <w:shadow w:val="0"/>
          <w:sz w:val="40"/>
          <w:szCs w:val="40"/>
          <w:u w:val="none"/>
        </w:rPr>
        <w:lastRenderedPageBreak/>
        <w:t xml:space="preserve">Slide 10 </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This diversity of people working together with their unique backgrounds brings with it different perspectives, experiences, and skills - a birthplace for creativity and innovation (Tiwarim, 2022).</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Open communication is the base for any teamwork. Where ideas have to be shared, conflicts have to be resolved, and teamwork efficiency prevails, a team has to have a respectful and open mode of communication.</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People working together in a team have a better potential to accomplish any goals than those working separately (Kazemitabar et al., 2022). Collaboration means pooling resources, expertise, and efforts.</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A high-performing team would hold members accountable for their actions and contributions. Every person can be trusted to pull their weight.</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Teams should be agile in ever-changing work environments. The group should be able to act fast with the new challenges that arise and remain flexible in their strategies to maintain high performance (Armanious and Padgett, 2021).</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11</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The teams' communication, collaboration, and cohesiveness become challenging with remote work. Communication challenges arise due to the various cultural backgrounds of team members in a globalised work environment. This may, however, prove difficult for team members due to the potential for one to experience burnout and reduced productivity when work is incessantly pitted against personal life commitments (Morrison-Smith and Ruiz, 2020). Other challenges against effective communication and team collaboration may include constant connectivity and digital distractions. Such conflicts should be responded to as soon as possible and constructively.</w:t>
      </w:r>
    </w:p>
    <w:p>
      <w:pPr>
        <w:rPr>
          <w:sz w:val="40"/>
          <w:szCs w:val="40"/>
        </w:rPr>
      </w:pPr>
    </w:p>
    <w:p>
      <w:pPr>
        <w:rPr>
          <w:sz w:val="40"/>
          <w:szCs w:val="40"/>
        </w:rPr>
      </w:pPr>
      <w:r>
        <w:rPr>
          <w:rFonts w:ascii="Calibri"/>
          <w:b w:val="0"/>
          <w:i w:val="0"/>
          <w:strike w:val="0"/>
          <w:dstrike w:val="0"/>
          <w:emboss w:val="0"/>
          <w:imprint w:val="0"/>
          <w:outline w:val="0"/>
          <w:shadow w:val="0"/>
          <w:sz w:val="40"/>
          <w:szCs w:val="40"/>
          <w:u w:val="none"/>
        </w:rPr>
        <w:t xml:space="preserve">Slide 12</w:t>
      </w:r>
    </w:p>
    <w:p>
      <w:pPr>
        <w:pStyle w:val="NormalWeb"/>
        <w:spacing w:before="0" w:after="0"/>
      </w:pPr>
      <w:r>
        <w:rPr>
          <w:color w:val="000000"/>
          <w:rFonts w:hAnsi="Calibri" w:ascii="Calibri" w:asciiTheme="minorHAnsi"/>
          <w:b w:val="0"/>
          <w:i w:val="0"/>
          <w:strike w:val="0"/>
          <w:dstrike w:val="0"/>
          <w:emboss w:val="0"/>
          <w:imprint w:val="0"/>
          <w:outline w:val="0"/>
          <w:shadow w:val="0"/>
          <w:sz w:val="24"/>
          <w:szCs w:val="24"/>
          <w:u w:val="none"/>
        </w:rPr>
        <w:t xml:space="preserve">Give in to collaboration tools and platforms that will smooth communication and virtual team project management. Train to make all team members proficient in utilising these tools to achieve efficiency. Establish a system to mentor fellow team members into a cultural competency understanding and respecting diverse cultural differences towards each other (Lenka, 2021). Engage in open discussions and respect for cultural nuances. Implement flexible work policies where better-enabled team members manage their work-life balance. It can be achieved by encouraging regular breaks, demarcating work and non-work hours, and aiding with coping with stress. Set norms for digital interaction that limit distractions and enhance a productive partnership. Encourage thoughtful use of technology and clarify the expectation for response times. Train team members on conflict resolution skills and encourage open communication when conflicts arise (Newman and Ford, 2021). </w:t>
        <w:t xml:space="preserve">Instil the right culture of respect, empathy, and positive criticism in your team members.</w:t>
      </w:r>
    </w:p>
    <w:p>
      <w:pPr>
        <w:rPr>
          <w:sz w:val="40"/>
          <w:szCs w:val="40"/>
        </w:rPr>
      </w:pPr>
    </w:p>
    <w:sectPr w:rsidR="002A6E68" w:rsidRPr="00073CD0">
      <w:pgSz w:w="11906" w:h="16838"/>
      <w:pgMar w:top="1440" w:right="1440" w:bottom="1440" w:left="1440" w:header="708" w:footer="708"/>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CD0"/>
    <w:rsid w:val="00016DF0"/>
    <w:rsid w:val="00073CD0"/>
    <w:rsid w:val="00214440"/>
    <w:rsid w:val="00261257"/>
    <w:rsid w:val="002A6E68"/>
    <w:rsid w:val="002B784F"/>
    <w:rsid w:val="0061139B"/>
    <w:rsid w:val="00850FDD"/>
    <w:rsid w:val="00B442A8"/>
    <w:rsid w:val="00BF4D1C"/>
    <w:rsid w:val="00CB50C6"/>
    <w:rsid w:val="00DA5A42"/>
    <w:rsid w:val="00E63D7D"/>
    <w:rsid w:val="00F203B8"/>
    <w:rsid w:val="00F55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B35AF1"/>
  <w15:chartTrackingRefBased/>
  <w15:docId w15:val="{C090D834-F565-A644-9678-54409A6A693F}"/>
  <w:trackRevisions w:val="fals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42A8"/>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186411">
      <w:bodyDiv w:val="1"/>
      <w:marLeft w:val="0"/>
      <w:marRight w:val="0"/>
      <w:marTop w:val="0"/>
      <w:marBottom w:val="0"/>
      <w:divBdr>
        <w:top w:val="none" w:sz="0" w:space="0" w:color="auto"/>
        <w:left w:val="none" w:sz="0" w:space="0" w:color="auto"/>
        <w:bottom w:val="none" w:sz="0" w:space="0" w:color="auto"/>
        <w:right w:val="none" w:sz="0" w:space="0" w:color="auto"/>
      </w:divBdr>
    </w:div>
    <w:div w:id="576326393">
      <w:bodyDiv w:val="1"/>
      <w:marLeft w:val="0"/>
      <w:marRight w:val="0"/>
      <w:marTop w:val="0"/>
      <w:marBottom w:val="0"/>
      <w:divBdr>
        <w:top w:val="none" w:sz="0" w:space="0" w:color="auto"/>
        <w:left w:val="none" w:sz="0" w:space="0" w:color="auto"/>
        <w:bottom w:val="none" w:sz="0" w:space="0" w:color="auto"/>
        <w:right w:val="none" w:sz="0" w:space="0" w:color="auto"/>
      </w:divBdr>
    </w:div>
    <w:div w:id="995303615">
      <w:bodyDiv w:val="1"/>
      <w:marLeft w:val="0"/>
      <w:marRight w:val="0"/>
      <w:marTop w:val="0"/>
      <w:marBottom w:val="0"/>
      <w:divBdr>
        <w:top w:val="none" w:sz="0" w:space="0" w:color="auto"/>
        <w:left w:val="none" w:sz="0" w:space="0" w:color="auto"/>
        <w:bottom w:val="none" w:sz="0" w:space="0" w:color="auto"/>
        <w:right w:val="none" w:sz="0" w:space="0" w:color="auto"/>
      </w:divBdr>
    </w:div>
    <w:div w:id="1024331312">
      <w:bodyDiv w:val="1"/>
      <w:marLeft w:val="0"/>
      <w:marRight w:val="0"/>
      <w:marTop w:val="0"/>
      <w:marBottom w:val="0"/>
      <w:divBdr>
        <w:top w:val="none" w:sz="0" w:space="0" w:color="auto"/>
        <w:left w:val="none" w:sz="0" w:space="0" w:color="auto"/>
        <w:bottom w:val="none" w:sz="0" w:space="0" w:color="auto"/>
        <w:right w:val="none" w:sz="0" w:space="0" w:color="auto"/>
      </w:divBdr>
    </w:div>
    <w:div w:id="1242566612">
      <w:bodyDiv w:val="1"/>
      <w:marLeft w:val="0"/>
      <w:marRight w:val="0"/>
      <w:marTop w:val="0"/>
      <w:marBottom w:val="0"/>
      <w:divBdr>
        <w:top w:val="none" w:sz="0" w:space="0" w:color="auto"/>
        <w:left w:val="none" w:sz="0" w:space="0" w:color="auto"/>
        <w:bottom w:val="none" w:sz="0" w:space="0" w:color="auto"/>
        <w:right w:val="none" w:sz="0" w:space="0" w:color="auto"/>
      </w:divBdr>
    </w:div>
    <w:div w:id="1302150941">
      <w:bodyDiv w:val="1"/>
      <w:marLeft w:val="0"/>
      <w:marRight w:val="0"/>
      <w:marTop w:val="0"/>
      <w:marBottom w:val="0"/>
      <w:divBdr>
        <w:top w:val="none" w:sz="0" w:space="0" w:color="auto"/>
        <w:left w:val="none" w:sz="0" w:space="0" w:color="auto"/>
        <w:bottom w:val="none" w:sz="0" w:space="0" w:color="auto"/>
        <w:right w:val="none" w:sz="0" w:space="0" w:color="auto"/>
      </w:divBdr>
    </w:div>
    <w:div w:id="1305509062">
      <w:bodyDiv w:val="1"/>
      <w:marLeft w:val="0"/>
      <w:marRight w:val="0"/>
      <w:marTop w:val="0"/>
      <w:marBottom w:val="0"/>
      <w:divBdr>
        <w:top w:val="none" w:sz="0" w:space="0" w:color="auto"/>
        <w:left w:val="none" w:sz="0" w:space="0" w:color="auto"/>
        <w:bottom w:val="none" w:sz="0" w:space="0" w:color="auto"/>
        <w:right w:val="none" w:sz="0" w:space="0" w:color="auto"/>
      </w:divBdr>
    </w:div>
    <w:div w:id="1487164812">
      <w:bodyDiv w:val="1"/>
      <w:marLeft w:val="0"/>
      <w:marRight w:val="0"/>
      <w:marTop w:val="0"/>
      <w:marBottom w:val="0"/>
      <w:divBdr>
        <w:top w:val="none" w:sz="0" w:space="0" w:color="auto"/>
        <w:left w:val="none" w:sz="0" w:space="0" w:color="auto"/>
        <w:bottom w:val="none" w:sz="0" w:space="0" w:color="auto"/>
        <w:right w:val="none" w:sz="0" w:space="0" w:color="auto"/>
      </w:divBdr>
    </w:div>
    <w:div w:id="1585991112">
      <w:bodyDiv w:val="1"/>
      <w:marLeft w:val="0"/>
      <w:marRight w:val="0"/>
      <w:marTop w:val="0"/>
      <w:marBottom w:val="0"/>
      <w:divBdr>
        <w:top w:val="none" w:sz="0" w:space="0" w:color="auto"/>
        <w:left w:val="none" w:sz="0" w:space="0" w:color="auto"/>
        <w:bottom w:val="none" w:sz="0" w:space="0" w:color="auto"/>
        <w:right w:val="none" w:sz="0" w:space="0" w:color="auto"/>
      </w:divBdr>
    </w:div>
    <w:div w:id="1653874447">
      <w:bodyDiv w:val="1"/>
      <w:marLeft w:val="0"/>
      <w:marRight w:val="0"/>
      <w:marTop w:val="0"/>
      <w:marBottom w:val="0"/>
      <w:divBdr>
        <w:top w:val="none" w:sz="0" w:space="0" w:color="auto"/>
        <w:left w:val="none" w:sz="0" w:space="0" w:color="auto"/>
        <w:bottom w:val="none" w:sz="0" w:space="0" w:color="auto"/>
        <w:right w:val="none" w:sz="0" w:space="0" w:color="auto"/>
      </w:divBdr>
    </w:div>
    <w:div w:id="1985306503">
      <w:bodyDiv w:val="1"/>
      <w:marLeft w:val="0"/>
      <w:marRight w:val="0"/>
      <w:marTop w:val="0"/>
      <w:marBottom w:val="0"/>
      <w:divBdr>
        <w:top w:val="none" w:sz="0" w:space="0" w:color="auto"/>
        <w:left w:val="none" w:sz="0" w:space="0" w:color="auto"/>
        <w:bottom w:val="none" w:sz="0" w:space="0" w:color="auto"/>
        <w:right w:val="none" w:sz="0" w:space="0" w:color="auto"/>
      </w:divBdr>
    </w:div>
    <w:div w:id="212483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2091</Words>
  <Characters>11924</Characters>
  <Application>Microsoft Office Word</Application>
  <DocSecurity>0</DocSecurity>
  <Lines>99</Lines>
  <Paragraphs>27</Paragraphs>
  <ScaleCrop>false</ScaleCrop>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Developer ✔</dc:creator>
  <cp:keywords/>
  <dc:description/>
  <cp:lastModifiedBy>Developer ✔</cp:lastModifiedBy>
  <cp:revision>2</cp:revision>
  <dcterms:created xsi:type="dcterms:W3CDTF">2024-03-08T13:52:00Z</dcterms:created>
  <dcterms:modified xsi:type="dcterms:W3CDTF">2024-03-08T13:52:00Z</dcterms:modified>
</cp:coreProperties>
</file>