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0E7DB1" w14:textId="77777777" w:rsidR="00EA7FE3" w:rsidRPr="00EA7FE3" w:rsidRDefault="00EA7FE3" w:rsidP="00EA7FE3">
      <w:pPr>
        <w:spacing w:line="276" w:lineRule="auto"/>
        <w:jc w:val="center"/>
        <w:rPr>
          <w:sz w:val="56"/>
          <w:szCs w:val="56"/>
        </w:rPr>
      </w:pPr>
      <w:r w:rsidRPr="00EA7FE3">
        <w:rPr>
          <w:sz w:val="56"/>
          <w:szCs w:val="56"/>
        </w:rPr>
        <w:t>University of Wales Trinity Saint David</w:t>
      </w:r>
    </w:p>
    <w:p w14:paraId="39F89F8E" w14:textId="2C970E1D" w:rsidR="00EA7FE3" w:rsidRDefault="00EA7FE3" w:rsidP="00EA7FE3">
      <w:pPr>
        <w:spacing w:line="276" w:lineRule="auto"/>
        <w:jc w:val="center"/>
        <w:rPr>
          <w:sz w:val="56"/>
          <w:szCs w:val="56"/>
        </w:rPr>
      </w:pPr>
      <w:r w:rsidRPr="00EA7FE3">
        <w:rPr>
          <w:sz w:val="56"/>
          <w:szCs w:val="56"/>
        </w:rPr>
        <w:t>School of Engineering</w:t>
      </w:r>
    </w:p>
    <w:p w14:paraId="3A054BE6" w14:textId="77777777" w:rsidR="00EA7FE3" w:rsidRPr="00EA7FE3" w:rsidRDefault="00EA7FE3" w:rsidP="00EA7FE3">
      <w:pPr>
        <w:spacing w:line="276" w:lineRule="auto"/>
        <w:jc w:val="center"/>
        <w:rPr>
          <w:sz w:val="56"/>
          <w:szCs w:val="56"/>
        </w:rPr>
      </w:pPr>
    </w:p>
    <w:p w14:paraId="120DE387" w14:textId="24F5D435" w:rsidR="00EA7FE3" w:rsidRPr="00EA7FE3" w:rsidRDefault="009D1697" w:rsidP="00EA7FE3">
      <w:pPr>
        <w:spacing w:line="276" w:lineRule="auto"/>
        <w:jc w:val="center"/>
        <w:rPr>
          <w:sz w:val="56"/>
          <w:szCs w:val="56"/>
        </w:rPr>
      </w:pPr>
      <w:r>
        <w:rPr>
          <w:sz w:val="56"/>
          <w:szCs w:val="56"/>
        </w:rPr>
        <w:t xml:space="preserve">Engineering Design Project </w:t>
      </w:r>
      <w:r w:rsidR="000B3823">
        <w:rPr>
          <w:sz w:val="56"/>
          <w:szCs w:val="56"/>
        </w:rPr>
        <w:t xml:space="preserve">- </w:t>
      </w:r>
      <w:r>
        <w:rPr>
          <w:sz w:val="56"/>
          <w:szCs w:val="56"/>
        </w:rPr>
        <w:t>Drill Press Main Sliding Unit</w:t>
      </w:r>
    </w:p>
    <w:p w14:paraId="39DE7CD2" w14:textId="2AB1A1FC" w:rsidR="00EA7FE3" w:rsidRDefault="009D1697" w:rsidP="00EA7FE3">
      <w:pPr>
        <w:spacing w:line="276" w:lineRule="auto"/>
        <w:jc w:val="center"/>
        <w:rPr>
          <w:sz w:val="56"/>
          <w:szCs w:val="56"/>
        </w:rPr>
      </w:pPr>
      <w:r>
        <w:rPr>
          <w:sz w:val="56"/>
          <w:szCs w:val="56"/>
        </w:rPr>
        <w:t>L4 – Engineering Design ACMA4008</w:t>
      </w:r>
    </w:p>
    <w:p w14:paraId="68F6B11C" w14:textId="77777777" w:rsidR="00EA7FE3" w:rsidRPr="00EA7FE3" w:rsidRDefault="00EA7FE3" w:rsidP="00EA7FE3">
      <w:pPr>
        <w:spacing w:line="276" w:lineRule="auto"/>
        <w:jc w:val="center"/>
        <w:rPr>
          <w:sz w:val="56"/>
          <w:szCs w:val="56"/>
        </w:rPr>
      </w:pPr>
    </w:p>
    <w:p w14:paraId="276768C5" w14:textId="3361646E" w:rsidR="00EA7FE3" w:rsidRPr="00EA7FE3" w:rsidRDefault="009D1697" w:rsidP="00EA7FE3">
      <w:pPr>
        <w:spacing w:line="276" w:lineRule="auto"/>
        <w:jc w:val="center"/>
        <w:rPr>
          <w:sz w:val="56"/>
          <w:szCs w:val="56"/>
        </w:rPr>
      </w:pPr>
      <w:r>
        <w:rPr>
          <w:sz w:val="56"/>
          <w:szCs w:val="56"/>
        </w:rPr>
        <w:t>Craig Petherbridge</w:t>
      </w:r>
    </w:p>
    <w:p w14:paraId="452B174C" w14:textId="21EFF4F4" w:rsidR="00EA7FE3" w:rsidRPr="00EA7FE3" w:rsidRDefault="009D1697" w:rsidP="00EA7FE3">
      <w:pPr>
        <w:spacing w:line="276" w:lineRule="auto"/>
        <w:jc w:val="center"/>
        <w:rPr>
          <w:sz w:val="56"/>
          <w:szCs w:val="56"/>
        </w:rPr>
      </w:pPr>
      <w:r>
        <w:rPr>
          <w:sz w:val="56"/>
          <w:szCs w:val="56"/>
        </w:rPr>
        <w:t>1904036</w:t>
      </w:r>
    </w:p>
    <w:p w14:paraId="4F799DFE" w14:textId="5A1816F2" w:rsidR="00CC67A9" w:rsidRDefault="009D1697" w:rsidP="00EA7FE3">
      <w:pPr>
        <w:spacing w:line="276" w:lineRule="auto"/>
        <w:jc w:val="center"/>
      </w:pPr>
      <w:r>
        <w:rPr>
          <w:sz w:val="56"/>
          <w:szCs w:val="56"/>
        </w:rPr>
        <w:t>08 February 2021</w:t>
      </w:r>
      <w:r w:rsidR="00EA7FE3" w:rsidRPr="00EA7FE3">
        <w:rPr>
          <w:sz w:val="56"/>
          <w:szCs w:val="56"/>
        </w:rPr>
        <w:cr/>
      </w:r>
      <w:r w:rsidR="000B3823" w:rsidRPr="000B3823">
        <w:rPr>
          <w:noProof/>
        </w:rPr>
        <w:drawing>
          <wp:inline distT="0" distB="0" distL="0" distR="0" wp14:anchorId="49448AE0" wp14:editId="66F21625">
            <wp:extent cx="4654550" cy="2559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54550" cy="2559050"/>
                    </a:xfrm>
                    <a:prstGeom prst="rect">
                      <a:avLst/>
                    </a:prstGeom>
                  </pic:spPr>
                </pic:pic>
              </a:graphicData>
            </a:graphic>
          </wp:inline>
        </w:drawing>
      </w:r>
      <w:r w:rsidR="00CC67A9">
        <w:br w:type="page"/>
      </w:r>
    </w:p>
    <w:sdt>
      <w:sdtPr>
        <w:rPr>
          <w:rFonts w:asciiTheme="minorHAnsi" w:eastAsiaTheme="minorHAnsi" w:hAnsiTheme="minorHAnsi" w:cstheme="minorBidi"/>
          <w:color w:val="auto"/>
          <w:sz w:val="22"/>
          <w:szCs w:val="22"/>
          <w:lang w:val="en-GB"/>
        </w:rPr>
        <w:id w:val="36623881"/>
        <w:docPartObj>
          <w:docPartGallery w:val="Table of Contents"/>
          <w:docPartUnique/>
        </w:docPartObj>
      </w:sdtPr>
      <w:sdtEndPr>
        <w:rPr>
          <w:b/>
          <w:bCs/>
          <w:noProof/>
        </w:rPr>
      </w:sdtEndPr>
      <w:sdtContent>
        <w:p w14:paraId="5B39822C" w14:textId="5B199FDF" w:rsidR="00CC67A9" w:rsidRDefault="00CC67A9">
          <w:pPr>
            <w:pStyle w:val="TOCHeading"/>
          </w:pPr>
          <w:r>
            <w:t>Contents</w:t>
          </w:r>
        </w:p>
        <w:p w14:paraId="38D08CAB" w14:textId="556C06D2" w:rsidR="00B10E81" w:rsidRDefault="00CC67A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4733292" w:history="1">
            <w:r w:rsidR="00B10E81" w:rsidRPr="00502A82">
              <w:rPr>
                <w:rStyle w:val="Hyperlink"/>
                <w:noProof/>
              </w:rPr>
              <w:t>1</w:t>
            </w:r>
            <w:r w:rsidR="00B10E81">
              <w:rPr>
                <w:rFonts w:eastAsiaTheme="minorEastAsia"/>
                <w:noProof/>
                <w:lang w:eastAsia="en-GB"/>
              </w:rPr>
              <w:tab/>
            </w:r>
            <w:r w:rsidR="00B10E81" w:rsidRPr="00502A82">
              <w:rPr>
                <w:rStyle w:val="Hyperlink"/>
                <w:noProof/>
              </w:rPr>
              <w:t>Introduction</w:t>
            </w:r>
            <w:r w:rsidR="00B10E81">
              <w:rPr>
                <w:noProof/>
                <w:webHidden/>
              </w:rPr>
              <w:tab/>
            </w:r>
            <w:r w:rsidR="00B10E81">
              <w:rPr>
                <w:noProof/>
                <w:webHidden/>
              </w:rPr>
              <w:fldChar w:fldCharType="begin"/>
            </w:r>
            <w:r w:rsidR="00B10E81">
              <w:rPr>
                <w:noProof/>
                <w:webHidden/>
              </w:rPr>
              <w:instrText xml:space="preserve"> PAGEREF _Toc64733292 \h </w:instrText>
            </w:r>
            <w:r w:rsidR="00B10E81">
              <w:rPr>
                <w:noProof/>
                <w:webHidden/>
              </w:rPr>
            </w:r>
            <w:r w:rsidR="00B10E81">
              <w:rPr>
                <w:noProof/>
                <w:webHidden/>
              </w:rPr>
              <w:fldChar w:fldCharType="separate"/>
            </w:r>
            <w:r w:rsidR="0006214D">
              <w:rPr>
                <w:noProof/>
                <w:webHidden/>
              </w:rPr>
              <w:t>i</w:t>
            </w:r>
            <w:r w:rsidR="00B10E81">
              <w:rPr>
                <w:noProof/>
                <w:webHidden/>
              </w:rPr>
              <w:fldChar w:fldCharType="end"/>
            </w:r>
          </w:hyperlink>
        </w:p>
        <w:p w14:paraId="442270ED" w14:textId="4D452A1F" w:rsidR="00B10E81" w:rsidRDefault="00580F2C">
          <w:pPr>
            <w:pStyle w:val="TOC1"/>
            <w:tabs>
              <w:tab w:val="left" w:pos="440"/>
              <w:tab w:val="right" w:leader="dot" w:pos="9016"/>
            </w:tabs>
            <w:rPr>
              <w:rFonts w:eastAsiaTheme="minorEastAsia"/>
              <w:noProof/>
              <w:lang w:eastAsia="en-GB"/>
            </w:rPr>
          </w:pPr>
          <w:hyperlink w:anchor="_Toc64733296" w:history="1">
            <w:r w:rsidR="00B10E81" w:rsidRPr="00502A82">
              <w:rPr>
                <w:rStyle w:val="Hyperlink"/>
                <w:noProof/>
              </w:rPr>
              <w:t>2</w:t>
            </w:r>
            <w:r w:rsidR="00B10E81">
              <w:rPr>
                <w:rFonts w:eastAsiaTheme="minorEastAsia"/>
                <w:noProof/>
                <w:lang w:eastAsia="en-GB"/>
              </w:rPr>
              <w:tab/>
            </w:r>
            <w:r w:rsidR="00B10E81" w:rsidRPr="00502A82">
              <w:rPr>
                <w:rStyle w:val="Hyperlink"/>
                <w:noProof/>
              </w:rPr>
              <w:t>Critical Appraisal</w:t>
            </w:r>
            <w:r w:rsidR="00B10E81">
              <w:rPr>
                <w:noProof/>
                <w:webHidden/>
              </w:rPr>
              <w:tab/>
            </w:r>
            <w:r w:rsidR="00B10E81">
              <w:rPr>
                <w:noProof/>
                <w:webHidden/>
              </w:rPr>
              <w:fldChar w:fldCharType="begin"/>
            </w:r>
            <w:r w:rsidR="00B10E81">
              <w:rPr>
                <w:noProof/>
                <w:webHidden/>
              </w:rPr>
              <w:instrText xml:space="preserve"> PAGEREF _Toc64733296 \h </w:instrText>
            </w:r>
            <w:r w:rsidR="00B10E81">
              <w:rPr>
                <w:noProof/>
                <w:webHidden/>
              </w:rPr>
            </w:r>
            <w:r w:rsidR="00B10E81">
              <w:rPr>
                <w:noProof/>
                <w:webHidden/>
              </w:rPr>
              <w:fldChar w:fldCharType="separate"/>
            </w:r>
            <w:r w:rsidR="0006214D">
              <w:rPr>
                <w:noProof/>
                <w:webHidden/>
              </w:rPr>
              <w:t>ii</w:t>
            </w:r>
            <w:r w:rsidR="00B10E81">
              <w:rPr>
                <w:noProof/>
                <w:webHidden/>
              </w:rPr>
              <w:fldChar w:fldCharType="end"/>
            </w:r>
          </w:hyperlink>
        </w:p>
        <w:p w14:paraId="198E1230" w14:textId="0C9EEEE3" w:rsidR="00B10E81" w:rsidRDefault="00580F2C">
          <w:pPr>
            <w:pStyle w:val="TOC1"/>
            <w:tabs>
              <w:tab w:val="left" w:pos="440"/>
              <w:tab w:val="right" w:leader="dot" w:pos="9016"/>
            </w:tabs>
            <w:rPr>
              <w:rFonts w:eastAsiaTheme="minorEastAsia"/>
              <w:noProof/>
              <w:lang w:eastAsia="en-GB"/>
            </w:rPr>
          </w:pPr>
          <w:hyperlink w:anchor="_Toc64733303" w:history="1">
            <w:r w:rsidR="00B10E81" w:rsidRPr="00502A82">
              <w:rPr>
                <w:rStyle w:val="Hyperlink"/>
                <w:noProof/>
              </w:rPr>
              <w:t>3</w:t>
            </w:r>
            <w:r w:rsidR="00B10E81">
              <w:rPr>
                <w:rFonts w:eastAsiaTheme="minorEastAsia"/>
                <w:noProof/>
                <w:lang w:eastAsia="en-GB"/>
              </w:rPr>
              <w:tab/>
            </w:r>
            <w:r w:rsidR="00B10E81" w:rsidRPr="00502A82">
              <w:rPr>
                <w:rStyle w:val="Hyperlink"/>
                <w:noProof/>
              </w:rPr>
              <w:t>House of Quality – QFD</w:t>
            </w:r>
            <w:r w:rsidR="00B10E81">
              <w:rPr>
                <w:noProof/>
                <w:webHidden/>
              </w:rPr>
              <w:tab/>
            </w:r>
            <w:r w:rsidR="00B10E81">
              <w:rPr>
                <w:noProof/>
                <w:webHidden/>
              </w:rPr>
              <w:fldChar w:fldCharType="begin"/>
            </w:r>
            <w:r w:rsidR="00B10E81">
              <w:rPr>
                <w:noProof/>
                <w:webHidden/>
              </w:rPr>
              <w:instrText xml:space="preserve"> PAGEREF _Toc64733303 \h </w:instrText>
            </w:r>
            <w:r w:rsidR="00B10E81">
              <w:rPr>
                <w:noProof/>
                <w:webHidden/>
              </w:rPr>
            </w:r>
            <w:r w:rsidR="00B10E81">
              <w:rPr>
                <w:noProof/>
                <w:webHidden/>
              </w:rPr>
              <w:fldChar w:fldCharType="separate"/>
            </w:r>
            <w:r w:rsidR="0006214D">
              <w:rPr>
                <w:noProof/>
                <w:webHidden/>
              </w:rPr>
              <w:t>iii</w:t>
            </w:r>
            <w:r w:rsidR="00B10E81">
              <w:rPr>
                <w:noProof/>
                <w:webHidden/>
              </w:rPr>
              <w:fldChar w:fldCharType="end"/>
            </w:r>
          </w:hyperlink>
        </w:p>
        <w:p w14:paraId="7A5C8098" w14:textId="25CD4C08" w:rsidR="00B10E81" w:rsidRDefault="00580F2C">
          <w:pPr>
            <w:pStyle w:val="TOC1"/>
            <w:tabs>
              <w:tab w:val="left" w:pos="440"/>
              <w:tab w:val="right" w:leader="dot" w:pos="9016"/>
            </w:tabs>
            <w:rPr>
              <w:rFonts w:eastAsiaTheme="minorEastAsia"/>
              <w:noProof/>
              <w:lang w:eastAsia="en-GB"/>
            </w:rPr>
          </w:pPr>
          <w:hyperlink w:anchor="_Toc64733304" w:history="1">
            <w:r w:rsidR="00B10E81" w:rsidRPr="00502A82">
              <w:rPr>
                <w:rStyle w:val="Hyperlink"/>
                <w:noProof/>
              </w:rPr>
              <w:t>4</w:t>
            </w:r>
            <w:r w:rsidR="00B10E81">
              <w:rPr>
                <w:rFonts w:eastAsiaTheme="minorEastAsia"/>
                <w:noProof/>
                <w:lang w:eastAsia="en-GB"/>
              </w:rPr>
              <w:tab/>
            </w:r>
            <w:r w:rsidR="00B10E81" w:rsidRPr="00502A82">
              <w:rPr>
                <w:rStyle w:val="Hyperlink"/>
                <w:noProof/>
              </w:rPr>
              <w:t>Design Specification</w:t>
            </w:r>
            <w:r w:rsidR="00B10E81">
              <w:rPr>
                <w:noProof/>
                <w:webHidden/>
              </w:rPr>
              <w:tab/>
            </w:r>
            <w:r w:rsidR="00B10E81">
              <w:rPr>
                <w:noProof/>
                <w:webHidden/>
              </w:rPr>
              <w:fldChar w:fldCharType="begin"/>
            </w:r>
            <w:r w:rsidR="00B10E81">
              <w:rPr>
                <w:noProof/>
                <w:webHidden/>
              </w:rPr>
              <w:instrText xml:space="preserve"> PAGEREF _Toc64733304 \h </w:instrText>
            </w:r>
            <w:r w:rsidR="00B10E81">
              <w:rPr>
                <w:noProof/>
                <w:webHidden/>
              </w:rPr>
            </w:r>
            <w:r w:rsidR="00B10E81">
              <w:rPr>
                <w:noProof/>
                <w:webHidden/>
              </w:rPr>
              <w:fldChar w:fldCharType="separate"/>
            </w:r>
            <w:r w:rsidR="0006214D">
              <w:rPr>
                <w:noProof/>
                <w:webHidden/>
              </w:rPr>
              <w:t>iv</w:t>
            </w:r>
            <w:r w:rsidR="00B10E81">
              <w:rPr>
                <w:noProof/>
                <w:webHidden/>
              </w:rPr>
              <w:fldChar w:fldCharType="end"/>
            </w:r>
          </w:hyperlink>
        </w:p>
        <w:p w14:paraId="016946FB" w14:textId="563E5863" w:rsidR="00B10E81" w:rsidRDefault="00580F2C">
          <w:pPr>
            <w:pStyle w:val="TOC1"/>
            <w:tabs>
              <w:tab w:val="left" w:pos="440"/>
              <w:tab w:val="right" w:leader="dot" w:pos="9016"/>
            </w:tabs>
            <w:rPr>
              <w:rFonts w:eastAsiaTheme="minorEastAsia"/>
              <w:noProof/>
              <w:lang w:eastAsia="en-GB"/>
            </w:rPr>
          </w:pPr>
          <w:hyperlink w:anchor="_Toc64733313" w:history="1">
            <w:r w:rsidR="00B10E81" w:rsidRPr="00502A82">
              <w:rPr>
                <w:rStyle w:val="Hyperlink"/>
                <w:rFonts w:ascii="Cambria" w:eastAsia="Times New Roman" w:hAnsi="Cambria" w:cs="Times New Roman"/>
                <w:noProof/>
              </w:rPr>
              <w:t>6</w:t>
            </w:r>
            <w:r w:rsidR="00B10E81">
              <w:rPr>
                <w:rFonts w:eastAsiaTheme="minorEastAsia"/>
                <w:noProof/>
                <w:lang w:eastAsia="en-GB"/>
              </w:rPr>
              <w:tab/>
            </w:r>
            <w:r w:rsidR="00B10E81" w:rsidRPr="00502A82">
              <w:rPr>
                <w:rStyle w:val="Hyperlink"/>
                <w:rFonts w:ascii="Cambria" w:eastAsia="Times New Roman" w:hAnsi="Cambria" w:cs="Times New Roman"/>
                <w:noProof/>
              </w:rPr>
              <w:t>Material Selection</w:t>
            </w:r>
            <w:r w:rsidR="00B10E81">
              <w:rPr>
                <w:noProof/>
                <w:webHidden/>
              </w:rPr>
              <w:tab/>
            </w:r>
            <w:r w:rsidR="00B10E81">
              <w:rPr>
                <w:noProof/>
                <w:webHidden/>
              </w:rPr>
              <w:fldChar w:fldCharType="begin"/>
            </w:r>
            <w:r w:rsidR="00B10E81">
              <w:rPr>
                <w:noProof/>
                <w:webHidden/>
              </w:rPr>
              <w:instrText xml:space="preserve"> PAGEREF _Toc64733313 \h </w:instrText>
            </w:r>
            <w:r w:rsidR="00B10E81">
              <w:rPr>
                <w:noProof/>
                <w:webHidden/>
              </w:rPr>
            </w:r>
            <w:r w:rsidR="00B10E81">
              <w:rPr>
                <w:noProof/>
                <w:webHidden/>
              </w:rPr>
              <w:fldChar w:fldCharType="separate"/>
            </w:r>
            <w:r w:rsidR="0006214D">
              <w:rPr>
                <w:noProof/>
                <w:webHidden/>
              </w:rPr>
              <w:t>vii</w:t>
            </w:r>
            <w:r w:rsidR="00B10E81">
              <w:rPr>
                <w:noProof/>
                <w:webHidden/>
              </w:rPr>
              <w:fldChar w:fldCharType="end"/>
            </w:r>
          </w:hyperlink>
        </w:p>
        <w:p w14:paraId="3ED4BFDC" w14:textId="6E644548" w:rsidR="00B10E81" w:rsidRDefault="00580F2C">
          <w:pPr>
            <w:pStyle w:val="TOC1"/>
            <w:tabs>
              <w:tab w:val="left" w:pos="440"/>
              <w:tab w:val="right" w:leader="dot" w:pos="9016"/>
            </w:tabs>
            <w:rPr>
              <w:rFonts w:eastAsiaTheme="minorEastAsia"/>
              <w:noProof/>
              <w:lang w:eastAsia="en-GB"/>
            </w:rPr>
          </w:pPr>
          <w:hyperlink w:anchor="_Toc64733314" w:history="1">
            <w:r w:rsidR="00B10E81" w:rsidRPr="00502A82">
              <w:rPr>
                <w:rStyle w:val="Hyperlink"/>
                <w:noProof/>
              </w:rPr>
              <w:t>7</w:t>
            </w:r>
            <w:r w:rsidR="00B10E81">
              <w:rPr>
                <w:rFonts w:eastAsiaTheme="minorEastAsia"/>
                <w:noProof/>
                <w:lang w:eastAsia="en-GB"/>
              </w:rPr>
              <w:tab/>
            </w:r>
            <w:r w:rsidR="00B10E81" w:rsidRPr="00502A82">
              <w:rPr>
                <w:rStyle w:val="Hyperlink"/>
                <w:noProof/>
              </w:rPr>
              <w:t>Final Design Concept</w:t>
            </w:r>
            <w:r w:rsidR="00B10E81">
              <w:rPr>
                <w:noProof/>
                <w:webHidden/>
              </w:rPr>
              <w:tab/>
            </w:r>
            <w:r w:rsidR="00B10E81">
              <w:rPr>
                <w:noProof/>
                <w:webHidden/>
              </w:rPr>
              <w:fldChar w:fldCharType="begin"/>
            </w:r>
            <w:r w:rsidR="00B10E81">
              <w:rPr>
                <w:noProof/>
                <w:webHidden/>
              </w:rPr>
              <w:instrText xml:space="preserve"> PAGEREF _Toc64733314 \h </w:instrText>
            </w:r>
            <w:r w:rsidR="00B10E81">
              <w:rPr>
                <w:noProof/>
                <w:webHidden/>
              </w:rPr>
            </w:r>
            <w:r w:rsidR="00B10E81">
              <w:rPr>
                <w:noProof/>
                <w:webHidden/>
              </w:rPr>
              <w:fldChar w:fldCharType="separate"/>
            </w:r>
            <w:r w:rsidR="0006214D">
              <w:rPr>
                <w:noProof/>
                <w:webHidden/>
              </w:rPr>
              <w:t>viii</w:t>
            </w:r>
            <w:r w:rsidR="00B10E81">
              <w:rPr>
                <w:noProof/>
                <w:webHidden/>
              </w:rPr>
              <w:fldChar w:fldCharType="end"/>
            </w:r>
          </w:hyperlink>
        </w:p>
        <w:p w14:paraId="02D12901" w14:textId="1E6AF11A" w:rsidR="00B10E81" w:rsidRDefault="00580F2C">
          <w:pPr>
            <w:pStyle w:val="TOC1"/>
            <w:tabs>
              <w:tab w:val="left" w:pos="440"/>
              <w:tab w:val="right" w:leader="dot" w:pos="9016"/>
            </w:tabs>
            <w:rPr>
              <w:rFonts w:eastAsiaTheme="minorEastAsia"/>
              <w:noProof/>
              <w:lang w:eastAsia="en-GB"/>
            </w:rPr>
          </w:pPr>
          <w:hyperlink w:anchor="_Toc64733315" w:history="1">
            <w:r w:rsidR="00B10E81" w:rsidRPr="00502A82">
              <w:rPr>
                <w:rStyle w:val="Hyperlink"/>
                <w:noProof/>
              </w:rPr>
              <w:t>8</w:t>
            </w:r>
            <w:r w:rsidR="00B10E81">
              <w:rPr>
                <w:rFonts w:eastAsiaTheme="minorEastAsia"/>
                <w:noProof/>
                <w:lang w:eastAsia="en-GB"/>
              </w:rPr>
              <w:tab/>
            </w:r>
            <w:r w:rsidR="00B10E81" w:rsidRPr="00502A82">
              <w:rPr>
                <w:rStyle w:val="Hyperlink"/>
                <w:noProof/>
              </w:rPr>
              <w:t>References</w:t>
            </w:r>
            <w:r w:rsidR="00B10E81">
              <w:rPr>
                <w:noProof/>
                <w:webHidden/>
              </w:rPr>
              <w:tab/>
            </w:r>
            <w:r w:rsidR="00B10E81">
              <w:rPr>
                <w:noProof/>
                <w:webHidden/>
              </w:rPr>
              <w:fldChar w:fldCharType="begin"/>
            </w:r>
            <w:r w:rsidR="00B10E81">
              <w:rPr>
                <w:noProof/>
                <w:webHidden/>
              </w:rPr>
              <w:instrText xml:space="preserve"> PAGEREF _Toc64733315 \h </w:instrText>
            </w:r>
            <w:r w:rsidR="00B10E81">
              <w:rPr>
                <w:noProof/>
                <w:webHidden/>
              </w:rPr>
            </w:r>
            <w:r w:rsidR="00B10E81">
              <w:rPr>
                <w:noProof/>
                <w:webHidden/>
              </w:rPr>
              <w:fldChar w:fldCharType="separate"/>
            </w:r>
            <w:r w:rsidR="0006214D">
              <w:rPr>
                <w:noProof/>
                <w:webHidden/>
              </w:rPr>
              <w:t>ix</w:t>
            </w:r>
            <w:r w:rsidR="00B10E81">
              <w:rPr>
                <w:noProof/>
                <w:webHidden/>
              </w:rPr>
              <w:fldChar w:fldCharType="end"/>
            </w:r>
          </w:hyperlink>
        </w:p>
        <w:p w14:paraId="4843AB99" w14:textId="2D1EAE48" w:rsidR="00CC67A9" w:rsidRDefault="00CC67A9">
          <w:r>
            <w:rPr>
              <w:b/>
              <w:bCs/>
              <w:noProof/>
            </w:rPr>
            <w:fldChar w:fldCharType="end"/>
          </w:r>
        </w:p>
      </w:sdtContent>
    </w:sdt>
    <w:p w14:paraId="0F627986" w14:textId="0C15021F" w:rsidR="00CC67A9" w:rsidRDefault="00CC67A9">
      <w:pPr>
        <w:spacing w:line="276" w:lineRule="auto"/>
      </w:pPr>
      <w:r>
        <w:br w:type="page"/>
      </w:r>
    </w:p>
    <w:p w14:paraId="730CAF56" w14:textId="77777777" w:rsidR="00A47AD2" w:rsidRDefault="00A47AD2">
      <w:pPr>
        <w:sectPr w:rsidR="00A47AD2" w:rsidSect="00E80AFB">
          <w:footerReference w:type="default" r:id="rId9"/>
          <w:pgSz w:w="11906" w:h="16838"/>
          <w:pgMar w:top="1440" w:right="1440" w:bottom="1440" w:left="1440" w:header="708" w:footer="708" w:gutter="0"/>
          <w:cols w:space="708"/>
          <w:titlePg/>
          <w:docGrid w:linePitch="360"/>
        </w:sectPr>
      </w:pPr>
    </w:p>
    <w:p w14:paraId="75BB8EB7" w14:textId="6855A129" w:rsidR="00285843" w:rsidRDefault="00285843" w:rsidP="00A47AD2">
      <w:pPr>
        <w:pStyle w:val="Heading1"/>
      </w:pPr>
      <w:bookmarkStart w:id="0" w:name="_Toc64733292"/>
      <w:r>
        <w:lastRenderedPageBreak/>
        <w:t>Introduction</w:t>
      </w:r>
      <w:bookmarkEnd w:id="0"/>
    </w:p>
    <w:p w14:paraId="3814870C" w14:textId="56CA87BD" w:rsidR="001E4662" w:rsidRDefault="001E4662" w:rsidP="001E4662">
      <w:pPr>
        <w:pStyle w:val="Heading2"/>
      </w:pPr>
      <w:bookmarkStart w:id="1" w:name="_Toc64559352"/>
      <w:bookmarkStart w:id="2" w:name="_Toc64733293"/>
      <w:r>
        <w:t>Aims</w:t>
      </w:r>
      <w:bookmarkEnd w:id="1"/>
      <w:bookmarkEnd w:id="2"/>
    </w:p>
    <w:p w14:paraId="32C63E52" w14:textId="4FBD286D" w:rsidR="00B34BC7" w:rsidRPr="00B34BC7" w:rsidRDefault="00A76F96" w:rsidP="00B34BC7">
      <w:r>
        <w:t>We aim</w:t>
      </w:r>
      <w:r w:rsidR="00B34BC7">
        <w:t xml:space="preserve"> to develop and improve an existing concept design of a new to market drill press stand, we will be responsible for improving the Drill Press </w:t>
      </w:r>
      <w:r>
        <w:t xml:space="preserve">Main </w:t>
      </w:r>
      <w:r w:rsidR="00B34BC7">
        <w:t>Sliding Unit (DPMSU).</w:t>
      </w:r>
    </w:p>
    <w:p w14:paraId="7C4534ED" w14:textId="25CFC1CD" w:rsidR="001E4662" w:rsidRDefault="001E4662" w:rsidP="001E4662">
      <w:pPr>
        <w:pStyle w:val="Heading2"/>
      </w:pPr>
      <w:bookmarkStart w:id="3" w:name="_Toc64559353"/>
      <w:bookmarkStart w:id="4" w:name="_Toc64733294"/>
      <w:r>
        <w:t>Objectives</w:t>
      </w:r>
      <w:bookmarkEnd w:id="3"/>
      <w:bookmarkEnd w:id="4"/>
    </w:p>
    <w:p w14:paraId="1B932315" w14:textId="4C6868EC" w:rsidR="00BC2236" w:rsidRDefault="00BC2236" w:rsidP="001D415E">
      <w:r>
        <w:t>The Objectives will be to improve the overall design of the DPMSU using a variety of design methodologies, we will look at the customers desires and improve the design to suit the requirements</w:t>
      </w:r>
      <w:r w:rsidR="00D04978">
        <w:t xml:space="preserve"> whilst considering</w:t>
      </w:r>
      <w:r>
        <w:t xml:space="preserve"> material</w:t>
      </w:r>
      <w:r w:rsidR="00D04978">
        <w:t xml:space="preserve"> selection</w:t>
      </w:r>
      <w:r>
        <w:t xml:space="preserve"> and manufacturing method to meet the production target of 1000 units per week</w:t>
      </w:r>
      <w:r w:rsidR="002E74C3">
        <w:t>.</w:t>
      </w:r>
    </w:p>
    <w:p w14:paraId="23F1FFFA" w14:textId="7C8D6300" w:rsidR="00B34BC7" w:rsidRDefault="00453C04" w:rsidP="00453C04">
      <w:pPr>
        <w:pStyle w:val="Heading2"/>
      </w:pPr>
      <w:bookmarkStart w:id="5" w:name="_Toc64559354"/>
      <w:bookmarkStart w:id="6" w:name="_Toc64733295"/>
      <w:r>
        <w:t>Drill Press</w:t>
      </w:r>
      <w:bookmarkEnd w:id="5"/>
      <w:bookmarkEnd w:id="6"/>
    </w:p>
    <w:p w14:paraId="571BE751" w14:textId="6EB5811A" w:rsidR="00F24C75" w:rsidRDefault="00F24C75" w:rsidP="00F24C75">
      <w:r>
        <w:t xml:space="preserve">The Drill press is used to hold a portable rotary tool such as a drill and provides a platform to drill holes in various materials including wood, </w:t>
      </w:r>
      <w:proofErr w:type="gramStart"/>
      <w:r>
        <w:t>metal</w:t>
      </w:r>
      <w:proofErr w:type="gramEnd"/>
      <w:r>
        <w:t xml:space="preserve"> and polymers. Its operating environment will typically be in a workshop or shed and can be used in industry or at home</w:t>
      </w:r>
      <w:r w:rsidR="002E74C3">
        <w:t>.</w:t>
      </w:r>
    </w:p>
    <w:p w14:paraId="4426B190" w14:textId="77777777" w:rsidR="00404618" w:rsidRDefault="00404618" w:rsidP="00F24C75"/>
    <w:p w14:paraId="716B5D31" w14:textId="30D4757D" w:rsidR="00404618" w:rsidRPr="00F24C75" w:rsidRDefault="00404618" w:rsidP="00F24C75">
      <w:r w:rsidRPr="00404618">
        <w:rPr>
          <w:noProof/>
        </w:rPr>
        <w:drawing>
          <wp:inline distT="0" distB="0" distL="0" distR="0" wp14:anchorId="61AC05C3" wp14:editId="5F12C8FD">
            <wp:extent cx="5372100" cy="38417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4456" t="37818" r="35187" b="17274"/>
                    <a:stretch/>
                  </pic:blipFill>
                  <pic:spPr bwMode="auto">
                    <a:xfrm>
                      <a:off x="0" y="0"/>
                      <a:ext cx="5372100" cy="3841750"/>
                    </a:xfrm>
                    <a:prstGeom prst="rect">
                      <a:avLst/>
                    </a:prstGeom>
                    <a:ln>
                      <a:noFill/>
                    </a:ln>
                    <a:extLst>
                      <a:ext uri="{53640926-AAD7-44D8-BBD7-CCE9431645EC}">
                        <a14:shadowObscured xmlns:a14="http://schemas.microsoft.com/office/drawing/2010/main"/>
                      </a:ext>
                    </a:extLst>
                  </pic:spPr>
                </pic:pic>
              </a:graphicData>
            </a:graphic>
          </wp:inline>
        </w:drawing>
      </w:r>
    </w:p>
    <w:p w14:paraId="388A680D" w14:textId="5E838E1D" w:rsidR="00285843" w:rsidRDefault="00285843" w:rsidP="00404618">
      <w:pPr>
        <w:pStyle w:val="Heading1"/>
        <w:numPr>
          <w:ilvl w:val="0"/>
          <w:numId w:val="0"/>
        </w:numPr>
        <w:ind w:left="432"/>
      </w:pPr>
      <w:r>
        <w:br w:type="page"/>
      </w:r>
      <w:bookmarkStart w:id="7" w:name="_Toc64733296"/>
      <w:r w:rsidR="00675C89">
        <w:lastRenderedPageBreak/>
        <w:t>Critical Appraisal</w:t>
      </w:r>
      <w:bookmarkEnd w:id="7"/>
    </w:p>
    <w:p w14:paraId="68A69621" w14:textId="1929BB06" w:rsidR="00755760" w:rsidRDefault="00675C89" w:rsidP="00675C89">
      <w:r>
        <w:t xml:space="preserve">On looking at the conceptual design of the DPMSU it is clear to see that the overall shape and design is good, the item works for its intended purpose. </w:t>
      </w:r>
      <w:proofErr w:type="gramStart"/>
      <w:r>
        <w:t>However</w:t>
      </w:r>
      <w:proofErr w:type="gramEnd"/>
      <w:r>
        <w:t xml:space="preserve"> there are a number of areas we must look to improve or implement change</w:t>
      </w:r>
      <w:r w:rsidR="002E74C3">
        <w:t>.</w:t>
      </w:r>
    </w:p>
    <w:p w14:paraId="3BD19A3D" w14:textId="64DFFF88" w:rsidR="00755760" w:rsidRDefault="00755760" w:rsidP="00755760">
      <w:pPr>
        <w:pStyle w:val="Heading2"/>
      </w:pPr>
      <w:bookmarkStart w:id="8" w:name="_Toc64559356"/>
      <w:bookmarkStart w:id="9" w:name="_Toc64733297"/>
      <w:r>
        <w:t>C</w:t>
      </w:r>
      <w:r w:rsidR="002E74C3">
        <w:t>ustomer</w:t>
      </w:r>
      <w:r>
        <w:t xml:space="preserve"> Needs</w:t>
      </w:r>
      <w:bookmarkEnd w:id="8"/>
      <w:bookmarkEnd w:id="9"/>
    </w:p>
    <w:p w14:paraId="39C1E3DB" w14:textId="1F9FECA6" w:rsidR="002E74C3" w:rsidRDefault="002E74C3" w:rsidP="00755760">
      <w:r>
        <w:t>The drill press will need to be easy to use with minimal set up time. The customer will also need the DPMSU to provide a stable platform for accurate drilling.</w:t>
      </w:r>
    </w:p>
    <w:p w14:paraId="21170CCA" w14:textId="19E27AF3" w:rsidR="00755760" w:rsidRDefault="00755760" w:rsidP="00755760">
      <w:pPr>
        <w:pStyle w:val="Heading2"/>
      </w:pPr>
      <w:bookmarkStart w:id="10" w:name="_Toc64559357"/>
      <w:bookmarkStart w:id="11" w:name="_Toc64733298"/>
      <w:r>
        <w:t>Functional Requirements</w:t>
      </w:r>
      <w:bookmarkEnd w:id="10"/>
      <w:bookmarkEnd w:id="11"/>
    </w:p>
    <w:p w14:paraId="5FCAD836" w14:textId="7C51D6B0" w:rsidR="00EA7FE3" w:rsidRDefault="002E74C3" w:rsidP="00EA7FE3">
      <w:r>
        <w:t>The main function for the DPMSU is to clamp the drill in position, this will also need to move up and down to allow the user to drill holes.</w:t>
      </w:r>
    </w:p>
    <w:p w14:paraId="2A40BED2" w14:textId="5C9D86D0" w:rsidR="001161D7" w:rsidRDefault="001161D7" w:rsidP="001161D7">
      <w:pPr>
        <w:pStyle w:val="Heading2"/>
      </w:pPr>
      <w:bookmarkStart w:id="12" w:name="_Toc64559358"/>
      <w:bookmarkStart w:id="13" w:name="_Toc64733299"/>
      <w:r>
        <w:t>Aesthetic Considerations</w:t>
      </w:r>
      <w:bookmarkEnd w:id="12"/>
      <w:bookmarkEnd w:id="13"/>
    </w:p>
    <w:p w14:paraId="2249D38C" w14:textId="2DB6E1E2" w:rsidR="002E74C3" w:rsidRPr="002E74C3" w:rsidRDefault="002E74C3" w:rsidP="002E74C3">
      <w:r>
        <w:t>The current colour is not in keeping with the rest of the drill press</w:t>
      </w:r>
      <w:r w:rsidR="006A0F6D">
        <w:t>, material is currently not specified.</w:t>
      </w:r>
    </w:p>
    <w:p w14:paraId="46D9F640" w14:textId="1F0BDF63" w:rsidR="00D37D6E" w:rsidRDefault="00D37D6E" w:rsidP="00D37D6E">
      <w:pPr>
        <w:pStyle w:val="Heading2"/>
      </w:pPr>
      <w:bookmarkStart w:id="14" w:name="_Toc64559359"/>
      <w:bookmarkStart w:id="15" w:name="_Toc64733300"/>
      <w:r>
        <w:t>Serviceability</w:t>
      </w:r>
      <w:bookmarkEnd w:id="14"/>
      <w:bookmarkEnd w:id="15"/>
      <w:r>
        <w:t xml:space="preserve"> </w:t>
      </w:r>
    </w:p>
    <w:p w14:paraId="25859429" w14:textId="6A4BE03E" w:rsidR="00D37D6E" w:rsidRDefault="006A0F6D" w:rsidP="00D37D6E">
      <w:r>
        <w:t>Access to the components needs to be simplified this will ensure</w:t>
      </w:r>
      <w:r w:rsidR="00D37D6E">
        <w:t xml:space="preserve"> that the DPMSU </w:t>
      </w:r>
      <w:r>
        <w:t xml:space="preserve">will be easy to maintain and </w:t>
      </w:r>
      <w:r w:rsidR="00D37D6E">
        <w:t>ensur</w:t>
      </w:r>
      <w:r>
        <w:t>es</w:t>
      </w:r>
      <w:r w:rsidR="00D37D6E">
        <w:t xml:space="preserve"> components can be replaced</w:t>
      </w:r>
      <w:r w:rsidR="002629A6">
        <w:t>.</w:t>
      </w:r>
    </w:p>
    <w:p w14:paraId="28431178" w14:textId="56EA87E7" w:rsidR="00D37D6E" w:rsidRDefault="00D37D6E" w:rsidP="00D37D6E">
      <w:pPr>
        <w:pStyle w:val="Heading2"/>
      </w:pPr>
      <w:bookmarkStart w:id="16" w:name="_Toc64559360"/>
      <w:bookmarkStart w:id="17" w:name="_Toc64733301"/>
      <w:r>
        <w:t>Ethics</w:t>
      </w:r>
      <w:bookmarkEnd w:id="16"/>
      <w:bookmarkEnd w:id="17"/>
    </w:p>
    <w:p w14:paraId="7E6C96E9" w14:textId="18F8DB65" w:rsidR="00D37D6E" w:rsidRDefault="00D37D6E" w:rsidP="00D37D6E">
      <w:r>
        <w:t>To ensure we meet ethical standards we must look to use materials which are easy to recycle</w:t>
      </w:r>
      <w:r w:rsidR="002629A6">
        <w:t>. L</w:t>
      </w:r>
      <w:r w:rsidR="00441480">
        <w:t>ower melting temperatures</w:t>
      </w:r>
      <w:r w:rsidR="002629A6">
        <w:t xml:space="preserve"> will be easier to manufacture and will</w:t>
      </w:r>
      <w:r w:rsidR="00441480">
        <w:t xml:space="preserve"> reduce the overall carbon footprint.</w:t>
      </w:r>
    </w:p>
    <w:p w14:paraId="13F04882" w14:textId="31DBE44E" w:rsidR="00C56315" w:rsidRDefault="00441480" w:rsidP="00D37D6E">
      <w:pPr>
        <w:pStyle w:val="Heading2"/>
      </w:pPr>
      <w:bookmarkStart w:id="18" w:name="_Toc64559361"/>
      <w:bookmarkStart w:id="19" w:name="_Toc64733302"/>
      <w:r>
        <w:t>Codes of Practice</w:t>
      </w:r>
      <w:bookmarkEnd w:id="18"/>
      <w:bookmarkEnd w:id="19"/>
    </w:p>
    <w:p w14:paraId="5BD25F26" w14:textId="1B689D58" w:rsidR="00D014CA" w:rsidRPr="00D014CA" w:rsidRDefault="002629A6" w:rsidP="00D014CA">
      <w:r>
        <w:t xml:space="preserve">To comply with safety </w:t>
      </w:r>
      <w:proofErr w:type="gramStart"/>
      <w:r>
        <w:t>legislation</w:t>
      </w:r>
      <w:proofErr w:type="gramEnd"/>
      <w:r>
        <w:t xml:space="preserve"> we will look at fitting a safety label sticker on the DPMSU.</w:t>
      </w:r>
    </w:p>
    <w:p w14:paraId="08985298" w14:textId="4E5286A5" w:rsidR="00C56315" w:rsidRPr="00C56315" w:rsidRDefault="00C56315" w:rsidP="00C56315"/>
    <w:p w14:paraId="7C6B1B36" w14:textId="04A2751D" w:rsidR="004C1E4B" w:rsidRDefault="00285843" w:rsidP="004C1E4B">
      <w:pPr>
        <w:pStyle w:val="Heading1"/>
      </w:pPr>
      <w:r>
        <w:br w:type="page"/>
      </w:r>
      <w:bookmarkStart w:id="20" w:name="_Toc64733303"/>
      <w:r w:rsidR="00BF0B26">
        <w:lastRenderedPageBreak/>
        <w:t xml:space="preserve">House of Quality </w:t>
      </w:r>
      <w:r w:rsidR="004C1E4B">
        <w:t>–</w:t>
      </w:r>
      <w:r w:rsidR="00BF0B26">
        <w:t xml:space="preserve"> QFD</w:t>
      </w:r>
      <w:bookmarkEnd w:id="20"/>
    </w:p>
    <w:p w14:paraId="670C0F4E" w14:textId="09516FA9" w:rsidR="004C1E4B" w:rsidRPr="004C1E4B" w:rsidRDefault="00767F0B" w:rsidP="004C1E4B">
      <w:r>
        <w:t>The purpose of QFD is to aide us in getting higher quality products to market</w:t>
      </w:r>
      <w:r w:rsidR="00DE0B06">
        <w:t xml:space="preserve"> much</w:t>
      </w:r>
      <w:r>
        <w:t xml:space="preserve"> faster and at lower cost, we will gain customer driven product design and will provide future tracking system for design or process improvements</w:t>
      </w:r>
      <w:r w:rsidR="000B1C69">
        <w:t>, the table below shows the results gained from our own research</w:t>
      </w:r>
      <w:r>
        <w:t>.</w:t>
      </w:r>
      <w:r w:rsidR="00C36979">
        <w:t xml:space="preserve"> </w:t>
      </w:r>
    </w:p>
    <w:p w14:paraId="188DE95F" w14:textId="1338E38E" w:rsidR="00CD55C0" w:rsidRDefault="00767F0B" w:rsidP="00B12AE5">
      <w:pPr>
        <w:pStyle w:val="Caption"/>
        <w:keepNext/>
      </w:pPr>
      <w:r>
        <w:t xml:space="preserve">Table </w:t>
      </w:r>
      <w:r w:rsidR="00580F2C">
        <w:fldChar w:fldCharType="begin"/>
      </w:r>
      <w:r w:rsidR="00580F2C">
        <w:instrText xml:space="preserve"> SEQ Table \* ARABIC </w:instrText>
      </w:r>
      <w:r w:rsidR="00580F2C">
        <w:fldChar w:fldCharType="separate"/>
      </w:r>
      <w:r w:rsidR="00504D3B">
        <w:rPr>
          <w:noProof/>
        </w:rPr>
        <w:t>1</w:t>
      </w:r>
      <w:r w:rsidR="00580F2C">
        <w:rPr>
          <w:noProof/>
        </w:rPr>
        <w:fldChar w:fldCharType="end"/>
      </w:r>
      <w:r>
        <w:t>: House of Quality for conceptual design</w:t>
      </w:r>
    </w:p>
    <w:p w14:paraId="02B056C2" w14:textId="412EFB82" w:rsidR="00BF0B26" w:rsidRPr="00BF0B26" w:rsidRDefault="00B12AE5" w:rsidP="00BF0B26">
      <w:r>
        <w:rPr>
          <w:noProof/>
        </w:rPr>
        <w:drawing>
          <wp:inline distT="0" distB="0" distL="0" distR="0" wp14:anchorId="472781E5" wp14:editId="3E477BB1">
            <wp:extent cx="5731510" cy="4315139"/>
            <wp:effectExtent l="0" t="0" r="2540" b="9525"/>
            <wp:docPr id="3833" name="Picture 3833"/>
            <wp:cNvGraphicFramePr/>
            <a:graphic xmlns:a="http://schemas.openxmlformats.org/drawingml/2006/main">
              <a:graphicData uri="http://schemas.openxmlformats.org/drawingml/2006/picture">
                <pic:pic xmlns:pic="http://schemas.openxmlformats.org/drawingml/2006/picture">
                  <pic:nvPicPr>
                    <pic:cNvPr id="3833" name="Picture 3833"/>
                    <pic:cNvPicPr/>
                  </pic:nvPicPr>
                  <pic:blipFill>
                    <a:blip r:embed="rId11"/>
                    <a:stretch>
                      <a:fillRect/>
                    </a:stretch>
                  </pic:blipFill>
                  <pic:spPr>
                    <a:xfrm>
                      <a:off x="0" y="0"/>
                      <a:ext cx="5731510" cy="4315139"/>
                    </a:xfrm>
                    <a:prstGeom prst="rect">
                      <a:avLst/>
                    </a:prstGeom>
                  </pic:spPr>
                </pic:pic>
              </a:graphicData>
            </a:graphic>
          </wp:inline>
        </w:drawing>
      </w:r>
    </w:p>
    <w:p w14:paraId="26D102AB" w14:textId="344770AE" w:rsidR="0006703F" w:rsidRDefault="00767F0B" w:rsidP="00BB32F3">
      <w:r>
        <w:t>The House of Quality has allowed us to look at the c</w:t>
      </w:r>
      <w:r w:rsidR="000B1C69">
        <w:t>ustomer</w:t>
      </w:r>
      <w:r>
        <w:t xml:space="preserve"> needs and help us understand how we can </w:t>
      </w:r>
      <w:r w:rsidR="00124F0A">
        <w:t xml:space="preserve">directly </w:t>
      </w:r>
      <w:r>
        <w:t>meet the</w:t>
      </w:r>
      <w:r w:rsidR="00C56315">
        <w:t>se</w:t>
      </w:r>
      <w:r>
        <w:t xml:space="preserve"> need</w:t>
      </w:r>
      <w:r w:rsidR="009F41CD">
        <w:t>s</w:t>
      </w:r>
      <w:r>
        <w:t>. It has allowed us to compare our own design with that of our competitors</w:t>
      </w:r>
      <w:r w:rsidR="009F41CD">
        <w:t xml:space="preserve"> gaining further tactical advantage</w:t>
      </w:r>
      <w:r>
        <w:t xml:space="preserve">. </w:t>
      </w:r>
      <w:r w:rsidR="005847F0">
        <w:t>This</w:t>
      </w:r>
      <w:r w:rsidR="00C56315">
        <w:t xml:space="preserve"> QFD </w:t>
      </w:r>
      <w:r w:rsidR="005847F0">
        <w:t xml:space="preserve">highlights </w:t>
      </w:r>
      <w:r>
        <w:t xml:space="preserve">the need </w:t>
      </w:r>
      <w:r w:rsidR="005847F0">
        <w:t>for</w:t>
      </w:r>
      <w:r>
        <w:t xml:space="preserve"> improvements to the design as it is falling short of the customer needs</w:t>
      </w:r>
      <w:r w:rsidR="002C64B6">
        <w:t xml:space="preserve"> and fails to meet the standards of our competitors</w:t>
      </w:r>
      <w:r w:rsidR="009F41CD">
        <w:t>,</w:t>
      </w:r>
      <w:r w:rsidR="002C64B6">
        <w:t xml:space="preserve"> </w:t>
      </w:r>
      <w:r w:rsidR="00124F0A">
        <w:t xml:space="preserve">we must look to improve the concept design. </w:t>
      </w:r>
      <w:sdt>
        <w:sdtPr>
          <w:id w:val="-800689686"/>
          <w:citation/>
        </w:sdtPr>
        <w:sdtEndPr/>
        <w:sdtContent>
          <w:r w:rsidR="00BB32F3">
            <w:fldChar w:fldCharType="begin"/>
          </w:r>
          <w:r w:rsidR="00BB32F3">
            <w:rPr>
              <w:lang w:val="en-US"/>
            </w:rPr>
            <w:instrText xml:space="preserve"> CITATION Unk20 \l 1033 </w:instrText>
          </w:r>
          <w:r w:rsidR="00BB32F3">
            <w:fldChar w:fldCharType="separate"/>
          </w:r>
          <w:r w:rsidR="00BB32F3">
            <w:rPr>
              <w:noProof/>
              <w:lang w:val="en-US"/>
            </w:rPr>
            <w:t>(Unknown, 2020)</w:t>
          </w:r>
          <w:r w:rsidR="00BB32F3">
            <w:fldChar w:fldCharType="end"/>
          </w:r>
        </w:sdtContent>
      </w:sdt>
    </w:p>
    <w:p w14:paraId="05578336" w14:textId="77777777" w:rsidR="00BB32F3" w:rsidRDefault="00BB32F3" w:rsidP="00BB32F3"/>
    <w:p w14:paraId="1D9FA394" w14:textId="4938C4EF" w:rsidR="0006703F" w:rsidRDefault="0006703F" w:rsidP="0006703F">
      <w:pPr>
        <w:pStyle w:val="Heading1"/>
      </w:pPr>
      <w:bookmarkStart w:id="21" w:name="_Toc64733304"/>
      <w:r>
        <w:lastRenderedPageBreak/>
        <w:t>Design Specification</w:t>
      </w:r>
      <w:bookmarkEnd w:id="21"/>
    </w:p>
    <w:p w14:paraId="2D8EC2DA" w14:textId="1B2FC502" w:rsidR="00262F0D" w:rsidRDefault="00262F0D" w:rsidP="0006703F">
      <w:pPr>
        <w:pStyle w:val="Heading2"/>
      </w:pPr>
      <w:bookmarkStart w:id="22" w:name="_Toc64559365"/>
      <w:bookmarkStart w:id="23" w:name="_Toc64733305"/>
      <w:r>
        <w:t>Market Requirements</w:t>
      </w:r>
      <w:bookmarkEnd w:id="22"/>
      <w:bookmarkEnd w:id="23"/>
    </w:p>
    <w:p w14:paraId="45E49BA8" w14:textId="4699484A" w:rsidR="005D3B30" w:rsidRPr="00480D6F" w:rsidRDefault="005D3B30" w:rsidP="005D3B30">
      <w:r w:rsidRPr="00480D6F">
        <w:rPr>
          <w:b/>
          <w:bCs/>
        </w:rPr>
        <w:t>Target Price</w:t>
      </w:r>
      <w:r>
        <w:rPr>
          <w:b/>
          <w:bCs/>
        </w:rPr>
        <w:t xml:space="preserve"> – </w:t>
      </w:r>
      <w:r>
        <w:t xml:space="preserve">The target price must be comparable to our </w:t>
      </w:r>
      <w:proofErr w:type="gramStart"/>
      <w:r>
        <w:t>competitors</w:t>
      </w:r>
      <w:proofErr w:type="gramEnd"/>
      <w:r>
        <w:t xml:space="preserve"> but we cannot afford to lose quality this is a conflict from the QFD as the c</w:t>
      </w:r>
      <w:r w:rsidR="00E67223">
        <w:t>ustome</w:t>
      </w:r>
      <w:r>
        <w:t>r would like high quality</w:t>
      </w:r>
      <w:r w:rsidR="00E67223">
        <w:t xml:space="preserve"> at low cost</w:t>
      </w:r>
      <w:r>
        <w:t>. From our competitor research we found that the price of a drill press machine would vary from £40 for bottom of the range, upwards of £130 for top branded item.</w:t>
      </w:r>
    </w:p>
    <w:p w14:paraId="6E345B43" w14:textId="7A29A2BE" w:rsidR="005D3B30" w:rsidRPr="002C5209" w:rsidRDefault="005D3B30" w:rsidP="005D3B30">
      <w:r w:rsidRPr="00480D6F">
        <w:rPr>
          <w:b/>
          <w:bCs/>
        </w:rPr>
        <w:t>Product Performance</w:t>
      </w:r>
      <w:r>
        <w:rPr>
          <w:b/>
          <w:bCs/>
        </w:rPr>
        <w:t xml:space="preserve"> –</w:t>
      </w:r>
      <w:r w:rsidR="00290497">
        <w:rPr>
          <w:b/>
          <w:bCs/>
        </w:rPr>
        <w:t xml:space="preserve"> </w:t>
      </w:r>
      <w:r w:rsidR="00290497" w:rsidRPr="00290497">
        <w:t>P</w:t>
      </w:r>
      <w:r>
        <w:t>rovide a stable drilling platform</w:t>
      </w:r>
      <w:r w:rsidR="00290497">
        <w:t>.</w:t>
      </w:r>
    </w:p>
    <w:p w14:paraId="699E145F" w14:textId="69856F18" w:rsidR="005D3B30" w:rsidRPr="002C5209" w:rsidRDefault="005D3B30" w:rsidP="005D3B30">
      <w:r w:rsidRPr="00480D6F">
        <w:rPr>
          <w:b/>
          <w:bCs/>
        </w:rPr>
        <w:t>Appearance image and style</w:t>
      </w:r>
      <w:r>
        <w:rPr>
          <w:b/>
          <w:bCs/>
        </w:rPr>
        <w:t xml:space="preserve"> – </w:t>
      </w:r>
      <w:r>
        <w:t>It is important for the product to look appealing with robust feel</w:t>
      </w:r>
      <w:r w:rsidR="00086FDF">
        <w:t xml:space="preserve"> </w:t>
      </w:r>
      <w:r w:rsidR="00B578B2">
        <w:t>and</w:t>
      </w:r>
      <w:r>
        <w:t xml:space="preserve"> good surface finish.</w:t>
      </w:r>
    </w:p>
    <w:p w14:paraId="7080643D" w14:textId="6997DD6E" w:rsidR="005D3B30" w:rsidRPr="002C5209" w:rsidRDefault="005D3B30" w:rsidP="005D3B30">
      <w:r w:rsidRPr="002C5209">
        <w:rPr>
          <w:b/>
          <w:bCs/>
        </w:rPr>
        <w:t>Point of sale requirements</w:t>
      </w:r>
      <w:r w:rsidR="00205CFE">
        <w:rPr>
          <w:b/>
          <w:bCs/>
        </w:rPr>
        <w:t xml:space="preserve"> </w:t>
      </w:r>
      <w:r>
        <w:rPr>
          <w:b/>
          <w:bCs/>
        </w:rPr>
        <w:t xml:space="preserve">– </w:t>
      </w:r>
      <w:r w:rsidR="00290497">
        <w:t xml:space="preserve">Product will include </w:t>
      </w:r>
      <w:r w:rsidR="00E67223">
        <w:t>operator’s</w:t>
      </w:r>
      <w:r>
        <w:t xml:space="preserve"> manual. The product should be well protected and packed ready for delivery.</w:t>
      </w:r>
    </w:p>
    <w:p w14:paraId="08926F4D" w14:textId="77777777" w:rsidR="005D3B30" w:rsidRPr="00262F0D" w:rsidRDefault="005D3B30" w:rsidP="005D3B30">
      <w:pPr>
        <w:pStyle w:val="Heading2"/>
      </w:pPr>
      <w:bookmarkStart w:id="24" w:name="_Toc64559366"/>
      <w:bookmarkStart w:id="25" w:name="_Toc64733306"/>
      <w:r>
        <w:t>Life in Service</w:t>
      </w:r>
      <w:bookmarkEnd w:id="24"/>
      <w:bookmarkEnd w:id="25"/>
    </w:p>
    <w:p w14:paraId="74C48941" w14:textId="6F494080" w:rsidR="005D3B30" w:rsidRDefault="005D3B30" w:rsidP="005D3B30">
      <w:r w:rsidRPr="00480D6F">
        <w:rPr>
          <w:b/>
          <w:bCs/>
        </w:rPr>
        <w:t>Target life</w:t>
      </w:r>
      <w:r>
        <w:rPr>
          <w:b/>
          <w:bCs/>
        </w:rPr>
        <w:t xml:space="preserve"> –</w:t>
      </w:r>
      <w:r w:rsidR="00E67223">
        <w:rPr>
          <w:b/>
          <w:bCs/>
        </w:rPr>
        <w:t xml:space="preserve"> </w:t>
      </w:r>
      <w:r w:rsidR="00E67223" w:rsidRPr="00E67223">
        <w:t>M</w:t>
      </w:r>
      <w:r w:rsidRPr="00E67223">
        <w:t>inim</w:t>
      </w:r>
      <w:r>
        <w:t>um warranty of two years</w:t>
      </w:r>
      <w:r w:rsidR="00E67223">
        <w:t xml:space="preserve">, </w:t>
      </w:r>
      <w:r>
        <w:t>this should cover all parts under normal daily use</w:t>
      </w:r>
      <w:r w:rsidR="007C0B9A">
        <w:t>.</w:t>
      </w:r>
      <w:r>
        <w:t xml:space="preserve"> </w:t>
      </w:r>
    </w:p>
    <w:p w14:paraId="32D269DE" w14:textId="5307FFC1" w:rsidR="005D3B30" w:rsidRPr="00613E1F" w:rsidRDefault="005D3B30" w:rsidP="005D3B30">
      <w:pPr>
        <w:rPr>
          <w:b/>
          <w:bCs/>
        </w:rPr>
      </w:pPr>
      <w:r w:rsidRPr="00480D6F">
        <w:rPr>
          <w:b/>
          <w:bCs/>
        </w:rPr>
        <w:t xml:space="preserve">Disposal/recycling </w:t>
      </w:r>
      <w:r>
        <w:rPr>
          <w:b/>
          <w:bCs/>
        </w:rPr>
        <w:t xml:space="preserve">– </w:t>
      </w:r>
      <w:r w:rsidR="007C0B9A">
        <w:t>We will look to use a material which can be recycled.</w:t>
      </w:r>
    </w:p>
    <w:p w14:paraId="4D3428D0" w14:textId="125F46DA" w:rsidR="005D3B30" w:rsidRPr="00613E1F" w:rsidRDefault="005D3B30" w:rsidP="005D3B30">
      <w:r w:rsidRPr="00480D6F">
        <w:rPr>
          <w:b/>
          <w:bCs/>
        </w:rPr>
        <w:t>Maintenance -</w:t>
      </w:r>
      <w:r>
        <w:t xml:space="preserve"> All components will be </w:t>
      </w:r>
      <w:proofErr w:type="gramStart"/>
      <w:r>
        <w:t>replaceable</w:t>
      </w:r>
      <w:r w:rsidR="00205CFE">
        <w:t>,</w:t>
      </w:r>
      <w:proofErr w:type="gramEnd"/>
      <w:r w:rsidR="007C0B9A">
        <w:t xml:space="preserve"> we will standardise fixings </w:t>
      </w:r>
      <w:r w:rsidR="00205CFE">
        <w:t>making it</w:t>
      </w:r>
      <w:r w:rsidR="007C0B9A">
        <w:t xml:space="preserve"> easy to remove and adjust components.</w:t>
      </w:r>
    </w:p>
    <w:p w14:paraId="650E921F" w14:textId="77777777" w:rsidR="005D3B30" w:rsidRPr="00613E1F" w:rsidRDefault="005D3B30" w:rsidP="005D3B30">
      <w:r w:rsidRPr="00480D6F">
        <w:rPr>
          <w:b/>
          <w:bCs/>
        </w:rPr>
        <w:t xml:space="preserve">Product information </w:t>
      </w:r>
      <w:r>
        <w:rPr>
          <w:b/>
          <w:bCs/>
        </w:rPr>
        <w:t xml:space="preserve">– </w:t>
      </w:r>
      <w:r w:rsidRPr="00613E1F">
        <w:t>Data sheet will be available to download and instruction manual will be included</w:t>
      </w:r>
      <w:r>
        <w:t>.</w:t>
      </w:r>
    </w:p>
    <w:p w14:paraId="7B0891F0" w14:textId="77777777" w:rsidR="005D3B30" w:rsidRDefault="005D3B30" w:rsidP="005D3B30">
      <w:pPr>
        <w:pStyle w:val="Heading2"/>
      </w:pPr>
      <w:bookmarkStart w:id="26" w:name="_Toc64559367"/>
      <w:bookmarkStart w:id="27" w:name="_Toc64733307"/>
      <w:r>
        <w:t>Production</w:t>
      </w:r>
      <w:bookmarkEnd w:id="26"/>
      <w:bookmarkEnd w:id="27"/>
      <w:r>
        <w:t xml:space="preserve"> </w:t>
      </w:r>
    </w:p>
    <w:p w14:paraId="12D3ACDC" w14:textId="11447A2C" w:rsidR="005D3B30" w:rsidRPr="00613E1F" w:rsidRDefault="005D3B30" w:rsidP="005D3B30">
      <w:r w:rsidRPr="00613E1F">
        <w:rPr>
          <w:b/>
          <w:bCs/>
        </w:rPr>
        <w:t>Target cost</w:t>
      </w:r>
      <w:r>
        <w:rPr>
          <w:b/>
          <w:bCs/>
        </w:rPr>
        <w:t xml:space="preserve"> </w:t>
      </w:r>
      <w:r w:rsidR="00205CFE">
        <w:rPr>
          <w:b/>
          <w:bCs/>
        </w:rPr>
        <w:t>–</w:t>
      </w:r>
      <w:r>
        <w:rPr>
          <w:b/>
          <w:bCs/>
        </w:rPr>
        <w:t xml:space="preserve"> </w:t>
      </w:r>
      <w:r w:rsidR="00205CFE">
        <w:t>Keeping the costs low without compromising on quality.</w:t>
      </w:r>
    </w:p>
    <w:p w14:paraId="5D9B3362" w14:textId="6D313E71" w:rsidR="005D3B30" w:rsidRPr="00613E1F" w:rsidRDefault="005D3B30" w:rsidP="005D3B30">
      <w:r w:rsidRPr="00613E1F">
        <w:rPr>
          <w:b/>
          <w:bCs/>
        </w:rPr>
        <w:t>Manufacturing quantities</w:t>
      </w:r>
      <w:r>
        <w:rPr>
          <w:b/>
          <w:bCs/>
        </w:rPr>
        <w:t xml:space="preserve"> – </w:t>
      </w:r>
      <w:r w:rsidRPr="00613E1F">
        <w:t>1000 Units per week</w:t>
      </w:r>
      <w:r>
        <w:t xml:space="preserve">, 200 units a day </w:t>
      </w:r>
      <w:r w:rsidR="00A254CB">
        <w:t>Production target</w:t>
      </w:r>
    </w:p>
    <w:p w14:paraId="260F3109" w14:textId="15355A48" w:rsidR="005D3B30" w:rsidRPr="00613E1F" w:rsidRDefault="005D3B30" w:rsidP="005D3B30">
      <w:pPr>
        <w:rPr>
          <w:b/>
          <w:bCs/>
        </w:rPr>
      </w:pPr>
      <w:r w:rsidRPr="00613E1F">
        <w:rPr>
          <w:b/>
          <w:bCs/>
        </w:rPr>
        <w:t>Product size and weight</w:t>
      </w:r>
      <w:r>
        <w:rPr>
          <w:b/>
          <w:bCs/>
        </w:rPr>
        <w:t xml:space="preserve"> – </w:t>
      </w:r>
      <w:r w:rsidRPr="00F743AA">
        <w:t>under 8Kg</w:t>
      </w:r>
      <w:r w:rsidR="007C0B9A">
        <w:t xml:space="preserve"> will be the target, this is comparable to our competitors which range from 9.5Kg to 6Kg, the product weight will not be a defining factor in the </w:t>
      </w:r>
      <w:r w:rsidR="00B578B2">
        <w:t>design</w:t>
      </w:r>
      <w:r w:rsidR="007C0B9A">
        <w:t xml:space="preserve"> but will </w:t>
      </w:r>
      <w:r w:rsidR="00205CFE">
        <w:t>influence</w:t>
      </w:r>
      <w:r w:rsidR="007C0B9A">
        <w:t xml:space="preserve"> the cost of manufacture.</w:t>
      </w:r>
    </w:p>
    <w:p w14:paraId="2FD8F878" w14:textId="68172F33" w:rsidR="005D3B30" w:rsidRPr="00613E1F" w:rsidRDefault="005D3B30" w:rsidP="005D3B30">
      <w:pPr>
        <w:rPr>
          <w:b/>
          <w:bCs/>
        </w:rPr>
      </w:pPr>
      <w:r w:rsidRPr="00613E1F">
        <w:rPr>
          <w:b/>
          <w:bCs/>
        </w:rPr>
        <w:t>Bought in vs manufactured in house</w:t>
      </w:r>
      <w:r>
        <w:rPr>
          <w:b/>
          <w:bCs/>
        </w:rPr>
        <w:t xml:space="preserve"> – </w:t>
      </w:r>
      <w:r w:rsidRPr="00F743AA">
        <w:t>Fittings could be bought in over manufacturing</w:t>
      </w:r>
      <w:r w:rsidR="005805D6">
        <w:t>.</w:t>
      </w:r>
    </w:p>
    <w:p w14:paraId="31C0D109" w14:textId="6D2F172F" w:rsidR="005D3B30" w:rsidRPr="00F95D58" w:rsidRDefault="005D3B30" w:rsidP="005D3B30">
      <w:r w:rsidRPr="00613E1F">
        <w:rPr>
          <w:b/>
          <w:bCs/>
        </w:rPr>
        <w:t>Manufacturing constraints –</w:t>
      </w:r>
      <w:r w:rsidR="00205CFE">
        <w:rPr>
          <w:b/>
          <w:bCs/>
        </w:rPr>
        <w:t xml:space="preserve"> </w:t>
      </w:r>
      <w:r w:rsidR="00F95D58">
        <w:t>We will look to use a material that is easy to manufacture with a good surface finish to ease production times</w:t>
      </w:r>
      <w:r w:rsidR="005B5042">
        <w:t>.</w:t>
      </w:r>
    </w:p>
    <w:p w14:paraId="4D201E03" w14:textId="77777777" w:rsidR="005D3B30" w:rsidRDefault="005D3B30" w:rsidP="005D3B30">
      <w:pPr>
        <w:pStyle w:val="Heading2"/>
      </w:pPr>
      <w:bookmarkStart w:id="28" w:name="_Toc64559368"/>
      <w:bookmarkStart w:id="29" w:name="_Toc64733308"/>
      <w:r>
        <w:lastRenderedPageBreak/>
        <w:t>Conformance Requirements</w:t>
      </w:r>
      <w:bookmarkEnd w:id="28"/>
      <w:bookmarkEnd w:id="29"/>
    </w:p>
    <w:p w14:paraId="642C2777" w14:textId="3C298FB1" w:rsidR="005D3B30" w:rsidRPr="00931072" w:rsidRDefault="005D3B30" w:rsidP="005D3B30">
      <w:pPr>
        <w:ind w:left="360"/>
      </w:pPr>
      <w:r w:rsidRPr="00931072">
        <w:rPr>
          <w:b/>
          <w:bCs/>
        </w:rPr>
        <w:t>Statutory</w:t>
      </w:r>
      <w:r>
        <w:rPr>
          <w:b/>
          <w:bCs/>
        </w:rPr>
        <w:t xml:space="preserve"> </w:t>
      </w:r>
      <w:r w:rsidR="002B6D6A">
        <w:rPr>
          <w:b/>
          <w:bCs/>
        </w:rPr>
        <w:t>–</w:t>
      </w:r>
      <w:r>
        <w:rPr>
          <w:b/>
          <w:bCs/>
        </w:rPr>
        <w:t xml:space="preserve"> </w:t>
      </w:r>
      <w:r w:rsidR="002B6D6A" w:rsidRPr="002B6D6A">
        <w:t>Compliance with ISO9001</w:t>
      </w:r>
      <w:r w:rsidR="002B6D6A">
        <w:t xml:space="preserve"> ensuring confidence in the product.</w:t>
      </w:r>
    </w:p>
    <w:p w14:paraId="5B9EF678" w14:textId="4A352334" w:rsidR="005D3B30" w:rsidRPr="002B6D6A" w:rsidRDefault="005D3B30" w:rsidP="005D3B30">
      <w:pPr>
        <w:ind w:left="360"/>
      </w:pPr>
      <w:r w:rsidRPr="005B5042">
        <w:rPr>
          <w:b/>
          <w:bCs/>
        </w:rPr>
        <w:t>Company standards</w:t>
      </w:r>
      <w:r w:rsidR="005B5042">
        <w:rPr>
          <w:b/>
          <w:bCs/>
        </w:rPr>
        <w:t xml:space="preserve"> –</w:t>
      </w:r>
      <w:r w:rsidR="002B6D6A">
        <w:rPr>
          <w:b/>
          <w:bCs/>
        </w:rPr>
        <w:t xml:space="preserve"> </w:t>
      </w:r>
      <w:r w:rsidR="002B6D6A">
        <w:t>The company has ethical beliefs and would like to reduce the carbon footprint to reduce global warming.</w:t>
      </w:r>
    </w:p>
    <w:p w14:paraId="5F86ED8B" w14:textId="4569EB47" w:rsidR="005D3B30" w:rsidRPr="005B5042" w:rsidRDefault="005D3B30" w:rsidP="005D3B30">
      <w:pPr>
        <w:ind w:left="360"/>
        <w:rPr>
          <w:b/>
          <w:bCs/>
        </w:rPr>
      </w:pPr>
      <w:r w:rsidRPr="005B5042">
        <w:rPr>
          <w:b/>
          <w:bCs/>
        </w:rPr>
        <w:t>Testing</w:t>
      </w:r>
      <w:r w:rsidR="00F30495">
        <w:rPr>
          <w:b/>
          <w:bCs/>
        </w:rPr>
        <w:t xml:space="preserve"> – </w:t>
      </w:r>
      <w:r w:rsidR="00F30495" w:rsidRPr="00F30495">
        <w:t>Conformance testing will be carried out</w:t>
      </w:r>
      <w:r w:rsidR="00F30495">
        <w:rPr>
          <w:b/>
          <w:bCs/>
        </w:rPr>
        <w:t xml:space="preserve"> </w:t>
      </w:r>
      <w:r w:rsidR="00F30495" w:rsidRPr="00F30495">
        <w:t xml:space="preserve">on the drill </w:t>
      </w:r>
      <w:proofErr w:type="gramStart"/>
      <w:r w:rsidR="00F30495" w:rsidRPr="00F30495">
        <w:t>press</w:t>
      </w:r>
      <w:proofErr w:type="gramEnd"/>
    </w:p>
    <w:p w14:paraId="2E1BEA61" w14:textId="13AB2C81" w:rsidR="00107298" w:rsidRDefault="003D5E03" w:rsidP="003D5E03">
      <w:pPr>
        <w:pStyle w:val="Caption"/>
      </w:pPr>
      <w:r>
        <w:t xml:space="preserve">Table </w:t>
      </w:r>
      <w:r w:rsidR="00580F2C">
        <w:fldChar w:fldCharType="begin"/>
      </w:r>
      <w:r w:rsidR="00580F2C">
        <w:instrText xml:space="preserve"> SEQ Table \* ARABIC </w:instrText>
      </w:r>
      <w:r w:rsidR="00580F2C">
        <w:fldChar w:fldCharType="separate"/>
      </w:r>
      <w:r w:rsidR="00504D3B">
        <w:rPr>
          <w:noProof/>
        </w:rPr>
        <w:t>2</w:t>
      </w:r>
      <w:r w:rsidR="00580F2C">
        <w:rPr>
          <w:noProof/>
        </w:rPr>
        <w:fldChar w:fldCharType="end"/>
      </w:r>
      <w:r>
        <w:t>: Design Specification</w:t>
      </w:r>
    </w:p>
    <w:p w14:paraId="2AB5C3C0" w14:textId="42736F63" w:rsidR="00504D3B" w:rsidRDefault="003D5E03" w:rsidP="00B12AE5">
      <w:pPr>
        <w:ind w:left="360"/>
      </w:pPr>
      <w:r w:rsidRPr="003D5E03">
        <w:rPr>
          <w:noProof/>
        </w:rPr>
        <w:drawing>
          <wp:inline distT="0" distB="0" distL="0" distR="0" wp14:anchorId="15EF3AFF" wp14:editId="47397966">
            <wp:extent cx="5372100" cy="1841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72100" cy="1841500"/>
                    </a:xfrm>
                    <a:prstGeom prst="rect">
                      <a:avLst/>
                    </a:prstGeom>
                    <a:noFill/>
                    <a:ln>
                      <a:noFill/>
                    </a:ln>
                  </pic:spPr>
                </pic:pic>
              </a:graphicData>
            </a:graphic>
          </wp:inline>
        </w:drawing>
      </w:r>
    </w:p>
    <w:p w14:paraId="5D0739B5" w14:textId="324F9FFE" w:rsidR="00504D3B" w:rsidRDefault="00504D3B" w:rsidP="00504D3B">
      <w:pPr>
        <w:pStyle w:val="Caption"/>
        <w:keepNext/>
      </w:pPr>
      <w:r>
        <w:t xml:space="preserve">Table </w:t>
      </w:r>
      <w:r w:rsidR="00580F2C">
        <w:fldChar w:fldCharType="begin"/>
      </w:r>
      <w:r w:rsidR="00580F2C">
        <w:instrText xml:space="preserve"> SEQ Table \* ARABIC </w:instrText>
      </w:r>
      <w:r w:rsidR="00580F2C">
        <w:fldChar w:fldCharType="separate"/>
      </w:r>
      <w:r>
        <w:rPr>
          <w:noProof/>
        </w:rPr>
        <w:t>3</w:t>
      </w:r>
      <w:r w:rsidR="00580F2C">
        <w:rPr>
          <w:noProof/>
        </w:rPr>
        <w:fldChar w:fldCharType="end"/>
      </w:r>
      <w:r>
        <w:t>: Design Brief</w:t>
      </w:r>
    </w:p>
    <w:p w14:paraId="7C78B58C" w14:textId="73945C07" w:rsidR="00D60A04" w:rsidRDefault="00504D3B" w:rsidP="005D3B30">
      <w:pPr>
        <w:ind w:left="360"/>
      </w:pPr>
      <w:r w:rsidRPr="00504D3B">
        <w:rPr>
          <w:noProof/>
        </w:rPr>
        <w:drawing>
          <wp:inline distT="0" distB="0" distL="0" distR="0" wp14:anchorId="44A203CB" wp14:editId="011F2074">
            <wp:extent cx="5384800" cy="19304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90290" cy="1932368"/>
                    </a:xfrm>
                    <a:prstGeom prst="rect">
                      <a:avLst/>
                    </a:prstGeom>
                    <a:noFill/>
                    <a:ln>
                      <a:noFill/>
                    </a:ln>
                  </pic:spPr>
                </pic:pic>
              </a:graphicData>
            </a:graphic>
          </wp:inline>
        </w:drawing>
      </w:r>
    </w:p>
    <w:p w14:paraId="1D9B6617" w14:textId="6DA84968" w:rsidR="00911E91" w:rsidRDefault="00911E91" w:rsidP="005D3B30">
      <w:pPr>
        <w:ind w:left="360"/>
      </w:pPr>
    </w:p>
    <w:p w14:paraId="6C151ECD" w14:textId="02235085" w:rsidR="00911E91" w:rsidRDefault="00911E91" w:rsidP="005D3B30">
      <w:pPr>
        <w:ind w:left="360"/>
      </w:pPr>
    </w:p>
    <w:p w14:paraId="1FD4B803" w14:textId="43BCC5B1" w:rsidR="00911E91" w:rsidRDefault="00911E91" w:rsidP="005D3B30">
      <w:pPr>
        <w:ind w:left="360"/>
      </w:pPr>
    </w:p>
    <w:p w14:paraId="3BF8F27D" w14:textId="2A77B4F4" w:rsidR="00911E91" w:rsidRDefault="00911E91" w:rsidP="005D3B30">
      <w:pPr>
        <w:ind w:left="360"/>
      </w:pPr>
    </w:p>
    <w:p w14:paraId="4D65CDBB" w14:textId="77777777" w:rsidR="00911E91" w:rsidRDefault="00911E91" w:rsidP="005D3B30">
      <w:pPr>
        <w:ind w:left="360"/>
      </w:pPr>
    </w:p>
    <w:p w14:paraId="1AA32AB5" w14:textId="77777777" w:rsidR="002F2A26" w:rsidRPr="002F2A26" w:rsidRDefault="002F2A26" w:rsidP="002F2A26">
      <w:pPr>
        <w:keepNext/>
        <w:keepLines/>
        <w:numPr>
          <w:ilvl w:val="0"/>
          <w:numId w:val="1"/>
        </w:numPr>
        <w:spacing w:before="240" w:after="0"/>
        <w:outlineLvl w:val="0"/>
        <w:rPr>
          <w:rFonts w:ascii="Cambria" w:eastAsia="Times New Roman" w:hAnsi="Cambria" w:cs="Times New Roman"/>
          <w:color w:val="365F91" w:themeColor="accent1" w:themeShade="BF"/>
          <w:sz w:val="32"/>
          <w:szCs w:val="32"/>
        </w:rPr>
      </w:pPr>
      <w:bookmarkStart w:id="30" w:name="_Toc64733309"/>
      <w:r w:rsidRPr="002F2A26">
        <w:rPr>
          <w:rFonts w:ascii="Cambria" w:eastAsia="Times New Roman" w:hAnsi="Cambria" w:cs="Times New Roman"/>
          <w:color w:val="365F91" w:themeColor="accent1" w:themeShade="BF"/>
          <w:sz w:val="32"/>
          <w:szCs w:val="32"/>
        </w:rPr>
        <w:lastRenderedPageBreak/>
        <w:t>Manufacturing Process</w:t>
      </w:r>
      <w:bookmarkEnd w:id="30"/>
    </w:p>
    <w:p w14:paraId="00AA2BA3" w14:textId="14BF0E3A" w:rsidR="002F2A26" w:rsidRPr="002F2A26" w:rsidRDefault="002F2A26" w:rsidP="002F2A26">
      <w:pPr>
        <w:rPr>
          <w:rFonts w:ascii="Calibri" w:eastAsia="Calibri" w:hAnsi="Calibri" w:cs="Times New Roman"/>
        </w:rPr>
      </w:pPr>
      <w:r w:rsidRPr="002F2A26">
        <w:rPr>
          <w:rFonts w:ascii="Calibri" w:eastAsia="Calibri" w:hAnsi="Calibri" w:cs="Times New Roman"/>
        </w:rPr>
        <w:t>There are several manufacturing processes that would be suitable to produce the DPMSU however due to the large volumes needed my conclusion and recommendation is that the DPMSU should be produced using high pressure die casting. During this process molten metal is forced under pressure into a locked metal die cavity, once the cavity is filled the molten metal is cooled until it freezes. This process takes milli seconds to complete.</w:t>
      </w:r>
      <w:r w:rsidR="000E3902">
        <w:rPr>
          <w:rFonts w:ascii="Calibri" w:eastAsia="Calibri" w:hAnsi="Calibri" w:cs="Times New Roman"/>
        </w:rPr>
        <w:t xml:space="preserve"> </w:t>
      </w:r>
      <w:sdt>
        <w:sdtPr>
          <w:rPr>
            <w:rFonts w:ascii="Calibri" w:eastAsia="Calibri" w:hAnsi="Calibri" w:cs="Times New Roman"/>
          </w:rPr>
          <w:id w:val="-164935504"/>
          <w:citation/>
        </w:sdtPr>
        <w:sdtEndPr/>
        <w:sdtContent>
          <w:r w:rsidR="00676780">
            <w:rPr>
              <w:rFonts w:ascii="Calibri" w:eastAsia="Calibri" w:hAnsi="Calibri" w:cs="Times New Roman"/>
            </w:rPr>
            <w:fldChar w:fldCharType="begin"/>
          </w:r>
          <w:r w:rsidR="00676780">
            <w:rPr>
              <w:rFonts w:ascii="Calibri" w:eastAsia="Calibri" w:hAnsi="Calibri" w:cs="Times New Roman"/>
              <w:lang w:val="en-US"/>
            </w:rPr>
            <w:instrText xml:space="preserve"> CITATION Unk21 \l 1033 </w:instrText>
          </w:r>
          <w:r w:rsidR="00676780">
            <w:rPr>
              <w:rFonts w:ascii="Calibri" w:eastAsia="Calibri" w:hAnsi="Calibri" w:cs="Times New Roman"/>
            </w:rPr>
            <w:fldChar w:fldCharType="separate"/>
          </w:r>
          <w:r w:rsidR="00BB32F3" w:rsidRPr="00BB32F3">
            <w:rPr>
              <w:rFonts w:ascii="Calibri" w:eastAsia="Calibri" w:hAnsi="Calibri" w:cs="Times New Roman"/>
              <w:noProof/>
              <w:lang w:val="en-US"/>
            </w:rPr>
            <w:t>(Unknown, 2021)</w:t>
          </w:r>
          <w:r w:rsidR="00676780">
            <w:rPr>
              <w:rFonts w:ascii="Calibri" w:eastAsia="Calibri" w:hAnsi="Calibri" w:cs="Times New Roman"/>
            </w:rPr>
            <w:fldChar w:fldCharType="end"/>
          </w:r>
        </w:sdtContent>
      </w:sdt>
    </w:p>
    <w:p w14:paraId="1B58C371" w14:textId="77777777" w:rsidR="002F2A26" w:rsidRPr="002F2A26" w:rsidRDefault="002F2A26" w:rsidP="002F2A26">
      <w:pPr>
        <w:keepNext/>
        <w:keepLines/>
        <w:numPr>
          <w:ilvl w:val="1"/>
          <w:numId w:val="1"/>
        </w:numPr>
        <w:spacing w:before="40" w:after="0"/>
        <w:outlineLvl w:val="1"/>
        <w:rPr>
          <w:rFonts w:ascii="Cambria" w:eastAsia="Times New Roman" w:hAnsi="Cambria" w:cs="Times New Roman"/>
          <w:color w:val="365F91" w:themeColor="accent1" w:themeShade="BF"/>
          <w:sz w:val="26"/>
          <w:szCs w:val="26"/>
        </w:rPr>
      </w:pPr>
      <w:bookmarkStart w:id="31" w:name="_Toc64733310"/>
      <w:r w:rsidRPr="002F2A26">
        <w:rPr>
          <w:rFonts w:ascii="Cambria" w:eastAsia="Times New Roman" w:hAnsi="Cambria" w:cs="Times New Roman"/>
          <w:color w:val="365F91" w:themeColor="accent1" w:themeShade="BF"/>
          <w:sz w:val="26"/>
          <w:szCs w:val="26"/>
        </w:rPr>
        <w:t>Advantages</w:t>
      </w:r>
      <w:bookmarkEnd w:id="31"/>
    </w:p>
    <w:p w14:paraId="374E7482" w14:textId="404FE565" w:rsidR="002F2A26" w:rsidRPr="002F2A26" w:rsidRDefault="002F2A26" w:rsidP="002F2A26">
      <w:pPr>
        <w:rPr>
          <w:rFonts w:ascii="Calibri" w:eastAsia="Calibri" w:hAnsi="Calibri" w:cs="Times New Roman"/>
        </w:rPr>
      </w:pPr>
      <w:r w:rsidRPr="002F2A26">
        <w:rPr>
          <w:rFonts w:ascii="Calibri" w:eastAsia="Calibri" w:hAnsi="Calibri" w:cs="Times New Roman"/>
          <w:b/>
          <w:bCs/>
        </w:rPr>
        <w:t>Easy for mass production</w:t>
      </w:r>
      <w:r w:rsidRPr="002F2A26">
        <w:rPr>
          <w:rFonts w:ascii="Calibri" w:eastAsia="Calibri" w:hAnsi="Calibri" w:cs="Times New Roman"/>
        </w:rPr>
        <w:t xml:space="preserve"> – Since die casting is made from die casting mould, they can be obtained within specified tolerance and shapes. Little or no machining is required, and thousands of identical castings can be produced before additional tooling is required. </w:t>
      </w:r>
      <w:r>
        <w:rPr>
          <w:rFonts w:ascii="Calibri" w:eastAsia="Calibri" w:hAnsi="Calibri" w:cs="Times New Roman"/>
        </w:rPr>
        <w:t xml:space="preserve">Making it ideally suited to </w:t>
      </w:r>
      <w:r w:rsidRPr="002F2A26">
        <w:rPr>
          <w:rFonts w:ascii="Calibri" w:eastAsia="Calibri" w:hAnsi="Calibri" w:cs="Times New Roman"/>
        </w:rPr>
        <w:t>mass production.</w:t>
      </w:r>
      <w:sdt>
        <w:sdtPr>
          <w:rPr>
            <w:rFonts w:ascii="Calibri" w:eastAsia="Calibri" w:hAnsi="Calibri" w:cs="Times New Roman"/>
          </w:rPr>
          <w:id w:val="194666503"/>
          <w:citation/>
        </w:sdtPr>
        <w:sdtEndPr/>
        <w:sdtContent>
          <w:r w:rsidR="00676780">
            <w:rPr>
              <w:rFonts w:ascii="Calibri" w:eastAsia="Calibri" w:hAnsi="Calibri" w:cs="Times New Roman"/>
            </w:rPr>
            <w:fldChar w:fldCharType="begin"/>
          </w:r>
          <w:r w:rsidR="00676780">
            <w:rPr>
              <w:rFonts w:ascii="Calibri" w:eastAsia="Calibri" w:hAnsi="Calibri" w:cs="Times New Roman"/>
              <w:lang w:val="en-US"/>
            </w:rPr>
            <w:instrText xml:space="preserve"> CITATION Unk21 \l 1033 </w:instrText>
          </w:r>
          <w:r w:rsidR="00676780">
            <w:rPr>
              <w:rFonts w:ascii="Calibri" w:eastAsia="Calibri" w:hAnsi="Calibri" w:cs="Times New Roman"/>
            </w:rPr>
            <w:fldChar w:fldCharType="separate"/>
          </w:r>
          <w:r w:rsidR="00BB32F3">
            <w:rPr>
              <w:rFonts w:ascii="Calibri" w:eastAsia="Calibri" w:hAnsi="Calibri" w:cs="Times New Roman"/>
              <w:noProof/>
              <w:lang w:val="en-US"/>
            </w:rPr>
            <w:t xml:space="preserve"> </w:t>
          </w:r>
          <w:r w:rsidR="00BB32F3" w:rsidRPr="00BB32F3">
            <w:rPr>
              <w:rFonts w:ascii="Calibri" w:eastAsia="Calibri" w:hAnsi="Calibri" w:cs="Times New Roman"/>
              <w:noProof/>
              <w:lang w:val="en-US"/>
            </w:rPr>
            <w:t>(Unknown, 2021)</w:t>
          </w:r>
          <w:r w:rsidR="00676780">
            <w:rPr>
              <w:rFonts w:ascii="Calibri" w:eastAsia="Calibri" w:hAnsi="Calibri" w:cs="Times New Roman"/>
            </w:rPr>
            <w:fldChar w:fldCharType="end"/>
          </w:r>
        </w:sdtContent>
      </w:sdt>
    </w:p>
    <w:p w14:paraId="57D875E1" w14:textId="3FFFFE3E" w:rsidR="002F2A26" w:rsidRPr="002F2A26" w:rsidRDefault="002F2A26" w:rsidP="002F2A26">
      <w:pPr>
        <w:rPr>
          <w:rFonts w:ascii="Calibri" w:eastAsia="Calibri" w:hAnsi="Calibri" w:cs="Times New Roman"/>
        </w:rPr>
      </w:pPr>
      <w:r w:rsidRPr="002F2A26">
        <w:rPr>
          <w:rFonts w:ascii="Calibri" w:eastAsia="Calibri" w:hAnsi="Calibri" w:cs="Times New Roman"/>
          <w:b/>
          <w:bCs/>
        </w:rPr>
        <w:t>Dimensional accuracy and stability</w:t>
      </w:r>
      <w:r w:rsidRPr="002F2A26">
        <w:rPr>
          <w:rFonts w:ascii="Calibri" w:eastAsia="Calibri" w:hAnsi="Calibri" w:cs="Times New Roman"/>
        </w:rPr>
        <w:t xml:space="preserve"> – Die casting produces parts that are durable and dimensionally stable, while maintaining close tolerances. They are also heat resistant.</w:t>
      </w:r>
      <w:sdt>
        <w:sdtPr>
          <w:rPr>
            <w:rFonts w:ascii="Calibri" w:eastAsia="Calibri" w:hAnsi="Calibri" w:cs="Times New Roman"/>
          </w:rPr>
          <w:id w:val="-1500420436"/>
          <w:citation/>
        </w:sdtPr>
        <w:sdtEndPr/>
        <w:sdtContent>
          <w:r w:rsidR="00676780">
            <w:rPr>
              <w:rFonts w:ascii="Calibri" w:eastAsia="Calibri" w:hAnsi="Calibri" w:cs="Times New Roman"/>
            </w:rPr>
            <w:fldChar w:fldCharType="begin"/>
          </w:r>
          <w:r w:rsidR="00676780">
            <w:rPr>
              <w:rFonts w:ascii="Calibri" w:eastAsia="Calibri" w:hAnsi="Calibri" w:cs="Times New Roman"/>
              <w:lang w:val="en-US"/>
            </w:rPr>
            <w:instrText xml:space="preserve"> CITATION Unk21 \l 1033 </w:instrText>
          </w:r>
          <w:r w:rsidR="00676780">
            <w:rPr>
              <w:rFonts w:ascii="Calibri" w:eastAsia="Calibri" w:hAnsi="Calibri" w:cs="Times New Roman"/>
            </w:rPr>
            <w:fldChar w:fldCharType="separate"/>
          </w:r>
          <w:r w:rsidR="00BB32F3">
            <w:rPr>
              <w:rFonts w:ascii="Calibri" w:eastAsia="Calibri" w:hAnsi="Calibri" w:cs="Times New Roman"/>
              <w:noProof/>
              <w:lang w:val="en-US"/>
            </w:rPr>
            <w:t xml:space="preserve"> </w:t>
          </w:r>
          <w:r w:rsidR="00BB32F3" w:rsidRPr="00BB32F3">
            <w:rPr>
              <w:rFonts w:ascii="Calibri" w:eastAsia="Calibri" w:hAnsi="Calibri" w:cs="Times New Roman"/>
              <w:noProof/>
              <w:lang w:val="en-US"/>
            </w:rPr>
            <w:t>(Unknown, 2021)</w:t>
          </w:r>
          <w:r w:rsidR="00676780">
            <w:rPr>
              <w:rFonts w:ascii="Calibri" w:eastAsia="Calibri" w:hAnsi="Calibri" w:cs="Times New Roman"/>
            </w:rPr>
            <w:fldChar w:fldCharType="end"/>
          </w:r>
        </w:sdtContent>
      </w:sdt>
    </w:p>
    <w:p w14:paraId="262F2862" w14:textId="07F21162" w:rsidR="002F2A26" w:rsidRPr="002F2A26" w:rsidRDefault="002F2A26" w:rsidP="002F2A26">
      <w:pPr>
        <w:rPr>
          <w:rFonts w:ascii="Calibri" w:eastAsia="Calibri" w:hAnsi="Calibri" w:cs="Times New Roman"/>
        </w:rPr>
      </w:pPr>
      <w:r w:rsidRPr="002F2A26">
        <w:rPr>
          <w:rFonts w:ascii="Calibri" w:eastAsia="Calibri" w:hAnsi="Calibri" w:cs="Times New Roman"/>
          <w:b/>
          <w:bCs/>
        </w:rPr>
        <w:t>Strength and weight</w:t>
      </w:r>
      <w:r w:rsidRPr="002F2A26">
        <w:rPr>
          <w:rFonts w:ascii="Calibri" w:eastAsia="Calibri" w:hAnsi="Calibri" w:cs="Times New Roman"/>
        </w:rPr>
        <w:t xml:space="preserve"> – Die cast parts are stronger than plastic injection mouldings having the same dimensions. Thin wall castings are stronger and lighter than those possible with other casting methods. Plus, because die castings do not consist of separate parts welded or fastened together, the strength is that of the alloy rather than the joining process.</w:t>
      </w:r>
      <w:r w:rsidR="00676780">
        <w:rPr>
          <w:rFonts w:ascii="Calibri" w:eastAsia="Calibri" w:hAnsi="Calibri" w:cs="Times New Roman"/>
        </w:rPr>
        <w:t xml:space="preserve"> </w:t>
      </w:r>
      <w:sdt>
        <w:sdtPr>
          <w:rPr>
            <w:rFonts w:ascii="Calibri" w:eastAsia="Calibri" w:hAnsi="Calibri" w:cs="Times New Roman"/>
          </w:rPr>
          <w:id w:val="253328575"/>
          <w:citation/>
        </w:sdtPr>
        <w:sdtEndPr/>
        <w:sdtContent>
          <w:r w:rsidR="00676780">
            <w:rPr>
              <w:rFonts w:ascii="Calibri" w:eastAsia="Calibri" w:hAnsi="Calibri" w:cs="Times New Roman"/>
            </w:rPr>
            <w:fldChar w:fldCharType="begin"/>
          </w:r>
          <w:r w:rsidR="00676780">
            <w:rPr>
              <w:rFonts w:ascii="Calibri" w:eastAsia="Calibri" w:hAnsi="Calibri" w:cs="Times New Roman"/>
              <w:lang w:val="en-US"/>
            </w:rPr>
            <w:instrText xml:space="preserve"> CITATION Unk21 \l 1033 </w:instrText>
          </w:r>
          <w:r w:rsidR="00676780">
            <w:rPr>
              <w:rFonts w:ascii="Calibri" w:eastAsia="Calibri" w:hAnsi="Calibri" w:cs="Times New Roman"/>
            </w:rPr>
            <w:fldChar w:fldCharType="separate"/>
          </w:r>
          <w:r w:rsidR="00BB32F3" w:rsidRPr="00BB32F3">
            <w:rPr>
              <w:rFonts w:ascii="Calibri" w:eastAsia="Calibri" w:hAnsi="Calibri" w:cs="Times New Roman"/>
              <w:noProof/>
              <w:lang w:val="en-US"/>
            </w:rPr>
            <w:t>(Unknown, 2021)</w:t>
          </w:r>
          <w:r w:rsidR="00676780">
            <w:rPr>
              <w:rFonts w:ascii="Calibri" w:eastAsia="Calibri" w:hAnsi="Calibri" w:cs="Times New Roman"/>
            </w:rPr>
            <w:fldChar w:fldCharType="end"/>
          </w:r>
        </w:sdtContent>
      </w:sdt>
    </w:p>
    <w:p w14:paraId="7A2D03CD" w14:textId="77777777" w:rsidR="002F2A26" w:rsidRPr="002F2A26" w:rsidRDefault="002F2A26" w:rsidP="002F2A26">
      <w:pPr>
        <w:keepNext/>
        <w:keepLines/>
        <w:numPr>
          <w:ilvl w:val="1"/>
          <w:numId w:val="1"/>
        </w:numPr>
        <w:spacing w:before="40" w:after="0"/>
        <w:outlineLvl w:val="1"/>
        <w:rPr>
          <w:rFonts w:ascii="Cambria" w:eastAsia="Times New Roman" w:hAnsi="Cambria" w:cs="Times New Roman"/>
          <w:color w:val="365F91" w:themeColor="accent1" w:themeShade="BF"/>
          <w:sz w:val="26"/>
          <w:szCs w:val="26"/>
        </w:rPr>
      </w:pPr>
      <w:bookmarkStart w:id="32" w:name="_Toc64733311"/>
      <w:r w:rsidRPr="002F2A26">
        <w:rPr>
          <w:rFonts w:ascii="Cambria" w:eastAsia="Times New Roman" w:hAnsi="Cambria" w:cs="Times New Roman"/>
          <w:color w:val="365F91" w:themeColor="accent1" w:themeShade="BF"/>
          <w:sz w:val="26"/>
          <w:szCs w:val="26"/>
        </w:rPr>
        <w:t>Disadvantages</w:t>
      </w:r>
      <w:bookmarkEnd w:id="32"/>
    </w:p>
    <w:p w14:paraId="2BF7C543" w14:textId="77777777" w:rsidR="002F2A26" w:rsidRPr="002F2A26" w:rsidRDefault="002F2A26" w:rsidP="002F2A26">
      <w:pPr>
        <w:pStyle w:val="ListParagraph"/>
        <w:numPr>
          <w:ilvl w:val="0"/>
          <w:numId w:val="15"/>
        </w:numPr>
        <w:rPr>
          <w:rFonts w:ascii="Calibri" w:eastAsia="Calibri" w:hAnsi="Calibri" w:cs="Times New Roman"/>
        </w:rPr>
      </w:pPr>
      <w:r w:rsidRPr="002F2A26">
        <w:rPr>
          <w:rFonts w:ascii="Calibri" w:eastAsia="Calibri" w:hAnsi="Calibri" w:cs="Times New Roman"/>
        </w:rPr>
        <w:t>Limited material selection</w:t>
      </w:r>
    </w:p>
    <w:p w14:paraId="5B57637F" w14:textId="77777777" w:rsidR="002F2A26" w:rsidRPr="002F2A26" w:rsidRDefault="002F2A26" w:rsidP="002F2A26">
      <w:pPr>
        <w:pStyle w:val="ListParagraph"/>
        <w:numPr>
          <w:ilvl w:val="0"/>
          <w:numId w:val="15"/>
        </w:numPr>
        <w:rPr>
          <w:rFonts w:ascii="Calibri" w:eastAsia="Calibri" w:hAnsi="Calibri" w:cs="Times New Roman"/>
        </w:rPr>
      </w:pPr>
      <w:r w:rsidRPr="002F2A26">
        <w:rPr>
          <w:rFonts w:ascii="Calibri" w:eastAsia="Calibri" w:hAnsi="Calibri" w:cs="Times New Roman"/>
        </w:rPr>
        <w:t>The cost of machines, dies and other equipment used is high.</w:t>
      </w:r>
    </w:p>
    <w:p w14:paraId="4290D5E7" w14:textId="77777777" w:rsidR="002F2A26" w:rsidRPr="002F2A26" w:rsidRDefault="002F2A26" w:rsidP="002F2A26">
      <w:pPr>
        <w:pStyle w:val="ListParagraph"/>
        <w:numPr>
          <w:ilvl w:val="0"/>
          <w:numId w:val="15"/>
        </w:numPr>
        <w:rPr>
          <w:rFonts w:ascii="Calibri" w:eastAsia="Calibri" w:hAnsi="Calibri" w:cs="Times New Roman"/>
        </w:rPr>
      </w:pPr>
      <w:proofErr w:type="gramStart"/>
      <w:r w:rsidRPr="002F2A26">
        <w:rPr>
          <w:rFonts w:ascii="Calibri" w:eastAsia="Calibri" w:hAnsi="Calibri" w:cs="Times New Roman"/>
        </w:rPr>
        <w:t>It’s</w:t>
      </w:r>
      <w:proofErr w:type="gramEnd"/>
      <w:r w:rsidRPr="002F2A26">
        <w:rPr>
          <w:rFonts w:ascii="Calibri" w:eastAsia="Calibri" w:hAnsi="Calibri" w:cs="Times New Roman"/>
        </w:rPr>
        <w:t xml:space="preserve"> not cheap to start with small quantity production.</w:t>
      </w:r>
    </w:p>
    <w:p w14:paraId="496AE5CB" w14:textId="2224E3DC" w:rsidR="002F2A26" w:rsidRPr="002F2A26" w:rsidRDefault="002F2A26" w:rsidP="002F2A26">
      <w:pPr>
        <w:pStyle w:val="ListParagraph"/>
        <w:numPr>
          <w:ilvl w:val="0"/>
          <w:numId w:val="15"/>
        </w:numPr>
        <w:rPr>
          <w:rFonts w:ascii="Calibri" w:eastAsia="Calibri" w:hAnsi="Calibri" w:cs="Times New Roman"/>
        </w:rPr>
      </w:pPr>
      <w:r w:rsidRPr="002F2A26">
        <w:rPr>
          <w:rFonts w:ascii="Calibri" w:eastAsia="Calibri" w:hAnsi="Calibri" w:cs="Times New Roman"/>
        </w:rPr>
        <w:t xml:space="preserve">Special precautions are necessary for evacuation of air from die cavity, otherwise cause </w:t>
      </w:r>
      <w:r w:rsidR="00881EEC" w:rsidRPr="002F2A26">
        <w:rPr>
          <w:rFonts w:ascii="Calibri" w:eastAsia="Calibri" w:hAnsi="Calibri" w:cs="Times New Roman"/>
        </w:rPr>
        <w:t>porosity.</w:t>
      </w:r>
    </w:p>
    <w:p w14:paraId="57D7E109" w14:textId="77777777" w:rsidR="00026F4E" w:rsidRDefault="002F2A26" w:rsidP="00EC60AC">
      <w:pPr>
        <w:pStyle w:val="ListParagraph"/>
        <w:numPr>
          <w:ilvl w:val="0"/>
          <w:numId w:val="15"/>
        </w:numPr>
        <w:rPr>
          <w:rFonts w:ascii="Calibri" w:eastAsia="Calibri" w:hAnsi="Calibri" w:cs="Times New Roman"/>
        </w:rPr>
      </w:pPr>
      <w:proofErr w:type="gramStart"/>
      <w:r w:rsidRPr="00026F4E">
        <w:rPr>
          <w:rFonts w:ascii="Calibri" w:eastAsia="Calibri" w:hAnsi="Calibri" w:cs="Times New Roman"/>
        </w:rPr>
        <w:t>It’s</w:t>
      </w:r>
      <w:proofErr w:type="gramEnd"/>
      <w:r w:rsidRPr="00026F4E">
        <w:rPr>
          <w:rFonts w:ascii="Calibri" w:eastAsia="Calibri" w:hAnsi="Calibri" w:cs="Times New Roman"/>
        </w:rPr>
        <w:t xml:space="preserve"> impossible to get a die casting prototype when product development process</w:t>
      </w:r>
      <w:r w:rsidR="00026F4E" w:rsidRPr="00026F4E">
        <w:rPr>
          <w:rFonts w:ascii="Calibri" w:eastAsia="Calibri" w:hAnsi="Calibri" w:cs="Times New Roman"/>
        </w:rPr>
        <w:t>.</w:t>
      </w:r>
    </w:p>
    <w:p w14:paraId="24FE85A6" w14:textId="4943F040" w:rsidR="002F2A26" w:rsidRPr="00026F4E" w:rsidRDefault="00580F2C" w:rsidP="00026F4E">
      <w:pPr>
        <w:rPr>
          <w:rFonts w:ascii="Calibri" w:eastAsia="Calibri" w:hAnsi="Calibri" w:cs="Times New Roman"/>
        </w:rPr>
      </w:pPr>
      <w:sdt>
        <w:sdtPr>
          <w:id w:val="90521887"/>
          <w:citation/>
        </w:sdtPr>
        <w:sdtEndPr/>
        <w:sdtContent>
          <w:r w:rsidR="00676780" w:rsidRPr="00026F4E">
            <w:rPr>
              <w:rFonts w:ascii="Calibri" w:eastAsia="Calibri" w:hAnsi="Calibri" w:cs="Times New Roman"/>
            </w:rPr>
            <w:fldChar w:fldCharType="begin"/>
          </w:r>
          <w:r w:rsidR="00676780" w:rsidRPr="00026F4E">
            <w:rPr>
              <w:rFonts w:ascii="Calibri" w:eastAsia="Calibri" w:hAnsi="Calibri" w:cs="Times New Roman"/>
              <w:lang w:val="en-US"/>
            </w:rPr>
            <w:instrText xml:space="preserve"> CITATION Unk21 \l 1033 </w:instrText>
          </w:r>
          <w:r w:rsidR="00676780" w:rsidRPr="00026F4E">
            <w:rPr>
              <w:rFonts w:ascii="Calibri" w:eastAsia="Calibri" w:hAnsi="Calibri" w:cs="Times New Roman"/>
            </w:rPr>
            <w:fldChar w:fldCharType="separate"/>
          </w:r>
          <w:r w:rsidR="00BB32F3" w:rsidRPr="00BB32F3">
            <w:rPr>
              <w:rFonts w:ascii="Calibri" w:eastAsia="Calibri" w:hAnsi="Calibri" w:cs="Times New Roman"/>
              <w:noProof/>
              <w:lang w:val="en-US"/>
            </w:rPr>
            <w:t>(Unknown, 2021)</w:t>
          </w:r>
          <w:r w:rsidR="00676780" w:rsidRPr="00026F4E">
            <w:rPr>
              <w:rFonts w:ascii="Calibri" w:eastAsia="Calibri" w:hAnsi="Calibri" w:cs="Times New Roman"/>
            </w:rPr>
            <w:fldChar w:fldCharType="end"/>
          </w:r>
        </w:sdtContent>
      </w:sdt>
    </w:p>
    <w:p w14:paraId="5359F02B" w14:textId="77777777" w:rsidR="002F2A26" w:rsidRPr="002F2A26" w:rsidRDefault="002F2A26" w:rsidP="002F2A26">
      <w:pPr>
        <w:keepNext/>
        <w:keepLines/>
        <w:numPr>
          <w:ilvl w:val="1"/>
          <w:numId w:val="1"/>
        </w:numPr>
        <w:spacing w:before="40" w:after="0"/>
        <w:outlineLvl w:val="1"/>
        <w:rPr>
          <w:rFonts w:ascii="Cambria" w:eastAsia="Times New Roman" w:hAnsi="Cambria" w:cs="Times New Roman"/>
          <w:color w:val="365F91" w:themeColor="accent1" w:themeShade="BF"/>
          <w:sz w:val="26"/>
          <w:szCs w:val="26"/>
        </w:rPr>
      </w:pPr>
      <w:bookmarkStart w:id="33" w:name="_Toc64733312"/>
      <w:r w:rsidRPr="002F2A26">
        <w:rPr>
          <w:rFonts w:ascii="Cambria" w:eastAsia="Times New Roman" w:hAnsi="Cambria" w:cs="Times New Roman"/>
          <w:color w:val="365F91" w:themeColor="accent1" w:themeShade="BF"/>
          <w:sz w:val="26"/>
          <w:szCs w:val="26"/>
        </w:rPr>
        <w:t>Other Methods</w:t>
      </w:r>
      <w:bookmarkEnd w:id="33"/>
    </w:p>
    <w:p w14:paraId="3C5F8AAC" w14:textId="22980EAC" w:rsidR="002F2A26" w:rsidRPr="002F2A26" w:rsidRDefault="002F2A26" w:rsidP="002F2A26">
      <w:pPr>
        <w:rPr>
          <w:rFonts w:ascii="Calibri" w:eastAsia="Calibri" w:hAnsi="Calibri" w:cs="Times New Roman"/>
        </w:rPr>
      </w:pPr>
      <w:r w:rsidRPr="002F2A26">
        <w:rPr>
          <w:rFonts w:ascii="Calibri" w:eastAsia="Calibri" w:hAnsi="Calibri" w:cs="Times New Roman"/>
        </w:rPr>
        <w:t xml:space="preserve">Injection moulding </w:t>
      </w:r>
      <w:r>
        <w:rPr>
          <w:rFonts w:ascii="Calibri" w:eastAsia="Calibri" w:hAnsi="Calibri" w:cs="Times New Roman"/>
        </w:rPr>
        <w:t>is another suitable method for consideration, however</w:t>
      </w:r>
      <w:r w:rsidRPr="002F2A26">
        <w:rPr>
          <w:rFonts w:ascii="Calibri" w:eastAsia="Calibri" w:hAnsi="Calibri" w:cs="Times New Roman"/>
        </w:rPr>
        <w:t xml:space="preserve"> the DPMSU would need to be produced using a polymer</w:t>
      </w:r>
      <w:r w:rsidR="005D50E4">
        <w:rPr>
          <w:rFonts w:ascii="Calibri" w:eastAsia="Calibri" w:hAnsi="Calibri" w:cs="Times New Roman"/>
        </w:rPr>
        <w:t xml:space="preserve">, </w:t>
      </w:r>
      <w:r w:rsidRPr="002F2A26">
        <w:rPr>
          <w:rFonts w:ascii="Calibri" w:eastAsia="Calibri" w:hAnsi="Calibri" w:cs="Times New Roman"/>
        </w:rPr>
        <w:t>some polymers with a high modulus would meet the requirements</w:t>
      </w:r>
      <w:r w:rsidR="005D50E4">
        <w:rPr>
          <w:rFonts w:ascii="Calibri" w:eastAsia="Calibri" w:hAnsi="Calibri" w:cs="Times New Roman"/>
        </w:rPr>
        <w:t>.</w:t>
      </w:r>
      <w:r w:rsidRPr="002F2A26">
        <w:rPr>
          <w:rFonts w:ascii="Calibri" w:eastAsia="Calibri" w:hAnsi="Calibri" w:cs="Times New Roman"/>
        </w:rPr>
        <w:t xml:space="preserve"> </w:t>
      </w:r>
      <w:r w:rsidR="005D50E4">
        <w:rPr>
          <w:rFonts w:ascii="Calibri" w:eastAsia="Calibri" w:hAnsi="Calibri" w:cs="Times New Roman"/>
        </w:rPr>
        <w:t>T</w:t>
      </w:r>
      <w:r w:rsidRPr="002F2A26">
        <w:rPr>
          <w:rFonts w:ascii="Calibri" w:eastAsia="Calibri" w:hAnsi="Calibri" w:cs="Times New Roman"/>
        </w:rPr>
        <w:t xml:space="preserve">he quality of product </w:t>
      </w:r>
      <w:r w:rsidR="005D50E4">
        <w:rPr>
          <w:rFonts w:ascii="Calibri" w:eastAsia="Calibri" w:hAnsi="Calibri" w:cs="Times New Roman"/>
        </w:rPr>
        <w:t>may be</w:t>
      </w:r>
      <w:r w:rsidRPr="002F2A26">
        <w:rPr>
          <w:rFonts w:ascii="Calibri" w:eastAsia="Calibri" w:hAnsi="Calibri" w:cs="Times New Roman"/>
        </w:rPr>
        <w:t xml:space="preserve"> question</w:t>
      </w:r>
      <w:r w:rsidR="005D50E4">
        <w:rPr>
          <w:rFonts w:ascii="Calibri" w:eastAsia="Calibri" w:hAnsi="Calibri" w:cs="Times New Roman"/>
        </w:rPr>
        <w:t>ed</w:t>
      </w:r>
      <w:r w:rsidRPr="002F2A26">
        <w:rPr>
          <w:rFonts w:ascii="Calibri" w:eastAsia="Calibri" w:hAnsi="Calibri" w:cs="Times New Roman"/>
        </w:rPr>
        <w:t xml:space="preserve"> as the customer may feel the item is cheap and low quality.</w:t>
      </w:r>
    </w:p>
    <w:p w14:paraId="3857B549" w14:textId="77777777" w:rsidR="002F2A26" w:rsidRPr="002F2A26" w:rsidRDefault="002F2A26" w:rsidP="002F2A26">
      <w:pPr>
        <w:keepNext/>
        <w:keepLines/>
        <w:numPr>
          <w:ilvl w:val="0"/>
          <w:numId w:val="1"/>
        </w:numPr>
        <w:spacing w:before="240" w:after="0"/>
        <w:outlineLvl w:val="0"/>
        <w:rPr>
          <w:rFonts w:ascii="Cambria" w:eastAsia="Times New Roman" w:hAnsi="Cambria" w:cs="Times New Roman"/>
          <w:color w:val="365F91" w:themeColor="accent1" w:themeShade="BF"/>
          <w:sz w:val="32"/>
          <w:szCs w:val="32"/>
        </w:rPr>
      </w:pPr>
      <w:bookmarkStart w:id="34" w:name="_Toc64733313"/>
      <w:r w:rsidRPr="002F2A26">
        <w:rPr>
          <w:rFonts w:ascii="Cambria" w:eastAsia="Times New Roman" w:hAnsi="Cambria" w:cs="Times New Roman"/>
          <w:color w:val="365F91" w:themeColor="accent1" w:themeShade="BF"/>
          <w:sz w:val="32"/>
          <w:szCs w:val="32"/>
        </w:rPr>
        <w:lastRenderedPageBreak/>
        <w:t>Material Selection</w:t>
      </w:r>
      <w:bookmarkEnd w:id="34"/>
      <w:r w:rsidRPr="002F2A26">
        <w:rPr>
          <w:rFonts w:ascii="Cambria" w:eastAsia="Times New Roman" w:hAnsi="Cambria" w:cs="Times New Roman"/>
          <w:color w:val="365F91" w:themeColor="accent1" w:themeShade="BF"/>
          <w:sz w:val="32"/>
          <w:szCs w:val="32"/>
        </w:rPr>
        <w:t xml:space="preserve"> </w:t>
      </w:r>
    </w:p>
    <w:p w14:paraId="17D29254" w14:textId="77777777" w:rsidR="002F2A26" w:rsidRPr="002F2A26" w:rsidRDefault="002F2A26" w:rsidP="002F2A26">
      <w:pPr>
        <w:rPr>
          <w:rFonts w:ascii="Calibri" w:eastAsia="Calibri" w:hAnsi="Calibri" w:cs="Times New Roman"/>
        </w:rPr>
      </w:pPr>
      <w:r w:rsidRPr="002F2A26">
        <w:rPr>
          <w:rFonts w:ascii="Calibri" w:eastAsia="Calibri" w:hAnsi="Calibri" w:cs="Times New Roman"/>
        </w:rPr>
        <w:t xml:space="preserve">The manufacturing process has limited our choice of materials as high pressure die casting can only be done on soft metals with lower melting temperatures such as lead, magnesium, </w:t>
      </w:r>
      <w:proofErr w:type="gramStart"/>
      <w:r w:rsidRPr="002F2A26">
        <w:rPr>
          <w:rFonts w:ascii="Calibri" w:eastAsia="Calibri" w:hAnsi="Calibri" w:cs="Times New Roman"/>
        </w:rPr>
        <w:t>zinc</w:t>
      </w:r>
      <w:proofErr w:type="gramEnd"/>
      <w:r w:rsidRPr="002F2A26">
        <w:rPr>
          <w:rFonts w:ascii="Calibri" w:eastAsia="Calibri" w:hAnsi="Calibri" w:cs="Times New Roman"/>
        </w:rPr>
        <w:t xml:space="preserve"> and aluminium.</w:t>
      </w:r>
    </w:p>
    <w:p w14:paraId="1ADB6B05" w14:textId="77777777" w:rsidR="00026F4E" w:rsidRDefault="002F2A26" w:rsidP="002F2A26">
      <w:pPr>
        <w:rPr>
          <w:rFonts w:ascii="Calibri" w:eastAsia="Calibri" w:hAnsi="Calibri" w:cs="Times New Roman"/>
        </w:rPr>
      </w:pPr>
      <w:r w:rsidRPr="002F2A26">
        <w:rPr>
          <w:rFonts w:ascii="Calibri" w:eastAsia="Calibri" w:hAnsi="Calibri" w:cs="Times New Roman"/>
        </w:rPr>
        <w:t>Zinc and aluminium would be two suitable materials for the DPMSU. Aluminium is lighter but zinc has a lower melting point, this means that manufacturing is faster and more energy efficient.</w:t>
      </w:r>
    </w:p>
    <w:p w14:paraId="29B6F742" w14:textId="45942DE8" w:rsidR="002F2A26" w:rsidRDefault="002F2A26" w:rsidP="002F2A26">
      <w:pPr>
        <w:rPr>
          <w:rFonts w:ascii="Calibri" w:eastAsia="Calibri" w:hAnsi="Calibri" w:cs="Times New Roman"/>
        </w:rPr>
      </w:pPr>
      <w:r w:rsidRPr="002F2A26">
        <w:rPr>
          <w:rFonts w:ascii="Calibri" w:eastAsia="Calibri" w:hAnsi="Calibri" w:cs="Times New Roman"/>
        </w:rPr>
        <w:t>Zinc due to its lower melting temperatures is considered the most castable material, it requires lower pressures for casting.</w:t>
      </w:r>
      <w:r w:rsidR="00026F4E">
        <w:rPr>
          <w:rFonts w:ascii="Calibri" w:eastAsia="Calibri" w:hAnsi="Calibri" w:cs="Times New Roman"/>
        </w:rPr>
        <w:t xml:space="preserve"> B</w:t>
      </w:r>
      <w:r w:rsidRPr="002F2A26">
        <w:rPr>
          <w:rFonts w:ascii="Calibri" w:eastAsia="Calibri" w:hAnsi="Calibri" w:cs="Times New Roman"/>
        </w:rPr>
        <w:t xml:space="preserve">y having lower melting temperatures this enables the zinc die to last much longer and will be a more </w:t>
      </w:r>
      <w:r w:rsidR="0065189F" w:rsidRPr="002F2A26">
        <w:rPr>
          <w:rFonts w:ascii="Calibri" w:eastAsia="Calibri" w:hAnsi="Calibri" w:cs="Times New Roman"/>
        </w:rPr>
        <w:t>cost-effective</w:t>
      </w:r>
      <w:r w:rsidRPr="002F2A26">
        <w:rPr>
          <w:rFonts w:ascii="Calibri" w:eastAsia="Calibri" w:hAnsi="Calibri" w:cs="Times New Roman"/>
        </w:rPr>
        <w:t xml:space="preserve"> way to manufacture high volumes.</w:t>
      </w:r>
      <w:r w:rsidR="00026F4E">
        <w:rPr>
          <w:rFonts w:ascii="Calibri" w:eastAsia="Calibri" w:hAnsi="Calibri" w:cs="Times New Roman"/>
        </w:rPr>
        <w:t xml:space="preserve"> </w:t>
      </w:r>
      <w:sdt>
        <w:sdtPr>
          <w:rPr>
            <w:rFonts w:ascii="Calibri" w:eastAsia="Calibri" w:hAnsi="Calibri" w:cs="Times New Roman"/>
          </w:rPr>
          <w:id w:val="2251898"/>
          <w:citation/>
        </w:sdtPr>
        <w:sdtEndPr/>
        <w:sdtContent>
          <w:r w:rsidR="00026F4E">
            <w:rPr>
              <w:rFonts w:ascii="Calibri" w:eastAsia="Calibri" w:hAnsi="Calibri" w:cs="Times New Roman"/>
            </w:rPr>
            <w:fldChar w:fldCharType="begin"/>
          </w:r>
          <w:r w:rsidR="00026F4E">
            <w:rPr>
              <w:rFonts w:ascii="Calibri" w:eastAsia="Calibri" w:hAnsi="Calibri" w:cs="Times New Roman"/>
              <w:lang w:val="en-US"/>
            </w:rPr>
            <w:instrText xml:space="preserve"> CITATION Unk16 \l 1033 </w:instrText>
          </w:r>
          <w:r w:rsidR="00026F4E">
            <w:rPr>
              <w:rFonts w:ascii="Calibri" w:eastAsia="Calibri" w:hAnsi="Calibri" w:cs="Times New Roman"/>
            </w:rPr>
            <w:fldChar w:fldCharType="separate"/>
          </w:r>
          <w:r w:rsidR="00BB32F3" w:rsidRPr="00BB32F3">
            <w:rPr>
              <w:rFonts w:ascii="Calibri" w:eastAsia="Calibri" w:hAnsi="Calibri" w:cs="Times New Roman"/>
              <w:noProof/>
              <w:lang w:val="en-US"/>
            </w:rPr>
            <w:t>(Unknown, 2016)</w:t>
          </w:r>
          <w:r w:rsidR="00026F4E">
            <w:rPr>
              <w:rFonts w:ascii="Calibri" w:eastAsia="Calibri" w:hAnsi="Calibri" w:cs="Times New Roman"/>
            </w:rPr>
            <w:fldChar w:fldCharType="end"/>
          </w:r>
        </w:sdtContent>
      </w:sdt>
    </w:p>
    <w:p w14:paraId="4946AA21" w14:textId="15F3CD24" w:rsidR="00922DC7" w:rsidRPr="002F2A26" w:rsidRDefault="00922DC7" w:rsidP="002F2A26">
      <w:pPr>
        <w:rPr>
          <w:rFonts w:ascii="Calibri" w:eastAsia="Calibri" w:hAnsi="Calibri" w:cs="Times New Roman"/>
        </w:rPr>
      </w:pPr>
      <w:r>
        <w:rPr>
          <w:rFonts w:ascii="Calibri" w:eastAsia="Calibri" w:hAnsi="Calibri" w:cs="Times New Roman"/>
        </w:rPr>
        <w:t>Zinc is known as one of the toughest alloys and surpasses aluminium in its toughness, this robust alloy that can withstand impact making it a good choice for its operating environment.</w:t>
      </w:r>
      <w:sdt>
        <w:sdtPr>
          <w:rPr>
            <w:rFonts w:ascii="Calibri" w:eastAsia="Calibri" w:hAnsi="Calibri" w:cs="Times New Roman"/>
          </w:rPr>
          <w:id w:val="1823692642"/>
          <w:citation/>
        </w:sdtPr>
        <w:sdtEndPr/>
        <w:sdtContent>
          <w:r w:rsidR="00026F4E">
            <w:rPr>
              <w:rFonts w:ascii="Calibri" w:eastAsia="Calibri" w:hAnsi="Calibri" w:cs="Times New Roman"/>
            </w:rPr>
            <w:fldChar w:fldCharType="begin"/>
          </w:r>
          <w:r w:rsidR="00026F4E">
            <w:rPr>
              <w:rFonts w:ascii="Calibri" w:eastAsia="Calibri" w:hAnsi="Calibri" w:cs="Times New Roman"/>
              <w:lang w:val="en-US"/>
            </w:rPr>
            <w:instrText xml:space="preserve"> CITATION Unk16 \l 1033 </w:instrText>
          </w:r>
          <w:r w:rsidR="00026F4E">
            <w:rPr>
              <w:rFonts w:ascii="Calibri" w:eastAsia="Calibri" w:hAnsi="Calibri" w:cs="Times New Roman"/>
            </w:rPr>
            <w:fldChar w:fldCharType="separate"/>
          </w:r>
          <w:r w:rsidR="00BB32F3">
            <w:rPr>
              <w:rFonts w:ascii="Calibri" w:eastAsia="Calibri" w:hAnsi="Calibri" w:cs="Times New Roman"/>
              <w:noProof/>
              <w:lang w:val="en-US"/>
            </w:rPr>
            <w:t xml:space="preserve"> </w:t>
          </w:r>
          <w:r w:rsidR="00BB32F3" w:rsidRPr="00BB32F3">
            <w:rPr>
              <w:rFonts w:ascii="Calibri" w:eastAsia="Calibri" w:hAnsi="Calibri" w:cs="Times New Roman"/>
              <w:noProof/>
              <w:lang w:val="en-US"/>
            </w:rPr>
            <w:t>(Unknown, 2016)</w:t>
          </w:r>
          <w:r w:rsidR="00026F4E">
            <w:rPr>
              <w:rFonts w:ascii="Calibri" w:eastAsia="Calibri" w:hAnsi="Calibri" w:cs="Times New Roman"/>
            </w:rPr>
            <w:fldChar w:fldCharType="end"/>
          </w:r>
        </w:sdtContent>
      </w:sdt>
    </w:p>
    <w:p w14:paraId="7DF332AA" w14:textId="24596D04" w:rsidR="002F2A26" w:rsidRDefault="002F2A26" w:rsidP="002F2A26">
      <w:pPr>
        <w:rPr>
          <w:rFonts w:ascii="Calibri" w:eastAsia="Calibri" w:hAnsi="Calibri" w:cs="Times New Roman"/>
        </w:rPr>
      </w:pPr>
      <w:r w:rsidRPr="002F2A26">
        <w:rPr>
          <w:rFonts w:ascii="Calibri" w:eastAsia="Calibri" w:hAnsi="Calibri" w:cs="Times New Roman"/>
        </w:rPr>
        <w:t xml:space="preserve">When designing a DPMSU one of the most important aspects to consider is the material selection, </w:t>
      </w:r>
      <w:r w:rsidR="00DC7EFD">
        <w:rPr>
          <w:rFonts w:ascii="Calibri" w:eastAsia="Calibri" w:hAnsi="Calibri" w:cs="Times New Roman"/>
        </w:rPr>
        <w:t xml:space="preserve">ensuring it </w:t>
      </w:r>
      <w:proofErr w:type="gramStart"/>
      <w:r w:rsidR="00DC7EFD">
        <w:rPr>
          <w:rFonts w:ascii="Calibri" w:eastAsia="Calibri" w:hAnsi="Calibri" w:cs="Times New Roman"/>
        </w:rPr>
        <w:t xml:space="preserve">has the </w:t>
      </w:r>
      <w:r w:rsidRPr="002F2A26">
        <w:rPr>
          <w:rFonts w:ascii="Calibri" w:eastAsia="Calibri" w:hAnsi="Calibri" w:cs="Times New Roman"/>
        </w:rPr>
        <w:t>ability to</w:t>
      </w:r>
      <w:proofErr w:type="gramEnd"/>
      <w:r w:rsidRPr="002F2A26">
        <w:rPr>
          <w:rFonts w:ascii="Calibri" w:eastAsia="Calibri" w:hAnsi="Calibri" w:cs="Times New Roman"/>
        </w:rPr>
        <w:t xml:space="preserve"> withstand force during the drilling operation, </w:t>
      </w:r>
      <w:r w:rsidR="0065189F">
        <w:rPr>
          <w:rFonts w:ascii="Calibri" w:eastAsia="Calibri" w:hAnsi="Calibri" w:cs="Times New Roman"/>
        </w:rPr>
        <w:t>the material needs to have good mechanical properties</w:t>
      </w:r>
      <w:r w:rsidRPr="002F2A26">
        <w:rPr>
          <w:rFonts w:ascii="Calibri" w:eastAsia="Calibri" w:hAnsi="Calibri" w:cs="Times New Roman"/>
        </w:rPr>
        <w:t xml:space="preserve">, </w:t>
      </w:r>
      <w:r w:rsidR="00922DC7">
        <w:rPr>
          <w:rFonts w:ascii="Calibri" w:eastAsia="Calibri" w:hAnsi="Calibri" w:cs="Times New Roman"/>
        </w:rPr>
        <w:t xml:space="preserve">Zinc meets </w:t>
      </w:r>
      <w:r w:rsidR="000B3823">
        <w:rPr>
          <w:rFonts w:ascii="Calibri" w:eastAsia="Calibri" w:hAnsi="Calibri" w:cs="Times New Roman"/>
        </w:rPr>
        <w:t>t</w:t>
      </w:r>
      <w:r w:rsidR="00922DC7">
        <w:rPr>
          <w:rFonts w:ascii="Calibri" w:eastAsia="Calibri" w:hAnsi="Calibri" w:cs="Times New Roman"/>
        </w:rPr>
        <w:t>hese</w:t>
      </w:r>
      <w:r w:rsidR="0002533E">
        <w:rPr>
          <w:rFonts w:ascii="Calibri" w:eastAsia="Calibri" w:hAnsi="Calibri" w:cs="Times New Roman"/>
        </w:rPr>
        <w:t xml:space="preserve"> demands making it a good</w:t>
      </w:r>
      <w:r w:rsidR="000B3823">
        <w:rPr>
          <w:rFonts w:ascii="Calibri" w:eastAsia="Calibri" w:hAnsi="Calibri" w:cs="Times New Roman"/>
        </w:rPr>
        <w:t xml:space="preserve"> </w:t>
      </w:r>
      <w:r w:rsidR="0002533E">
        <w:rPr>
          <w:rFonts w:ascii="Calibri" w:eastAsia="Calibri" w:hAnsi="Calibri" w:cs="Times New Roman"/>
        </w:rPr>
        <w:t>material.</w:t>
      </w:r>
    </w:p>
    <w:p w14:paraId="0831355C" w14:textId="404EBA46" w:rsidR="0002533E" w:rsidRDefault="0002533E" w:rsidP="002F2A26">
      <w:pPr>
        <w:rPr>
          <w:rFonts w:ascii="Calibri" w:eastAsia="Calibri" w:hAnsi="Calibri" w:cs="Times New Roman"/>
        </w:rPr>
      </w:pPr>
    </w:p>
    <w:p w14:paraId="274CE526" w14:textId="7B6576CB" w:rsidR="0002533E" w:rsidRDefault="0002533E" w:rsidP="002F2A26">
      <w:pPr>
        <w:rPr>
          <w:rFonts w:ascii="Calibri" w:eastAsia="Calibri" w:hAnsi="Calibri" w:cs="Times New Roman"/>
        </w:rPr>
      </w:pPr>
    </w:p>
    <w:p w14:paraId="7E8B3DBB" w14:textId="5E60542A" w:rsidR="0002533E" w:rsidRDefault="0002533E" w:rsidP="002F2A26">
      <w:pPr>
        <w:rPr>
          <w:rFonts w:ascii="Calibri" w:eastAsia="Calibri" w:hAnsi="Calibri" w:cs="Times New Roman"/>
        </w:rPr>
      </w:pPr>
    </w:p>
    <w:p w14:paraId="3089BBD5" w14:textId="191A63C8" w:rsidR="0002533E" w:rsidRDefault="0002533E" w:rsidP="002F2A26">
      <w:pPr>
        <w:rPr>
          <w:rFonts w:ascii="Calibri" w:eastAsia="Calibri" w:hAnsi="Calibri" w:cs="Times New Roman"/>
        </w:rPr>
      </w:pPr>
    </w:p>
    <w:p w14:paraId="2472BD82" w14:textId="3822A94C" w:rsidR="0002533E" w:rsidRDefault="0002533E" w:rsidP="002F2A26">
      <w:pPr>
        <w:rPr>
          <w:rFonts w:ascii="Calibri" w:eastAsia="Calibri" w:hAnsi="Calibri" w:cs="Times New Roman"/>
        </w:rPr>
      </w:pPr>
    </w:p>
    <w:p w14:paraId="24C5A573" w14:textId="104334F7" w:rsidR="0002533E" w:rsidRDefault="0002533E" w:rsidP="002F2A26">
      <w:pPr>
        <w:rPr>
          <w:rFonts w:ascii="Calibri" w:eastAsia="Calibri" w:hAnsi="Calibri" w:cs="Times New Roman"/>
        </w:rPr>
      </w:pPr>
    </w:p>
    <w:p w14:paraId="7D53A432" w14:textId="77777777" w:rsidR="0065189F" w:rsidRDefault="0065189F" w:rsidP="002F2A26">
      <w:pPr>
        <w:rPr>
          <w:rFonts w:ascii="Calibri" w:eastAsia="Calibri" w:hAnsi="Calibri" w:cs="Times New Roman"/>
        </w:rPr>
      </w:pPr>
    </w:p>
    <w:p w14:paraId="43F64D58" w14:textId="649BC023" w:rsidR="0002533E" w:rsidRDefault="0002533E" w:rsidP="002F2A26">
      <w:pPr>
        <w:rPr>
          <w:rFonts w:ascii="Calibri" w:eastAsia="Calibri" w:hAnsi="Calibri" w:cs="Times New Roman"/>
        </w:rPr>
      </w:pPr>
    </w:p>
    <w:p w14:paraId="4626FD45" w14:textId="77777777" w:rsidR="00091680" w:rsidRDefault="00091680" w:rsidP="002F2A26">
      <w:pPr>
        <w:rPr>
          <w:rFonts w:ascii="Calibri" w:eastAsia="Calibri" w:hAnsi="Calibri" w:cs="Times New Roman"/>
        </w:rPr>
      </w:pPr>
    </w:p>
    <w:p w14:paraId="685605A4" w14:textId="348806D6" w:rsidR="0002533E" w:rsidRDefault="0002533E" w:rsidP="002F2A26">
      <w:pPr>
        <w:rPr>
          <w:rFonts w:ascii="Calibri" w:eastAsia="Calibri" w:hAnsi="Calibri" w:cs="Times New Roman"/>
        </w:rPr>
      </w:pPr>
    </w:p>
    <w:p w14:paraId="4971E0A5" w14:textId="5126AA1B" w:rsidR="00512B84" w:rsidRDefault="00512B84" w:rsidP="0002533E">
      <w:pPr>
        <w:pStyle w:val="Heading1"/>
      </w:pPr>
      <w:bookmarkStart w:id="35" w:name="_Toc64733314"/>
      <w:r>
        <w:lastRenderedPageBreak/>
        <w:t>Final Design Concept</w:t>
      </w:r>
      <w:bookmarkEnd w:id="35"/>
    </w:p>
    <w:p w14:paraId="016E0D66" w14:textId="1D2B723B" w:rsidR="007B30AD" w:rsidRDefault="00091680" w:rsidP="00753DA8">
      <w:r>
        <w:t>C</w:t>
      </w:r>
      <w:r w:rsidR="00753DA8">
        <w:t>hanges were made to meet and exceed the expectations of the customer</w:t>
      </w:r>
      <w:r>
        <w:t>, f</w:t>
      </w:r>
      <w:r w:rsidR="00907EA9">
        <w:t>irstly</w:t>
      </w:r>
      <w:r w:rsidR="00753DA8">
        <w:t xml:space="preserve"> the shape was altered by shortening the body</w:t>
      </w:r>
      <w:r w:rsidR="00907EA9">
        <w:t xml:space="preserve"> reducing material </w:t>
      </w:r>
      <w:r>
        <w:t>to</w:t>
      </w:r>
      <w:r w:rsidR="00907EA9">
        <w:t xml:space="preserve"> improve cost</w:t>
      </w:r>
      <w:r w:rsidR="00B361AC">
        <w:t>.</w:t>
      </w:r>
      <w:r w:rsidR="005831E3">
        <w:t xml:space="preserve"> </w:t>
      </w:r>
      <w:r w:rsidR="00B361AC">
        <w:t>A</w:t>
      </w:r>
      <w:r w:rsidR="005831E3">
        <w:t xml:space="preserve">ll external edges were chamfered improving the durability and </w:t>
      </w:r>
      <w:r w:rsidR="00907EA9">
        <w:t>aesthetic appearance</w:t>
      </w:r>
      <w:r w:rsidR="005831E3">
        <w:t xml:space="preserve"> of the component</w:t>
      </w:r>
      <w:r w:rsidR="00753DA8">
        <w:t xml:space="preserve">. </w:t>
      </w:r>
    </w:p>
    <w:p w14:paraId="5358A1BA" w14:textId="2A2E9482" w:rsidR="00753DA8" w:rsidRDefault="00B361AC" w:rsidP="00753DA8">
      <w:r>
        <w:t>There was a significant change to the return spring chamber,</w:t>
      </w:r>
      <w:r w:rsidR="00753DA8">
        <w:t xml:space="preserve"> th</w:t>
      </w:r>
      <w:r>
        <w:t>e</w:t>
      </w:r>
      <w:r w:rsidR="00753DA8">
        <w:t xml:space="preserve"> small surface area</w:t>
      </w:r>
      <w:r>
        <w:t xml:space="preserve"> where the spring sits</w:t>
      </w:r>
      <w:r w:rsidR="00753DA8">
        <w:t xml:space="preserve"> is a stress raiser and a certain week poin</w:t>
      </w:r>
      <w:r>
        <w:t xml:space="preserve">t on the component. </w:t>
      </w:r>
      <w:r>
        <w:t>th</w:t>
      </w:r>
      <w:r>
        <w:t>is</w:t>
      </w:r>
      <w:r>
        <w:t xml:space="preserve"> material under load could have caused the component to fail</w:t>
      </w:r>
      <w:r w:rsidR="00753DA8">
        <w:t xml:space="preserve"> we improved this by shortening the depth of the hole</w:t>
      </w:r>
      <w:r w:rsidR="007B30AD">
        <w:t xml:space="preserve">, the spring will now be fixed with a removable fixing, this </w:t>
      </w:r>
      <w:r w:rsidR="00753DA8">
        <w:t>will improve the</w:t>
      </w:r>
      <w:r w:rsidR="007B30AD">
        <w:t xml:space="preserve"> life</w:t>
      </w:r>
      <w:r w:rsidR="000F34B9">
        <w:t xml:space="preserve">, </w:t>
      </w:r>
      <w:proofErr w:type="gramStart"/>
      <w:r w:rsidR="00753DA8">
        <w:t>serviceability</w:t>
      </w:r>
      <w:proofErr w:type="gramEnd"/>
      <w:r>
        <w:t xml:space="preserve"> </w:t>
      </w:r>
      <w:r w:rsidR="00091680">
        <w:t>and</w:t>
      </w:r>
      <w:r>
        <w:t xml:space="preserve"> ease of manufacture</w:t>
      </w:r>
      <w:r w:rsidR="007B30AD">
        <w:t>.</w:t>
      </w:r>
      <w:r w:rsidR="00753DA8">
        <w:t xml:space="preserve">  </w:t>
      </w:r>
    </w:p>
    <w:p w14:paraId="7F310E20" w14:textId="77777777" w:rsidR="00091680" w:rsidRDefault="00091680" w:rsidP="00512B84">
      <w:r>
        <w:t>W</w:t>
      </w:r>
      <w:r w:rsidR="00944360">
        <w:t>e recommend that the</w:t>
      </w:r>
      <w:r>
        <w:t xml:space="preserve"> fixings</w:t>
      </w:r>
      <w:r w:rsidR="00944360">
        <w:t xml:space="preserve"> should be purchased over manufacturing to save on production costs</w:t>
      </w:r>
      <w:r w:rsidR="007F0D2F">
        <w:t xml:space="preserve">. </w:t>
      </w:r>
    </w:p>
    <w:p w14:paraId="3D1B09B3" w14:textId="30D4B08C" w:rsidR="00944360" w:rsidRDefault="00944360" w:rsidP="00512B84">
      <w:r>
        <w:t>Hexagonal recesses were added to the back of the drill clamp to secure the nut</w:t>
      </w:r>
      <w:r w:rsidR="007B660A">
        <w:t>, an allen key holder</w:t>
      </w:r>
      <w:r w:rsidR="00EF6664">
        <w:t xml:space="preserve"> was added</w:t>
      </w:r>
      <w:r w:rsidR="007B660A">
        <w:t xml:space="preserve"> to the main body</w:t>
      </w:r>
      <w:r>
        <w:t xml:space="preserve"> making it easier for the operator to </w:t>
      </w:r>
      <w:r w:rsidR="007B660A">
        <w:t>make further adjustments</w:t>
      </w:r>
      <w:r>
        <w:t>.</w:t>
      </w:r>
      <w:r w:rsidR="007B660A">
        <w:t xml:space="preserve"> </w:t>
      </w:r>
    </w:p>
    <w:p w14:paraId="7366786F" w14:textId="3C16EA95" w:rsidR="00334F5B" w:rsidRDefault="00A92DDD" w:rsidP="006567CE">
      <w:r>
        <w:t>The body of the DPMSU lends itself to a large space, this can be incorporated to hold the company logo for marketing purposes</w:t>
      </w:r>
      <w:r w:rsidR="004B5DBA">
        <w:t xml:space="preserve"> but</w:t>
      </w:r>
      <w:r>
        <w:t xml:space="preserve"> </w:t>
      </w:r>
      <w:r w:rsidR="005831E3">
        <w:t>also s</w:t>
      </w:r>
      <w:r w:rsidR="007F0D2F">
        <w:t>pace for</w:t>
      </w:r>
      <w:r>
        <w:t xml:space="preserve"> a safety</w:t>
      </w:r>
      <w:r w:rsidR="00BE435D">
        <w:t xml:space="preserve"> information</w:t>
      </w:r>
      <w:r w:rsidR="00A24C7A">
        <w:t xml:space="preserve"> to</w:t>
      </w:r>
      <w:r>
        <w:t xml:space="preserve"> comply with safety legislations.</w:t>
      </w:r>
    </w:p>
    <w:p w14:paraId="60E60E38" w14:textId="34AA4808" w:rsidR="00334F5B" w:rsidRDefault="00334F5B" w:rsidP="00334F5B">
      <w:pPr>
        <w:pStyle w:val="Caption"/>
      </w:pPr>
      <w:r>
        <w:t xml:space="preserve">Figure </w:t>
      </w:r>
      <w:r w:rsidR="00580F2C">
        <w:fldChar w:fldCharType="begin"/>
      </w:r>
      <w:r w:rsidR="00580F2C">
        <w:instrText xml:space="preserve"> SEQ Figure \* ARABIC </w:instrText>
      </w:r>
      <w:r w:rsidR="00580F2C">
        <w:fldChar w:fldCharType="separate"/>
      </w:r>
      <w:r>
        <w:rPr>
          <w:noProof/>
        </w:rPr>
        <w:t>1</w:t>
      </w:r>
      <w:r w:rsidR="00580F2C">
        <w:rPr>
          <w:noProof/>
        </w:rPr>
        <w:fldChar w:fldCharType="end"/>
      </w:r>
      <w:r>
        <w:t xml:space="preserve">: Final Design 2D </w:t>
      </w:r>
      <w:proofErr w:type="gramStart"/>
      <w:r>
        <w:t>Drawing</w:t>
      </w:r>
      <w:proofErr w:type="gramEnd"/>
    </w:p>
    <w:p w14:paraId="64E3E49D" w14:textId="52B285D6" w:rsidR="00334F5B" w:rsidRDefault="00334F5B">
      <w:pPr>
        <w:spacing w:line="276" w:lineRule="auto"/>
      </w:pPr>
      <w:r>
        <w:rPr>
          <w:noProof/>
        </w:rPr>
        <w:drawing>
          <wp:inline distT="0" distB="0" distL="0" distR="0" wp14:anchorId="355E9501" wp14:editId="613E66CC">
            <wp:extent cx="5730875" cy="3594100"/>
            <wp:effectExtent l="0" t="0" r="3175" b="6350"/>
            <wp:docPr id="8683" name="Picture 8683"/>
            <wp:cNvGraphicFramePr/>
            <a:graphic xmlns:a="http://schemas.openxmlformats.org/drawingml/2006/main">
              <a:graphicData uri="http://schemas.openxmlformats.org/drawingml/2006/picture">
                <pic:pic xmlns:pic="http://schemas.openxmlformats.org/drawingml/2006/picture">
                  <pic:nvPicPr>
                    <pic:cNvPr id="8683" name="Picture 8683"/>
                    <pic:cNvPicPr/>
                  </pic:nvPicPr>
                  <pic:blipFill>
                    <a:blip r:embed="rId14"/>
                    <a:stretch>
                      <a:fillRect/>
                    </a:stretch>
                  </pic:blipFill>
                  <pic:spPr>
                    <a:xfrm>
                      <a:off x="0" y="0"/>
                      <a:ext cx="5730875" cy="3594100"/>
                    </a:xfrm>
                    <a:prstGeom prst="rect">
                      <a:avLst/>
                    </a:prstGeom>
                  </pic:spPr>
                </pic:pic>
              </a:graphicData>
            </a:graphic>
          </wp:inline>
        </w:drawing>
      </w:r>
    </w:p>
    <w:bookmarkStart w:id="36" w:name="_Toc64733315" w:displacedByCustomXml="next"/>
    <w:sdt>
      <w:sdtPr>
        <w:rPr>
          <w:rFonts w:asciiTheme="minorHAnsi" w:eastAsiaTheme="minorHAnsi" w:hAnsiTheme="minorHAnsi" w:cstheme="minorBidi"/>
          <w:color w:val="auto"/>
          <w:sz w:val="22"/>
          <w:szCs w:val="22"/>
        </w:rPr>
        <w:id w:val="205462896"/>
        <w:docPartObj>
          <w:docPartGallery w:val="Bibliographies"/>
          <w:docPartUnique/>
        </w:docPartObj>
      </w:sdtPr>
      <w:sdtEndPr/>
      <w:sdtContent>
        <w:p w14:paraId="6C3FCE7C" w14:textId="77B216C1" w:rsidR="00026F4E" w:rsidRDefault="00026F4E">
          <w:pPr>
            <w:pStyle w:val="Heading1"/>
          </w:pPr>
          <w:r>
            <w:t>References</w:t>
          </w:r>
          <w:bookmarkEnd w:id="36"/>
        </w:p>
        <w:sdt>
          <w:sdtPr>
            <w:id w:val="-573587230"/>
            <w:bibliography/>
          </w:sdtPr>
          <w:sdtEndPr/>
          <w:sdtContent>
            <w:p w14:paraId="5E7CBDAC" w14:textId="33BA8DB1" w:rsidR="00BB32F3" w:rsidRDefault="00026F4E" w:rsidP="00BB32F3">
              <w:pPr>
                <w:pStyle w:val="Bibliography"/>
                <w:rPr>
                  <w:noProof/>
                  <w:sz w:val="24"/>
                  <w:szCs w:val="24"/>
                </w:rPr>
              </w:pPr>
              <w:r>
                <w:fldChar w:fldCharType="begin"/>
              </w:r>
              <w:r>
                <w:instrText xml:space="preserve"> BIBLIOGRAPHY </w:instrText>
              </w:r>
              <w:r>
                <w:fldChar w:fldCharType="separate"/>
              </w:r>
            </w:p>
            <w:p w14:paraId="72855AC7" w14:textId="77777777" w:rsidR="00BB32F3" w:rsidRDefault="00BB32F3" w:rsidP="00BB32F3">
              <w:pPr>
                <w:pStyle w:val="Bibliography"/>
                <w:ind w:left="720" w:hanging="720"/>
                <w:rPr>
                  <w:noProof/>
                </w:rPr>
              </w:pPr>
              <w:r>
                <w:rPr>
                  <w:noProof/>
                </w:rPr>
                <w:t xml:space="preserve">Unknown. (2016, April 19). </w:t>
              </w:r>
              <w:r>
                <w:rPr>
                  <w:i/>
                  <w:iCs/>
                  <w:noProof/>
                </w:rPr>
                <w:t>Premier Die Casting Company</w:t>
              </w:r>
              <w:r>
                <w:rPr>
                  <w:noProof/>
                </w:rPr>
                <w:t>. Retrieved from The Difference Between Aluminum, Magnesium and Zinc Alloys: https://diecasting.com/blog/2016/04/19/the-difference-between-aluminum-magnesium-and-zinc-alloys/</w:t>
              </w:r>
            </w:p>
            <w:p w14:paraId="00F888B2" w14:textId="77777777" w:rsidR="00BB32F3" w:rsidRDefault="00BB32F3" w:rsidP="00BB32F3">
              <w:pPr>
                <w:pStyle w:val="Bibliography"/>
                <w:ind w:left="720" w:hanging="720"/>
                <w:rPr>
                  <w:noProof/>
                </w:rPr>
              </w:pPr>
              <w:r>
                <w:rPr>
                  <w:noProof/>
                </w:rPr>
                <w:t xml:space="preserve">Unknown. (2020, July 13). </w:t>
              </w:r>
              <w:r>
                <w:rPr>
                  <w:i/>
                  <w:iCs/>
                  <w:noProof/>
                </w:rPr>
                <w:t>HOQ - House of quality</w:t>
              </w:r>
              <w:r>
                <w:rPr>
                  <w:noProof/>
                </w:rPr>
                <w:t>. Retrieved from Digital Guide IONOS: https://www.ionos.co.uk/digitalguide/online-marketing/web-analytics/house-of-quality-hoq/</w:t>
              </w:r>
            </w:p>
            <w:p w14:paraId="59A0C6A4" w14:textId="77777777" w:rsidR="00BB32F3" w:rsidRDefault="00BB32F3" w:rsidP="00BB32F3">
              <w:pPr>
                <w:pStyle w:val="Bibliography"/>
                <w:ind w:left="720" w:hanging="720"/>
                <w:rPr>
                  <w:noProof/>
                </w:rPr>
              </w:pPr>
              <w:r>
                <w:rPr>
                  <w:noProof/>
                </w:rPr>
                <w:t xml:space="preserve">Unknown. (2021, February 20). </w:t>
              </w:r>
              <w:r>
                <w:rPr>
                  <w:i/>
                  <w:iCs/>
                  <w:noProof/>
                </w:rPr>
                <w:t>Advantages and Disadvantages of Die Casting</w:t>
              </w:r>
              <w:r>
                <w:rPr>
                  <w:noProof/>
                </w:rPr>
                <w:t>. Retrieved from Eco Die Casting: https://www.ecodiecasting.com/wp-content/uploads/2017/05/buttom-housing-1.jpg</w:t>
              </w:r>
            </w:p>
            <w:p w14:paraId="7CAB52A4" w14:textId="1FC99579" w:rsidR="00CD55C0" w:rsidRDefault="00026F4E">
              <w:r>
                <w:rPr>
                  <w:b/>
                  <w:bCs/>
                  <w:noProof/>
                </w:rPr>
                <w:fldChar w:fldCharType="end"/>
              </w:r>
            </w:p>
          </w:sdtContent>
        </w:sdt>
      </w:sdtContent>
    </w:sdt>
    <w:p w14:paraId="4EF637F7" w14:textId="77777777" w:rsidR="00CD55C0" w:rsidRDefault="00CD55C0"/>
    <w:sectPr w:rsidR="00CD55C0" w:rsidSect="00E80AFB">
      <w:pgSz w:w="11906" w:h="16838"/>
      <w:pgMar w:top="1440" w:right="1440" w:bottom="1440" w:left="1440" w:header="708" w:footer="708"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43B1E5" w14:textId="77777777" w:rsidR="00580F2C" w:rsidRDefault="00580F2C" w:rsidP="00E80AFB">
      <w:pPr>
        <w:spacing w:after="0" w:line="240" w:lineRule="auto"/>
      </w:pPr>
      <w:r>
        <w:separator/>
      </w:r>
    </w:p>
  </w:endnote>
  <w:endnote w:type="continuationSeparator" w:id="0">
    <w:p w14:paraId="443B010C" w14:textId="77777777" w:rsidR="00580F2C" w:rsidRDefault="00580F2C" w:rsidP="00E8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407675"/>
      <w:docPartObj>
        <w:docPartGallery w:val="Page Numbers (Bottom of Page)"/>
        <w:docPartUnique/>
      </w:docPartObj>
    </w:sdtPr>
    <w:sdtEndPr>
      <w:rPr>
        <w:noProof/>
      </w:rPr>
    </w:sdtEndPr>
    <w:sdtContent>
      <w:p w14:paraId="7D688682" w14:textId="64B817D5" w:rsidR="00E80AFB" w:rsidRDefault="00E80A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541A80" w14:textId="77777777" w:rsidR="00E80AFB" w:rsidRDefault="00E80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84597F" w14:textId="77777777" w:rsidR="00580F2C" w:rsidRDefault="00580F2C" w:rsidP="00E80AFB">
      <w:pPr>
        <w:spacing w:after="0" w:line="240" w:lineRule="auto"/>
      </w:pPr>
      <w:r>
        <w:separator/>
      </w:r>
    </w:p>
  </w:footnote>
  <w:footnote w:type="continuationSeparator" w:id="0">
    <w:p w14:paraId="3EC7EDB5" w14:textId="77777777" w:rsidR="00580F2C" w:rsidRDefault="00580F2C" w:rsidP="00E80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E397C"/>
    <w:multiLevelType w:val="hybridMultilevel"/>
    <w:tmpl w:val="FE2A5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704F3"/>
    <w:multiLevelType w:val="hybridMultilevel"/>
    <w:tmpl w:val="0568E11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919149C"/>
    <w:multiLevelType w:val="hybridMultilevel"/>
    <w:tmpl w:val="C1D2086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20EB219C"/>
    <w:multiLevelType w:val="hybridMultilevel"/>
    <w:tmpl w:val="D5D29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494F97"/>
    <w:multiLevelType w:val="hybridMultilevel"/>
    <w:tmpl w:val="3A8C6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FB3A50"/>
    <w:multiLevelType w:val="hybridMultilevel"/>
    <w:tmpl w:val="9A669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B32589"/>
    <w:multiLevelType w:val="hybridMultilevel"/>
    <w:tmpl w:val="7C1E21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8D51D9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9334E29"/>
    <w:multiLevelType w:val="hybridMultilevel"/>
    <w:tmpl w:val="9032650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2FFE5D97"/>
    <w:multiLevelType w:val="hybridMultilevel"/>
    <w:tmpl w:val="4D02B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BE1DAC"/>
    <w:multiLevelType w:val="hybridMultilevel"/>
    <w:tmpl w:val="B198C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A8609F"/>
    <w:multiLevelType w:val="hybridMultilevel"/>
    <w:tmpl w:val="FD66BAAE"/>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2" w15:restartNumberingAfterBreak="0">
    <w:nsid w:val="758C4B6C"/>
    <w:multiLevelType w:val="hybridMultilevel"/>
    <w:tmpl w:val="67FE0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856A40"/>
    <w:multiLevelType w:val="hybridMultilevel"/>
    <w:tmpl w:val="BCFA3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11"/>
  </w:num>
  <w:num w:numId="4">
    <w:abstractNumId w:val="2"/>
  </w:num>
  <w:num w:numId="5">
    <w:abstractNumId w:val="4"/>
  </w:num>
  <w:num w:numId="6">
    <w:abstractNumId w:val="5"/>
  </w:num>
  <w:num w:numId="7">
    <w:abstractNumId w:val="13"/>
  </w:num>
  <w:num w:numId="8">
    <w:abstractNumId w:val="10"/>
  </w:num>
  <w:num w:numId="9">
    <w:abstractNumId w:val="1"/>
  </w:num>
  <w:num w:numId="10">
    <w:abstractNumId w:val="9"/>
  </w:num>
  <w:num w:numId="11">
    <w:abstractNumId w:val="12"/>
  </w:num>
  <w:num w:numId="12">
    <w:abstractNumId w:val="3"/>
  </w:num>
  <w:num w:numId="13">
    <w:abstractNumId w:val="0"/>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843"/>
    <w:rsid w:val="00020C68"/>
    <w:rsid w:val="0002533E"/>
    <w:rsid w:val="00026F4E"/>
    <w:rsid w:val="0006214D"/>
    <w:rsid w:val="0006703F"/>
    <w:rsid w:val="00086FDF"/>
    <w:rsid w:val="00091680"/>
    <w:rsid w:val="000B1C69"/>
    <w:rsid w:val="000B3823"/>
    <w:rsid w:val="000C6B00"/>
    <w:rsid w:val="000D1256"/>
    <w:rsid w:val="000E3902"/>
    <w:rsid w:val="000F34B9"/>
    <w:rsid w:val="00107298"/>
    <w:rsid w:val="001161D7"/>
    <w:rsid w:val="00122ED6"/>
    <w:rsid w:val="00124F0A"/>
    <w:rsid w:val="001378E8"/>
    <w:rsid w:val="00140426"/>
    <w:rsid w:val="00151EE4"/>
    <w:rsid w:val="001568CD"/>
    <w:rsid w:val="001B5BCA"/>
    <w:rsid w:val="001D415E"/>
    <w:rsid w:val="001E3746"/>
    <w:rsid w:val="001E4662"/>
    <w:rsid w:val="00202109"/>
    <w:rsid w:val="00205CFE"/>
    <w:rsid w:val="002319C0"/>
    <w:rsid w:val="00231B6D"/>
    <w:rsid w:val="002629A6"/>
    <w:rsid w:val="00262F0D"/>
    <w:rsid w:val="002675D6"/>
    <w:rsid w:val="0026760B"/>
    <w:rsid w:val="00285843"/>
    <w:rsid w:val="00290497"/>
    <w:rsid w:val="0029461D"/>
    <w:rsid w:val="002B6D6A"/>
    <w:rsid w:val="002C64B6"/>
    <w:rsid w:val="002E74C3"/>
    <w:rsid w:val="002F2A26"/>
    <w:rsid w:val="003030AD"/>
    <w:rsid w:val="00312CB9"/>
    <w:rsid w:val="0032154E"/>
    <w:rsid w:val="00334F5B"/>
    <w:rsid w:val="00366FD1"/>
    <w:rsid w:val="00367E58"/>
    <w:rsid w:val="00377C86"/>
    <w:rsid w:val="0039027C"/>
    <w:rsid w:val="003966DC"/>
    <w:rsid w:val="003A3809"/>
    <w:rsid w:val="003D5147"/>
    <w:rsid w:val="003D5E03"/>
    <w:rsid w:val="003F1B94"/>
    <w:rsid w:val="00404618"/>
    <w:rsid w:val="00406949"/>
    <w:rsid w:val="00441480"/>
    <w:rsid w:val="00453C04"/>
    <w:rsid w:val="00490E92"/>
    <w:rsid w:val="00492DA8"/>
    <w:rsid w:val="004B5DBA"/>
    <w:rsid w:val="004C1E4B"/>
    <w:rsid w:val="00504D3B"/>
    <w:rsid w:val="00512B84"/>
    <w:rsid w:val="00533D83"/>
    <w:rsid w:val="005375A4"/>
    <w:rsid w:val="0057266B"/>
    <w:rsid w:val="005805D6"/>
    <w:rsid w:val="00580F2C"/>
    <w:rsid w:val="005831E3"/>
    <w:rsid w:val="005847F0"/>
    <w:rsid w:val="005B5042"/>
    <w:rsid w:val="005D1060"/>
    <w:rsid w:val="005D3B30"/>
    <w:rsid w:val="005D50E4"/>
    <w:rsid w:val="005E18B1"/>
    <w:rsid w:val="005F718A"/>
    <w:rsid w:val="00604054"/>
    <w:rsid w:val="00633C91"/>
    <w:rsid w:val="0065189F"/>
    <w:rsid w:val="006567CE"/>
    <w:rsid w:val="00675C89"/>
    <w:rsid w:val="00676780"/>
    <w:rsid w:val="00684142"/>
    <w:rsid w:val="006A0F6D"/>
    <w:rsid w:val="006A1B60"/>
    <w:rsid w:val="006B0D12"/>
    <w:rsid w:val="006C5A31"/>
    <w:rsid w:val="006D0034"/>
    <w:rsid w:val="0074763B"/>
    <w:rsid w:val="00753DA8"/>
    <w:rsid w:val="00755760"/>
    <w:rsid w:val="00767F0B"/>
    <w:rsid w:val="00786520"/>
    <w:rsid w:val="007B30AD"/>
    <w:rsid w:val="007B660A"/>
    <w:rsid w:val="007B7878"/>
    <w:rsid w:val="007C0B9A"/>
    <w:rsid w:val="007D101F"/>
    <w:rsid w:val="007F0030"/>
    <w:rsid w:val="007F06B4"/>
    <w:rsid w:val="007F0D2F"/>
    <w:rsid w:val="00800D85"/>
    <w:rsid w:val="008347F0"/>
    <w:rsid w:val="008657F3"/>
    <w:rsid w:val="00881EEC"/>
    <w:rsid w:val="00897C73"/>
    <w:rsid w:val="008E4468"/>
    <w:rsid w:val="008F78C8"/>
    <w:rsid w:val="00902516"/>
    <w:rsid w:val="00907EA9"/>
    <w:rsid w:val="009116D6"/>
    <w:rsid w:val="00911E91"/>
    <w:rsid w:val="00922DC7"/>
    <w:rsid w:val="00936778"/>
    <w:rsid w:val="00943E9E"/>
    <w:rsid w:val="00944360"/>
    <w:rsid w:val="00953FB3"/>
    <w:rsid w:val="0095604A"/>
    <w:rsid w:val="009D1697"/>
    <w:rsid w:val="009E3EC0"/>
    <w:rsid w:val="009F3464"/>
    <w:rsid w:val="009F41CD"/>
    <w:rsid w:val="00A24C7A"/>
    <w:rsid w:val="00A254CB"/>
    <w:rsid w:val="00A47AD2"/>
    <w:rsid w:val="00A76F96"/>
    <w:rsid w:val="00A77BD1"/>
    <w:rsid w:val="00A9222B"/>
    <w:rsid w:val="00A92DDD"/>
    <w:rsid w:val="00B10E81"/>
    <w:rsid w:val="00B12AE5"/>
    <w:rsid w:val="00B270E2"/>
    <w:rsid w:val="00B34BC7"/>
    <w:rsid w:val="00B361AC"/>
    <w:rsid w:val="00B543A1"/>
    <w:rsid w:val="00B578B2"/>
    <w:rsid w:val="00BB32F3"/>
    <w:rsid w:val="00BC2236"/>
    <w:rsid w:val="00BE435D"/>
    <w:rsid w:val="00BF0B26"/>
    <w:rsid w:val="00C30D05"/>
    <w:rsid w:val="00C36979"/>
    <w:rsid w:val="00C455E7"/>
    <w:rsid w:val="00C56315"/>
    <w:rsid w:val="00CA372F"/>
    <w:rsid w:val="00CC67A9"/>
    <w:rsid w:val="00CD55C0"/>
    <w:rsid w:val="00CF5104"/>
    <w:rsid w:val="00D014CA"/>
    <w:rsid w:val="00D03431"/>
    <w:rsid w:val="00D04978"/>
    <w:rsid w:val="00D2219A"/>
    <w:rsid w:val="00D37D6E"/>
    <w:rsid w:val="00D60A04"/>
    <w:rsid w:val="00D70D9E"/>
    <w:rsid w:val="00D84616"/>
    <w:rsid w:val="00DC7EFD"/>
    <w:rsid w:val="00DE0B06"/>
    <w:rsid w:val="00E17881"/>
    <w:rsid w:val="00E200E6"/>
    <w:rsid w:val="00E53AED"/>
    <w:rsid w:val="00E67223"/>
    <w:rsid w:val="00E80AFB"/>
    <w:rsid w:val="00E92FCB"/>
    <w:rsid w:val="00E935CD"/>
    <w:rsid w:val="00EA7FE3"/>
    <w:rsid w:val="00EF6664"/>
    <w:rsid w:val="00F01867"/>
    <w:rsid w:val="00F24C75"/>
    <w:rsid w:val="00F30495"/>
    <w:rsid w:val="00F35C20"/>
    <w:rsid w:val="00F65DF6"/>
    <w:rsid w:val="00F95D58"/>
    <w:rsid w:val="00FA0F05"/>
    <w:rsid w:val="00FB302B"/>
    <w:rsid w:val="00FB75BE"/>
    <w:rsid w:val="00FC146C"/>
    <w:rsid w:val="00FD5236"/>
    <w:rsid w:val="00FE3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ADBAE"/>
  <w15:chartTrackingRefBased/>
  <w15:docId w15:val="{E58F458C-CAB5-43E4-9BEB-D3A1BD0EC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843"/>
    <w:pPr>
      <w:spacing w:line="360" w:lineRule="auto"/>
    </w:pPr>
  </w:style>
  <w:style w:type="paragraph" w:styleId="Heading1">
    <w:name w:val="heading 1"/>
    <w:basedOn w:val="Normal"/>
    <w:next w:val="Normal"/>
    <w:link w:val="Heading1Char"/>
    <w:uiPriority w:val="9"/>
    <w:qFormat/>
    <w:rsid w:val="00A47AD2"/>
    <w:pPr>
      <w:keepNext/>
      <w:keepLines/>
      <w:numPr>
        <w:numId w:val="1"/>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47AD2"/>
    <w:pPr>
      <w:keepNext/>
      <w:keepLines/>
      <w:numPr>
        <w:ilvl w:val="1"/>
        <w:numId w:val="1"/>
      </w:numPr>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A47AD2"/>
    <w:pPr>
      <w:keepNext/>
      <w:keepLines/>
      <w:numPr>
        <w:ilvl w:val="2"/>
        <w:numId w:val="1"/>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A47AD2"/>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47AD2"/>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A47AD2"/>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A47AD2"/>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A47AD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47AD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AD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A47AD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A47AD2"/>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A47AD2"/>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A47AD2"/>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A47AD2"/>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A47AD2"/>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A47AD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47AD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80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0AFB"/>
  </w:style>
  <w:style w:type="paragraph" w:styleId="Footer">
    <w:name w:val="footer"/>
    <w:basedOn w:val="Normal"/>
    <w:link w:val="FooterChar"/>
    <w:uiPriority w:val="99"/>
    <w:unhideWhenUsed/>
    <w:rsid w:val="00E80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0AFB"/>
  </w:style>
  <w:style w:type="paragraph" w:styleId="TOCHeading">
    <w:name w:val="TOC Heading"/>
    <w:basedOn w:val="Heading1"/>
    <w:next w:val="Normal"/>
    <w:uiPriority w:val="39"/>
    <w:unhideWhenUsed/>
    <w:qFormat/>
    <w:rsid w:val="00CC67A9"/>
    <w:pPr>
      <w:numPr>
        <w:numId w:val="0"/>
      </w:numPr>
      <w:spacing w:line="259" w:lineRule="auto"/>
      <w:outlineLvl w:val="9"/>
    </w:pPr>
    <w:rPr>
      <w:lang w:val="en-US"/>
    </w:rPr>
  </w:style>
  <w:style w:type="paragraph" w:styleId="TOC1">
    <w:name w:val="toc 1"/>
    <w:basedOn w:val="Normal"/>
    <w:next w:val="Normal"/>
    <w:autoRedefine/>
    <w:uiPriority w:val="39"/>
    <w:unhideWhenUsed/>
    <w:rsid w:val="00CC67A9"/>
    <w:pPr>
      <w:spacing w:after="100"/>
    </w:pPr>
  </w:style>
  <w:style w:type="character" w:styleId="Hyperlink">
    <w:name w:val="Hyperlink"/>
    <w:basedOn w:val="DefaultParagraphFont"/>
    <w:uiPriority w:val="99"/>
    <w:unhideWhenUsed/>
    <w:rsid w:val="00CC67A9"/>
    <w:rPr>
      <w:color w:val="0000FF" w:themeColor="hyperlink"/>
      <w:u w:val="single"/>
    </w:rPr>
  </w:style>
  <w:style w:type="paragraph" w:styleId="TOC2">
    <w:name w:val="toc 2"/>
    <w:basedOn w:val="Normal"/>
    <w:next w:val="Normal"/>
    <w:autoRedefine/>
    <w:uiPriority w:val="39"/>
    <w:unhideWhenUsed/>
    <w:rsid w:val="001E4662"/>
    <w:pPr>
      <w:spacing w:after="100"/>
      <w:ind w:left="220"/>
    </w:pPr>
  </w:style>
  <w:style w:type="table" w:styleId="TableGrid">
    <w:name w:val="Table Grid"/>
    <w:basedOn w:val="TableNormal"/>
    <w:uiPriority w:val="59"/>
    <w:rsid w:val="001568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A7FE3"/>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EA7FE3"/>
    <w:pPr>
      <w:spacing w:after="0"/>
    </w:pPr>
  </w:style>
  <w:style w:type="paragraph" w:styleId="ListParagraph">
    <w:name w:val="List Paragraph"/>
    <w:basedOn w:val="Normal"/>
    <w:uiPriority w:val="34"/>
    <w:qFormat/>
    <w:rsid w:val="00124F0A"/>
    <w:pPr>
      <w:ind w:left="720"/>
      <w:contextualSpacing/>
    </w:pPr>
  </w:style>
  <w:style w:type="character" w:styleId="UnresolvedMention">
    <w:name w:val="Unresolved Mention"/>
    <w:basedOn w:val="DefaultParagraphFont"/>
    <w:uiPriority w:val="99"/>
    <w:semiHidden/>
    <w:unhideWhenUsed/>
    <w:rsid w:val="005D1060"/>
    <w:rPr>
      <w:color w:val="605E5C"/>
      <w:shd w:val="clear" w:color="auto" w:fill="E1DFDD"/>
    </w:rPr>
  </w:style>
  <w:style w:type="paragraph" w:styleId="Bibliography">
    <w:name w:val="Bibliography"/>
    <w:basedOn w:val="Normal"/>
    <w:next w:val="Normal"/>
    <w:uiPriority w:val="37"/>
    <w:unhideWhenUsed/>
    <w:rsid w:val="00026F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120858">
      <w:bodyDiv w:val="1"/>
      <w:marLeft w:val="0"/>
      <w:marRight w:val="0"/>
      <w:marTop w:val="0"/>
      <w:marBottom w:val="0"/>
      <w:divBdr>
        <w:top w:val="none" w:sz="0" w:space="0" w:color="auto"/>
        <w:left w:val="none" w:sz="0" w:space="0" w:color="auto"/>
        <w:bottom w:val="none" w:sz="0" w:space="0" w:color="auto"/>
        <w:right w:val="none" w:sz="0" w:space="0" w:color="auto"/>
      </w:divBdr>
    </w:div>
    <w:div w:id="271669898">
      <w:bodyDiv w:val="1"/>
      <w:marLeft w:val="0"/>
      <w:marRight w:val="0"/>
      <w:marTop w:val="0"/>
      <w:marBottom w:val="0"/>
      <w:divBdr>
        <w:top w:val="none" w:sz="0" w:space="0" w:color="auto"/>
        <w:left w:val="none" w:sz="0" w:space="0" w:color="auto"/>
        <w:bottom w:val="none" w:sz="0" w:space="0" w:color="auto"/>
        <w:right w:val="none" w:sz="0" w:space="0" w:color="auto"/>
      </w:divBdr>
    </w:div>
    <w:div w:id="292290939">
      <w:bodyDiv w:val="1"/>
      <w:marLeft w:val="0"/>
      <w:marRight w:val="0"/>
      <w:marTop w:val="0"/>
      <w:marBottom w:val="0"/>
      <w:divBdr>
        <w:top w:val="none" w:sz="0" w:space="0" w:color="auto"/>
        <w:left w:val="none" w:sz="0" w:space="0" w:color="auto"/>
        <w:bottom w:val="none" w:sz="0" w:space="0" w:color="auto"/>
        <w:right w:val="none" w:sz="0" w:space="0" w:color="auto"/>
      </w:divBdr>
    </w:div>
    <w:div w:id="307976897">
      <w:bodyDiv w:val="1"/>
      <w:marLeft w:val="0"/>
      <w:marRight w:val="0"/>
      <w:marTop w:val="0"/>
      <w:marBottom w:val="0"/>
      <w:divBdr>
        <w:top w:val="none" w:sz="0" w:space="0" w:color="auto"/>
        <w:left w:val="none" w:sz="0" w:space="0" w:color="auto"/>
        <w:bottom w:val="none" w:sz="0" w:space="0" w:color="auto"/>
        <w:right w:val="none" w:sz="0" w:space="0" w:color="auto"/>
      </w:divBdr>
    </w:div>
    <w:div w:id="559484828">
      <w:bodyDiv w:val="1"/>
      <w:marLeft w:val="0"/>
      <w:marRight w:val="0"/>
      <w:marTop w:val="0"/>
      <w:marBottom w:val="0"/>
      <w:divBdr>
        <w:top w:val="none" w:sz="0" w:space="0" w:color="auto"/>
        <w:left w:val="none" w:sz="0" w:space="0" w:color="auto"/>
        <w:bottom w:val="none" w:sz="0" w:space="0" w:color="auto"/>
        <w:right w:val="none" w:sz="0" w:space="0" w:color="auto"/>
      </w:divBdr>
    </w:div>
    <w:div w:id="605382912">
      <w:bodyDiv w:val="1"/>
      <w:marLeft w:val="0"/>
      <w:marRight w:val="0"/>
      <w:marTop w:val="0"/>
      <w:marBottom w:val="0"/>
      <w:divBdr>
        <w:top w:val="none" w:sz="0" w:space="0" w:color="auto"/>
        <w:left w:val="none" w:sz="0" w:space="0" w:color="auto"/>
        <w:bottom w:val="none" w:sz="0" w:space="0" w:color="auto"/>
        <w:right w:val="none" w:sz="0" w:space="0" w:color="auto"/>
      </w:divBdr>
    </w:div>
    <w:div w:id="633874045">
      <w:bodyDiv w:val="1"/>
      <w:marLeft w:val="0"/>
      <w:marRight w:val="0"/>
      <w:marTop w:val="0"/>
      <w:marBottom w:val="0"/>
      <w:divBdr>
        <w:top w:val="none" w:sz="0" w:space="0" w:color="auto"/>
        <w:left w:val="none" w:sz="0" w:space="0" w:color="auto"/>
        <w:bottom w:val="none" w:sz="0" w:space="0" w:color="auto"/>
        <w:right w:val="none" w:sz="0" w:space="0" w:color="auto"/>
      </w:divBdr>
    </w:div>
    <w:div w:id="968588654">
      <w:bodyDiv w:val="1"/>
      <w:marLeft w:val="0"/>
      <w:marRight w:val="0"/>
      <w:marTop w:val="0"/>
      <w:marBottom w:val="0"/>
      <w:divBdr>
        <w:top w:val="none" w:sz="0" w:space="0" w:color="auto"/>
        <w:left w:val="none" w:sz="0" w:space="0" w:color="auto"/>
        <w:bottom w:val="none" w:sz="0" w:space="0" w:color="auto"/>
        <w:right w:val="none" w:sz="0" w:space="0" w:color="auto"/>
      </w:divBdr>
    </w:div>
    <w:div w:id="1316029478">
      <w:bodyDiv w:val="1"/>
      <w:marLeft w:val="0"/>
      <w:marRight w:val="0"/>
      <w:marTop w:val="0"/>
      <w:marBottom w:val="0"/>
      <w:divBdr>
        <w:top w:val="none" w:sz="0" w:space="0" w:color="auto"/>
        <w:left w:val="none" w:sz="0" w:space="0" w:color="auto"/>
        <w:bottom w:val="none" w:sz="0" w:space="0" w:color="auto"/>
        <w:right w:val="none" w:sz="0" w:space="0" w:color="auto"/>
      </w:divBdr>
    </w:div>
    <w:div w:id="1328897263">
      <w:bodyDiv w:val="1"/>
      <w:marLeft w:val="0"/>
      <w:marRight w:val="0"/>
      <w:marTop w:val="0"/>
      <w:marBottom w:val="0"/>
      <w:divBdr>
        <w:top w:val="none" w:sz="0" w:space="0" w:color="auto"/>
        <w:left w:val="none" w:sz="0" w:space="0" w:color="auto"/>
        <w:bottom w:val="none" w:sz="0" w:space="0" w:color="auto"/>
        <w:right w:val="none" w:sz="0" w:space="0" w:color="auto"/>
      </w:divBdr>
    </w:div>
    <w:div w:id="1405110004">
      <w:bodyDiv w:val="1"/>
      <w:marLeft w:val="0"/>
      <w:marRight w:val="0"/>
      <w:marTop w:val="0"/>
      <w:marBottom w:val="0"/>
      <w:divBdr>
        <w:top w:val="none" w:sz="0" w:space="0" w:color="auto"/>
        <w:left w:val="none" w:sz="0" w:space="0" w:color="auto"/>
        <w:bottom w:val="none" w:sz="0" w:space="0" w:color="auto"/>
        <w:right w:val="none" w:sz="0" w:space="0" w:color="auto"/>
      </w:divBdr>
    </w:div>
    <w:div w:id="1479230742">
      <w:bodyDiv w:val="1"/>
      <w:marLeft w:val="0"/>
      <w:marRight w:val="0"/>
      <w:marTop w:val="0"/>
      <w:marBottom w:val="0"/>
      <w:divBdr>
        <w:top w:val="none" w:sz="0" w:space="0" w:color="auto"/>
        <w:left w:val="none" w:sz="0" w:space="0" w:color="auto"/>
        <w:bottom w:val="none" w:sz="0" w:space="0" w:color="auto"/>
        <w:right w:val="none" w:sz="0" w:space="0" w:color="auto"/>
      </w:divBdr>
    </w:div>
    <w:div w:id="1623271722">
      <w:bodyDiv w:val="1"/>
      <w:marLeft w:val="0"/>
      <w:marRight w:val="0"/>
      <w:marTop w:val="0"/>
      <w:marBottom w:val="0"/>
      <w:divBdr>
        <w:top w:val="none" w:sz="0" w:space="0" w:color="auto"/>
        <w:left w:val="none" w:sz="0" w:space="0" w:color="auto"/>
        <w:bottom w:val="none" w:sz="0" w:space="0" w:color="auto"/>
        <w:right w:val="none" w:sz="0" w:space="0" w:color="auto"/>
      </w:divBdr>
    </w:div>
    <w:div w:id="1633440515">
      <w:bodyDiv w:val="1"/>
      <w:marLeft w:val="0"/>
      <w:marRight w:val="0"/>
      <w:marTop w:val="0"/>
      <w:marBottom w:val="0"/>
      <w:divBdr>
        <w:top w:val="none" w:sz="0" w:space="0" w:color="auto"/>
        <w:left w:val="none" w:sz="0" w:space="0" w:color="auto"/>
        <w:bottom w:val="none" w:sz="0" w:space="0" w:color="auto"/>
        <w:right w:val="none" w:sz="0" w:space="0" w:color="auto"/>
      </w:divBdr>
    </w:div>
    <w:div w:id="1642348891">
      <w:bodyDiv w:val="1"/>
      <w:marLeft w:val="0"/>
      <w:marRight w:val="0"/>
      <w:marTop w:val="0"/>
      <w:marBottom w:val="0"/>
      <w:divBdr>
        <w:top w:val="none" w:sz="0" w:space="0" w:color="auto"/>
        <w:left w:val="none" w:sz="0" w:space="0" w:color="auto"/>
        <w:bottom w:val="none" w:sz="0" w:space="0" w:color="auto"/>
        <w:right w:val="none" w:sz="0" w:space="0" w:color="auto"/>
      </w:divBdr>
    </w:div>
    <w:div w:id="1835409676">
      <w:bodyDiv w:val="1"/>
      <w:marLeft w:val="0"/>
      <w:marRight w:val="0"/>
      <w:marTop w:val="0"/>
      <w:marBottom w:val="0"/>
      <w:divBdr>
        <w:top w:val="none" w:sz="0" w:space="0" w:color="auto"/>
        <w:left w:val="none" w:sz="0" w:space="0" w:color="auto"/>
        <w:bottom w:val="none" w:sz="0" w:space="0" w:color="auto"/>
        <w:right w:val="none" w:sz="0" w:space="0" w:color="auto"/>
      </w:divBdr>
    </w:div>
    <w:div w:id="1879313609">
      <w:bodyDiv w:val="1"/>
      <w:marLeft w:val="0"/>
      <w:marRight w:val="0"/>
      <w:marTop w:val="0"/>
      <w:marBottom w:val="0"/>
      <w:divBdr>
        <w:top w:val="none" w:sz="0" w:space="0" w:color="auto"/>
        <w:left w:val="none" w:sz="0" w:space="0" w:color="auto"/>
        <w:bottom w:val="none" w:sz="0" w:space="0" w:color="auto"/>
        <w:right w:val="none" w:sz="0" w:space="0" w:color="auto"/>
      </w:divBdr>
    </w:div>
    <w:div w:id="1879777291">
      <w:bodyDiv w:val="1"/>
      <w:marLeft w:val="0"/>
      <w:marRight w:val="0"/>
      <w:marTop w:val="0"/>
      <w:marBottom w:val="0"/>
      <w:divBdr>
        <w:top w:val="none" w:sz="0" w:space="0" w:color="auto"/>
        <w:left w:val="none" w:sz="0" w:space="0" w:color="auto"/>
        <w:bottom w:val="none" w:sz="0" w:space="0" w:color="auto"/>
        <w:right w:val="none" w:sz="0" w:space="0" w:color="auto"/>
      </w:divBdr>
    </w:div>
    <w:div w:id="1924679145">
      <w:bodyDiv w:val="1"/>
      <w:marLeft w:val="0"/>
      <w:marRight w:val="0"/>
      <w:marTop w:val="0"/>
      <w:marBottom w:val="0"/>
      <w:divBdr>
        <w:top w:val="none" w:sz="0" w:space="0" w:color="auto"/>
        <w:left w:val="none" w:sz="0" w:space="0" w:color="auto"/>
        <w:bottom w:val="none" w:sz="0" w:space="0" w:color="auto"/>
        <w:right w:val="none" w:sz="0" w:space="0" w:color="auto"/>
      </w:divBdr>
    </w:div>
    <w:div w:id="2009820065">
      <w:bodyDiv w:val="1"/>
      <w:marLeft w:val="0"/>
      <w:marRight w:val="0"/>
      <w:marTop w:val="0"/>
      <w:marBottom w:val="0"/>
      <w:divBdr>
        <w:top w:val="none" w:sz="0" w:space="0" w:color="auto"/>
        <w:left w:val="none" w:sz="0" w:space="0" w:color="auto"/>
        <w:bottom w:val="none" w:sz="0" w:space="0" w:color="auto"/>
        <w:right w:val="none" w:sz="0" w:space="0" w:color="auto"/>
      </w:divBdr>
    </w:div>
    <w:div w:id="2015956325">
      <w:bodyDiv w:val="1"/>
      <w:marLeft w:val="0"/>
      <w:marRight w:val="0"/>
      <w:marTop w:val="0"/>
      <w:marBottom w:val="0"/>
      <w:divBdr>
        <w:top w:val="none" w:sz="0" w:space="0" w:color="auto"/>
        <w:left w:val="none" w:sz="0" w:space="0" w:color="auto"/>
        <w:bottom w:val="none" w:sz="0" w:space="0" w:color="auto"/>
        <w:right w:val="none" w:sz="0" w:space="0" w:color="auto"/>
      </w:divBdr>
    </w:div>
    <w:div w:id="2032299949">
      <w:bodyDiv w:val="1"/>
      <w:marLeft w:val="0"/>
      <w:marRight w:val="0"/>
      <w:marTop w:val="0"/>
      <w:marBottom w:val="0"/>
      <w:divBdr>
        <w:top w:val="none" w:sz="0" w:space="0" w:color="auto"/>
        <w:left w:val="none" w:sz="0" w:space="0" w:color="auto"/>
        <w:bottom w:val="none" w:sz="0" w:space="0" w:color="auto"/>
        <w:right w:val="none" w:sz="0" w:space="0" w:color="auto"/>
      </w:divBdr>
    </w:div>
    <w:div w:id="2038115255">
      <w:bodyDiv w:val="1"/>
      <w:marLeft w:val="0"/>
      <w:marRight w:val="0"/>
      <w:marTop w:val="0"/>
      <w:marBottom w:val="0"/>
      <w:divBdr>
        <w:top w:val="none" w:sz="0" w:space="0" w:color="auto"/>
        <w:left w:val="none" w:sz="0" w:space="0" w:color="auto"/>
        <w:bottom w:val="none" w:sz="0" w:space="0" w:color="auto"/>
        <w:right w:val="none" w:sz="0" w:space="0" w:color="auto"/>
      </w:divBdr>
    </w:div>
    <w:div w:id="2072996116">
      <w:bodyDiv w:val="1"/>
      <w:marLeft w:val="0"/>
      <w:marRight w:val="0"/>
      <w:marTop w:val="0"/>
      <w:marBottom w:val="0"/>
      <w:divBdr>
        <w:top w:val="none" w:sz="0" w:space="0" w:color="auto"/>
        <w:left w:val="none" w:sz="0" w:space="0" w:color="auto"/>
        <w:bottom w:val="none" w:sz="0" w:space="0" w:color="auto"/>
        <w:right w:val="none" w:sz="0" w:space="0" w:color="auto"/>
      </w:divBdr>
    </w:div>
    <w:div w:id="213332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Unk21</b:Tag>
    <b:SourceType>InternetSite</b:SourceType>
    <b:Guid>{AEFC9F6D-9C78-4BEC-92EC-E91537CAAB08}</b:Guid>
    <b:Title>Advantages and Disadvantages of Die Casting</b:Title>
    <b:Year>2021</b:Year>
    <b:Author>
      <b:Author>
        <b:Corporate>Unknown</b:Corporate>
      </b:Author>
    </b:Author>
    <b:InternetSiteTitle>Eco Die Casting</b:InternetSiteTitle>
    <b:Month>February</b:Month>
    <b:Day>20</b:Day>
    <b:URL>https://www.ecodiecasting.com/wp-content/uploads/2017/05/buttom-housing-1.jpg</b:URL>
    <b:RefOrder>2</b:RefOrder>
  </b:Source>
  <b:Source>
    <b:Tag>The16</b:Tag>
    <b:SourceType>InternetSite</b:SourceType>
    <b:Guid>{8D020A25-3683-4C04-8CD3-18B1115F9235}</b:Guid>
    <b:Title>The Difference Between Aluminum, Magnesium and Zinc Alloys</b:Title>
    <b:InternetSiteTitle>Premier Die Casting Company</b:InternetSiteTitle>
    <b:Year>2016</b:Year>
    <b:Month>April</b:Month>
    <b:Day>19</b:Day>
    <b:URL>https://diecasting.com/blog/2016/04/19/the-difference-between-aluminum-magnesium-and-zinc-alloys/</b:URL>
    <b:RefOrder>4</b:RefOrder>
  </b:Source>
  <b:Source>
    <b:Tag>Unk16</b:Tag>
    <b:SourceType>InternetSite</b:SourceType>
    <b:Guid>{54D42B41-9BD5-47CC-920B-00CF5DC511B3}</b:Guid>
    <b:Author>
      <b:Author>
        <b:Corporate>Unknown</b:Corporate>
      </b:Author>
    </b:Author>
    <b:Title>Premier Die Casting Company</b:Title>
    <b:InternetSiteTitle>The Difference Between Aluminum, Magnesium and Zinc Alloys</b:InternetSiteTitle>
    <b:Year>2016</b:Year>
    <b:Month>April</b:Month>
    <b:Day>19</b:Day>
    <b:URL>https://diecasting.com/blog/2016/04/19/the-difference-between-aluminum-magnesium-and-zinc-alloys/</b:URL>
    <b:RefOrder>3</b:RefOrder>
  </b:Source>
  <b:Source>
    <b:Tag>Unk20</b:Tag>
    <b:SourceType>InternetSite</b:SourceType>
    <b:Guid>{17872883-0558-41A5-90ED-CD013F4BC131}</b:Guid>
    <b:Author>
      <b:Author>
        <b:Corporate>Unknown</b:Corporate>
      </b:Author>
    </b:Author>
    <b:Title>HOQ - House of quality</b:Title>
    <b:InternetSiteTitle>Digital Guide IONOS</b:InternetSiteTitle>
    <b:Year>2020</b:Year>
    <b:Month>July</b:Month>
    <b:Day>13</b:Day>
    <b:URL>https://www.ionos.co.uk/digitalguide/online-marketing/web-analytics/house-of-quality-hoq/</b:URL>
    <b:RefOrder>1</b:RefOrder>
  </b:Source>
</b:Sources>
</file>

<file path=customXml/itemProps1.xml><?xml version="1.0" encoding="utf-8"?>
<ds:datastoreItem xmlns:ds="http://schemas.openxmlformats.org/officeDocument/2006/customXml" ds:itemID="{3C556A20-82FB-4522-8255-0F3410C5C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1206</TotalTime>
  <Pages>11</Pages>
  <Words>1667</Words>
  <Characters>9506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Petherbridge Craig.</dc:creator>
  <cp:keywords/>
  <dc:description/>
  <cp:lastModifiedBy>Craig Nixon Petherbridge</cp:lastModifiedBy>
  <cp:revision>86</cp:revision>
  <dcterms:created xsi:type="dcterms:W3CDTF">2021-02-08T19:03:00Z</dcterms:created>
  <dcterms:modified xsi:type="dcterms:W3CDTF">2021-02-21T23:09:00Z</dcterms:modified>
</cp:coreProperties>
</file>