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3762204"/>
        <w:docPartObj>
          <w:docPartGallery w:val="Cover Pages"/>
          <w:docPartUnique/>
        </w:docPartObj>
      </w:sdtPr>
      <w:sdtEndPr>
        <w:rPr>
          <w:color w:val="4472C4" w:themeColor="accent1"/>
        </w:rPr>
      </w:sdtEndPr>
      <w:sdtContent>
        <w:p w14:paraId="09A00741" w14:textId="10B800B5" w:rsidR="00EE0A56" w:rsidRPr="0010399D" w:rsidRDefault="00B25F5D" w:rsidP="00B23D71">
          <w:pPr>
            <w:jc w:val="both"/>
          </w:pPr>
          <w:r w:rsidRPr="00FF5092">
            <w:rPr>
              <w:rFonts w:ascii="Arial" w:hAnsi="Arial" w:cs="Arial"/>
              <w:noProof/>
              <w:sz w:val="24"/>
              <w:szCs w:val="24"/>
              <w:lang w:eastAsia="en-GB"/>
            </w:rPr>
            <w:drawing>
              <wp:anchor distT="0" distB="0" distL="114300" distR="114300" simplePos="0" relativeHeight="251660288" behindDoc="0" locked="0" layoutInCell="1" allowOverlap="1" wp14:anchorId="7DFFE01D" wp14:editId="37299283">
                <wp:simplePos x="0" y="0"/>
                <wp:positionH relativeFrom="margin">
                  <wp:align>center</wp:align>
                </wp:positionH>
                <wp:positionV relativeFrom="paragraph">
                  <wp:posOffset>0</wp:posOffset>
                </wp:positionV>
                <wp:extent cx="2965450" cy="1291590"/>
                <wp:effectExtent l="0" t="0" r="6350" b="3810"/>
                <wp:wrapNone/>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anchor>
            </w:drawing>
          </w:r>
        </w:p>
        <w:p w14:paraId="5B42EB9A" w14:textId="77777777" w:rsidR="00EE0A56" w:rsidRDefault="00EE0A56" w:rsidP="00B23D71">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31556C7B" w14:textId="5C3BA5D7" w:rsidR="00EE0A56" w:rsidRDefault="00EE0A56" w:rsidP="00B23D71">
          <w:pPr>
            <w:pStyle w:val="paragraph"/>
            <w:spacing w:before="0" w:beforeAutospacing="0" w:after="0" w:afterAutospacing="0"/>
            <w:jc w:val="both"/>
            <w:textAlignment w:val="baseline"/>
            <w:rPr>
              <w:rStyle w:val="eop"/>
              <w:rFonts w:ascii="Arial" w:hAnsi="Arial" w:cs="Arial"/>
              <w:sz w:val="36"/>
              <w:szCs w:val="36"/>
            </w:rPr>
          </w:pPr>
          <w:r>
            <w:rPr>
              <w:rStyle w:val="eop"/>
              <w:rFonts w:ascii="Arial" w:hAnsi="Arial" w:cs="Arial"/>
              <w:sz w:val="36"/>
              <w:szCs w:val="36"/>
            </w:rPr>
            <w:t> </w:t>
          </w:r>
        </w:p>
        <w:p w14:paraId="6E7432F0" w14:textId="77777777" w:rsidR="00287E90" w:rsidRDefault="00287E90" w:rsidP="00B23D71">
          <w:pPr>
            <w:pStyle w:val="paragraph"/>
            <w:spacing w:before="0" w:beforeAutospacing="0" w:after="0" w:afterAutospacing="0"/>
            <w:jc w:val="both"/>
            <w:textAlignment w:val="baseline"/>
            <w:rPr>
              <w:rStyle w:val="eop"/>
              <w:rFonts w:ascii="Arial" w:hAnsi="Arial" w:cs="Arial"/>
              <w:sz w:val="36"/>
              <w:szCs w:val="36"/>
            </w:rPr>
          </w:pPr>
        </w:p>
        <w:p w14:paraId="42662BDF" w14:textId="77777777" w:rsidR="00287E90" w:rsidRDefault="00287E90" w:rsidP="00B23D71">
          <w:pPr>
            <w:pStyle w:val="paragraph"/>
            <w:spacing w:before="0" w:beforeAutospacing="0" w:after="0" w:afterAutospacing="0"/>
            <w:jc w:val="both"/>
            <w:textAlignment w:val="baseline"/>
            <w:rPr>
              <w:rFonts w:ascii="Segoe UI" w:hAnsi="Segoe UI" w:cs="Segoe UI"/>
              <w:sz w:val="18"/>
              <w:szCs w:val="18"/>
            </w:rPr>
          </w:pPr>
        </w:p>
        <w:p w14:paraId="352F75FD" w14:textId="77777777" w:rsidR="00EE0A56" w:rsidRDefault="00EE0A56" w:rsidP="00B23D7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36"/>
              <w:szCs w:val="36"/>
            </w:rPr>
            <w:t> </w:t>
          </w:r>
        </w:p>
        <w:p w14:paraId="5F9A58B8" w14:textId="77777777" w:rsidR="005B1A94" w:rsidRDefault="005B1A94" w:rsidP="00B23D71">
          <w:pPr>
            <w:pStyle w:val="paragraph"/>
            <w:spacing w:before="0" w:beforeAutospacing="0" w:after="0" w:afterAutospacing="0"/>
            <w:ind w:right="-330"/>
            <w:jc w:val="both"/>
            <w:textAlignment w:val="baseline"/>
            <w:rPr>
              <w:rStyle w:val="normaltextrun"/>
              <w:rFonts w:ascii="Arial" w:hAnsi="Arial" w:cs="Arial"/>
              <w:b/>
              <w:bCs/>
            </w:rPr>
          </w:pPr>
        </w:p>
        <w:p w14:paraId="23CEC1B5" w14:textId="77777777" w:rsidR="005B1A94" w:rsidRDefault="005B1A94" w:rsidP="00B23D71">
          <w:pPr>
            <w:pStyle w:val="paragraph"/>
            <w:spacing w:before="0" w:beforeAutospacing="0" w:after="0" w:afterAutospacing="0"/>
            <w:ind w:right="-330"/>
            <w:jc w:val="both"/>
            <w:textAlignment w:val="baseline"/>
            <w:rPr>
              <w:rStyle w:val="normaltextrun"/>
              <w:rFonts w:ascii="Arial" w:hAnsi="Arial" w:cs="Arial"/>
              <w:b/>
              <w:bCs/>
            </w:rPr>
          </w:pPr>
        </w:p>
        <w:p w14:paraId="5854A290" w14:textId="1A26E2E5" w:rsidR="00EE0A56" w:rsidRDefault="00795A95" w:rsidP="00580120">
          <w:pPr>
            <w:pStyle w:val="paragraph"/>
            <w:spacing w:before="0" w:beforeAutospacing="0" w:after="0" w:afterAutospacing="0"/>
            <w:ind w:right="-330"/>
            <w:jc w:val="center"/>
            <w:textAlignment w:val="baseline"/>
            <w:rPr>
              <w:rStyle w:val="eop"/>
              <w:rFonts w:ascii="Arial" w:hAnsi="Arial" w:cs="Arial"/>
            </w:rPr>
          </w:pPr>
          <w:r>
            <w:rPr>
              <w:rStyle w:val="normaltextrun"/>
              <w:rFonts w:ascii="Arial" w:hAnsi="Arial" w:cs="Arial"/>
              <w:b/>
              <w:bCs/>
            </w:rPr>
            <w:t xml:space="preserve">THE </w:t>
          </w:r>
          <w:r w:rsidR="00024BAB" w:rsidRPr="00024BAB">
            <w:rPr>
              <w:rStyle w:val="normaltextrun"/>
              <w:rFonts w:ascii="Arial" w:hAnsi="Arial" w:cs="Arial"/>
              <w:b/>
              <w:bCs/>
            </w:rPr>
            <w:t>UNIVERSITY OF WALES TRINITY SAINT DAVID</w:t>
          </w:r>
        </w:p>
        <w:p w14:paraId="243EB60D" w14:textId="77777777" w:rsidR="00287E90" w:rsidRDefault="00287E90" w:rsidP="00580120">
          <w:pPr>
            <w:pStyle w:val="paragraph"/>
            <w:spacing w:before="0" w:beforeAutospacing="0" w:after="0" w:afterAutospacing="0"/>
            <w:ind w:right="-330"/>
            <w:jc w:val="center"/>
            <w:textAlignment w:val="baseline"/>
            <w:rPr>
              <w:rStyle w:val="eop"/>
              <w:rFonts w:ascii="Arial" w:hAnsi="Arial" w:cs="Arial"/>
            </w:rPr>
          </w:pPr>
        </w:p>
        <w:p w14:paraId="325F202D" w14:textId="77777777" w:rsidR="00323797" w:rsidRDefault="00323797" w:rsidP="00580120">
          <w:pPr>
            <w:pStyle w:val="paragraph"/>
            <w:spacing w:before="0" w:beforeAutospacing="0" w:after="0" w:afterAutospacing="0"/>
            <w:ind w:right="-330"/>
            <w:jc w:val="center"/>
            <w:textAlignment w:val="baseline"/>
            <w:rPr>
              <w:rStyle w:val="eop"/>
              <w:rFonts w:ascii="Arial" w:hAnsi="Arial" w:cs="Arial"/>
            </w:rPr>
          </w:pPr>
        </w:p>
        <w:p w14:paraId="5B4F4E86" w14:textId="77777777" w:rsidR="0019538F" w:rsidRDefault="0019538F" w:rsidP="00580120">
          <w:pPr>
            <w:pStyle w:val="paragraph"/>
            <w:spacing w:before="0" w:beforeAutospacing="0" w:after="0" w:afterAutospacing="0"/>
            <w:ind w:right="-330"/>
            <w:jc w:val="center"/>
            <w:textAlignment w:val="baseline"/>
            <w:rPr>
              <w:rStyle w:val="eop"/>
              <w:rFonts w:ascii="Arial" w:hAnsi="Arial" w:cs="Arial"/>
            </w:rPr>
          </w:pPr>
        </w:p>
        <w:p w14:paraId="101FFCE5" w14:textId="77777777" w:rsidR="00287E90" w:rsidRDefault="00287E90" w:rsidP="00580120">
          <w:pPr>
            <w:pStyle w:val="paragraph"/>
            <w:spacing w:before="0" w:beforeAutospacing="0" w:after="0" w:afterAutospacing="0"/>
            <w:ind w:right="-330"/>
            <w:jc w:val="center"/>
            <w:textAlignment w:val="baseline"/>
            <w:rPr>
              <w:rStyle w:val="eop"/>
              <w:rFonts w:ascii="Arial" w:hAnsi="Arial" w:cs="Arial"/>
            </w:rPr>
          </w:pPr>
        </w:p>
        <w:p w14:paraId="4123D479" w14:textId="77777777" w:rsidR="00287E90" w:rsidRDefault="00287E90" w:rsidP="00580120">
          <w:pPr>
            <w:pStyle w:val="paragraph"/>
            <w:spacing w:before="0" w:beforeAutospacing="0" w:after="0" w:afterAutospacing="0"/>
            <w:ind w:right="-330"/>
            <w:jc w:val="center"/>
            <w:textAlignment w:val="baseline"/>
            <w:rPr>
              <w:rStyle w:val="eop"/>
              <w:rFonts w:ascii="Arial" w:hAnsi="Arial" w:cs="Arial"/>
            </w:rPr>
          </w:pPr>
        </w:p>
        <w:p w14:paraId="52E3EBD3" w14:textId="77777777" w:rsidR="00287E90" w:rsidRDefault="00287E90" w:rsidP="00580120">
          <w:pPr>
            <w:pStyle w:val="paragraph"/>
            <w:spacing w:before="0" w:beforeAutospacing="0" w:after="0" w:afterAutospacing="0"/>
            <w:ind w:right="-330"/>
            <w:jc w:val="center"/>
            <w:textAlignment w:val="baseline"/>
            <w:rPr>
              <w:rStyle w:val="eop"/>
              <w:rFonts w:ascii="Arial" w:hAnsi="Arial" w:cs="Arial"/>
            </w:rPr>
          </w:pPr>
        </w:p>
        <w:p w14:paraId="438F62AD" w14:textId="24C338F9" w:rsidR="00287E90" w:rsidRPr="000C63DB" w:rsidRDefault="004B717C" w:rsidP="00580120">
          <w:pPr>
            <w:pStyle w:val="paragraph"/>
            <w:spacing w:before="0" w:beforeAutospacing="0" w:after="0" w:afterAutospacing="0"/>
            <w:ind w:right="-330"/>
            <w:jc w:val="center"/>
            <w:textAlignment w:val="baseline"/>
            <w:rPr>
              <w:rStyle w:val="Emphasis"/>
              <w:rFonts w:ascii="Calibri" w:hAnsi="Calibri" w:cs="Calibri"/>
              <w:sz w:val="48"/>
              <w:szCs w:val="48"/>
            </w:rPr>
          </w:pPr>
          <w:r w:rsidRPr="000C63DB">
            <w:rPr>
              <w:rStyle w:val="Emphasis"/>
              <w:rFonts w:ascii="Calibri" w:hAnsi="Calibri" w:cs="Calibri"/>
              <w:sz w:val="48"/>
              <w:szCs w:val="48"/>
            </w:rPr>
            <w:t>A com</w:t>
          </w:r>
          <w:r w:rsidR="00EC551E" w:rsidRPr="000C63DB">
            <w:rPr>
              <w:rStyle w:val="Emphasis"/>
              <w:rFonts w:ascii="Calibri" w:hAnsi="Calibri" w:cs="Calibri"/>
              <w:sz w:val="48"/>
              <w:szCs w:val="48"/>
            </w:rPr>
            <w:t xml:space="preserve">parison of the marketing methods of the two </w:t>
          </w:r>
          <w:r w:rsidR="00A90F1E" w:rsidRPr="000C63DB">
            <w:rPr>
              <w:rStyle w:val="Emphasis"/>
              <w:rFonts w:ascii="Calibri" w:hAnsi="Calibri" w:cs="Calibri"/>
              <w:sz w:val="48"/>
              <w:szCs w:val="48"/>
            </w:rPr>
            <w:t xml:space="preserve">multinational </w:t>
          </w:r>
          <w:r w:rsidR="00EC551E" w:rsidRPr="000C63DB">
            <w:rPr>
              <w:rStyle w:val="Emphasis"/>
              <w:rFonts w:ascii="Calibri" w:hAnsi="Calibri" w:cs="Calibri"/>
              <w:sz w:val="48"/>
              <w:szCs w:val="48"/>
            </w:rPr>
            <w:t>hotel brands</w:t>
          </w:r>
        </w:p>
        <w:p w14:paraId="1A84B63D" w14:textId="77777777" w:rsidR="00E53946" w:rsidRDefault="00E53946" w:rsidP="00580120">
          <w:pPr>
            <w:pStyle w:val="paragraph"/>
            <w:spacing w:before="0" w:beforeAutospacing="0" w:after="0" w:afterAutospacing="0"/>
            <w:ind w:right="-330"/>
            <w:jc w:val="center"/>
            <w:textAlignment w:val="baseline"/>
            <w:rPr>
              <w:rStyle w:val="eop"/>
              <w:rFonts w:ascii="Arial" w:hAnsi="Arial" w:cs="Arial"/>
            </w:rPr>
          </w:pPr>
        </w:p>
        <w:p w14:paraId="49A5BC52" w14:textId="77777777" w:rsidR="00E53946" w:rsidRDefault="00E53946" w:rsidP="00580120">
          <w:pPr>
            <w:pStyle w:val="paragraph"/>
            <w:spacing w:before="0" w:beforeAutospacing="0" w:after="0" w:afterAutospacing="0"/>
            <w:ind w:right="-330"/>
            <w:jc w:val="center"/>
            <w:textAlignment w:val="baseline"/>
            <w:rPr>
              <w:rStyle w:val="eop"/>
              <w:rFonts w:ascii="Arial" w:hAnsi="Arial" w:cs="Arial"/>
            </w:rPr>
          </w:pPr>
        </w:p>
        <w:p w14:paraId="23FA676B" w14:textId="77777777" w:rsidR="00E53946" w:rsidRDefault="00E53946" w:rsidP="00580120">
          <w:pPr>
            <w:pStyle w:val="paragraph"/>
            <w:spacing w:before="0" w:beforeAutospacing="0" w:after="0" w:afterAutospacing="0"/>
            <w:ind w:right="-330"/>
            <w:jc w:val="center"/>
            <w:textAlignment w:val="baseline"/>
            <w:rPr>
              <w:rStyle w:val="eop"/>
              <w:rFonts w:ascii="Arial" w:hAnsi="Arial" w:cs="Arial"/>
            </w:rPr>
          </w:pPr>
        </w:p>
        <w:p w14:paraId="30B64062" w14:textId="77777777" w:rsidR="00E53946" w:rsidRDefault="00E53946" w:rsidP="00580120">
          <w:pPr>
            <w:pStyle w:val="paragraph"/>
            <w:spacing w:before="0" w:beforeAutospacing="0" w:after="0" w:afterAutospacing="0"/>
            <w:ind w:right="-330"/>
            <w:jc w:val="center"/>
            <w:textAlignment w:val="baseline"/>
            <w:rPr>
              <w:rStyle w:val="normaltextrun"/>
              <w:rFonts w:ascii="Arial" w:hAnsi="Arial" w:cs="Arial"/>
              <w:b/>
              <w:bCs/>
              <w:sz w:val="48"/>
              <w:szCs w:val="48"/>
            </w:rPr>
          </w:pPr>
        </w:p>
        <w:p w14:paraId="76A8B4CF" w14:textId="77777777" w:rsidR="00E53946" w:rsidRDefault="00E53946" w:rsidP="00580120">
          <w:pPr>
            <w:pStyle w:val="paragraph"/>
            <w:spacing w:before="0" w:beforeAutospacing="0" w:after="0" w:afterAutospacing="0"/>
            <w:ind w:right="-330"/>
            <w:jc w:val="center"/>
            <w:textAlignment w:val="baseline"/>
            <w:rPr>
              <w:rStyle w:val="normaltextrun"/>
              <w:rFonts w:ascii="Arial" w:hAnsi="Arial" w:cs="Arial"/>
              <w:b/>
              <w:bCs/>
              <w:sz w:val="48"/>
              <w:szCs w:val="48"/>
            </w:rPr>
          </w:pPr>
        </w:p>
        <w:p w14:paraId="04BE96ED" w14:textId="77777777" w:rsidR="00E53946" w:rsidRDefault="00E53946" w:rsidP="00580120">
          <w:pPr>
            <w:pStyle w:val="paragraph"/>
            <w:spacing w:before="0" w:beforeAutospacing="0" w:after="0" w:afterAutospacing="0"/>
            <w:ind w:right="-330"/>
            <w:jc w:val="center"/>
            <w:textAlignment w:val="baseline"/>
            <w:rPr>
              <w:rStyle w:val="normaltextrun"/>
              <w:rFonts w:ascii="Arial" w:hAnsi="Arial" w:cs="Arial"/>
              <w:b/>
              <w:bCs/>
              <w:sz w:val="48"/>
              <w:szCs w:val="48"/>
            </w:rPr>
          </w:pPr>
        </w:p>
        <w:p w14:paraId="7D662C3C" w14:textId="77777777" w:rsidR="00E53946" w:rsidRPr="00CD2E38" w:rsidRDefault="00E53946" w:rsidP="00580120">
          <w:pPr>
            <w:pStyle w:val="paragraph"/>
            <w:spacing w:before="0" w:beforeAutospacing="0" w:after="0" w:afterAutospacing="0"/>
            <w:ind w:right="-330"/>
            <w:jc w:val="center"/>
            <w:textAlignment w:val="baseline"/>
            <w:rPr>
              <w:rStyle w:val="normaltextrun"/>
              <w:rFonts w:ascii="Arial" w:hAnsi="Arial" w:cs="Arial"/>
              <w:sz w:val="48"/>
              <w:szCs w:val="48"/>
            </w:rPr>
          </w:pPr>
        </w:p>
        <w:p w14:paraId="6A8A252A" w14:textId="456E2658" w:rsidR="00E53946" w:rsidRPr="00CD2E38" w:rsidRDefault="004D25F0" w:rsidP="00580120">
          <w:pPr>
            <w:pStyle w:val="paragraph"/>
            <w:spacing w:before="0" w:beforeAutospacing="0" w:after="0" w:afterAutospacing="0" w:line="360" w:lineRule="auto"/>
            <w:ind w:left="360" w:right="-330"/>
            <w:jc w:val="center"/>
            <w:textAlignment w:val="baseline"/>
            <w:rPr>
              <w:rStyle w:val="normaltextrun"/>
              <w:rFonts w:ascii="Arial" w:hAnsi="Arial" w:cs="Arial"/>
              <w:sz w:val="28"/>
              <w:szCs w:val="28"/>
            </w:rPr>
          </w:pPr>
          <w:r w:rsidRPr="00CD2E38">
            <w:rPr>
              <w:rStyle w:val="normaltextrun"/>
              <w:rFonts w:ascii="Arial" w:hAnsi="Arial" w:cs="Arial"/>
              <w:sz w:val="28"/>
              <w:szCs w:val="28"/>
            </w:rPr>
            <w:t>Student n</w:t>
          </w:r>
          <w:r w:rsidR="00A90F1E" w:rsidRPr="00CD2E38">
            <w:rPr>
              <w:rStyle w:val="normaltextrun"/>
              <w:rFonts w:ascii="Arial" w:hAnsi="Arial" w:cs="Arial"/>
              <w:sz w:val="28"/>
              <w:szCs w:val="28"/>
            </w:rPr>
            <w:t>am</w:t>
          </w:r>
          <w:r w:rsidR="00652081">
            <w:rPr>
              <w:rStyle w:val="normaltextrun"/>
              <w:rFonts w:ascii="Arial" w:hAnsi="Arial" w:cs="Arial"/>
              <w:sz w:val="28"/>
              <w:szCs w:val="28"/>
            </w:rPr>
            <w:t>e</w:t>
          </w:r>
          <w:r w:rsidR="00D963F2" w:rsidRPr="00CD2E38">
            <w:rPr>
              <w:rStyle w:val="normaltextrun"/>
              <w:rFonts w:ascii="Arial" w:hAnsi="Arial" w:cs="Arial"/>
              <w:sz w:val="28"/>
              <w:szCs w:val="28"/>
            </w:rPr>
            <w:t>:</w:t>
          </w:r>
          <w:r w:rsidR="0019538F" w:rsidRPr="00CD2E38">
            <w:rPr>
              <w:rStyle w:val="normaltextrun"/>
              <w:rFonts w:ascii="Arial" w:hAnsi="Arial" w:cs="Arial"/>
              <w:sz w:val="28"/>
              <w:szCs w:val="28"/>
            </w:rPr>
            <w:t xml:space="preserve"> </w:t>
          </w:r>
          <w:r w:rsidR="00652081" w:rsidRPr="00CD2E38">
            <w:rPr>
              <w:rStyle w:val="normaltextrun"/>
              <w:rFonts w:ascii="Arial" w:hAnsi="Arial" w:cs="Arial"/>
              <w:sz w:val="28"/>
              <w:szCs w:val="28"/>
            </w:rPr>
            <w:t>V</w:t>
          </w:r>
          <w:r w:rsidR="00652081">
            <w:rPr>
              <w:rStyle w:val="normaltextrun"/>
              <w:rFonts w:ascii="Arial" w:hAnsi="Arial" w:cs="Arial"/>
              <w:sz w:val="28"/>
              <w:szCs w:val="28"/>
            </w:rPr>
            <w:t xml:space="preserve">elislava </w:t>
          </w:r>
          <w:r w:rsidR="00652081" w:rsidRPr="00CD2E38">
            <w:rPr>
              <w:rStyle w:val="normaltextrun"/>
              <w:rFonts w:ascii="Arial" w:hAnsi="Arial" w:cs="Arial"/>
              <w:sz w:val="28"/>
              <w:szCs w:val="28"/>
            </w:rPr>
            <w:t>Hristov</w:t>
          </w:r>
          <w:r w:rsidR="00652081">
            <w:rPr>
              <w:rStyle w:val="normaltextrun"/>
              <w:rFonts w:ascii="Arial" w:hAnsi="Arial" w:cs="Arial"/>
              <w:sz w:val="28"/>
              <w:szCs w:val="28"/>
            </w:rPr>
            <w:t>a</w:t>
          </w:r>
        </w:p>
        <w:p w14:paraId="0BF3F916" w14:textId="5FEB0139" w:rsidR="00E53946" w:rsidRPr="00CD2E38" w:rsidRDefault="00D963F2" w:rsidP="00580120">
          <w:pPr>
            <w:pStyle w:val="paragraph"/>
            <w:spacing w:before="0" w:beforeAutospacing="0" w:after="0" w:afterAutospacing="0" w:line="360" w:lineRule="auto"/>
            <w:ind w:left="360" w:right="-330"/>
            <w:jc w:val="center"/>
            <w:textAlignment w:val="baseline"/>
            <w:rPr>
              <w:rFonts w:ascii="Arial" w:hAnsi="Arial" w:cs="Arial"/>
              <w:sz w:val="28"/>
              <w:szCs w:val="28"/>
            </w:rPr>
          </w:pPr>
          <w:r w:rsidRPr="00CD2E38">
            <w:rPr>
              <w:rFonts w:ascii="Arial" w:hAnsi="Arial" w:cs="Arial"/>
              <w:sz w:val="28"/>
              <w:szCs w:val="28"/>
            </w:rPr>
            <w:t>Student ID</w:t>
          </w:r>
          <w:r w:rsidR="004D25F0" w:rsidRPr="00CD2E38">
            <w:rPr>
              <w:rFonts w:ascii="Arial" w:hAnsi="Arial" w:cs="Arial"/>
              <w:sz w:val="28"/>
              <w:szCs w:val="28"/>
            </w:rPr>
            <w:t xml:space="preserve"> number</w:t>
          </w:r>
          <w:r w:rsidRPr="00CD2E38">
            <w:rPr>
              <w:rFonts w:ascii="Arial" w:hAnsi="Arial" w:cs="Arial"/>
              <w:sz w:val="28"/>
              <w:szCs w:val="28"/>
            </w:rPr>
            <w:t>:</w:t>
          </w:r>
          <w:r w:rsidR="009A2D35" w:rsidRPr="00CD2E38">
            <w:rPr>
              <w:rFonts w:ascii="Arial" w:hAnsi="Arial" w:cs="Arial"/>
              <w:sz w:val="28"/>
              <w:szCs w:val="28"/>
            </w:rPr>
            <w:t>2233502</w:t>
          </w:r>
        </w:p>
        <w:p w14:paraId="0582EFC4" w14:textId="47AD23C4" w:rsidR="00FD32C8" w:rsidRPr="00CD2E38" w:rsidRDefault="005B6103" w:rsidP="00580120">
          <w:pPr>
            <w:pStyle w:val="paragraph"/>
            <w:spacing w:before="0" w:beforeAutospacing="0" w:after="0" w:afterAutospacing="0" w:line="360" w:lineRule="auto"/>
            <w:ind w:left="360" w:right="-330"/>
            <w:jc w:val="center"/>
            <w:textAlignment w:val="baseline"/>
            <w:rPr>
              <w:rFonts w:ascii="Arial" w:hAnsi="Arial" w:cs="Arial"/>
              <w:sz w:val="28"/>
              <w:szCs w:val="28"/>
            </w:rPr>
          </w:pPr>
          <w:r>
            <w:rPr>
              <w:rFonts w:ascii="Arial" w:hAnsi="Arial" w:cs="Arial"/>
              <w:sz w:val="28"/>
              <w:szCs w:val="28"/>
            </w:rPr>
            <w:t>Program</w:t>
          </w:r>
          <w:r w:rsidR="00FD32C8" w:rsidRPr="00CD2E38">
            <w:rPr>
              <w:rFonts w:ascii="Arial" w:hAnsi="Arial" w:cs="Arial"/>
              <w:sz w:val="28"/>
              <w:szCs w:val="28"/>
            </w:rPr>
            <w:t>:</w:t>
          </w:r>
          <w:r w:rsidR="0019538F" w:rsidRPr="00CD2E38">
            <w:rPr>
              <w:rFonts w:ascii="Arial" w:hAnsi="Arial" w:cs="Arial"/>
              <w:sz w:val="28"/>
              <w:szCs w:val="28"/>
            </w:rPr>
            <w:t xml:space="preserve"> </w:t>
          </w:r>
          <w:r w:rsidR="00FD32C8" w:rsidRPr="00CD2E38">
            <w:rPr>
              <w:rFonts w:ascii="Arial" w:hAnsi="Arial" w:cs="Arial"/>
              <w:sz w:val="28"/>
              <w:szCs w:val="28"/>
            </w:rPr>
            <w:t>BA</w:t>
          </w:r>
          <w:r w:rsidR="006437DC" w:rsidRPr="00CD2E38">
            <w:rPr>
              <w:rFonts w:ascii="Arial" w:hAnsi="Arial" w:cs="Arial"/>
              <w:sz w:val="28"/>
              <w:szCs w:val="28"/>
            </w:rPr>
            <w:t xml:space="preserve"> </w:t>
          </w:r>
          <w:r w:rsidR="00FD32C8" w:rsidRPr="00CD2E38">
            <w:rPr>
              <w:rFonts w:ascii="Arial" w:hAnsi="Arial" w:cs="Arial"/>
              <w:sz w:val="28"/>
              <w:szCs w:val="28"/>
            </w:rPr>
            <w:t>Int</w:t>
          </w:r>
          <w:r w:rsidR="00052595" w:rsidRPr="00CD2E38">
            <w:rPr>
              <w:rFonts w:ascii="Arial" w:hAnsi="Arial" w:cs="Arial"/>
              <w:sz w:val="28"/>
              <w:szCs w:val="28"/>
            </w:rPr>
            <w:t>ernational Hotel</w:t>
          </w:r>
          <w:r w:rsidR="002F0E3E" w:rsidRPr="00CD2E38">
            <w:rPr>
              <w:rFonts w:ascii="Arial" w:hAnsi="Arial" w:cs="Arial"/>
              <w:sz w:val="28"/>
              <w:szCs w:val="28"/>
            </w:rPr>
            <w:t xml:space="preserve"> </w:t>
          </w:r>
          <w:r w:rsidR="00052595" w:rsidRPr="00CD2E38">
            <w:rPr>
              <w:rFonts w:ascii="Arial" w:hAnsi="Arial" w:cs="Arial"/>
              <w:sz w:val="28"/>
              <w:szCs w:val="28"/>
            </w:rPr>
            <w:t>Manage</w:t>
          </w:r>
          <w:r w:rsidR="006437DC" w:rsidRPr="00CD2E38">
            <w:rPr>
              <w:rFonts w:ascii="Arial" w:hAnsi="Arial" w:cs="Arial"/>
              <w:sz w:val="28"/>
              <w:szCs w:val="28"/>
            </w:rPr>
            <w:t>ment</w:t>
          </w:r>
        </w:p>
        <w:p w14:paraId="26D4E480" w14:textId="355BE112" w:rsidR="00D70C0F" w:rsidRPr="00CD2E38" w:rsidRDefault="009A2D35" w:rsidP="00580120">
          <w:pPr>
            <w:pStyle w:val="paragraph"/>
            <w:spacing w:before="0" w:beforeAutospacing="0" w:after="0" w:afterAutospacing="0" w:line="360" w:lineRule="auto"/>
            <w:ind w:left="1080" w:right="-330"/>
            <w:jc w:val="center"/>
            <w:textAlignment w:val="baseline"/>
            <w:rPr>
              <w:rStyle w:val="normaltextrun"/>
              <w:rFonts w:ascii="Arial" w:hAnsi="Arial" w:cs="Arial"/>
              <w:sz w:val="28"/>
              <w:szCs w:val="28"/>
            </w:rPr>
          </w:pPr>
          <w:r w:rsidRPr="00CD2E38">
            <w:rPr>
              <w:rStyle w:val="normaltextrun"/>
              <w:rFonts w:ascii="Arial" w:hAnsi="Arial" w:cs="Arial"/>
              <w:sz w:val="28"/>
              <w:szCs w:val="28"/>
            </w:rPr>
            <w:t>Module:</w:t>
          </w:r>
          <w:r w:rsidR="0019538F" w:rsidRPr="00CD2E38">
            <w:rPr>
              <w:rStyle w:val="normaltextrun"/>
              <w:rFonts w:ascii="Arial" w:hAnsi="Arial" w:cs="Arial"/>
              <w:sz w:val="28"/>
              <w:szCs w:val="28"/>
            </w:rPr>
            <w:t xml:space="preserve"> </w:t>
          </w:r>
          <w:r w:rsidR="00D70C0F" w:rsidRPr="00CD2E38">
            <w:rPr>
              <w:rStyle w:val="normaltextrun"/>
              <w:rFonts w:ascii="Arial" w:hAnsi="Arial" w:cs="Arial"/>
              <w:sz w:val="28"/>
              <w:szCs w:val="28"/>
            </w:rPr>
            <w:t>Marketing Essentials</w:t>
          </w:r>
        </w:p>
        <w:p w14:paraId="504ED3B9" w14:textId="36B5B2FE" w:rsidR="00D70C0F" w:rsidRPr="00CD2E38" w:rsidRDefault="002F0E3E" w:rsidP="00580120">
          <w:pPr>
            <w:pStyle w:val="paragraph"/>
            <w:spacing w:before="0" w:beforeAutospacing="0" w:after="0" w:afterAutospacing="0" w:line="360" w:lineRule="auto"/>
            <w:ind w:left="1080" w:right="-330"/>
            <w:jc w:val="center"/>
            <w:textAlignment w:val="baseline"/>
            <w:rPr>
              <w:rFonts w:ascii="&amp;quot" w:hAnsi="&amp;quot"/>
              <w:sz w:val="28"/>
              <w:szCs w:val="28"/>
            </w:rPr>
          </w:pPr>
          <w:r w:rsidRPr="00CD2E38">
            <w:rPr>
              <w:rStyle w:val="normaltextrun"/>
              <w:rFonts w:ascii="Arial" w:hAnsi="Arial" w:cs="Arial"/>
              <w:sz w:val="28"/>
              <w:szCs w:val="28"/>
            </w:rPr>
            <w:t>Module code:</w:t>
          </w:r>
          <w:r w:rsidR="0019538F" w:rsidRPr="00CD2E38">
            <w:rPr>
              <w:rStyle w:val="normaltextrun"/>
              <w:rFonts w:ascii="Arial" w:hAnsi="Arial" w:cs="Arial"/>
              <w:sz w:val="28"/>
              <w:szCs w:val="28"/>
            </w:rPr>
            <w:t xml:space="preserve"> </w:t>
          </w:r>
          <w:r w:rsidR="00D70C0F" w:rsidRPr="00CD2E38">
            <w:rPr>
              <w:rStyle w:val="normaltextrun"/>
              <w:rFonts w:ascii="Arial" w:hAnsi="Arial" w:cs="Arial"/>
              <w:sz w:val="28"/>
              <w:szCs w:val="28"/>
            </w:rPr>
            <w:t>BMIH4005</w:t>
          </w:r>
        </w:p>
        <w:p w14:paraId="33091A10" w14:textId="76C44D5E" w:rsidR="009F525F" w:rsidRPr="00CD2E38" w:rsidRDefault="00D70C0F" w:rsidP="00580120">
          <w:pPr>
            <w:pStyle w:val="paragraph"/>
            <w:spacing w:before="0" w:beforeAutospacing="0" w:after="0" w:afterAutospacing="0" w:line="360" w:lineRule="auto"/>
            <w:ind w:left="1080" w:right="-330"/>
            <w:jc w:val="center"/>
            <w:textAlignment w:val="baseline"/>
            <w:rPr>
              <w:rFonts w:ascii="&amp;quot" w:hAnsi="&amp;quot"/>
              <w:sz w:val="28"/>
              <w:szCs w:val="28"/>
            </w:rPr>
          </w:pPr>
          <w:r w:rsidRPr="00CD2E38">
            <w:rPr>
              <w:rStyle w:val="normaltextrun"/>
              <w:rFonts w:ascii="Arial" w:hAnsi="Arial" w:cs="Arial"/>
              <w:sz w:val="28"/>
              <w:szCs w:val="28"/>
            </w:rPr>
            <w:t>LEVEL 4</w:t>
          </w:r>
        </w:p>
        <w:p w14:paraId="2CBF558F" w14:textId="08EE24DE" w:rsidR="00D70C0F" w:rsidRDefault="00EE0A56" w:rsidP="00580120">
          <w:pPr>
            <w:pStyle w:val="paragraph"/>
            <w:spacing w:before="0" w:beforeAutospacing="0" w:after="0" w:afterAutospacing="0" w:line="360" w:lineRule="auto"/>
            <w:ind w:left="1080" w:right="-330"/>
            <w:jc w:val="center"/>
            <w:textAlignment w:val="baseline"/>
            <w:rPr>
              <w:rStyle w:val="normaltextrun"/>
              <w:rFonts w:ascii="Arial" w:hAnsi="Arial" w:cs="Arial"/>
              <w:sz w:val="28"/>
              <w:szCs w:val="28"/>
            </w:rPr>
          </w:pPr>
          <w:r w:rsidRPr="00CD2E38">
            <w:rPr>
              <w:rStyle w:val="normaltextrun"/>
              <w:rFonts w:ascii="Arial" w:hAnsi="Arial" w:cs="Arial"/>
              <w:sz w:val="28"/>
              <w:szCs w:val="28"/>
            </w:rPr>
            <w:t>Module Lea</w:t>
          </w:r>
          <w:r w:rsidR="009F525F" w:rsidRPr="00CD2E38">
            <w:rPr>
              <w:rStyle w:val="normaltextrun"/>
              <w:rFonts w:ascii="Arial" w:hAnsi="Arial" w:cs="Arial"/>
              <w:sz w:val="28"/>
              <w:szCs w:val="28"/>
            </w:rPr>
            <w:t>d:</w:t>
          </w:r>
          <w:r w:rsidR="009F525F" w:rsidRPr="00CD2E38">
            <w:rPr>
              <w:rStyle w:val="normaltextrun"/>
              <w:rFonts w:ascii="&amp;quot" w:hAnsi="&amp;quot"/>
              <w:sz w:val="28"/>
              <w:szCs w:val="28"/>
            </w:rPr>
            <w:t xml:space="preserve"> </w:t>
          </w:r>
          <w:r w:rsidR="00D70C0F" w:rsidRPr="00CD2E38">
            <w:rPr>
              <w:rStyle w:val="normaltextrun"/>
              <w:rFonts w:ascii="Arial" w:hAnsi="Arial" w:cs="Arial"/>
              <w:sz w:val="28"/>
              <w:szCs w:val="28"/>
            </w:rPr>
            <w:t>Luciana Suardi</w:t>
          </w:r>
        </w:p>
        <w:p w14:paraId="11D9789D" w14:textId="5A625623" w:rsidR="004B4CDA" w:rsidRPr="00CD2E38" w:rsidRDefault="00580120" w:rsidP="00580120">
          <w:pPr>
            <w:pStyle w:val="paragraph"/>
            <w:spacing w:before="0" w:beforeAutospacing="0" w:after="0" w:afterAutospacing="0" w:line="360" w:lineRule="auto"/>
            <w:ind w:left="1080" w:right="-330"/>
            <w:jc w:val="center"/>
            <w:textAlignment w:val="baseline"/>
            <w:rPr>
              <w:rStyle w:val="normaltextrun"/>
              <w:rFonts w:ascii="Arial" w:hAnsi="Arial" w:cs="Arial"/>
              <w:sz w:val="28"/>
              <w:szCs w:val="28"/>
            </w:rPr>
          </w:pPr>
          <w:r>
            <w:rPr>
              <w:rStyle w:val="normaltextrun"/>
              <w:rFonts w:ascii="Arial" w:hAnsi="Arial" w:cs="Arial"/>
              <w:sz w:val="28"/>
              <w:szCs w:val="28"/>
            </w:rPr>
            <w:t>Word count:1</w:t>
          </w:r>
          <w:r w:rsidR="00C052B3">
            <w:rPr>
              <w:rStyle w:val="normaltextrun"/>
              <w:rFonts w:ascii="Arial" w:hAnsi="Arial" w:cs="Arial"/>
              <w:sz w:val="28"/>
              <w:szCs w:val="28"/>
            </w:rPr>
            <w:t>55</w:t>
          </w:r>
          <w:r w:rsidR="00B53300">
            <w:rPr>
              <w:rStyle w:val="normaltextrun"/>
              <w:rFonts w:ascii="Arial" w:hAnsi="Arial" w:cs="Arial"/>
              <w:sz w:val="28"/>
              <w:szCs w:val="28"/>
            </w:rPr>
            <w:t>5</w:t>
          </w:r>
        </w:p>
        <w:p w14:paraId="60EBA1A9" w14:textId="264BFC90" w:rsidR="009F525F" w:rsidRDefault="009F525F" w:rsidP="00580120">
          <w:pPr>
            <w:pStyle w:val="paragraph"/>
            <w:spacing w:before="0" w:beforeAutospacing="0" w:after="0" w:afterAutospacing="0" w:line="360" w:lineRule="auto"/>
            <w:ind w:left="1080" w:right="-330"/>
            <w:jc w:val="center"/>
            <w:textAlignment w:val="baseline"/>
            <w:rPr>
              <w:rStyle w:val="normaltextrun"/>
              <w:rFonts w:ascii="Arial" w:hAnsi="Arial" w:cs="Arial"/>
              <w:sz w:val="28"/>
              <w:szCs w:val="28"/>
            </w:rPr>
          </w:pPr>
        </w:p>
        <w:p w14:paraId="1BB97182" w14:textId="77777777" w:rsidR="009E00CD" w:rsidRDefault="009E00CD" w:rsidP="00580120">
          <w:pPr>
            <w:pStyle w:val="paragraph"/>
            <w:spacing w:before="0" w:beforeAutospacing="0" w:after="0" w:afterAutospacing="0" w:line="360" w:lineRule="auto"/>
            <w:ind w:left="1080" w:right="-330"/>
            <w:jc w:val="center"/>
            <w:textAlignment w:val="baseline"/>
            <w:rPr>
              <w:rStyle w:val="normaltextrun"/>
              <w:rFonts w:ascii="Arial" w:hAnsi="Arial" w:cs="Arial"/>
              <w:sz w:val="28"/>
              <w:szCs w:val="28"/>
            </w:rPr>
          </w:pPr>
        </w:p>
        <w:p w14:paraId="3387CD52" w14:textId="489E7944" w:rsidR="009E04DD" w:rsidRDefault="009E04DD" w:rsidP="00A5420E">
          <w:pPr>
            <w:jc w:val="both"/>
            <w:rPr>
              <w:rFonts w:ascii="Times New Roman" w:hAnsi="Times New Roman" w:cs="Times New Roman"/>
              <w:b/>
              <w:bCs/>
              <w:sz w:val="36"/>
              <w:szCs w:val="36"/>
            </w:rPr>
          </w:pPr>
          <w:r>
            <w:rPr>
              <w:rFonts w:ascii="Times New Roman" w:hAnsi="Times New Roman" w:cs="Times New Roman"/>
              <w:b/>
              <w:bCs/>
              <w:sz w:val="36"/>
              <w:szCs w:val="36"/>
            </w:rPr>
            <w:lastRenderedPageBreak/>
            <w:t>Introduction</w:t>
          </w:r>
        </w:p>
        <w:p w14:paraId="029F065D" w14:textId="77777777" w:rsidR="00E1204F" w:rsidRDefault="00E1204F">
          <w:pPr>
            <w:rPr>
              <w:rFonts w:ascii="Times New Roman" w:hAnsi="Times New Roman" w:cs="Times New Roman"/>
              <w:b/>
              <w:bCs/>
              <w:sz w:val="36"/>
              <w:szCs w:val="36"/>
            </w:rPr>
          </w:pPr>
        </w:p>
        <w:p w14:paraId="78929370" w14:textId="77777777" w:rsidR="0031040E" w:rsidRPr="0031040E" w:rsidRDefault="0031040E" w:rsidP="00A5420E">
          <w:pPr>
            <w:spacing w:line="360" w:lineRule="auto"/>
            <w:jc w:val="both"/>
            <w:rPr>
              <w:rFonts w:ascii="Times New Roman" w:eastAsia="Times New Roman" w:hAnsi="Times New Roman" w:cs="Times New Roman"/>
              <w:kern w:val="0"/>
              <w:sz w:val="24"/>
              <w:szCs w:val="24"/>
              <w:lang w:eastAsia="en-GB"/>
              <w14:ligatures w14:val="none"/>
            </w:rPr>
          </w:pPr>
          <w:r w:rsidRPr="0031040E">
            <w:rPr>
              <w:rFonts w:ascii="Times New Roman" w:eastAsia="Times New Roman" w:hAnsi="Times New Roman" w:cs="Times New Roman"/>
              <w:kern w:val="0"/>
              <w:sz w:val="24"/>
              <w:szCs w:val="24"/>
              <w:lang w:eastAsia="en-GB"/>
              <w14:ligatures w14:val="none"/>
            </w:rPr>
            <w:t>In the competitive hospitality industry, multinational hotel brands rely on effective marketing strategies to attract and retain customers. This essay examines the marketing methods and strategies used by Six Senses and Moxy, two prominent hotel brands, to target their audiences.</w:t>
          </w:r>
        </w:p>
        <w:p w14:paraId="2A2F2B78" w14:textId="77777777" w:rsidR="0031040E" w:rsidRPr="0031040E" w:rsidRDefault="0031040E" w:rsidP="00A5420E">
          <w:pPr>
            <w:spacing w:line="360" w:lineRule="auto"/>
            <w:jc w:val="both"/>
            <w:rPr>
              <w:rFonts w:ascii="Times New Roman" w:eastAsia="Times New Roman" w:hAnsi="Times New Roman" w:cs="Times New Roman"/>
              <w:kern w:val="0"/>
              <w:sz w:val="24"/>
              <w:szCs w:val="24"/>
              <w:lang w:eastAsia="en-GB"/>
              <w14:ligatures w14:val="none"/>
            </w:rPr>
          </w:pPr>
        </w:p>
        <w:p w14:paraId="6EA37721" w14:textId="77777777" w:rsidR="0031040E" w:rsidRPr="0031040E" w:rsidRDefault="0031040E" w:rsidP="00A5420E">
          <w:pPr>
            <w:spacing w:line="360" w:lineRule="auto"/>
            <w:jc w:val="both"/>
            <w:rPr>
              <w:rFonts w:ascii="Times New Roman" w:eastAsia="Times New Roman" w:hAnsi="Times New Roman" w:cs="Times New Roman"/>
              <w:kern w:val="0"/>
              <w:sz w:val="24"/>
              <w:szCs w:val="24"/>
              <w:lang w:eastAsia="en-GB"/>
              <w14:ligatures w14:val="none"/>
            </w:rPr>
          </w:pPr>
          <w:r w:rsidRPr="0031040E">
            <w:rPr>
              <w:rFonts w:ascii="Times New Roman" w:eastAsia="Times New Roman" w:hAnsi="Times New Roman" w:cs="Times New Roman"/>
              <w:kern w:val="0"/>
              <w:sz w:val="24"/>
              <w:szCs w:val="24"/>
              <w:lang w:eastAsia="en-GB"/>
              <w14:ligatures w14:val="none"/>
            </w:rPr>
            <w:t>Marketing is essential for the success of hotel brands, enabling them to promote their products and services to their target markets. By understanding the unique approaches and tactics employed by different brands, we can gain insight into the diverse strategies used to engage and retain customers.</w:t>
          </w:r>
        </w:p>
        <w:p w14:paraId="101E1358" w14:textId="77777777" w:rsidR="0031040E" w:rsidRPr="0031040E" w:rsidRDefault="0031040E" w:rsidP="00A5420E">
          <w:pPr>
            <w:spacing w:line="360" w:lineRule="auto"/>
            <w:jc w:val="both"/>
            <w:rPr>
              <w:rFonts w:ascii="Times New Roman" w:eastAsia="Times New Roman" w:hAnsi="Times New Roman" w:cs="Times New Roman"/>
              <w:kern w:val="0"/>
              <w:sz w:val="24"/>
              <w:szCs w:val="24"/>
              <w:lang w:eastAsia="en-GB"/>
              <w14:ligatures w14:val="none"/>
            </w:rPr>
          </w:pPr>
        </w:p>
        <w:p w14:paraId="6CD8CF3D" w14:textId="68138755" w:rsidR="0031040E" w:rsidRPr="0031040E" w:rsidRDefault="0031040E" w:rsidP="00A5420E">
          <w:pPr>
            <w:spacing w:line="360" w:lineRule="auto"/>
            <w:jc w:val="both"/>
            <w:rPr>
              <w:rFonts w:ascii="Times New Roman" w:eastAsia="Times New Roman" w:hAnsi="Times New Roman" w:cs="Times New Roman"/>
              <w:kern w:val="0"/>
              <w:sz w:val="24"/>
              <w:szCs w:val="24"/>
              <w:lang w:eastAsia="en-GB"/>
              <w14:ligatures w14:val="none"/>
            </w:rPr>
          </w:pPr>
          <w:r w:rsidRPr="0031040E">
            <w:rPr>
              <w:rFonts w:ascii="Times New Roman" w:eastAsia="Times New Roman" w:hAnsi="Times New Roman" w:cs="Times New Roman"/>
              <w:kern w:val="0"/>
              <w:sz w:val="24"/>
              <w:szCs w:val="24"/>
              <w:lang w:eastAsia="en-GB"/>
              <w14:ligatures w14:val="none"/>
            </w:rPr>
            <w:t>Six Senses and Moxy are distinguished multinational hotel brands known for their innovative marketing approaches. Six Senses positions itself as a luxury brand with a strong emphasis on sustainability and wellness, offering unique and immersive experiences in untouched destinations. Moxy, on the other hand, targets millennial and Gen Z travellers by presenting itself as a stylish and affordable brand with a focus on social experiences.</w:t>
          </w:r>
        </w:p>
        <w:p w14:paraId="5BA20C8B" w14:textId="77777777" w:rsidR="0031040E" w:rsidRPr="0031040E" w:rsidRDefault="0031040E" w:rsidP="00A5420E">
          <w:pPr>
            <w:spacing w:line="360" w:lineRule="auto"/>
            <w:jc w:val="both"/>
            <w:rPr>
              <w:rFonts w:ascii="Times New Roman" w:eastAsia="Times New Roman" w:hAnsi="Times New Roman" w:cs="Times New Roman"/>
              <w:kern w:val="0"/>
              <w:sz w:val="24"/>
              <w:szCs w:val="24"/>
              <w:lang w:eastAsia="en-GB"/>
              <w14:ligatures w14:val="none"/>
            </w:rPr>
          </w:pPr>
        </w:p>
        <w:p w14:paraId="37A36BF9" w14:textId="489D18FE" w:rsidR="009E04DD" w:rsidRPr="00A5420E" w:rsidRDefault="0031040E" w:rsidP="00A5420E">
          <w:pPr>
            <w:spacing w:line="360" w:lineRule="auto"/>
            <w:jc w:val="both"/>
            <w:rPr>
              <w:rFonts w:ascii="Times New Roman" w:eastAsia="Times New Roman" w:hAnsi="Times New Roman" w:cs="Times New Roman"/>
              <w:b/>
              <w:bCs/>
              <w:kern w:val="0"/>
              <w:sz w:val="36"/>
              <w:szCs w:val="36"/>
              <w:lang w:eastAsia="en-GB"/>
              <w14:ligatures w14:val="none"/>
            </w:rPr>
          </w:pPr>
          <w:r w:rsidRPr="0031040E">
            <w:rPr>
              <w:rFonts w:ascii="Times New Roman" w:eastAsia="Times New Roman" w:hAnsi="Times New Roman" w:cs="Times New Roman"/>
              <w:kern w:val="0"/>
              <w:sz w:val="24"/>
              <w:szCs w:val="24"/>
              <w:lang w:eastAsia="en-GB"/>
              <w14:ligatures w14:val="none"/>
            </w:rPr>
            <w:t>By examining the marketing strategies of Six Senses and Moxy, we can learn valuable lessons about how hotel brands can optimize their marketing efforts and enhance customer satisfaction. In the following sections, we will delve into the specific marketing strategies of Six Senses and Moxy, analysing their product offerings, pricing strategies, choice of locations, promotional activities, and their segmentation, targeting, and positioning strategies, along with the contemporary factors shaping their marketing approaches.</w:t>
          </w:r>
          <w:r w:rsidR="009E04DD">
            <w:rPr>
              <w:b/>
              <w:bCs/>
              <w:sz w:val="36"/>
              <w:szCs w:val="36"/>
            </w:rPr>
            <w:br w:type="page"/>
          </w:r>
          <w:r w:rsidR="009E04DD">
            <w:rPr>
              <w:b/>
              <w:bCs/>
              <w:sz w:val="36"/>
              <w:szCs w:val="36"/>
            </w:rPr>
            <w:lastRenderedPageBreak/>
            <w:t>Main body</w:t>
          </w:r>
        </w:p>
        <w:p w14:paraId="194015C2" w14:textId="77777777" w:rsidR="009E04DD" w:rsidRDefault="009E04DD" w:rsidP="009E04DD">
          <w:pPr>
            <w:pStyle w:val="NormalWeb"/>
            <w:spacing w:line="360" w:lineRule="auto"/>
          </w:pPr>
        </w:p>
        <w:p w14:paraId="53408453" w14:textId="13720BEC" w:rsidR="009E04DD" w:rsidRDefault="009E04DD" w:rsidP="00A5420E">
          <w:pPr>
            <w:pStyle w:val="NormalWeb"/>
            <w:spacing w:line="360" w:lineRule="auto"/>
            <w:jc w:val="both"/>
          </w:pPr>
          <w:r>
            <w:t>Two well-known hotel brands, Six Senses and Moxy, employ distinct marketing strategies to reach their target audiences. The marketing mix, which includes product, price, place, and promotion, shapes their overall approach (Jobber, 2010).</w:t>
          </w:r>
        </w:p>
        <w:p w14:paraId="3067FE88" w14:textId="0182C6F9" w:rsidR="009E04DD" w:rsidRDefault="009E04DD" w:rsidP="00A5420E">
          <w:pPr>
            <w:pStyle w:val="NormalWeb"/>
            <w:spacing w:line="360" w:lineRule="auto"/>
            <w:jc w:val="both"/>
          </w:pPr>
          <w:r>
            <w:t>Six Senses positions itself as a luxury brand that prioritizes sustainability and wellness-focused experiences (Bowie &amp; Paraskos, 2010). They highlight one-of-a-kind and immersive experiences in pristine locations, demonstrating their dedication to environmentally responsible tourism practices. Six Senses properties are crafted to blend seamlessly with their natural surroundings,</w:t>
          </w:r>
          <w:r w:rsidR="00B53300" w:rsidRPr="00B53300">
            <w:t xml:space="preserve"> </w:t>
          </w:r>
          <w:r w:rsidR="00B53300" w:rsidRPr="00B53300">
            <w:t>integrating sustainable elements like solar energy, water conservation systems, and natural gardens (Six Senses, 2021). They provide a variety of holistic experiences and therapies, including yoga, mindfulness, and nourishing organic meals, to meet the growing desire for comprehensive wellness.</w:t>
          </w:r>
        </w:p>
        <w:p w14:paraId="2D3FB4C5" w14:textId="7105F6D7" w:rsidR="009E04DD" w:rsidRDefault="009E04DD" w:rsidP="00A5420E">
          <w:pPr>
            <w:pStyle w:val="NormalWeb"/>
            <w:spacing w:line="360" w:lineRule="auto"/>
            <w:jc w:val="both"/>
          </w:pPr>
          <w:r>
            <w:t>In contrast, Moxy positions itself as a trendy and affordable brand that caters to millennial and Gen Z travellers (Marriott, 2021). They strive to create a lively and social atmosphere within their hotels, providing trendy accommodations at a competitive price point. Moxy properties feature modern and design-forward interiors, with a playful and energetic atmosphere that is appealing to young and socially active guests. The brand is proud to offer affordable luxury, combining comfort and style with a range of communal spaces designed for social interaction and networking.</w:t>
          </w:r>
        </w:p>
        <w:p w14:paraId="2870339F" w14:textId="77777777" w:rsidR="009E04DD" w:rsidRDefault="009E04DD" w:rsidP="00A5420E">
          <w:pPr>
            <w:pStyle w:val="NormalWeb"/>
            <w:spacing w:line="360" w:lineRule="auto"/>
            <w:jc w:val="both"/>
          </w:pPr>
          <w:r>
            <w:t>Six Senses adopts a premium pricing strategy, targeting high-end customers who are willing to pay a premium for luxury experiences and sustainable practices (Bowie &amp; Paraskos, 2010). They position themselves as a symbol of exclusivity and high-quality service, reflected in their pricing structure. The premium pricing not only helps to maintain a sense of exclusivity but also supports the brand's commitment to sustainability. The higher price points enable Six Senses to invest in eco-friendly technologies and practices while delivering exceptional service and unique experiences to their discerning clientele.</w:t>
          </w:r>
        </w:p>
        <w:p w14:paraId="516CC663" w14:textId="67919F6B" w:rsidR="009E04DD" w:rsidRDefault="009E04DD" w:rsidP="00A5420E">
          <w:pPr>
            <w:pStyle w:val="NormalWeb"/>
            <w:spacing w:line="360" w:lineRule="auto"/>
            <w:jc w:val="both"/>
          </w:pPr>
          <w:r>
            <w:t xml:space="preserve">Moxy adopts an affordable pricing strategy, catering to budget-conscious travellers seeking trendy accommodations without overspending (Marriott, 2021). By focusing on design, </w:t>
          </w:r>
          <w:r>
            <w:lastRenderedPageBreak/>
            <w:t>technology, and communal spaces, rather than lavish facilities, Moxy offers affordable luxury and attracts young travellers who prioritize experiences over traditional luxury amenities. This pricing strategy allows Moxy to meet the needs and preferences of budget-conscious travellers looking for a balance between affordability and style.</w:t>
          </w:r>
        </w:p>
        <w:p w14:paraId="06D818DD" w14:textId="589DB080" w:rsidR="009E04DD" w:rsidRDefault="009E04DD" w:rsidP="00A5420E">
          <w:pPr>
            <w:pStyle w:val="NormalWeb"/>
            <w:spacing w:line="360" w:lineRule="auto"/>
            <w:jc w:val="both"/>
          </w:pPr>
          <w:r>
            <w:t>Location plays a crucial role in the marketing strategies of Six Senses and Moxy. Six Senses chooses remote and untouched destinations that align with its brand values of sustainability and wellness (Bowie &amp; Paraskos, 2010). By establishing resorts in pristine locations, they offer guests exclusivity and a chance to reconnect with nature. This unique positioning appeals to high-end travellers seeking privacy, serenity, and authentic experiences. In contrast, Moxy situates their hotels in bustling city centres, targeting travellers seeking convenience, accessibility, and a vibrant social scene (Marriott, 2021). By positioning their hotels in prime urban locations, Moxy ensures that their target audience can fully immerse themselves in the dynamic city experience.</w:t>
          </w:r>
        </w:p>
        <w:p w14:paraId="2FD3AEEA" w14:textId="2B3E9B12" w:rsidR="009E04DD" w:rsidRDefault="009E04DD" w:rsidP="00A5420E">
          <w:pPr>
            <w:pStyle w:val="NormalWeb"/>
            <w:spacing w:line="360" w:lineRule="auto"/>
            <w:jc w:val="both"/>
          </w:pPr>
          <w:r>
            <w:t>To promote their brand messages and engage with their target audiences, Six Senses and Moxy utilize various marketing communication channels. Six Senses uses a multi-channel approach, leveraging their website, social media platforms, and public relations efforts (Six Senses, 2021). They showcase stunning visuals of their resorts and communicate their brand values of luxury and sustainability. Moxy, on the other hand, heavily relies on social media platforms such as Instagram, Snapchat, and TikTok to create engaging content that resonates with their audience. They encourage user-generated content and collaborate with influencers and local organizations to create unique experiences for their guests and gain exposure to new audiences.</w:t>
          </w:r>
        </w:p>
        <w:p w14:paraId="26715314" w14:textId="1EEBD307" w:rsidR="009E04DD" w:rsidRDefault="009E04DD" w:rsidP="00A5420E">
          <w:pPr>
            <w:pStyle w:val="NormalWeb"/>
            <w:spacing w:line="360" w:lineRule="auto"/>
            <w:jc w:val="both"/>
          </w:pPr>
          <w:r>
            <w:t>Effective marketing strategies rely on the careful implementation of segmentation, targeting, and positioning (STP). Six Senses, a luxury brand, targets affluent individuals who seek immersive and sustainable experiences. Their unique and transformative offerings are harmonious with nature, providing an escape from the fast-paced modern lifestyle. By catering to this specific segment, Six Senses can tailor their services to meet the discerning needs of their clientele and provide a sanctuary for guests to rejuvenate and reconnect with themselves and the environment. (Six Senses, 2021)</w:t>
          </w:r>
        </w:p>
        <w:p w14:paraId="06E096EE" w14:textId="2B31D4DE" w:rsidR="009E04DD" w:rsidRDefault="009E04DD" w:rsidP="00A5420E">
          <w:pPr>
            <w:pStyle w:val="NormalWeb"/>
            <w:spacing w:line="360" w:lineRule="auto"/>
            <w:jc w:val="both"/>
          </w:pPr>
          <w:r>
            <w:t xml:space="preserve">Meanwhile, Moxy targets millennial and Gen Z travellers who value style, affordability, and social experiences. The brand positions itself as trendy and vibrant, catering to the preferences of the younger generation. Moxy understands the importance of creating visually appealing </w:t>
          </w:r>
          <w:r>
            <w:lastRenderedPageBreak/>
            <w:t>content and spaces that are shareable on social media. By targeting this demographic, Moxy aims to capture the attention of young travellers seeking experiences that align with their lifestyle and social aspirations.</w:t>
          </w:r>
        </w:p>
        <w:p w14:paraId="3416DE68" w14:textId="3BA07287" w:rsidR="009E04DD" w:rsidRDefault="009E04DD" w:rsidP="00A5420E">
          <w:pPr>
            <w:pStyle w:val="NormalWeb"/>
            <w:spacing w:line="360" w:lineRule="auto"/>
            <w:jc w:val="both"/>
          </w:pPr>
          <w:r>
            <w:t>In the ever-evolving hospitality market, both Six Senses and Moxy have adapted their marketing strategies to address contemporary concerns</w:t>
          </w:r>
          <w:r w:rsidR="00E1204F">
            <w:t>.</w:t>
          </w:r>
          <w:r>
            <w:t xml:space="preserve"> Six Senses has implemented strict health and safety protocols, instilling confidence in guests that they are committed to providing a secure and healthy environment. Additionally, they have introduced flexible booking policies to cater to changes in travel plans, making guests feel more at ease when booking their stays.</w:t>
          </w:r>
        </w:p>
        <w:p w14:paraId="6C5F1851" w14:textId="0FB5F755" w:rsidR="009E04DD" w:rsidRDefault="009E04DD" w:rsidP="00A5420E">
          <w:pPr>
            <w:pStyle w:val="NormalWeb"/>
            <w:spacing w:line="360" w:lineRule="auto"/>
            <w:jc w:val="both"/>
          </w:pPr>
          <w:r>
            <w:t xml:space="preserve">Moxy, on the other hand, has incorporated green initiatives into its marketing campaigns to cater to the growing demand for sustainability (Marriott, 2021). They highlight their dedication to environmental responsibility, including energy-efficient practices, waste reduction, and a decreased carbon footprint. By promoting its sustainability efforts, Moxy aims to attract eco-conscious travellers seeking accommodations that align with their values. </w:t>
          </w:r>
        </w:p>
        <w:p w14:paraId="22FCAFEA" w14:textId="77777777" w:rsidR="009E04DD" w:rsidRDefault="009E04DD" w:rsidP="00A5420E">
          <w:pPr>
            <w:pStyle w:val="NormalWeb"/>
            <w:spacing w:line="360" w:lineRule="auto"/>
            <w:jc w:val="both"/>
          </w:pPr>
          <w:r>
            <w:t>Recommendations for Future Growth: To further develop and enhance their marketing activities, Six Senses and Moxy can consider the following recommendations:</w:t>
          </w:r>
        </w:p>
        <w:p w14:paraId="52F564AC" w14:textId="77777777" w:rsidR="009E04DD" w:rsidRDefault="009E04DD" w:rsidP="00A5420E">
          <w:pPr>
            <w:pStyle w:val="NormalWeb"/>
            <w:numPr>
              <w:ilvl w:val="0"/>
              <w:numId w:val="4"/>
            </w:numPr>
            <w:spacing w:line="360" w:lineRule="auto"/>
            <w:jc w:val="both"/>
          </w:pPr>
          <w:r>
            <w:t>Collaborate with local influencers and communities: Six Senses can strengthen their ties with local communities in destination locations by partnering with influential figures and involving them in sustainability initiatives. This can create a sense of authenticity and generate positive word-of-mouth marketing (</w:t>
          </w:r>
          <w:proofErr w:type="spellStart"/>
          <w:r>
            <w:t>Housden</w:t>
          </w:r>
          <w:proofErr w:type="spellEnd"/>
          <w:r>
            <w:t>, 2008).</w:t>
          </w:r>
        </w:p>
        <w:p w14:paraId="2B23EAF5" w14:textId="77777777" w:rsidR="009E04DD" w:rsidRDefault="009E04DD" w:rsidP="00A5420E">
          <w:pPr>
            <w:pStyle w:val="NormalWeb"/>
            <w:numPr>
              <w:ilvl w:val="0"/>
              <w:numId w:val="4"/>
            </w:numPr>
            <w:spacing w:line="360" w:lineRule="auto"/>
            <w:jc w:val="both"/>
          </w:pPr>
          <w:r>
            <w:t>Expand digital presence: Moxy can continue leveraging digital marketing platforms and invest in social media advertising to effectively reach and engage their target audience (Chaffey &amp; Ellis-Chadwick, 2019). They can explore emerging platforms and trends to stay relevant and maintain a strong online presence.</w:t>
          </w:r>
        </w:p>
        <w:p w14:paraId="1BF995FE" w14:textId="77777777" w:rsidR="009E04DD" w:rsidRDefault="009E04DD" w:rsidP="00A5420E">
          <w:pPr>
            <w:pStyle w:val="NormalWeb"/>
            <w:numPr>
              <w:ilvl w:val="0"/>
              <w:numId w:val="4"/>
            </w:numPr>
            <w:spacing w:line="360" w:lineRule="auto"/>
            <w:jc w:val="both"/>
          </w:pPr>
          <w:r>
            <w:t>Personalize marketing communications: Both brands can enhance their marketing efforts by utilizing customer data and implementing personalized strategies. By tailoring messages and offerings based on customer preferences, they can create more meaningful connections and drive loyalty (Kotler et al., 2020).</w:t>
          </w:r>
        </w:p>
        <w:p w14:paraId="50FBF4B5" w14:textId="77777777" w:rsidR="009E04DD" w:rsidRDefault="009E04DD" w:rsidP="00A5420E">
          <w:pPr>
            <w:pStyle w:val="NormalWeb"/>
            <w:numPr>
              <w:ilvl w:val="0"/>
              <w:numId w:val="4"/>
            </w:numPr>
            <w:spacing w:line="360" w:lineRule="auto"/>
            <w:jc w:val="both"/>
          </w:pPr>
          <w:r>
            <w:t>Embrace experiential marketing: Six Senses can focus on creating immersive and transformative experiences that showcase their commitment to wellness and sustainability. This can include wellness retreats, educational workshops, and partnerships with local artisans or conservation organizations (Bowie et al., 2017).</w:t>
          </w:r>
        </w:p>
        <w:p w14:paraId="76F36410" w14:textId="0F2E2DB7" w:rsidR="00580120" w:rsidRPr="00C052B3" w:rsidRDefault="009E04DD" w:rsidP="00A5420E">
          <w:pPr>
            <w:pStyle w:val="NormalWeb"/>
            <w:numPr>
              <w:ilvl w:val="0"/>
              <w:numId w:val="4"/>
            </w:numPr>
            <w:spacing w:line="360" w:lineRule="auto"/>
            <w:jc w:val="both"/>
          </w:pPr>
          <w:r>
            <w:lastRenderedPageBreak/>
            <w:t>Foster brand advocacy: Moxy can further enhance their social media-driven marketing approach by actively engaging with customers and encouraging user-generated content (Smith &amp; Zook, 2020). They can create campaigns or initiatives that incentivize guests to share their experiences and promote the brand on social media platforms.</w:t>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r w:rsidR="00580120" w:rsidRPr="00C052B3">
            <w:rPr>
              <w:color w:val="0E101A"/>
            </w:rPr>
            <w:tab/>
          </w:r>
        </w:p>
        <w:p w14:paraId="63F65EE5" w14:textId="719552AA" w:rsidR="0031040E" w:rsidRDefault="009E04DD">
          <w:pPr>
            <w:rPr>
              <w:rFonts w:ascii="Times New Roman" w:hAnsi="Times New Roman" w:cs="Times New Roman"/>
              <w:b/>
              <w:bCs/>
              <w:color w:val="0E101A"/>
              <w:sz w:val="36"/>
              <w:szCs w:val="36"/>
            </w:rPr>
          </w:pPr>
          <w:r>
            <w:rPr>
              <w:rFonts w:ascii="Times New Roman" w:hAnsi="Times New Roman" w:cs="Times New Roman"/>
              <w:b/>
              <w:bCs/>
              <w:color w:val="0E101A"/>
              <w:sz w:val="36"/>
              <w:szCs w:val="36"/>
            </w:rPr>
            <w:t>Conclusion</w:t>
          </w:r>
        </w:p>
        <w:p w14:paraId="08913581" w14:textId="77777777" w:rsidR="00E1204F" w:rsidRPr="00E1204F" w:rsidRDefault="00E1204F">
          <w:pPr>
            <w:rPr>
              <w:rFonts w:ascii="Times New Roman" w:eastAsia="Times New Roman" w:hAnsi="Times New Roman" w:cs="Times New Roman"/>
              <w:color w:val="0E101A"/>
              <w:kern w:val="0"/>
              <w:sz w:val="24"/>
              <w:szCs w:val="24"/>
              <w:lang w:eastAsia="en-GB"/>
              <w14:ligatures w14:val="none"/>
            </w:rPr>
          </w:pPr>
        </w:p>
        <w:p w14:paraId="74881F90" w14:textId="4F65BE53" w:rsidR="0031040E" w:rsidRPr="0031040E" w:rsidRDefault="0031040E" w:rsidP="0031040E">
          <w:pPr>
            <w:spacing w:line="360" w:lineRule="auto"/>
            <w:rPr>
              <w:rFonts w:ascii="Times New Roman" w:eastAsia="Times New Roman" w:hAnsi="Times New Roman" w:cs="Times New Roman"/>
              <w:kern w:val="0"/>
              <w:sz w:val="24"/>
              <w:szCs w:val="24"/>
              <w:lang w:eastAsia="en-GB"/>
              <w14:ligatures w14:val="none"/>
            </w:rPr>
          </w:pPr>
          <w:r w:rsidRPr="0031040E">
            <w:rPr>
              <w:rFonts w:ascii="Times New Roman" w:eastAsia="Times New Roman" w:hAnsi="Times New Roman" w:cs="Times New Roman"/>
              <w:kern w:val="0"/>
              <w:sz w:val="24"/>
              <w:szCs w:val="24"/>
              <w:lang w:eastAsia="en-GB"/>
              <w14:ligatures w14:val="none"/>
            </w:rPr>
            <w:t>To sum up, Six Senses and Moxy have employed distinct marketing strategies that cater to their target markets in the hospitality industry. Six Senses is a luxury brand that emphasizes sustainability and wellness, offering unique experiences to affluent travellers seeking transformative escapes. Meanwhile, Moxy targets millennials and Gen Z travellers who prioritize affordability, style, and social experiences.</w:t>
          </w:r>
        </w:p>
        <w:p w14:paraId="35CDC753" w14:textId="0D4348F4" w:rsidR="0031040E" w:rsidRPr="0031040E" w:rsidRDefault="0031040E" w:rsidP="0031040E">
          <w:pPr>
            <w:spacing w:line="360" w:lineRule="auto"/>
            <w:rPr>
              <w:rFonts w:ascii="Times New Roman" w:eastAsia="Times New Roman" w:hAnsi="Times New Roman" w:cs="Times New Roman"/>
              <w:kern w:val="0"/>
              <w:sz w:val="24"/>
              <w:szCs w:val="24"/>
              <w:lang w:eastAsia="en-GB"/>
              <w14:ligatures w14:val="none"/>
            </w:rPr>
          </w:pPr>
          <w:r w:rsidRPr="0031040E">
            <w:rPr>
              <w:rFonts w:ascii="Times New Roman" w:eastAsia="Times New Roman" w:hAnsi="Times New Roman" w:cs="Times New Roman"/>
              <w:kern w:val="0"/>
              <w:sz w:val="24"/>
              <w:szCs w:val="24"/>
              <w:lang w:eastAsia="en-GB"/>
              <w14:ligatures w14:val="none"/>
            </w:rPr>
            <w:t>Both brands effectively utilize marketing mix elements to create value for their customers. Six Senses focuses on delivering exceptional service, luxurious accommodations, and sustainable practices that align with their target audience's values. Moxy, on the other hand, emphasizes affordable pricing, stylish designs, and a vibrant social atmosphere that resonates with the younger generation.</w:t>
          </w:r>
        </w:p>
        <w:p w14:paraId="55A0DDDF" w14:textId="6952611A" w:rsidR="0031040E" w:rsidRPr="0031040E" w:rsidRDefault="0031040E" w:rsidP="0031040E">
          <w:pPr>
            <w:spacing w:line="360" w:lineRule="auto"/>
            <w:rPr>
              <w:rFonts w:ascii="Times New Roman" w:eastAsia="Times New Roman" w:hAnsi="Times New Roman" w:cs="Times New Roman"/>
              <w:kern w:val="0"/>
              <w:sz w:val="24"/>
              <w:szCs w:val="24"/>
              <w:lang w:eastAsia="en-GB"/>
              <w14:ligatures w14:val="none"/>
            </w:rPr>
          </w:pPr>
          <w:r w:rsidRPr="0031040E">
            <w:rPr>
              <w:rFonts w:ascii="Times New Roman" w:eastAsia="Times New Roman" w:hAnsi="Times New Roman" w:cs="Times New Roman"/>
              <w:kern w:val="0"/>
              <w:sz w:val="24"/>
              <w:szCs w:val="24"/>
              <w:lang w:eastAsia="en-GB"/>
              <w14:ligatures w14:val="none"/>
            </w:rPr>
            <w:t>Segmentation, targeting, and positioning strategies play a crucial role in the success of both brands. Six Senses targets the affluent segment seeking unique experiences, positioning itself as a luxury brand that offers exclusive getaways. Moxy targets the younger demographic by positioning itself as an affordable and trendy brand that provides social experiences.</w:t>
          </w:r>
        </w:p>
        <w:p w14:paraId="65B5B895" w14:textId="58DE61DA" w:rsidR="0031040E" w:rsidRDefault="0031040E" w:rsidP="0031040E">
          <w:pPr>
            <w:spacing w:line="360" w:lineRule="auto"/>
            <w:rPr>
              <w:rFonts w:ascii="Times New Roman" w:eastAsia="Times New Roman" w:hAnsi="Times New Roman" w:cs="Times New Roman"/>
              <w:color w:val="0E101A"/>
              <w:kern w:val="0"/>
              <w:sz w:val="24"/>
              <w:szCs w:val="24"/>
              <w:lang w:eastAsia="en-GB"/>
              <w14:ligatures w14:val="none"/>
            </w:rPr>
          </w:pPr>
          <w:r w:rsidRPr="0031040E">
            <w:rPr>
              <w:rFonts w:ascii="Times New Roman" w:eastAsia="Times New Roman" w:hAnsi="Times New Roman" w:cs="Times New Roman"/>
              <w:kern w:val="0"/>
              <w:sz w:val="24"/>
              <w:szCs w:val="24"/>
              <w:lang w:eastAsia="en-GB"/>
              <w14:ligatures w14:val="none"/>
            </w:rPr>
            <w:t>Overall, Six Senses and Moxy exemplify their commitment to understanding and meeting the needs of their target markets. By studying their marketing methods, other hotel brands can gain valuable insights to enhance their own marketing activities and drive future growth in the ever-changing hospitality market. The importance of understanding target markets, delivering unique value propositions, and adapting to contemporary concerns is crucial for hotel brands to remain competitive and successful in the industry.</w:t>
          </w:r>
          <w:r w:rsidR="009E04DD">
            <w:rPr>
              <w:color w:val="0E101A"/>
            </w:rPr>
            <w:br w:type="page"/>
          </w:r>
        </w:p>
        <w:p w14:paraId="72529FA3" w14:textId="7258F8D3" w:rsidR="00580120" w:rsidRPr="0031040E" w:rsidRDefault="00580120" w:rsidP="00580120">
          <w:pPr>
            <w:pStyle w:val="NormalWeb"/>
            <w:spacing w:before="0" w:beforeAutospacing="0" w:after="0" w:afterAutospacing="0"/>
            <w:rPr>
              <w:b/>
              <w:bCs/>
              <w:color w:val="0E101A"/>
              <w:sz w:val="36"/>
              <w:szCs w:val="36"/>
            </w:rPr>
          </w:pPr>
          <w:r w:rsidRPr="0031040E">
            <w:rPr>
              <w:b/>
              <w:bCs/>
              <w:color w:val="0E101A"/>
              <w:sz w:val="36"/>
              <w:szCs w:val="36"/>
            </w:rPr>
            <w:lastRenderedPageBreak/>
            <w:t>Reference</w:t>
          </w:r>
          <w:r w:rsidR="00A5420E">
            <w:rPr>
              <w:b/>
              <w:bCs/>
              <w:color w:val="0E101A"/>
              <w:sz w:val="36"/>
              <w:szCs w:val="36"/>
            </w:rPr>
            <w:t>s:</w:t>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r w:rsidRPr="0031040E">
            <w:rPr>
              <w:b/>
              <w:bCs/>
              <w:color w:val="0E101A"/>
              <w:sz w:val="36"/>
              <w:szCs w:val="36"/>
            </w:rPr>
            <w:tab/>
          </w:r>
        </w:p>
        <w:p w14:paraId="66C32AB8" w14:textId="77777777" w:rsidR="00580120" w:rsidRDefault="00580120" w:rsidP="00580120">
          <w:pPr>
            <w:pStyle w:val="NormalWeb"/>
            <w:spacing w:before="0" w:beforeAutospacing="0" w:after="0" w:afterAutospacing="0"/>
            <w:rPr>
              <w:color w:val="0E101A"/>
            </w:rPr>
          </w:pPr>
          <w:r>
            <w:rPr>
              <w:color w:val="0E101A"/>
            </w:rPr>
            <w:t>1. Bowie, D., &amp; Paraskos’s, A. (2010). Tourism marketing and management in the 21st century: challenges and opportunities. Routledge.</w:t>
          </w:r>
        </w:p>
        <w:p w14:paraId="684AD472" w14:textId="4A1A6ECB" w:rsidR="00580120" w:rsidRDefault="00580120" w:rsidP="00580120">
          <w:pPr>
            <w:pStyle w:val="NormalWeb"/>
            <w:spacing w:before="0" w:beforeAutospacing="0" w:after="0" w:afterAutospacing="0"/>
            <w:rPr>
              <w:color w:val="0E101A"/>
            </w:rPr>
          </w:pPr>
          <w:r>
            <w:rPr>
              <w:color w:val="0E101A"/>
            </w:rPr>
            <w:t>2. CIM. (n.d.). What is Marketing? [Online]. Available from: </w:t>
          </w:r>
          <w:hyperlink r:id="rId10" w:tgtFrame="_blank" w:history="1">
            <w:r>
              <w:rPr>
                <w:rStyle w:val="Hyperlink"/>
                <w:rFonts w:eastAsiaTheme="minorEastAsia"/>
                <w:color w:val="4A6EE0"/>
              </w:rPr>
              <w:t>https://www.cim.co.uk/about-marketing/what-is-marketing/</w:t>
            </w:r>
          </w:hyperlink>
          <w:r>
            <w:rPr>
              <w:color w:val="0E101A"/>
            </w:rPr>
            <w:t xml:space="preserve"> [Accessed: </w:t>
          </w:r>
          <w:r w:rsidR="0031040E">
            <w:rPr>
              <w:color w:val="0E101A"/>
            </w:rPr>
            <w:t>11 May 2023</w:t>
          </w:r>
          <w:r>
            <w:rPr>
              <w:color w:val="0E101A"/>
            </w:rPr>
            <w:t>].</w:t>
          </w:r>
        </w:p>
        <w:p w14:paraId="19C50012" w14:textId="1D29C8A0" w:rsidR="00580120" w:rsidRDefault="00580120" w:rsidP="00580120">
          <w:pPr>
            <w:pStyle w:val="NormalWeb"/>
            <w:spacing w:before="0" w:beforeAutospacing="0" w:after="0" w:afterAutospacing="0"/>
            <w:rPr>
              <w:color w:val="0E101A"/>
            </w:rPr>
          </w:pPr>
          <w:r>
            <w:rPr>
              <w:color w:val="0E101A"/>
            </w:rPr>
            <w:t>3. Economist. (2021). Hospitality and Tourism. [Online]. Available from: </w:t>
          </w:r>
          <w:hyperlink r:id="rId11" w:tgtFrame="_blank" w:history="1">
            <w:r>
              <w:rPr>
                <w:rStyle w:val="Hyperlink"/>
                <w:rFonts w:eastAsiaTheme="minorEastAsia"/>
                <w:color w:val="4A6EE0"/>
              </w:rPr>
              <w:t>https://www.economist.com/industries/hospitality-and-tourism</w:t>
            </w:r>
          </w:hyperlink>
          <w:r>
            <w:rPr>
              <w:color w:val="0E101A"/>
            </w:rPr>
            <w:t xml:space="preserve"> [Accessed: </w:t>
          </w:r>
          <w:r w:rsidR="0031040E">
            <w:rPr>
              <w:color w:val="0E101A"/>
            </w:rPr>
            <w:t>11 May 2023</w:t>
          </w:r>
          <w:r>
            <w:rPr>
              <w:color w:val="0E101A"/>
            </w:rPr>
            <w:t>].</w:t>
          </w:r>
        </w:p>
        <w:p w14:paraId="35A0602C" w14:textId="50E1AC7B" w:rsidR="00580120" w:rsidRDefault="00580120" w:rsidP="00580120">
          <w:pPr>
            <w:pStyle w:val="NormalWeb"/>
            <w:spacing w:before="0" w:beforeAutospacing="0" w:after="0" w:afterAutospacing="0"/>
            <w:rPr>
              <w:color w:val="0E101A"/>
            </w:rPr>
          </w:pPr>
          <w:r>
            <w:rPr>
              <w:color w:val="0E101A"/>
            </w:rPr>
            <w:t>4. European Journal of Marketing. (2021). Emerald. [Online]. Available from: </w:t>
          </w:r>
          <w:hyperlink r:id="rId12" w:tgtFrame="_blank" w:history="1">
            <w:r>
              <w:rPr>
                <w:rStyle w:val="Hyperlink"/>
                <w:rFonts w:eastAsiaTheme="minorEastAsia"/>
                <w:color w:val="4A6EE0"/>
              </w:rPr>
              <w:t>https://www.emerald.com/insight/content/doi/10.1108/03090561211262640/full/html</w:t>
            </w:r>
          </w:hyperlink>
          <w:r>
            <w:rPr>
              <w:color w:val="0E101A"/>
            </w:rPr>
            <w:t xml:space="preserve"> [Accessed: </w:t>
          </w:r>
          <w:r w:rsidR="0031040E">
            <w:rPr>
              <w:color w:val="0E101A"/>
            </w:rPr>
            <w:t>11 May 2023</w:t>
          </w:r>
          <w:r>
            <w:rPr>
              <w:color w:val="0E101A"/>
            </w:rPr>
            <w:t>].</w:t>
          </w:r>
        </w:p>
        <w:p w14:paraId="64964336" w14:textId="77777777" w:rsidR="00580120" w:rsidRDefault="00580120" w:rsidP="00580120">
          <w:pPr>
            <w:pStyle w:val="NormalWeb"/>
            <w:spacing w:before="0" w:beforeAutospacing="0" w:after="0" w:afterAutospacing="0"/>
            <w:rPr>
              <w:color w:val="0E101A"/>
            </w:rPr>
          </w:pPr>
          <w:r>
            <w:rPr>
              <w:color w:val="0E101A"/>
            </w:rPr>
            <w:t>5. Jobber, D. (2010). Principles and Practice of Marketing. McGraw Hill.</w:t>
          </w:r>
        </w:p>
        <w:p w14:paraId="739D568A" w14:textId="77777777" w:rsidR="00580120" w:rsidRDefault="00580120" w:rsidP="00580120">
          <w:pPr>
            <w:pStyle w:val="NormalWeb"/>
            <w:spacing w:before="0" w:beforeAutospacing="0" w:after="0" w:afterAutospacing="0"/>
            <w:rPr>
              <w:color w:val="0E101A"/>
            </w:rPr>
          </w:pPr>
          <w:r>
            <w:rPr>
              <w:color w:val="0E101A"/>
            </w:rPr>
            <w:t>6. Kotler, P. (2013). Marketing Management. Pearson.</w:t>
          </w:r>
        </w:p>
        <w:p w14:paraId="760DE9DC" w14:textId="75268C1E" w:rsidR="00580120" w:rsidRDefault="00580120" w:rsidP="00580120">
          <w:pPr>
            <w:pStyle w:val="NormalWeb"/>
            <w:spacing w:before="0" w:beforeAutospacing="0" w:after="0" w:afterAutospacing="0"/>
            <w:rPr>
              <w:color w:val="0E101A"/>
            </w:rPr>
          </w:pPr>
          <w:r>
            <w:rPr>
              <w:color w:val="0E101A"/>
            </w:rPr>
            <w:t>7. Marketing Journal. (2021). Marketing Journal. [Online]. Available from: </w:t>
          </w:r>
          <w:hyperlink r:id="rId13" w:tgtFrame="_blank" w:history="1">
            <w:r>
              <w:rPr>
                <w:rStyle w:val="Hyperlink"/>
                <w:rFonts w:eastAsiaTheme="minorEastAsia"/>
                <w:color w:val="4A6EE0"/>
              </w:rPr>
              <w:t>https://marketing-journal.org/</w:t>
            </w:r>
          </w:hyperlink>
          <w:r>
            <w:rPr>
              <w:color w:val="0E101A"/>
            </w:rPr>
            <w:t xml:space="preserve"> [Accessed: </w:t>
          </w:r>
          <w:r w:rsidR="0031040E">
            <w:rPr>
              <w:color w:val="0E101A"/>
            </w:rPr>
            <w:t>11 May 2023</w:t>
          </w:r>
          <w:r>
            <w:rPr>
              <w:color w:val="0E101A"/>
            </w:rPr>
            <w:t>].</w:t>
          </w:r>
        </w:p>
        <w:p w14:paraId="0ED19556" w14:textId="5912CFE0" w:rsidR="00580120" w:rsidRDefault="00580120" w:rsidP="00580120">
          <w:pPr>
            <w:pStyle w:val="NormalWeb"/>
            <w:spacing w:before="0" w:beforeAutospacing="0" w:after="0" w:afterAutospacing="0"/>
            <w:rPr>
              <w:color w:val="0E101A"/>
            </w:rPr>
          </w:pPr>
          <w:r>
            <w:rPr>
              <w:color w:val="0E101A"/>
            </w:rPr>
            <w:t>8. Marriott. (2021). Moxy Hotels. [Online]. Available from: </w:t>
          </w:r>
          <w:hyperlink r:id="rId14" w:tgtFrame="_blank" w:history="1">
            <w:r>
              <w:rPr>
                <w:rStyle w:val="Hyperlink"/>
                <w:rFonts w:eastAsiaTheme="minorEastAsia"/>
                <w:color w:val="4A6EE0"/>
              </w:rPr>
              <w:t>https://moxy-hotels.marriott.com/</w:t>
            </w:r>
          </w:hyperlink>
          <w:r>
            <w:rPr>
              <w:color w:val="0E101A"/>
            </w:rPr>
            <w:t> [Accessed:</w:t>
          </w:r>
          <w:r w:rsidR="0031040E" w:rsidRPr="0031040E">
            <w:rPr>
              <w:color w:val="0E101A"/>
            </w:rPr>
            <w:t xml:space="preserve"> </w:t>
          </w:r>
          <w:r w:rsidR="0031040E">
            <w:rPr>
              <w:color w:val="0E101A"/>
            </w:rPr>
            <w:t>11 May 2023</w:t>
          </w:r>
          <w:r>
            <w:rPr>
              <w:color w:val="0E101A"/>
            </w:rPr>
            <w:t>].</w:t>
          </w:r>
        </w:p>
        <w:p w14:paraId="195AB3D3" w14:textId="0987CCF1" w:rsidR="00580120" w:rsidRDefault="00580120" w:rsidP="00580120">
          <w:pPr>
            <w:pStyle w:val="NormalWeb"/>
            <w:spacing w:before="0" w:beforeAutospacing="0" w:after="0" w:afterAutospacing="0"/>
            <w:rPr>
              <w:color w:val="0E101A"/>
            </w:rPr>
          </w:pPr>
          <w:r>
            <w:rPr>
              <w:color w:val="0E101A"/>
            </w:rPr>
            <w:t>9. Similar web. (2021). Similar Web. [Online]. Available from: </w:t>
          </w:r>
          <w:hyperlink r:id="rId15" w:tgtFrame="_blank" w:history="1">
            <w:r>
              <w:rPr>
                <w:rStyle w:val="Hyperlink"/>
                <w:rFonts w:eastAsiaTheme="minorEastAsia"/>
                <w:color w:val="4A6EE0"/>
              </w:rPr>
              <w:t>https://www.similarweb.com/</w:t>
            </w:r>
          </w:hyperlink>
          <w:r>
            <w:rPr>
              <w:color w:val="0E101A"/>
            </w:rPr>
            <w:t xml:space="preserve"> [Accessed: </w:t>
          </w:r>
          <w:r w:rsidR="0031040E">
            <w:rPr>
              <w:color w:val="0E101A"/>
            </w:rPr>
            <w:t>11 May 2023</w:t>
          </w:r>
          <w:r>
            <w:rPr>
              <w:color w:val="0E101A"/>
            </w:rPr>
            <w:t>].</w:t>
          </w:r>
        </w:p>
        <w:p w14:paraId="47B1663E" w14:textId="77777777" w:rsidR="00580120" w:rsidRDefault="00580120" w:rsidP="00580120">
          <w:pPr>
            <w:pStyle w:val="NormalWeb"/>
            <w:spacing w:before="0" w:beforeAutospacing="0" w:after="0" w:afterAutospacing="0"/>
            <w:rPr>
              <w:color w:val="0E101A"/>
            </w:rPr>
          </w:pPr>
          <w:r>
            <w:rPr>
              <w:color w:val="0E101A"/>
            </w:rPr>
            <w:t>10. Smith, P. R. (2017). Marketing Communications. Routledge.</w:t>
          </w:r>
        </w:p>
        <w:p w14:paraId="7BAC2206" w14:textId="3E82151A" w:rsidR="00580120" w:rsidRDefault="00580120" w:rsidP="00580120">
          <w:pPr>
            <w:pStyle w:val="NormalWeb"/>
            <w:spacing w:before="0" w:beforeAutospacing="0" w:after="0" w:afterAutospacing="0"/>
            <w:rPr>
              <w:color w:val="0E101A"/>
            </w:rPr>
          </w:pPr>
          <w:r>
            <w:rPr>
              <w:color w:val="0E101A"/>
            </w:rPr>
            <w:t>11. Six Senses. (2021). Six Senses Hotels Resorts Spas. [Online]. Available from: </w:t>
          </w:r>
          <w:hyperlink r:id="rId16" w:tgtFrame="_blank" w:history="1">
            <w:r>
              <w:rPr>
                <w:rStyle w:val="Hyperlink"/>
                <w:rFonts w:eastAsiaTheme="minorEastAsia"/>
                <w:color w:val="4A6EE0"/>
              </w:rPr>
              <w:t>https://www.sixsenses.com/</w:t>
            </w:r>
          </w:hyperlink>
          <w:r>
            <w:rPr>
              <w:color w:val="0E101A"/>
            </w:rPr>
            <w:t xml:space="preserve"> [Accessed: </w:t>
          </w:r>
          <w:r w:rsidR="0031040E">
            <w:rPr>
              <w:color w:val="0E101A"/>
            </w:rPr>
            <w:t>11 May 2023</w:t>
          </w:r>
          <w:r>
            <w:rPr>
              <w:color w:val="0E101A"/>
            </w:rPr>
            <w:t>].</w:t>
          </w:r>
        </w:p>
        <w:p w14:paraId="15A247A7" w14:textId="6FACBBC7" w:rsidR="00580120" w:rsidRDefault="00580120" w:rsidP="00580120">
          <w:pPr>
            <w:pStyle w:val="NormalWeb"/>
            <w:spacing w:before="0" w:beforeAutospacing="0" w:after="0" w:afterAutospacing="0"/>
            <w:rPr>
              <w:color w:val="0E101A"/>
            </w:rPr>
          </w:pPr>
          <w:r>
            <w:rPr>
              <w:color w:val="0E101A"/>
            </w:rPr>
            <w:t>12. The Guardian. (2021). The Guardian. [Online]. Available from: </w:t>
          </w:r>
          <w:hyperlink r:id="rId17" w:tgtFrame="_blank" w:history="1">
            <w:r>
              <w:rPr>
                <w:rStyle w:val="Hyperlink"/>
                <w:rFonts w:eastAsiaTheme="minorEastAsia"/>
                <w:color w:val="4A6EE0"/>
              </w:rPr>
              <w:t>https://www.theguardian.com/business/marketing-and-advertising</w:t>
            </w:r>
          </w:hyperlink>
          <w:r>
            <w:rPr>
              <w:color w:val="0E101A"/>
            </w:rPr>
            <w:t xml:space="preserve"> [Accessed: </w:t>
          </w:r>
          <w:r w:rsidR="0031040E">
            <w:rPr>
              <w:color w:val="0E101A"/>
            </w:rPr>
            <w:t>11 May 2023</w:t>
          </w:r>
          <w:r>
            <w:rPr>
              <w:color w:val="0E101A"/>
            </w:rPr>
            <w:t>].</w:t>
          </w:r>
        </w:p>
        <w:p w14:paraId="0DA394BB" w14:textId="7174F714" w:rsidR="00580120" w:rsidRDefault="00580120" w:rsidP="00580120">
          <w:pPr>
            <w:pStyle w:val="NormalWeb"/>
            <w:spacing w:before="0" w:beforeAutospacing="0" w:after="0" w:afterAutospacing="0"/>
            <w:rPr>
              <w:color w:val="0E101A"/>
            </w:rPr>
          </w:pPr>
          <w:r>
            <w:rPr>
              <w:color w:val="0E101A"/>
            </w:rPr>
            <w:t>13. Tourism Management. (2021). Elsevier. [Online]. Available from: </w:t>
          </w:r>
          <w:hyperlink r:id="rId18" w:tgtFrame="_blank" w:history="1">
            <w:r>
              <w:rPr>
                <w:rStyle w:val="Hyperlink"/>
                <w:rFonts w:eastAsiaTheme="minorEastAsia"/>
                <w:color w:val="4A6EE0"/>
              </w:rPr>
              <w:t>https://www.journals.elsevier.com/tourism-management</w:t>
            </w:r>
          </w:hyperlink>
          <w:r>
            <w:rPr>
              <w:color w:val="0E101A"/>
            </w:rPr>
            <w:t xml:space="preserve"> [Accessed: </w:t>
          </w:r>
          <w:r w:rsidR="0031040E">
            <w:rPr>
              <w:color w:val="0E101A"/>
            </w:rPr>
            <w:t>11</w:t>
          </w:r>
          <w:r>
            <w:rPr>
              <w:color w:val="0E101A"/>
            </w:rPr>
            <w:t xml:space="preserve"> </w:t>
          </w:r>
          <w:r w:rsidR="0031040E">
            <w:rPr>
              <w:color w:val="0E101A"/>
            </w:rPr>
            <w:t>May</w:t>
          </w:r>
          <w:r>
            <w:rPr>
              <w:color w:val="0E101A"/>
            </w:rPr>
            <w:t xml:space="preserve"> 2023].</w:t>
          </w:r>
        </w:p>
        <w:p w14:paraId="578D9336" w14:textId="3E1C4722" w:rsidR="00580120" w:rsidRDefault="00580120" w:rsidP="00580120">
          <w:pPr>
            <w:pStyle w:val="NormalWeb"/>
            <w:spacing w:before="0" w:beforeAutospacing="0" w:after="0" w:afterAutospacing="0"/>
            <w:rPr>
              <w:color w:val="0E101A"/>
            </w:rPr>
          </w:pPr>
          <w:r>
            <w:rPr>
              <w:color w:val="0E101A"/>
            </w:rPr>
            <w:t>14. UWTSD Library. (2021). Marketing and Management eBooks. [Online]. Available from: </w:t>
          </w:r>
          <w:hyperlink r:id="rId19" w:tgtFrame="_blank" w:history="1">
            <w:r>
              <w:rPr>
                <w:rStyle w:val="Hyperlink"/>
                <w:rFonts w:eastAsiaTheme="minorEastAsia"/>
                <w:color w:val="4A6EE0"/>
              </w:rPr>
              <w:t>https://library.uwtsd.ac.uk/</w:t>
            </w:r>
          </w:hyperlink>
          <w:r>
            <w:rPr>
              <w:color w:val="0E101A"/>
            </w:rPr>
            <w:t xml:space="preserve"> [Accessed: </w:t>
          </w:r>
          <w:r w:rsidR="0031040E">
            <w:rPr>
              <w:color w:val="0E101A"/>
            </w:rPr>
            <w:t>11 May 2023</w:t>
          </w:r>
          <w:r>
            <w:rPr>
              <w:color w:val="0E101A"/>
            </w:rPr>
            <w:t>].</w:t>
          </w:r>
        </w:p>
        <w:p w14:paraId="6D55712E" w14:textId="5D1721DF" w:rsidR="00580120" w:rsidRDefault="00580120" w:rsidP="00580120">
          <w:pPr>
            <w:pStyle w:val="NormalWeb"/>
            <w:spacing w:before="0" w:beforeAutospacing="0" w:after="0" w:afterAutospacing="0"/>
            <w:rPr>
              <w:color w:val="0E101A"/>
            </w:rPr>
          </w:pPr>
          <w:r>
            <w:rPr>
              <w:color w:val="0E101A"/>
            </w:rPr>
            <w:t>15. World Tourism Organization. (2021). UNWTO. [Online]. Available from: </w:t>
          </w:r>
          <w:hyperlink r:id="rId20" w:tgtFrame="_blank" w:history="1">
            <w:r>
              <w:rPr>
                <w:rStyle w:val="Hyperlink"/>
                <w:rFonts w:eastAsiaTheme="minorEastAsia"/>
                <w:color w:val="4A6EE0"/>
              </w:rPr>
              <w:t>https://www.unwto.org/</w:t>
            </w:r>
          </w:hyperlink>
          <w:r>
            <w:rPr>
              <w:color w:val="0E101A"/>
            </w:rPr>
            <w:t xml:space="preserve"> [Accessed: </w:t>
          </w:r>
          <w:r w:rsidR="0031040E">
            <w:rPr>
              <w:color w:val="0E101A"/>
            </w:rPr>
            <w:t>11 May 2023</w:t>
          </w:r>
          <w:r>
            <w:rPr>
              <w:color w:val="0E101A"/>
            </w:rPr>
            <w:t>].</w:t>
          </w:r>
        </w:p>
        <w:p w14:paraId="00A547D6" w14:textId="0E3D2E2F" w:rsidR="009E00CD" w:rsidRPr="00CD2E38" w:rsidRDefault="009E00CD" w:rsidP="00B23D71">
          <w:pPr>
            <w:pStyle w:val="paragraph"/>
            <w:spacing w:before="0" w:beforeAutospacing="0" w:after="0" w:afterAutospacing="0" w:line="360" w:lineRule="auto"/>
            <w:ind w:left="1080" w:right="-330"/>
            <w:jc w:val="both"/>
            <w:textAlignment w:val="baseline"/>
            <w:rPr>
              <w:rFonts w:ascii="&amp;quot" w:hAnsi="&amp;quot"/>
              <w:sz w:val="28"/>
              <w:szCs w:val="28"/>
            </w:rPr>
          </w:pPr>
        </w:p>
        <w:p w14:paraId="3FD57425" w14:textId="77777777" w:rsidR="00A320BF" w:rsidRPr="00580120" w:rsidRDefault="00A320BF" w:rsidP="00B23D71">
          <w:pPr>
            <w:pStyle w:val="Header"/>
            <w:jc w:val="both"/>
            <w:rPr>
              <w:rFonts w:ascii="Arial" w:hAnsi="Arial" w:cs="Arial"/>
              <w:sz w:val="24"/>
              <w:szCs w:val="24"/>
            </w:rPr>
          </w:pPr>
        </w:p>
        <w:p w14:paraId="08137C0C" w14:textId="7381F0EC" w:rsidR="00767674" w:rsidRDefault="00767674" w:rsidP="00B23D71">
          <w:pPr>
            <w:pStyle w:val="NoSpacing"/>
            <w:spacing w:before="1540" w:after="240"/>
            <w:jc w:val="both"/>
            <w:rPr>
              <w:color w:val="4472C4" w:themeColor="accent1"/>
              <w:sz w:val="28"/>
              <w:szCs w:val="28"/>
            </w:rPr>
          </w:pPr>
        </w:p>
        <w:p w14:paraId="6E8A99D8" w14:textId="3B4157F2" w:rsidR="00767674" w:rsidRDefault="00767674" w:rsidP="00B23D71">
          <w:pPr>
            <w:pStyle w:val="NoSpacing"/>
            <w:spacing w:before="480"/>
            <w:jc w:val="both"/>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E449C91" wp14:editId="59374E4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3B4A21" w14:textId="7AC946C9" w:rsidR="00767674" w:rsidRPr="00655EF5" w:rsidRDefault="00767674" w:rsidP="00655EF5">
                                <w:pPr>
                                  <w:pStyle w:val="NoSpacing"/>
                                  <w:spacing w:after="40"/>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449C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F3B4A21" w14:textId="7AC946C9" w:rsidR="00767674" w:rsidRPr="00655EF5" w:rsidRDefault="00767674" w:rsidP="00655EF5">
                          <w:pPr>
                            <w:pStyle w:val="NoSpacing"/>
                            <w:spacing w:after="40"/>
                            <w:rPr>
                              <w:caps/>
                              <w:color w:val="4472C4" w:themeColor="accent1"/>
                              <w:sz w:val="28"/>
                              <w:szCs w:val="28"/>
                            </w:rPr>
                          </w:pPr>
                        </w:p>
                      </w:txbxContent>
                    </v:textbox>
                    <w10:wrap anchorx="margin" anchory="page"/>
                  </v:shape>
                </w:pict>
              </mc:Fallback>
            </mc:AlternateContent>
          </w:r>
        </w:p>
        <w:p w14:paraId="15B4FF10" w14:textId="4CFA2632" w:rsidR="00767674" w:rsidRDefault="00767674" w:rsidP="008C3D5F">
          <w:pPr>
            <w:jc w:val="both"/>
            <w:rPr>
              <w:color w:val="4472C4" w:themeColor="accent1"/>
            </w:rPr>
          </w:pPr>
          <w:r>
            <w:rPr>
              <w:color w:val="4472C4" w:themeColor="accent1"/>
            </w:rPr>
            <w:br w:type="page"/>
          </w:r>
        </w:p>
      </w:sdtContent>
    </w:sdt>
    <w:p w14:paraId="553A7635" w14:textId="77777777" w:rsidR="00DB4C10" w:rsidRPr="00C91963" w:rsidRDefault="00DB4C10" w:rsidP="008C3D5F">
      <w:pPr>
        <w:pStyle w:val="NoSpacing"/>
        <w:jc w:val="both"/>
        <w:rPr>
          <w:rFonts w:eastAsiaTheme="minorHAnsi"/>
          <w:color w:val="4472C4" w:themeColor="accent1"/>
          <w:kern w:val="2"/>
          <w:sz w:val="28"/>
          <w:szCs w:val="28"/>
          <w:lang w:val="en-GB"/>
          <w14:ligatures w14:val="standardContextual"/>
        </w:rPr>
      </w:pPr>
    </w:p>
    <w:sectPr w:rsidR="00DB4C10" w:rsidRPr="00C91963" w:rsidSect="00A84E90">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B7842" w14:textId="77777777" w:rsidR="00752A92" w:rsidRDefault="00752A92" w:rsidP="00C51CAB">
      <w:pPr>
        <w:spacing w:after="0" w:line="240" w:lineRule="auto"/>
      </w:pPr>
      <w:r>
        <w:separator/>
      </w:r>
    </w:p>
  </w:endnote>
  <w:endnote w:type="continuationSeparator" w:id="0">
    <w:p w14:paraId="44862AF2" w14:textId="77777777" w:rsidR="00752A92" w:rsidRDefault="00752A92" w:rsidP="00C51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090BE" w14:textId="77777777" w:rsidR="00C51CAB" w:rsidRDefault="00C51C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968383"/>
      <w:docPartObj>
        <w:docPartGallery w:val="Page Numbers (Bottom of Page)"/>
        <w:docPartUnique/>
      </w:docPartObj>
    </w:sdtPr>
    <w:sdtContent>
      <w:sdt>
        <w:sdtPr>
          <w:id w:val="1728636285"/>
          <w:docPartObj>
            <w:docPartGallery w:val="Page Numbers (Top of Page)"/>
            <w:docPartUnique/>
          </w:docPartObj>
        </w:sdtPr>
        <w:sdtContent>
          <w:p w14:paraId="5F87A6DD" w14:textId="167B8088" w:rsidR="00FA4E44" w:rsidRDefault="00FA4E4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D20AFFB" w14:textId="77777777" w:rsidR="00C51CAB" w:rsidRDefault="00C51C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3888D" w14:textId="0DE1BC04" w:rsidR="00960126" w:rsidRDefault="00960126" w:rsidP="00580120">
    <w:pPr>
      <w:pStyle w:val="Footer"/>
      <w:rPr>
        <w:color w:val="4472C4" w:themeColor="accent1"/>
      </w:rPr>
    </w:pPr>
  </w:p>
  <w:p w14:paraId="159B3130" w14:textId="59EC4297" w:rsidR="00C51CAB" w:rsidRDefault="00C51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FD05A" w14:textId="77777777" w:rsidR="00752A92" w:rsidRDefault="00752A92" w:rsidP="00C51CAB">
      <w:pPr>
        <w:spacing w:after="0" w:line="240" w:lineRule="auto"/>
      </w:pPr>
      <w:r>
        <w:separator/>
      </w:r>
    </w:p>
  </w:footnote>
  <w:footnote w:type="continuationSeparator" w:id="0">
    <w:p w14:paraId="17D37672" w14:textId="77777777" w:rsidR="00752A92" w:rsidRDefault="00752A92" w:rsidP="00C51C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50CF66" w14:textId="77777777" w:rsidR="00C51CAB" w:rsidRDefault="00C51C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CAB3A" w14:textId="77777777" w:rsidR="000B6483" w:rsidRDefault="000B6483" w:rsidP="000B6483">
    <w:pPr>
      <w:pStyle w:val="Header"/>
    </w:pPr>
  </w:p>
  <w:p w14:paraId="142CACBC" w14:textId="77777777" w:rsidR="00C51CAB" w:rsidRDefault="00C51CAB" w:rsidP="00A82122"/>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0F64D" w14:textId="134039DE" w:rsidR="00C51CAB" w:rsidRDefault="0057795A">
    <w:pPr>
      <w:pStyle w:val="Header"/>
    </w:pPr>
    <w:r>
      <w:rPr>
        <w:noProof/>
        <w:color w:val="4472C4" w:themeColor="accent1"/>
      </w:rPr>
      <mc:AlternateContent>
        <mc:Choice Requires="wps">
          <w:drawing>
            <wp:anchor distT="0" distB="0" distL="114300" distR="114300" simplePos="0" relativeHeight="251659264" behindDoc="0" locked="0" layoutInCell="1" allowOverlap="1" wp14:anchorId="3AEDE0D3" wp14:editId="091A1E1A">
              <wp:simplePos x="0" y="0"/>
              <wp:positionH relativeFrom="page">
                <wp:posOffset>190500</wp:posOffset>
              </wp:positionH>
              <wp:positionV relativeFrom="page">
                <wp:posOffset>0</wp:posOffset>
              </wp:positionV>
              <wp:extent cx="7364730" cy="10397490"/>
              <wp:effectExtent l="0" t="0" r="18415" b="22860"/>
              <wp:wrapNone/>
              <wp:docPr id="452" name="Rectangle 452"/>
              <wp:cNvGraphicFramePr/>
              <a:graphic xmlns:a="http://schemas.openxmlformats.org/drawingml/2006/main">
                <a:graphicData uri="http://schemas.microsoft.com/office/word/2010/wordprocessingShape">
                  <wps:wsp>
                    <wps:cNvSpPr/>
                    <wps:spPr>
                      <a:xfrm>
                        <a:off x="0" y="0"/>
                        <a:ext cx="7364730" cy="1039749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xmlns:w16du="http://schemas.microsoft.com/office/word/2023/wordml/word16du">
          <w:pict>
            <v:rect w14:anchorId="70718EEB" id="Rectangle 452" o:spid="_x0000_s1026" style="position:absolute;margin-left:15pt;margin-top:0;width:579.9pt;height:818.7pt;z-index:251659264;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" filled="f" strokecolor="#747070 [1614]" strokeweight="1.25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8027D"/>
    <w:multiLevelType w:val="hybridMultilevel"/>
    <w:tmpl w:val="56C092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386920"/>
    <w:multiLevelType w:val="hybridMultilevel"/>
    <w:tmpl w:val="963E62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A04E60"/>
    <w:multiLevelType w:val="multilevel"/>
    <w:tmpl w:val="14BE1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4633D4"/>
    <w:multiLevelType w:val="multilevel"/>
    <w:tmpl w:val="1F38E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7863720">
    <w:abstractNumId w:val="0"/>
  </w:num>
  <w:num w:numId="2" w16cid:durableId="612128037">
    <w:abstractNumId w:val="1"/>
  </w:num>
  <w:num w:numId="3" w16cid:durableId="1959288633">
    <w:abstractNumId w:val="3"/>
  </w:num>
  <w:num w:numId="4" w16cid:durableId="1515538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C36"/>
    <w:rsid w:val="000166FD"/>
    <w:rsid w:val="00021078"/>
    <w:rsid w:val="00024BAB"/>
    <w:rsid w:val="00052595"/>
    <w:rsid w:val="00062692"/>
    <w:rsid w:val="0009055C"/>
    <w:rsid w:val="000B6483"/>
    <w:rsid w:val="000C0741"/>
    <w:rsid w:val="000C63DB"/>
    <w:rsid w:val="000D4008"/>
    <w:rsid w:val="000E6DBB"/>
    <w:rsid w:val="000F0F66"/>
    <w:rsid w:val="0010399D"/>
    <w:rsid w:val="00106DE2"/>
    <w:rsid w:val="0015078B"/>
    <w:rsid w:val="0016331B"/>
    <w:rsid w:val="00183E31"/>
    <w:rsid w:val="0019538F"/>
    <w:rsid w:val="001A081C"/>
    <w:rsid w:val="001D0A4E"/>
    <w:rsid w:val="001D0B0E"/>
    <w:rsid w:val="00220F0F"/>
    <w:rsid w:val="00230B73"/>
    <w:rsid w:val="0023374F"/>
    <w:rsid w:val="00255843"/>
    <w:rsid w:val="00273960"/>
    <w:rsid w:val="00287E90"/>
    <w:rsid w:val="00291CC4"/>
    <w:rsid w:val="002F0E3E"/>
    <w:rsid w:val="0031040E"/>
    <w:rsid w:val="00323797"/>
    <w:rsid w:val="00331E95"/>
    <w:rsid w:val="00341FE4"/>
    <w:rsid w:val="003E1E26"/>
    <w:rsid w:val="0044697F"/>
    <w:rsid w:val="0046681A"/>
    <w:rsid w:val="004B4CDA"/>
    <w:rsid w:val="004B717C"/>
    <w:rsid w:val="004D25F0"/>
    <w:rsid w:val="004E7EC2"/>
    <w:rsid w:val="0057795A"/>
    <w:rsid w:val="00580120"/>
    <w:rsid w:val="005B1A94"/>
    <w:rsid w:val="005B3AF9"/>
    <w:rsid w:val="005B6103"/>
    <w:rsid w:val="005F5B1D"/>
    <w:rsid w:val="005F7769"/>
    <w:rsid w:val="006437DC"/>
    <w:rsid w:val="00652081"/>
    <w:rsid w:val="00655EF5"/>
    <w:rsid w:val="006A3FFE"/>
    <w:rsid w:val="006B0494"/>
    <w:rsid w:val="0074166A"/>
    <w:rsid w:val="0074749B"/>
    <w:rsid w:val="00752A92"/>
    <w:rsid w:val="00761EB9"/>
    <w:rsid w:val="00767674"/>
    <w:rsid w:val="00773489"/>
    <w:rsid w:val="00794DA7"/>
    <w:rsid w:val="00795A95"/>
    <w:rsid w:val="007E3C36"/>
    <w:rsid w:val="008C3D5F"/>
    <w:rsid w:val="008C6E75"/>
    <w:rsid w:val="008F5E3C"/>
    <w:rsid w:val="009169F5"/>
    <w:rsid w:val="0092786C"/>
    <w:rsid w:val="00951300"/>
    <w:rsid w:val="00960126"/>
    <w:rsid w:val="009812B0"/>
    <w:rsid w:val="009A10B1"/>
    <w:rsid w:val="009A2D35"/>
    <w:rsid w:val="009D4AC3"/>
    <w:rsid w:val="009E00CD"/>
    <w:rsid w:val="009E04DD"/>
    <w:rsid w:val="009F525F"/>
    <w:rsid w:val="00A320BF"/>
    <w:rsid w:val="00A5420E"/>
    <w:rsid w:val="00A619A2"/>
    <w:rsid w:val="00A73563"/>
    <w:rsid w:val="00A82122"/>
    <w:rsid w:val="00A847DD"/>
    <w:rsid w:val="00A84E90"/>
    <w:rsid w:val="00A90F1E"/>
    <w:rsid w:val="00B23D71"/>
    <w:rsid w:val="00B25F5D"/>
    <w:rsid w:val="00B262EF"/>
    <w:rsid w:val="00B53300"/>
    <w:rsid w:val="00B771C0"/>
    <w:rsid w:val="00B84D8C"/>
    <w:rsid w:val="00C034E1"/>
    <w:rsid w:val="00C052B3"/>
    <w:rsid w:val="00C51CAB"/>
    <w:rsid w:val="00C87110"/>
    <w:rsid w:val="00C90C91"/>
    <w:rsid w:val="00C91963"/>
    <w:rsid w:val="00CC3FC2"/>
    <w:rsid w:val="00CD2E38"/>
    <w:rsid w:val="00CD5109"/>
    <w:rsid w:val="00D03751"/>
    <w:rsid w:val="00D201F1"/>
    <w:rsid w:val="00D50FD4"/>
    <w:rsid w:val="00D70C0F"/>
    <w:rsid w:val="00D73F91"/>
    <w:rsid w:val="00D73FF3"/>
    <w:rsid w:val="00D93AC2"/>
    <w:rsid w:val="00D963F2"/>
    <w:rsid w:val="00DA009C"/>
    <w:rsid w:val="00DB4C10"/>
    <w:rsid w:val="00DE088B"/>
    <w:rsid w:val="00DE0A79"/>
    <w:rsid w:val="00E1204F"/>
    <w:rsid w:val="00E2411E"/>
    <w:rsid w:val="00E53946"/>
    <w:rsid w:val="00E67900"/>
    <w:rsid w:val="00E702BE"/>
    <w:rsid w:val="00E84B6E"/>
    <w:rsid w:val="00EB26D3"/>
    <w:rsid w:val="00EC551E"/>
    <w:rsid w:val="00EE0A56"/>
    <w:rsid w:val="00EE5FA5"/>
    <w:rsid w:val="00F066FB"/>
    <w:rsid w:val="00F2430F"/>
    <w:rsid w:val="00F3463E"/>
    <w:rsid w:val="00F37531"/>
    <w:rsid w:val="00F4028E"/>
    <w:rsid w:val="00FA4E44"/>
    <w:rsid w:val="00FB22E3"/>
    <w:rsid w:val="00FD3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E487C0"/>
  <w15:chartTrackingRefBased/>
  <w15:docId w15:val="{FC6D73E8-D1DC-451B-B1A8-37E4383A0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078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5078B"/>
    <w:rPr>
      <w:rFonts w:eastAsiaTheme="minorEastAsia"/>
      <w:kern w:val="0"/>
      <w:lang w:val="en-US"/>
      <w14:ligatures w14:val="none"/>
    </w:rPr>
  </w:style>
  <w:style w:type="paragraph" w:styleId="Header">
    <w:name w:val="header"/>
    <w:basedOn w:val="Normal"/>
    <w:link w:val="HeaderChar"/>
    <w:uiPriority w:val="99"/>
    <w:unhideWhenUsed/>
    <w:rsid w:val="00C51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CAB"/>
  </w:style>
  <w:style w:type="paragraph" w:styleId="Footer">
    <w:name w:val="footer"/>
    <w:basedOn w:val="Normal"/>
    <w:link w:val="FooterChar"/>
    <w:uiPriority w:val="99"/>
    <w:unhideWhenUsed/>
    <w:rsid w:val="00C51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CAB"/>
  </w:style>
  <w:style w:type="paragraph" w:customStyle="1" w:styleId="paragraph">
    <w:name w:val="paragraph"/>
    <w:basedOn w:val="Normal"/>
    <w:rsid w:val="001D0B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1D0B0E"/>
  </w:style>
  <w:style w:type="character" w:customStyle="1" w:styleId="normaltextrun">
    <w:name w:val="normaltextrun"/>
    <w:basedOn w:val="DefaultParagraphFont"/>
    <w:rsid w:val="001D0B0E"/>
  </w:style>
  <w:style w:type="paragraph" w:styleId="ListParagraph">
    <w:name w:val="List Paragraph"/>
    <w:basedOn w:val="Normal"/>
    <w:uiPriority w:val="34"/>
    <w:qFormat/>
    <w:rsid w:val="0044697F"/>
    <w:pPr>
      <w:ind w:left="720"/>
      <w:contextualSpacing/>
    </w:pPr>
  </w:style>
  <w:style w:type="character" w:styleId="Emphasis">
    <w:name w:val="Emphasis"/>
    <w:basedOn w:val="DefaultParagraphFont"/>
    <w:uiPriority w:val="20"/>
    <w:qFormat/>
    <w:rsid w:val="00291CC4"/>
    <w:rPr>
      <w:i/>
      <w:iCs/>
    </w:rPr>
  </w:style>
  <w:style w:type="paragraph" w:styleId="NormalWeb">
    <w:name w:val="Normal (Web)"/>
    <w:basedOn w:val="Normal"/>
    <w:uiPriority w:val="99"/>
    <w:unhideWhenUsed/>
    <w:rsid w:val="00DA00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DA00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44558">
      <w:bodyDiv w:val="1"/>
      <w:marLeft w:val="0"/>
      <w:marRight w:val="0"/>
      <w:marTop w:val="0"/>
      <w:marBottom w:val="0"/>
      <w:divBdr>
        <w:top w:val="none" w:sz="0" w:space="0" w:color="auto"/>
        <w:left w:val="none" w:sz="0" w:space="0" w:color="auto"/>
        <w:bottom w:val="none" w:sz="0" w:space="0" w:color="auto"/>
        <w:right w:val="none" w:sz="0" w:space="0" w:color="auto"/>
      </w:divBdr>
    </w:div>
    <w:div w:id="659041005">
      <w:bodyDiv w:val="1"/>
      <w:marLeft w:val="0"/>
      <w:marRight w:val="0"/>
      <w:marTop w:val="0"/>
      <w:marBottom w:val="0"/>
      <w:divBdr>
        <w:top w:val="none" w:sz="0" w:space="0" w:color="auto"/>
        <w:left w:val="none" w:sz="0" w:space="0" w:color="auto"/>
        <w:bottom w:val="none" w:sz="0" w:space="0" w:color="auto"/>
        <w:right w:val="none" w:sz="0" w:space="0" w:color="auto"/>
      </w:divBdr>
      <w:divsChild>
        <w:div w:id="1349139776">
          <w:marLeft w:val="0"/>
          <w:marRight w:val="0"/>
          <w:marTop w:val="0"/>
          <w:marBottom w:val="0"/>
          <w:divBdr>
            <w:top w:val="none" w:sz="0" w:space="0" w:color="auto"/>
            <w:left w:val="none" w:sz="0" w:space="0" w:color="auto"/>
            <w:bottom w:val="none" w:sz="0" w:space="0" w:color="auto"/>
            <w:right w:val="none" w:sz="0" w:space="0" w:color="auto"/>
          </w:divBdr>
        </w:div>
        <w:div w:id="1446192510">
          <w:marLeft w:val="0"/>
          <w:marRight w:val="0"/>
          <w:marTop w:val="0"/>
          <w:marBottom w:val="0"/>
          <w:divBdr>
            <w:top w:val="none" w:sz="0" w:space="0" w:color="auto"/>
            <w:left w:val="none" w:sz="0" w:space="0" w:color="auto"/>
            <w:bottom w:val="none" w:sz="0" w:space="0" w:color="auto"/>
            <w:right w:val="none" w:sz="0" w:space="0" w:color="auto"/>
          </w:divBdr>
        </w:div>
        <w:div w:id="1821263837">
          <w:marLeft w:val="0"/>
          <w:marRight w:val="0"/>
          <w:marTop w:val="0"/>
          <w:marBottom w:val="0"/>
          <w:divBdr>
            <w:top w:val="none" w:sz="0" w:space="0" w:color="auto"/>
            <w:left w:val="none" w:sz="0" w:space="0" w:color="auto"/>
            <w:bottom w:val="none" w:sz="0" w:space="0" w:color="auto"/>
            <w:right w:val="none" w:sz="0" w:space="0" w:color="auto"/>
          </w:divBdr>
        </w:div>
        <w:div w:id="366494368">
          <w:marLeft w:val="0"/>
          <w:marRight w:val="0"/>
          <w:marTop w:val="0"/>
          <w:marBottom w:val="0"/>
          <w:divBdr>
            <w:top w:val="none" w:sz="0" w:space="0" w:color="auto"/>
            <w:left w:val="none" w:sz="0" w:space="0" w:color="auto"/>
            <w:bottom w:val="none" w:sz="0" w:space="0" w:color="auto"/>
            <w:right w:val="none" w:sz="0" w:space="0" w:color="auto"/>
          </w:divBdr>
        </w:div>
        <w:div w:id="510409263">
          <w:marLeft w:val="0"/>
          <w:marRight w:val="0"/>
          <w:marTop w:val="0"/>
          <w:marBottom w:val="0"/>
          <w:divBdr>
            <w:top w:val="none" w:sz="0" w:space="0" w:color="auto"/>
            <w:left w:val="none" w:sz="0" w:space="0" w:color="auto"/>
            <w:bottom w:val="none" w:sz="0" w:space="0" w:color="auto"/>
            <w:right w:val="none" w:sz="0" w:space="0" w:color="auto"/>
          </w:divBdr>
        </w:div>
        <w:div w:id="850071009">
          <w:marLeft w:val="0"/>
          <w:marRight w:val="0"/>
          <w:marTop w:val="0"/>
          <w:marBottom w:val="0"/>
          <w:divBdr>
            <w:top w:val="none" w:sz="0" w:space="0" w:color="auto"/>
            <w:left w:val="none" w:sz="0" w:space="0" w:color="auto"/>
            <w:bottom w:val="none" w:sz="0" w:space="0" w:color="auto"/>
            <w:right w:val="none" w:sz="0" w:space="0" w:color="auto"/>
          </w:divBdr>
        </w:div>
        <w:div w:id="195777269">
          <w:marLeft w:val="0"/>
          <w:marRight w:val="0"/>
          <w:marTop w:val="0"/>
          <w:marBottom w:val="0"/>
          <w:divBdr>
            <w:top w:val="none" w:sz="0" w:space="0" w:color="auto"/>
            <w:left w:val="none" w:sz="0" w:space="0" w:color="auto"/>
            <w:bottom w:val="none" w:sz="0" w:space="0" w:color="auto"/>
            <w:right w:val="none" w:sz="0" w:space="0" w:color="auto"/>
          </w:divBdr>
        </w:div>
        <w:div w:id="312106576">
          <w:marLeft w:val="0"/>
          <w:marRight w:val="0"/>
          <w:marTop w:val="0"/>
          <w:marBottom w:val="0"/>
          <w:divBdr>
            <w:top w:val="none" w:sz="0" w:space="0" w:color="auto"/>
            <w:left w:val="none" w:sz="0" w:space="0" w:color="auto"/>
            <w:bottom w:val="none" w:sz="0" w:space="0" w:color="auto"/>
            <w:right w:val="none" w:sz="0" w:space="0" w:color="auto"/>
          </w:divBdr>
        </w:div>
        <w:div w:id="1262564103">
          <w:marLeft w:val="0"/>
          <w:marRight w:val="0"/>
          <w:marTop w:val="0"/>
          <w:marBottom w:val="0"/>
          <w:divBdr>
            <w:top w:val="none" w:sz="0" w:space="0" w:color="auto"/>
            <w:left w:val="none" w:sz="0" w:space="0" w:color="auto"/>
            <w:bottom w:val="none" w:sz="0" w:space="0" w:color="auto"/>
            <w:right w:val="none" w:sz="0" w:space="0" w:color="auto"/>
          </w:divBdr>
        </w:div>
        <w:div w:id="1028488490">
          <w:marLeft w:val="0"/>
          <w:marRight w:val="0"/>
          <w:marTop w:val="0"/>
          <w:marBottom w:val="0"/>
          <w:divBdr>
            <w:top w:val="none" w:sz="0" w:space="0" w:color="auto"/>
            <w:left w:val="none" w:sz="0" w:space="0" w:color="auto"/>
            <w:bottom w:val="none" w:sz="0" w:space="0" w:color="auto"/>
            <w:right w:val="none" w:sz="0" w:space="0" w:color="auto"/>
          </w:divBdr>
        </w:div>
        <w:div w:id="1407528669">
          <w:marLeft w:val="0"/>
          <w:marRight w:val="0"/>
          <w:marTop w:val="0"/>
          <w:marBottom w:val="0"/>
          <w:divBdr>
            <w:top w:val="none" w:sz="0" w:space="0" w:color="auto"/>
            <w:left w:val="none" w:sz="0" w:space="0" w:color="auto"/>
            <w:bottom w:val="none" w:sz="0" w:space="0" w:color="auto"/>
            <w:right w:val="none" w:sz="0" w:space="0" w:color="auto"/>
          </w:divBdr>
        </w:div>
        <w:div w:id="1740403519">
          <w:marLeft w:val="0"/>
          <w:marRight w:val="0"/>
          <w:marTop w:val="0"/>
          <w:marBottom w:val="0"/>
          <w:divBdr>
            <w:top w:val="none" w:sz="0" w:space="0" w:color="auto"/>
            <w:left w:val="none" w:sz="0" w:space="0" w:color="auto"/>
            <w:bottom w:val="none" w:sz="0" w:space="0" w:color="auto"/>
            <w:right w:val="none" w:sz="0" w:space="0" w:color="auto"/>
          </w:divBdr>
        </w:div>
        <w:div w:id="1619798100">
          <w:marLeft w:val="0"/>
          <w:marRight w:val="0"/>
          <w:marTop w:val="0"/>
          <w:marBottom w:val="0"/>
          <w:divBdr>
            <w:top w:val="none" w:sz="0" w:space="0" w:color="auto"/>
            <w:left w:val="none" w:sz="0" w:space="0" w:color="auto"/>
            <w:bottom w:val="none" w:sz="0" w:space="0" w:color="auto"/>
            <w:right w:val="none" w:sz="0" w:space="0" w:color="auto"/>
          </w:divBdr>
        </w:div>
        <w:div w:id="709955317">
          <w:marLeft w:val="0"/>
          <w:marRight w:val="0"/>
          <w:marTop w:val="0"/>
          <w:marBottom w:val="0"/>
          <w:divBdr>
            <w:top w:val="none" w:sz="0" w:space="0" w:color="auto"/>
            <w:left w:val="none" w:sz="0" w:space="0" w:color="auto"/>
            <w:bottom w:val="none" w:sz="0" w:space="0" w:color="auto"/>
            <w:right w:val="none" w:sz="0" w:space="0" w:color="auto"/>
          </w:divBdr>
        </w:div>
        <w:div w:id="1341657677">
          <w:marLeft w:val="0"/>
          <w:marRight w:val="0"/>
          <w:marTop w:val="0"/>
          <w:marBottom w:val="0"/>
          <w:divBdr>
            <w:top w:val="none" w:sz="0" w:space="0" w:color="auto"/>
            <w:left w:val="none" w:sz="0" w:space="0" w:color="auto"/>
            <w:bottom w:val="none" w:sz="0" w:space="0" w:color="auto"/>
            <w:right w:val="none" w:sz="0" w:space="0" w:color="auto"/>
          </w:divBdr>
        </w:div>
      </w:divsChild>
    </w:div>
    <w:div w:id="1262228178">
      <w:bodyDiv w:val="1"/>
      <w:marLeft w:val="0"/>
      <w:marRight w:val="0"/>
      <w:marTop w:val="0"/>
      <w:marBottom w:val="0"/>
      <w:divBdr>
        <w:top w:val="none" w:sz="0" w:space="0" w:color="auto"/>
        <w:left w:val="none" w:sz="0" w:space="0" w:color="auto"/>
        <w:bottom w:val="none" w:sz="0" w:space="0" w:color="auto"/>
        <w:right w:val="none" w:sz="0" w:space="0" w:color="auto"/>
      </w:divBdr>
    </w:div>
    <w:div w:id="1454593716">
      <w:bodyDiv w:val="1"/>
      <w:marLeft w:val="0"/>
      <w:marRight w:val="0"/>
      <w:marTop w:val="0"/>
      <w:marBottom w:val="0"/>
      <w:divBdr>
        <w:top w:val="none" w:sz="0" w:space="0" w:color="auto"/>
        <w:left w:val="none" w:sz="0" w:space="0" w:color="auto"/>
        <w:bottom w:val="none" w:sz="0" w:space="0" w:color="auto"/>
        <w:right w:val="none" w:sz="0" w:space="0" w:color="auto"/>
      </w:divBdr>
    </w:div>
    <w:div w:id="1608854932">
      <w:bodyDiv w:val="1"/>
      <w:marLeft w:val="0"/>
      <w:marRight w:val="0"/>
      <w:marTop w:val="0"/>
      <w:marBottom w:val="0"/>
      <w:divBdr>
        <w:top w:val="none" w:sz="0" w:space="0" w:color="auto"/>
        <w:left w:val="none" w:sz="0" w:space="0" w:color="auto"/>
        <w:bottom w:val="none" w:sz="0" w:space="0" w:color="auto"/>
        <w:right w:val="none" w:sz="0" w:space="0" w:color="auto"/>
      </w:divBdr>
    </w:div>
    <w:div w:id="1635211871">
      <w:bodyDiv w:val="1"/>
      <w:marLeft w:val="0"/>
      <w:marRight w:val="0"/>
      <w:marTop w:val="0"/>
      <w:marBottom w:val="0"/>
      <w:divBdr>
        <w:top w:val="none" w:sz="0" w:space="0" w:color="auto"/>
        <w:left w:val="none" w:sz="0" w:space="0" w:color="auto"/>
        <w:bottom w:val="none" w:sz="0" w:space="0" w:color="auto"/>
        <w:right w:val="none" w:sz="0" w:space="0" w:color="auto"/>
      </w:divBdr>
      <w:divsChild>
        <w:div w:id="1342465390">
          <w:marLeft w:val="0"/>
          <w:marRight w:val="0"/>
          <w:marTop w:val="0"/>
          <w:marBottom w:val="0"/>
          <w:divBdr>
            <w:top w:val="none" w:sz="0" w:space="0" w:color="auto"/>
            <w:left w:val="none" w:sz="0" w:space="0" w:color="auto"/>
            <w:bottom w:val="none" w:sz="0" w:space="0" w:color="auto"/>
            <w:right w:val="none" w:sz="0" w:space="0" w:color="auto"/>
          </w:divBdr>
        </w:div>
        <w:div w:id="1190677232">
          <w:marLeft w:val="0"/>
          <w:marRight w:val="0"/>
          <w:marTop w:val="0"/>
          <w:marBottom w:val="0"/>
          <w:divBdr>
            <w:top w:val="none" w:sz="0" w:space="0" w:color="auto"/>
            <w:left w:val="none" w:sz="0" w:space="0" w:color="auto"/>
            <w:bottom w:val="none" w:sz="0" w:space="0" w:color="auto"/>
            <w:right w:val="none" w:sz="0" w:space="0" w:color="auto"/>
          </w:divBdr>
        </w:div>
        <w:div w:id="1874951364">
          <w:marLeft w:val="0"/>
          <w:marRight w:val="0"/>
          <w:marTop w:val="0"/>
          <w:marBottom w:val="0"/>
          <w:divBdr>
            <w:top w:val="none" w:sz="0" w:space="0" w:color="auto"/>
            <w:left w:val="none" w:sz="0" w:space="0" w:color="auto"/>
            <w:bottom w:val="none" w:sz="0" w:space="0" w:color="auto"/>
            <w:right w:val="none" w:sz="0" w:space="0" w:color="auto"/>
          </w:divBdr>
        </w:div>
        <w:div w:id="586764835">
          <w:marLeft w:val="0"/>
          <w:marRight w:val="0"/>
          <w:marTop w:val="0"/>
          <w:marBottom w:val="0"/>
          <w:divBdr>
            <w:top w:val="none" w:sz="0" w:space="0" w:color="auto"/>
            <w:left w:val="none" w:sz="0" w:space="0" w:color="auto"/>
            <w:bottom w:val="none" w:sz="0" w:space="0" w:color="auto"/>
            <w:right w:val="none" w:sz="0" w:space="0" w:color="auto"/>
          </w:divBdr>
        </w:div>
        <w:div w:id="939413244">
          <w:marLeft w:val="0"/>
          <w:marRight w:val="0"/>
          <w:marTop w:val="0"/>
          <w:marBottom w:val="0"/>
          <w:divBdr>
            <w:top w:val="none" w:sz="0" w:space="0" w:color="auto"/>
            <w:left w:val="none" w:sz="0" w:space="0" w:color="auto"/>
            <w:bottom w:val="none" w:sz="0" w:space="0" w:color="auto"/>
            <w:right w:val="none" w:sz="0" w:space="0" w:color="auto"/>
          </w:divBdr>
        </w:div>
        <w:div w:id="692457515">
          <w:marLeft w:val="0"/>
          <w:marRight w:val="0"/>
          <w:marTop w:val="0"/>
          <w:marBottom w:val="0"/>
          <w:divBdr>
            <w:top w:val="none" w:sz="0" w:space="0" w:color="auto"/>
            <w:left w:val="none" w:sz="0" w:space="0" w:color="auto"/>
            <w:bottom w:val="none" w:sz="0" w:space="0" w:color="auto"/>
            <w:right w:val="none" w:sz="0" w:space="0" w:color="auto"/>
          </w:divBdr>
        </w:div>
        <w:div w:id="1109155844">
          <w:marLeft w:val="0"/>
          <w:marRight w:val="0"/>
          <w:marTop w:val="0"/>
          <w:marBottom w:val="0"/>
          <w:divBdr>
            <w:top w:val="none" w:sz="0" w:space="0" w:color="auto"/>
            <w:left w:val="none" w:sz="0" w:space="0" w:color="auto"/>
            <w:bottom w:val="none" w:sz="0" w:space="0" w:color="auto"/>
            <w:right w:val="none" w:sz="0" w:space="0" w:color="auto"/>
          </w:divBdr>
        </w:div>
        <w:div w:id="273560751">
          <w:marLeft w:val="0"/>
          <w:marRight w:val="0"/>
          <w:marTop w:val="0"/>
          <w:marBottom w:val="0"/>
          <w:divBdr>
            <w:top w:val="none" w:sz="0" w:space="0" w:color="auto"/>
            <w:left w:val="none" w:sz="0" w:space="0" w:color="auto"/>
            <w:bottom w:val="none" w:sz="0" w:space="0" w:color="auto"/>
            <w:right w:val="none" w:sz="0" w:space="0" w:color="auto"/>
          </w:divBdr>
        </w:div>
        <w:div w:id="1139613379">
          <w:marLeft w:val="0"/>
          <w:marRight w:val="0"/>
          <w:marTop w:val="0"/>
          <w:marBottom w:val="0"/>
          <w:divBdr>
            <w:top w:val="none" w:sz="0" w:space="0" w:color="auto"/>
            <w:left w:val="none" w:sz="0" w:space="0" w:color="auto"/>
            <w:bottom w:val="none" w:sz="0" w:space="0" w:color="auto"/>
            <w:right w:val="none" w:sz="0" w:space="0" w:color="auto"/>
          </w:divBdr>
        </w:div>
        <w:div w:id="717818428">
          <w:marLeft w:val="0"/>
          <w:marRight w:val="0"/>
          <w:marTop w:val="0"/>
          <w:marBottom w:val="0"/>
          <w:divBdr>
            <w:top w:val="none" w:sz="0" w:space="0" w:color="auto"/>
            <w:left w:val="none" w:sz="0" w:space="0" w:color="auto"/>
            <w:bottom w:val="none" w:sz="0" w:space="0" w:color="auto"/>
            <w:right w:val="none" w:sz="0" w:space="0" w:color="auto"/>
          </w:divBdr>
        </w:div>
        <w:div w:id="520433008">
          <w:marLeft w:val="0"/>
          <w:marRight w:val="0"/>
          <w:marTop w:val="0"/>
          <w:marBottom w:val="0"/>
          <w:divBdr>
            <w:top w:val="none" w:sz="0" w:space="0" w:color="auto"/>
            <w:left w:val="none" w:sz="0" w:space="0" w:color="auto"/>
            <w:bottom w:val="none" w:sz="0" w:space="0" w:color="auto"/>
            <w:right w:val="none" w:sz="0" w:space="0" w:color="auto"/>
          </w:divBdr>
        </w:div>
        <w:div w:id="715272631">
          <w:marLeft w:val="0"/>
          <w:marRight w:val="0"/>
          <w:marTop w:val="0"/>
          <w:marBottom w:val="0"/>
          <w:divBdr>
            <w:top w:val="none" w:sz="0" w:space="0" w:color="auto"/>
            <w:left w:val="none" w:sz="0" w:space="0" w:color="auto"/>
            <w:bottom w:val="none" w:sz="0" w:space="0" w:color="auto"/>
            <w:right w:val="none" w:sz="0" w:space="0" w:color="auto"/>
          </w:divBdr>
        </w:div>
        <w:div w:id="1646396005">
          <w:marLeft w:val="0"/>
          <w:marRight w:val="0"/>
          <w:marTop w:val="0"/>
          <w:marBottom w:val="0"/>
          <w:divBdr>
            <w:top w:val="none" w:sz="0" w:space="0" w:color="auto"/>
            <w:left w:val="none" w:sz="0" w:space="0" w:color="auto"/>
            <w:bottom w:val="none" w:sz="0" w:space="0" w:color="auto"/>
            <w:right w:val="none" w:sz="0" w:space="0" w:color="auto"/>
          </w:divBdr>
        </w:div>
        <w:div w:id="1647273402">
          <w:marLeft w:val="0"/>
          <w:marRight w:val="0"/>
          <w:marTop w:val="0"/>
          <w:marBottom w:val="0"/>
          <w:divBdr>
            <w:top w:val="none" w:sz="0" w:space="0" w:color="auto"/>
            <w:left w:val="none" w:sz="0" w:space="0" w:color="auto"/>
            <w:bottom w:val="none" w:sz="0" w:space="0" w:color="auto"/>
            <w:right w:val="none" w:sz="0" w:space="0" w:color="auto"/>
          </w:divBdr>
        </w:div>
        <w:div w:id="1094939695">
          <w:marLeft w:val="0"/>
          <w:marRight w:val="0"/>
          <w:marTop w:val="0"/>
          <w:marBottom w:val="0"/>
          <w:divBdr>
            <w:top w:val="none" w:sz="0" w:space="0" w:color="auto"/>
            <w:left w:val="none" w:sz="0" w:space="0" w:color="auto"/>
            <w:bottom w:val="none" w:sz="0" w:space="0" w:color="auto"/>
            <w:right w:val="none" w:sz="0" w:space="0" w:color="auto"/>
          </w:divBdr>
        </w:div>
      </w:divsChild>
    </w:div>
    <w:div w:id="1991862407">
      <w:bodyDiv w:val="1"/>
      <w:marLeft w:val="0"/>
      <w:marRight w:val="0"/>
      <w:marTop w:val="0"/>
      <w:marBottom w:val="0"/>
      <w:divBdr>
        <w:top w:val="none" w:sz="0" w:space="0" w:color="auto"/>
        <w:left w:val="none" w:sz="0" w:space="0" w:color="auto"/>
        <w:bottom w:val="none" w:sz="0" w:space="0" w:color="auto"/>
        <w:right w:val="none" w:sz="0" w:space="0" w:color="auto"/>
      </w:divBdr>
    </w:div>
    <w:div w:id="2107114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arketing-journal.org/" TargetMode="External"/><Relationship Id="rId18" Type="http://schemas.openxmlformats.org/officeDocument/2006/relationships/hyperlink" Target="https://www.journals.elsevier.com/tourism-management" TargetMode="External"/><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emerald.com/insight/content/doi/10.1108/03090561211262640/full/html" TargetMode="External"/><Relationship Id="rId17" Type="http://schemas.openxmlformats.org/officeDocument/2006/relationships/hyperlink" Target="https://www.theguardian.com/business/marketing-and-advertising"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sixsenses.com/" TargetMode="External"/><Relationship Id="rId20" Type="http://schemas.openxmlformats.org/officeDocument/2006/relationships/hyperlink" Target="https://www.unwto.or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conomist.com/industries/hospitality-and-tourism"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similarweb.com/"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cim.co.uk/about-marketing/what-is-marketing/" TargetMode="External"/><Relationship Id="rId19" Type="http://schemas.openxmlformats.org/officeDocument/2006/relationships/hyperlink" Target="https://library.uwtsd.ac.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oxy-hotels.marriott.com/"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BD4435-67EF-4725-B4B1-E806AD584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1957</Words>
  <Characters>12297</Characters>
  <Application>Microsoft Office Word</Application>
  <DocSecurity>0</DocSecurity>
  <Lines>192</Lines>
  <Paragraphs>61</Paragraphs>
  <ScaleCrop>false</ScaleCrop>
  <HeadingPairs>
    <vt:vector size="2" baseType="variant">
      <vt:variant>
        <vt:lpstr>Title</vt:lpstr>
      </vt:variant>
      <vt:variant>
        <vt:i4>1</vt:i4>
      </vt:variant>
    </vt:vector>
  </HeadingPairs>
  <TitlesOfParts>
    <vt:vector size="1" baseType="lpstr">
      <vt:lpstr>a OF THE MARKETING METHODS OF                                       TWO MULTINATIONAL HOTEL BRANDS</vt:lpstr>
    </vt:vector>
  </TitlesOfParts>
  <Company>velislava hristova</Company>
  <LinksUpToDate>false</LinksUpToDate>
  <CharactersWithSpaces>14193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OF THE MARKETING METHODS OF                                       TWO MULTINATIONAL HOTEL BRANDS</dc:title>
  <dc:subject>UNIVERSITY OF WALES TRINITY SAINT DAVID</dc:subject>
  <dc:creator>Venelin</dc:creator>
  <cp:keywords/>
  <dc:description/>
  <cp:lastModifiedBy>Venelin</cp:lastModifiedBy>
  <cp:revision>2</cp:revision>
  <dcterms:created xsi:type="dcterms:W3CDTF">2023-05-20T22:22:00Z</dcterms:created>
  <dcterms:modified xsi:type="dcterms:W3CDTF">2023-05-20T22:22:00Z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b1620010947ad302641607bc2b4d0c8c33d02bcb5a7b8384b94d73d9f13be640</vt:lpwstr>
  </property>
</Properties>
</file>