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AC1E4" w14:textId="77777777" w:rsidR="00453474" w:rsidRDefault="00E108C2">
      <w:pPr>
        <w:spacing w:after="165" w:line="360" w:lineRule="auto"/>
      </w:pPr>
      <w:r>
        <w:t>d1</w:t>
      </w:r>
      <w:r>
        <w:rPr>
          <w:b/>
          <w:noProof/>
        </w:rPr>
        <w:drawing>
          <wp:inline distT="0" distB="0" distL="0" distR="0" wp14:anchorId="1CEAC1E4" wp14:editId="1CEAC1E5">
            <wp:extent cx="2209803" cy="742950"/>
            <wp:effectExtent l="0" t="0" r="0" b="0"/>
            <wp:docPr id="1427430106"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09803" cy="742950"/>
                    </a:xfrm>
                    <a:prstGeom prst="rect">
                      <a:avLst/>
                    </a:prstGeom>
                    <a:noFill/>
                    <a:ln>
                      <a:noFill/>
                      <a:prstDash/>
                    </a:ln>
                  </pic:spPr>
                </pic:pic>
              </a:graphicData>
            </a:graphic>
          </wp:inline>
        </w:drawing>
      </w:r>
    </w:p>
    <w:p w14:paraId="1CEAC1E5" w14:textId="77777777" w:rsidR="00453474" w:rsidRDefault="00E108C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r>
      <w:r>
        <w:rPr>
          <w:rFonts w:ascii="Tahoma" w:eastAsia="Tahoma" w:hAnsi="Tahoma" w:cs="Tahoma"/>
          <w:color w:val="000000"/>
          <w:sz w:val="40"/>
          <w:szCs w:val="40"/>
        </w:rPr>
        <w:t xml:space="preserve">Module Assignment Submission </w:t>
      </w:r>
      <w:r>
        <w:rPr>
          <w:rFonts w:ascii="Tahoma" w:eastAsia="Tahoma" w:hAnsi="Tahoma" w:cs="Tahoma"/>
          <w:color w:val="000000"/>
          <w:sz w:val="40"/>
          <w:szCs w:val="40"/>
        </w:rPr>
        <w:br/>
      </w:r>
    </w:p>
    <w:tbl>
      <w:tblPr>
        <w:tblW w:w="9493" w:type="dxa"/>
        <w:tblLayout w:type="fixed"/>
        <w:tblCellMar>
          <w:left w:w="10" w:type="dxa"/>
          <w:right w:w="10" w:type="dxa"/>
        </w:tblCellMar>
        <w:tblLook w:val="04A0" w:firstRow="1" w:lastRow="0" w:firstColumn="1" w:lastColumn="0" w:noHBand="0" w:noVBand="1"/>
      </w:tblPr>
      <w:tblGrid>
        <w:gridCol w:w="3438"/>
        <w:gridCol w:w="6055"/>
      </w:tblGrid>
      <w:tr w:rsidR="00453474" w14:paraId="1CEAC1E8" w14:textId="7777777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EAC1E6"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1E7"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Samantha Morgan</w:t>
            </w:r>
          </w:p>
        </w:tc>
      </w:tr>
      <w:tr w:rsidR="00453474" w14:paraId="1CEAC1EB" w14:textId="7777777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EAC1E9"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1EA"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2414796</w:t>
            </w:r>
          </w:p>
        </w:tc>
      </w:tr>
      <w:tr w:rsidR="00453474" w14:paraId="1CEAC1EE" w14:textId="77777777">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EAC1EC"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1ED"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BMSK4016</w:t>
            </w:r>
          </w:p>
        </w:tc>
      </w:tr>
      <w:tr w:rsidR="00453474" w14:paraId="1CEAC1F1" w14:textId="77777777">
        <w:tblPrEx>
          <w:tblCellMar>
            <w:top w:w="0" w:type="dxa"/>
            <w:bottom w:w="0" w:type="dxa"/>
          </w:tblCellMar>
        </w:tblPrEx>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CEAC1EF"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1F0" w14:textId="77777777" w:rsidR="00453474" w:rsidRDefault="00E108C2">
            <w:pPr>
              <w:spacing w:before="120" w:after="120" w:line="360" w:lineRule="auto"/>
              <w:rPr>
                <w:rFonts w:ascii="Tahoma" w:eastAsia="Tahoma" w:hAnsi="Tahoma" w:cs="Tahoma"/>
                <w:sz w:val="32"/>
                <w:szCs w:val="32"/>
              </w:rPr>
            </w:pPr>
            <w:r>
              <w:rPr>
                <w:rFonts w:ascii="Tahoma" w:eastAsia="Tahoma" w:hAnsi="Tahoma" w:cs="Tahoma"/>
                <w:sz w:val="32"/>
                <w:szCs w:val="32"/>
              </w:rPr>
              <w:t xml:space="preserve">Developing Professional Practice </w:t>
            </w:r>
          </w:p>
        </w:tc>
      </w:tr>
    </w:tbl>
    <w:p w14:paraId="1CEAC1F2" w14:textId="77777777" w:rsidR="00453474" w:rsidRDefault="00453474">
      <w:pPr>
        <w:spacing w:before="120" w:after="120" w:line="360" w:lineRule="auto"/>
        <w:rPr>
          <w:color w:val="FF0000"/>
          <w:sz w:val="24"/>
          <w:szCs w:val="24"/>
        </w:rPr>
      </w:pPr>
    </w:p>
    <w:p w14:paraId="1CEAC1F3" w14:textId="77777777" w:rsidR="00453474" w:rsidRDefault="00E108C2">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 xml:space="preserve">Statement of </w:t>
      </w:r>
      <w:r>
        <w:rPr>
          <w:rFonts w:ascii="Tahoma" w:eastAsia="Tahoma" w:hAnsi="Tahoma" w:cs="Tahoma"/>
          <w:b/>
          <w:color w:val="000000"/>
          <w:sz w:val="24"/>
          <w:szCs w:val="24"/>
        </w:rPr>
        <w:t>Confirmation of Authenticity</w:t>
      </w:r>
    </w:p>
    <w:p w14:paraId="1CEAC1F4" w14:textId="77777777" w:rsidR="00453474" w:rsidRDefault="00E108C2">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CEAC1F5" w14:textId="77777777" w:rsidR="00453474" w:rsidRDefault="00E108C2">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1CEAC1F6" w14:textId="77777777" w:rsidR="00453474" w:rsidRDefault="00453474">
      <w:pPr>
        <w:spacing w:before="120" w:after="120" w:line="360" w:lineRule="auto"/>
        <w:rPr>
          <w:rFonts w:ascii="Tahoma" w:eastAsia="Tahoma" w:hAnsi="Tahoma" w:cs="Tahoma"/>
          <w:color w:val="000000"/>
        </w:rPr>
      </w:pPr>
    </w:p>
    <w:p w14:paraId="1CEAC1F7" w14:textId="77777777" w:rsidR="00453474" w:rsidRDefault="00453474">
      <w:pPr>
        <w:spacing w:before="120" w:after="120" w:line="360" w:lineRule="auto"/>
        <w:rPr>
          <w:rFonts w:ascii="Tahoma" w:eastAsia="Tahoma" w:hAnsi="Tahoma" w:cs="Tahoma"/>
          <w:b/>
          <w:color w:val="0F9ED5"/>
        </w:rPr>
      </w:pPr>
    </w:p>
    <w:p w14:paraId="1CEAC1F8" w14:textId="77777777" w:rsidR="00453474" w:rsidRDefault="00453474">
      <w:pPr>
        <w:spacing w:before="120" w:after="120" w:line="360" w:lineRule="auto"/>
        <w:rPr>
          <w:rFonts w:ascii="Tahoma" w:eastAsia="Tahoma" w:hAnsi="Tahoma" w:cs="Tahoma"/>
          <w:b/>
          <w:color w:val="0F9ED5"/>
        </w:rPr>
      </w:pPr>
    </w:p>
    <w:p w14:paraId="1CEAC1F9" w14:textId="77777777" w:rsidR="00453474" w:rsidRDefault="00E108C2">
      <w:pPr>
        <w:spacing w:before="120" w:after="120" w:line="360" w:lineRule="auto"/>
        <w:rPr>
          <w:rFonts w:ascii="Tahoma" w:eastAsia="Tahoma" w:hAnsi="Tahoma" w:cs="Tahoma"/>
          <w:b/>
          <w:color w:val="0F9ED5"/>
        </w:rPr>
      </w:pPr>
      <w:r>
        <w:rPr>
          <w:rFonts w:ascii="Tahoma" w:eastAsia="Tahoma" w:hAnsi="Tahoma" w:cs="Tahoma"/>
          <w:b/>
          <w:color w:val="0F9ED5"/>
        </w:rPr>
        <w:lastRenderedPageBreak/>
        <w:t>Table of Contents</w:t>
      </w:r>
    </w:p>
    <w:p w14:paraId="1CEAC1FA"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Introduction ……….1</w:t>
      </w:r>
    </w:p>
    <w:p w14:paraId="1CEAC1FB"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Table of contents ……….2</w:t>
      </w:r>
    </w:p>
    <w:p w14:paraId="1CEAC1FC"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Self-Management ……….3</w:t>
      </w:r>
    </w:p>
    <w:p w14:paraId="1CEAC1FD"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Personal Bias-cognitive ……….4</w:t>
      </w:r>
    </w:p>
    <w:p w14:paraId="1CEAC1FE"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Accountability ……….5</w:t>
      </w:r>
    </w:p>
    <w:p w14:paraId="1CEAC1FF"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Authentic behaviour ……….6</w:t>
      </w:r>
    </w:p>
    <w:p w14:paraId="1CEAC200"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Interpersonal Relationships ……….7</w:t>
      </w:r>
    </w:p>
    <w:p w14:paraId="1CEAC201"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Professional integrity ………...8</w:t>
      </w:r>
    </w:p>
    <w:p w14:paraId="1CEAC202"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What have I learned ……….9</w:t>
      </w:r>
    </w:p>
    <w:p w14:paraId="1CEAC203"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Conclusion ……….10</w:t>
      </w:r>
    </w:p>
    <w:p w14:paraId="1CEAC204"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References……….11</w:t>
      </w:r>
    </w:p>
    <w:p w14:paraId="1CEAC205"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Appendices (PDP) ……….12</w:t>
      </w:r>
    </w:p>
    <w:p w14:paraId="1CEAC206" w14:textId="77777777" w:rsidR="00453474" w:rsidRDefault="00453474">
      <w:pPr>
        <w:spacing w:before="120" w:after="120" w:line="360" w:lineRule="auto"/>
        <w:rPr>
          <w:rFonts w:ascii="Tahoma" w:eastAsia="Tahoma" w:hAnsi="Tahoma" w:cs="Tahoma"/>
          <w:b/>
          <w:color w:val="000000"/>
        </w:rPr>
      </w:pPr>
    </w:p>
    <w:p w14:paraId="1CEAC207" w14:textId="77777777" w:rsidR="00453474" w:rsidRDefault="00453474">
      <w:pPr>
        <w:spacing w:before="120" w:after="120" w:line="360" w:lineRule="auto"/>
        <w:rPr>
          <w:rFonts w:ascii="Tahoma" w:eastAsia="Tahoma" w:hAnsi="Tahoma" w:cs="Tahoma"/>
          <w:b/>
          <w:color w:val="000000"/>
        </w:rPr>
      </w:pPr>
    </w:p>
    <w:p w14:paraId="1CEAC208" w14:textId="77777777" w:rsidR="00453474" w:rsidRDefault="00453474">
      <w:pPr>
        <w:spacing w:before="120" w:after="120" w:line="360" w:lineRule="auto"/>
        <w:rPr>
          <w:rFonts w:ascii="Tahoma" w:eastAsia="Tahoma" w:hAnsi="Tahoma" w:cs="Tahoma"/>
          <w:b/>
          <w:color w:val="000000"/>
        </w:rPr>
      </w:pPr>
    </w:p>
    <w:p w14:paraId="1CEAC209" w14:textId="77777777" w:rsidR="00453474" w:rsidRDefault="00453474">
      <w:pPr>
        <w:spacing w:before="120" w:after="120" w:line="360" w:lineRule="auto"/>
        <w:rPr>
          <w:rFonts w:ascii="Tahoma" w:eastAsia="Tahoma" w:hAnsi="Tahoma" w:cs="Tahoma"/>
          <w:b/>
          <w:color w:val="000000"/>
        </w:rPr>
      </w:pPr>
    </w:p>
    <w:p w14:paraId="1CEAC20A" w14:textId="77777777" w:rsidR="00453474" w:rsidRDefault="00453474">
      <w:pPr>
        <w:spacing w:before="120" w:after="120" w:line="360" w:lineRule="auto"/>
        <w:rPr>
          <w:rFonts w:ascii="Tahoma" w:eastAsia="Tahoma" w:hAnsi="Tahoma" w:cs="Tahoma"/>
          <w:b/>
          <w:color w:val="000000"/>
        </w:rPr>
      </w:pPr>
    </w:p>
    <w:p w14:paraId="1CEAC20B" w14:textId="77777777" w:rsidR="00453474" w:rsidRDefault="00453474">
      <w:pPr>
        <w:spacing w:before="120" w:after="120" w:line="360" w:lineRule="auto"/>
        <w:rPr>
          <w:rFonts w:ascii="Tahoma" w:eastAsia="Tahoma" w:hAnsi="Tahoma" w:cs="Tahoma"/>
          <w:b/>
          <w:color w:val="000000"/>
        </w:rPr>
      </w:pPr>
    </w:p>
    <w:p w14:paraId="1CEAC20C"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br/>
      </w:r>
    </w:p>
    <w:p w14:paraId="1CEAC20D" w14:textId="77777777" w:rsidR="00453474" w:rsidRDefault="00E108C2">
      <w:pPr>
        <w:spacing w:before="120" w:after="120" w:line="360" w:lineRule="auto"/>
        <w:rPr>
          <w:rFonts w:ascii="Tahoma" w:eastAsia="Tahoma" w:hAnsi="Tahoma" w:cs="Tahoma"/>
          <w:b/>
          <w:color w:val="0F9ED5"/>
        </w:rPr>
      </w:pPr>
      <w:r>
        <w:rPr>
          <w:rFonts w:ascii="Tahoma" w:eastAsia="Tahoma" w:hAnsi="Tahoma" w:cs="Tahoma"/>
          <w:b/>
          <w:color w:val="0F9ED5"/>
        </w:rPr>
        <w:t>1.Introduction</w:t>
      </w:r>
    </w:p>
    <w:p w14:paraId="1CEAC20E"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 xml:space="preserve">In this case study I will analyse and review the case study Dr Alice </w:t>
      </w:r>
      <w:r>
        <w:rPr>
          <w:rFonts w:ascii="Tahoma" w:eastAsia="Tahoma" w:hAnsi="Tahoma" w:cs="Tahoma"/>
          <w:b/>
          <w:color w:val="000000"/>
        </w:rPr>
        <w:t>Parker, who is an engineer for an electric car company, she has been working for them for past five years alongside her wife. There have been a lot of issues within the company leading to Dr Parker and her wife  resigning from the company.</w:t>
      </w:r>
    </w:p>
    <w:p w14:paraId="1CEAC20F" w14:textId="77777777" w:rsidR="00453474" w:rsidRDefault="00E108C2">
      <w:pPr>
        <w:spacing w:before="120" w:after="120" w:line="360" w:lineRule="auto"/>
        <w:rPr>
          <w:rFonts w:ascii="Tahoma" w:eastAsia="Tahoma" w:hAnsi="Tahoma" w:cs="Tahoma"/>
          <w:b/>
          <w:color w:val="000000"/>
        </w:rPr>
      </w:pPr>
      <w:r>
        <w:rPr>
          <w:rFonts w:ascii="Tahoma" w:eastAsia="Tahoma" w:hAnsi="Tahoma" w:cs="Tahoma"/>
          <w:b/>
          <w:color w:val="000000"/>
        </w:rPr>
        <w:t xml:space="preserve">The engineering company consists of three females and four males, there have been a lot of biases within the company these being, Personal Bias -Cognitive, </w:t>
      </w:r>
      <w:r>
        <w:rPr>
          <w:rFonts w:ascii="Tahoma" w:eastAsia="Tahoma" w:hAnsi="Tahoma" w:cs="Tahoma"/>
          <w:b/>
          <w:color w:val="000000"/>
        </w:rPr>
        <w:lastRenderedPageBreak/>
        <w:t xml:space="preserve">Accountability, Authentic behaviour, Interpersonal relationships and professional integrity. I will analyse and reflect the critical review of the case study and conclude my findings, I will then produce a Personal Development plan for myself. </w:t>
      </w:r>
    </w:p>
    <w:p w14:paraId="1CEAC210" w14:textId="77777777" w:rsidR="00453474" w:rsidRDefault="00453474">
      <w:pPr>
        <w:pStyle w:val="ListParagraph"/>
        <w:spacing w:before="120" w:after="120" w:line="360" w:lineRule="auto"/>
        <w:rPr>
          <w:rFonts w:ascii="Tahoma" w:eastAsia="Tahoma" w:hAnsi="Tahoma" w:cs="Tahoma"/>
          <w:b/>
          <w:color w:val="000000"/>
        </w:rPr>
      </w:pPr>
    </w:p>
    <w:p w14:paraId="1CEAC211" w14:textId="77777777" w:rsidR="00453474" w:rsidRDefault="00453474">
      <w:pPr>
        <w:spacing w:before="120" w:after="120" w:line="360" w:lineRule="auto"/>
        <w:rPr>
          <w:rFonts w:ascii="Tahoma" w:eastAsia="Tahoma" w:hAnsi="Tahoma" w:cs="Tahoma"/>
          <w:b/>
          <w:color w:val="0F9ED5"/>
        </w:rPr>
      </w:pPr>
    </w:p>
    <w:p w14:paraId="1CEAC212" w14:textId="77777777" w:rsidR="00453474" w:rsidRDefault="00453474">
      <w:pPr>
        <w:spacing w:before="120" w:after="120" w:line="360" w:lineRule="auto"/>
        <w:rPr>
          <w:rFonts w:ascii="Tahoma" w:eastAsia="Tahoma" w:hAnsi="Tahoma" w:cs="Tahoma"/>
          <w:b/>
          <w:color w:val="0F9ED5"/>
        </w:rPr>
      </w:pPr>
    </w:p>
    <w:p w14:paraId="1CEAC213" w14:textId="77777777" w:rsidR="00453474" w:rsidRDefault="00453474">
      <w:pPr>
        <w:spacing w:before="120" w:after="120" w:line="360" w:lineRule="auto"/>
        <w:rPr>
          <w:rFonts w:ascii="Tahoma" w:eastAsia="Tahoma" w:hAnsi="Tahoma" w:cs="Tahoma"/>
          <w:b/>
          <w:color w:val="0F9ED5"/>
        </w:rPr>
      </w:pPr>
    </w:p>
    <w:p w14:paraId="1CEAC214" w14:textId="77777777" w:rsidR="00453474" w:rsidRDefault="00453474">
      <w:pPr>
        <w:spacing w:before="120" w:after="120" w:line="360" w:lineRule="auto"/>
        <w:rPr>
          <w:rFonts w:ascii="Tahoma" w:eastAsia="Tahoma" w:hAnsi="Tahoma" w:cs="Tahoma"/>
          <w:b/>
          <w:color w:val="0F9ED5"/>
        </w:rPr>
      </w:pPr>
    </w:p>
    <w:p w14:paraId="1CEAC215" w14:textId="77777777" w:rsidR="00453474" w:rsidRDefault="00E108C2">
      <w:pPr>
        <w:spacing w:before="120" w:after="120" w:line="360" w:lineRule="auto"/>
        <w:rPr>
          <w:rFonts w:ascii="Tahoma" w:eastAsia="Tahoma" w:hAnsi="Tahoma" w:cs="Tahoma"/>
          <w:b/>
          <w:color w:val="0F9ED5"/>
          <w:sz w:val="20"/>
          <w:szCs w:val="20"/>
        </w:rPr>
      </w:pPr>
      <w:r>
        <w:rPr>
          <w:rFonts w:ascii="Tahoma" w:eastAsia="Tahoma" w:hAnsi="Tahoma" w:cs="Tahoma"/>
          <w:b/>
          <w:color w:val="0F9ED5"/>
          <w:sz w:val="20"/>
          <w:szCs w:val="20"/>
        </w:rPr>
        <w:t xml:space="preserve"> 2. Case Study Summary</w:t>
      </w:r>
    </w:p>
    <w:p w14:paraId="1CEAC216" w14:textId="77777777" w:rsidR="00453474" w:rsidRDefault="00E108C2">
      <w:r>
        <w:t>In this case study Dr Alice Parker an experienced SMART engineer, has experienced a number of Bias challenges, Dr Parker who is originally from Prague where she studied engineering, then moved to London to complete her Doctorate, where she met her wife.Dr Parker works for an Engineering company which consists of  three females and four females Parker is a lead on designing crucial components for the electric car. The deadline for the completion is 20</w:t>
      </w:r>
      <w:r>
        <w:rPr>
          <w:vertAlign w:val="superscript"/>
        </w:rPr>
        <w:t>th</w:t>
      </w:r>
      <w:r>
        <w:t xml:space="preserve"> December 2022, but it looked like it would be missed due to reasons such as delays by senior management that had made promises that did not come into fruition and promised resources. Also, there is team conflict and biased attitudes and a breakdown of effective communication and relationship building. </w:t>
      </w:r>
    </w:p>
    <w:p w14:paraId="1CEAC217" w14:textId="77777777" w:rsidR="00453474" w:rsidRDefault="00E108C2">
      <w:r>
        <w:t xml:space="preserve">Dr Parker and her wife decided to resign from the company due to the pressures of biased </w:t>
      </w:r>
      <w:r>
        <w:t>behaviour.</w:t>
      </w:r>
    </w:p>
    <w:p w14:paraId="1CEAC218" w14:textId="77777777" w:rsidR="00453474" w:rsidRDefault="00453474"/>
    <w:p w14:paraId="1CEAC219" w14:textId="77777777" w:rsidR="00453474" w:rsidRDefault="00453474">
      <w:pPr>
        <w:spacing w:before="120" w:after="120" w:line="360" w:lineRule="auto"/>
        <w:rPr>
          <w:rFonts w:ascii="Tahoma" w:eastAsia="Tahoma" w:hAnsi="Tahoma" w:cs="Tahoma"/>
          <w:b/>
          <w:color w:val="000000"/>
          <w:sz w:val="20"/>
          <w:szCs w:val="20"/>
        </w:rPr>
      </w:pPr>
    </w:p>
    <w:p w14:paraId="1CEAC21A" w14:textId="77777777" w:rsidR="00453474" w:rsidRDefault="00453474">
      <w:pPr>
        <w:spacing w:before="120" w:after="120" w:line="360" w:lineRule="auto"/>
        <w:rPr>
          <w:rFonts w:ascii="Tahoma" w:eastAsia="Tahoma" w:hAnsi="Tahoma" w:cs="Tahoma"/>
          <w:b/>
          <w:color w:val="0F9ED5"/>
        </w:rPr>
      </w:pPr>
    </w:p>
    <w:p w14:paraId="1CEAC21B" w14:textId="77777777" w:rsidR="00453474" w:rsidRDefault="00453474">
      <w:pPr>
        <w:spacing w:before="120" w:after="120" w:line="360" w:lineRule="auto"/>
        <w:rPr>
          <w:rFonts w:ascii="Tahoma" w:eastAsia="Tahoma" w:hAnsi="Tahoma" w:cs="Tahoma"/>
          <w:b/>
          <w:color w:val="0F9ED5"/>
        </w:rPr>
      </w:pPr>
    </w:p>
    <w:p w14:paraId="1CEAC21C" w14:textId="77777777" w:rsidR="00453474" w:rsidRDefault="00453474">
      <w:pPr>
        <w:spacing w:before="120" w:after="120" w:line="360" w:lineRule="auto"/>
        <w:rPr>
          <w:rFonts w:ascii="Tahoma" w:eastAsia="Tahoma" w:hAnsi="Tahoma" w:cs="Tahoma"/>
          <w:b/>
          <w:color w:val="0F9ED5"/>
        </w:rPr>
      </w:pPr>
    </w:p>
    <w:p w14:paraId="1CEAC21D" w14:textId="77777777" w:rsidR="00453474" w:rsidRDefault="00E108C2">
      <w:pPr>
        <w:spacing w:before="120" w:after="120" w:line="360" w:lineRule="auto"/>
        <w:rPr>
          <w:rFonts w:ascii="Tahoma" w:eastAsia="Tahoma" w:hAnsi="Tahoma" w:cs="Tahoma"/>
          <w:b/>
          <w:color w:val="0F9ED5"/>
        </w:rPr>
      </w:pPr>
      <w:r>
        <w:rPr>
          <w:rFonts w:ascii="Tahoma" w:eastAsia="Tahoma" w:hAnsi="Tahoma" w:cs="Tahoma"/>
          <w:b/>
          <w:color w:val="0F9ED5"/>
        </w:rPr>
        <w:t>3. Self Management</w:t>
      </w:r>
    </w:p>
    <w:p w14:paraId="1CEAC21E" w14:textId="77777777" w:rsidR="00453474" w:rsidRDefault="00E108C2">
      <w:r>
        <w:t xml:space="preserve">A definition of Self-Management in the workplace is your ability to regulate your behaviours, thoughts and emotions in a productive way, this means in both personal and professional responsibilities for the benefit oneself and your team. </w:t>
      </w:r>
    </w:p>
    <w:p w14:paraId="1CEAC21F" w14:textId="77777777" w:rsidR="00453474" w:rsidRDefault="00E108C2">
      <w:r>
        <w:t xml:space="preserve">                                                                                                                           Raeburn, A. (2024, March 8). </w:t>
      </w:r>
      <w:r>
        <w:rPr>
          <w:i/>
          <w:iCs/>
        </w:rPr>
        <w:t>What is Self-Management? (7 Skills to Improve it) [2024] • Asana</w:t>
      </w:r>
      <w:r>
        <w:t xml:space="preserve">. Asana. </w:t>
      </w:r>
      <w:hyperlink r:id="rId7" w:history="1">
        <w:r>
          <w:rPr>
            <w:rStyle w:val="Hyperlink"/>
          </w:rPr>
          <w:t>https://asana.com/resources/self-management</w:t>
        </w:r>
      </w:hyperlink>
      <w:r>
        <w:t xml:space="preserve">                                                                                                                                 </w:t>
      </w:r>
    </w:p>
    <w:p w14:paraId="1CEAC220" w14:textId="77777777" w:rsidR="00453474" w:rsidRDefault="00453474"/>
    <w:p w14:paraId="1CEAC221" w14:textId="77777777" w:rsidR="00453474" w:rsidRDefault="00E108C2">
      <w:r>
        <w:t xml:space="preserve">In the case study there were a number of example of Self-management that Dr Parker encountered one of these being, Dr Parker wanted to resign, the reason for this is that senior management had </w:t>
      </w:r>
      <w:r>
        <w:lastRenderedPageBreak/>
        <w:t>made promises that did not come to fruition, forgetting conversations that promised resources and discomfort in the team, the consequences to this causing Dr Parker and her wife to leave the company.</w:t>
      </w:r>
    </w:p>
    <w:p w14:paraId="1CEAC222" w14:textId="77777777" w:rsidR="00453474" w:rsidRDefault="00E108C2">
      <w:r>
        <w:t>If I was in the same position as Dr Parker and his wife, I would have spoken to management to help resolve the situation, then maybe with there would have been no need for them both to resign.</w:t>
      </w:r>
    </w:p>
    <w:p w14:paraId="1CEAC223" w14:textId="77777777" w:rsidR="00453474" w:rsidRDefault="00E108C2">
      <w:r>
        <w:t>I have experienced an example of Self-Management in the workplace, where two members of staff had conflicting issues, as they were estranged family members and had personal problems within the family, a senior member of staff was asked to step in and asked to speak to the two employees the senior member of staff managed to sort out the issues and they are now supportive employees to the whole team and each other.</w:t>
      </w:r>
    </w:p>
    <w:p w14:paraId="1CEAC224" w14:textId="77777777" w:rsidR="00453474" w:rsidRDefault="00453474"/>
    <w:p w14:paraId="1CEAC225" w14:textId="77777777" w:rsidR="00453474" w:rsidRDefault="00E108C2">
      <w:pPr>
        <w:rPr>
          <w:color w:val="0E2841"/>
        </w:rPr>
      </w:pPr>
      <w:r>
        <w:rPr>
          <w:color w:val="0E2841"/>
        </w:rPr>
        <w:t>4. Personal Cognitive, and Personal Unconscious Bias</w:t>
      </w:r>
    </w:p>
    <w:p w14:paraId="1CEAC226" w14:textId="77777777" w:rsidR="00453474" w:rsidRDefault="00E108C2">
      <w:pPr>
        <w:rPr>
          <w:color w:val="000000"/>
        </w:rPr>
      </w:pPr>
      <w:r>
        <w:rPr>
          <w:color w:val="000000"/>
        </w:rPr>
        <w:t>A definition of Personal Cognitive means relating to the mental process involved in knowing, learning and understanding, the way individuals make sense of their actions or making decisions in an unknowingly irrational way. It can influence how an individual perceives and interpret information self-esteem. Personal Unconscious Bias definition is when an individual makes unintentional assumptions about others based on our own experiences, thoughts and assumptions.</w:t>
      </w:r>
    </w:p>
    <w:p w14:paraId="1CEAC227" w14:textId="77777777" w:rsidR="00453474" w:rsidRDefault="00E108C2">
      <w:r>
        <w:t>Jones, E. W. (2024, April 25). </w:t>
      </w:r>
      <w:r>
        <w:rPr>
          <w:i/>
          <w:iCs/>
        </w:rPr>
        <w:t>Cognitive Skills: What They Are, Types, List and Examples | 2025</w:t>
      </w:r>
      <w:r>
        <w:t xml:space="preserve">. Psychology For. </w:t>
      </w:r>
      <w:hyperlink r:id="rId8" w:history="1">
        <w:r>
          <w:rPr>
            <w:rStyle w:val="Hyperlink"/>
          </w:rPr>
          <w:t>https://psychologyfor.com/cognitive-skills-what-they-are-types-list-and-examples/In</w:t>
        </w:r>
      </w:hyperlink>
      <w:r>
        <w:t xml:space="preserve"> </w:t>
      </w:r>
    </w:p>
    <w:p w14:paraId="1CEAC228" w14:textId="77777777" w:rsidR="00453474" w:rsidRDefault="00453474"/>
    <w:p w14:paraId="1CEAC229" w14:textId="77777777" w:rsidR="00453474" w:rsidRDefault="00E108C2">
      <w:r>
        <w:t xml:space="preserve">In the case study of Dr Parker there were a number of personal cognitive and unconscious bias situations one is that there was absence of trust corroded by biased attitudes, other members of the team felt unsettled by Dr Parkers wife joining the team it has caused discomfort from the beginning, people would stop talking when they entered the room or whisper when they would pass them in the corridor, also there was gender bias and affinity bias as female engineers were constantly being overlooked, they were </w:t>
      </w:r>
      <w:r>
        <w:t xml:space="preserve">not asked to give opinions or ideas, there was also cognitive gender bias when a male colleague who asked about the progress of the report and affinity bias as was also seen as team members were gravitating towards those with similar backgrounds and experiences. There was also a issue of a female running an important project in a male dominated environment. This caused a divide and exclusion for Dr Parker </w:t>
      </w:r>
    </w:p>
    <w:p w14:paraId="1CEAC22A" w14:textId="77777777" w:rsidR="00453474" w:rsidRDefault="00E108C2">
      <w:r>
        <w:t>If I was in the position of Dr Parker and her wife, I would have spoken to management and pointed out there was bias behaviour, I would asked management to monitor and education and training to seek out different stereotyping, potential biases related to factors like gender to broaden understanding. Also maybe using different rotas for the team. Management needed to give positive feedback to the team.</w:t>
      </w:r>
    </w:p>
    <w:p w14:paraId="1CEAC22B" w14:textId="77777777" w:rsidR="00453474" w:rsidRDefault="00E108C2">
      <w:r>
        <w:t>I have witnessed Personal Cognitive/Unconscious Bias in the workplace as there was a lady employee, who had come over from Ireland, she was a very good carpenter, she was not from a very wealthy part of the city, who lived in a static caravan. Some of the work colleagues would pass judgement to her face and behind her back on her gender and that she was doing a male job She went to speak with the bosses and the union, and they had to speak with the employees and enrol and educate them on bias training. Afte</w:t>
      </w:r>
      <w:r>
        <w:t xml:space="preserve">r the training the employee worked better as a team. </w:t>
      </w:r>
    </w:p>
    <w:p w14:paraId="1CEAC22C" w14:textId="77777777" w:rsidR="00453474" w:rsidRDefault="00453474"/>
    <w:p w14:paraId="1CEAC22D" w14:textId="77777777" w:rsidR="00453474" w:rsidRDefault="00E108C2">
      <w:pPr>
        <w:rPr>
          <w:color w:val="0E2841"/>
        </w:rPr>
      </w:pPr>
      <w:r>
        <w:rPr>
          <w:color w:val="0E2841"/>
        </w:rPr>
        <w:t>5. Accountability</w:t>
      </w:r>
    </w:p>
    <w:p w14:paraId="1CEAC22E" w14:textId="77777777" w:rsidR="00453474" w:rsidRDefault="00E108C2">
      <w:pPr>
        <w:rPr>
          <w:color w:val="000000"/>
        </w:rPr>
      </w:pPr>
      <w:r>
        <w:rPr>
          <w:color w:val="000000"/>
        </w:rPr>
        <w:lastRenderedPageBreak/>
        <w:t>The definition of Accountability is when employees take responsibility for their actions at work, decisions and performance. There are key points to Accountability: -Taking ownership, actively acknowledge role in the workplace and not shifting the blame. Open Communication, being open about issues and seeking feedback from others, meeting deadlines, delivering the work on time. Learning from mistakes, recognising errors and to stop them happening again. Proactive approach, is identifying problems and addres</w:t>
      </w:r>
      <w:r>
        <w:rPr>
          <w:color w:val="000000"/>
        </w:rPr>
        <w:t xml:space="preserve">sing them </w:t>
      </w:r>
    </w:p>
    <w:p w14:paraId="1CEAC22F" w14:textId="77777777" w:rsidR="00453474" w:rsidRDefault="00E108C2">
      <w:r>
        <w:t>Carucci, R. (2020, November 23). </w:t>
      </w:r>
      <w:r>
        <w:rPr>
          <w:i/>
          <w:iCs/>
        </w:rPr>
        <w:t>How to Actually Encourage Employee Accountability</w:t>
      </w:r>
      <w:r>
        <w:t xml:space="preserve">. Harvard Business Review. </w:t>
      </w:r>
      <w:hyperlink r:id="rId9" w:history="1">
        <w:r>
          <w:rPr>
            <w:rStyle w:val="Hyperlink"/>
          </w:rPr>
          <w:t>https://hbr.org/2020/11/how-to-actually-encourage-employee-accountability</w:t>
        </w:r>
      </w:hyperlink>
    </w:p>
    <w:p w14:paraId="1CEAC230" w14:textId="77777777" w:rsidR="00453474" w:rsidRDefault="00E108C2">
      <w:r>
        <w:t>In the case study Dr Parker and the team missed the deadline there was many reasons for being behind schedule, senior management had made promises that did not come  forward they were forgetting conversations, Another accountability was when a male colleague asked Dr Parker for a progress update on a different project so he could take and deliver it during an upcoming meeting, which she had delivered on time. This affected Dr Parker as she felt the management were not taking responsibility with stifled effe</w:t>
      </w:r>
      <w:r>
        <w:t>ctive communication and relationship building within the team.</w:t>
      </w:r>
    </w:p>
    <w:p w14:paraId="1CEAC231" w14:textId="77777777" w:rsidR="00453474" w:rsidRDefault="00E108C2">
      <w:r>
        <w:t xml:space="preserve">In a workplace situation, I am in a position of Accountability, where I must listen to the specific needs of the customers, I must order and deliver Funeral. Weddings work on </w:t>
      </w:r>
      <w:r>
        <w:t xml:space="preserve">time, either delivering to the Funeral home or a Wedding Venue, I am accountable for deadlines and accountable for the customer’s specific needs.  </w:t>
      </w:r>
    </w:p>
    <w:p w14:paraId="1CEAC232" w14:textId="77777777" w:rsidR="00453474" w:rsidRDefault="00453474"/>
    <w:p w14:paraId="1CEAC233" w14:textId="77777777" w:rsidR="00453474" w:rsidRDefault="00E108C2">
      <w:pPr>
        <w:rPr>
          <w:color w:val="0E2841"/>
        </w:rPr>
      </w:pPr>
      <w:r>
        <w:rPr>
          <w:color w:val="0E2841"/>
        </w:rPr>
        <w:t>6. Authentic Behaviour</w:t>
      </w:r>
    </w:p>
    <w:p w14:paraId="1CEAC234" w14:textId="77777777" w:rsidR="00453474" w:rsidRDefault="00E108C2">
      <w:pPr>
        <w:rPr>
          <w:color w:val="E8E8E8"/>
        </w:rPr>
      </w:pPr>
      <w:r>
        <w:rPr>
          <w:color w:val="E8E8E8"/>
        </w:rPr>
        <w:t>A definition of Authentic behaviour in the workplace is openly communicating ideas and acting in accordance with your values and beliefs, having self-awareness, understanding your own emotions, strengths and weaknesses and being able to ask for help when required, being able to offer constructive criticism with respect always being consistent throughout. It is important in the workplace as it builds trust, increases employee engagement and enhance teamwork</w:t>
      </w:r>
    </w:p>
    <w:p w14:paraId="1CEAC235" w14:textId="77777777" w:rsidR="00453474" w:rsidRDefault="00E108C2">
      <w:r>
        <w:t>‌</w:t>
      </w:r>
    </w:p>
    <w:p w14:paraId="1CEAC236" w14:textId="77777777" w:rsidR="00453474" w:rsidRDefault="00E108C2">
      <w:r>
        <w:rPr>
          <w:i/>
          <w:iCs/>
        </w:rPr>
        <w:t>Authenticity in the workplace: what it really means – Benton + Bradford Consulting</w:t>
      </w:r>
      <w:r>
        <w:t>. (2025). Bentonbradford.com. https://bentonbradford.com/authenticity-in-the-workplace-what-it-really-means/</w:t>
      </w:r>
    </w:p>
    <w:p w14:paraId="1CEAC237" w14:textId="77777777" w:rsidR="00453474" w:rsidRDefault="00E108C2">
      <w:r>
        <w:t>‌</w:t>
      </w:r>
    </w:p>
    <w:p w14:paraId="1CEAC238" w14:textId="77777777" w:rsidR="00453474" w:rsidRDefault="00E108C2">
      <w:r>
        <w:t>In the case study there was an example of negative Authentic behaviour Dr Parker found that senior management had made promises that did not come to fruition, conveniently forgetting conversations that confirmed promised resources. There was a lot of negativities about the project as there were female engineers and were constantly being overlooked or no response. Management would often come down to the shop floor and speak to the team directly without Dr Parkers knowledge, she also felt that she had a lot t</w:t>
      </w:r>
      <w:r>
        <w:t>o offer but was not being heard. The consequences of this led Dr Parker feeling she had to leave the company along with her wife.</w:t>
      </w:r>
    </w:p>
    <w:p w14:paraId="1CEAC239" w14:textId="77777777" w:rsidR="00453474" w:rsidRDefault="00E108C2">
      <w:r>
        <w:t xml:space="preserve"> In Dr Parkers position I would have spoken to senior management and expressed my concerns over the promises that did not come into fruition and forgetting conversations that confirmed promised resources and not also being included in meetings and female employees being overlooked.</w:t>
      </w:r>
    </w:p>
    <w:p w14:paraId="1CEAC23A" w14:textId="77777777" w:rsidR="00453474" w:rsidRDefault="00E108C2">
      <w:r>
        <w:t xml:space="preserve">In my workplace situation, there was an issue where my boss at the time had forgotten about a piece of work that was supposed to be delivered in a certain timeframe, she had the day wrong, and the customer was not satisfied. She had to openly admit to her mistake and take responsibility. The </w:t>
      </w:r>
      <w:r>
        <w:lastRenderedPageBreak/>
        <w:t>employees suggested to the boss, that there should be a second person to double check all the orders for the dates for that week and to make sure a mistake like that would not happen again.</w:t>
      </w:r>
    </w:p>
    <w:p w14:paraId="1CEAC23B" w14:textId="77777777" w:rsidR="00453474" w:rsidRDefault="00453474"/>
    <w:p w14:paraId="1CEAC23C" w14:textId="77777777" w:rsidR="00453474" w:rsidRDefault="00E108C2">
      <w:pPr>
        <w:rPr>
          <w:color w:val="0E2841"/>
        </w:rPr>
      </w:pPr>
      <w:r>
        <w:rPr>
          <w:color w:val="0E2841"/>
        </w:rPr>
        <w:t>7. Interpersonal Relationships</w:t>
      </w:r>
    </w:p>
    <w:p w14:paraId="1CEAC23D" w14:textId="77777777" w:rsidR="00453474" w:rsidRDefault="00453474">
      <w:pPr>
        <w:rPr>
          <w:color w:val="0E2841"/>
        </w:rPr>
      </w:pPr>
    </w:p>
    <w:p w14:paraId="1CEAC23E" w14:textId="77777777" w:rsidR="00453474" w:rsidRDefault="00E108C2">
      <w:pPr>
        <w:rPr>
          <w:color w:val="000000"/>
        </w:rPr>
      </w:pPr>
      <w:r>
        <w:rPr>
          <w:color w:val="000000"/>
        </w:rPr>
        <w:t xml:space="preserve">Definition of </w:t>
      </w:r>
      <w:r>
        <w:rPr>
          <w:color w:val="000000"/>
        </w:rPr>
        <w:t>Interpersonal Relationships in the workplace is to maintain good relationships with others, this is to have understanding, empathy, politeness. A bonding between co-workers can make a huge difference in productivity, job satisfaction and happiness in the workplace.</w:t>
      </w:r>
    </w:p>
    <w:p w14:paraId="1CEAC23F" w14:textId="77777777" w:rsidR="00453474" w:rsidRDefault="00E108C2">
      <w:r>
        <w:rPr>
          <w:i/>
          <w:iCs/>
          <w:color w:val="000000"/>
        </w:rPr>
        <w:t>Authenticity in the workplace: what it really means – Benton + Bradford Consulting</w:t>
      </w:r>
      <w:r>
        <w:rPr>
          <w:color w:val="000000"/>
        </w:rPr>
        <w:t>. (2025). Bentonbradford.com. https://bentonbradford.com/authenticity-in-the-workplace-what-it-really-means/</w:t>
      </w:r>
    </w:p>
    <w:p w14:paraId="1CEAC240" w14:textId="77777777" w:rsidR="00453474" w:rsidRDefault="00E108C2">
      <w:pPr>
        <w:rPr>
          <w:color w:val="000000"/>
        </w:rPr>
      </w:pPr>
      <w:r>
        <w:rPr>
          <w:color w:val="000000"/>
        </w:rPr>
        <w:t>In the case study of Dr Parker there are two examples of Interpersonal Relationships one where there was team conflict and it had become the norm as the deadline was approaching, another example of the breakdown of Interpersonal Relationships is that Dr Parker felt that the team was becoming divided “us and them” and it was becoming more uncomfortable. The consequences were that Dr Parker felt that there was divide in the team and therefore job satisfaction was at a low.</w:t>
      </w:r>
    </w:p>
    <w:p w14:paraId="1CEAC241" w14:textId="77777777" w:rsidR="00453474" w:rsidRDefault="00E108C2">
      <w:pPr>
        <w:rPr>
          <w:color w:val="000000"/>
        </w:rPr>
      </w:pPr>
      <w:r>
        <w:rPr>
          <w:color w:val="000000"/>
        </w:rPr>
        <w:t>In a workplace setting where I worked, I was struggling with a specific job, that I had to follow through with. I asked my boss if they would help and support me, to which they did and gave me training to help follow through with my specific work.</w:t>
      </w:r>
    </w:p>
    <w:p w14:paraId="1CEAC242" w14:textId="77777777" w:rsidR="00453474" w:rsidRDefault="00453474">
      <w:pPr>
        <w:rPr>
          <w:color w:val="000000"/>
        </w:rPr>
      </w:pPr>
    </w:p>
    <w:p w14:paraId="1CEAC243" w14:textId="77777777" w:rsidR="00453474" w:rsidRDefault="00E108C2">
      <w:r>
        <w:t xml:space="preserve"> </w:t>
      </w:r>
    </w:p>
    <w:p w14:paraId="1CEAC244" w14:textId="77777777" w:rsidR="00453474" w:rsidRDefault="00E108C2">
      <w:pPr>
        <w:rPr>
          <w:color w:val="0E2841"/>
        </w:rPr>
      </w:pPr>
      <w:r>
        <w:rPr>
          <w:color w:val="0E2841"/>
        </w:rPr>
        <w:t>8. Professional Integrity</w:t>
      </w:r>
    </w:p>
    <w:p w14:paraId="1CEAC245" w14:textId="77777777" w:rsidR="00453474" w:rsidRDefault="00453474">
      <w:pPr>
        <w:rPr>
          <w:color w:val="0E2841"/>
        </w:rPr>
      </w:pPr>
    </w:p>
    <w:p w14:paraId="1CEAC246" w14:textId="77777777" w:rsidR="00453474" w:rsidRDefault="00E108C2">
      <w:pPr>
        <w:rPr>
          <w:color w:val="000000"/>
        </w:rPr>
      </w:pPr>
      <w:r>
        <w:rPr>
          <w:color w:val="000000"/>
        </w:rPr>
        <w:t>Professional integrity is a vital in the workplace, it involves adhering to the standards of acting in a professional manner, adhering to ethical principles, honest and maintaining moral conduct in all professional interactions, consistently acting on accountability and reliability, even though no one is watching.</w:t>
      </w:r>
    </w:p>
    <w:p w14:paraId="1CEAC247" w14:textId="77777777" w:rsidR="00453474" w:rsidRDefault="00E108C2">
      <w:r>
        <w:rPr>
          <w:i/>
          <w:iCs/>
          <w:color w:val="000000"/>
        </w:rPr>
        <w:t>How to Maintain Professional Integrity in the Workplace</w:t>
      </w:r>
      <w:r>
        <w:rPr>
          <w:color w:val="000000"/>
        </w:rPr>
        <w:t>. (2022). Indeed, Career Guide. https://www.indeed.com/career-advice/career-development/maintaining-professional-integrity#:~:text=Professional%20integrity%20is%20the%20practice%20of%20maintaining%20appropriate,values%20such%20as%20honesty%2C%20honor%2C%20dependability%20and%20trustworthiness.</w:t>
      </w:r>
    </w:p>
    <w:p w14:paraId="1CEAC248" w14:textId="77777777" w:rsidR="00453474" w:rsidRDefault="00E108C2">
      <w:pPr>
        <w:rPr>
          <w:color w:val="000000"/>
        </w:rPr>
      </w:pPr>
      <w:r>
        <w:rPr>
          <w:color w:val="000000"/>
        </w:rPr>
        <w:t>‌</w:t>
      </w:r>
    </w:p>
    <w:p w14:paraId="1CEAC249" w14:textId="77777777" w:rsidR="00453474" w:rsidRDefault="00453474">
      <w:pPr>
        <w:rPr>
          <w:color w:val="000000"/>
        </w:rPr>
      </w:pPr>
    </w:p>
    <w:p w14:paraId="1CEAC24A" w14:textId="77777777" w:rsidR="00453474" w:rsidRDefault="00E108C2">
      <w:pPr>
        <w:rPr>
          <w:color w:val="000000"/>
        </w:rPr>
      </w:pPr>
      <w:r>
        <w:rPr>
          <w:color w:val="000000"/>
        </w:rPr>
        <w:t>In the case study there was lack personal integrity towards Dr Parker, her male colleagues would often take credit for her work and senior management would ignore her authority, leading to lack of professional integrity, it caused mistrust and division amongst colleagues, this led to the loss of engineers damaging the company reputation. If Management had put together ethical training and guidelines, it would have supported professional standards.</w:t>
      </w:r>
    </w:p>
    <w:p w14:paraId="1CEAC24B" w14:textId="77777777" w:rsidR="00453474" w:rsidRDefault="00E108C2">
      <w:pPr>
        <w:rPr>
          <w:color w:val="000000"/>
        </w:rPr>
      </w:pPr>
      <w:r>
        <w:rPr>
          <w:color w:val="000000"/>
        </w:rPr>
        <w:lastRenderedPageBreak/>
        <w:t>I have seen an example of Professional integrity in my work where another florist took credit for a piece of work that the other colleague had created, it caused a rift between the two, as a result it ended up one of the employees leaving the company.</w:t>
      </w:r>
    </w:p>
    <w:p w14:paraId="1CEAC24C" w14:textId="77777777" w:rsidR="00453474" w:rsidRDefault="00453474">
      <w:pPr>
        <w:rPr>
          <w:color w:val="000000"/>
        </w:rPr>
      </w:pPr>
    </w:p>
    <w:p w14:paraId="1CEAC24D" w14:textId="77777777" w:rsidR="00453474" w:rsidRDefault="00453474">
      <w:pPr>
        <w:rPr>
          <w:color w:val="0E2841"/>
        </w:rPr>
      </w:pPr>
    </w:p>
    <w:p w14:paraId="1CEAC24E" w14:textId="77777777" w:rsidR="00453474" w:rsidRDefault="00453474">
      <w:pPr>
        <w:rPr>
          <w:color w:val="000000"/>
        </w:rPr>
      </w:pPr>
    </w:p>
    <w:p w14:paraId="1CEAC24F" w14:textId="77777777" w:rsidR="00453474" w:rsidRDefault="00E108C2">
      <w:pPr>
        <w:rPr>
          <w:color w:val="0E2841"/>
        </w:rPr>
      </w:pPr>
      <w:r>
        <w:rPr>
          <w:color w:val="0E2841"/>
        </w:rPr>
        <w:t>10. Conclusion</w:t>
      </w:r>
    </w:p>
    <w:p w14:paraId="1CEAC250" w14:textId="77777777" w:rsidR="00453474" w:rsidRDefault="00E108C2">
      <w:pPr>
        <w:rPr>
          <w:color w:val="000000"/>
        </w:rPr>
      </w:pPr>
      <w:r>
        <w:rPr>
          <w:color w:val="000000"/>
        </w:rPr>
        <w:t>The Case study has shown that there were issues within the company with Accountability, the employees were not able to work as a team, management also would not listen to Dr Parker making her feel undermined, and no one would take responsibility for missing the deadline. Dr Parker professional Integrity was overridden by male colleagues, Cognitive and Unconscious Bias, was also an issue as Dr Parker and her wife worked together, this causing discomfort in the team from the beginning this then had a detrimen</w:t>
      </w:r>
      <w:r>
        <w:rPr>
          <w:color w:val="000000"/>
        </w:rPr>
        <w:t>tal effect on the team and company, missing the deadline for a project. Gender/Affinity Bias was also an issue as female engineers were constantly being overlooked; this had an impact on the team’s individual personal attitudes towards Dr Parker. leading her and her wife to resign.</w:t>
      </w:r>
    </w:p>
    <w:p w14:paraId="1CEAC251" w14:textId="77777777" w:rsidR="00453474" w:rsidRDefault="00453474">
      <w:pPr>
        <w:rPr>
          <w:color w:val="000000"/>
        </w:rPr>
      </w:pPr>
    </w:p>
    <w:p w14:paraId="1CEAC252" w14:textId="77777777" w:rsidR="00453474" w:rsidRDefault="00E108C2">
      <w:pPr>
        <w:rPr>
          <w:color w:val="000000"/>
        </w:rPr>
      </w:pPr>
      <w:r>
        <w:rPr>
          <w:color w:val="000000"/>
        </w:rPr>
        <w:t xml:space="preserve"> </w:t>
      </w:r>
    </w:p>
    <w:p w14:paraId="1CEAC253" w14:textId="77777777" w:rsidR="00453474" w:rsidRDefault="00453474">
      <w:pPr>
        <w:rPr>
          <w:color w:val="0E2841"/>
        </w:rPr>
      </w:pPr>
    </w:p>
    <w:p w14:paraId="1CEAC254" w14:textId="77777777" w:rsidR="00453474" w:rsidRDefault="00453474">
      <w:pPr>
        <w:rPr>
          <w:color w:val="0E2841"/>
        </w:rPr>
      </w:pPr>
    </w:p>
    <w:p w14:paraId="1CEAC255" w14:textId="77777777" w:rsidR="00453474" w:rsidRDefault="00453474">
      <w:pPr>
        <w:rPr>
          <w:color w:val="0E2841"/>
        </w:rPr>
      </w:pPr>
    </w:p>
    <w:p w14:paraId="1CEAC256" w14:textId="77777777" w:rsidR="00453474" w:rsidRDefault="00E108C2">
      <w:pPr>
        <w:rPr>
          <w:color w:val="0E2841"/>
        </w:rPr>
      </w:pPr>
      <w:r>
        <w:rPr>
          <w:color w:val="0E2841"/>
        </w:rPr>
        <w:t>11.References</w:t>
      </w:r>
    </w:p>
    <w:p w14:paraId="1CEAC257" w14:textId="77777777" w:rsidR="00453474" w:rsidRDefault="00E108C2">
      <w:r>
        <w:t>‌</w:t>
      </w:r>
      <w:r>
        <w:rPr>
          <w:i/>
          <w:iCs/>
        </w:rPr>
        <w:t>Authenticity in the workplace: what it really means – Benton + Bradford Consulting</w:t>
      </w:r>
      <w:r>
        <w:t>. (2025). Bentonbradford.com. https://bentonbradford.com/authenticity-in-the-workplace-what-it-really-means/</w:t>
      </w:r>
    </w:p>
    <w:p w14:paraId="1CEAC258" w14:textId="77777777" w:rsidR="00453474" w:rsidRDefault="00E108C2">
      <w:r>
        <w:t>https://www.facebook.com/giovanni.dellaventura. (2023, October 8). </w:t>
      </w:r>
      <w:r>
        <w:rPr>
          <w:i/>
          <w:iCs/>
        </w:rPr>
        <w:t>Real-Life Examples of Accountability: 19 Workplace Scenarios - Giodella</w:t>
      </w:r>
      <w:r>
        <w:t>. Giodella. https://giodella.com/accountability-examples/</w:t>
      </w:r>
    </w:p>
    <w:p w14:paraId="1CEAC259" w14:textId="77777777" w:rsidR="00453474" w:rsidRDefault="00E108C2">
      <w:r>
        <w:t xml:space="preserve">Kassiani Nikolopoulou. (2022, </w:t>
      </w:r>
      <w:r>
        <w:t>November 11). </w:t>
      </w:r>
      <w:r>
        <w:rPr>
          <w:i/>
          <w:iCs/>
        </w:rPr>
        <w:t>What Is Cognitive Bias? | Meaning, Types &amp; Examples</w:t>
      </w:r>
      <w:r>
        <w:t>. Scribbr. https://www.scribbr.co.uk/bias-in-research/cognitive-bias-explained/</w:t>
      </w:r>
    </w:p>
    <w:p w14:paraId="1CEAC25A" w14:textId="77777777" w:rsidR="00453474" w:rsidRDefault="00E108C2">
      <w:r>
        <w:t>‌</w:t>
      </w:r>
      <w:r>
        <w:rPr>
          <w:i/>
          <w:iCs/>
        </w:rPr>
        <w:t>Self-Management Skills: Definition, Examples and Tips</w:t>
      </w:r>
      <w:r>
        <w:t>. (2025). Indeed Career Guide. https://www.indeed.com/career-advice/career-development/self-management-skills</w:t>
      </w:r>
    </w:p>
    <w:p w14:paraId="1CEAC25B" w14:textId="77777777" w:rsidR="00453474" w:rsidRDefault="00E108C2">
      <w:r>
        <w:t>‌Sprecher, S., Treger, S., Wondra, J. D., Hilaire, N., &amp; Wallpe, K. (2013). Taking turns: Reciprocal self-disclosure promotes liking in initial interactions. </w:t>
      </w:r>
      <w:r>
        <w:rPr>
          <w:i/>
          <w:iCs/>
        </w:rPr>
        <w:t xml:space="preserve">Journal of Experimental Social </w:t>
      </w:r>
      <w:r>
        <w:rPr>
          <w:i/>
          <w:iCs/>
        </w:rPr>
        <w:t>Psychology</w:t>
      </w:r>
      <w:r>
        <w:t>, </w:t>
      </w:r>
      <w:r>
        <w:rPr>
          <w:i/>
          <w:iCs/>
        </w:rPr>
        <w:t>49</w:t>
      </w:r>
      <w:r>
        <w:t>(5), 860–866. https://doi.org/10.1016/j.jesp.2013.03.017</w:t>
      </w:r>
    </w:p>
    <w:p w14:paraId="1CEAC25C" w14:textId="77777777" w:rsidR="00453474" w:rsidRDefault="00E108C2">
      <w:r>
        <w:t>‌</w:t>
      </w:r>
      <w:r>
        <w:rPr>
          <w:i/>
          <w:iCs/>
        </w:rPr>
        <w:t>The Power of Healthy Relationships at Work</w:t>
      </w:r>
      <w:r>
        <w:t>. (2022, June 21). Harvard Business Review. https://hbr.org/2022/06/the-power-of-healthy-relationships-at-work</w:t>
      </w:r>
    </w:p>
    <w:p w14:paraId="1CEAC25D" w14:textId="77777777" w:rsidR="00453474" w:rsidRDefault="00E108C2">
      <w:r>
        <w:t>‌</w:t>
      </w:r>
      <w:r>
        <w:rPr>
          <w:i/>
          <w:iCs/>
        </w:rPr>
        <w:t>What Are The Examples Of Personal Biases</w:t>
      </w:r>
      <w:r>
        <w:t>. (2023). Getimpactly.com. https://www.getimpactly.com/post/examples-of-personal-biases</w:t>
      </w:r>
    </w:p>
    <w:p w14:paraId="1CEAC25E" w14:textId="77777777" w:rsidR="00453474" w:rsidRDefault="00E108C2">
      <w:r>
        <w:lastRenderedPageBreak/>
        <w:t>‌</w:t>
      </w:r>
      <w:r>
        <w:rPr>
          <w:i/>
          <w:iCs/>
        </w:rPr>
        <w:t>Integrity And Its Importance At Work - Professional Leadership Institute</w:t>
      </w:r>
      <w:r>
        <w:t>. (2021, November 19). Professional Leadership Institute. https://professionalleadershipinstitute.com/resources/integrity-and-its-importance-at-work/</w:t>
      </w:r>
    </w:p>
    <w:p w14:paraId="1CEAC25F" w14:textId="77777777" w:rsidR="00453474" w:rsidRDefault="00E108C2">
      <w:r>
        <w:t>‌</w:t>
      </w:r>
      <w:r>
        <w:rPr>
          <w:rFonts w:ascii="Times New Roman" w:eastAsia="Times New Roman" w:hAnsi="Times New Roman" w:cs="Times New Roman"/>
          <w:color w:val="000000"/>
          <w:sz w:val="24"/>
          <w:szCs w:val="24"/>
          <w:lang w:eastAsia="en-GB"/>
        </w:rPr>
        <w:t xml:space="preserve"> </w:t>
      </w:r>
      <w:r>
        <w:t>Amin, H. (2021, December 9). </w:t>
      </w:r>
      <w:r>
        <w:rPr>
          <w:i/>
          <w:iCs/>
        </w:rPr>
        <w:t>How to make accountability a core part of your workplace culture</w:t>
      </w:r>
      <w:r>
        <w:t>. Spinach. https://www.spinach.ai/blog/management-skills/create-culture-accountability-workplace</w:t>
      </w:r>
    </w:p>
    <w:p w14:paraId="1CEAC260" w14:textId="77777777" w:rsidR="00453474" w:rsidRDefault="00E108C2">
      <w:r>
        <w:t>‌</w:t>
      </w:r>
    </w:p>
    <w:p w14:paraId="1CEAC261" w14:textId="77777777" w:rsidR="00453474" w:rsidRDefault="00453474"/>
    <w:p w14:paraId="1CEAC262" w14:textId="77777777" w:rsidR="00453474" w:rsidRDefault="00453474"/>
    <w:p w14:paraId="1CEAC263" w14:textId="77777777" w:rsidR="00453474" w:rsidRDefault="00453474"/>
    <w:p w14:paraId="1CEAC264" w14:textId="77777777" w:rsidR="00453474" w:rsidRDefault="00E108C2">
      <w:pPr>
        <w:rPr>
          <w:color w:val="0E2841"/>
        </w:rPr>
      </w:pPr>
      <w:r>
        <w:rPr>
          <w:color w:val="0E2841"/>
        </w:rPr>
        <w:t>Reflection and Personal Development Plan</w:t>
      </w:r>
    </w:p>
    <w:p w14:paraId="1CEAC265" w14:textId="77777777" w:rsidR="00453474" w:rsidRDefault="00E108C2">
      <w:pPr>
        <w:rPr>
          <w:color w:val="000000"/>
        </w:rPr>
      </w:pPr>
      <w:r>
        <w:rPr>
          <w:color w:val="000000"/>
        </w:rPr>
        <w:t>Having studied this case and using the seven areas I am more aware of my professional weaknesses and strengths. I need to improve on self-awareness (see PDP). Personal and unconscious Bias (see PDP) Accountability and Interpersonal skills. (PDP) and Authentic Behaviour (PDP).I have created a personal development plan for myself to help me with my developing professional career in the workplace. From analysing the case study and looking at my Personal Development plan, I hope it will improve my work relation</w:t>
      </w:r>
      <w:r>
        <w:rPr>
          <w:color w:val="000000"/>
        </w:rPr>
        <w:t xml:space="preserve">ships. </w:t>
      </w:r>
    </w:p>
    <w:p w14:paraId="1CEAC266" w14:textId="77777777" w:rsidR="00453474" w:rsidRDefault="00453474"/>
    <w:p w14:paraId="1CEAC267" w14:textId="77777777" w:rsidR="00453474" w:rsidRDefault="00453474"/>
    <w:p w14:paraId="1CEAC268" w14:textId="77777777" w:rsidR="00453474" w:rsidRDefault="00453474">
      <w:pPr>
        <w:rPr>
          <w:color w:val="E8E8E8"/>
          <w:sz w:val="20"/>
          <w:szCs w:val="20"/>
        </w:rPr>
      </w:pPr>
    </w:p>
    <w:p w14:paraId="1CEAC269" w14:textId="77777777" w:rsidR="00453474" w:rsidRDefault="00453474"/>
    <w:p w14:paraId="1CEAC26A" w14:textId="77777777" w:rsidR="00453474" w:rsidRDefault="00453474"/>
    <w:p w14:paraId="1CEAC26B" w14:textId="77777777" w:rsidR="00453474" w:rsidRDefault="00453474"/>
    <w:p w14:paraId="1CEAC26C" w14:textId="77777777" w:rsidR="00453474" w:rsidRDefault="00453474">
      <w:pPr>
        <w:spacing w:before="120" w:after="120" w:line="360" w:lineRule="auto"/>
        <w:rPr>
          <w:rFonts w:ascii="Tahoma" w:eastAsia="Tahoma" w:hAnsi="Tahoma" w:cs="Tahoma"/>
          <w:b/>
          <w:color w:val="0F9ED5"/>
        </w:rPr>
      </w:pPr>
    </w:p>
    <w:p w14:paraId="1CEAC26D" w14:textId="77777777" w:rsidR="00453474" w:rsidRDefault="00453474">
      <w:pPr>
        <w:suppressAutoHyphens w:val="0"/>
      </w:pPr>
    </w:p>
    <w:p w14:paraId="1CEAC26E" w14:textId="77777777" w:rsidR="00453474" w:rsidRDefault="00453474">
      <w:pPr>
        <w:pageBreakBefore/>
        <w:suppressAutoHyphens w:val="0"/>
      </w:pPr>
    </w:p>
    <w:tbl>
      <w:tblPr>
        <w:tblW w:w="8709" w:type="dxa"/>
        <w:tblCellMar>
          <w:left w:w="10" w:type="dxa"/>
          <w:right w:w="10" w:type="dxa"/>
        </w:tblCellMar>
        <w:tblLook w:val="04A0" w:firstRow="1" w:lastRow="0" w:firstColumn="1" w:lastColumn="0" w:noHBand="0" w:noVBand="1"/>
      </w:tblPr>
      <w:tblGrid>
        <w:gridCol w:w="1496"/>
        <w:gridCol w:w="1803"/>
        <w:gridCol w:w="1803"/>
        <w:gridCol w:w="1803"/>
        <w:gridCol w:w="1804"/>
      </w:tblGrid>
      <w:tr w:rsidR="00453474" w14:paraId="1CEAC275"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6F" w14:textId="77777777" w:rsidR="00453474" w:rsidRDefault="00E108C2">
            <w:pPr>
              <w:spacing w:after="0" w:line="240" w:lineRule="auto"/>
            </w:pPr>
            <w:r>
              <w:t>Specific areas to improve</w:t>
            </w:r>
          </w:p>
          <w:p w14:paraId="1CEAC270"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1" w14:textId="77777777" w:rsidR="00453474" w:rsidRDefault="00E108C2">
            <w:pPr>
              <w:spacing w:after="0" w:line="240" w:lineRule="auto"/>
            </w:pPr>
            <w:r>
              <w:t>How</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2" w14:textId="77777777" w:rsidR="00453474" w:rsidRDefault="00E108C2">
            <w:pPr>
              <w:spacing w:after="0" w:line="240" w:lineRule="auto"/>
            </w:pPr>
            <w:r>
              <w:t>Support Resources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3" w14:textId="77777777" w:rsidR="00453474" w:rsidRDefault="00E108C2">
            <w:pPr>
              <w:spacing w:after="0" w:line="240" w:lineRule="auto"/>
            </w:pPr>
            <w:r>
              <w:t>Date</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4" w14:textId="77777777" w:rsidR="00453474" w:rsidRDefault="00453474">
            <w:pPr>
              <w:spacing w:after="0" w:line="240" w:lineRule="auto"/>
            </w:pPr>
          </w:p>
        </w:tc>
      </w:tr>
      <w:tr w:rsidR="00453474" w14:paraId="1CEAC27D"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6" w14:textId="77777777" w:rsidR="00453474" w:rsidRDefault="00E108C2">
            <w:pPr>
              <w:spacing w:after="0" w:line="240" w:lineRule="auto"/>
            </w:pPr>
            <w:r>
              <w:t>Self-management</w:t>
            </w:r>
          </w:p>
          <w:p w14:paraId="1CEAC277" w14:textId="77777777" w:rsidR="00453474" w:rsidRDefault="00E108C2">
            <w:pPr>
              <w:spacing w:after="0" w:line="240" w:lineRule="auto"/>
            </w:pPr>
            <w:r>
              <w:t>Control my emotions &amp; behaviour &amp; productivity in the workplace</w:t>
            </w:r>
          </w:p>
          <w:p w14:paraId="1CEAC278"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9" w14:textId="77777777" w:rsidR="00453474" w:rsidRDefault="00E108C2">
            <w:pPr>
              <w:spacing w:after="0" w:line="240" w:lineRule="auto"/>
            </w:pPr>
            <w:r>
              <w:t>Prioritise workload, so not getting stressed out</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A" w14:textId="77777777" w:rsidR="00453474" w:rsidRDefault="00E108C2">
            <w:pPr>
              <w:spacing w:after="0" w:line="240" w:lineRule="auto"/>
            </w:pPr>
            <w:r>
              <w:t xml:space="preserve">Ask </w:t>
            </w:r>
            <w:r>
              <w:t xml:space="preserve">for help, from employees. Keep a diary and prioritise my workload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B" w14:textId="77777777" w:rsidR="00453474" w:rsidRDefault="00E108C2">
            <w:pPr>
              <w:spacing w:after="0" w:line="240" w:lineRule="auto"/>
            </w:pPr>
            <w:r>
              <w:t>25/6/25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C" w14:textId="77777777" w:rsidR="00453474" w:rsidRDefault="00453474">
            <w:pPr>
              <w:spacing w:after="0" w:line="240" w:lineRule="auto"/>
            </w:pPr>
          </w:p>
        </w:tc>
      </w:tr>
      <w:tr w:rsidR="00453474" w14:paraId="1CEAC285"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7E" w14:textId="77777777" w:rsidR="00453474" w:rsidRDefault="00E108C2">
            <w:pPr>
              <w:spacing w:after="0" w:line="240" w:lineRule="auto"/>
            </w:pPr>
            <w:r>
              <w:t>Personal, cognitive &amp; unconscious bias.</w:t>
            </w:r>
          </w:p>
          <w:p w14:paraId="1CEAC27F" w14:textId="77777777" w:rsidR="00453474" w:rsidRDefault="00E108C2">
            <w:pPr>
              <w:spacing w:after="0" w:line="240" w:lineRule="auto"/>
            </w:pPr>
            <w:r>
              <w:t>Need stop making decisions irrationally based on my own thoughts.</w:t>
            </w:r>
          </w:p>
          <w:p w14:paraId="1CEAC280"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1" w14:textId="77777777" w:rsidR="00453474" w:rsidRDefault="00E108C2">
            <w:pPr>
              <w:spacing w:after="0" w:line="240" w:lineRule="auto"/>
            </w:pPr>
            <w:r>
              <w:t xml:space="preserve">Listen to the employees and their thoughts and feelings. Writing down my feelings.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2" w14:textId="77777777" w:rsidR="00453474" w:rsidRDefault="00E108C2">
            <w:pPr>
              <w:spacing w:after="0" w:line="240" w:lineRule="auto"/>
            </w:pPr>
            <w:r>
              <w:t xml:space="preserve">Encouraging feedback from others on my decisions and behaviours. Practise mindfulness through online and reading books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3" w14:textId="77777777" w:rsidR="00453474" w:rsidRDefault="00E108C2">
            <w:pPr>
              <w:spacing w:after="0" w:line="240" w:lineRule="auto"/>
            </w:pPr>
            <w:r>
              <w:t>30/7/25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4" w14:textId="77777777" w:rsidR="00453474" w:rsidRDefault="00453474">
            <w:pPr>
              <w:spacing w:after="0" w:line="240" w:lineRule="auto"/>
            </w:pPr>
          </w:p>
        </w:tc>
      </w:tr>
      <w:tr w:rsidR="00453474" w14:paraId="1CEAC28E"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6" w14:textId="77777777" w:rsidR="00453474" w:rsidRDefault="00E108C2">
            <w:pPr>
              <w:spacing w:after="0" w:line="240" w:lineRule="auto"/>
            </w:pPr>
            <w:r>
              <w:t>Accountability</w:t>
            </w:r>
          </w:p>
          <w:p w14:paraId="1CEAC287" w14:textId="77777777" w:rsidR="00453474" w:rsidRDefault="00E108C2">
            <w:pPr>
              <w:spacing w:after="0" w:line="240" w:lineRule="auto"/>
            </w:pPr>
            <w:r>
              <w:t>Setting clear goals to myself and employees</w:t>
            </w:r>
          </w:p>
          <w:p w14:paraId="1CEAC288" w14:textId="77777777" w:rsidR="00453474" w:rsidRDefault="00453474">
            <w:pPr>
              <w:spacing w:after="0" w:line="240" w:lineRule="auto"/>
            </w:pPr>
          </w:p>
          <w:p w14:paraId="1CEAC289"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A" w14:textId="77777777" w:rsidR="00453474" w:rsidRDefault="00E108C2">
            <w:pPr>
              <w:spacing w:after="0" w:line="240" w:lineRule="auto"/>
            </w:pPr>
            <w:r>
              <w:t xml:space="preserve">Clearly define roles and </w:t>
            </w:r>
            <w:r>
              <w:t xml:space="preserve">responsibility. Check progress and support through training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B" w14:textId="77777777" w:rsidR="00453474" w:rsidRDefault="00E108C2">
            <w:pPr>
              <w:spacing w:after="0" w:line="240" w:lineRule="auto"/>
            </w:pPr>
            <w:r>
              <w:t xml:space="preserve"> Training sessions and feedback, online training.</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C" w14:textId="77777777" w:rsidR="00453474" w:rsidRDefault="00E108C2">
            <w:pPr>
              <w:spacing w:after="0" w:line="240" w:lineRule="auto"/>
            </w:pPr>
            <w:r>
              <w:t>24/5/25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D" w14:textId="77777777" w:rsidR="00453474" w:rsidRDefault="00453474">
            <w:pPr>
              <w:spacing w:after="0" w:line="240" w:lineRule="auto"/>
            </w:pPr>
          </w:p>
        </w:tc>
      </w:tr>
      <w:tr w:rsidR="00453474" w14:paraId="1CEAC298"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8F" w14:textId="77777777" w:rsidR="00453474" w:rsidRDefault="00E108C2">
            <w:pPr>
              <w:spacing w:after="0" w:line="240" w:lineRule="auto"/>
            </w:pPr>
            <w:r>
              <w:t xml:space="preserve">Interpersonal </w:t>
            </w:r>
          </w:p>
          <w:p w14:paraId="1CEAC290" w14:textId="77777777" w:rsidR="00453474" w:rsidRDefault="00E108C2">
            <w:pPr>
              <w:spacing w:after="0" w:line="240" w:lineRule="auto"/>
            </w:pPr>
            <w:r>
              <w:t>Relationship continued interpersonal relationship with staff.</w:t>
            </w:r>
          </w:p>
          <w:p w14:paraId="1CEAC291" w14:textId="77777777" w:rsidR="00453474" w:rsidRDefault="00453474">
            <w:pPr>
              <w:spacing w:after="0" w:line="240" w:lineRule="auto"/>
            </w:pPr>
          </w:p>
          <w:p w14:paraId="1CEAC292" w14:textId="77777777" w:rsidR="00453474" w:rsidRDefault="00453474">
            <w:pPr>
              <w:spacing w:after="0" w:line="240" w:lineRule="auto"/>
            </w:pPr>
          </w:p>
          <w:p w14:paraId="1CEAC293"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4" w14:textId="77777777" w:rsidR="00453474" w:rsidRDefault="00E108C2">
            <w:pPr>
              <w:spacing w:after="0" w:line="240" w:lineRule="auto"/>
            </w:pPr>
            <w:r>
              <w:t xml:space="preserve">Continued teamwork and open and honest </w:t>
            </w:r>
            <w:r>
              <w:t>communication.</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5" w14:textId="77777777" w:rsidR="00453474" w:rsidRDefault="00E108C2">
            <w:pPr>
              <w:spacing w:after="0" w:line="240" w:lineRule="auto"/>
            </w:pPr>
            <w:r>
              <w:t>Team building exercises and networking.</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6" w14:textId="77777777" w:rsidR="00453474" w:rsidRDefault="00E108C2">
            <w:pPr>
              <w:spacing w:after="0" w:line="240" w:lineRule="auto"/>
            </w:pPr>
            <w:r>
              <w:t>10/7/25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7" w14:textId="77777777" w:rsidR="00453474" w:rsidRDefault="00453474">
            <w:pPr>
              <w:spacing w:after="0" w:line="240" w:lineRule="auto"/>
            </w:pPr>
          </w:p>
        </w:tc>
      </w:tr>
      <w:tr w:rsidR="00453474" w14:paraId="1CEAC29F" w14:textId="77777777">
        <w:tblPrEx>
          <w:tblCellMar>
            <w:top w:w="0" w:type="dxa"/>
            <w:bottom w:w="0" w:type="dxa"/>
          </w:tblCellMar>
        </w:tblPrEx>
        <w:tc>
          <w:tcPr>
            <w:tcW w:w="14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9" w14:textId="77777777" w:rsidR="00453474" w:rsidRDefault="00E108C2">
            <w:pPr>
              <w:spacing w:after="0" w:line="240" w:lineRule="auto"/>
            </w:pPr>
            <w:r>
              <w:t xml:space="preserve"> Authentic behaviour, to work on sharing experiences and actively listening to employees</w:t>
            </w:r>
          </w:p>
          <w:p w14:paraId="1CEAC29A" w14:textId="77777777" w:rsidR="00453474" w:rsidRDefault="00453474">
            <w:pPr>
              <w:spacing w:after="0" w:line="240" w:lineRule="auto"/>
            </w:pP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B" w14:textId="77777777" w:rsidR="00453474" w:rsidRDefault="00E108C2">
            <w:pPr>
              <w:spacing w:after="0" w:line="240" w:lineRule="auto"/>
            </w:pPr>
            <w:r>
              <w:t xml:space="preserve">Promote open communication and appreciate the unique experiences each employee brings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C" w14:textId="77777777" w:rsidR="00453474" w:rsidRDefault="00E108C2">
            <w:pPr>
              <w:spacing w:after="0" w:line="240" w:lineRule="auto"/>
            </w:pPr>
            <w:r>
              <w:t xml:space="preserve">Follow up conversations and share experiences, showing appreciation to emplyees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D" w14:textId="77777777" w:rsidR="00453474" w:rsidRDefault="00E108C2">
            <w:pPr>
              <w:spacing w:after="0" w:line="240" w:lineRule="auto"/>
            </w:pPr>
            <w:r>
              <w:t>12/6/25</w:t>
            </w:r>
          </w:p>
        </w:tc>
        <w:tc>
          <w:tcPr>
            <w:tcW w:w="18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EAC29E" w14:textId="77777777" w:rsidR="00453474" w:rsidRDefault="00453474">
            <w:pPr>
              <w:spacing w:after="0" w:line="240" w:lineRule="auto"/>
            </w:pPr>
          </w:p>
        </w:tc>
      </w:tr>
    </w:tbl>
    <w:p w14:paraId="1CEAC2A0" w14:textId="77777777" w:rsidR="00453474" w:rsidRDefault="00E108C2">
      <w:pPr>
        <w:suppressAutoHyphens w:val="0"/>
      </w:pPr>
      <w:r>
        <w:lastRenderedPageBreak/>
        <w:t xml:space="preserve"> </w:t>
      </w:r>
      <w:r>
        <w:rPr>
          <w:b/>
          <w:color w:val="0F9ED5"/>
          <w:sz w:val="24"/>
          <w:szCs w:val="24"/>
        </w:rPr>
        <w:t>Appendices 12</w:t>
      </w:r>
    </w:p>
    <w:p w14:paraId="1CEAC2A1" w14:textId="77777777" w:rsidR="00453474" w:rsidRDefault="00453474">
      <w:pPr>
        <w:rPr>
          <w:color w:val="0E2841"/>
        </w:rPr>
      </w:pPr>
    </w:p>
    <w:p w14:paraId="1CEAC2A2" w14:textId="77777777" w:rsidR="00453474" w:rsidRDefault="00E108C2">
      <w:r>
        <w:t xml:space="preserve">                                    </w:t>
      </w:r>
    </w:p>
    <w:p w14:paraId="1CEAC2A3" w14:textId="77777777" w:rsidR="00453474" w:rsidRDefault="00E108C2">
      <w:r>
        <w:t xml:space="preserve">                </w:t>
      </w:r>
    </w:p>
    <w:p w14:paraId="1CEAC2A4" w14:textId="77777777" w:rsidR="00453474" w:rsidRDefault="00453474">
      <w:pPr>
        <w:rPr>
          <w:color w:val="0E2841"/>
        </w:rPr>
      </w:pPr>
    </w:p>
    <w:sectPr w:rsidR="0045347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EAC1EA" w14:textId="77777777" w:rsidR="00E108C2" w:rsidRDefault="00E108C2">
      <w:pPr>
        <w:spacing w:after="0" w:line="240" w:lineRule="auto"/>
      </w:pPr>
      <w:r>
        <w:separator/>
      </w:r>
    </w:p>
  </w:endnote>
  <w:endnote w:type="continuationSeparator" w:id="0">
    <w:p w14:paraId="1CEAC1EC" w14:textId="77777777" w:rsidR="00E108C2" w:rsidRDefault="00E10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EAC1E6" w14:textId="77777777" w:rsidR="00E108C2" w:rsidRDefault="00E108C2">
      <w:pPr>
        <w:spacing w:after="0" w:line="240" w:lineRule="auto"/>
      </w:pPr>
      <w:r>
        <w:rPr>
          <w:color w:val="000000"/>
        </w:rPr>
        <w:separator/>
      </w:r>
    </w:p>
  </w:footnote>
  <w:footnote w:type="continuationSeparator" w:id="0">
    <w:p w14:paraId="1CEAC1E8" w14:textId="77777777" w:rsidR="00E108C2" w:rsidRDefault="00E108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53474"/>
    <w:rsid w:val="00453474"/>
    <w:rsid w:val="009F4CBB"/>
    <w:rsid w:val="00E10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EAC1E4"/>
  <w15:docId w15:val="{197F5286-D797-4E8B-8A3D-77A75C02C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Calibri" w:eastAsia="Calibri" w:hAnsi="Calibri" w:cs="Calibri"/>
      <w:kern w:val="0"/>
      <w:lang w:eastAsia="zh-CN"/>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s="Times New Roman"/>
      <w:color w:val="0F4761"/>
      <w:kern w:val="3"/>
      <w:sz w:val="40"/>
      <w:szCs w:val="40"/>
      <w:lang w:eastAsia="en-US"/>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s="Times New Roman"/>
      <w:color w:val="0F4761"/>
      <w:kern w:val="3"/>
      <w:sz w:val="32"/>
      <w:szCs w:val="32"/>
      <w:lang w:eastAsia="en-US"/>
    </w:rPr>
  </w:style>
  <w:style w:type="paragraph" w:styleId="Heading3">
    <w:name w:val="heading 3"/>
    <w:basedOn w:val="Normal"/>
    <w:next w:val="Normal"/>
    <w:uiPriority w:val="9"/>
    <w:semiHidden/>
    <w:unhideWhenUsed/>
    <w:qFormat/>
    <w:pPr>
      <w:keepNext/>
      <w:keepLines/>
      <w:spacing w:before="160" w:after="80"/>
      <w:outlineLvl w:val="2"/>
    </w:pPr>
    <w:rPr>
      <w:rFonts w:ascii="Aptos" w:eastAsia="Times New Roman" w:hAnsi="Aptos" w:cs="Times New Roman"/>
      <w:color w:val="0F4761"/>
      <w:kern w:val="3"/>
      <w:sz w:val="28"/>
      <w:szCs w:val="28"/>
      <w:lang w:eastAsia="en-US"/>
    </w:rPr>
  </w:style>
  <w:style w:type="paragraph" w:styleId="Heading4">
    <w:name w:val="heading 4"/>
    <w:basedOn w:val="Normal"/>
    <w:next w:val="Normal"/>
    <w:uiPriority w:val="9"/>
    <w:semiHidden/>
    <w:unhideWhenUsed/>
    <w:qFormat/>
    <w:pPr>
      <w:keepNext/>
      <w:keepLines/>
      <w:spacing w:before="80" w:after="40"/>
      <w:outlineLvl w:val="3"/>
    </w:pPr>
    <w:rPr>
      <w:rFonts w:ascii="Aptos" w:eastAsia="Times New Roman" w:hAnsi="Aptos" w:cs="Times New Roman"/>
      <w:i/>
      <w:iCs/>
      <w:color w:val="0F4761"/>
      <w:kern w:val="3"/>
      <w:lang w:eastAsia="en-US"/>
    </w:rPr>
  </w:style>
  <w:style w:type="paragraph" w:styleId="Heading5">
    <w:name w:val="heading 5"/>
    <w:basedOn w:val="Normal"/>
    <w:next w:val="Normal"/>
    <w:uiPriority w:val="9"/>
    <w:semiHidden/>
    <w:unhideWhenUsed/>
    <w:qFormat/>
    <w:pPr>
      <w:keepNext/>
      <w:keepLines/>
      <w:spacing w:before="80" w:after="40"/>
      <w:outlineLvl w:val="4"/>
    </w:pPr>
    <w:rPr>
      <w:rFonts w:ascii="Aptos" w:eastAsia="Times New Roman" w:hAnsi="Aptos" w:cs="Times New Roman"/>
      <w:color w:val="0F4761"/>
      <w:kern w:val="3"/>
      <w:lang w:eastAsia="en-US"/>
    </w:rPr>
  </w:style>
  <w:style w:type="paragraph" w:styleId="Heading6">
    <w:name w:val="heading 6"/>
    <w:basedOn w:val="Normal"/>
    <w:next w:val="Normal"/>
    <w:uiPriority w:val="9"/>
    <w:semiHidden/>
    <w:unhideWhenUsed/>
    <w:qFormat/>
    <w:pPr>
      <w:keepNext/>
      <w:keepLines/>
      <w:spacing w:before="40" w:after="0"/>
      <w:outlineLvl w:val="5"/>
    </w:pPr>
    <w:rPr>
      <w:rFonts w:ascii="Aptos" w:eastAsia="Times New Roman" w:hAnsi="Aptos" w:cs="Times New Roman"/>
      <w:i/>
      <w:iCs/>
      <w:color w:val="595959"/>
      <w:kern w:val="3"/>
      <w:lang w:eastAsia="en-US"/>
    </w:rPr>
  </w:style>
  <w:style w:type="paragraph" w:styleId="Heading7">
    <w:name w:val="heading 7"/>
    <w:basedOn w:val="Normal"/>
    <w:next w:val="Normal"/>
    <w:pPr>
      <w:keepNext/>
      <w:keepLines/>
      <w:spacing w:before="40" w:after="0"/>
      <w:outlineLvl w:val="6"/>
    </w:pPr>
    <w:rPr>
      <w:rFonts w:ascii="Aptos" w:eastAsia="Times New Roman" w:hAnsi="Aptos" w:cs="Times New Roman"/>
      <w:color w:val="595959"/>
      <w:kern w:val="3"/>
      <w:lang w:eastAsia="en-US"/>
    </w:rPr>
  </w:style>
  <w:style w:type="paragraph" w:styleId="Heading8">
    <w:name w:val="heading 8"/>
    <w:basedOn w:val="Normal"/>
    <w:next w:val="Normal"/>
    <w:pPr>
      <w:keepNext/>
      <w:keepLines/>
      <w:spacing w:after="0"/>
      <w:outlineLvl w:val="7"/>
    </w:pPr>
    <w:rPr>
      <w:rFonts w:ascii="Aptos" w:eastAsia="Times New Roman" w:hAnsi="Aptos" w:cs="Times New Roman"/>
      <w:i/>
      <w:iCs/>
      <w:color w:val="272727"/>
      <w:kern w:val="3"/>
      <w:lang w:eastAsia="en-US"/>
    </w:rPr>
  </w:style>
  <w:style w:type="paragraph" w:styleId="Heading9">
    <w:name w:val="heading 9"/>
    <w:basedOn w:val="Normal"/>
    <w:next w:val="Normal"/>
    <w:pPr>
      <w:keepNext/>
      <w:keepLines/>
      <w:spacing w:after="0"/>
      <w:outlineLvl w:val="8"/>
    </w:pPr>
    <w:rPr>
      <w:rFonts w:ascii="Aptos" w:eastAsia="Times New Roman" w:hAnsi="Aptos" w:cs="Times New Roman"/>
      <w:color w:val="272727"/>
      <w:kern w:val="3"/>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cs="Times New Roman"/>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ascii="Aptos" w:eastAsia="Times New Roman" w:hAnsi="Aptos" w:cs="Times New Roman"/>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rFonts w:ascii="Aptos" w:eastAsia="Aptos" w:hAnsi="Aptos" w:cs="Times New Roman"/>
      <w:i/>
      <w:iCs/>
      <w:color w:val="404040"/>
      <w:kern w:val="3"/>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rPr>
      <w:rFonts w:ascii="Aptos" w:eastAsia="Aptos" w:hAnsi="Aptos" w:cs="Times New Roman"/>
      <w:kern w:val="3"/>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rFonts w:ascii="Aptos" w:eastAsia="Aptos" w:hAnsi="Aptos" w:cs="Times New Roman"/>
      <w:i/>
      <w:iCs/>
      <w:color w:val="0F4761"/>
      <w:kern w:val="3"/>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rPr>
      <w:rFonts w:ascii="Times New Roman" w:hAnsi="Times New Roman" w:cs="Times New Roman"/>
      <w:sz w:val="24"/>
      <w:szCs w:val="24"/>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sychologyfor.com/cognitive-skills-what-they-are-types-list-and-examples/In" TargetMode="External"/><Relationship Id="rId3" Type="http://schemas.openxmlformats.org/officeDocument/2006/relationships/webSettings" Target="webSettings.xml"/><Relationship Id="rId7" Type="http://schemas.openxmlformats.org/officeDocument/2006/relationships/hyperlink" Target="https://asana.com/resources/self-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hbr.org/2020/11/how-to-actually-encourage-employee-accountabilit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2829</Words>
  <Characters>15221</Characters>
  <Application>Microsoft Office Word</Application>
  <DocSecurity>4</DocSecurity>
  <Lines>1087</Lines>
  <Paragraphs>273</Paragraphs>
  <ScaleCrop>false</ScaleCrop>
  <Company/>
  <LinksUpToDate>false</LinksUpToDate>
  <CharactersWithSpaces>17777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Samanatha Morgan</dc:creator>
  <dc:description/>
  <cp:lastModifiedBy>Karine Williams</cp:lastModifiedBy>
  <cp:revision>2</cp:revision>
  <dcterms:created xsi:type="dcterms:W3CDTF">2025-03-01T22:00:00Z</dcterms:created>
  <dcterms:modified xsi:type="dcterms:W3CDTF">2025-03-01T22:00:00Z</dcterms:modified>
</cp:coreProperties>
</file>