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F351A" w14:textId="091DFF40" w:rsidR="00DA1FB5" w:rsidRPr="00D34691" w:rsidRDefault="00DA1FB5" w:rsidP="00D34691">
      <w:pPr>
        <w:spacing w:line="360" w:lineRule="auto"/>
        <w:jc w:val="center"/>
        <w:rPr>
          <w:rFonts w:ascii="Arial" w:hAnsi="Arial" w:cs="Arial"/>
          <w:b/>
          <w:bCs/>
          <w:sz w:val="24"/>
          <w:szCs w:val="24"/>
          <w:u w:val="single"/>
        </w:rPr>
      </w:pPr>
      <w:r w:rsidRPr="00D34691">
        <w:rPr>
          <w:rFonts w:ascii="Arial" w:hAnsi="Arial" w:cs="Arial"/>
          <w:b/>
          <w:bCs/>
          <w:sz w:val="24"/>
          <w:szCs w:val="24"/>
          <w:u w:val="single"/>
        </w:rPr>
        <w:t>How a school develops one aspect of its SDP: a report that critically reflects on the actions, impact</w:t>
      </w:r>
      <w:r w:rsidRPr="00D34691">
        <w:rPr>
          <w:rFonts w:ascii="Arial" w:hAnsi="Arial" w:cs="Arial"/>
          <w:b/>
          <w:bCs/>
          <w:sz w:val="24"/>
          <w:szCs w:val="24"/>
          <w:u w:val="single"/>
        </w:rPr>
        <w:t>,</w:t>
      </w:r>
      <w:r w:rsidRPr="00D34691">
        <w:rPr>
          <w:rFonts w:ascii="Arial" w:hAnsi="Arial" w:cs="Arial"/>
          <w:b/>
          <w:bCs/>
          <w:sz w:val="24"/>
          <w:szCs w:val="24"/>
          <w:u w:val="single"/>
        </w:rPr>
        <w:t xml:space="preserve"> and evidence base. </w:t>
      </w:r>
    </w:p>
    <w:p w14:paraId="6364EA2E" w14:textId="72CCB6D6" w:rsidR="00942677" w:rsidRPr="00D34691" w:rsidRDefault="00DA1FB5" w:rsidP="00D34691">
      <w:pPr>
        <w:spacing w:line="360" w:lineRule="auto"/>
        <w:rPr>
          <w:rFonts w:ascii="Arial" w:hAnsi="Arial" w:cs="Arial"/>
          <w:b/>
          <w:bCs/>
          <w:sz w:val="24"/>
          <w:szCs w:val="24"/>
          <w:u w:val="single"/>
        </w:rPr>
      </w:pPr>
      <w:r w:rsidRPr="00D34691">
        <w:rPr>
          <w:rFonts w:ascii="Arial" w:hAnsi="Arial" w:cs="Arial"/>
          <w:b/>
          <w:bCs/>
          <w:sz w:val="24"/>
          <w:szCs w:val="24"/>
          <w:u w:val="single"/>
        </w:rPr>
        <w:t>Introduction</w:t>
      </w:r>
    </w:p>
    <w:p w14:paraId="6C2A09C7"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 xml:space="preserve">The task that has been given to the researcher is to analyse the School Development Plan (SDP) within the school in which the researcher is placed in, and to critically evaluate the actions and impact of one priority point within the SDP with supporting evidence. Throughout this report, the researcher has referred to the school as ‘School X’ to maintain anonymity and confidentiality.  The priority point the researcher is focusing on during this report is priority point 3, focusing on Well-being, equity and inclusion, where their specific priority is “to continue to implement ALNET and the provision for well-being to support a whole school approach to well-being, equity and inclusion” (School X, 2022). Considering well-being, equity and inclusion are three large focus points, the specific area of focus that the researcher will be centring on is ‘inclusion’ within the SDP priority point. </w:t>
      </w:r>
    </w:p>
    <w:p w14:paraId="3A4EC750" w14:textId="6A797825"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ab/>
        <w:t>The school which the researcher is placed on is within, and where the SDP report is from is a Level 2 Rights Respecting School committed to the UNCRC’s Rights of the child (</w:t>
      </w:r>
      <w:proofErr w:type="spellStart"/>
      <w:r w:rsidRPr="00D34691">
        <w:rPr>
          <w:rFonts w:ascii="Arial" w:hAnsi="Arial" w:cs="Arial"/>
          <w:sz w:val="24"/>
          <w:szCs w:val="24"/>
        </w:rPr>
        <w:t>Unicef</w:t>
      </w:r>
      <w:proofErr w:type="spellEnd"/>
      <w:r w:rsidRPr="00D34691">
        <w:rPr>
          <w:rFonts w:ascii="Arial" w:hAnsi="Arial" w:cs="Arial"/>
          <w:sz w:val="24"/>
          <w:szCs w:val="24"/>
        </w:rPr>
        <w:t xml:space="preserve">, 1989) , situated within an urban city of Wales, which is a two-form entry primary school, which has large grounds surrounding the </w:t>
      </w:r>
      <w:proofErr w:type="spellStart"/>
      <w:r w:rsidRPr="00D34691">
        <w:rPr>
          <w:rFonts w:ascii="Arial" w:hAnsi="Arial" w:cs="Arial"/>
          <w:sz w:val="24"/>
          <w:szCs w:val="24"/>
        </w:rPr>
        <w:t>are</w:t>
      </w:r>
      <w:proofErr w:type="spellEnd"/>
      <w:r w:rsidRPr="00D34691">
        <w:rPr>
          <w:rFonts w:ascii="Arial" w:hAnsi="Arial" w:cs="Arial"/>
          <w:sz w:val="24"/>
          <w:szCs w:val="24"/>
        </w:rPr>
        <w:t xml:space="preserve"> which offers a “wealth of learning and play experiences for the children” (School X, 2022) to support well-being. The school also has three Specialist Teaching Facility (STF) classes within the school to ensure all children within the school are provided with</w:t>
      </w:r>
      <w:r w:rsidRPr="00D34691">
        <w:rPr>
          <w:rFonts w:ascii="Arial" w:hAnsi="Arial" w:cs="Arial"/>
          <w:sz w:val="24"/>
          <w:szCs w:val="24"/>
        </w:rPr>
        <w:t xml:space="preserve"> the best possible outcomes in life. </w:t>
      </w:r>
    </w:p>
    <w:p w14:paraId="35CC986D" w14:textId="77777777" w:rsidR="00DA1FB5" w:rsidRPr="00D34691" w:rsidRDefault="00DA1FB5" w:rsidP="00D34691">
      <w:pPr>
        <w:spacing w:line="360" w:lineRule="auto"/>
        <w:rPr>
          <w:rFonts w:ascii="Arial" w:hAnsi="Arial" w:cs="Arial"/>
          <w:b/>
          <w:bCs/>
          <w:sz w:val="24"/>
          <w:szCs w:val="24"/>
          <w:u w:val="single"/>
        </w:rPr>
      </w:pPr>
      <w:r w:rsidRPr="00D34691">
        <w:rPr>
          <w:rFonts w:ascii="Arial" w:hAnsi="Arial" w:cs="Arial"/>
          <w:b/>
          <w:bCs/>
          <w:sz w:val="24"/>
          <w:szCs w:val="24"/>
          <w:u w:val="single"/>
        </w:rPr>
        <w:t xml:space="preserve">Literature Review </w:t>
      </w:r>
    </w:p>
    <w:p w14:paraId="05005F93" w14:textId="5EE1A888"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 xml:space="preserve">A SDP is an imperative document focuses on a school’s vision and priorities to improve on through in-depth analysis and understanding of what needs to be improved, and action points of how the school is going to do so through a whole-school approach (Hargreaves &amp; Hopkins, 2004). This suggest that the process of implementing the SDP is not only the responsibility of one member of staff within the school, such as the Headteacher, rather the responsibility of all staff within the school of implementing the action points stated within the SDP and how they plan to get there through a collaborative effort and approach between the school and it’s community, such as the teacher, senior leadership team (SLT), student and the wider </w:t>
      </w:r>
      <w:r w:rsidRPr="00D34691">
        <w:rPr>
          <w:rFonts w:ascii="Arial" w:hAnsi="Arial" w:cs="Arial"/>
          <w:sz w:val="24"/>
          <w:szCs w:val="24"/>
        </w:rPr>
        <w:lastRenderedPageBreak/>
        <w:t xml:space="preserve">community (Morrison, 1991).  This suggests that to develop and implement SDP’s, practitioners within the school need to identify the school’s weaknesses to improve upon, and also their strengths in order to advance the school’s success for the future. In addition to this, Estyn, reliable source as a Welsh government initiative for education and training inspectorate for Wales, reports that effective development plannings is dependent on how a school “uses self-evaluation findings, together with other information, to devise relevant priorities and actions for improvement” (Estyn, 2022, p.16), further suggesting that the schools’ success is </w:t>
      </w:r>
      <w:r w:rsidR="00D34691" w:rsidRPr="00D34691">
        <w:rPr>
          <w:rFonts w:ascii="Arial" w:hAnsi="Arial" w:cs="Arial"/>
          <w:sz w:val="24"/>
          <w:szCs w:val="24"/>
        </w:rPr>
        <w:t>dependent</w:t>
      </w:r>
      <w:r w:rsidRPr="00D34691">
        <w:rPr>
          <w:rFonts w:ascii="Arial" w:hAnsi="Arial" w:cs="Arial"/>
          <w:sz w:val="24"/>
          <w:szCs w:val="24"/>
        </w:rPr>
        <w:t xml:space="preserve"> on how the school evaluates their strengths and weaknesses, suggesting that it needs to be a thorough evaluation from within the school, to inform their practice to become a successful school for future practice. Although it is clear that the process of the SDP is extensive and thorough, a criticism of the SDP from </w:t>
      </w:r>
      <w:proofErr w:type="spellStart"/>
      <w:r w:rsidRPr="00D34691">
        <w:rPr>
          <w:rFonts w:ascii="Arial" w:hAnsi="Arial" w:cs="Arial"/>
          <w:sz w:val="24"/>
          <w:szCs w:val="24"/>
        </w:rPr>
        <w:t>Leithwood</w:t>
      </w:r>
      <w:proofErr w:type="spellEnd"/>
      <w:r w:rsidRPr="00D34691">
        <w:rPr>
          <w:rFonts w:ascii="Arial" w:hAnsi="Arial" w:cs="Arial"/>
          <w:sz w:val="24"/>
          <w:szCs w:val="24"/>
        </w:rPr>
        <w:t>, Harris &amp; Hopkins (2008) suggests that the SDP are not connected to the daily realities of teaching and learning, due to the fact that they are more focused on prioritizing administrative obligations over improving teaching and learning experiences which could be considered a negative factor of the process of developing and implementing the SDP.</w:t>
      </w:r>
    </w:p>
    <w:p w14:paraId="7A5F32EF"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Nonetheless, it is clear that there is a thorough process to creating and implementing the SDP.As illustrated by Hargreaves and Hopkins (2004), there are four processes in creating an SDP</w:t>
      </w:r>
    </w:p>
    <w:p w14:paraId="3132054B" w14:textId="77777777" w:rsidR="00DA1FB5" w:rsidRPr="00D34691" w:rsidRDefault="00DA1FB5" w:rsidP="00D34691">
      <w:pPr>
        <w:pStyle w:val="ListParagraph"/>
        <w:numPr>
          <w:ilvl w:val="0"/>
          <w:numId w:val="1"/>
        </w:numPr>
        <w:spacing w:line="360" w:lineRule="auto"/>
        <w:rPr>
          <w:rFonts w:ascii="Arial" w:hAnsi="Arial" w:cs="Arial"/>
          <w:sz w:val="24"/>
          <w:szCs w:val="24"/>
        </w:rPr>
      </w:pPr>
      <w:r w:rsidRPr="00D34691">
        <w:rPr>
          <w:rFonts w:ascii="Arial" w:hAnsi="Arial" w:cs="Arial"/>
          <w:sz w:val="24"/>
          <w:szCs w:val="24"/>
        </w:rPr>
        <w:t>Audit – the school analyses their strengths and weaknesses through a whole-school approach.</w:t>
      </w:r>
    </w:p>
    <w:p w14:paraId="6701DB7F" w14:textId="77777777" w:rsidR="00DA1FB5" w:rsidRPr="00D34691" w:rsidRDefault="00DA1FB5" w:rsidP="00D34691">
      <w:pPr>
        <w:pStyle w:val="ListParagraph"/>
        <w:numPr>
          <w:ilvl w:val="0"/>
          <w:numId w:val="1"/>
        </w:numPr>
        <w:spacing w:line="360" w:lineRule="auto"/>
        <w:rPr>
          <w:rFonts w:ascii="Arial" w:hAnsi="Arial" w:cs="Arial"/>
          <w:sz w:val="24"/>
          <w:szCs w:val="24"/>
        </w:rPr>
      </w:pPr>
      <w:r w:rsidRPr="00D34691">
        <w:rPr>
          <w:rFonts w:ascii="Arial" w:hAnsi="Arial" w:cs="Arial"/>
          <w:sz w:val="24"/>
          <w:szCs w:val="24"/>
        </w:rPr>
        <w:t>Construction – planning and making decisions through an evaluation.</w:t>
      </w:r>
    </w:p>
    <w:p w14:paraId="4D4E7B64" w14:textId="77777777" w:rsidR="00DA1FB5" w:rsidRPr="00D34691" w:rsidRDefault="00DA1FB5" w:rsidP="00D34691">
      <w:pPr>
        <w:pStyle w:val="ListParagraph"/>
        <w:numPr>
          <w:ilvl w:val="0"/>
          <w:numId w:val="1"/>
        </w:numPr>
        <w:spacing w:line="360" w:lineRule="auto"/>
        <w:rPr>
          <w:rFonts w:ascii="Arial" w:hAnsi="Arial" w:cs="Arial"/>
          <w:sz w:val="24"/>
          <w:szCs w:val="24"/>
        </w:rPr>
      </w:pPr>
      <w:r w:rsidRPr="00D34691">
        <w:rPr>
          <w:rFonts w:ascii="Arial" w:hAnsi="Arial" w:cs="Arial"/>
          <w:sz w:val="24"/>
          <w:szCs w:val="24"/>
        </w:rPr>
        <w:t>Implementation – putting the actions points and priorities into action.</w:t>
      </w:r>
    </w:p>
    <w:p w14:paraId="56E08684" w14:textId="77777777" w:rsidR="00DA1FB5" w:rsidRPr="00D34691" w:rsidRDefault="00DA1FB5" w:rsidP="00D34691">
      <w:pPr>
        <w:pStyle w:val="ListParagraph"/>
        <w:numPr>
          <w:ilvl w:val="0"/>
          <w:numId w:val="1"/>
        </w:numPr>
        <w:spacing w:line="360" w:lineRule="auto"/>
        <w:rPr>
          <w:rFonts w:ascii="Arial" w:hAnsi="Arial" w:cs="Arial"/>
          <w:sz w:val="24"/>
          <w:szCs w:val="24"/>
        </w:rPr>
      </w:pPr>
      <w:r w:rsidRPr="00D34691">
        <w:rPr>
          <w:rFonts w:ascii="Arial" w:hAnsi="Arial" w:cs="Arial"/>
          <w:sz w:val="24"/>
          <w:szCs w:val="24"/>
        </w:rPr>
        <w:t>Evaluation – Evaluating the success of the SDP, their priorities and implementation of their action points and if they have succeeded.</w:t>
      </w:r>
    </w:p>
    <w:p w14:paraId="7E9551F6" w14:textId="77777777" w:rsidR="00DA1FB5" w:rsidRPr="00D34691" w:rsidRDefault="00DA1FB5" w:rsidP="00D34691">
      <w:pPr>
        <w:shd w:val="clear" w:color="auto" w:fill="FFFFFF"/>
        <w:spacing w:after="100" w:afterAutospacing="1" w:line="360" w:lineRule="auto"/>
        <w:rPr>
          <w:rFonts w:ascii="Arial" w:hAnsi="Arial" w:cs="Arial"/>
          <w:sz w:val="24"/>
          <w:szCs w:val="24"/>
        </w:rPr>
      </w:pPr>
      <w:r w:rsidRPr="00D34691">
        <w:rPr>
          <w:rFonts w:ascii="Arial" w:hAnsi="Arial" w:cs="Arial"/>
          <w:sz w:val="24"/>
          <w:szCs w:val="24"/>
        </w:rPr>
        <w:t xml:space="preserve">Finally, it is clear the approach to developing an SDP within the school is extensive, through a thorough collaborative effort in order to create a valuable tool for schools to develop as a whole and to achieve their goals through multiple steps in order to succeed in benefitting the school, learners and the surrounding community as a whole, where this ultimately suggest that it promotes school improvement which is </w:t>
      </w:r>
      <w:r w:rsidRPr="00D34691">
        <w:rPr>
          <w:rFonts w:ascii="Arial" w:hAnsi="Arial" w:cs="Arial"/>
          <w:sz w:val="24"/>
          <w:szCs w:val="24"/>
        </w:rPr>
        <w:lastRenderedPageBreak/>
        <w:t>“meaningful, alive, and central to school life” (Department of Education and Science, 1999).</w:t>
      </w:r>
    </w:p>
    <w:p w14:paraId="41764CAB" w14:textId="763AF509" w:rsidR="00DA1FB5" w:rsidRPr="00D34691" w:rsidRDefault="00DA1FB5" w:rsidP="00D34691">
      <w:pPr>
        <w:shd w:val="clear" w:color="auto" w:fill="FFFFFF"/>
        <w:spacing w:after="0" w:line="360" w:lineRule="auto"/>
        <w:textAlignment w:val="baseline"/>
        <w:rPr>
          <w:rFonts w:ascii="Arial" w:eastAsia="Times New Roman" w:hAnsi="Arial" w:cs="Arial"/>
          <w:color w:val="1F1F1F"/>
          <w:kern w:val="0"/>
          <w:sz w:val="24"/>
          <w:szCs w:val="24"/>
          <w:lang w:eastAsia="en-GB"/>
          <w14:ligatures w14:val="none"/>
        </w:rPr>
      </w:pPr>
      <w:r w:rsidRPr="00D34691">
        <w:rPr>
          <w:rFonts w:ascii="Arial" w:hAnsi="Arial" w:cs="Arial"/>
          <w:sz w:val="24"/>
          <w:szCs w:val="24"/>
        </w:rPr>
        <w:t xml:space="preserve">A priority point which the researcher is focusing on is the improvement of inclusion within the school. According to Ainscow, Booth &amp; Dyson (2006),the development of inclusion within schools can be considered one of the largest challenges the education system faces. It is clear that this statement is apparent due to the fact the school’s priority point is to improve inclusion outcomes throughout the school. A common consensus of ‘inclusion’ can be described by Asante (2002) and Graham &amp; </w:t>
      </w:r>
      <w:proofErr w:type="spellStart"/>
      <w:r w:rsidRPr="00D34691">
        <w:rPr>
          <w:rFonts w:ascii="Arial" w:hAnsi="Arial" w:cs="Arial"/>
          <w:sz w:val="24"/>
          <w:szCs w:val="24"/>
        </w:rPr>
        <w:t>Slee</w:t>
      </w:r>
      <w:proofErr w:type="spellEnd"/>
      <w:r w:rsidRPr="00D34691">
        <w:rPr>
          <w:rFonts w:ascii="Arial" w:hAnsi="Arial" w:cs="Arial"/>
          <w:sz w:val="24"/>
          <w:szCs w:val="24"/>
        </w:rPr>
        <w:t xml:space="preserve"> (2008), as recognising and providing opportunities everyone as ‘one’ and as a whole, even though not every individual is the same or has the same needs. This further suggests that for a school to be considered as ‘inclusive’, they must do their utmost to provide opportunities and an education which best supports all learners which  “</w:t>
      </w:r>
      <w:r w:rsidRPr="00D34691">
        <w:rPr>
          <w:rFonts w:ascii="Arial" w:eastAsia="Times New Roman" w:hAnsi="Arial" w:cs="Arial"/>
          <w:color w:val="1F1F1F"/>
          <w:kern w:val="0"/>
          <w:sz w:val="24"/>
          <w:szCs w:val="24"/>
          <w:lang w:eastAsia="en-GB"/>
          <w14:ligatures w14:val="none"/>
        </w:rPr>
        <w:t xml:space="preserve">is appropriate for their learners, with regards to their age, ability and aptitude” (Welsh Government, 2020), in line with the new Curriculum for </w:t>
      </w:r>
      <w:proofErr w:type="spellStart"/>
      <w:r w:rsidRPr="00D34691">
        <w:rPr>
          <w:rFonts w:ascii="Arial" w:eastAsia="Times New Roman" w:hAnsi="Arial" w:cs="Arial"/>
          <w:color w:val="1F1F1F"/>
          <w:kern w:val="0"/>
          <w:sz w:val="24"/>
          <w:szCs w:val="24"/>
          <w:lang w:eastAsia="en-GB"/>
          <w14:ligatures w14:val="none"/>
        </w:rPr>
        <w:t>Wales’</w:t>
      </w:r>
      <w:proofErr w:type="spellEnd"/>
      <w:r w:rsidRPr="00D34691">
        <w:rPr>
          <w:rFonts w:ascii="Arial" w:eastAsia="Times New Roman" w:hAnsi="Arial" w:cs="Arial"/>
          <w:color w:val="1F1F1F"/>
          <w:kern w:val="0"/>
          <w:sz w:val="24"/>
          <w:szCs w:val="24"/>
          <w:lang w:eastAsia="en-GB"/>
          <w14:ligatures w14:val="none"/>
        </w:rPr>
        <w:t xml:space="preserve"> framework for all schools in order to fulfil curriculum requirements. Although it is identified through a range of sources that inclusion is a priority point for the school, and many researchers provide arguments in support of inclusion, Kauffman (2002) suggests a criticism to the notion, where they believe that it is a “fantasy” (Kauffman, 2002 p.95) to believe that all children can be supported due to the fact that it is an “impossible task with insufficient resources”(Kauffman, 2002, p.188), further suggesting that the priority point of the SDP within School X would be a considerably difficult task and an unrealistic action point to fulfil. However in contrast to this, Harvey (2010) and </w:t>
      </w:r>
      <w:r w:rsidRPr="00D34691">
        <w:rPr>
          <w:rFonts w:ascii="Arial" w:hAnsi="Arial" w:cs="Arial"/>
          <w:color w:val="343541"/>
          <w:sz w:val="24"/>
          <w:szCs w:val="24"/>
        </w:rPr>
        <w:t xml:space="preserve">Mock &amp; Kauffman (2002) </w:t>
      </w:r>
      <w:r w:rsidRPr="00D34691">
        <w:rPr>
          <w:rFonts w:ascii="Arial" w:eastAsia="Times New Roman" w:hAnsi="Arial" w:cs="Arial"/>
          <w:color w:val="1F1F1F"/>
          <w:kern w:val="0"/>
          <w:sz w:val="24"/>
          <w:szCs w:val="24"/>
          <w:lang w:eastAsia="en-GB"/>
          <w14:ligatures w14:val="none"/>
        </w:rPr>
        <w:t>highlights the fact that although becoming an inclusive school is indeed complex due to the whole school collaborative commitment to improve inclusion outcomes and ensure that all children receive the best quality of education, it is not an impossible notion and can be successful if done correctly with the child’s best interest at the centre of it (</w:t>
      </w:r>
      <w:r w:rsidRPr="00D34691">
        <w:rPr>
          <w:rFonts w:ascii="Arial" w:hAnsi="Arial" w:cs="Arial"/>
          <w:color w:val="343541"/>
          <w:sz w:val="24"/>
          <w:szCs w:val="24"/>
        </w:rPr>
        <w:t>Mock &amp; Kauffman, 2002).</w:t>
      </w:r>
      <w:r w:rsidRPr="00D34691">
        <w:rPr>
          <w:rFonts w:ascii="Arial" w:eastAsia="Times New Roman" w:hAnsi="Arial" w:cs="Arial"/>
          <w:color w:val="1F1F1F"/>
          <w:kern w:val="0"/>
          <w:sz w:val="24"/>
          <w:szCs w:val="24"/>
          <w:lang w:eastAsia="en-GB"/>
          <w14:ligatures w14:val="none"/>
        </w:rPr>
        <w:t xml:space="preserve"> </w:t>
      </w:r>
      <w:r w:rsidR="00D34691" w:rsidRPr="00D34691">
        <w:rPr>
          <w:rFonts w:ascii="Arial" w:eastAsia="Times New Roman" w:hAnsi="Arial" w:cs="Arial"/>
          <w:color w:val="1F1F1F"/>
          <w:kern w:val="0"/>
          <w:sz w:val="24"/>
          <w:szCs w:val="24"/>
          <w:lang w:eastAsia="en-GB"/>
          <w14:ligatures w14:val="none"/>
        </w:rPr>
        <w:t>Similarly</w:t>
      </w:r>
      <w:r w:rsidRPr="00D34691">
        <w:rPr>
          <w:rFonts w:ascii="Arial" w:eastAsia="Times New Roman" w:hAnsi="Arial" w:cs="Arial"/>
          <w:color w:val="1F1F1F"/>
          <w:kern w:val="0"/>
          <w:sz w:val="24"/>
          <w:szCs w:val="24"/>
          <w:lang w:eastAsia="en-GB"/>
          <w14:ligatures w14:val="none"/>
        </w:rPr>
        <w:t xml:space="preserve"> to the perception that inclusion is complex and collaborative effort in schools, the Additional Learning Needs and Education Tribunal (Wales) Act 2018 (ALNET), a law implemented by the Welsh Government in order to improve supported for children with ALN in schools suggests that not only is this a possible notion to implement inclusion within schools, that is  now a legal requirement within Wales (Welsh Government, 2018).This further suggests that through the collaboration of practitioners, pupils, stakeholders and the </w:t>
      </w:r>
      <w:r w:rsidRPr="00D34691">
        <w:rPr>
          <w:rFonts w:ascii="Arial" w:eastAsia="Times New Roman" w:hAnsi="Arial" w:cs="Arial"/>
          <w:color w:val="1F1F1F"/>
          <w:kern w:val="0"/>
          <w:sz w:val="24"/>
          <w:szCs w:val="24"/>
          <w:lang w:eastAsia="en-GB"/>
          <w14:ligatures w14:val="none"/>
        </w:rPr>
        <w:lastRenderedPageBreak/>
        <w:t>community, children with ALN will receive the best education and support possible in schools, ultimately becoming an inclusive school, where also School X’s SDP also states that in order to promote inclusion within the school, they will continue to implement the ALNET Bill in order to promote inclusion within their school and the local community (School X, 2022).</w:t>
      </w:r>
    </w:p>
    <w:p w14:paraId="62F1C7E3" w14:textId="77777777" w:rsidR="00DA1FB5" w:rsidRPr="00D34691" w:rsidRDefault="00DA1FB5" w:rsidP="00D34691">
      <w:pPr>
        <w:shd w:val="clear" w:color="auto" w:fill="FFFFFF"/>
        <w:spacing w:after="0" w:line="360" w:lineRule="auto"/>
        <w:textAlignment w:val="baseline"/>
        <w:rPr>
          <w:rFonts w:ascii="Arial" w:eastAsia="Times New Roman" w:hAnsi="Arial" w:cs="Arial"/>
          <w:color w:val="1F1F1F"/>
          <w:kern w:val="0"/>
          <w:sz w:val="24"/>
          <w:szCs w:val="24"/>
          <w:lang w:eastAsia="en-GB"/>
          <w14:ligatures w14:val="none"/>
        </w:rPr>
      </w:pPr>
    </w:p>
    <w:p w14:paraId="2FEB719F" w14:textId="708E42DA" w:rsidR="00DA1FB5" w:rsidRPr="00D34691" w:rsidRDefault="00DA1FB5" w:rsidP="00D34691">
      <w:pPr>
        <w:spacing w:line="360" w:lineRule="auto"/>
        <w:rPr>
          <w:rFonts w:ascii="Arial" w:hAnsi="Arial" w:cs="Arial"/>
          <w:b/>
          <w:bCs/>
          <w:sz w:val="24"/>
          <w:szCs w:val="24"/>
          <w:u w:val="single"/>
        </w:rPr>
      </w:pPr>
      <w:r w:rsidRPr="00D34691">
        <w:rPr>
          <w:rFonts w:ascii="Arial" w:hAnsi="Arial" w:cs="Arial"/>
          <w:b/>
          <w:bCs/>
          <w:sz w:val="24"/>
          <w:szCs w:val="24"/>
          <w:u w:val="single"/>
        </w:rPr>
        <w:t xml:space="preserve">Developing an action point </w:t>
      </w:r>
    </w:p>
    <w:p w14:paraId="7672B846"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 xml:space="preserve">Within School X, the School Development Plan is currently in the process of being reviewed and developed following a recent Estyn inspection, however practitioners within the school stated that the priority points within the SDP are still applicable and will further be developed in the future from the action point development process previously. </w:t>
      </w:r>
    </w:p>
    <w:p w14:paraId="2A145BA1"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ab/>
        <w:t>Within the School X’s SDP, the four aspects stated within the SDP and by SLT within the school of developing an action / priority point are:</w:t>
      </w:r>
    </w:p>
    <w:p w14:paraId="6A0BEF40" w14:textId="77777777" w:rsidR="00DA1FB5" w:rsidRPr="00D34691" w:rsidRDefault="00DA1FB5" w:rsidP="00D34691">
      <w:pPr>
        <w:pStyle w:val="ListParagraph"/>
        <w:numPr>
          <w:ilvl w:val="0"/>
          <w:numId w:val="2"/>
        </w:numPr>
        <w:spacing w:line="360" w:lineRule="auto"/>
        <w:rPr>
          <w:rFonts w:ascii="Arial" w:hAnsi="Arial" w:cs="Arial"/>
          <w:sz w:val="24"/>
          <w:szCs w:val="24"/>
        </w:rPr>
      </w:pPr>
      <w:r w:rsidRPr="00D34691">
        <w:rPr>
          <w:rFonts w:ascii="Arial" w:hAnsi="Arial" w:cs="Arial"/>
          <w:sz w:val="24"/>
          <w:szCs w:val="24"/>
        </w:rPr>
        <w:t xml:space="preserve">Self-evaluation </w:t>
      </w:r>
    </w:p>
    <w:p w14:paraId="66E65A31" w14:textId="77777777" w:rsidR="00DA1FB5" w:rsidRPr="00D34691" w:rsidRDefault="00DA1FB5" w:rsidP="00D34691">
      <w:pPr>
        <w:pStyle w:val="ListParagraph"/>
        <w:numPr>
          <w:ilvl w:val="0"/>
          <w:numId w:val="2"/>
        </w:numPr>
        <w:spacing w:line="360" w:lineRule="auto"/>
        <w:rPr>
          <w:rFonts w:ascii="Arial" w:hAnsi="Arial" w:cs="Arial"/>
          <w:sz w:val="24"/>
          <w:szCs w:val="24"/>
        </w:rPr>
      </w:pPr>
      <w:r w:rsidRPr="00D34691">
        <w:rPr>
          <w:rFonts w:ascii="Arial" w:hAnsi="Arial" w:cs="Arial"/>
          <w:sz w:val="24"/>
          <w:szCs w:val="24"/>
        </w:rPr>
        <w:t xml:space="preserve">Strategic planning </w:t>
      </w:r>
    </w:p>
    <w:p w14:paraId="2E1EF1E1" w14:textId="77777777" w:rsidR="00DA1FB5" w:rsidRPr="00D34691" w:rsidRDefault="00DA1FB5" w:rsidP="00D34691">
      <w:pPr>
        <w:pStyle w:val="ListParagraph"/>
        <w:numPr>
          <w:ilvl w:val="0"/>
          <w:numId w:val="2"/>
        </w:numPr>
        <w:spacing w:line="360" w:lineRule="auto"/>
        <w:rPr>
          <w:rFonts w:ascii="Arial" w:hAnsi="Arial" w:cs="Arial"/>
          <w:sz w:val="24"/>
          <w:szCs w:val="24"/>
        </w:rPr>
      </w:pPr>
      <w:r w:rsidRPr="00D34691">
        <w:rPr>
          <w:rFonts w:ascii="Arial" w:hAnsi="Arial" w:cs="Arial"/>
          <w:sz w:val="24"/>
          <w:szCs w:val="24"/>
        </w:rPr>
        <w:t xml:space="preserve">Developing and implementing any areas for improvement </w:t>
      </w:r>
    </w:p>
    <w:p w14:paraId="743203AD" w14:textId="77777777" w:rsidR="00DA1FB5" w:rsidRPr="00D34691" w:rsidRDefault="00DA1FB5" w:rsidP="00D34691">
      <w:pPr>
        <w:pStyle w:val="ListParagraph"/>
        <w:numPr>
          <w:ilvl w:val="0"/>
          <w:numId w:val="2"/>
        </w:numPr>
        <w:spacing w:line="360" w:lineRule="auto"/>
        <w:rPr>
          <w:rFonts w:ascii="Arial" w:hAnsi="Arial" w:cs="Arial"/>
          <w:sz w:val="24"/>
          <w:szCs w:val="24"/>
        </w:rPr>
      </w:pPr>
      <w:r w:rsidRPr="00D34691">
        <w:rPr>
          <w:rFonts w:ascii="Arial" w:hAnsi="Arial" w:cs="Arial"/>
          <w:sz w:val="24"/>
          <w:szCs w:val="24"/>
        </w:rPr>
        <w:t xml:space="preserve">Reviewing the impact </w:t>
      </w:r>
    </w:p>
    <w:p w14:paraId="3DC3F3DE" w14:textId="77777777" w:rsidR="00DA1FB5" w:rsidRPr="00D34691" w:rsidRDefault="00DA1FB5" w:rsidP="00D34691">
      <w:pPr>
        <w:spacing w:line="360" w:lineRule="auto"/>
        <w:jc w:val="right"/>
        <w:rPr>
          <w:rFonts w:ascii="Arial" w:hAnsi="Arial" w:cs="Arial"/>
          <w:i/>
          <w:iCs/>
          <w:sz w:val="24"/>
          <w:szCs w:val="24"/>
        </w:rPr>
      </w:pPr>
      <w:r w:rsidRPr="00D34691">
        <w:rPr>
          <w:rFonts w:ascii="Arial" w:hAnsi="Arial" w:cs="Arial"/>
          <w:i/>
          <w:iCs/>
          <w:sz w:val="24"/>
          <w:szCs w:val="24"/>
        </w:rPr>
        <w:t>(School X, 2022)</w:t>
      </w:r>
    </w:p>
    <w:p w14:paraId="216F5468"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 xml:space="preserve">These points are all derived from the Welsh Government’s “School improvement guidance: framework for evaluation, improvement and accountability” (2022) in order to align with the new Curriculum for Wales. </w:t>
      </w:r>
    </w:p>
    <w:p w14:paraId="4705DB91"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ab/>
        <w:t xml:space="preserve">The first step that the school began with for developing an action point Stage 1 – self-evaluation’. It was highlighted that the self-evaluation stage of developing an action point to understand the current state of the present condition of the school in fundamental for school improvement, where the Department of Education (2021) also states that this is an “integral part of the school SDP process” (Department of Education, 2021). According to the Headteacher within the school, which will be named as ‘Headteacher X’ to maintain anonymity, Headteacher X (2023) stated that the first process of self-evaluation is to use SLT staff, teachers, administration staff, pupils and the local community to identify the present condition of the school by </w:t>
      </w:r>
      <w:r w:rsidRPr="00D34691">
        <w:rPr>
          <w:rFonts w:ascii="Arial" w:hAnsi="Arial" w:cs="Arial"/>
          <w:sz w:val="24"/>
          <w:szCs w:val="24"/>
        </w:rPr>
        <w:lastRenderedPageBreak/>
        <w:t xml:space="preserve">identifying its strengths and weaknesses through a range of evaluations such as “analysing student performance data, student surveys, teacher feedback, attendance data, and curriculum reviews” (Headteacher X, 2023) to ensure that the school is inclusive and representative of the diverse community and needs of the pupils within the school. From the self-evaluation process of developing an action point, School X came to the conclusion that improving the wellbeing, equity and inclusion of the school as a whole as a priority point from their self-evaluation stage where through the methods of analysing data and performance in order to understand where the school would like to be in the future to ensure all children’s wellbeing is promoted, and equity and inclusion is celebrated throughout the school. </w:t>
      </w:r>
    </w:p>
    <w:p w14:paraId="46C535F2"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ab/>
        <w:t xml:space="preserve">Secondly, following the conduction of the self-evaluation process, stage 2 of the development of an action point within the SDP is ‘strategic planning’ (School X, 2022). The process of this was explained within the SDP and from a personal conversation with Headteacher X (2023), stating that the strategic planning begins by reviewing the current SDP, including previous action points and where they are now with being successful in developing these as this “ensures that the new SDP takes into account the progress the school </w:t>
      </w:r>
      <w:proofErr w:type="spellStart"/>
      <w:r w:rsidRPr="00D34691">
        <w:rPr>
          <w:rFonts w:ascii="Arial" w:hAnsi="Arial" w:cs="Arial"/>
          <w:sz w:val="24"/>
          <w:szCs w:val="24"/>
        </w:rPr>
        <w:t>as</w:t>
      </w:r>
      <w:proofErr w:type="spellEnd"/>
      <w:r w:rsidRPr="00D34691">
        <w:rPr>
          <w:rFonts w:ascii="Arial" w:hAnsi="Arial" w:cs="Arial"/>
          <w:sz w:val="24"/>
          <w:szCs w:val="24"/>
        </w:rPr>
        <w:t xml:space="preserve"> made” (Headteacher X, 2023). Additionally, following the self-evaluation process, the school then begins to use the data collected to identify strategic priorities for the upcoming years and what objectives and strategies will be in place to implement the factors within these priorities. For example, the school identified that inclusion is a priority point to develop, where they also state that they will “continue to implement ALNET and improve inclusion” (School X, 2022) further stating that to meet this the school identified that, “Universal Provision Groups will be put into place and staff will be put on to relevant training courses to support the needs of all pupils “Headteacher X, 2023) where this highlights the importance of the self-evaluation process in order to anticipate future targets. This process also links with stage 3 of the process where through the strategic planning, the school also develops and implements any areas for improvement that were identified within the self-evaluation process by establishing clear goals and objectives, and through the use of analysing the ‘RAG’ rating from the data collected, where they ultimately set specific targets and objectives to meet in order to develop specific priority / action points; for example, </w:t>
      </w:r>
      <w:r w:rsidRPr="00D34691">
        <w:rPr>
          <w:rFonts w:ascii="Arial" w:hAnsi="Arial" w:cs="Arial"/>
          <w:sz w:val="24"/>
          <w:szCs w:val="24"/>
        </w:rPr>
        <w:lastRenderedPageBreak/>
        <w:t xml:space="preserve">priority point 3 of School X within the SDP to develop “wellbeing, equity and inclusion” (School X, 2022). </w:t>
      </w:r>
    </w:p>
    <w:p w14:paraId="16B370D0" w14:textId="77777777" w:rsidR="00DA1FB5" w:rsidRPr="00D34691" w:rsidRDefault="00DA1FB5" w:rsidP="00D34691">
      <w:pPr>
        <w:spacing w:line="360" w:lineRule="auto"/>
        <w:rPr>
          <w:rFonts w:ascii="Arial" w:hAnsi="Arial" w:cs="Arial"/>
          <w:sz w:val="24"/>
          <w:szCs w:val="24"/>
        </w:rPr>
      </w:pPr>
      <w:r w:rsidRPr="00D34691">
        <w:rPr>
          <w:rFonts w:ascii="Arial" w:hAnsi="Arial" w:cs="Arial"/>
          <w:sz w:val="24"/>
          <w:szCs w:val="24"/>
        </w:rPr>
        <w:tab/>
        <w:t xml:space="preserve">The final stage of the process of developing an action / priority point within an SDP following the first three stages is to review the impact which can be considered a critical step in the process for the improvement of schools (Ritter, 2018). Within the SDP, it highlights the progress made from previous years, progress against previous Estyn inspection targets and progress from each objective from ‘RAG’ ratings from previous objectives. This process allows School X to evaluate the outcomes once again from the actions identified to develop the priority/ action point, and what can be done to further to benefits these actions within the school for their pupils, staff, and community. For example, further reflecting on aspects focused on within stage 1, in order to be critical with what works in support of the school. This stage suggests that it is a critical point in developing an action / priority point as it provides the school the opportunity to be reflective on any progress made, and what can be done to adjust strategies in order to meet the goals and desired outcomes of the SDP.  </w:t>
      </w:r>
    </w:p>
    <w:p w14:paraId="74363270" w14:textId="77777777" w:rsidR="00DA1FB5" w:rsidRPr="00D34691" w:rsidRDefault="00DA1FB5" w:rsidP="00D34691">
      <w:pPr>
        <w:spacing w:line="360" w:lineRule="auto"/>
        <w:jc w:val="center"/>
        <w:rPr>
          <w:rFonts w:ascii="Arial" w:hAnsi="Arial" w:cs="Arial"/>
          <w:sz w:val="24"/>
          <w:szCs w:val="24"/>
        </w:rPr>
      </w:pPr>
      <w:r w:rsidRPr="00D34691">
        <w:rPr>
          <w:rFonts w:ascii="Arial" w:hAnsi="Arial" w:cs="Arial"/>
          <w:b/>
          <w:bCs/>
          <w:sz w:val="24"/>
          <w:szCs w:val="24"/>
        </w:rPr>
        <w:t xml:space="preserve">Reflection and evaluation </w:t>
      </w:r>
    </w:p>
    <w:p w14:paraId="5E39DCDC" w14:textId="77777777" w:rsidR="00DA1FB5" w:rsidRPr="00D34691" w:rsidRDefault="00DA1FB5" w:rsidP="00D34691">
      <w:pPr>
        <w:spacing w:line="360" w:lineRule="auto"/>
        <w:rPr>
          <w:rStyle w:val="normaltextrun"/>
          <w:rFonts w:ascii="Arial" w:hAnsi="Arial" w:cs="Arial"/>
          <w:sz w:val="24"/>
          <w:szCs w:val="24"/>
        </w:rPr>
      </w:pPr>
      <w:r w:rsidRPr="00D34691">
        <w:rPr>
          <w:rFonts w:ascii="Arial" w:hAnsi="Arial" w:cs="Arial"/>
          <w:sz w:val="24"/>
          <w:szCs w:val="24"/>
        </w:rPr>
        <w:t xml:space="preserve"> The aspect of the SDP that the researcher has be focusing on is Priority point 3: to develop ‘Well-being, Equity and Inclusion’ within the school, with a specific focus on the process of improving and establishing inclusion within the school. Within the SDP, t</w:t>
      </w:r>
      <w:r w:rsidRPr="00D34691">
        <w:rPr>
          <w:rStyle w:val="normaltextrun"/>
          <w:rFonts w:ascii="Arial" w:hAnsi="Arial" w:cs="Arial"/>
          <w:color w:val="000000"/>
          <w:sz w:val="24"/>
          <w:szCs w:val="24"/>
          <w:shd w:val="clear" w:color="auto" w:fill="FFFFFF"/>
        </w:rPr>
        <w:t xml:space="preserve">he school states that wellbeing and inclusion are very much at the heart of their curriculum for the present community and society within the school and for the future. Additionally, having this at the core of their curriculum, it aligns with legal framework ‘ALNET’, in order to be an inclusive school, ultimately giving the best possible outcomes for the future. Additionally, this framework is highlighted within the SDP for priority point, which states “to implement ALNET and the provision for well-being to support a whole-school approach” to inclusion” (School X, 2022), while also stating that many pupils within the school come from disadvantaged backgrounds. This further suggests, supported by Chaudry and </w:t>
      </w:r>
      <w:proofErr w:type="spellStart"/>
      <w:r w:rsidRPr="00D34691">
        <w:rPr>
          <w:rStyle w:val="normaltextrun"/>
          <w:rFonts w:ascii="Arial" w:hAnsi="Arial" w:cs="Arial"/>
          <w:color w:val="000000"/>
          <w:sz w:val="24"/>
          <w:szCs w:val="24"/>
          <w:shd w:val="clear" w:color="auto" w:fill="FFFFFF"/>
        </w:rPr>
        <w:t>Wimer</w:t>
      </w:r>
      <w:proofErr w:type="spellEnd"/>
      <w:r w:rsidRPr="00D34691">
        <w:rPr>
          <w:rStyle w:val="normaltextrun"/>
          <w:rFonts w:ascii="Arial" w:hAnsi="Arial" w:cs="Arial"/>
          <w:color w:val="000000"/>
          <w:sz w:val="24"/>
          <w:szCs w:val="24"/>
          <w:shd w:val="clear" w:color="auto" w:fill="FFFFFF"/>
        </w:rPr>
        <w:t xml:space="preserve"> (2016) that the fact that many pupils come from disadvantaged backgrounds may impact negatively on the efforts to promote inclusion and wellbeing. In support of this notion, the authors also state that this may effect </w:t>
      </w:r>
      <w:r w:rsidRPr="00D34691">
        <w:rPr>
          <w:rStyle w:val="normaltextrun"/>
          <w:rFonts w:ascii="Arial" w:hAnsi="Arial" w:cs="Arial"/>
          <w:color w:val="000000"/>
          <w:sz w:val="24"/>
          <w:szCs w:val="24"/>
        </w:rPr>
        <w:t>“</w:t>
      </w:r>
      <w:r w:rsidRPr="00D34691">
        <w:rPr>
          <w:rStyle w:val="normaltextrun"/>
          <w:rFonts w:ascii="Arial" w:hAnsi="Arial" w:cs="Arial"/>
          <w:color w:val="000000"/>
          <w:sz w:val="24"/>
          <w:szCs w:val="24"/>
          <w:shd w:val="clear" w:color="auto" w:fill="FFFFFF"/>
        </w:rPr>
        <w:t xml:space="preserve">health conditions, developmental and educational outcomes, material hardship levels, and other key outcomes from birth to early </w:t>
      </w:r>
      <w:r w:rsidRPr="00D34691">
        <w:rPr>
          <w:rStyle w:val="normaltextrun"/>
          <w:rFonts w:ascii="Arial" w:hAnsi="Arial" w:cs="Arial"/>
          <w:color w:val="000000"/>
          <w:sz w:val="24"/>
          <w:szCs w:val="24"/>
          <w:shd w:val="clear" w:color="auto" w:fill="FFFFFF"/>
        </w:rPr>
        <w:lastRenderedPageBreak/>
        <w:t>adulthood” (</w:t>
      </w:r>
      <w:r w:rsidRPr="00D34691">
        <w:rPr>
          <w:rStyle w:val="normaltextrun"/>
          <w:rFonts w:ascii="Arial" w:hAnsi="Arial" w:cs="Arial"/>
          <w:color w:val="000000"/>
          <w:sz w:val="24"/>
          <w:szCs w:val="24"/>
        </w:rPr>
        <w:t xml:space="preserve">Chaudry &amp; Weimer, 2016, p.6), further suggesting that this factor may make efforts to improve inclusion provisions within the school more difficult. </w:t>
      </w:r>
    </w:p>
    <w:p w14:paraId="6CDACC98" w14:textId="77777777" w:rsidR="00DA1FB5" w:rsidRPr="00D34691" w:rsidRDefault="00DA1FB5" w:rsidP="00D34691">
      <w:pPr>
        <w:spacing w:line="360" w:lineRule="auto"/>
        <w:rPr>
          <w:rStyle w:val="normaltextrun"/>
          <w:rFonts w:ascii="Arial" w:hAnsi="Arial" w:cs="Arial"/>
          <w:color w:val="000000"/>
          <w:sz w:val="24"/>
          <w:szCs w:val="24"/>
        </w:rPr>
      </w:pPr>
      <w:r w:rsidRPr="00D34691">
        <w:rPr>
          <w:rStyle w:val="normaltextrun"/>
          <w:rFonts w:ascii="Arial" w:hAnsi="Arial" w:cs="Arial"/>
          <w:color w:val="000000"/>
          <w:sz w:val="24"/>
          <w:szCs w:val="24"/>
        </w:rPr>
        <w:tab/>
        <w:t xml:space="preserve">However, within the SDP, School X clearly states the specific actions that has been taken place to promote inclusion throughout the whole school. The school states that within the priority point through their evaluation stage, that staff had highlighted the need for “specific ALN training” (School X, 2022). The SDP stated within the evaluation that following ALN training, although staff within the school felt as though they have a better understanding of how to support pupils to promote inclusion, the evaluation also rated this area of development as ‘satisfactory progress’ suggesting that there is potential for further action to improve inclusion through developing the knowledge of staff within School X. For example, the school could possibly collaborate and share best practices between staff, the community and within cluster schools to improve their knowledge to support all children, where Kramer, </w:t>
      </w:r>
      <w:proofErr w:type="spellStart"/>
      <w:r w:rsidRPr="00D34691">
        <w:rPr>
          <w:rStyle w:val="normaltextrun"/>
          <w:rFonts w:ascii="Arial" w:hAnsi="Arial" w:cs="Arial"/>
          <w:color w:val="000000"/>
          <w:sz w:val="24"/>
          <w:szCs w:val="24"/>
        </w:rPr>
        <w:t>Klebl</w:t>
      </w:r>
      <w:proofErr w:type="spellEnd"/>
      <w:r w:rsidRPr="00D34691">
        <w:rPr>
          <w:rStyle w:val="normaltextrun"/>
          <w:rFonts w:ascii="Arial" w:hAnsi="Arial" w:cs="Arial"/>
          <w:color w:val="000000"/>
          <w:sz w:val="24"/>
          <w:szCs w:val="24"/>
        </w:rPr>
        <w:t>, &amp; Zobel (2010) emphasises that through sharing best practices and knowledge can significantly improve the quality of their teaching and pedagogy in order promote inclusion throughout the school to suit all pupils’ needs.</w:t>
      </w:r>
    </w:p>
    <w:p w14:paraId="673D67B1" w14:textId="737FF21B" w:rsidR="00DA1FB5" w:rsidRPr="00D34691" w:rsidRDefault="00DA1FB5" w:rsidP="00D34691">
      <w:pPr>
        <w:spacing w:line="360" w:lineRule="auto"/>
        <w:rPr>
          <w:rStyle w:val="normaltextrun"/>
          <w:rFonts w:ascii="Arial" w:hAnsi="Arial" w:cs="Arial"/>
          <w:color w:val="000000"/>
          <w:sz w:val="24"/>
          <w:szCs w:val="24"/>
        </w:rPr>
      </w:pPr>
      <w:r w:rsidRPr="00D34691">
        <w:rPr>
          <w:rStyle w:val="normaltextrun"/>
          <w:rFonts w:ascii="Arial" w:hAnsi="Arial" w:cs="Arial"/>
          <w:color w:val="000000"/>
          <w:sz w:val="24"/>
          <w:szCs w:val="24"/>
        </w:rPr>
        <w:t>Additionally, School X highlighted that the pupil voice group emphasised the significance of what needs to be displayed to promote inclusion within the school such as “sound buttons, braille, different languages available, and visual aids” (School X, 2022). Throughout the evaluation of this, the SDP highlighted that this action made ‘very good progress’ to support inclusion. This suggests that the school has effectively acted upon suggestions to promote inclusion, by implementing a range of resources to cater for the diverse needs of the pupils within the school, for pupils to access the curriculum and allowed to be a valued member of the school. To support this suggestion, Foreman &amp; Arthur-Kelly (2017) highlights that by putting strategies for inclusion in action, this ensures that all students within School X are “engaged in meaningful academic and social learning experiences” (Foreman &amp; Arthur-Kelly, 2017, p.191) from the opportunities provided by the school, displaying good practice from the implementation of ALNET legal framework and the</w:t>
      </w:r>
      <w:r w:rsidRPr="00D34691">
        <w:rPr>
          <w:rStyle w:val="normaltextrun"/>
          <w:rFonts w:ascii="Arial" w:hAnsi="Arial" w:cs="Arial"/>
          <w:color w:val="000000"/>
          <w:sz w:val="24"/>
          <w:szCs w:val="24"/>
        </w:rPr>
        <w:t xml:space="preserve"> Curriculum for Wales in order to become “life-long learners” (Welsh Government, 2020). </w:t>
      </w:r>
    </w:p>
    <w:p w14:paraId="15CE1D5E" w14:textId="77777777" w:rsidR="00D34691" w:rsidRPr="00D34691" w:rsidRDefault="00D34691" w:rsidP="00D34691">
      <w:pPr>
        <w:spacing w:line="360" w:lineRule="auto"/>
        <w:rPr>
          <w:rStyle w:val="normaltextrun"/>
          <w:rFonts w:ascii="Arial" w:hAnsi="Arial" w:cs="Arial"/>
          <w:color w:val="000000"/>
          <w:sz w:val="24"/>
          <w:szCs w:val="24"/>
        </w:rPr>
      </w:pPr>
    </w:p>
    <w:p w14:paraId="19D3B847" w14:textId="330B93C9" w:rsidR="00DA1FB5" w:rsidRPr="00D34691" w:rsidRDefault="00DA1FB5" w:rsidP="00D34691">
      <w:pPr>
        <w:spacing w:line="360" w:lineRule="auto"/>
        <w:rPr>
          <w:rStyle w:val="normaltextrun"/>
          <w:rFonts w:ascii="Arial" w:hAnsi="Arial" w:cs="Arial"/>
          <w:b/>
          <w:bCs/>
          <w:color w:val="000000"/>
          <w:sz w:val="24"/>
          <w:szCs w:val="24"/>
          <w:u w:val="single"/>
        </w:rPr>
      </w:pPr>
      <w:r w:rsidRPr="00D34691">
        <w:rPr>
          <w:rStyle w:val="normaltextrun"/>
          <w:rFonts w:ascii="Arial" w:hAnsi="Arial" w:cs="Arial"/>
          <w:b/>
          <w:bCs/>
          <w:color w:val="000000"/>
          <w:sz w:val="24"/>
          <w:szCs w:val="24"/>
          <w:u w:val="single"/>
        </w:rPr>
        <w:lastRenderedPageBreak/>
        <w:t xml:space="preserve">Conclusion </w:t>
      </w:r>
    </w:p>
    <w:p w14:paraId="280EE2E5" w14:textId="5E234268" w:rsidR="00DA1FB5" w:rsidRDefault="00DA1FB5" w:rsidP="00D34691">
      <w:pPr>
        <w:spacing w:line="360" w:lineRule="auto"/>
        <w:rPr>
          <w:rFonts w:ascii="Arial" w:hAnsi="Arial" w:cs="Arial"/>
          <w:sz w:val="24"/>
          <w:szCs w:val="24"/>
        </w:rPr>
      </w:pPr>
      <w:r w:rsidRPr="00D34691">
        <w:rPr>
          <w:rFonts w:ascii="Arial" w:hAnsi="Arial" w:cs="Arial"/>
          <w:sz w:val="24"/>
          <w:szCs w:val="24"/>
        </w:rPr>
        <w:t>To conclude, this report has allowed the researcher to develop their knowledge extensively relating to School Development Plans. This was undertaken through the exploration of professional conversations with staff members within School X to understand the process of developing an SDP and who is responsible for this critical task; being each member of staff, pupil and the community, and further extensive research to understand the process and its purpose. The depth of research has allowed the researcher to understand that a school’s SDP outlines a school’s priorities to develop for the future, objectives of how to meet the priorities, and highlights strategies to improve pupils’ outcomes relating to their priority points by relevant legal frameworks, and in developing an SDP in line with the new Curriculum for Wales. Additionally, the report has also helped the researcher understand that the development and implementation of the SDP is not the responsibility of one member of staff, but is a collaboration between leadership roles, staff, parents, pupils and other stakeholders within the school’s community. From this understanding, it has professionally developed the research since they are now fully aware of the role of the SDP within the school, and what the researcher’s responsibility will be as a practitioner in their future career.</w:t>
      </w:r>
    </w:p>
    <w:p w14:paraId="44F43E49" w14:textId="77777777" w:rsidR="00D34691" w:rsidRDefault="00D34691" w:rsidP="00D34691">
      <w:pPr>
        <w:spacing w:line="360" w:lineRule="auto"/>
        <w:rPr>
          <w:rFonts w:ascii="Arial" w:hAnsi="Arial" w:cs="Arial"/>
          <w:sz w:val="24"/>
          <w:szCs w:val="24"/>
        </w:rPr>
      </w:pPr>
    </w:p>
    <w:p w14:paraId="079145E0" w14:textId="77777777" w:rsidR="00D34691" w:rsidRDefault="00D34691" w:rsidP="00D34691">
      <w:pPr>
        <w:spacing w:line="360" w:lineRule="auto"/>
        <w:rPr>
          <w:rFonts w:ascii="Arial" w:hAnsi="Arial" w:cs="Arial"/>
          <w:sz w:val="24"/>
          <w:szCs w:val="24"/>
        </w:rPr>
      </w:pPr>
    </w:p>
    <w:p w14:paraId="035F7187" w14:textId="77777777" w:rsidR="00D34691" w:rsidRDefault="00D34691" w:rsidP="00D34691">
      <w:pPr>
        <w:spacing w:line="360" w:lineRule="auto"/>
        <w:rPr>
          <w:rFonts w:ascii="Arial" w:hAnsi="Arial" w:cs="Arial"/>
          <w:sz w:val="24"/>
          <w:szCs w:val="24"/>
        </w:rPr>
      </w:pPr>
    </w:p>
    <w:p w14:paraId="469F59C7" w14:textId="77777777" w:rsidR="00D34691" w:rsidRDefault="00D34691" w:rsidP="00D34691">
      <w:pPr>
        <w:spacing w:line="360" w:lineRule="auto"/>
        <w:rPr>
          <w:rFonts w:ascii="Arial" w:hAnsi="Arial" w:cs="Arial"/>
          <w:sz w:val="24"/>
          <w:szCs w:val="24"/>
        </w:rPr>
      </w:pPr>
    </w:p>
    <w:p w14:paraId="50142E31" w14:textId="77777777" w:rsidR="00D34691" w:rsidRDefault="00D34691" w:rsidP="00D34691">
      <w:pPr>
        <w:spacing w:line="360" w:lineRule="auto"/>
        <w:rPr>
          <w:rFonts w:ascii="Arial" w:hAnsi="Arial" w:cs="Arial"/>
          <w:sz w:val="24"/>
          <w:szCs w:val="24"/>
        </w:rPr>
      </w:pPr>
    </w:p>
    <w:p w14:paraId="0AA5F833" w14:textId="77777777" w:rsidR="00D34691" w:rsidRDefault="00D34691" w:rsidP="00D34691">
      <w:pPr>
        <w:spacing w:line="360" w:lineRule="auto"/>
        <w:rPr>
          <w:rFonts w:ascii="Arial" w:hAnsi="Arial" w:cs="Arial"/>
          <w:sz w:val="24"/>
          <w:szCs w:val="24"/>
        </w:rPr>
      </w:pPr>
    </w:p>
    <w:p w14:paraId="62F42784" w14:textId="77777777" w:rsidR="00D34691" w:rsidRDefault="00D34691" w:rsidP="00D34691">
      <w:pPr>
        <w:spacing w:line="360" w:lineRule="auto"/>
        <w:rPr>
          <w:rFonts w:ascii="Arial" w:hAnsi="Arial" w:cs="Arial"/>
          <w:sz w:val="24"/>
          <w:szCs w:val="24"/>
        </w:rPr>
      </w:pPr>
    </w:p>
    <w:p w14:paraId="5C9F746E" w14:textId="77777777" w:rsidR="00D34691" w:rsidRDefault="00D34691" w:rsidP="00D34691">
      <w:pPr>
        <w:spacing w:line="360" w:lineRule="auto"/>
        <w:rPr>
          <w:rFonts w:ascii="Arial" w:hAnsi="Arial" w:cs="Arial"/>
          <w:sz w:val="24"/>
          <w:szCs w:val="24"/>
        </w:rPr>
      </w:pPr>
    </w:p>
    <w:p w14:paraId="4ECE6D8E" w14:textId="77777777" w:rsidR="00D34691" w:rsidRDefault="00D34691" w:rsidP="00D34691">
      <w:pPr>
        <w:spacing w:line="360" w:lineRule="auto"/>
        <w:rPr>
          <w:rFonts w:ascii="Arial" w:hAnsi="Arial" w:cs="Arial"/>
          <w:sz w:val="24"/>
          <w:szCs w:val="24"/>
        </w:rPr>
      </w:pPr>
    </w:p>
    <w:p w14:paraId="23291FEC" w14:textId="77777777" w:rsidR="00D34691" w:rsidRDefault="00D34691" w:rsidP="00D34691">
      <w:pPr>
        <w:spacing w:line="360" w:lineRule="auto"/>
        <w:rPr>
          <w:rFonts w:ascii="Arial" w:hAnsi="Arial" w:cs="Arial"/>
          <w:sz w:val="24"/>
          <w:szCs w:val="24"/>
        </w:rPr>
      </w:pPr>
    </w:p>
    <w:p w14:paraId="3B9B6F79" w14:textId="77777777" w:rsidR="00D34691" w:rsidRDefault="00D34691" w:rsidP="00D34691">
      <w:pPr>
        <w:spacing w:line="360" w:lineRule="auto"/>
        <w:rPr>
          <w:rFonts w:ascii="Arial" w:hAnsi="Arial" w:cs="Arial"/>
          <w:sz w:val="24"/>
          <w:szCs w:val="24"/>
        </w:rPr>
      </w:pPr>
    </w:p>
    <w:p w14:paraId="55099DE1" w14:textId="77777777" w:rsidR="00D34691" w:rsidRPr="00D34691" w:rsidRDefault="00D34691" w:rsidP="00D34691">
      <w:pPr>
        <w:spacing w:line="360" w:lineRule="auto"/>
        <w:rPr>
          <w:rFonts w:ascii="Arial" w:hAnsi="Arial" w:cs="Arial"/>
          <w:b/>
          <w:bCs/>
          <w:u w:val="single"/>
        </w:rPr>
      </w:pPr>
      <w:r w:rsidRPr="00D34691">
        <w:rPr>
          <w:rFonts w:ascii="Arial" w:hAnsi="Arial" w:cs="Arial"/>
          <w:b/>
          <w:bCs/>
          <w:u w:val="single"/>
        </w:rPr>
        <w:lastRenderedPageBreak/>
        <w:t>Reference List</w:t>
      </w:r>
    </w:p>
    <w:p w14:paraId="6CFA95EE" w14:textId="77777777" w:rsidR="00D34691" w:rsidRPr="00D34691" w:rsidRDefault="00D34691" w:rsidP="00D34691">
      <w:pPr>
        <w:pStyle w:val="ListParagraph"/>
        <w:spacing w:line="360" w:lineRule="auto"/>
        <w:rPr>
          <w:rFonts w:ascii="Arial" w:hAnsi="Arial" w:cs="Arial"/>
        </w:rPr>
      </w:pPr>
    </w:p>
    <w:p w14:paraId="6456B974"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Ainscow, M., Booth, T., &amp; Dyson. (2006). </w:t>
      </w:r>
      <w:r w:rsidRPr="00D34691">
        <w:rPr>
          <w:rFonts w:ascii="Arial" w:hAnsi="Arial" w:cs="Arial"/>
          <w:i/>
          <w:iCs/>
          <w:color w:val="000000"/>
        </w:rPr>
        <w:t>Improving Schools, Developing Inclusion</w:t>
      </w:r>
      <w:r w:rsidRPr="00D34691">
        <w:rPr>
          <w:rFonts w:ascii="Arial" w:hAnsi="Arial" w:cs="Arial"/>
          <w:color w:val="000000"/>
          <w:shd w:val="clear" w:color="auto" w:fill="FFFFFF"/>
        </w:rPr>
        <w:t>. London: Routledge.</w:t>
      </w:r>
    </w:p>
    <w:p w14:paraId="6E1589DA"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Asante, S. (2002). </w:t>
      </w:r>
      <w:r w:rsidRPr="00D34691">
        <w:rPr>
          <w:rFonts w:ascii="Arial" w:hAnsi="Arial" w:cs="Arial"/>
          <w:i/>
          <w:iCs/>
          <w:color w:val="000000"/>
        </w:rPr>
        <w:t>What is Inclusion</w:t>
      </w:r>
      <w:r w:rsidRPr="00D34691">
        <w:rPr>
          <w:rFonts w:ascii="Arial" w:hAnsi="Arial" w:cs="Arial"/>
          <w:color w:val="000000"/>
          <w:shd w:val="clear" w:color="auto" w:fill="FFFFFF"/>
        </w:rPr>
        <w:t>. [Online]. Inclusion. Available at: https://inclusion.com/site/wp-content/uploads/2019/04/What-is-InclusionShafik-Asante.pdf [Accessed 5 April 2023].</w:t>
      </w:r>
    </w:p>
    <w:p w14:paraId="4B5673EB"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Department of Education and Science. (1999). </w:t>
      </w:r>
      <w:r w:rsidRPr="00D34691">
        <w:rPr>
          <w:rFonts w:ascii="Arial" w:hAnsi="Arial" w:cs="Arial"/>
          <w:i/>
          <w:iCs/>
          <w:color w:val="000000"/>
        </w:rPr>
        <w:t>Developing the school development plan.</w:t>
      </w:r>
      <w:r w:rsidRPr="00D34691">
        <w:rPr>
          <w:rFonts w:ascii="Arial" w:hAnsi="Arial" w:cs="Arial"/>
          <w:color w:val="000000"/>
          <w:shd w:val="clear" w:color="auto" w:fill="FFFFFF"/>
        </w:rPr>
        <w:t>[Online]. Department of Education and Science. Available at: https://www.gov.ie/en/organisation/department-of-education/?referrer=http://www.education.ie/en/Publ [Accessed 3 April 2023].</w:t>
      </w:r>
    </w:p>
    <w:p w14:paraId="4EA9E4CC"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Department of Education. (2021). </w:t>
      </w:r>
      <w:r w:rsidRPr="00D34691">
        <w:rPr>
          <w:rFonts w:ascii="Arial" w:hAnsi="Arial" w:cs="Arial"/>
          <w:i/>
          <w:iCs/>
          <w:color w:val="000000"/>
        </w:rPr>
        <w:t>Guidance on School Development Planning for 2021/2022</w:t>
      </w:r>
      <w:r w:rsidRPr="00D34691">
        <w:rPr>
          <w:rFonts w:ascii="Arial" w:hAnsi="Arial" w:cs="Arial"/>
          <w:color w:val="000000"/>
          <w:shd w:val="clear" w:color="auto" w:fill="FFFFFF"/>
        </w:rPr>
        <w:t>. [Online]. Department of Education. Available at: https://www.education-ni.gov.uk/articles/school-development-planning#toc-0 [Accessed 6 April 2023].</w:t>
      </w:r>
    </w:p>
    <w:p w14:paraId="66BB4B8F"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Estyn. (2022). </w:t>
      </w:r>
      <w:r w:rsidRPr="00D34691">
        <w:rPr>
          <w:rFonts w:ascii="Arial" w:hAnsi="Arial" w:cs="Arial"/>
          <w:i/>
          <w:iCs/>
          <w:color w:val="000000"/>
        </w:rPr>
        <w:t>Guidance for Inspectors</w:t>
      </w:r>
      <w:r w:rsidRPr="00D34691">
        <w:rPr>
          <w:rFonts w:ascii="Arial" w:hAnsi="Arial" w:cs="Arial"/>
          <w:color w:val="000000"/>
          <w:shd w:val="clear" w:color="auto" w:fill="FFFFFF"/>
        </w:rPr>
        <w:t xml:space="preserve">. [Online]. Estyn. Available at: </w:t>
      </w:r>
      <w:hyperlink r:id="rId7" w:history="1">
        <w:r w:rsidRPr="00D34691">
          <w:rPr>
            <w:rStyle w:val="Hyperlink"/>
            <w:rFonts w:ascii="Arial" w:hAnsi="Arial" w:cs="Arial"/>
            <w:shd w:val="clear" w:color="auto" w:fill="FFFFFF"/>
          </w:rPr>
          <w:t>https://www.estyn.gov.wales/system/files/2022-09/What%20we%20inspect%20-%202022_0.pdf</w:t>
        </w:r>
      </w:hyperlink>
      <w:r w:rsidRPr="00D34691">
        <w:rPr>
          <w:rFonts w:ascii="Arial" w:hAnsi="Arial" w:cs="Arial"/>
          <w:color w:val="000000"/>
          <w:shd w:val="clear" w:color="auto" w:fill="FFFFFF"/>
        </w:rPr>
        <w:t xml:space="preserve"> [Accessed 3 April 2023]. </w:t>
      </w:r>
    </w:p>
    <w:p w14:paraId="3A4EAAE8"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Foreman, P., &amp; Arthur-Kelly, M. (2017). </w:t>
      </w:r>
      <w:r w:rsidRPr="00D34691">
        <w:rPr>
          <w:rFonts w:ascii="Arial" w:hAnsi="Arial" w:cs="Arial"/>
          <w:i/>
          <w:iCs/>
          <w:color w:val="000000"/>
        </w:rPr>
        <w:t>Inclusion in Action</w:t>
      </w:r>
      <w:r w:rsidRPr="00D34691">
        <w:rPr>
          <w:rFonts w:ascii="Arial" w:hAnsi="Arial" w:cs="Arial"/>
          <w:color w:val="000000"/>
          <w:shd w:val="clear" w:color="auto" w:fill="FFFFFF"/>
        </w:rPr>
        <w:t>. 5th ed. Sutton: Cenveo Publisher Services.</w:t>
      </w:r>
    </w:p>
    <w:p w14:paraId="76FF46B7"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 xml:space="preserve">Graham, L., &amp; </w:t>
      </w:r>
      <w:proofErr w:type="spellStart"/>
      <w:r w:rsidRPr="00D34691">
        <w:rPr>
          <w:rFonts w:ascii="Arial" w:hAnsi="Arial" w:cs="Arial"/>
          <w:color w:val="000000"/>
          <w:shd w:val="clear" w:color="auto" w:fill="FFFFFF"/>
        </w:rPr>
        <w:t>Slee</w:t>
      </w:r>
      <w:proofErr w:type="spellEnd"/>
      <w:r w:rsidRPr="00D34691">
        <w:rPr>
          <w:rFonts w:ascii="Arial" w:hAnsi="Arial" w:cs="Arial"/>
          <w:color w:val="000000"/>
          <w:shd w:val="clear" w:color="auto" w:fill="FFFFFF"/>
        </w:rPr>
        <w:t>, R. (2008). </w:t>
      </w:r>
      <w:r w:rsidRPr="00D34691">
        <w:rPr>
          <w:rFonts w:ascii="Arial" w:hAnsi="Arial" w:cs="Arial"/>
          <w:i/>
          <w:iCs/>
          <w:color w:val="000000"/>
        </w:rPr>
        <w:t>Disability &amp; the Politics of Education: An International Reader</w:t>
      </w:r>
      <w:r w:rsidRPr="00D34691">
        <w:rPr>
          <w:rFonts w:ascii="Arial" w:hAnsi="Arial" w:cs="Arial"/>
          <w:color w:val="000000"/>
          <w:shd w:val="clear" w:color="auto" w:fill="FFFFFF"/>
        </w:rPr>
        <w:t>. Oxford: Peter Lang.</w:t>
      </w:r>
    </w:p>
    <w:p w14:paraId="3A48E2C7"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School X. (2022). </w:t>
      </w:r>
      <w:r w:rsidRPr="00D34691">
        <w:rPr>
          <w:rFonts w:ascii="Arial" w:hAnsi="Arial" w:cs="Arial"/>
          <w:i/>
          <w:iCs/>
          <w:color w:val="000000"/>
        </w:rPr>
        <w:t>About us</w:t>
      </w:r>
      <w:r w:rsidRPr="00D34691">
        <w:rPr>
          <w:rFonts w:ascii="Arial" w:hAnsi="Arial" w:cs="Arial"/>
          <w:color w:val="000000"/>
          <w:shd w:val="clear" w:color="auto" w:fill="FFFFFF"/>
        </w:rPr>
        <w:t xml:space="preserve">. [Online]. </w:t>
      </w:r>
      <w:proofErr w:type="spellStart"/>
      <w:r w:rsidRPr="00D34691">
        <w:rPr>
          <w:rFonts w:ascii="Arial" w:hAnsi="Arial" w:cs="Arial"/>
          <w:color w:val="000000"/>
          <w:highlight w:val="black"/>
          <w:shd w:val="clear" w:color="auto" w:fill="FFFFFF"/>
        </w:rPr>
        <w:t>Gwyrosydd</w:t>
      </w:r>
      <w:proofErr w:type="spellEnd"/>
      <w:r w:rsidRPr="00D34691">
        <w:rPr>
          <w:rFonts w:ascii="Arial" w:hAnsi="Arial" w:cs="Arial"/>
          <w:color w:val="000000"/>
          <w:highlight w:val="black"/>
          <w:shd w:val="clear" w:color="auto" w:fill="FFFFFF"/>
        </w:rPr>
        <w:t xml:space="preserve"> Primary School.</w:t>
      </w:r>
      <w:r w:rsidRPr="00D34691">
        <w:rPr>
          <w:rFonts w:ascii="Arial" w:hAnsi="Arial" w:cs="Arial"/>
          <w:color w:val="000000"/>
          <w:shd w:val="clear" w:color="auto" w:fill="FFFFFF"/>
        </w:rPr>
        <w:t xml:space="preserve"> Available at: https://www.</w:t>
      </w:r>
      <w:r w:rsidRPr="00D34691">
        <w:rPr>
          <w:rFonts w:ascii="Arial" w:hAnsi="Arial" w:cs="Arial"/>
          <w:color w:val="000000"/>
          <w:highlight w:val="black"/>
          <w:shd w:val="clear" w:color="auto" w:fill="FFFFFF"/>
        </w:rPr>
        <w:t>gwyrosyddprimaryschool</w:t>
      </w:r>
      <w:r w:rsidRPr="00D34691">
        <w:rPr>
          <w:rFonts w:ascii="Arial" w:hAnsi="Arial" w:cs="Arial"/>
          <w:color w:val="000000"/>
          <w:shd w:val="clear" w:color="auto" w:fill="FFFFFF"/>
        </w:rPr>
        <w:t>.co.uk/welcome/ [Accessed 5 April 2023].</w:t>
      </w:r>
    </w:p>
    <w:p w14:paraId="1930AF5B"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Hargreaves, D.H. and Hopkins, D.,. (2004). </w:t>
      </w:r>
      <w:r w:rsidRPr="00D34691">
        <w:rPr>
          <w:rFonts w:ascii="Arial" w:hAnsi="Arial" w:cs="Arial"/>
          <w:i/>
          <w:iCs/>
          <w:color w:val="000000"/>
        </w:rPr>
        <w:t>The Empowered School</w:t>
      </w:r>
      <w:r w:rsidRPr="00D34691">
        <w:rPr>
          <w:rFonts w:ascii="Arial" w:hAnsi="Arial" w:cs="Arial"/>
          <w:color w:val="000000"/>
          <w:shd w:val="clear" w:color="auto" w:fill="FFFFFF"/>
        </w:rPr>
        <w:t>. London: Continuum.</w:t>
      </w:r>
    </w:p>
    <w:p w14:paraId="7BC3FF56"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Harvey, M. W. (2010). Preservice teacher preparation for inclusion: An exploration of higher education teacher-training institutions. </w:t>
      </w:r>
      <w:r w:rsidRPr="00D34691">
        <w:rPr>
          <w:rFonts w:ascii="Arial" w:hAnsi="Arial" w:cs="Arial"/>
          <w:i/>
          <w:iCs/>
          <w:color w:val="000000"/>
        </w:rPr>
        <w:t>Remedial and Special Education</w:t>
      </w:r>
      <w:r w:rsidRPr="00D34691">
        <w:rPr>
          <w:rFonts w:ascii="Arial" w:hAnsi="Arial" w:cs="Arial"/>
          <w:color w:val="000000"/>
          <w:shd w:val="clear" w:color="auto" w:fill="FFFFFF"/>
        </w:rPr>
        <w:t>. 31(1), pp.24-33.</w:t>
      </w:r>
    </w:p>
    <w:p w14:paraId="292778CF"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Headteacher X. (2023) Personal conversation, March 29</w:t>
      </w:r>
      <w:r w:rsidRPr="00D34691">
        <w:rPr>
          <w:rFonts w:ascii="Arial" w:hAnsi="Arial" w:cs="Arial"/>
          <w:color w:val="000000"/>
          <w:shd w:val="clear" w:color="auto" w:fill="FFFFFF"/>
          <w:vertAlign w:val="superscript"/>
        </w:rPr>
        <w:t>th</w:t>
      </w:r>
      <w:r w:rsidRPr="00D34691">
        <w:rPr>
          <w:rFonts w:ascii="Arial" w:hAnsi="Arial" w:cs="Arial"/>
          <w:color w:val="000000"/>
          <w:shd w:val="clear" w:color="auto" w:fill="FFFFFF"/>
        </w:rPr>
        <w:t xml:space="preserve"> 2023.</w:t>
      </w:r>
    </w:p>
    <w:p w14:paraId="6A526CB2" w14:textId="77777777" w:rsidR="00D34691" w:rsidRPr="00D34691" w:rsidRDefault="00D34691" w:rsidP="00D34691">
      <w:pPr>
        <w:pStyle w:val="ListParagraph"/>
        <w:numPr>
          <w:ilvl w:val="0"/>
          <w:numId w:val="3"/>
        </w:numPr>
        <w:spacing w:line="360" w:lineRule="auto"/>
        <w:rPr>
          <w:rFonts w:ascii="Arial" w:hAnsi="Arial" w:cs="Arial"/>
        </w:rPr>
      </w:pPr>
      <w:proofErr w:type="spellStart"/>
      <w:r w:rsidRPr="00D34691">
        <w:rPr>
          <w:rFonts w:ascii="Arial" w:hAnsi="Arial" w:cs="Arial"/>
          <w:color w:val="000000"/>
          <w:shd w:val="clear" w:color="auto" w:fill="FFFFFF"/>
        </w:rPr>
        <w:t>Krämer</w:t>
      </w:r>
      <w:proofErr w:type="spellEnd"/>
      <w:r w:rsidRPr="00D34691">
        <w:rPr>
          <w:rFonts w:ascii="Arial" w:hAnsi="Arial" w:cs="Arial"/>
          <w:color w:val="000000"/>
          <w:shd w:val="clear" w:color="auto" w:fill="FFFFFF"/>
        </w:rPr>
        <w:t xml:space="preserve">, B.K., </w:t>
      </w:r>
      <w:proofErr w:type="spellStart"/>
      <w:r w:rsidRPr="00D34691">
        <w:rPr>
          <w:rFonts w:ascii="Arial" w:hAnsi="Arial" w:cs="Arial"/>
          <w:color w:val="000000"/>
          <w:shd w:val="clear" w:color="auto" w:fill="FFFFFF"/>
        </w:rPr>
        <w:t>Klebl</w:t>
      </w:r>
      <w:proofErr w:type="spellEnd"/>
      <w:r w:rsidRPr="00D34691">
        <w:rPr>
          <w:rFonts w:ascii="Arial" w:hAnsi="Arial" w:cs="Arial"/>
          <w:color w:val="000000"/>
          <w:shd w:val="clear" w:color="auto" w:fill="FFFFFF"/>
        </w:rPr>
        <w:t>, M. &amp; Zobel, A. (2010). Sharing Educational Knowledge and Best Practices in Edu-sharing. </w:t>
      </w:r>
      <w:r w:rsidRPr="00D34691">
        <w:rPr>
          <w:rFonts w:ascii="Arial" w:hAnsi="Arial" w:cs="Arial"/>
          <w:i/>
          <w:iCs/>
          <w:color w:val="000000"/>
        </w:rPr>
        <w:t>Second International Conference on Mobile, Hybrid, and On-Line Learning</w:t>
      </w:r>
      <w:r w:rsidRPr="00D34691">
        <w:rPr>
          <w:rFonts w:ascii="Arial" w:hAnsi="Arial" w:cs="Arial"/>
          <w:color w:val="000000"/>
          <w:shd w:val="clear" w:color="auto" w:fill="FFFFFF"/>
        </w:rPr>
        <w:t>. 10(3), pp.53-59.</w:t>
      </w:r>
    </w:p>
    <w:p w14:paraId="7720DE26" w14:textId="77777777" w:rsidR="00D34691" w:rsidRPr="00D34691" w:rsidRDefault="00D34691" w:rsidP="00D34691">
      <w:pPr>
        <w:pStyle w:val="ListParagraph"/>
        <w:numPr>
          <w:ilvl w:val="0"/>
          <w:numId w:val="3"/>
        </w:numPr>
        <w:spacing w:line="360" w:lineRule="auto"/>
        <w:rPr>
          <w:rFonts w:ascii="Arial" w:hAnsi="Arial" w:cs="Arial"/>
        </w:rPr>
      </w:pPr>
      <w:proofErr w:type="spellStart"/>
      <w:r w:rsidRPr="00D34691">
        <w:rPr>
          <w:rFonts w:ascii="Arial" w:hAnsi="Arial" w:cs="Arial"/>
          <w:color w:val="000000"/>
          <w:shd w:val="clear" w:color="auto" w:fill="FFFFFF"/>
        </w:rPr>
        <w:lastRenderedPageBreak/>
        <w:t>Leithwood</w:t>
      </w:r>
      <w:proofErr w:type="spellEnd"/>
      <w:r w:rsidRPr="00D34691">
        <w:rPr>
          <w:rFonts w:ascii="Arial" w:hAnsi="Arial" w:cs="Arial"/>
          <w:color w:val="000000"/>
          <w:shd w:val="clear" w:color="auto" w:fill="FFFFFF"/>
        </w:rPr>
        <w:t>, K., Harris, A., &amp; Hopkins, D. (2008). Seven strong claims about successful school leadership.. </w:t>
      </w:r>
      <w:r w:rsidRPr="00D34691">
        <w:rPr>
          <w:rFonts w:ascii="Arial" w:hAnsi="Arial" w:cs="Arial"/>
          <w:i/>
          <w:iCs/>
          <w:color w:val="000000"/>
        </w:rPr>
        <w:t>School Leadership &amp; Management</w:t>
      </w:r>
      <w:r w:rsidRPr="00D34691">
        <w:rPr>
          <w:rFonts w:ascii="Arial" w:hAnsi="Arial" w:cs="Arial"/>
          <w:color w:val="000000"/>
          <w:shd w:val="clear" w:color="auto" w:fill="FFFFFF"/>
        </w:rPr>
        <w:t>. 28(1), pp.27-42.</w:t>
      </w:r>
    </w:p>
    <w:p w14:paraId="42F750D0"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Mock, D. R., &amp; Kauffman, J. M. (2002). Preparing teachers for full inclusion: Is it possible?. </w:t>
      </w:r>
      <w:r w:rsidRPr="00D34691">
        <w:rPr>
          <w:rFonts w:ascii="Arial" w:hAnsi="Arial" w:cs="Arial"/>
          <w:i/>
          <w:iCs/>
          <w:color w:val="000000"/>
        </w:rPr>
        <w:t>The Teacher Educator</w:t>
      </w:r>
      <w:r w:rsidRPr="00D34691">
        <w:rPr>
          <w:rFonts w:ascii="Arial" w:hAnsi="Arial" w:cs="Arial"/>
          <w:color w:val="000000"/>
          <w:shd w:val="clear" w:color="auto" w:fill="FFFFFF"/>
        </w:rPr>
        <w:t>. 37(3), pp.202-215.</w:t>
      </w:r>
    </w:p>
    <w:p w14:paraId="24E422E4"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3A3A3A"/>
          <w:shd w:val="clear" w:color="auto" w:fill="FFFFFF"/>
        </w:rPr>
        <w:t>Morrison. (1991). Finding the right dominoes. Introducing school development plans: A case-study of primary school management. </w:t>
      </w:r>
      <w:r w:rsidRPr="00D34691">
        <w:rPr>
          <w:rFonts w:ascii="Arial" w:hAnsi="Arial" w:cs="Arial"/>
          <w:i/>
          <w:iCs/>
          <w:color w:val="3A3A3A"/>
          <w:shd w:val="clear" w:color="auto" w:fill="FFFFFF"/>
        </w:rPr>
        <w:t>School Organization</w:t>
      </w:r>
      <w:r w:rsidRPr="00D34691">
        <w:rPr>
          <w:rFonts w:ascii="Arial" w:hAnsi="Arial" w:cs="Arial"/>
          <w:color w:val="3A3A3A"/>
          <w:shd w:val="clear" w:color="auto" w:fill="FFFFFF"/>
        </w:rPr>
        <w:t>, </w:t>
      </w:r>
      <w:r w:rsidRPr="00D34691">
        <w:rPr>
          <w:rFonts w:ascii="Arial" w:hAnsi="Arial" w:cs="Arial"/>
          <w:i/>
          <w:iCs/>
          <w:color w:val="3A3A3A"/>
          <w:shd w:val="clear" w:color="auto" w:fill="FFFFFF"/>
        </w:rPr>
        <w:t>11</w:t>
      </w:r>
      <w:r w:rsidRPr="00D34691">
        <w:rPr>
          <w:rFonts w:ascii="Arial" w:hAnsi="Arial" w:cs="Arial"/>
          <w:color w:val="3A3A3A"/>
          <w:shd w:val="clear" w:color="auto" w:fill="FFFFFF"/>
        </w:rPr>
        <w:t>(2), 171–186. </w:t>
      </w:r>
    </w:p>
    <w:p w14:paraId="5F1B4ACF"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Ritter, G.W. (2018). Reviewing the progress of school discipline reform. </w:t>
      </w:r>
      <w:r w:rsidRPr="00D34691">
        <w:rPr>
          <w:rFonts w:ascii="Arial" w:hAnsi="Arial" w:cs="Arial"/>
          <w:i/>
          <w:iCs/>
          <w:color w:val="000000"/>
        </w:rPr>
        <w:t>Peabody Journal of Education</w:t>
      </w:r>
      <w:r w:rsidRPr="00D34691">
        <w:rPr>
          <w:rFonts w:ascii="Arial" w:hAnsi="Arial" w:cs="Arial"/>
          <w:color w:val="000000"/>
          <w:shd w:val="clear" w:color="auto" w:fill="FFFFFF"/>
        </w:rPr>
        <w:t>. 93(2), pp.133-138.</w:t>
      </w:r>
    </w:p>
    <w:p w14:paraId="3511DA11" w14:textId="77777777" w:rsidR="00D34691" w:rsidRPr="00D34691" w:rsidRDefault="00D34691" w:rsidP="00D34691">
      <w:pPr>
        <w:pStyle w:val="ListParagraph"/>
        <w:numPr>
          <w:ilvl w:val="0"/>
          <w:numId w:val="3"/>
        </w:numPr>
        <w:spacing w:line="360" w:lineRule="auto"/>
        <w:rPr>
          <w:rFonts w:ascii="Arial" w:hAnsi="Arial" w:cs="Arial"/>
        </w:rPr>
      </w:pPr>
      <w:proofErr w:type="spellStart"/>
      <w:r w:rsidRPr="00D34691">
        <w:rPr>
          <w:rFonts w:ascii="Arial" w:hAnsi="Arial" w:cs="Arial"/>
          <w:color w:val="000000"/>
          <w:shd w:val="clear" w:color="auto" w:fill="FFFFFF"/>
        </w:rPr>
        <w:t>Unicef</w:t>
      </w:r>
      <w:proofErr w:type="spellEnd"/>
      <w:r w:rsidRPr="00D34691">
        <w:rPr>
          <w:rFonts w:ascii="Arial" w:hAnsi="Arial" w:cs="Arial"/>
          <w:color w:val="000000"/>
          <w:shd w:val="clear" w:color="auto" w:fill="FFFFFF"/>
        </w:rPr>
        <w:t>. (1989). </w:t>
      </w:r>
      <w:r w:rsidRPr="00D34691">
        <w:rPr>
          <w:rFonts w:ascii="Arial" w:hAnsi="Arial" w:cs="Arial"/>
          <w:i/>
          <w:iCs/>
          <w:color w:val="000000"/>
        </w:rPr>
        <w:t>HOW WE PROTECT CHILDREN'S RIGHTS</w:t>
      </w:r>
      <w:r w:rsidRPr="00D34691">
        <w:rPr>
          <w:rFonts w:ascii="Arial" w:hAnsi="Arial" w:cs="Arial"/>
          <w:color w:val="000000"/>
          <w:shd w:val="clear" w:color="auto" w:fill="FFFFFF"/>
        </w:rPr>
        <w:t>. [Online]. UNCRC. Available at: https://www.unicef.org.uk/what-we-do/un-convention-child-rights/ [Accessed 5 April 2023].</w:t>
      </w:r>
    </w:p>
    <w:p w14:paraId="08E7831D"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Welsh Government. (2018). </w:t>
      </w:r>
      <w:r w:rsidRPr="00D34691">
        <w:rPr>
          <w:rFonts w:ascii="Arial" w:hAnsi="Arial" w:cs="Arial"/>
          <w:i/>
          <w:iCs/>
          <w:color w:val="000000"/>
        </w:rPr>
        <w:t>Implementing the Additional Learning Needs and Education Tribunal (Wales) Act 2018: practitioner guide</w:t>
      </w:r>
      <w:r w:rsidRPr="00D34691">
        <w:rPr>
          <w:rFonts w:ascii="Arial" w:hAnsi="Arial" w:cs="Arial"/>
          <w:color w:val="000000"/>
          <w:shd w:val="clear" w:color="auto" w:fill="FFFFFF"/>
        </w:rPr>
        <w:t>. [Online]. Welsh Government. Available at: https://www.gov.wales/implementing-additional-learning-needs-and-education-tribunal-wales-act-2018-p [Accessed 6 April 2023].</w:t>
      </w:r>
    </w:p>
    <w:p w14:paraId="349DA735" w14:textId="77777777" w:rsidR="00D34691" w:rsidRPr="00D34691" w:rsidRDefault="00D34691" w:rsidP="00D34691">
      <w:pPr>
        <w:pStyle w:val="ListParagraph"/>
        <w:numPr>
          <w:ilvl w:val="0"/>
          <w:numId w:val="3"/>
        </w:numPr>
        <w:spacing w:line="360" w:lineRule="auto"/>
        <w:rPr>
          <w:rFonts w:ascii="Arial" w:hAnsi="Arial" w:cs="Arial"/>
        </w:rPr>
      </w:pPr>
      <w:r w:rsidRPr="00D34691">
        <w:rPr>
          <w:rFonts w:ascii="Arial" w:hAnsi="Arial" w:cs="Arial"/>
          <w:color w:val="000000"/>
          <w:shd w:val="clear" w:color="auto" w:fill="FFFFFF"/>
        </w:rPr>
        <w:t>Welsh Government. (2020). </w:t>
      </w:r>
      <w:r w:rsidRPr="00D34691">
        <w:rPr>
          <w:rFonts w:ascii="Arial" w:hAnsi="Arial" w:cs="Arial"/>
          <w:i/>
          <w:iCs/>
          <w:color w:val="000000"/>
        </w:rPr>
        <w:t>Developing a vision for curriculum design</w:t>
      </w:r>
      <w:r w:rsidRPr="00D34691">
        <w:rPr>
          <w:rFonts w:ascii="Arial" w:hAnsi="Arial" w:cs="Arial"/>
          <w:color w:val="000000"/>
          <w:shd w:val="clear" w:color="auto" w:fill="FFFFFF"/>
        </w:rPr>
        <w:t>. [Online]. Hwb. Available at: https://hwb.gov.wales/curriculum-for-wales/designing-your-curriculum/developing-a-vision-for-curricu [Accessed 5 April 2023].</w:t>
      </w:r>
    </w:p>
    <w:p w14:paraId="1F247486" w14:textId="77777777" w:rsidR="00D34691" w:rsidRPr="00DC59B3" w:rsidRDefault="00D34691" w:rsidP="00D34691">
      <w:pPr>
        <w:spacing w:line="360" w:lineRule="auto"/>
        <w:rPr>
          <w:rFonts w:ascii="Arial" w:hAnsi="Arial" w:cs="Arial"/>
          <w:sz w:val="24"/>
          <w:szCs w:val="24"/>
        </w:rPr>
      </w:pPr>
    </w:p>
    <w:p w14:paraId="33A17B72" w14:textId="77777777" w:rsidR="00D34691" w:rsidRPr="00D34691" w:rsidRDefault="00D34691" w:rsidP="00D34691">
      <w:pPr>
        <w:spacing w:line="360" w:lineRule="auto"/>
        <w:rPr>
          <w:rFonts w:ascii="Arial" w:hAnsi="Arial" w:cs="Arial"/>
          <w:b/>
          <w:bCs/>
          <w:sz w:val="24"/>
          <w:szCs w:val="24"/>
          <w:u w:val="single"/>
        </w:rPr>
      </w:pPr>
    </w:p>
    <w:p w14:paraId="7CFBA49D" w14:textId="77777777" w:rsidR="00DA1FB5" w:rsidRPr="00D34691" w:rsidRDefault="00DA1FB5" w:rsidP="00D34691">
      <w:pPr>
        <w:spacing w:line="360" w:lineRule="auto"/>
        <w:rPr>
          <w:rFonts w:ascii="Arial" w:hAnsi="Arial" w:cs="Arial"/>
          <w:sz w:val="24"/>
          <w:szCs w:val="24"/>
        </w:rPr>
      </w:pPr>
    </w:p>
    <w:p w14:paraId="7F253200" w14:textId="77777777" w:rsidR="00DA1FB5" w:rsidRPr="00D34691" w:rsidRDefault="00DA1FB5" w:rsidP="00D34691">
      <w:pPr>
        <w:spacing w:line="360" w:lineRule="auto"/>
        <w:rPr>
          <w:rFonts w:ascii="Arial" w:hAnsi="Arial" w:cs="Arial"/>
          <w:sz w:val="24"/>
          <w:szCs w:val="24"/>
        </w:rPr>
      </w:pPr>
    </w:p>
    <w:sectPr w:rsidR="00DA1FB5" w:rsidRPr="00D3469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69CCF" w14:textId="77777777" w:rsidR="00C36F94" w:rsidRDefault="00C36F94" w:rsidP="00DA1FB5">
      <w:pPr>
        <w:spacing w:after="0" w:line="240" w:lineRule="auto"/>
      </w:pPr>
      <w:r>
        <w:separator/>
      </w:r>
    </w:p>
  </w:endnote>
  <w:endnote w:type="continuationSeparator" w:id="0">
    <w:p w14:paraId="55612770" w14:textId="77777777" w:rsidR="00C36F94" w:rsidRDefault="00C36F94" w:rsidP="00DA1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98E4E" w14:textId="77777777" w:rsidR="00C36F94" w:rsidRDefault="00C36F94" w:rsidP="00DA1FB5">
      <w:pPr>
        <w:spacing w:after="0" w:line="240" w:lineRule="auto"/>
      </w:pPr>
      <w:r>
        <w:separator/>
      </w:r>
    </w:p>
  </w:footnote>
  <w:footnote w:type="continuationSeparator" w:id="0">
    <w:p w14:paraId="3B292080" w14:textId="77777777" w:rsidR="00C36F94" w:rsidRDefault="00C36F94" w:rsidP="00DA1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3AB78" w14:textId="54D21939" w:rsidR="00DA1FB5" w:rsidRDefault="00DA1FB5">
    <w:pPr>
      <w:pStyle w:val="Header"/>
    </w:pPr>
    <w:r>
      <w:t>ECAD7003 – Megan Williams – Student number: 1701239</w:t>
    </w:r>
  </w:p>
  <w:p w14:paraId="7BFE77F5" w14:textId="77777777" w:rsidR="00DA1FB5" w:rsidRDefault="00DA1F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93C3C"/>
    <w:multiLevelType w:val="hybridMultilevel"/>
    <w:tmpl w:val="4D343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E76AF2"/>
    <w:multiLevelType w:val="hybridMultilevel"/>
    <w:tmpl w:val="0818F878"/>
    <w:lvl w:ilvl="0" w:tplc="5850803C">
      <w:start w:val="3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414788"/>
    <w:multiLevelType w:val="hybridMultilevel"/>
    <w:tmpl w:val="38EE8A34"/>
    <w:lvl w:ilvl="0" w:tplc="0A8E28F8">
      <w:start w:val="300"/>
      <w:numFmt w:val="bullet"/>
      <w:lvlText w:val="-"/>
      <w:lvlJc w:val="left"/>
      <w:pPr>
        <w:ind w:left="720" w:hanging="360"/>
      </w:pPr>
      <w:rPr>
        <w:rFonts w:ascii="Noto Sans" w:eastAsiaTheme="minorHAnsi" w:hAnsi="Noto Sans" w:cs="Noto Sans" w:hint="default"/>
        <w:color w:val="000000"/>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9360359">
    <w:abstractNumId w:val="1"/>
  </w:num>
  <w:num w:numId="2" w16cid:durableId="640960260">
    <w:abstractNumId w:val="0"/>
  </w:num>
  <w:num w:numId="3" w16cid:durableId="853148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B5"/>
    <w:rsid w:val="00942677"/>
    <w:rsid w:val="00C36F94"/>
    <w:rsid w:val="00D34691"/>
    <w:rsid w:val="00DA1FB5"/>
    <w:rsid w:val="00F70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BB72"/>
  <w15:chartTrackingRefBased/>
  <w15:docId w15:val="{0866A639-6AB4-43FC-AA99-E4C590ECC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F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FB5"/>
  </w:style>
  <w:style w:type="paragraph" w:styleId="Footer">
    <w:name w:val="footer"/>
    <w:basedOn w:val="Normal"/>
    <w:link w:val="FooterChar"/>
    <w:uiPriority w:val="99"/>
    <w:unhideWhenUsed/>
    <w:rsid w:val="00DA1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FB5"/>
  </w:style>
  <w:style w:type="paragraph" w:styleId="ListParagraph">
    <w:name w:val="List Paragraph"/>
    <w:basedOn w:val="Normal"/>
    <w:uiPriority w:val="34"/>
    <w:qFormat/>
    <w:rsid w:val="00DA1FB5"/>
    <w:pPr>
      <w:ind w:left="720"/>
      <w:contextualSpacing/>
    </w:pPr>
  </w:style>
  <w:style w:type="character" w:customStyle="1" w:styleId="normaltextrun">
    <w:name w:val="normaltextrun"/>
    <w:basedOn w:val="DefaultParagraphFont"/>
    <w:rsid w:val="00DA1FB5"/>
  </w:style>
  <w:style w:type="character" w:styleId="Hyperlink">
    <w:name w:val="Hyperlink"/>
    <w:basedOn w:val="DefaultParagraphFont"/>
    <w:uiPriority w:val="99"/>
    <w:unhideWhenUsed/>
    <w:rsid w:val="00D346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styn.gov.wales/system/files/2022-09/What%20we%20inspect%20-%202022_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3234</Words>
  <Characters>18439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Williams (1701239)</dc:creator>
  <cp:keywords/>
  <dc:description/>
  <cp:lastModifiedBy>Megan Williams (1701239)</cp:lastModifiedBy>
  <cp:revision>1</cp:revision>
  <dcterms:created xsi:type="dcterms:W3CDTF">2023-04-16T17:36:00Z</dcterms:created>
  <dcterms:modified xsi:type="dcterms:W3CDTF">2023-04-16T17:57:00Z</dcterms:modified>
</cp:coreProperties>
</file>