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534E7A" w14:textId="77777777" w:rsidR="004E0DA5" w:rsidRPr="00683400" w:rsidRDefault="004E0DA5" w:rsidP="004E0DA5">
      <w:pPr>
        <w:pStyle w:val="fixed"/>
        <w:pageBreakBefore/>
        <w:jc w:val="center"/>
        <w:rPr>
          <w:rFonts w:ascii="Arial" w:hAnsi="Arial" w:cs="Arial"/>
          <w:sz w:val="28"/>
          <w:szCs w:val="28"/>
        </w:rPr>
      </w:pPr>
      <w:r w:rsidRPr="00683400">
        <w:rPr>
          <w:rFonts w:ascii="Arial" w:hAnsi="Arial" w:cs="Arial"/>
          <w:sz w:val="28"/>
          <w:szCs w:val="28"/>
        </w:rPr>
        <w:t>WEEK 1: The Sky in Archaeology</w:t>
      </w:r>
    </w:p>
    <w:p w14:paraId="1FF66D5F" w14:textId="77777777" w:rsidR="004E0DA5" w:rsidRPr="008E0E75" w:rsidRDefault="004E0DA5" w:rsidP="004E0DA5">
      <w:pPr>
        <w:contextualSpacing/>
        <w:rPr>
          <w:rFonts w:ascii="Arial" w:hAnsi="Arial" w:cs="Arial"/>
          <w:lang w:val="en-GB"/>
        </w:rPr>
      </w:pPr>
    </w:p>
    <w:p w14:paraId="4BCEA130" w14:textId="77777777" w:rsidR="004E0DA5" w:rsidRPr="008E0E75" w:rsidRDefault="004E0DA5" w:rsidP="004E0DA5">
      <w:pPr>
        <w:pStyle w:val="TextBodyIndent"/>
        <w:ind w:left="0"/>
        <w:contextualSpacing/>
        <w:rPr>
          <w:rFonts w:ascii="Arial" w:hAnsi="Arial" w:cs="Arial"/>
          <w:b/>
        </w:rPr>
      </w:pPr>
      <w:r w:rsidRPr="008E0E75">
        <w:rPr>
          <w:rFonts w:ascii="Arial" w:hAnsi="Arial" w:cs="Arial"/>
          <w:b/>
        </w:rPr>
        <w:t>Purpose of the week</w:t>
      </w:r>
    </w:p>
    <w:p w14:paraId="510A99CF" w14:textId="77777777" w:rsidR="004E0DA5" w:rsidRPr="008E0E75" w:rsidRDefault="004E0DA5" w:rsidP="004E0DA5">
      <w:pPr>
        <w:pStyle w:val="TextBodyIndent"/>
        <w:ind w:left="0"/>
        <w:contextualSpacing/>
        <w:jc w:val="both"/>
        <w:rPr>
          <w:rFonts w:ascii="Arial" w:hAnsi="Arial" w:cs="Arial"/>
        </w:rPr>
      </w:pPr>
      <w:r w:rsidRPr="008E0E75">
        <w:rPr>
          <w:rFonts w:ascii="Arial" w:hAnsi="Arial" w:cs="Arial"/>
        </w:rPr>
        <w:t>The topic of Archaeoastronomy and its history is introduced this week. Like all academic disciplines, its definition is not fixed. In addition, it may be considered a practice, in that academic archaeoastronomers study the practice of archaeoastronomy. There is also a blurring of boundaries between the strict notion of archaeoastronomy as concerning the relationship between astronomy and archaeology, and the wider field of ‘cultural astronomy’, which is introduced in the Introduction module.</w:t>
      </w:r>
    </w:p>
    <w:p w14:paraId="1EBB7F34" w14:textId="77777777" w:rsidR="004E0DA5" w:rsidRPr="008E0E75" w:rsidRDefault="004E0DA5" w:rsidP="004E0DA5">
      <w:pPr>
        <w:pStyle w:val="TextBodyIndent"/>
        <w:ind w:left="0"/>
        <w:contextualSpacing/>
        <w:rPr>
          <w:rFonts w:ascii="Arial" w:hAnsi="Arial" w:cs="Arial"/>
          <w:b/>
        </w:rPr>
      </w:pPr>
    </w:p>
    <w:p w14:paraId="1A0BC20A" w14:textId="77777777" w:rsidR="004E0DA5" w:rsidRPr="008E0E75" w:rsidRDefault="004E0DA5" w:rsidP="004E0DA5">
      <w:pPr>
        <w:pStyle w:val="TextBodyIndent"/>
        <w:ind w:left="0"/>
        <w:contextualSpacing/>
        <w:rPr>
          <w:rFonts w:ascii="Arial" w:hAnsi="Arial" w:cs="Arial"/>
          <w:b/>
        </w:rPr>
      </w:pPr>
      <w:r w:rsidRPr="008E0E75">
        <w:rPr>
          <w:rFonts w:ascii="Arial" w:hAnsi="Arial" w:cs="Arial"/>
          <w:b/>
        </w:rPr>
        <w:t>Other tasks this week</w:t>
      </w:r>
    </w:p>
    <w:p w14:paraId="501FAC6F" w14:textId="77777777" w:rsidR="004E0DA5" w:rsidRPr="008E0E75" w:rsidRDefault="004E0DA5" w:rsidP="004E0DA5">
      <w:pPr>
        <w:pStyle w:val="TextBodyIndent"/>
        <w:numPr>
          <w:ilvl w:val="0"/>
          <w:numId w:val="1"/>
        </w:numPr>
        <w:spacing w:after="0"/>
        <w:contextualSpacing/>
        <w:rPr>
          <w:rFonts w:ascii="Arial" w:hAnsi="Arial" w:cs="Arial"/>
        </w:rPr>
      </w:pPr>
      <w:r w:rsidRPr="008E0E75">
        <w:rPr>
          <w:rFonts w:ascii="Arial" w:hAnsi="Arial" w:cs="Arial"/>
        </w:rPr>
        <w:t>Familiarize yourself with the weekly structure of the module</w:t>
      </w:r>
    </w:p>
    <w:p w14:paraId="6A26FE01" w14:textId="77777777" w:rsidR="004E0DA5" w:rsidRPr="008E0E75" w:rsidRDefault="004E0DA5" w:rsidP="004E0DA5">
      <w:pPr>
        <w:pStyle w:val="TextBodyIndent"/>
        <w:numPr>
          <w:ilvl w:val="0"/>
          <w:numId w:val="1"/>
        </w:numPr>
        <w:spacing w:after="0"/>
        <w:contextualSpacing/>
        <w:rPr>
          <w:rFonts w:ascii="Arial" w:hAnsi="Arial" w:cs="Arial"/>
        </w:rPr>
      </w:pPr>
      <w:r w:rsidRPr="008E0E75">
        <w:rPr>
          <w:rFonts w:ascii="Arial" w:hAnsi="Arial" w:cs="Arial"/>
        </w:rPr>
        <w:t>Join the Facebook group</w:t>
      </w:r>
    </w:p>
    <w:p w14:paraId="74EB6AD7" w14:textId="77777777" w:rsidR="004E0DA5" w:rsidRPr="008E0E75" w:rsidRDefault="004E0DA5" w:rsidP="004E0DA5">
      <w:pPr>
        <w:pStyle w:val="TextBodyIndent"/>
        <w:numPr>
          <w:ilvl w:val="0"/>
          <w:numId w:val="1"/>
        </w:numPr>
        <w:spacing w:after="0"/>
        <w:contextualSpacing/>
        <w:rPr>
          <w:rFonts w:ascii="Arial" w:hAnsi="Arial" w:cs="Arial"/>
        </w:rPr>
      </w:pPr>
      <w:r w:rsidRPr="008E0E75">
        <w:rPr>
          <w:rFonts w:ascii="Arial" w:hAnsi="Arial" w:cs="Arial"/>
        </w:rPr>
        <w:t xml:space="preserve">Print off the various technical notes </w:t>
      </w:r>
    </w:p>
    <w:p w14:paraId="066EAB53" w14:textId="77777777" w:rsidR="004E0DA5" w:rsidRPr="008E0E75" w:rsidRDefault="004E0DA5" w:rsidP="004E0DA5">
      <w:pPr>
        <w:pStyle w:val="TextBodyIndent"/>
        <w:numPr>
          <w:ilvl w:val="0"/>
          <w:numId w:val="1"/>
        </w:numPr>
        <w:spacing w:after="0"/>
        <w:contextualSpacing/>
        <w:rPr>
          <w:rFonts w:ascii="Arial" w:hAnsi="Arial" w:cs="Arial"/>
        </w:rPr>
      </w:pPr>
      <w:r w:rsidRPr="008E0E75">
        <w:rPr>
          <w:rFonts w:ascii="Arial" w:hAnsi="Arial" w:cs="Arial"/>
        </w:rPr>
        <w:t>Look at the assessment criteria for the first essay.</w:t>
      </w:r>
    </w:p>
    <w:p w14:paraId="5EAF544F" w14:textId="77777777" w:rsidR="004E0DA5" w:rsidRPr="008E0E75" w:rsidRDefault="004E0DA5" w:rsidP="004E0DA5">
      <w:pPr>
        <w:contextualSpacing/>
        <w:rPr>
          <w:rFonts w:ascii="Arial" w:eastAsia="Arial Unicode MS" w:hAnsi="Arial" w:cs="Arial"/>
          <w:lang w:val="en-GB"/>
        </w:rPr>
      </w:pPr>
    </w:p>
    <w:p w14:paraId="07424DA5" w14:textId="77777777" w:rsidR="004E0DA5" w:rsidRPr="008E0E75" w:rsidRDefault="004E0DA5" w:rsidP="004E0DA5">
      <w:pPr>
        <w:contextualSpacing/>
        <w:jc w:val="both"/>
        <w:rPr>
          <w:rFonts w:ascii="Arial" w:hAnsi="Arial" w:cs="Arial"/>
          <w:b/>
          <w:lang w:val="en-GB"/>
        </w:rPr>
      </w:pPr>
      <w:r w:rsidRPr="008E0E75">
        <w:rPr>
          <w:rFonts w:ascii="Arial" w:hAnsi="Arial" w:cs="Arial"/>
          <w:b/>
          <w:lang w:val="en-GB"/>
        </w:rPr>
        <w:t>Class Description</w:t>
      </w:r>
    </w:p>
    <w:p w14:paraId="15A9587C" w14:textId="77777777" w:rsidR="004E0DA5" w:rsidRPr="008E0E75" w:rsidRDefault="004E0DA5" w:rsidP="004E0DA5">
      <w:pPr>
        <w:contextualSpacing/>
        <w:jc w:val="both"/>
        <w:rPr>
          <w:rFonts w:ascii="Arial" w:hAnsi="Arial" w:cs="Arial"/>
          <w:lang w:val="en-GB"/>
        </w:rPr>
      </w:pPr>
      <w:r w:rsidRPr="008E0E75">
        <w:rPr>
          <w:rFonts w:ascii="Arial" w:hAnsi="Arial" w:cs="Arial"/>
          <w:lang w:val="en-GB"/>
        </w:rPr>
        <w:t>The study of the sky in archaeology has a history that dates back to the early British antiquarians of the 19</w:t>
      </w:r>
      <w:r w:rsidRPr="008E0E75">
        <w:rPr>
          <w:rFonts w:ascii="Arial" w:hAnsi="Arial" w:cs="Arial"/>
          <w:vertAlign w:val="superscript"/>
          <w:lang w:val="en-GB"/>
        </w:rPr>
        <w:t>th</w:t>
      </w:r>
      <w:r w:rsidRPr="008E0E75">
        <w:rPr>
          <w:rFonts w:ascii="Arial" w:hAnsi="Arial" w:cs="Arial"/>
          <w:lang w:val="en-GB"/>
        </w:rPr>
        <w:t xml:space="preserve"> century. Relationships between ancient monuments and the sky have been proposed, off and on, for the better part of the last century. However, it was not until the 1960s, with Gerald Hawkins’ </w:t>
      </w:r>
      <w:r w:rsidRPr="008E0E75">
        <w:rPr>
          <w:rFonts w:ascii="Arial" w:hAnsi="Arial" w:cs="Arial"/>
          <w:i/>
          <w:lang w:val="en-GB"/>
        </w:rPr>
        <w:t>Stonehenge Decoded</w:t>
      </w:r>
      <w:r w:rsidRPr="008E0E75">
        <w:rPr>
          <w:rFonts w:ascii="Arial" w:hAnsi="Arial" w:cs="Arial"/>
          <w:lang w:val="en-GB"/>
        </w:rPr>
        <w:t>, that this topic caught the imagination of both the general public and the attention of the wider academic community. Since then archaeoastronomy acquired solid foundations in the social sciences, especially Archaeology, Anthropology and History. This week’s readings explore its history and foundations from three different perspectives. Clive Ruggles (an insider) is as astronomer turned archaeoastronomer that has been leading the field for the past few decades; Ronald Hutton (an outsider) is an historian with an interest in British paganism and magic; and Nick Campion (both insider and outsider) is well known to students of the MA CAA.</w:t>
      </w:r>
    </w:p>
    <w:p w14:paraId="1CB4409A" w14:textId="77777777" w:rsidR="004E0DA5" w:rsidRPr="008E0E75" w:rsidRDefault="004E0DA5" w:rsidP="004E0DA5">
      <w:pPr>
        <w:contextualSpacing/>
        <w:jc w:val="both"/>
        <w:rPr>
          <w:rFonts w:ascii="Arial" w:hAnsi="Arial" w:cs="Arial"/>
          <w:shd w:val="clear" w:color="auto" w:fill="FFFF00"/>
          <w:lang w:val="en-GB"/>
        </w:rPr>
      </w:pPr>
    </w:p>
    <w:p w14:paraId="4A1F0639" w14:textId="77777777" w:rsidR="004E0DA5" w:rsidRPr="008E0E75" w:rsidRDefault="004E0DA5" w:rsidP="004E0DA5">
      <w:pPr>
        <w:contextualSpacing/>
        <w:jc w:val="both"/>
        <w:rPr>
          <w:rFonts w:ascii="Arial" w:hAnsi="Arial" w:cs="Arial"/>
          <w:lang w:val="en-GB"/>
        </w:rPr>
      </w:pPr>
      <w:r w:rsidRPr="008E0E75">
        <w:rPr>
          <w:rFonts w:ascii="Arial" w:hAnsi="Arial" w:cs="Arial"/>
          <w:lang w:val="en-GB"/>
        </w:rPr>
        <w:t>The readings are light this week as part of your time will be taken by familiarizing yourself with the course material. Take some time to familiarize yourself with the website of academic organizations, such as ISAAC and SEAC. These will be especially helpful for you to learn the names of the key scholars on specific topics, as well as conference proceedings and announcements, which will help you on your research projects. The recommended resources below list a couple of websites for you to start with.</w:t>
      </w:r>
    </w:p>
    <w:p w14:paraId="233E8DFA" w14:textId="77777777" w:rsidR="004E0DA5" w:rsidRPr="008E0E75" w:rsidRDefault="004E0DA5" w:rsidP="004E0DA5">
      <w:pPr>
        <w:contextualSpacing/>
        <w:jc w:val="both"/>
        <w:rPr>
          <w:rFonts w:ascii="Arial" w:hAnsi="Arial" w:cs="Arial"/>
          <w:lang w:val="en-GB"/>
        </w:rPr>
      </w:pPr>
    </w:p>
    <w:p w14:paraId="31D97E6C" w14:textId="77777777" w:rsidR="004E0DA5" w:rsidRPr="008E0E75" w:rsidRDefault="004E0DA5" w:rsidP="004E0DA5">
      <w:pPr>
        <w:contextualSpacing/>
        <w:rPr>
          <w:rFonts w:ascii="Arial" w:eastAsia="Arial Unicode MS" w:hAnsi="Arial" w:cs="Arial"/>
          <w:b/>
          <w:lang w:val="en-GB"/>
        </w:rPr>
      </w:pPr>
      <w:r w:rsidRPr="008E0E75">
        <w:rPr>
          <w:rFonts w:ascii="Arial" w:eastAsia="Arial Unicode MS" w:hAnsi="Arial" w:cs="Arial"/>
          <w:b/>
          <w:lang w:val="en-GB"/>
        </w:rPr>
        <w:t>Thought for the Week</w:t>
      </w:r>
    </w:p>
    <w:p w14:paraId="7FD3BD76" w14:textId="77777777" w:rsidR="004E0DA5" w:rsidRPr="00661617" w:rsidRDefault="004E0DA5" w:rsidP="004E0DA5">
      <w:pPr>
        <w:rPr>
          <w:rFonts w:ascii="Arial" w:eastAsia="Arial Unicode MS" w:hAnsi="Arial" w:cs="Arial"/>
          <w:lang w:val="en-GB"/>
        </w:rPr>
      </w:pPr>
      <w:r w:rsidRPr="00C80438">
        <w:rPr>
          <w:rFonts w:ascii="Arial" w:eastAsia="Arial Unicode MS" w:hAnsi="Arial" w:cs="Arial"/>
          <w:lang w:val="en-GB"/>
        </w:rPr>
        <w:t>What distinguishes Archaeoastronomy from Cultural Astronomy? Is there a diff</w:t>
      </w:r>
      <w:r w:rsidRPr="00FB002E">
        <w:rPr>
          <w:rFonts w:ascii="Arial" w:eastAsia="Arial Unicode MS" w:hAnsi="Arial" w:cs="Arial"/>
          <w:lang w:val="en-GB"/>
        </w:rPr>
        <w:t>erence?</w:t>
      </w:r>
    </w:p>
    <w:p w14:paraId="79185BF6" w14:textId="77777777" w:rsidR="004E0DA5" w:rsidRPr="00C80438" w:rsidRDefault="004E0DA5" w:rsidP="004E0DA5">
      <w:pPr>
        <w:rPr>
          <w:rFonts w:ascii="Arial" w:eastAsia="Arial Unicode MS" w:hAnsi="Arial" w:cs="Arial"/>
          <w:lang w:val="en-GB"/>
        </w:rPr>
      </w:pPr>
    </w:p>
    <w:p w14:paraId="368CF590" w14:textId="77777777" w:rsidR="004E0DA5" w:rsidRPr="008E0E75" w:rsidRDefault="004E0DA5" w:rsidP="004E0DA5">
      <w:pPr>
        <w:contextualSpacing/>
        <w:rPr>
          <w:rFonts w:ascii="Arial" w:eastAsia="Arial Unicode MS" w:hAnsi="Arial" w:cs="Arial"/>
          <w:b/>
          <w:lang w:val="en-GB"/>
        </w:rPr>
      </w:pPr>
      <w:r w:rsidRPr="008E0E75">
        <w:rPr>
          <w:rFonts w:ascii="Arial" w:eastAsia="Arial Unicode MS" w:hAnsi="Arial" w:cs="Arial"/>
          <w:b/>
          <w:lang w:val="en-GB"/>
        </w:rPr>
        <w:t>Hands-on exercise for the Week</w:t>
      </w:r>
    </w:p>
    <w:p w14:paraId="58B55F44" w14:textId="77777777" w:rsidR="004E0DA5" w:rsidRPr="00FB002E" w:rsidRDefault="004E0DA5" w:rsidP="004E0DA5">
      <w:pPr>
        <w:rPr>
          <w:rFonts w:ascii="Arial" w:eastAsia="Arial Unicode MS" w:hAnsi="Arial" w:cs="Arial"/>
          <w:lang w:val="en-GB"/>
        </w:rPr>
      </w:pPr>
      <w:r w:rsidRPr="00C80438">
        <w:rPr>
          <w:rFonts w:ascii="Arial" w:eastAsia="Arial Unicode MS" w:hAnsi="Arial" w:cs="Arial"/>
          <w:lang w:val="en-GB"/>
        </w:rPr>
        <w:t>What phase is the moon on?</w:t>
      </w:r>
    </w:p>
    <w:p w14:paraId="41149842" w14:textId="77777777" w:rsidR="004E0DA5" w:rsidRPr="00661617" w:rsidRDefault="004E0DA5" w:rsidP="004E0DA5">
      <w:pPr>
        <w:rPr>
          <w:rFonts w:ascii="Arial" w:eastAsia="Arial Unicode MS" w:hAnsi="Arial" w:cs="Arial"/>
          <w:lang w:val="en-GB"/>
        </w:rPr>
      </w:pPr>
    </w:p>
    <w:p w14:paraId="4E21ECAC" w14:textId="77777777" w:rsidR="004E0DA5" w:rsidRPr="00C80438" w:rsidRDefault="004E0DA5" w:rsidP="004E0DA5">
      <w:pPr>
        <w:rPr>
          <w:rFonts w:ascii="Arial" w:eastAsia="Arial Unicode MS" w:hAnsi="Arial" w:cs="Arial"/>
          <w:lang w:val="en-GB"/>
        </w:rPr>
      </w:pPr>
      <w:r w:rsidRPr="00C80438">
        <w:rPr>
          <w:rFonts w:ascii="Arial" w:eastAsia="Arial Unicode MS" w:hAnsi="Arial" w:cs="Arial"/>
          <w:lang w:val="en-GB"/>
        </w:rPr>
        <w:t>Use a smartphone or camera to take a picture of the moon and post it on the module's Facebook page. Don't forget to tell us where you are and what time it was when you took the picture.</w:t>
      </w:r>
    </w:p>
    <w:p w14:paraId="06817461" w14:textId="77777777" w:rsidR="00DF0A02" w:rsidRDefault="004E0DA5">
      <w:bookmarkStart w:id="0" w:name="_GoBack"/>
      <w:bookmarkEnd w:id="0"/>
    </w:p>
    <w:sectPr w:rsidR="00DF0A02" w:rsidSect="008F7BBB">
      <w:pgSz w:w="11900" w:h="16840"/>
      <w:pgMar w:top="1440" w:right="1440" w:bottom="1440" w:left="1440" w:header="720" w:footer="720" w:gutter="0"/>
      <w:cols w:space="720"/>
      <w:docGrid w:linePitch="4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roid Sans Fallback">
    <w:altName w:val="Times New Roman"/>
    <w:panose1 w:val="00000000000000000000"/>
    <w:charset w:val="00"/>
    <w:family w:val="roman"/>
    <w:notTrueType/>
    <w:pitch w:val="default"/>
  </w:font>
  <w:font w:name="Arial Unicode MS">
    <w:panose1 w:val="020B0604020202020204"/>
    <w:charset w:val="00"/>
    <w:family w:val="swiss"/>
    <w:pitch w:val="variable"/>
    <w:sig w:usb0="F7FFAFFF" w:usb1="E9DFFFFF" w:usb2="0000003F" w:usb3="00000000" w:csb0="003F01FF" w:csb1="00000000"/>
  </w:font>
  <w:font w:name="Yu Gothic Light">
    <w:panose1 w:val="020B0300000000000000"/>
    <w:charset w:val="80"/>
    <w:family w:val="auto"/>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panose1 w:val="02020400000000000000"/>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BED303C"/>
    <w:multiLevelType w:val="multilevel"/>
    <w:tmpl w:val="447CD61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2"/>
  <w:displayBackgroundShape/>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0DA5"/>
    <w:rsid w:val="0012782F"/>
    <w:rsid w:val="004E0DA5"/>
    <w:rsid w:val="00873654"/>
    <w:rsid w:val="008F7BBB"/>
    <w:rsid w:val="00D25B35"/>
    <w:rsid w:val="00E936B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47D3401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4E0DA5"/>
    <w:pPr>
      <w:suppressAutoHyphens/>
    </w:pPr>
    <w:rPr>
      <w:rFonts w:ascii="Cambria" w:eastAsia="Droid Sans Fallback" w:hAnsi="Cambria"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IndentChar">
    <w:name w:val="Body Text Indent Char"/>
    <w:basedOn w:val="DefaultParagraphFont"/>
    <w:link w:val="TextBodyIndent"/>
    <w:uiPriority w:val="99"/>
    <w:rsid w:val="004E0DA5"/>
  </w:style>
  <w:style w:type="paragraph" w:customStyle="1" w:styleId="fixed">
    <w:name w:val="fixed"/>
    <w:rsid w:val="004E0DA5"/>
    <w:pPr>
      <w:tabs>
        <w:tab w:val="left" w:pos="720"/>
        <w:tab w:val="left" w:pos="1440"/>
        <w:tab w:val="left" w:pos="2160"/>
        <w:tab w:val="left" w:pos="2880"/>
      </w:tabs>
      <w:suppressAutoHyphens/>
      <w:ind w:left="3600" w:hanging="3600"/>
    </w:pPr>
    <w:rPr>
      <w:rFonts w:ascii="Times New Roman" w:eastAsia="Times New Roman" w:hAnsi="Times New Roman" w:cs="Times New Roman"/>
      <w:b/>
      <w:bCs/>
      <w:lang w:eastAsia="en-GB"/>
    </w:rPr>
  </w:style>
  <w:style w:type="paragraph" w:customStyle="1" w:styleId="TextBodyIndent">
    <w:name w:val="Text Body Indent"/>
    <w:basedOn w:val="Normal"/>
    <w:link w:val="BodyTextIndentChar"/>
    <w:uiPriority w:val="99"/>
    <w:unhideWhenUsed/>
    <w:rsid w:val="004E0DA5"/>
    <w:pPr>
      <w:spacing w:after="120"/>
      <w:ind w:left="283"/>
    </w:pPr>
    <w:rPr>
      <w:rFonts w:asciiTheme="minorHAnsi" w:eastAsiaTheme="minorHAnsi" w:hAnsiTheme="minorHAnsi" w:cstheme="minorBid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387</Words>
  <Characters>2210</Characters>
  <Application>Microsoft Macintosh Word</Application>
  <DocSecurity>0</DocSecurity>
  <Lines>18</Lines>
  <Paragraphs>5</Paragraphs>
  <ScaleCrop>false</ScaleCrop>
  <LinksUpToDate>false</LinksUpToDate>
  <CharactersWithSpaces>2592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Silva, Fabio</dc:creator>
  <cp:keywords/>
  <dc:description/>
  <cp:lastModifiedBy>Silva, Fabio</cp:lastModifiedBy>
  <cp:revision>1</cp:revision>
  <dcterms:created xsi:type="dcterms:W3CDTF">2017-12-29T12:58:00Z</dcterms:created>
  <dcterms:modified xsi:type="dcterms:W3CDTF">2017-12-29T12:58:00Z</dcterms:modified>
</cp:coreProperties>
</file>