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F6715C" w:rsidRPr="0014206C" w:rsidRDefault="00F6715C">
      <w:pPr>
        <w:rPr>
          <w:rFonts w:ascii="Arial" w:hAnsi="Arial" w:cs="Arial"/>
          <w:sz w:val="24"/>
        </w:rPr>
      </w:pPr>
    </w:p>
    <w:p w:rsidR="0014206C" w:rsidRDefault="0014206C">
      <w:pPr>
        <w:rPr>
          <w:rFonts w:ascii="Arial" w:hAnsi="Arial" w:cs="Arial"/>
          <w:sz w:val="24"/>
        </w:rPr>
      </w:pPr>
      <w:r w:rsidRPr="0014206C">
        <w:rPr>
          <w:rFonts w:ascii="Arial" w:hAnsi="Arial" w:cs="Arial"/>
          <w:sz w:val="24"/>
        </w:rPr>
        <w:t>1501384                                                                                          SJEU6006</w:t>
      </w:r>
    </w:p>
    <w:p w:rsidR="0014206C" w:rsidRDefault="0014206C">
      <w:pPr>
        <w:rPr>
          <w:rFonts w:ascii="Arial" w:hAnsi="Arial" w:cs="Arial"/>
          <w:sz w:val="24"/>
        </w:rPr>
      </w:pPr>
    </w:p>
    <w:tbl>
      <w:tblPr>
        <w:tblpPr w:leftFromText="180" w:rightFromText="180" w:vertAnchor="text" w:tblpX="108" w:tblpY="1"/>
        <w:tblOverlap w:val="neve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4040"/>
        <w:gridCol w:w="5202"/>
      </w:tblGrid>
      <w:tr w:rsidR="0014206C" w:rsidRPr="00FE4403" w:rsidTr="0092797B">
        <w:trPr>
          <w:trHeight w:val="572"/>
        </w:trPr>
        <w:tc>
          <w:tcPr>
            <w:tcW w:w="11199" w:type="dxa"/>
            <w:gridSpan w:val="2"/>
            <w:tcBorders>
              <w:top w:val="double" w:sz="4" w:space="0" w:color="auto"/>
              <w:left w:val="double" w:sz="4" w:space="0" w:color="auto"/>
              <w:bottom w:val="single" w:sz="6" w:space="0" w:color="auto"/>
              <w:right w:val="double" w:sz="4" w:space="0" w:color="auto"/>
            </w:tcBorders>
          </w:tcPr>
          <w:p w:rsidR="0014206C" w:rsidRPr="00FE4403" w:rsidRDefault="0014206C" w:rsidP="0092797B">
            <w:pPr>
              <w:jc w:val="center"/>
              <w:rPr>
                <w:rFonts w:ascii="Calibri" w:hAnsi="Calibri"/>
              </w:rPr>
            </w:pPr>
            <w:r w:rsidRPr="00FE4403">
              <w:rPr>
                <w:rFonts w:ascii="Calibri" w:hAnsi="Calibri"/>
                <w:b/>
              </w:rPr>
              <w:t>Personal Evaluation</w:t>
            </w:r>
            <w:r w:rsidRPr="00FE4403">
              <w:rPr>
                <w:rFonts w:ascii="Calibri" w:hAnsi="Calibri"/>
              </w:rPr>
              <w:t xml:space="preserve"> – to support your academic progress, we are interested to read your own assessment of this work as a measure of your own effort and in order that we may comment on your strengths and weaknesses.</w:t>
            </w:r>
          </w:p>
          <w:p w:rsidR="0014206C" w:rsidRPr="00FE4403" w:rsidRDefault="0014206C" w:rsidP="0092797B">
            <w:pPr>
              <w:jc w:val="center"/>
              <w:rPr>
                <w:rFonts w:ascii="Calibri" w:hAnsi="Calibri"/>
                <w:b/>
                <w:u w:val="single"/>
              </w:rPr>
            </w:pPr>
            <w:r w:rsidRPr="00FE4403">
              <w:rPr>
                <w:rFonts w:ascii="Calibri" w:hAnsi="Calibri"/>
                <w:b/>
                <w:u w:val="single"/>
              </w:rPr>
              <w:t>Please ensure you complete this assessment before submitting your work.</w:t>
            </w:r>
          </w:p>
        </w:tc>
      </w:tr>
      <w:tr w:rsidR="0014206C" w:rsidRPr="00FE4403" w:rsidTr="0092797B">
        <w:trPr>
          <w:trHeight w:val="572"/>
        </w:trPr>
        <w:tc>
          <w:tcPr>
            <w:tcW w:w="4860" w:type="dxa"/>
            <w:tcBorders>
              <w:top w:val="single" w:sz="6" w:space="0" w:color="auto"/>
              <w:left w:val="double" w:sz="4" w:space="0" w:color="auto"/>
              <w:bottom w:val="single" w:sz="6" w:space="0" w:color="auto"/>
              <w:right w:val="single" w:sz="6" w:space="0" w:color="auto"/>
            </w:tcBorders>
          </w:tcPr>
          <w:p w:rsidR="0014206C" w:rsidRPr="00FE4403" w:rsidRDefault="0014206C" w:rsidP="0092797B">
            <w:pPr>
              <w:rPr>
                <w:rFonts w:ascii="Calibri" w:hAnsi="Calibri"/>
              </w:rPr>
            </w:pPr>
            <w:r w:rsidRPr="00FE4403">
              <w:rPr>
                <w:rFonts w:ascii="Calibri" w:hAnsi="Calibri"/>
              </w:rPr>
              <w:t xml:space="preserve">What do you consider are the best aspects of this piece of work?    </w:t>
            </w:r>
          </w:p>
        </w:tc>
        <w:tc>
          <w:tcPr>
            <w:tcW w:w="6339" w:type="dxa"/>
            <w:tcBorders>
              <w:top w:val="single" w:sz="6" w:space="0" w:color="auto"/>
              <w:left w:val="single" w:sz="6" w:space="0" w:color="auto"/>
              <w:bottom w:val="single" w:sz="6" w:space="0" w:color="auto"/>
              <w:right w:val="double" w:sz="4" w:space="0" w:color="auto"/>
            </w:tcBorders>
          </w:tcPr>
          <w:p w:rsidR="0014206C" w:rsidRPr="00FE4403" w:rsidRDefault="008A4F14" w:rsidP="0092797B">
            <w:pPr>
              <w:rPr>
                <w:rFonts w:ascii="Calibri" w:hAnsi="Calibri"/>
              </w:rPr>
            </w:pPr>
            <w:r>
              <w:rPr>
                <w:rFonts w:ascii="Calibri" w:hAnsi="Calibri"/>
              </w:rPr>
              <w:t>Accuracy in my reference lists and depth of research.</w:t>
            </w:r>
          </w:p>
          <w:p w:rsidR="0014206C" w:rsidRPr="00FE4403" w:rsidRDefault="0014206C" w:rsidP="0092797B">
            <w:pPr>
              <w:rPr>
                <w:rFonts w:ascii="Calibri" w:hAnsi="Calibri"/>
              </w:rPr>
            </w:pPr>
          </w:p>
        </w:tc>
      </w:tr>
      <w:tr w:rsidR="0014206C" w:rsidRPr="00FE4403" w:rsidTr="0092797B">
        <w:trPr>
          <w:trHeight w:val="571"/>
        </w:trPr>
        <w:tc>
          <w:tcPr>
            <w:tcW w:w="4860" w:type="dxa"/>
            <w:tcBorders>
              <w:top w:val="single" w:sz="6" w:space="0" w:color="auto"/>
              <w:left w:val="double" w:sz="4" w:space="0" w:color="auto"/>
              <w:bottom w:val="single" w:sz="6" w:space="0" w:color="auto"/>
              <w:right w:val="single" w:sz="6" w:space="0" w:color="auto"/>
            </w:tcBorders>
          </w:tcPr>
          <w:p w:rsidR="0014206C" w:rsidRPr="00FE4403" w:rsidRDefault="0014206C" w:rsidP="0092797B">
            <w:pPr>
              <w:rPr>
                <w:rFonts w:ascii="Calibri" w:hAnsi="Calibri"/>
              </w:rPr>
            </w:pPr>
            <w:r w:rsidRPr="00FE4403">
              <w:rPr>
                <w:rFonts w:ascii="Calibri" w:hAnsi="Calibri"/>
              </w:rPr>
              <w:t>Which aspects do you consider could have been improved in this piece of work?</w:t>
            </w:r>
          </w:p>
        </w:tc>
        <w:tc>
          <w:tcPr>
            <w:tcW w:w="6339" w:type="dxa"/>
            <w:tcBorders>
              <w:top w:val="single" w:sz="6" w:space="0" w:color="auto"/>
              <w:left w:val="single" w:sz="6" w:space="0" w:color="auto"/>
              <w:bottom w:val="single" w:sz="6" w:space="0" w:color="auto"/>
              <w:right w:val="double" w:sz="4" w:space="0" w:color="auto"/>
            </w:tcBorders>
          </w:tcPr>
          <w:p w:rsidR="0014206C" w:rsidRPr="00FE4403" w:rsidRDefault="00954F4D" w:rsidP="0092797B">
            <w:pPr>
              <w:rPr>
                <w:rFonts w:ascii="Calibri" w:hAnsi="Calibri"/>
              </w:rPr>
            </w:pPr>
            <w:r>
              <w:rPr>
                <w:rFonts w:ascii="Calibri" w:hAnsi="Calibri"/>
              </w:rPr>
              <w:t>Was a little concerned with the similarity on this one, but lots of direct quotes and phrases that were very appropriately phrased by their authors and seemed a shame to change them.</w:t>
            </w:r>
          </w:p>
        </w:tc>
      </w:tr>
      <w:tr w:rsidR="0014206C" w:rsidRPr="00FE4403" w:rsidTr="0092797B">
        <w:trPr>
          <w:trHeight w:val="571"/>
        </w:trPr>
        <w:tc>
          <w:tcPr>
            <w:tcW w:w="4860" w:type="dxa"/>
            <w:tcBorders>
              <w:top w:val="single" w:sz="6" w:space="0" w:color="auto"/>
              <w:left w:val="double" w:sz="4" w:space="0" w:color="auto"/>
              <w:bottom w:val="double" w:sz="4" w:space="0" w:color="auto"/>
              <w:right w:val="single" w:sz="6" w:space="0" w:color="auto"/>
            </w:tcBorders>
          </w:tcPr>
          <w:p w:rsidR="0014206C" w:rsidRPr="00FE4403" w:rsidRDefault="0014206C" w:rsidP="0092797B">
            <w:pPr>
              <w:rPr>
                <w:rFonts w:ascii="Calibri" w:hAnsi="Calibri"/>
              </w:rPr>
            </w:pPr>
            <w:r w:rsidRPr="00FE4403">
              <w:rPr>
                <w:rFonts w:ascii="Calibri" w:hAnsi="Calibri"/>
              </w:rPr>
              <w:t>What have you found most satisfying whilst undertaking this submission?</w:t>
            </w:r>
          </w:p>
          <w:p w:rsidR="0014206C" w:rsidRPr="00FE4403" w:rsidRDefault="0014206C" w:rsidP="0092797B">
            <w:pPr>
              <w:rPr>
                <w:rFonts w:ascii="Calibri" w:hAnsi="Calibri"/>
              </w:rPr>
            </w:pPr>
          </w:p>
        </w:tc>
        <w:tc>
          <w:tcPr>
            <w:tcW w:w="6339" w:type="dxa"/>
            <w:tcBorders>
              <w:top w:val="single" w:sz="6" w:space="0" w:color="auto"/>
              <w:left w:val="single" w:sz="6" w:space="0" w:color="auto"/>
              <w:bottom w:val="double" w:sz="4" w:space="0" w:color="auto"/>
              <w:right w:val="double" w:sz="4" w:space="0" w:color="auto"/>
            </w:tcBorders>
          </w:tcPr>
          <w:p w:rsidR="0014206C" w:rsidRPr="00FE4403" w:rsidRDefault="00954F4D" w:rsidP="0092797B">
            <w:pPr>
              <w:rPr>
                <w:rFonts w:ascii="Calibri" w:hAnsi="Calibri"/>
              </w:rPr>
            </w:pPr>
            <w:r>
              <w:rPr>
                <w:rFonts w:ascii="Calibri" w:hAnsi="Calibri"/>
              </w:rPr>
              <w:t>I have discovered a 2</w:t>
            </w:r>
            <w:r w:rsidR="00177EFA">
              <w:rPr>
                <w:rFonts w:ascii="Calibri" w:hAnsi="Calibri"/>
              </w:rPr>
              <w:t>-</w:t>
            </w:r>
            <w:r>
              <w:rPr>
                <w:rFonts w:ascii="Calibri" w:hAnsi="Calibri"/>
              </w:rPr>
              <w:t xml:space="preserve">week CPD course on HT with children which I am exploring for later in the year, this essay has cemented some </w:t>
            </w:r>
            <w:proofErr w:type="gramStart"/>
            <w:r>
              <w:rPr>
                <w:rFonts w:ascii="Calibri" w:hAnsi="Calibri"/>
              </w:rPr>
              <w:t>plans for the future</w:t>
            </w:r>
            <w:proofErr w:type="gramEnd"/>
            <w:r>
              <w:rPr>
                <w:rFonts w:ascii="Calibri" w:hAnsi="Calibri"/>
              </w:rPr>
              <w:t xml:space="preserve"> and yet again allowed me to go with my heart and discover further benefits of HT with children and how PCP can benefit this.</w:t>
            </w:r>
          </w:p>
          <w:p w:rsidR="0014206C" w:rsidRPr="00FE4403" w:rsidRDefault="0014206C" w:rsidP="0092797B">
            <w:pPr>
              <w:rPr>
                <w:rFonts w:ascii="Calibri" w:hAnsi="Calibri"/>
              </w:rPr>
            </w:pPr>
          </w:p>
          <w:p w:rsidR="0014206C" w:rsidRPr="00FE4403" w:rsidRDefault="0014206C" w:rsidP="0092797B">
            <w:pPr>
              <w:rPr>
                <w:rFonts w:ascii="Calibri" w:hAnsi="Calibri"/>
              </w:rPr>
            </w:pPr>
          </w:p>
        </w:tc>
      </w:tr>
    </w:tbl>
    <w:p w:rsidR="0014206C" w:rsidRDefault="0014206C">
      <w:pPr>
        <w:rPr>
          <w:rFonts w:ascii="Arial" w:hAnsi="Arial" w:cs="Arial"/>
          <w:sz w:val="24"/>
        </w:rPr>
      </w:pPr>
      <w:bookmarkStart w:id="0" w:name="_Hlk508813777"/>
    </w:p>
    <w:p w:rsidR="00422731" w:rsidRPr="00EE427D" w:rsidRDefault="0019332A" w:rsidP="00C44FAB">
      <w:pPr>
        <w:spacing w:line="360" w:lineRule="auto"/>
        <w:rPr>
          <w:rFonts w:ascii="Arial" w:hAnsi="Arial" w:cs="Arial"/>
          <w:sz w:val="24"/>
        </w:rPr>
      </w:pPr>
      <w:bookmarkStart w:id="1" w:name="_GoBack"/>
      <w:r>
        <w:rPr>
          <w:rFonts w:ascii="Arial" w:hAnsi="Arial" w:cs="Arial"/>
          <w:sz w:val="24"/>
        </w:rPr>
        <w:t xml:space="preserve">This essay has been written to introduce and explain the concepts of Person Centred Planning. (PCP). It will begin by providing </w:t>
      </w:r>
      <w:r w:rsidR="004E7575">
        <w:rPr>
          <w:rFonts w:ascii="Arial" w:hAnsi="Arial" w:cs="Arial"/>
          <w:sz w:val="24"/>
        </w:rPr>
        <w:t>the</w:t>
      </w:r>
      <w:r>
        <w:rPr>
          <w:rFonts w:ascii="Arial" w:hAnsi="Arial" w:cs="Arial"/>
          <w:sz w:val="24"/>
        </w:rPr>
        <w:t xml:space="preserve"> history of the concept </w:t>
      </w:r>
      <w:r w:rsidR="00EA0E07">
        <w:rPr>
          <w:rFonts w:ascii="Arial" w:hAnsi="Arial" w:cs="Arial"/>
          <w:sz w:val="24"/>
        </w:rPr>
        <w:t>of P</w:t>
      </w:r>
      <w:r w:rsidR="00F435A0">
        <w:rPr>
          <w:rFonts w:ascii="Arial" w:hAnsi="Arial" w:cs="Arial"/>
          <w:sz w:val="24"/>
        </w:rPr>
        <w:t>CP;</w:t>
      </w:r>
      <w:r w:rsidR="00EA0E07">
        <w:rPr>
          <w:rFonts w:ascii="Arial" w:hAnsi="Arial" w:cs="Arial"/>
          <w:sz w:val="24"/>
        </w:rPr>
        <w:t xml:space="preserve"> </w:t>
      </w:r>
      <w:r w:rsidR="005B2767">
        <w:rPr>
          <w:rFonts w:ascii="Arial" w:hAnsi="Arial" w:cs="Arial"/>
          <w:sz w:val="24"/>
        </w:rPr>
        <w:t>offer</w:t>
      </w:r>
      <w:r w:rsidR="00EA0E07">
        <w:rPr>
          <w:rFonts w:ascii="Arial" w:hAnsi="Arial" w:cs="Arial"/>
          <w:sz w:val="24"/>
        </w:rPr>
        <w:t xml:space="preserve"> an explanation of the theory behind PCP </w:t>
      </w:r>
      <w:r w:rsidR="00F435A0">
        <w:rPr>
          <w:rFonts w:ascii="Arial" w:hAnsi="Arial" w:cs="Arial"/>
          <w:sz w:val="24"/>
        </w:rPr>
        <w:t xml:space="preserve">and </w:t>
      </w:r>
      <w:r w:rsidR="002B7B70">
        <w:rPr>
          <w:rFonts w:ascii="Arial" w:hAnsi="Arial" w:cs="Arial"/>
          <w:sz w:val="24"/>
        </w:rPr>
        <w:t xml:space="preserve">continue by evaluating </w:t>
      </w:r>
      <w:r w:rsidR="00A526B1">
        <w:rPr>
          <w:rFonts w:ascii="Arial" w:hAnsi="Arial" w:cs="Arial"/>
          <w:sz w:val="24"/>
        </w:rPr>
        <w:t xml:space="preserve">approaches and legislative frameworks by applying them to a service specifically designed for </w:t>
      </w:r>
      <w:r w:rsidR="00F435A0">
        <w:rPr>
          <w:rFonts w:ascii="Arial" w:hAnsi="Arial" w:cs="Arial"/>
          <w:sz w:val="24"/>
        </w:rPr>
        <w:t xml:space="preserve">a group of </w:t>
      </w:r>
      <w:r w:rsidR="00A526B1">
        <w:rPr>
          <w:rFonts w:ascii="Arial" w:hAnsi="Arial" w:cs="Arial"/>
          <w:sz w:val="24"/>
        </w:rPr>
        <w:t>vulnerable children.</w:t>
      </w:r>
      <w:r w:rsidR="00F435A0">
        <w:rPr>
          <w:rFonts w:ascii="Arial" w:hAnsi="Arial" w:cs="Arial"/>
          <w:sz w:val="24"/>
        </w:rPr>
        <w:t xml:space="preserve"> </w:t>
      </w:r>
      <w:r w:rsidR="003A533E">
        <w:rPr>
          <w:rFonts w:ascii="Arial" w:hAnsi="Arial" w:cs="Arial"/>
          <w:sz w:val="24"/>
        </w:rPr>
        <w:t>O’</w:t>
      </w:r>
      <w:r w:rsidR="00091EF0">
        <w:rPr>
          <w:rFonts w:ascii="Arial" w:hAnsi="Arial" w:cs="Arial"/>
          <w:sz w:val="24"/>
        </w:rPr>
        <w:t xml:space="preserve">Brien, O’Brien </w:t>
      </w:r>
      <w:bookmarkEnd w:id="0"/>
      <w:r w:rsidR="00091EF0">
        <w:rPr>
          <w:rFonts w:ascii="Arial" w:hAnsi="Arial" w:cs="Arial"/>
          <w:sz w:val="24"/>
        </w:rPr>
        <w:t>and Mount</w:t>
      </w:r>
      <w:r w:rsidR="00575C48">
        <w:rPr>
          <w:rFonts w:ascii="Arial" w:hAnsi="Arial" w:cs="Arial"/>
          <w:sz w:val="24"/>
        </w:rPr>
        <w:t xml:space="preserve"> </w:t>
      </w:r>
      <w:r w:rsidR="00091EF0">
        <w:rPr>
          <w:rFonts w:ascii="Arial" w:hAnsi="Arial" w:cs="Arial"/>
          <w:sz w:val="24"/>
        </w:rPr>
        <w:t xml:space="preserve">(2007) </w:t>
      </w:r>
      <w:r w:rsidR="00124FF4">
        <w:rPr>
          <w:rFonts w:ascii="Arial" w:hAnsi="Arial" w:cs="Arial"/>
          <w:sz w:val="24"/>
        </w:rPr>
        <w:t xml:space="preserve">and O’Brien and O’ Brien (2002) </w:t>
      </w:r>
      <w:r w:rsidR="00091EF0">
        <w:rPr>
          <w:rFonts w:ascii="Arial" w:hAnsi="Arial" w:cs="Arial"/>
          <w:sz w:val="24"/>
        </w:rPr>
        <w:t>explain how t</w:t>
      </w:r>
      <w:r w:rsidR="0014206C">
        <w:rPr>
          <w:rFonts w:ascii="Arial" w:hAnsi="Arial" w:cs="Arial"/>
          <w:sz w:val="24"/>
        </w:rPr>
        <w:t>he concept</w:t>
      </w:r>
      <w:r w:rsidR="00124FF4">
        <w:rPr>
          <w:rFonts w:ascii="Arial" w:hAnsi="Arial" w:cs="Arial"/>
          <w:sz w:val="24"/>
        </w:rPr>
        <w:t xml:space="preserve"> and principles </w:t>
      </w:r>
      <w:r w:rsidR="0014206C">
        <w:rPr>
          <w:rFonts w:ascii="Arial" w:hAnsi="Arial" w:cs="Arial"/>
          <w:sz w:val="24"/>
        </w:rPr>
        <w:t xml:space="preserve">of </w:t>
      </w:r>
      <w:r w:rsidR="00091EF0">
        <w:rPr>
          <w:rFonts w:ascii="Arial" w:hAnsi="Arial" w:cs="Arial"/>
          <w:sz w:val="24"/>
        </w:rPr>
        <w:t>PCP</w:t>
      </w:r>
      <w:r w:rsidR="009B50C9">
        <w:rPr>
          <w:rFonts w:ascii="Arial" w:hAnsi="Arial" w:cs="Arial"/>
          <w:sz w:val="24"/>
        </w:rPr>
        <w:t xml:space="preserve"> were in use </w:t>
      </w:r>
      <w:r w:rsidR="00091EF0">
        <w:rPr>
          <w:rFonts w:ascii="Arial" w:hAnsi="Arial" w:cs="Arial"/>
          <w:sz w:val="24"/>
        </w:rPr>
        <w:t>in America</w:t>
      </w:r>
      <w:r w:rsidR="009B50C9">
        <w:rPr>
          <w:rFonts w:ascii="Arial" w:hAnsi="Arial" w:cs="Arial"/>
          <w:sz w:val="24"/>
        </w:rPr>
        <w:t xml:space="preserve"> as early as 1973 in the form of communities of practice;</w:t>
      </w:r>
      <w:r w:rsidR="009B50C9" w:rsidRPr="009B50C9">
        <w:rPr>
          <w:rFonts w:ascii="Arial" w:hAnsi="Arial" w:cs="Arial"/>
          <w:sz w:val="24"/>
        </w:rPr>
        <w:t xml:space="preserve"> </w:t>
      </w:r>
      <w:r w:rsidR="009B50C9">
        <w:rPr>
          <w:rFonts w:ascii="Arial" w:hAnsi="Arial" w:cs="Arial"/>
          <w:sz w:val="24"/>
        </w:rPr>
        <w:t>defined by Wenger (1988</w:t>
      </w:r>
      <w:r w:rsidR="00D8187A">
        <w:rPr>
          <w:rFonts w:ascii="Arial" w:hAnsi="Arial" w:cs="Arial"/>
          <w:sz w:val="24"/>
        </w:rPr>
        <w:t>, cited in O’Brien and O’Brien, 2002</w:t>
      </w:r>
      <w:r w:rsidR="00672CD5">
        <w:rPr>
          <w:rFonts w:ascii="Arial" w:hAnsi="Arial" w:cs="Arial"/>
          <w:sz w:val="24"/>
        </w:rPr>
        <w:t>, pg. 4</w:t>
      </w:r>
      <w:r w:rsidR="00D8187A">
        <w:rPr>
          <w:rFonts w:ascii="Arial" w:hAnsi="Arial" w:cs="Arial"/>
          <w:sz w:val="24"/>
        </w:rPr>
        <w:t xml:space="preserve">) </w:t>
      </w:r>
      <w:r w:rsidR="009B50C9">
        <w:rPr>
          <w:rFonts w:ascii="Arial" w:hAnsi="Arial" w:cs="Arial"/>
          <w:sz w:val="24"/>
        </w:rPr>
        <w:t>as groups of people ‘informally bound together by shared expertise and a passion for a joint enterprise’</w:t>
      </w:r>
      <w:r w:rsidR="00D8187A">
        <w:rPr>
          <w:rFonts w:ascii="Arial" w:hAnsi="Arial" w:cs="Arial"/>
          <w:sz w:val="24"/>
        </w:rPr>
        <w:t xml:space="preserve">. These concepts introduced </w:t>
      </w:r>
      <w:r w:rsidR="00091EF0">
        <w:rPr>
          <w:rFonts w:ascii="Arial" w:hAnsi="Arial" w:cs="Arial"/>
          <w:sz w:val="24"/>
        </w:rPr>
        <w:t>way</w:t>
      </w:r>
      <w:r w:rsidR="00D8187A">
        <w:rPr>
          <w:rFonts w:ascii="Arial" w:hAnsi="Arial" w:cs="Arial"/>
          <w:sz w:val="24"/>
        </w:rPr>
        <w:t>s</w:t>
      </w:r>
      <w:r w:rsidR="00091EF0">
        <w:rPr>
          <w:rFonts w:ascii="Arial" w:hAnsi="Arial" w:cs="Arial"/>
          <w:sz w:val="24"/>
        </w:rPr>
        <w:t xml:space="preserve"> to try and understand the </w:t>
      </w:r>
      <w:r w:rsidR="00943177">
        <w:rPr>
          <w:rFonts w:ascii="Arial" w:hAnsi="Arial" w:cs="Arial"/>
          <w:sz w:val="24"/>
        </w:rPr>
        <w:t xml:space="preserve">needs </w:t>
      </w:r>
      <w:r w:rsidR="00091EF0">
        <w:rPr>
          <w:rFonts w:ascii="Arial" w:hAnsi="Arial" w:cs="Arial"/>
          <w:sz w:val="24"/>
        </w:rPr>
        <w:t xml:space="preserve">of people </w:t>
      </w:r>
      <w:r w:rsidR="00943177">
        <w:rPr>
          <w:rFonts w:ascii="Arial" w:hAnsi="Arial" w:cs="Arial"/>
          <w:sz w:val="24"/>
        </w:rPr>
        <w:t>w</w:t>
      </w:r>
      <w:r w:rsidR="00091EF0">
        <w:rPr>
          <w:rFonts w:ascii="Arial" w:hAnsi="Arial" w:cs="Arial"/>
          <w:sz w:val="24"/>
        </w:rPr>
        <w:t xml:space="preserve">ith </w:t>
      </w:r>
      <w:r w:rsidR="00943177">
        <w:rPr>
          <w:rFonts w:ascii="Arial" w:hAnsi="Arial" w:cs="Arial"/>
          <w:sz w:val="24"/>
        </w:rPr>
        <w:t>developmental disabilities.</w:t>
      </w:r>
      <w:r w:rsidR="0014206C">
        <w:rPr>
          <w:rFonts w:ascii="Arial" w:hAnsi="Arial" w:cs="Arial"/>
          <w:sz w:val="24"/>
        </w:rPr>
        <w:t xml:space="preserve"> </w:t>
      </w:r>
      <w:r w:rsidR="00311BFD">
        <w:rPr>
          <w:rFonts w:ascii="Arial" w:hAnsi="Arial" w:cs="Arial"/>
          <w:sz w:val="24"/>
        </w:rPr>
        <w:t>Oliver (2004)</w:t>
      </w:r>
      <w:r w:rsidR="00674C9A">
        <w:rPr>
          <w:rFonts w:ascii="Arial" w:hAnsi="Arial" w:cs="Arial"/>
          <w:sz w:val="24"/>
        </w:rPr>
        <w:t>, Barton (2004)</w:t>
      </w:r>
      <w:r w:rsidR="00311BFD">
        <w:rPr>
          <w:rFonts w:ascii="Arial" w:hAnsi="Arial" w:cs="Arial"/>
          <w:sz w:val="24"/>
        </w:rPr>
        <w:t xml:space="preserve"> and Crow (1996)</w:t>
      </w:r>
      <w:r w:rsidR="00674C9A">
        <w:rPr>
          <w:rFonts w:ascii="Arial" w:hAnsi="Arial" w:cs="Arial"/>
          <w:sz w:val="24"/>
        </w:rPr>
        <w:t xml:space="preserve"> </w:t>
      </w:r>
      <w:r w:rsidR="00311BFD">
        <w:rPr>
          <w:rFonts w:ascii="Arial" w:hAnsi="Arial" w:cs="Arial"/>
          <w:sz w:val="24"/>
        </w:rPr>
        <w:t xml:space="preserve">explain </w:t>
      </w:r>
      <w:r w:rsidR="00311BFD">
        <w:rPr>
          <w:rFonts w:ascii="Arial" w:hAnsi="Arial" w:cs="Arial"/>
          <w:sz w:val="24"/>
        </w:rPr>
        <w:lastRenderedPageBreak/>
        <w:t>how t</w:t>
      </w:r>
      <w:r w:rsidR="00916F44">
        <w:rPr>
          <w:rFonts w:ascii="Arial" w:hAnsi="Arial" w:cs="Arial"/>
          <w:sz w:val="24"/>
        </w:rPr>
        <w:t xml:space="preserve">he </w:t>
      </w:r>
      <w:r w:rsidR="000362B8">
        <w:rPr>
          <w:rFonts w:ascii="Arial" w:hAnsi="Arial" w:cs="Arial"/>
          <w:sz w:val="24"/>
        </w:rPr>
        <w:t xml:space="preserve">principles of the </w:t>
      </w:r>
      <w:r w:rsidR="00916F44">
        <w:rPr>
          <w:rFonts w:ascii="Arial" w:hAnsi="Arial" w:cs="Arial"/>
          <w:sz w:val="24"/>
        </w:rPr>
        <w:t>social model</w:t>
      </w:r>
      <w:r w:rsidR="00311BFD">
        <w:rPr>
          <w:rFonts w:ascii="Arial" w:hAnsi="Arial" w:cs="Arial"/>
          <w:sz w:val="24"/>
        </w:rPr>
        <w:t xml:space="preserve"> of disability</w:t>
      </w:r>
      <w:r w:rsidR="003A533E">
        <w:rPr>
          <w:rFonts w:ascii="Arial" w:hAnsi="Arial" w:cs="Arial"/>
          <w:sz w:val="24"/>
        </w:rPr>
        <w:t xml:space="preserve"> appearing in 1976</w:t>
      </w:r>
      <w:r w:rsidR="00916F44">
        <w:rPr>
          <w:rFonts w:ascii="Arial" w:hAnsi="Arial" w:cs="Arial"/>
          <w:sz w:val="24"/>
        </w:rPr>
        <w:t xml:space="preserve"> altered </w:t>
      </w:r>
      <w:r w:rsidR="000362B8">
        <w:rPr>
          <w:rFonts w:ascii="Arial" w:hAnsi="Arial" w:cs="Arial"/>
          <w:sz w:val="24"/>
        </w:rPr>
        <w:t xml:space="preserve">societies </w:t>
      </w:r>
      <w:r w:rsidR="00916F44">
        <w:rPr>
          <w:rFonts w:ascii="Arial" w:hAnsi="Arial" w:cs="Arial"/>
          <w:sz w:val="24"/>
        </w:rPr>
        <w:t xml:space="preserve">perception </w:t>
      </w:r>
      <w:r w:rsidR="000362B8">
        <w:rPr>
          <w:rFonts w:ascii="Arial" w:hAnsi="Arial" w:cs="Arial"/>
          <w:sz w:val="24"/>
        </w:rPr>
        <w:t>of individuals with disabilities</w:t>
      </w:r>
      <w:r w:rsidR="00955DD1">
        <w:rPr>
          <w:rFonts w:ascii="Arial" w:hAnsi="Arial" w:cs="Arial"/>
          <w:sz w:val="24"/>
        </w:rPr>
        <w:t>.</w:t>
      </w:r>
      <w:r w:rsidR="000362B8">
        <w:rPr>
          <w:rFonts w:ascii="Arial" w:hAnsi="Arial" w:cs="Arial"/>
          <w:sz w:val="24"/>
        </w:rPr>
        <w:t xml:space="preserve"> </w:t>
      </w:r>
      <w:r w:rsidR="00955DD1">
        <w:rPr>
          <w:rFonts w:ascii="Arial" w:hAnsi="Arial" w:cs="Arial"/>
          <w:sz w:val="24"/>
        </w:rPr>
        <w:t>It</w:t>
      </w:r>
      <w:r w:rsidR="00916F44">
        <w:rPr>
          <w:rFonts w:ascii="Arial" w:hAnsi="Arial" w:cs="Arial"/>
          <w:sz w:val="24"/>
        </w:rPr>
        <w:t xml:space="preserve"> highlighted</w:t>
      </w:r>
      <w:r w:rsidR="000362B8">
        <w:rPr>
          <w:rFonts w:ascii="Arial" w:hAnsi="Arial" w:cs="Arial"/>
          <w:sz w:val="24"/>
        </w:rPr>
        <w:t xml:space="preserve"> that </w:t>
      </w:r>
      <w:r w:rsidR="00955DD1">
        <w:rPr>
          <w:rFonts w:ascii="Arial" w:hAnsi="Arial" w:cs="Arial"/>
          <w:sz w:val="24"/>
        </w:rPr>
        <w:t xml:space="preserve">those individuals with an impairment are only disabled by society and attitudes and those </w:t>
      </w:r>
      <w:r w:rsidR="00916F44">
        <w:rPr>
          <w:rFonts w:ascii="Arial" w:hAnsi="Arial" w:cs="Arial"/>
          <w:sz w:val="24"/>
        </w:rPr>
        <w:t xml:space="preserve">around them </w:t>
      </w:r>
      <w:r w:rsidR="000362B8">
        <w:rPr>
          <w:rFonts w:ascii="Arial" w:hAnsi="Arial" w:cs="Arial"/>
          <w:sz w:val="24"/>
        </w:rPr>
        <w:t>who</w:t>
      </w:r>
      <w:r w:rsidR="00916F44">
        <w:rPr>
          <w:rFonts w:ascii="Arial" w:hAnsi="Arial" w:cs="Arial"/>
          <w:sz w:val="24"/>
        </w:rPr>
        <w:t xml:space="preserve"> treated them as an oppressed minority</w:t>
      </w:r>
      <w:r w:rsidR="00311BFD">
        <w:rPr>
          <w:rFonts w:ascii="Arial" w:hAnsi="Arial" w:cs="Arial"/>
          <w:sz w:val="24"/>
        </w:rPr>
        <w:t xml:space="preserve">. </w:t>
      </w:r>
      <w:r w:rsidR="00990935">
        <w:rPr>
          <w:rFonts w:ascii="Arial" w:hAnsi="Arial" w:cs="Arial"/>
          <w:sz w:val="24"/>
        </w:rPr>
        <w:t>Sanderson, Thompson</w:t>
      </w:r>
      <w:r w:rsidR="00AD010A">
        <w:rPr>
          <w:rFonts w:ascii="Arial" w:hAnsi="Arial" w:cs="Arial"/>
          <w:sz w:val="24"/>
        </w:rPr>
        <w:t xml:space="preserve"> and</w:t>
      </w:r>
      <w:r w:rsidR="00990935">
        <w:rPr>
          <w:rFonts w:ascii="Arial" w:hAnsi="Arial" w:cs="Arial"/>
          <w:sz w:val="24"/>
        </w:rPr>
        <w:t xml:space="preserve"> </w:t>
      </w:r>
      <w:proofErr w:type="spellStart"/>
      <w:r w:rsidR="00990935">
        <w:rPr>
          <w:rFonts w:ascii="Arial" w:hAnsi="Arial" w:cs="Arial"/>
          <w:sz w:val="24"/>
        </w:rPr>
        <w:t>Kilbane</w:t>
      </w:r>
      <w:proofErr w:type="spellEnd"/>
      <w:r w:rsidR="00990935">
        <w:rPr>
          <w:rFonts w:ascii="Arial" w:hAnsi="Arial" w:cs="Arial"/>
          <w:sz w:val="24"/>
        </w:rPr>
        <w:t xml:space="preserve"> (</w:t>
      </w:r>
      <w:r w:rsidR="00AD010A">
        <w:rPr>
          <w:rFonts w:ascii="Arial" w:hAnsi="Arial" w:cs="Arial"/>
          <w:sz w:val="24"/>
        </w:rPr>
        <w:t xml:space="preserve">2006) </w:t>
      </w:r>
      <w:r w:rsidR="00AD010A" w:rsidRPr="0085633F">
        <w:rPr>
          <w:rFonts w:ascii="Arial" w:hAnsi="Arial" w:cs="Arial"/>
          <w:sz w:val="24"/>
        </w:rPr>
        <w:t>Mansell and Beadle-Brown (2003)</w:t>
      </w:r>
      <w:r w:rsidR="004F35F9">
        <w:rPr>
          <w:rFonts w:ascii="Arial" w:hAnsi="Arial" w:cs="Arial"/>
          <w:sz w:val="24"/>
        </w:rPr>
        <w:t xml:space="preserve">, Hart (1992) and </w:t>
      </w:r>
      <w:proofErr w:type="spellStart"/>
      <w:r w:rsidR="00431DB2">
        <w:rPr>
          <w:rFonts w:ascii="Arial" w:hAnsi="Arial" w:cs="Arial"/>
          <w:sz w:val="24"/>
        </w:rPr>
        <w:t>Gray</w:t>
      </w:r>
      <w:proofErr w:type="spellEnd"/>
      <w:r w:rsidR="004F35F9">
        <w:rPr>
          <w:rFonts w:ascii="Arial" w:hAnsi="Arial" w:cs="Arial"/>
          <w:sz w:val="24"/>
        </w:rPr>
        <w:t xml:space="preserve"> </w:t>
      </w:r>
      <w:r w:rsidR="00431DB2">
        <w:rPr>
          <w:rFonts w:ascii="Arial" w:hAnsi="Arial" w:cs="Arial"/>
          <w:sz w:val="24"/>
        </w:rPr>
        <w:t xml:space="preserve">and Jackson (2002) </w:t>
      </w:r>
      <w:r w:rsidR="00AD010A" w:rsidRPr="0085633F">
        <w:rPr>
          <w:rFonts w:ascii="Arial" w:hAnsi="Arial" w:cs="Arial"/>
          <w:sz w:val="24"/>
        </w:rPr>
        <w:t xml:space="preserve">explain how the release of the United Kingdom Government </w:t>
      </w:r>
      <w:r w:rsidR="005B2767" w:rsidRPr="0085633F">
        <w:rPr>
          <w:rFonts w:ascii="Arial" w:hAnsi="Arial" w:cs="Arial"/>
          <w:sz w:val="24"/>
        </w:rPr>
        <w:t>white paper ‘</w:t>
      </w:r>
      <w:r w:rsidR="00AD010A" w:rsidRPr="0085633F">
        <w:rPr>
          <w:rFonts w:ascii="Arial" w:eastAsia="Times New Roman" w:hAnsi="Arial" w:cs="Arial"/>
          <w:iCs/>
          <w:sz w:val="24"/>
          <w:szCs w:val="24"/>
          <w:lang w:eastAsia="en-GB"/>
        </w:rPr>
        <w:t>Valuing People, A New Strategy for Learning Disability for the 21st Century’</w:t>
      </w:r>
      <w:r w:rsidR="00422731" w:rsidRPr="0085633F">
        <w:rPr>
          <w:rFonts w:ascii="Arial" w:eastAsia="Times New Roman" w:hAnsi="Arial" w:cs="Arial"/>
          <w:iCs/>
          <w:sz w:val="24"/>
          <w:szCs w:val="24"/>
          <w:lang w:eastAsia="en-GB"/>
        </w:rPr>
        <w:t xml:space="preserve"> in 2001</w:t>
      </w:r>
      <w:r w:rsidR="00AD010A" w:rsidRPr="0085633F">
        <w:rPr>
          <w:rFonts w:ascii="Arial" w:eastAsia="Times New Roman" w:hAnsi="Arial" w:cs="Arial"/>
          <w:iCs/>
          <w:sz w:val="24"/>
          <w:szCs w:val="24"/>
          <w:lang w:eastAsia="en-GB"/>
        </w:rPr>
        <w:t xml:space="preserve"> introduced the concept of PCP to the United Kingdom</w:t>
      </w:r>
      <w:r w:rsidR="00422731" w:rsidRPr="0085633F">
        <w:rPr>
          <w:rFonts w:ascii="Arial" w:eastAsia="Times New Roman" w:hAnsi="Arial" w:cs="Arial"/>
          <w:iCs/>
          <w:sz w:val="24"/>
          <w:szCs w:val="24"/>
          <w:lang w:eastAsia="en-GB"/>
        </w:rPr>
        <w:t>.</w:t>
      </w:r>
      <w:r w:rsidR="00AD010A" w:rsidRPr="0085633F">
        <w:rPr>
          <w:rFonts w:ascii="Arial" w:eastAsia="Times New Roman" w:hAnsi="Arial" w:cs="Arial"/>
          <w:iCs/>
          <w:sz w:val="24"/>
          <w:szCs w:val="24"/>
          <w:lang w:eastAsia="en-GB"/>
        </w:rPr>
        <w:t xml:space="preserve"> </w:t>
      </w:r>
      <w:r w:rsidR="00422731" w:rsidRPr="0085633F">
        <w:rPr>
          <w:rFonts w:ascii="Arial" w:eastAsia="Times New Roman" w:hAnsi="Arial" w:cs="Arial"/>
          <w:iCs/>
          <w:sz w:val="24"/>
          <w:szCs w:val="24"/>
          <w:lang w:eastAsia="en-GB"/>
        </w:rPr>
        <w:t xml:space="preserve">The paper announced that </w:t>
      </w:r>
    </w:p>
    <w:p w:rsidR="005B2767" w:rsidRPr="0085633F" w:rsidRDefault="00AD010A" w:rsidP="00422731">
      <w:pPr>
        <w:ind w:left="624"/>
        <w:rPr>
          <w:rFonts w:ascii="Arial" w:eastAsia="Times New Roman" w:hAnsi="Arial" w:cs="Arial"/>
          <w:iCs/>
          <w:sz w:val="24"/>
          <w:szCs w:val="24"/>
          <w:lang w:eastAsia="en-GB"/>
        </w:rPr>
      </w:pPr>
      <w:r w:rsidRPr="0085633F">
        <w:rPr>
          <w:rFonts w:ascii="Arial" w:eastAsia="Times New Roman" w:hAnsi="Arial" w:cs="Arial"/>
          <w:iCs/>
          <w:sz w:val="24"/>
          <w:szCs w:val="24"/>
          <w:lang w:eastAsia="en-GB"/>
        </w:rPr>
        <w:t>the Government’s objective is to enable people with learning disabilities to have as much choice and control as possible over their lives and the services and support they receive.</w:t>
      </w:r>
      <w:r w:rsidR="00422731" w:rsidRPr="0085633F">
        <w:rPr>
          <w:rFonts w:ascii="Arial" w:eastAsia="Times New Roman" w:hAnsi="Arial" w:cs="Arial"/>
          <w:iCs/>
          <w:sz w:val="24"/>
          <w:szCs w:val="24"/>
          <w:lang w:eastAsia="en-GB"/>
        </w:rPr>
        <w:t xml:space="preserve"> (Department of Health, 2001, pg.4).</w:t>
      </w:r>
    </w:p>
    <w:p w:rsidR="005B2767" w:rsidRPr="0085633F" w:rsidRDefault="0085633F" w:rsidP="00C44FAB">
      <w:pPr>
        <w:spacing w:line="360" w:lineRule="auto"/>
        <w:rPr>
          <w:rFonts w:ascii="Arial" w:eastAsia="Times New Roman" w:hAnsi="Arial" w:cs="Arial"/>
          <w:iCs/>
          <w:sz w:val="24"/>
          <w:szCs w:val="24"/>
          <w:lang w:eastAsia="en-GB"/>
        </w:rPr>
      </w:pPr>
      <w:r>
        <w:rPr>
          <w:rFonts w:ascii="Arial" w:eastAsia="Times New Roman" w:hAnsi="Arial" w:cs="Arial"/>
          <w:iCs/>
          <w:sz w:val="24"/>
          <w:szCs w:val="24"/>
          <w:lang w:eastAsia="en-GB"/>
        </w:rPr>
        <w:t>It further</w:t>
      </w:r>
      <w:r w:rsidRPr="0085633F">
        <w:rPr>
          <w:rFonts w:ascii="Arial" w:eastAsia="Times New Roman" w:hAnsi="Arial" w:cs="Arial"/>
          <w:iCs/>
          <w:sz w:val="24"/>
          <w:szCs w:val="24"/>
          <w:lang w:eastAsia="en-GB"/>
        </w:rPr>
        <w:t xml:space="preserve"> acknowledged that p</w:t>
      </w:r>
      <w:r w:rsidR="00422731" w:rsidRPr="0085633F">
        <w:rPr>
          <w:rFonts w:ascii="Arial" w:eastAsia="Times New Roman" w:hAnsi="Arial" w:cs="Arial"/>
          <w:iCs/>
          <w:sz w:val="24"/>
          <w:szCs w:val="24"/>
          <w:lang w:eastAsia="en-GB"/>
        </w:rPr>
        <w:t>eople with learning difficulties are some of the most excluded</w:t>
      </w:r>
      <w:r w:rsidR="0081487B">
        <w:rPr>
          <w:rFonts w:ascii="Arial" w:eastAsia="Times New Roman" w:hAnsi="Arial" w:cs="Arial"/>
          <w:iCs/>
          <w:sz w:val="24"/>
          <w:szCs w:val="24"/>
          <w:lang w:eastAsia="en-GB"/>
        </w:rPr>
        <w:t xml:space="preserve"> and exposed</w:t>
      </w:r>
      <w:r w:rsidR="00422731" w:rsidRPr="0085633F">
        <w:rPr>
          <w:rFonts w:ascii="Arial" w:eastAsia="Times New Roman" w:hAnsi="Arial" w:cs="Arial"/>
          <w:iCs/>
          <w:sz w:val="24"/>
          <w:szCs w:val="24"/>
          <w:lang w:eastAsia="en-GB"/>
        </w:rPr>
        <w:t xml:space="preserve"> in our society</w:t>
      </w:r>
      <w:r w:rsidR="004F35F9">
        <w:rPr>
          <w:rFonts w:ascii="Arial" w:eastAsia="Times New Roman" w:hAnsi="Arial" w:cs="Arial"/>
          <w:iCs/>
          <w:sz w:val="24"/>
          <w:szCs w:val="24"/>
          <w:lang w:eastAsia="en-GB"/>
        </w:rPr>
        <w:t xml:space="preserve"> </w:t>
      </w:r>
      <w:r w:rsidR="00422731" w:rsidRPr="0085633F">
        <w:rPr>
          <w:rFonts w:ascii="Arial" w:eastAsia="Times New Roman" w:hAnsi="Arial" w:cs="Arial"/>
          <w:iCs/>
          <w:sz w:val="24"/>
          <w:szCs w:val="24"/>
          <w:lang w:eastAsia="en-GB"/>
        </w:rPr>
        <w:t>and suggested four key areas to be considered</w:t>
      </w:r>
      <w:r w:rsidRPr="0085633F">
        <w:rPr>
          <w:rFonts w:ascii="Arial" w:eastAsia="Times New Roman" w:hAnsi="Arial" w:cs="Arial"/>
          <w:iCs/>
          <w:sz w:val="24"/>
          <w:szCs w:val="24"/>
          <w:lang w:eastAsia="en-GB"/>
        </w:rPr>
        <w:t>; ‘</w:t>
      </w:r>
      <w:r w:rsidR="00422731" w:rsidRPr="0085633F">
        <w:rPr>
          <w:rFonts w:ascii="Arial" w:hAnsi="Arial" w:cs="Arial"/>
          <w:sz w:val="24"/>
        </w:rPr>
        <w:t>Rights, Independence, Choice</w:t>
      </w:r>
      <w:r w:rsidRPr="0085633F">
        <w:rPr>
          <w:rFonts w:ascii="Arial" w:hAnsi="Arial" w:cs="Arial"/>
          <w:sz w:val="24"/>
        </w:rPr>
        <w:t xml:space="preserve"> and </w:t>
      </w:r>
      <w:r w:rsidR="00422731" w:rsidRPr="0085633F">
        <w:rPr>
          <w:rFonts w:ascii="Arial" w:hAnsi="Arial" w:cs="Arial"/>
          <w:sz w:val="24"/>
        </w:rPr>
        <w:t>Inclusion</w:t>
      </w:r>
      <w:r w:rsidRPr="0085633F">
        <w:rPr>
          <w:rFonts w:ascii="Arial" w:hAnsi="Arial" w:cs="Arial"/>
          <w:sz w:val="24"/>
        </w:rPr>
        <w:t>’ and proposed that</w:t>
      </w:r>
      <w:r w:rsidRPr="0085633F">
        <w:rPr>
          <w:rFonts w:ascii="Arial" w:eastAsia="Times New Roman" w:hAnsi="Arial" w:cs="Arial"/>
          <w:iCs/>
          <w:sz w:val="24"/>
          <w:szCs w:val="24"/>
          <w:lang w:eastAsia="en-GB"/>
        </w:rPr>
        <w:t xml:space="preserve"> </w:t>
      </w:r>
      <w:r>
        <w:rPr>
          <w:rFonts w:ascii="Arial" w:hAnsi="Arial" w:cs="Arial"/>
          <w:sz w:val="24"/>
        </w:rPr>
        <w:t xml:space="preserve">a </w:t>
      </w:r>
      <w:r w:rsidR="00422731" w:rsidRPr="0085633F">
        <w:rPr>
          <w:rFonts w:ascii="Arial" w:hAnsi="Arial" w:cs="Arial"/>
          <w:sz w:val="24"/>
        </w:rPr>
        <w:t xml:space="preserve">person-centred approach will </w:t>
      </w:r>
      <w:r w:rsidRPr="0085633F">
        <w:rPr>
          <w:rFonts w:ascii="Arial" w:hAnsi="Arial" w:cs="Arial"/>
          <w:sz w:val="24"/>
        </w:rPr>
        <w:t>ensure life transformation</w:t>
      </w:r>
      <w:r w:rsidR="00422731" w:rsidRPr="0085633F">
        <w:rPr>
          <w:rFonts w:ascii="Arial" w:hAnsi="Arial" w:cs="Arial"/>
          <w:sz w:val="24"/>
        </w:rPr>
        <w:t xml:space="preserve"> </w:t>
      </w:r>
      <w:r w:rsidRPr="0085633F">
        <w:rPr>
          <w:rFonts w:ascii="Arial" w:hAnsi="Arial" w:cs="Arial"/>
          <w:sz w:val="24"/>
        </w:rPr>
        <w:t xml:space="preserve">for </w:t>
      </w:r>
      <w:r w:rsidR="00422731" w:rsidRPr="0085633F">
        <w:rPr>
          <w:rFonts w:ascii="Arial" w:hAnsi="Arial" w:cs="Arial"/>
          <w:sz w:val="24"/>
        </w:rPr>
        <w:t>pe</w:t>
      </w:r>
      <w:r w:rsidR="00431DB2">
        <w:rPr>
          <w:rFonts w:ascii="Arial" w:hAnsi="Arial" w:cs="Arial"/>
          <w:sz w:val="24"/>
        </w:rPr>
        <w:t xml:space="preserve">ople with learning disabilities, focusing on what people can do rather than what they cannot. </w:t>
      </w:r>
      <w:r w:rsidR="00422731" w:rsidRPr="0085633F">
        <w:rPr>
          <w:rFonts w:ascii="Arial" w:hAnsi="Arial" w:cs="Arial"/>
          <w:sz w:val="24"/>
        </w:rPr>
        <w:t xml:space="preserve"> </w:t>
      </w:r>
      <w:r w:rsidRPr="0085633F">
        <w:rPr>
          <w:rFonts w:ascii="Arial" w:hAnsi="Arial" w:cs="Arial"/>
          <w:sz w:val="24"/>
        </w:rPr>
        <w:t>(Department of Health, 2001, pg. 3)</w:t>
      </w:r>
      <w:r w:rsidR="00431DB2">
        <w:rPr>
          <w:rFonts w:ascii="Arial" w:hAnsi="Arial" w:cs="Arial"/>
          <w:sz w:val="24"/>
        </w:rPr>
        <w:t>.</w:t>
      </w:r>
    </w:p>
    <w:p w:rsidR="00EE563B" w:rsidRDefault="000362B8" w:rsidP="00EE563B">
      <w:pPr>
        <w:spacing w:line="360" w:lineRule="auto"/>
        <w:rPr>
          <w:rFonts w:ascii="Arial" w:hAnsi="Arial" w:cs="Arial"/>
          <w:sz w:val="24"/>
        </w:rPr>
      </w:pPr>
      <w:r>
        <w:rPr>
          <w:rFonts w:ascii="Arial" w:hAnsi="Arial" w:cs="Arial"/>
          <w:sz w:val="24"/>
        </w:rPr>
        <w:t xml:space="preserve">Although the principles of PCP </w:t>
      </w:r>
      <w:r w:rsidR="003A533E">
        <w:rPr>
          <w:rFonts w:ascii="Arial" w:hAnsi="Arial" w:cs="Arial"/>
          <w:sz w:val="24"/>
        </w:rPr>
        <w:t>had</w:t>
      </w:r>
      <w:r>
        <w:rPr>
          <w:rFonts w:ascii="Arial" w:hAnsi="Arial" w:cs="Arial"/>
          <w:sz w:val="24"/>
        </w:rPr>
        <w:t xml:space="preserve"> been in </w:t>
      </w:r>
      <w:r w:rsidR="003A533E">
        <w:rPr>
          <w:rFonts w:ascii="Arial" w:hAnsi="Arial" w:cs="Arial"/>
          <w:sz w:val="24"/>
        </w:rPr>
        <w:t>place</w:t>
      </w:r>
      <w:r>
        <w:rPr>
          <w:rFonts w:ascii="Arial" w:hAnsi="Arial" w:cs="Arial"/>
          <w:sz w:val="24"/>
        </w:rPr>
        <w:t xml:space="preserve"> for adults, </w:t>
      </w:r>
      <w:r w:rsidR="00B17523">
        <w:rPr>
          <w:rFonts w:ascii="Arial" w:hAnsi="Arial" w:cs="Arial"/>
          <w:sz w:val="24"/>
        </w:rPr>
        <w:t>Clark,</w:t>
      </w:r>
      <w:r w:rsidR="00C15D7B">
        <w:rPr>
          <w:rFonts w:ascii="Arial" w:hAnsi="Arial" w:cs="Arial"/>
          <w:sz w:val="24"/>
        </w:rPr>
        <w:t xml:space="preserve"> </w:t>
      </w:r>
      <w:proofErr w:type="spellStart"/>
      <w:proofErr w:type="gramStart"/>
      <w:r w:rsidR="00C47635" w:rsidRPr="0019332A">
        <w:rPr>
          <w:rFonts w:ascii="Arial" w:hAnsi="Arial" w:cs="Arial"/>
          <w:sz w:val="24"/>
        </w:rPr>
        <w:t>Kjorholt</w:t>
      </w:r>
      <w:proofErr w:type="spellEnd"/>
      <w:r w:rsidR="00C47635" w:rsidRPr="0019332A">
        <w:rPr>
          <w:rFonts w:ascii="Arial" w:hAnsi="Arial" w:cs="Arial"/>
          <w:sz w:val="24"/>
        </w:rPr>
        <w:t xml:space="preserve"> </w:t>
      </w:r>
      <w:r w:rsidR="00C15D7B">
        <w:rPr>
          <w:rFonts w:ascii="Arial" w:hAnsi="Arial" w:cs="Arial"/>
          <w:sz w:val="24"/>
        </w:rPr>
        <w:t xml:space="preserve"> and</w:t>
      </w:r>
      <w:proofErr w:type="gramEnd"/>
      <w:r w:rsidR="00C15D7B">
        <w:rPr>
          <w:rFonts w:ascii="Arial" w:hAnsi="Arial" w:cs="Arial"/>
          <w:sz w:val="24"/>
        </w:rPr>
        <w:t xml:space="preserve"> Moss </w:t>
      </w:r>
      <w:r w:rsidR="00C47635" w:rsidRPr="0019332A">
        <w:rPr>
          <w:rFonts w:ascii="Arial" w:hAnsi="Arial" w:cs="Arial"/>
          <w:sz w:val="24"/>
        </w:rPr>
        <w:t>(2005)</w:t>
      </w:r>
      <w:r w:rsidR="00091EF0" w:rsidRPr="0019332A">
        <w:rPr>
          <w:rFonts w:ascii="Arial" w:hAnsi="Arial" w:cs="Arial"/>
          <w:sz w:val="24"/>
        </w:rPr>
        <w:t xml:space="preserve"> and </w:t>
      </w:r>
      <w:proofErr w:type="spellStart"/>
      <w:r w:rsidRPr="0019332A">
        <w:rPr>
          <w:rFonts w:ascii="Arial" w:hAnsi="Arial" w:cs="Arial"/>
          <w:sz w:val="24"/>
        </w:rPr>
        <w:t>Prout</w:t>
      </w:r>
      <w:proofErr w:type="spellEnd"/>
      <w:r w:rsidR="0019332A" w:rsidRPr="0019332A">
        <w:rPr>
          <w:rFonts w:ascii="Arial" w:hAnsi="Arial" w:cs="Arial"/>
          <w:sz w:val="24"/>
        </w:rPr>
        <w:t xml:space="preserve"> (2003)</w:t>
      </w:r>
      <w:r w:rsidRPr="0019332A">
        <w:rPr>
          <w:rFonts w:ascii="Arial" w:hAnsi="Arial" w:cs="Arial"/>
          <w:sz w:val="24"/>
        </w:rPr>
        <w:t xml:space="preserve"> </w:t>
      </w:r>
      <w:r w:rsidR="00C47635" w:rsidRPr="0019332A">
        <w:rPr>
          <w:rFonts w:ascii="Arial" w:hAnsi="Arial" w:cs="Arial"/>
          <w:sz w:val="24"/>
        </w:rPr>
        <w:t xml:space="preserve">explain </w:t>
      </w:r>
      <w:r w:rsidR="00C47635">
        <w:rPr>
          <w:rFonts w:ascii="Arial" w:hAnsi="Arial" w:cs="Arial"/>
          <w:sz w:val="24"/>
        </w:rPr>
        <w:t xml:space="preserve">that the concept of listening to children has been rising in importance </w:t>
      </w:r>
      <w:r w:rsidR="0019332A">
        <w:rPr>
          <w:rFonts w:ascii="Arial" w:hAnsi="Arial" w:cs="Arial"/>
          <w:sz w:val="24"/>
        </w:rPr>
        <w:t xml:space="preserve">over the last twenty years </w:t>
      </w:r>
      <w:r w:rsidR="00C47635">
        <w:rPr>
          <w:rFonts w:ascii="Arial" w:hAnsi="Arial" w:cs="Arial"/>
          <w:sz w:val="24"/>
        </w:rPr>
        <w:t xml:space="preserve">since the introduction of the </w:t>
      </w:r>
      <w:r w:rsidR="00165510">
        <w:rPr>
          <w:rFonts w:ascii="Arial" w:hAnsi="Arial" w:cs="Arial"/>
          <w:sz w:val="24"/>
        </w:rPr>
        <w:t>United Nations Convention of the Rights of the Child</w:t>
      </w:r>
      <w:r w:rsidR="00EE563B">
        <w:rPr>
          <w:rFonts w:ascii="Arial" w:hAnsi="Arial" w:cs="Arial"/>
          <w:sz w:val="24"/>
        </w:rPr>
        <w:t xml:space="preserve"> (UNCRC)</w:t>
      </w:r>
      <w:r w:rsidR="00C47635">
        <w:rPr>
          <w:rFonts w:ascii="Arial" w:hAnsi="Arial" w:cs="Arial"/>
          <w:sz w:val="24"/>
        </w:rPr>
        <w:t xml:space="preserve"> in 1990. UNICEF (2018) provides details of </w:t>
      </w:r>
      <w:r w:rsidR="00693F9F">
        <w:rPr>
          <w:rFonts w:ascii="Arial" w:hAnsi="Arial" w:cs="Arial"/>
          <w:sz w:val="24"/>
        </w:rPr>
        <w:t xml:space="preserve">articles twelve and thirteen which </w:t>
      </w:r>
      <w:r w:rsidR="00091EF0">
        <w:rPr>
          <w:rFonts w:ascii="Arial" w:hAnsi="Arial" w:cs="Arial"/>
          <w:sz w:val="24"/>
        </w:rPr>
        <w:t xml:space="preserve">emphasise the rights that children </w:t>
      </w:r>
      <w:proofErr w:type="gramStart"/>
      <w:r w:rsidR="00091EF0">
        <w:rPr>
          <w:rFonts w:ascii="Arial" w:hAnsi="Arial" w:cs="Arial"/>
          <w:sz w:val="24"/>
        </w:rPr>
        <w:t>have to</w:t>
      </w:r>
      <w:proofErr w:type="gramEnd"/>
      <w:r w:rsidR="00091EF0">
        <w:rPr>
          <w:rFonts w:ascii="Arial" w:hAnsi="Arial" w:cs="Arial"/>
          <w:sz w:val="24"/>
        </w:rPr>
        <w:t xml:space="preserve"> speak out during decision making processes.</w:t>
      </w:r>
      <w:r w:rsidR="00EE563B">
        <w:rPr>
          <w:rFonts w:ascii="Arial" w:hAnsi="Arial" w:cs="Arial"/>
          <w:sz w:val="24"/>
        </w:rPr>
        <w:t xml:space="preserve"> Article twelve</w:t>
      </w:r>
      <w:r w:rsidR="00091EF0">
        <w:rPr>
          <w:rFonts w:ascii="Arial" w:hAnsi="Arial" w:cs="Arial"/>
          <w:sz w:val="24"/>
        </w:rPr>
        <w:t xml:space="preserve"> </w:t>
      </w:r>
      <w:r w:rsidR="00EE563B">
        <w:rPr>
          <w:rFonts w:ascii="Arial" w:hAnsi="Arial" w:cs="Arial"/>
          <w:sz w:val="24"/>
        </w:rPr>
        <w:t>s</w:t>
      </w:r>
      <w:r w:rsidR="003B1946" w:rsidRPr="003B1946">
        <w:rPr>
          <w:rFonts w:ascii="Arial" w:hAnsi="Arial" w:cs="Arial"/>
          <w:sz w:val="24"/>
        </w:rPr>
        <w:t>tates</w:t>
      </w:r>
      <w:r w:rsidR="00EE563B">
        <w:rPr>
          <w:rFonts w:ascii="Arial" w:hAnsi="Arial" w:cs="Arial"/>
          <w:sz w:val="24"/>
        </w:rPr>
        <w:t>:</w:t>
      </w:r>
      <w:r w:rsidR="003B1946" w:rsidRPr="003B1946">
        <w:rPr>
          <w:rFonts w:ascii="Arial" w:hAnsi="Arial" w:cs="Arial"/>
          <w:sz w:val="24"/>
        </w:rPr>
        <w:t xml:space="preserve"> </w:t>
      </w:r>
    </w:p>
    <w:p w:rsidR="003B1946" w:rsidRDefault="00EE563B" w:rsidP="00EE563B">
      <w:pPr>
        <w:spacing w:line="240" w:lineRule="auto"/>
        <w:ind w:left="567"/>
        <w:rPr>
          <w:rFonts w:ascii="Arial" w:hAnsi="Arial" w:cs="Arial"/>
          <w:sz w:val="24"/>
        </w:rPr>
      </w:pPr>
      <w:r>
        <w:rPr>
          <w:rFonts w:ascii="Arial" w:hAnsi="Arial" w:cs="Arial"/>
          <w:sz w:val="24"/>
        </w:rPr>
        <w:t>p</w:t>
      </w:r>
      <w:r w:rsidR="003B1946" w:rsidRPr="003B1946">
        <w:rPr>
          <w:rFonts w:ascii="Arial" w:hAnsi="Arial" w:cs="Arial"/>
          <w:sz w:val="24"/>
        </w:rPr>
        <w:t xml:space="preserve">arties shall assure to the child who </w:t>
      </w:r>
      <w:proofErr w:type="gramStart"/>
      <w:r w:rsidR="003B1946" w:rsidRPr="003B1946">
        <w:rPr>
          <w:rFonts w:ascii="Arial" w:hAnsi="Arial" w:cs="Arial"/>
          <w:sz w:val="24"/>
        </w:rPr>
        <w:t>is capable of forming</w:t>
      </w:r>
      <w:proofErr w:type="gramEnd"/>
      <w:r w:rsidR="003B1946" w:rsidRPr="003B1946">
        <w:rPr>
          <w:rFonts w:ascii="Arial" w:hAnsi="Arial" w:cs="Arial"/>
          <w:sz w:val="24"/>
        </w:rPr>
        <w:t xml:space="preserve"> his or her own views the right to express those views freely in all matters affecting the child, the views of the child being given due weight in accordance with the age and maturity of the child.</w:t>
      </w:r>
    </w:p>
    <w:p w:rsidR="00EE563B" w:rsidRPr="003B1946" w:rsidRDefault="00EE563B" w:rsidP="00EE563B">
      <w:pPr>
        <w:spacing w:line="240" w:lineRule="auto"/>
        <w:rPr>
          <w:rFonts w:ascii="Arial" w:hAnsi="Arial" w:cs="Arial"/>
          <w:sz w:val="24"/>
        </w:rPr>
      </w:pPr>
      <w:r>
        <w:rPr>
          <w:rFonts w:ascii="Arial" w:hAnsi="Arial" w:cs="Arial"/>
          <w:sz w:val="24"/>
        </w:rPr>
        <w:t>and article thirteen states:</w:t>
      </w:r>
    </w:p>
    <w:p w:rsidR="00F6715C" w:rsidRDefault="00EE563B" w:rsidP="00091EF0">
      <w:pPr>
        <w:spacing w:line="240" w:lineRule="auto"/>
        <w:ind w:left="510"/>
        <w:rPr>
          <w:rFonts w:ascii="Arial" w:hAnsi="Arial" w:cs="Arial"/>
          <w:sz w:val="24"/>
        </w:rPr>
      </w:pPr>
      <w:r>
        <w:rPr>
          <w:rFonts w:ascii="Arial" w:hAnsi="Arial" w:cs="Arial"/>
          <w:sz w:val="24"/>
        </w:rPr>
        <w:t xml:space="preserve"> t</w:t>
      </w:r>
      <w:r w:rsidR="003B1946" w:rsidRPr="003B1946">
        <w:rPr>
          <w:rFonts w:ascii="Arial" w:hAnsi="Arial" w:cs="Arial"/>
          <w:sz w:val="24"/>
        </w:rPr>
        <w:t>he child shall have the right to freedom of; this right shall include freedom to seek, receive and impart information and ideas of all kinds, regardless of frontiers, either orally, in writing or in print, in the form of art, or through any other media of the child’s choice.</w:t>
      </w:r>
    </w:p>
    <w:p w:rsidR="00EE563B" w:rsidRDefault="00771E45" w:rsidP="002B18AC">
      <w:pPr>
        <w:spacing w:line="360" w:lineRule="auto"/>
        <w:rPr>
          <w:rFonts w:ascii="Arial" w:hAnsi="Arial" w:cs="Arial"/>
          <w:sz w:val="24"/>
          <w:szCs w:val="24"/>
        </w:rPr>
      </w:pPr>
      <w:r w:rsidRPr="00F435A0">
        <w:rPr>
          <w:rFonts w:ascii="Arial" w:hAnsi="Arial" w:cs="Arial"/>
          <w:sz w:val="24"/>
          <w:szCs w:val="24"/>
        </w:rPr>
        <w:t xml:space="preserve">The articles of the UNCRC were adopted by Wales </w:t>
      </w:r>
      <w:r w:rsidR="00696C5A" w:rsidRPr="00F435A0">
        <w:rPr>
          <w:rFonts w:ascii="Arial" w:hAnsi="Arial" w:cs="Arial"/>
          <w:sz w:val="24"/>
          <w:szCs w:val="24"/>
        </w:rPr>
        <w:t xml:space="preserve">in 2000 </w:t>
      </w:r>
      <w:r w:rsidRPr="00F435A0">
        <w:rPr>
          <w:rFonts w:ascii="Arial" w:hAnsi="Arial" w:cs="Arial"/>
          <w:sz w:val="24"/>
          <w:szCs w:val="24"/>
        </w:rPr>
        <w:t>and</w:t>
      </w:r>
      <w:r w:rsidR="00696C5A" w:rsidRPr="00F435A0">
        <w:rPr>
          <w:rFonts w:ascii="Arial" w:hAnsi="Arial" w:cs="Arial"/>
          <w:sz w:val="24"/>
          <w:szCs w:val="24"/>
        </w:rPr>
        <w:t xml:space="preserve"> became law</w:t>
      </w:r>
      <w:r w:rsidRPr="00F435A0">
        <w:rPr>
          <w:rFonts w:ascii="Arial" w:hAnsi="Arial" w:cs="Arial"/>
          <w:sz w:val="24"/>
          <w:szCs w:val="24"/>
        </w:rPr>
        <w:t xml:space="preserve"> </w:t>
      </w:r>
      <w:r w:rsidR="00696C5A" w:rsidRPr="00F435A0">
        <w:rPr>
          <w:rFonts w:ascii="Arial" w:hAnsi="Arial" w:cs="Arial"/>
          <w:sz w:val="24"/>
          <w:szCs w:val="24"/>
        </w:rPr>
        <w:t>in 2003 with the publication of Children and Young People: Rights to Action introducing the seven core aims.</w:t>
      </w:r>
      <w:r w:rsidR="00F435A0" w:rsidRPr="00F435A0">
        <w:rPr>
          <w:rFonts w:ascii="Arial" w:hAnsi="Arial" w:cs="Arial"/>
          <w:sz w:val="24"/>
          <w:szCs w:val="24"/>
        </w:rPr>
        <w:t xml:space="preserve"> (Powys </w:t>
      </w:r>
      <w:bookmarkStart w:id="2" w:name="_Hlk508359108"/>
      <w:r w:rsidR="00F435A0" w:rsidRPr="00F435A0">
        <w:rPr>
          <w:rFonts w:ascii="Arial" w:hAnsi="Arial" w:cs="Arial"/>
          <w:sz w:val="24"/>
          <w:szCs w:val="24"/>
        </w:rPr>
        <w:t xml:space="preserve">Children and Young Peoples Partnership </w:t>
      </w:r>
      <w:bookmarkEnd w:id="2"/>
      <w:r w:rsidR="00F435A0" w:rsidRPr="00F435A0">
        <w:rPr>
          <w:rFonts w:ascii="Arial" w:hAnsi="Arial" w:cs="Arial"/>
          <w:sz w:val="24"/>
          <w:szCs w:val="24"/>
        </w:rPr>
        <w:t>(CYPP</w:t>
      </w:r>
      <w:r w:rsidR="00C44FAB">
        <w:rPr>
          <w:rFonts w:ascii="Arial" w:hAnsi="Arial" w:cs="Arial"/>
          <w:sz w:val="24"/>
          <w:szCs w:val="24"/>
        </w:rPr>
        <w:t xml:space="preserve">), </w:t>
      </w:r>
      <w:r w:rsidR="00F435A0" w:rsidRPr="00F435A0">
        <w:rPr>
          <w:rFonts w:ascii="Arial" w:hAnsi="Arial" w:cs="Arial"/>
          <w:sz w:val="24"/>
          <w:szCs w:val="24"/>
        </w:rPr>
        <w:t>2018)</w:t>
      </w:r>
      <w:r w:rsidR="003A533E">
        <w:rPr>
          <w:rFonts w:ascii="Arial" w:hAnsi="Arial" w:cs="Arial"/>
          <w:sz w:val="24"/>
          <w:szCs w:val="24"/>
        </w:rPr>
        <w:t>.</w:t>
      </w:r>
      <w:r w:rsidRPr="00F435A0">
        <w:rPr>
          <w:rFonts w:ascii="Arial" w:hAnsi="Arial" w:cs="Arial"/>
          <w:sz w:val="24"/>
          <w:szCs w:val="24"/>
        </w:rPr>
        <w:t xml:space="preserve">   </w:t>
      </w:r>
    </w:p>
    <w:p w:rsidR="00052516" w:rsidRDefault="00A71788" w:rsidP="002B18AC">
      <w:pPr>
        <w:spacing w:line="360" w:lineRule="auto"/>
        <w:rPr>
          <w:rFonts w:ascii="Arial" w:hAnsi="Arial" w:cs="Arial"/>
          <w:sz w:val="24"/>
          <w:szCs w:val="24"/>
        </w:rPr>
      </w:pPr>
      <w:r w:rsidRPr="00AF120F">
        <w:rPr>
          <w:rFonts w:ascii="Arial" w:hAnsi="Arial" w:cs="Arial"/>
          <w:sz w:val="24"/>
          <w:szCs w:val="24"/>
        </w:rPr>
        <w:t>T</w:t>
      </w:r>
      <w:r w:rsidR="00955D31" w:rsidRPr="00AF120F">
        <w:rPr>
          <w:rFonts w:ascii="Arial" w:hAnsi="Arial" w:cs="Arial"/>
          <w:sz w:val="24"/>
          <w:szCs w:val="24"/>
        </w:rPr>
        <w:t>he pri</w:t>
      </w:r>
      <w:r w:rsidR="00E72EA3" w:rsidRPr="00AF120F">
        <w:rPr>
          <w:rFonts w:ascii="Arial" w:hAnsi="Arial" w:cs="Arial"/>
          <w:sz w:val="24"/>
          <w:szCs w:val="24"/>
        </w:rPr>
        <w:t>nciples of PCP</w:t>
      </w:r>
      <w:r w:rsidR="00955D31" w:rsidRPr="00AF120F">
        <w:rPr>
          <w:rFonts w:ascii="Arial" w:hAnsi="Arial" w:cs="Arial"/>
          <w:sz w:val="24"/>
          <w:szCs w:val="24"/>
        </w:rPr>
        <w:t xml:space="preserve"> have become a recognised method of </w:t>
      </w:r>
      <w:r w:rsidRPr="00AF120F">
        <w:rPr>
          <w:rFonts w:ascii="Arial" w:hAnsi="Arial" w:cs="Arial"/>
          <w:sz w:val="24"/>
          <w:szCs w:val="24"/>
        </w:rPr>
        <w:t xml:space="preserve">enabling children with </w:t>
      </w:r>
      <w:r w:rsidR="00052516">
        <w:rPr>
          <w:rFonts w:ascii="Arial" w:hAnsi="Arial" w:cs="Arial"/>
          <w:sz w:val="24"/>
          <w:szCs w:val="24"/>
        </w:rPr>
        <w:t>disabilities and Additional Learning Needs (ALN)</w:t>
      </w:r>
      <w:r w:rsidRPr="00AF120F">
        <w:rPr>
          <w:rFonts w:ascii="Arial" w:hAnsi="Arial" w:cs="Arial"/>
          <w:sz w:val="24"/>
          <w:szCs w:val="24"/>
        </w:rPr>
        <w:t xml:space="preserve"> to have a voice and influence de</w:t>
      </w:r>
      <w:r w:rsidR="00052516">
        <w:rPr>
          <w:rFonts w:ascii="Arial" w:hAnsi="Arial" w:cs="Arial"/>
          <w:sz w:val="24"/>
          <w:szCs w:val="24"/>
        </w:rPr>
        <w:t xml:space="preserve">cisions made about their </w:t>
      </w:r>
      <w:proofErr w:type="gramStart"/>
      <w:r w:rsidR="00052516">
        <w:rPr>
          <w:rFonts w:ascii="Arial" w:hAnsi="Arial" w:cs="Arial"/>
          <w:sz w:val="24"/>
          <w:szCs w:val="24"/>
        </w:rPr>
        <w:t>future plans</w:t>
      </w:r>
      <w:proofErr w:type="gramEnd"/>
      <w:r w:rsidR="00052516">
        <w:rPr>
          <w:rFonts w:ascii="Arial" w:hAnsi="Arial" w:cs="Arial"/>
          <w:sz w:val="24"/>
          <w:szCs w:val="24"/>
        </w:rPr>
        <w:t>.</w:t>
      </w:r>
      <w:r w:rsidR="004F62B7">
        <w:rPr>
          <w:rFonts w:ascii="Arial" w:hAnsi="Arial" w:cs="Arial"/>
          <w:sz w:val="24"/>
          <w:szCs w:val="24"/>
        </w:rPr>
        <w:t xml:space="preserve"> Wells and </w:t>
      </w:r>
      <w:proofErr w:type="spellStart"/>
      <w:r w:rsidR="004F62B7">
        <w:rPr>
          <w:rFonts w:ascii="Arial" w:hAnsi="Arial" w:cs="Arial"/>
          <w:sz w:val="24"/>
          <w:szCs w:val="24"/>
        </w:rPr>
        <w:t>Sheehay</w:t>
      </w:r>
      <w:proofErr w:type="spellEnd"/>
      <w:r w:rsidR="004F62B7">
        <w:rPr>
          <w:rFonts w:ascii="Arial" w:hAnsi="Arial" w:cs="Arial"/>
          <w:sz w:val="24"/>
          <w:szCs w:val="24"/>
        </w:rPr>
        <w:t xml:space="preserve"> (</w:t>
      </w:r>
      <w:r w:rsidR="000B463C">
        <w:rPr>
          <w:rFonts w:ascii="Arial" w:hAnsi="Arial" w:cs="Arial"/>
          <w:sz w:val="24"/>
          <w:szCs w:val="24"/>
        </w:rPr>
        <w:t>2012)</w:t>
      </w:r>
      <w:r w:rsidR="002B7B70">
        <w:rPr>
          <w:rFonts w:ascii="Arial" w:hAnsi="Arial" w:cs="Arial"/>
          <w:sz w:val="24"/>
          <w:szCs w:val="24"/>
        </w:rPr>
        <w:t xml:space="preserve"> and </w:t>
      </w:r>
      <w:r w:rsidR="007430D3">
        <w:rPr>
          <w:rFonts w:ascii="Arial" w:hAnsi="Arial" w:cs="Arial"/>
          <w:sz w:val="24"/>
          <w:szCs w:val="24"/>
        </w:rPr>
        <w:t>Sanderson (2012)</w:t>
      </w:r>
      <w:r w:rsidR="000B463C">
        <w:rPr>
          <w:rFonts w:ascii="Arial" w:hAnsi="Arial" w:cs="Arial"/>
          <w:sz w:val="24"/>
          <w:szCs w:val="24"/>
        </w:rPr>
        <w:t xml:space="preserve"> describe it as a process</w:t>
      </w:r>
      <w:r w:rsidR="007430D3">
        <w:rPr>
          <w:rFonts w:ascii="Arial" w:hAnsi="Arial" w:cs="Arial"/>
          <w:sz w:val="24"/>
          <w:szCs w:val="24"/>
        </w:rPr>
        <w:t xml:space="preserve"> of co</w:t>
      </w:r>
      <w:r w:rsidR="00FC74C0">
        <w:rPr>
          <w:rFonts w:ascii="Arial" w:hAnsi="Arial" w:cs="Arial"/>
          <w:sz w:val="24"/>
          <w:szCs w:val="24"/>
        </w:rPr>
        <w:t xml:space="preserve">ntinual listening </w:t>
      </w:r>
      <w:r w:rsidR="000B463C">
        <w:rPr>
          <w:rFonts w:ascii="Arial" w:hAnsi="Arial" w:cs="Arial"/>
          <w:sz w:val="24"/>
          <w:szCs w:val="24"/>
        </w:rPr>
        <w:t>that includes the person with the disability along with their family and friends,</w:t>
      </w:r>
      <w:r w:rsidR="007430D3">
        <w:rPr>
          <w:rFonts w:ascii="Arial" w:hAnsi="Arial" w:cs="Arial"/>
          <w:sz w:val="24"/>
          <w:szCs w:val="24"/>
        </w:rPr>
        <w:t xml:space="preserve"> allowing them to</w:t>
      </w:r>
      <w:r w:rsidR="000B463C">
        <w:rPr>
          <w:rFonts w:ascii="Arial" w:hAnsi="Arial" w:cs="Arial"/>
          <w:sz w:val="24"/>
          <w:szCs w:val="24"/>
        </w:rPr>
        <w:t xml:space="preserve"> share information about the individual and create a personal profile and a future vision for that person. O’</w:t>
      </w:r>
      <w:r w:rsidR="002B7B70">
        <w:rPr>
          <w:rFonts w:ascii="Arial" w:hAnsi="Arial" w:cs="Arial"/>
          <w:sz w:val="24"/>
          <w:szCs w:val="24"/>
        </w:rPr>
        <w:t>Brien and O’</w:t>
      </w:r>
      <w:r w:rsidR="000B463C">
        <w:rPr>
          <w:rFonts w:ascii="Arial" w:hAnsi="Arial" w:cs="Arial"/>
          <w:sz w:val="24"/>
          <w:szCs w:val="24"/>
        </w:rPr>
        <w:t xml:space="preserve">Brien (2007b), Wells and </w:t>
      </w:r>
      <w:proofErr w:type="spellStart"/>
      <w:r w:rsidR="000B463C">
        <w:rPr>
          <w:rFonts w:ascii="Arial" w:hAnsi="Arial" w:cs="Arial"/>
          <w:sz w:val="24"/>
          <w:szCs w:val="24"/>
        </w:rPr>
        <w:t>Sheehay</w:t>
      </w:r>
      <w:proofErr w:type="spellEnd"/>
      <w:r w:rsidR="000B463C">
        <w:rPr>
          <w:rFonts w:ascii="Arial" w:hAnsi="Arial" w:cs="Arial"/>
          <w:sz w:val="24"/>
          <w:szCs w:val="24"/>
        </w:rPr>
        <w:t xml:space="preserve"> </w:t>
      </w:r>
      <w:r w:rsidR="007430D3">
        <w:rPr>
          <w:rFonts w:ascii="Arial" w:hAnsi="Arial" w:cs="Arial"/>
          <w:sz w:val="24"/>
          <w:szCs w:val="24"/>
        </w:rPr>
        <w:t xml:space="preserve">(2012) </w:t>
      </w:r>
      <w:r w:rsidR="000B463C">
        <w:rPr>
          <w:rFonts w:ascii="Arial" w:hAnsi="Arial" w:cs="Arial"/>
          <w:sz w:val="24"/>
          <w:szCs w:val="24"/>
        </w:rPr>
        <w:t xml:space="preserve">and </w:t>
      </w:r>
      <w:r w:rsidR="007430D3">
        <w:rPr>
          <w:rFonts w:ascii="Arial" w:hAnsi="Arial" w:cs="Arial"/>
          <w:sz w:val="24"/>
          <w:szCs w:val="24"/>
        </w:rPr>
        <w:t xml:space="preserve">Sanderson (2000) </w:t>
      </w:r>
      <w:r w:rsidR="00D74024">
        <w:rPr>
          <w:rFonts w:ascii="Arial" w:hAnsi="Arial" w:cs="Arial"/>
          <w:sz w:val="24"/>
          <w:szCs w:val="24"/>
        </w:rPr>
        <w:t xml:space="preserve">explain that </w:t>
      </w:r>
      <w:r w:rsidR="007430D3">
        <w:rPr>
          <w:rFonts w:ascii="Arial" w:hAnsi="Arial" w:cs="Arial"/>
          <w:sz w:val="24"/>
          <w:szCs w:val="24"/>
        </w:rPr>
        <w:t>t</w:t>
      </w:r>
      <w:r w:rsidR="00431DB2">
        <w:rPr>
          <w:rFonts w:ascii="Arial" w:hAnsi="Arial" w:cs="Arial"/>
          <w:sz w:val="24"/>
          <w:szCs w:val="24"/>
        </w:rPr>
        <w:t>he concept is to provide ways for individuals to be accepted as contributing members of their communities</w:t>
      </w:r>
      <w:r w:rsidR="007430D3">
        <w:rPr>
          <w:rFonts w:ascii="Arial" w:hAnsi="Arial" w:cs="Arial"/>
          <w:sz w:val="24"/>
          <w:szCs w:val="24"/>
        </w:rPr>
        <w:t xml:space="preserve"> and </w:t>
      </w:r>
      <w:r w:rsidR="000B463C">
        <w:rPr>
          <w:rFonts w:ascii="Arial" w:hAnsi="Arial" w:cs="Arial"/>
          <w:sz w:val="24"/>
          <w:szCs w:val="24"/>
        </w:rPr>
        <w:t>develop and maintain relationships with their peers, improve sel</w:t>
      </w:r>
      <w:r w:rsidR="00D74024">
        <w:rPr>
          <w:rFonts w:ascii="Arial" w:hAnsi="Arial" w:cs="Arial"/>
          <w:sz w:val="24"/>
          <w:szCs w:val="24"/>
        </w:rPr>
        <w:t>f determination and self esteem</w:t>
      </w:r>
      <w:r w:rsidR="000B463C">
        <w:rPr>
          <w:rFonts w:ascii="Arial" w:hAnsi="Arial" w:cs="Arial"/>
          <w:sz w:val="24"/>
          <w:szCs w:val="24"/>
        </w:rPr>
        <w:t xml:space="preserve">, provide opportunities for individual to </w:t>
      </w:r>
      <w:r w:rsidR="007430D3">
        <w:rPr>
          <w:rFonts w:ascii="Arial" w:hAnsi="Arial" w:cs="Arial"/>
          <w:sz w:val="24"/>
          <w:szCs w:val="24"/>
        </w:rPr>
        <w:t>contribute</w:t>
      </w:r>
      <w:r w:rsidR="000B463C">
        <w:rPr>
          <w:rFonts w:ascii="Arial" w:hAnsi="Arial" w:cs="Arial"/>
          <w:sz w:val="24"/>
          <w:szCs w:val="24"/>
        </w:rPr>
        <w:t xml:space="preserve"> </w:t>
      </w:r>
      <w:r w:rsidR="007430D3">
        <w:rPr>
          <w:rFonts w:ascii="Arial" w:hAnsi="Arial" w:cs="Arial"/>
          <w:sz w:val="24"/>
          <w:szCs w:val="24"/>
        </w:rPr>
        <w:t xml:space="preserve">and be included </w:t>
      </w:r>
      <w:r w:rsidR="000B463C">
        <w:rPr>
          <w:rFonts w:ascii="Arial" w:hAnsi="Arial" w:cs="Arial"/>
          <w:sz w:val="24"/>
          <w:szCs w:val="24"/>
        </w:rPr>
        <w:t xml:space="preserve">in society with dignity </w:t>
      </w:r>
      <w:r w:rsidR="00672CD5">
        <w:rPr>
          <w:rFonts w:ascii="Arial" w:hAnsi="Arial" w:cs="Arial"/>
          <w:sz w:val="24"/>
          <w:szCs w:val="24"/>
        </w:rPr>
        <w:t xml:space="preserve">whilst </w:t>
      </w:r>
      <w:r w:rsidR="007430D3">
        <w:rPr>
          <w:rFonts w:ascii="Arial" w:hAnsi="Arial" w:cs="Arial"/>
          <w:sz w:val="24"/>
          <w:szCs w:val="24"/>
        </w:rPr>
        <w:t>contin</w:t>
      </w:r>
      <w:r w:rsidR="00672CD5">
        <w:rPr>
          <w:rFonts w:ascii="Arial" w:hAnsi="Arial" w:cs="Arial"/>
          <w:sz w:val="24"/>
          <w:szCs w:val="24"/>
        </w:rPr>
        <w:t>uing</w:t>
      </w:r>
      <w:r w:rsidR="000B463C">
        <w:rPr>
          <w:rFonts w:ascii="Arial" w:hAnsi="Arial" w:cs="Arial"/>
          <w:sz w:val="24"/>
          <w:szCs w:val="24"/>
        </w:rPr>
        <w:t xml:space="preserve"> to acquire new skills. </w:t>
      </w:r>
    </w:p>
    <w:p w:rsidR="00EE563B" w:rsidRDefault="00052516" w:rsidP="00EE563B">
      <w:pPr>
        <w:spacing w:line="360" w:lineRule="auto"/>
        <w:rPr>
          <w:rFonts w:ascii="Arial" w:hAnsi="Arial" w:cs="Arial"/>
          <w:sz w:val="24"/>
          <w:szCs w:val="24"/>
        </w:rPr>
      </w:pPr>
      <w:r>
        <w:rPr>
          <w:rFonts w:ascii="Arial" w:hAnsi="Arial" w:cs="Arial"/>
          <w:sz w:val="24"/>
          <w:szCs w:val="24"/>
        </w:rPr>
        <w:t>The concept of inclusion is especially relevant for children with ALN</w:t>
      </w:r>
      <w:r w:rsidR="00EE563B">
        <w:rPr>
          <w:rFonts w:ascii="Arial" w:hAnsi="Arial" w:cs="Arial"/>
          <w:sz w:val="24"/>
          <w:szCs w:val="24"/>
        </w:rPr>
        <w:t xml:space="preserve"> </w:t>
      </w:r>
      <w:r>
        <w:rPr>
          <w:rFonts w:ascii="Arial" w:hAnsi="Arial" w:cs="Arial"/>
          <w:sz w:val="24"/>
          <w:szCs w:val="24"/>
        </w:rPr>
        <w:t xml:space="preserve">and Booth and </w:t>
      </w:r>
      <w:proofErr w:type="spellStart"/>
      <w:r>
        <w:rPr>
          <w:rFonts w:ascii="Arial" w:hAnsi="Arial" w:cs="Arial"/>
          <w:sz w:val="24"/>
          <w:szCs w:val="24"/>
        </w:rPr>
        <w:t>Ainscow</w:t>
      </w:r>
      <w:proofErr w:type="spellEnd"/>
      <w:r>
        <w:rPr>
          <w:rFonts w:ascii="Arial" w:hAnsi="Arial" w:cs="Arial"/>
          <w:sz w:val="24"/>
          <w:szCs w:val="24"/>
        </w:rPr>
        <w:t xml:space="preserve"> (2011) and </w:t>
      </w:r>
      <w:proofErr w:type="spellStart"/>
      <w:r>
        <w:rPr>
          <w:rFonts w:ascii="Arial" w:hAnsi="Arial" w:cs="Arial"/>
          <w:sz w:val="24"/>
          <w:szCs w:val="24"/>
        </w:rPr>
        <w:t>Devarakondo</w:t>
      </w:r>
      <w:proofErr w:type="spellEnd"/>
      <w:r>
        <w:rPr>
          <w:rFonts w:ascii="Arial" w:hAnsi="Arial" w:cs="Arial"/>
          <w:sz w:val="24"/>
          <w:szCs w:val="24"/>
        </w:rPr>
        <w:t xml:space="preserve"> (2013) explain how combating exclusion is a never-ending task, it involves repeatedly reducing barriers that society continually creates. PCP provides an ongoing process for those </w:t>
      </w:r>
      <w:r w:rsidRPr="0019332A">
        <w:rPr>
          <w:rFonts w:ascii="Arial" w:hAnsi="Arial" w:cs="Arial"/>
          <w:sz w:val="24"/>
          <w:szCs w:val="24"/>
        </w:rPr>
        <w:t>people who want change</w:t>
      </w:r>
      <w:r>
        <w:rPr>
          <w:rFonts w:ascii="Arial" w:hAnsi="Arial" w:cs="Arial"/>
          <w:sz w:val="24"/>
          <w:szCs w:val="24"/>
        </w:rPr>
        <w:t xml:space="preserve">: to discover their capabilities; </w:t>
      </w:r>
      <w:r w:rsidRPr="0019332A">
        <w:rPr>
          <w:rFonts w:ascii="Arial" w:hAnsi="Arial" w:cs="Arial"/>
          <w:sz w:val="24"/>
          <w:szCs w:val="24"/>
        </w:rPr>
        <w:t xml:space="preserve">share their desires for the future and create active </w:t>
      </w:r>
      <w:r>
        <w:rPr>
          <w:rFonts w:ascii="Arial" w:hAnsi="Arial" w:cs="Arial"/>
          <w:sz w:val="24"/>
          <w:szCs w:val="24"/>
        </w:rPr>
        <w:t xml:space="preserve">plans to provide opportunities </w:t>
      </w:r>
      <w:r w:rsidRPr="0019332A">
        <w:rPr>
          <w:rFonts w:ascii="Arial" w:hAnsi="Arial" w:cs="Arial"/>
          <w:sz w:val="24"/>
          <w:szCs w:val="24"/>
        </w:rPr>
        <w:t xml:space="preserve">to achieve them. </w:t>
      </w:r>
      <w:r>
        <w:rPr>
          <w:rFonts w:ascii="Arial" w:hAnsi="Arial" w:cs="Arial"/>
          <w:sz w:val="24"/>
          <w:szCs w:val="24"/>
        </w:rPr>
        <w:t>Mansell and Beadle-Brown (2004) detail three key principles of PCP: consider the aspirations and capabilities of an individual rather than list their needs and difficulties; include and inspire the family and social network of the individual and</w:t>
      </w:r>
      <w:r w:rsidR="007430D3">
        <w:rPr>
          <w:rFonts w:ascii="Arial" w:hAnsi="Arial" w:cs="Arial"/>
          <w:sz w:val="24"/>
          <w:szCs w:val="24"/>
        </w:rPr>
        <w:t>,</w:t>
      </w:r>
      <w:r>
        <w:rPr>
          <w:rFonts w:ascii="Arial" w:hAnsi="Arial" w:cs="Arial"/>
          <w:sz w:val="24"/>
          <w:szCs w:val="24"/>
        </w:rPr>
        <w:t xml:space="preserve"> to provide support to meet the aspirations rather than adjust the aspirations to fit the services available. </w:t>
      </w:r>
      <w:r w:rsidR="007430D3">
        <w:rPr>
          <w:rFonts w:ascii="Arial" w:hAnsi="Arial" w:cs="Arial"/>
          <w:sz w:val="24"/>
          <w:szCs w:val="24"/>
        </w:rPr>
        <w:t xml:space="preserve">Examples of effective use of PCP with children with ALN can be seen at </w:t>
      </w:r>
      <w:proofErr w:type="spellStart"/>
      <w:r w:rsidR="00A71788" w:rsidRPr="00AF120F">
        <w:rPr>
          <w:rFonts w:ascii="Arial" w:hAnsi="Arial" w:cs="Arial"/>
          <w:sz w:val="24"/>
          <w:szCs w:val="24"/>
        </w:rPr>
        <w:t>Crownbridge</w:t>
      </w:r>
      <w:proofErr w:type="spellEnd"/>
      <w:r w:rsidR="00A71788" w:rsidRPr="00AF120F">
        <w:rPr>
          <w:rFonts w:ascii="Arial" w:hAnsi="Arial" w:cs="Arial"/>
          <w:sz w:val="24"/>
          <w:szCs w:val="24"/>
        </w:rPr>
        <w:t xml:space="preserve"> Special Day School where</w:t>
      </w:r>
      <w:r w:rsidR="007430D3" w:rsidRPr="007430D3">
        <w:rPr>
          <w:rFonts w:ascii="Arial" w:hAnsi="Arial" w:cs="Arial"/>
          <w:sz w:val="24"/>
          <w:szCs w:val="24"/>
        </w:rPr>
        <w:t xml:space="preserve"> </w:t>
      </w:r>
      <w:r w:rsidR="007430D3">
        <w:rPr>
          <w:rFonts w:ascii="Arial" w:hAnsi="Arial" w:cs="Arial"/>
          <w:sz w:val="24"/>
          <w:szCs w:val="24"/>
        </w:rPr>
        <w:t>Estyn (2014b) reports that</w:t>
      </w:r>
      <w:r w:rsidR="00A71788" w:rsidRPr="00AF120F">
        <w:rPr>
          <w:rFonts w:ascii="Arial" w:hAnsi="Arial" w:cs="Arial"/>
          <w:sz w:val="24"/>
          <w:szCs w:val="24"/>
        </w:rPr>
        <w:t xml:space="preserve"> whole school training is now in place, the learner review </w:t>
      </w:r>
      <w:r w:rsidR="00AF120F" w:rsidRPr="00AF120F">
        <w:rPr>
          <w:rFonts w:ascii="Arial" w:hAnsi="Arial" w:cs="Arial"/>
          <w:sz w:val="24"/>
          <w:szCs w:val="24"/>
        </w:rPr>
        <w:t>process</w:t>
      </w:r>
      <w:r w:rsidR="00A71788" w:rsidRPr="00AF120F">
        <w:rPr>
          <w:rFonts w:ascii="Arial" w:hAnsi="Arial" w:cs="Arial"/>
          <w:sz w:val="24"/>
          <w:szCs w:val="24"/>
        </w:rPr>
        <w:t xml:space="preserve"> now involves the pupil, the parents and a range of multi agencies involved in the child’s life</w:t>
      </w:r>
      <w:r w:rsidR="007430D3">
        <w:rPr>
          <w:rFonts w:ascii="Arial" w:hAnsi="Arial" w:cs="Arial"/>
          <w:sz w:val="24"/>
          <w:szCs w:val="24"/>
        </w:rPr>
        <w:t>.</w:t>
      </w:r>
    </w:p>
    <w:p w:rsidR="00FC74C0" w:rsidRPr="00EE563B" w:rsidRDefault="002B18AC" w:rsidP="00EE563B">
      <w:pPr>
        <w:spacing w:line="360" w:lineRule="auto"/>
        <w:rPr>
          <w:rFonts w:ascii="Arial" w:hAnsi="Arial" w:cs="Arial"/>
          <w:sz w:val="24"/>
          <w:szCs w:val="24"/>
        </w:rPr>
      </w:pPr>
      <w:r w:rsidRPr="00AF120F">
        <w:rPr>
          <w:rFonts w:ascii="Arial" w:hAnsi="Arial" w:cs="Arial"/>
          <w:sz w:val="24"/>
          <w:szCs w:val="24"/>
        </w:rPr>
        <w:t>O’Brien and O’Brien (2007b) and Helen Sanderson Associates</w:t>
      </w:r>
      <w:r w:rsidR="00700CC1">
        <w:rPr>
          <w:rFonts w:ascii="Arial" w:hAnsi="Arial" w:cs="Arial"/>
          <w:sz w:val="24"/>
          <w:szCs w:val="24"/>
        </w:rPr>
        <w:t xml:space="preserve"> (HSA)</w:t>
      </w:r>
      <w:r w:rsidRPr="00AF120F">
        <w:rPr>
          <w:rFonts w:ascii="Arial" w:hAnsi="Arial" w:cs="Arial"/>
          <w:sz w:val="24"/>
          <w:szCs w:val="24"/>
        </w:rPr>
        <w:t xml:space="preserve"> (2018</w:t>
      </w:r>
      <w:r w:rsidR="00700CC1">
        <w:rPr>
          <w:rFonts w:ascii="Arial" w:hAnsi="Arial" w:cs="Arial"/>
          <w:sz w:val="24"/>
          <w:szCs w:val="24"/>
        </w:rPr>
        <w:t>a</w:t>
      </w:r>
      <w:r w:rsidRPr="00AF120F">
        <w:rPr>
          <w:rFonts w:ascii="Arial" w:hAnsi="Arial" w:cs="Arial"/>
          <w:sz w:val="24"/>
          <w:szCs w:val="24"/>
        </w:rPr>
        <w:t>) elucidate how the concepts of PCP provide tools for recognising the strengths of an individual, what is important to them and what is important for them and it begins by listening to the individual and those who know them</w:t>
      </w:r>
      <w:r>
        <w:rPr>
          <w:rFonts w:ascii="Arial" w:hAnsi="Arial" w:cs="Arial"/>
          <w:sz w:val="24"/>
          <w:szCs w:val="24"/>
        </w:rPr>
        <w:t xml:space="preserve">. It can however, </w:t>
      </w:r>
      <w:r w:rsidRPr="00AF120F">
        <w:rPr>
          <w:rFonts w:ascii="Arial" w:hAnsi="Arial" w:cs="Arial"/>
          <w:sz w:val="24"/>
          <w:szCs w:val="24"/>
        </w:rPr>
        <w:t xml:space="preserve">only be effective when society listens carefully, in ways that </w:t>
      </w:r>
      <w:r w:rsidR="007D4C4A" w:rsidRPr="00AF120F">
        <w:rPr>
          <w:rFonts w:ascii="Arial" w:hAnsi="Arial" w:cs="Arial"/>
          <w:sz w:val="24"/>
          <w:szCs w:val="24"/>
        </w:rPr>
        <w:t>reinforce</w:t>
      </w:r>
      <w:r w:rsidRPr="00AF120F">
        <w:rPr>
          <w:rFonts w:ascii="Arial" w:hAnsi="Arial" w:cs="Arial"/>
          <w:sz w:val="24"/>
          <w:szCs w:val="24"/>
        </w:rPr>
        <w:t xml:space="preserve"> the voice of those who have been, or, are at risk of being ignored. O’Brien and O’Brien (2007a, pg. 15) inform that ‘listening is more than just passing a string of words from mouth to ear’</w:t>
      </w:r>
      <w:r w:rsidR="00EE427D">
        <w:rPr>
          <w:rFonts w:ascii="Arial" w:hAnsi="Arial" w:cs="Arial"/>
          <w:sz w:val="24"/>
          <w:szCs w:val="24"/>
        </w:rPr>
        <w:t>.</w:t>
      </w:r>
      <w:r w:rsidRPr="00AF120F">
        <w:rPr>
          <w:rFonts w:ascii="Arial" w:hAnsi="Arial" w:cs="Arial"/>
          <w:sz w:val="24"/>
          <w:szCs w:val="24"/>
        </w:rPr>
        <w:t xml:space="preserve"> Listening should be done with care but not with pity, which only highlights vulnerabil</w:t>
      </w:r>
      <w:r w:rsidR="00D74024">
        <w:rPr>
          <w:rFonts w:ascii="Arial" w:hAnsi="Arial" w:cs="Arial"/>
          <w:sz w:val="24"/>
          <w:szCs w:val="24"/>
        </w:rPr>
        <w:t xml:space="preserve">ities. Listening should happen </w:t>
      </w:r>
      <w:r w:rsidRPr="00AF120F">
        <w:rPr>
          <w:rFonts w:ascii="Arial" w:hAnsi="Arial" w:cs="Arial"/>
          <w:sz w:val="24"/>
          <w:szCs w:val="24"/>
        </w:rPr>
        <w:t>close enough</w:t>
      </w:r>
      <w:r w:rsidR="00D74024">
        <w:rPr>
          <w:rFonts w:ascii="Arial" w:hAnsi="Arial" w:cs="Arial"/>
          <w:sz w:val="24"/>
          <w:szCs w:val="24"/>
        </w:rPr>
        <w:t xml:space="preserve"> to the person to</w:t>
      </w:r>
      <w:r w:rsidRPr="00AF120F">
        <w:rPr>
          <w:rFonts w:ascii="Arial" w:hAnsi="Arial" w:cs="Arial"/>
          <w:sz w:val="24"/>
          <w:szCs w:val="24"/>
        </w:rPr>
        <w:t xml:space="preserve"> hear or see their method of communication.  Mental Health (2018)</w:t>
      </w:r>
      <w:r w:rsidR="007831EC">
        <w:rPr>
          <w:rFonts w:ascii="Arial" w:hAnsi="Arial" w:cs="Arial"/>
          <w:sz w:val="24"/>
          <w:szCs w:val="24"/>
        </w:rPr>
        <w:t xml:space="preserve"> </w:t>
      </w:r>
      <w:r w:rsidRPr="00AF120F">
        <w:rPr>
          <w:rFonts w:ascii="Arial" w:hAnsi="Arial" w:cs="Arial"/>
          <w:sz w:val="24"/>
          <w:szCs w:val="24"/>
        </w:rPr>
        <w:t>write</w:t>
      </w:r>
      <w:r w:rsidR="00D74024">
        <w:rPr>
          <w:rFonts w:ascii="Arial" w:hAnsi="Arial" w:cs="Arial"/>
          <w:sz w:val="24"/>
          <w:szCs w:val="24"/>
        </w:rPr>
        <w:t>s</w:t>
      </w:r>
      <w:r w:rsidRPr="00AF120F">
        <w:rPr>
          <w:rFonts w:ascii="Arial" w:hAnsi="Arial" w:cs="Arial"/>
          <w:sz w:val="24"/>
          <w:szCs w:val="24"/>
        </w:rPr>
        <w:t xml:space="preserve"> t</w:t>
      </w:r>
      <w:r w:rsidRPr="00D003B7">
        <w:rPr>
          <w:rFonts w:ascii="Arial" w:hAnsi="Arial" w:cs="Arial"/>
          <w:sz w:val="24"/>
          <w:szCs w:val="24"/>
        </w:rPr>
        <w:t xml:space="preserve">hat </w:t>
      </w:r>
      <w:r w:rsidR="005C4E52">
        <w:rPr>
          <w:rFonts w:ascii="Arial" w:eastAsia="Times New Roman" w:hAnsi="Arial" w:cs="Arial"/>
          <w:sz w:val="24"/>
          <w:szCs w:val="24"/>
          <w:lang w:eastAsia="en-GB"/>
        </w:rPr>
        <w:t xml:space="preserve">the way </w:t>
      </w:r>
      <w:r w:rsidRPr="00D003B7">
        <w:rPr>
          <w:rFonts w:ascii="Arial" w:eastAsia="Times New Roman" w:hAnsi="Arial" w:cs="Arial"/>
          <w:sz w:val="24"/>
          <w:szCs w:val="24"/>
          <w:lang w:eastAsia="en-GB"/>
        </w:rPr>
        <w:t>people communicate should always be respected</w:t>
      </w:r>
      <w:r w:rsidR="005C4E52">
        <w:rPr>
          <w:rFonts w:ascii="Arial" w:eastAsia="Times New Roman" w:hAnsi="Arial" w:cs="Arial"/>
          <w:sz w:val="24"/>
          <w:szCs w:val="24"/>
          <w:lang w:eastAsia="en-GB"/>
        </w:rPr>
        <w:t>;</w:t>
      </w:r>
      <w:r w:rsidRPr="00D003B7">
        <w:rPr>
          <w:rFonts w:ascii="Arial" w:eastAsia="Times New Roman" w:hAnsi="Arial" w:cs="Arial"/>
          <w:sz w:val="24"/>
          <w:szCs w:val="24"/>
          <w:lang w:eastAsia="en-GB"/>
        </w:rPr>
        <w:t xml:space="preserve"> remembering that verbal commu</w:t>
      </w:r>
      <w:r w:rsidR="00112D55" w:rsidRPr="00D003B7">
        <w:rPr>
          <w:rFonts w:ascii="Arial" w:eastAsia="Times New Roman" w:hAnsi="Arial" w:cs="Arial"/>
          <w:sz w:val="24"/>
          <w:szCs w:val="24"/>
          <w:lang w:eastAsia="en-GB"/>
        </w:rPr>
        <w:t>nication is not always possible</w:t>
      </w:r>
      <w:r w:rsidR="00D003B7" w:rsidRPr="00D003B7">
        <w:rPr>
          <w:rFonts w:ascii="Arial" w:eastAsia="Times New Roman" w:hAnsi="Arial" w:cs="Arial"/>
          <w:sz w:val="24"/>
          <w:szCs w:val="24"/>
          <w:lang w:eastAsia="en-GB"/>
        </w:rPr>
        <w:t>. T</w:t>
      </w:r>
      <w:r w:rsidR="002B7B70" w:rsidRPr="00D003B7">
        <w:rPr>
          <w:rFonts w:ascii="Arial" w:eastAsia="Times New Roman" w:hAnsi="Arial" w:cs="Arial"/>
          <w:sz w:val="24"/>
          <w:szCs w:val="24"/>
          <w:lang w:eastAsia="en-GB"/>
        </w:rPr>
        <w:t xml:space="preserve">he need of an advocate, described by </w:t>
      </w:r>
      <w:proofErr w:type="spellStart"/>
      <w:r w:rsidR="00D003B7" w:rsidRPr="00D003B7">
        <w:rPr>
          <w:rFonts w:ascii="Arial" w:eastAsia="Times New Roman" w:hAnsi="Arial" w:cs="Arial"/>
          <w:sz w:val="24"/>
          <w:szCs w:val="24"/>
          <w:lang w:eastAsia="en-GB"/>
        </w:rPr>
        <w:t>Seedhouse</w:t>
      </w:r>
      <w:proofErr w:type="spellEnd"/>
      <w:r w:rsidR="00D003B7" w:rsidRPr="00D003B7">
        <w:rPr>
          <w:rFonts w:ascii="Arial" w:eastAsia="Times New Roman" w:hAnsi="Arial" w:cs="Arial"/>
          <w:sz w:val="24"/>
          <w:szCs w:val="24"/>
          <w:lang w:eastAsia="en-GB"/>
        </w:rPr>
        <w:t xml:space="preserve"> (2000, cited in Goble, 2002, pg. 75) </w:t>
      </w:r>
      <w:r w:rsidR="005C4E52">
        <w:rPr>
          <w:rFonts w:ascii="Arial" w:eastAsia="Times New Roman" w:hAnsi="Arial" w:cs="Arial"/>
          <w:sz w:val="24"/>
          <w:szCs w:val="24"/>
          <w:lang w:eastAsia="en-GB"/>
        </w:rPr>
        <w:t xml:space="preserve">and Henderson and </w:t>
      </w:r>
      <w:proofErr w:type="spellStart"/>
      <w:r w:rsidR="005C4E52">
        <w:rPr>
          <w:rFonts w:ascii="Arial" w:eastAsia="Times New Roman" w:hAnsi="Arial" w:cs="Arial"/>
          <w:sz w:val="24"/>
          <w:szCs w:val="24"/>
          <w:lang w:eastAsia="en-GB"/>
        </w:rPr>
        <w:t>Pochin</w:t>
      </w:r>
      <w:proofErr w:type="spellEnd"/>
      <w:r w:rsidR="005C4E52">
        <w:rPr>
          <w:rFonts w:ascii="Arial" w:eastAsia="Times New Roman" w:hAnsi="Arial" w:cs="Arial"/>
          <w:sz w:val="24"/>
          <w:szCs w:val="24"/>
          <w:lang w:eastAsia="en-GB"/>
        </w:rPr>
        <w:t xml:space="preserve"> (2001) </w:t>
      </w:r>
      <w:r w:rsidR="00D003B7" w:rsidRPr="00D003B7">
        <w:rPr>
          <w:rFonts w:ascii="Arial" w:eastAsia="Times New Roman" w:hAnsi="Arial" w:cs="Arial"/>
          <w:sz w:val="24"/>
          <w:szCs w:val="24"/>
          <w:lang w:eastAsia="en-GB"/>
        </w:rPr>
        <w:t xml:space="preserve">as </w:t>
      </w:r>
      <w:r w:rsidR="00D003B7">
        <w:rPr>
          <w:rFonts w:ascii="Arial" w:eastAsia="Times New Roman" w:hAnsi="Arial" w:cs="Arial"/>
          <w:sz w:val="24"/>
          <w:szCs w:val="24"/>
          <w:lang w:eastAsia="en-GB"/>
        </w:rPr>
        <w:t>‘</w:t>
      </w:r>
      <w:r w:rsidR="00D003B7" w:rsidRPr="00D003B7">
        <w:rPr>
          <w:rFonts w:ascii="Arial" w:eastAsia="Times New Roman" w:hAnsi="Arial" w:cs="Arial"/>
          <w:sz w:val="24"/>
          <w:szCs w:val="24"/>
          <w:lang w:eastAsia="en-GB"/>
        </w:rPr>
        <w:t xml:space="preserve">someone who sides with a person to argue for their interests’ </w:t>
      </w:r>
      <w:r w:rsidR="00D74024" w:rsidRPr="00D003B7">
        <w:rPr>
          <w:rFonts w:ascii="Arial" w:eastAsia="Times New Roman" w:hAnsi="Arial" w:cs="Arial"/>
          <w:sz w:val="24"/>
          <w:szCs w:val="24"/>
          <w:lang w:eastAsia="en-GB"/>
        </w:rPr>
        <w:t>must also be considered for those individuals</w:t>
      </w:r>
      <w:r w:rsidR="005C4E52">
        <w:rPr>
          <w:rFonts w:ascii="Arial" w:eastAsia="Times New Roman" w:hAnsi="Arial" w:cs="Arial"/>
          <w:sz w:val="24"/>
          <w:szCs w:val="24"/>
          <w:lang w:eastAsia="en-GB"/>
        </w:rPr>
        <w:t xml:space="preserve"> </w:t>
      </w:r>
      <w:r w:rsidR="00D74024" w:rsidRPr="00D003B7">
        <w:rPr>
          <w:rFonts w:ascii="Arial" w:eastAsia="Times New Roman" w:hAnsi="Arial" w:cs="Arial"/>
          <w:sz w:val="24"/>
          <w:szCs w:val="24"/>
          <w:lang w:eastAsia="en-GB"/>
        </w:rPr>
        <w:t>who need support in making themselves understood.</w:t>
      </w:r>
      <w:r w:rsidR="007D4C4A">
        <w:rPr>
          <w:rFonts w:ascii="Arial" w:eastAsia="Times New Roman" w:hAnsi="Arial" w:cs="Arial"/>
          <w:sz w:val="24"/>
          <w:szCs w:val="24"/>
          <w:lang w:eastAsia="en-GB"/>
        </w:rPr>
        <w:t xml:space="preserve"> An advocate creates a relationship with the vulnerable person but should remain neutral with no per</w:t>
      </w:r>
      <w:r w:rsidR="005C4E52">
        <w:rPr>
          <w:rFonts w:ascii="Arial" w:eastAsia="Times New Roman" w:hAnsi="Arial" w:cs="Arial"/>
          <w:sz w:val="24"/>
          <w:szCs w:val="24"/>
          <w:lang w:eastAsia="en-GB"/>
        </w:rPr>
        <w:t xml:space="preserve">sonal </w:t>
      </w:r>
      <w:r w:rsidR="007D4C4A">
        <w:rPr>
          <w:rFonts w:ascii="Arial" w:eastAsia="Times New Roman" w:hAnsi="Arial" w:cs="Arial"/>
          <w:sz w:val="24"/>
          <w:szCs w:val="24"/>
          <w:lang w:eastAsia="en-GB"/>
        </w:rPr>
        <w:t>benefit from any decisions made</w:t>
      </w:r>
      <w:r w:rsidR="004F62B7">
        <w:rPr>
          <w:rFonts w:ascii="Arial" w:eastAsia="Times New Roman" w:hAnsi="Arial" w:cs="Arial"/>
          <w:sz w:val="24"/>
          <w:szCs w:val="24"/>
          <w:lang w:eastAsia="en-GB"/>
        </w:rPr>
        <w:t xml:space="preserve">. </w:t>
      </w:r>
      <w:r w:rsidR="007D4C4A">
        <w:rPr>
          <w:rFonts w:ascii="Arial" w:eastAsia="Times New Roman" w:hAnsi="Arial" w:cs="Arial"/>
          <w:sz w:val="24"/>
          <w:szCs w:val="24"/>
          <w:lang w:eastAsia="en-GB"/>
        </w:rPr>
        <w:t>(Henderson</w:t>
      </w:r>
      <w:r w:rsidR="00B96ECC">
        <w:rPr>
          <w:rFonts w:ascii="Arial" w:eastAsia="Times New Roman" w:hAnsi="Arial" w:cs="Arial"/>
          <w:sz w:val="24"/>
          <w:szCs w:val="24"/>
          <w:lang w:eastAsia="en-GB"/>
        </w:rPr>
        <w:t xml:space="preserve"> and </w:t>
      </w:r>
      <w:proofErr w:type="spellStart"/>
      <w:r w:rsidR="00B96ECC">
        <w:rPr>
          <w:rFonts w:ascii="Arial" w:eastAsia="Times New Roman" w:hAnsi="Arial" w:cs="Arial"/>
          <w:sz w:val="24"/>
          <w:szCs w:val="24"/>
          <w:lang w:eastAsia="en-GB"/>
        </w:rPr>
        <w:t>Pochin</w:t>
      </w:r>
      <w:proofErr w:type="spellEnd"/>
      <w:r w:rsidR="007D4C4A">
        <w:rPr>
          <w:rFonts w:ascii="Arial" w:eastAsia="Times New Roman" w:hAnsi="Arial" w:cs="Arial"/>
          <w:sz w:val="24"/>
          <w:szCs w:val="24"/>
          <w:lang w:eastAsia="en-GB"/>
        </w:rPr>
        <w:t>, 2001)</w:t>
      </w:r>
      <w:r w:rsidR="005C4E52">
        <w:rPr>
          <w:rFonts w:ascii="Arial" w:eastAsia="Times New Roman" w:hAnsi="Arial" w:cs="Arial"/>
          <w:sz w:val="24"/>
          <w:szCs w:val="24"/>
          <w:lang w:eastAsia="en-GB"/>
        </w:rPr>
        <w:t>.</w:t>
      </w:r>
      <w:r w:rsidR="00FC74C0" w:rsidRPr="00FC74C0">
        <w:rPr>
          <w:rFonts w:ascii="Arial" w:eastAsia="Times New Roman" w:hAnsi="Arial" w:cs="Arial"/>
          <w:sz w:val="24"/>
          <w:szCs w:val="24"/>
          <w:lang w:eastAsia="en-GB"/>
        </w:rPr>
        <w:t xml:space="preserve"> </w:t>
      </w:r>
    </w:p>
    <w:p w:rsidR="0081487B" w:rsidRDefault="00FC74C0" w:rsidP="000051BA">
      <w:pPr>
        <w:spacing w:before="480" w:after="240" w:line="360" w:lineRule="auto"/>
        <w:outlineLvl w:val="0"/>
        <w:rPr>
          <w:rFonts w:ascii="Arial" w:hAnsi="Arial" w:cs="Arial"/>
          <w:sz w:val="24"/>
          <w:szCs w:val="24"/>
          <w:lang w:val="en"/>
        </w:rPr>
      </w:pPr>
      <w:r w:rsidRPr="00AF773F">
        <w:rPr>
          <w:rFonts w:ascii="Arial" w:eastAsia="Times New Roman" w:hAnsi="Arial" w:cs="Arial"/>
          <w:sz w:val="24"/>
          <w:szCs w:val="24"/>
          <w:lang w:eastAsia="en-GB"/>
        </w:rPr>
        <w:t xml:space="preserve">Sunflower Sessions have </w:t>
      </w:r>
      <w:r w:rsidRPr="00AF773F">
        <w:rPr>
          <w:rFonts w:ascii="Arial" w:eastAsia="Batang" w:hAnsi="Arial" w:cs="Arial"/>
          <w:sz w:val="24"/>
          <w:szCs w:val="24"/>
          <w:lang w:eastAsia="en-GB"/>
        </w:rPr>
        <w:t xml:space="preserve">been </w:t>
      </w:r>
      <w:r>
        <w:rPr>
          <w:rFonts w:ascii="Arial" w:eastAsia="Batang" w:hAnsi="Arial" w:cs="Arial"/>
          <w:sz w:val="24"/>
          <w:szCs w:val="24"/>
          <w:lang w:eastAsia="en-GB"/>
        </w:rPr>
        <w:t>developed</w:t>
      </w:r>
      <w:r w:rsidRPr="00AF773F">
        <w:rPr>
          <w:rFonts w:ascii="Arial" w:eastAsia="Batang" w:hAnsi="Arial" w:cs="Arial"/>
          <w:sz w:val="24"/>
          <w:szCs w:val="24"/>
          <w:lang w:eastAsia="en-GB"/>
        </w:rPr>
        <w:t xml:space="preserve"> to help children cope with parental separation or divorce causing a sudden change </w:t>
      </w:r>
      <w:r>
        <w:rPr>
          <w:rFonts w:ascii="Arial" w:eastAsia="Batang" w:hAnsi="Arial" w:cs="Arial"/>
          <w:sz w:val="24"/>
          <w:szCs w:val="24"/>
          <w:lang w:eastAsia="en-GB"/>
        </w:rPr>
        <w:t xml:space="preserve">of family </w:t>
      </w:r>
      <w:r w:rsidRPr="00AF773F">
        <w:rPr>
          <w:rFonts w:ascii="Arial" w:eastAsia="Batang" w:hAnsi="Arial" w:cs="Arial"/>
          <w:sz w:val="24"/>
          <w:szCs w:val="24"/>
          <w:lang w:eastAsia="en-GB"/>
        </w:rPr>
        <w:t>circumstances</w:t>
      </w:r>
      <w:r w:rsidR="004E5C00">
        <w:rPr>
          <w:rFonts w:ascii="Arial" w:eastAsia="Batang" w:hAnsi="Arial" w:cs="Arial"/>
          <w:sz w:val="24"/>
          <w:szCs w:val="24"/>
          <w:lang w:eastAsia="en-GB"/>
        </w:rPr>
        <w:t>.</w:t>
      </w:r>
      <w:r w:rsidRPr="00AF773F">
        <w:rPr>
          <w:rFonts w:ascii="Arial" w:hAnsi="Arial" w:cs="Arial"/>
          <w:sz w:val="24"/>
          <w:szCs w:val="24"/>
          <w:lang w:val="en"/>
        </w:rPr>
        <w:t xml:space="preserve"> Mahony, Walsh, Lunn and </w:t>
      </w:r>
      <w:proofErr w:type="spellStart"/>
      <w:r w:rsidRPr="00AF773F">
        <w:rPr>
          <w:rFonts w:ascii="Arial" w:hAnsi="Arial" w:cs="Arial"/>
          <w:sz w:val="24"/>
          <w:szCs w:val="24"/>
          <w:lang w:val="en"/>
        </w:rPr>
        <w:t>Petriwskyj</w:t>
      </w:r>
      <w:proofErr w:type="spellEnd"/>
      <w:r w:rsidRPr="00AF773F">
        <w:rPr>
          <w:rFonts w:ascii="Arial" w:hAnsi="Arial" w:cs="Arial"/>
          <w:sz w:val="24"/>
          <w:szCs w:val="24"/>
          <w:lang w:val="en"/>
        </w:rPr>
        <w:t xml:space="preserve"> (2014) explain how</w:t>
      </w:r>
      <w:r w:rsidRPr="00AF773F">
        <w:rPr>
          <w:rFonts w:ascii="Arial" w:hAnsi="Arial" w:cs="Arial"/>
          <w:spacing w:val="1"/>
          <w:sz w:val="24"/>
          <w:szCs w:val="24"/>
        </w:rPr>
        <w:t xml:space="preserve"> </w:t>
      </w:r>
      <w:r>
        <w:rPr>
          <w:rFonts w:ascii="Arial" w:hAnsi="Arial" w:cs="Arial"/>
          <w:spacing w:val="1"/>
          <w:sz w:val="24"/>
          <w:szCs w:val="24"/>
        </w:rPr>
        <w:t>this affects</w:t>
      </w:r>
      <w:r w:rsidRPr="00AF773F">
        <w:rPr>
          <w:rFonts w:ascii="Arial" w:hAnsi="Arial" w:cs="Arial"/>
          <w:spacing w:val="1"/>
          <w:sz w:val="24"/>
          <w:szCs w:val="24"/>
        </w:rPr>
        <w:t xml:space="preserve"> a substantial proportion of school-aged children, confirmed by Office of National Statistics (2016) </w:t>
      </w:r>
      <w:r>
        <w:rPr>
          <w:rFonts w:ascii="Arial" w:hAnsi="Arial" w:cs="Arial"/>
          <w:sz w:val="24"/>
          <w:szCs w:val="24"/>
          <w:lang w:val="en"/>
        </w:rPr>
        <w:t>who report</w:t>
      </w:r>
      <w:r w:rsidRPr="00AF773F">
        <w:rPr>
          <w:rFonts w:ascii="Arial" w:hAnsi="Arial" w:cs="Arial"/>
          <w:sz w:val="24"/>
          <w:szCs w:val="24"/>
          <w:lang w:val="en"/>
        </w:rPr>
        <w:t xml:space="preserve"> that there were over one hundred and six thousand divorces in </w:t>
      </w:r>
      <w:r>
        <w:rPr>
          <w:rFonts w:ascii="Arial" w:hAnsi="Arial" w:cs="Arial"/>
          <w:sz w:val="24"/>
          <w:szCs w:val="24"/>
          <w:lang w:val="en"/>
        </w:rPr>
        <w:t xml:space="preserve">England and Wales in </w:t>
      </w:r>
      <w:r w:rsidRPr="00AF773F">
        <w:rPr>
          <w:rFonts w:ascii="Arial" w:hAnsi="Arial" w:cs="Arial"/>
          <w:sz w:val="24"/>
          <w:szCs w:val="24"/>
          <w:lang w:val="en"/>
        </w:rPr>
        <w:t>2016, showing an increase of 5.8% on the previous year. This figure excludes separation of non-married couples.</w:t>
      </w:r>
      <w:r>
        <w:rPr>
          <w:rFonts w:ascii="Arial" w:hAnsi="Arial" w:cs="Arial"/>
          <w:sz w:val="24"/>
          <w:szCs w:val="24"/>
          <w:lang w:val="en"/>
        </w:rPr>
        <w:t xml:space="preserve"> </w:t>
      </w:r>
      <w:r w:rsidR="00C44CC3">
        <w:rPr>
          <w:rFonts w:ascii="Arial" w:hAnsi="Arial" w:cs="Arial"/>
          <w:sz w:val="24"/>
          <w:szCs w:val="24"/>
          <w:lang w:val="en"/>
        </w:rPr>
        <w:t xml:space="preserve">Siegel (2007) explains how children become entangled in the complications of divorce and </w:t>
      </w:r>
      <w:r w:rsidR="00F910E1">
        <w:rPr>
          <w:rFonts w:ascii="Arial" w:hAnsi="Arial" w:cs="Arial"/>
          <w:sz w:val="24"/>
          <w:szCs w:val="24"/>
          <w:lang w:val="en"/>
        </w:rPr>
        <w:t>separation</w:t>
      </w:r>
      <w:r w:rsidR="00C44CC3">
        <w:rPr>
          <w:rFonts w:ascii="Arial" w:hAnsi="Arial" w:cs="Arial"/>
          <w:sz w:val="24"/>
          <w:szCs w:val="24"/>
          <w:lang w:val="en"/>
        </w:rPr>
        <w:t xml:space="preserve"> and </w:t>
      </w:r>
      <w:r w:rsidR="00F910E1">
        <w:rPr>
          <w:rFonts w:ascii="Arial" w:hAnsi="Arial" w:cs="Arial"/>
          <w:sz w:val="24"/>
          <w:szCs w:val="24"/>
          <w:lang w:val="en"/>
        </w:rPr>
        <w:t>parents</w:t>
      </w:r>
      <w:r w:rsidR="00C44CC3">
        <w:rPr>
          <w:rFonts w:ascii="Arial" w:hAnsi="Arial" w:cs="Arial"/>
          <w:sz w:val="24"/>
          <w:szCs w:val="24"/>
          <w:lang w:val="en"/>
        </w:rPr>
        <w:t xml:space="preserve">, so </w:t>
      </w:r>
      <w:r w:rsidR="00F910E1">
        <w:rPr>
          <w:rFonts w:ascii="Arial" w:hAnsi="Arial" w:cs="Arial"/>
          <w:sz w:val="24"/>
          <w:szCs w:val="24"/>
          <w:lang w:val="en"/>
        </w:rPr>
        <w:t>engrossed</w:t>
      </w:r>
      <w:r w:rsidR="00C44CC3">
        <w:rPr>
          <w:rFonts w:ascii="Arial" w:hAnsi="Arial" w:cs="Arial"/>
          <w:sz w:val="24"/>
          <w:szCs w:val="24"/>
          <w:lang w:val="en"/>
        </w:rPr>
        <w:t xml:space="preserve"> in their conflict</w:t>
      </w:r>
      <w:r w:rsidR="00F910E1">
        <w:rPr>
          <w:rFonts w:ascii="Arial" w:hAnsi="Arial" w:cs="Arial"/>
          <w:sz w:val="24"/>
          <w:szCs w:val="24"/>
          <w:lang w:val="en"/>
        </w:rPr>
        <w:t>,</w:t>
      </w:r>
      <w:r w:rsidR="00C44CC3">
        <w:rPr>
          <w:rFonts w:ascii="Arial" w:hAnsi="Arial" w:cs="Arial"/>
          <w:sz w:val="24"/>
          <w:szCs w:val="24"/>
          <w:lang w:val="en"/>
        </w:rPr>
        <w:t xml:space="preserve"> </w:t>
      </w:r>
      <w:r w:rsidR="00F910E1">
        <w:rPr>
          <w:rFonts w:ascii="Arial" w:hAnsi="Arial" w:cs="Arial"/>
          <w:sz w:val="24"/>
          <w:szCs w:val="24"/>
          <w:lang w:val="en"/>
        </w:rPr>
        <w:t xml:space="preserve">lack awareness of the impact it may be having on a child’s well-being. </w:t>
      </w:r>
      <w:r w:rsidR="00582296" w:rsidRPr="00FC74C0">
        <w:rPr>
          <w:rFonts w:ascii="Arial" w:hAnsi="Arial" w:cs="Arial"/>
          <w:spacing w:val="1"/>
          <w:sz w:val="24"/>
          <w:szCs w:val="24"/>
        </w:rPr>
        <w:t>Amato (</w:t>
      </w:r>
      <w:hyperlink r:id="rId5" w:anchor="CR1" w:tooltip="View reference" w:history="1">
        <w:r w:rsidR="00582296" w:rsidRPr="00FC74C0">
          <w:rPr>
            <w:rFonts w:ascii="Arial" w:hAnsi="Arial" w:cs="Arial"/>
            <w:spacing w:val="1"/>
            <w:sz w:val="24"/>
            <w:szCs w:val="24"/>
          </w:rPr>
          <w:t>2000</w:t>
        </w:r>
      </w:hyperlink>
      <w:r w:rsidR="00582296" w:rsidRPr="00FC74C0">
        <w:rPr>
          <w:rFonts w:ascii="Arial" w:hAnsi="Arial" w:cs="Arial"/>
          <w:spacing w:val="1"/>
          <w:sz w:val="24"/>
          <w:szCs w:val="24"/>
        </w:rPr>
        <w:t xml:space="preserve">) </w:t>
      </w:r>
      <w:r w:rsidR="00835FF4" w:rsidRPr="00FC74C0">
        <w:rPr>
          <w:rFonts w:ascii="Arial" w:hAnsi="Arial" w:cs="Arial"/>
          <w:spacing w:val="1"/>
          <w:sz w:val="24"/>
          <w:szCs w:val="24"/>
        </w:rPr>
        <w:t xml:space="preserve">describes how </w:t>
      </w:r>
      <w:r w:rsidR="00582296" w:rsidRPr="00FC74C0">
        <w:rPr>
          <w:rFonts w:ascii="Arial" w:hAnsi="Arial" w:cs="Arial"/>
          <w:sz w:val="24"/>
          <w:szCs w:val="24"/>
        </w:rPr>
        <w:t xml:space="preserve">an older child might </w:t>
      </w:r>
      <w:r w:rsidR="0081487B">
        <w:rPr>
          <w:rFonts w:ascii="Arial" w:hAnsi="Arial" w:cs="Arial"/>
          <w:sz w:val="24"/>
          <w:szCs w:val="24"/>
        </w:rPr>
        <w:t>appear stressed</w:t>
      </w:r>
      <w:r w:rsidR="00835FF4" w:rsidRPr="00FC74C0">
        <w:rPr>
          <w:rFonts w:ascii="Arial" w:hAnsi="Arial" w:cs="Arial"/>
          <w:sz w:val="24"/>
          <w:szCs w:val="24"/>
        </w:rPr>
        <w:t xml:space="preserve"> </w:t>
      </w:r>
      <w:r w:rsidR="0081487B">
        <w:rPr>
          <w:rFonts w:ascii="Arial" w:hAnsi="Arial" w:cs="Arial"/>
          <w:sz w:val="24"/>
          <w:szCs w:val="24"/>
        </w:rPr>
        <w:t xml:space="preserve"> before a </w:t>
      </w:r>
      <w:r w:rsidR="00835FF4" w:rsidRPr="00FC74C0">
        <w:rPr>
          <w:rFonts w:ascii="Arial" w:hAnsi="Arial" w:cs="Arial"/>
          <w:sz w:val="24"/>
          <w:szCs w:val="24"/>
        </w:rPr>
        <w:t>divorce or separation, with the final separation being a relief</w:t>
      </w:r>
      <w:r>
        <w:rPr>
          <w:rFonts w:ascii="Arial" w:hAnsi="Arial" w:cs="Arial"/>
          <w:sz w:val="24"/>
          <w:szCs w:val="24"/>
        </w:rPr>
        <w:t>,</w:t>
      </w:r>
      <w:r w:rsidR="00835FF4" w:rsidRPr="00FC74C0">
        <w:rPr>
          <w:rFonts w:ascii="Arial" w:hAnsi="Arial" w:cs="Arial"/>
          <w:sz w:val="24"/>
          <w:szCs w:val="24"/>
        </w:rPr>
        <w:t xml:space="preserve"> </w:t>
      </w:r>
      <w:r>
        <w:rPr>
          <w:rFonts w:ascii="Arial" w:hAnsi="Arial" w:cs="Arial"/>
          <w:sz w:val="24"/>
          <w:szCs w:val="24"/>
        </w:rPr>
        <w:t xml:space="preserve">but for a </w:t>
      </w:r>
      <w:r w:rsidR="00582296" w:rsidRPr="00FC74C0">
        <w:rPr>
          <w:rFonts w:ascii="Arial" w:hAnsi="Arial" w:cs="Arial"/>
          <w:sz w:val="24"/>
          <w:szCs w:val="24"/>
        </w:rPr>
        <w:t>yo</w:t>
      </w:r>
      <w:r w:rsidR="00835FF4" w:rsidRPr="00FC74C0">
        <w:rPr>
          <w:rFonts w:ascii="Arial" w:hAnsi="Arial" w:cs="Arial"/>
          <w:sz w:val="24"/>
          <w:szCs w:val="24"/>
        </w:rPr>
        <w:t xml:space="preserve">unger child in the same family, </w:t>
      </w:r>
      <w:r w:rsidR="00582296" w:rsidRPr="00FC74C0">
        <w:rPr>
          <w:rFonts w:ascii="Arial" w:hAnsi="Arial" w:cs="Arial"/>
          <w:sz w:val="24"/>
          <w:szCs w:val="24"/>
        </w:rPr>
        <w:t xml:space="preserve">the </w:t>
      </w:r>
      <w:r w:rsidR="0081487B">
        <w:rPr>
          <w:rFonts w:ascii="Arial" w:hAnsi="Arial" w:cs="Arial"/>
          <w:sz w:val="24"/>
          <w:szCs w:val="24"/>
        </w:rPr>
        <w:t>disappearance</w:t>
      </w:r>
      <w:r w:rsidR="00582296" w:rsidRPr="00FC74C0">
        <w:rPr>
          <w:rFonts w:ascii="Arial" w:hAnsi="Arial" w:cs="Arial"/>
          <w:sz w:val="24"/>
          <w:szCs w:val="24"/>
        </w:rPr>
        <w:t xml:space="preserve"> of one parent from the </w:t>
      </w:r>
      <w:r w:rsidR="0081487B">
        <w:rPr>
          <w:rFonts w:ascii="Arial" w:hAnsi="Arial" w:cs="Arial"/>
          <w:sz w:val="24"/>
          <w:szCs w:val="24"/>
        </w:rPr>
        <w:t xml:space="preserve">home </w:t>
      </w:r>
      <w:r w:rsidR="00582296" w:rsidRPr="00FC74C0">
        <w:rPr>
          <w:rFonts w:ascii="Arial" w:hAnsi="Arial" w:cs="Arial"/>
          <w:sz w:val="24"/>
          <w:szCs w:val="24"/>
        </w:rPr>
        <w:t>might b</w:t>
      </w:r>
      <w:r w:rsidR="00835FF4" w:rsidRPr="00FC74C0">
        <w:rPr>
          <w:rFonts w:ascii="Arial" w:hAnsi="Arial" w:cs="Arial"/>
          <w:sz w:val="24"/>
          <w:szCs w:val="24"/>
        </w:rPr>
        <w:t>e sudden</w:t>
      </w:r>
      <w:r w:rsidR="0081487B">
        <w:rPr>
          <w:rFonts w:ascii="Arial" w:hAnsi="Arial" w:cs="Arial"/>
          <w:sz w:val="24"/>
          <w:szCs w:val="24"/>
        </w:rPr>
        <w:t xml:space="preserve"> and</w:t>
      </w:r>
      <w:r w:rsidR="00835FF4" w:rsidRPr="00FC74C0">
        <w:rPr>
          <w:rFonts w:ascii="Arial" w:hAnsi="Arial" w:cs="Arial"/>
          <w:sz w:val="24"/>
          <w:szCs w:val="24"/>
        </w:rPr>
        <w:t xml:space="preserve"> </w:t>
      </w:r>
      <w:r w:rsidR="0081487B" w:rsidRPr="00FC74C0">
        <w:rPr>
          <w:rFonts w:ascii="Arial" w:hAnsi="Arial" w:cs="Arial"/>
          <w:sz w:val="24"/>
          <w:szCs w:val="24"/>
        </w:rPr>
        <w:t>baffling</w:t>
      </w:r>
      <w:r w:rsidR="0081487B">
        <w:rPr>
          <w:rFonts w:ascii="Arial" w:hAnsi="Arial" w:cs="Arial"/>
          <w:sz w:val="24"/>
          <w:szCs w:val="24"/>
        </w:rPr>
        <w:t>,</w:t>
      </w:r>
      <w:r w:rsidR="00835FF4" w:rsidRPr="00FC74C0">
        <w:rPr>
          <w:rFonts w:ascii="Arial" w:hAnsi="Arial" w:cs="Arial"/>
          <w:sz w:val="24"/>
          <w:szCs w:val="24"/>
        </w:rPr>
        <w:t xml:space="preserve"> </w:t>
      </w:r>
      <w:r w:rsidR="0081487B">
        <w:rPr>
          <w:rFonts w:ascii="Arial" w:hAnsi="Arial" w:cs="Arial"/>
          <w:sz w:val="24"/>
          <w:szCs w:val="24"/>
        </w:rPr>
        <w:t>resulting in</w:t>
      </w:r>
      <w:r w:rsidR="00582296" w:rsidRPr="00FC74C0">
        <w:rPr>
          <w:rFonts w:ascii="Arial" w:hAnsi="Arial" w:cs="Arial"/>
          <w:sz w:val="24"/>
          <w:szCs w:val="24"/>
        </w:rPr>
        <w:t xml:space="preserve"> </w:t>
      </w:r>
      <w:r w:rsidR="0081487B" w:rsidRPr="00FC74C0">
        <w:rPr>
          <w:rFonts w:ascii="Arial" w:hAnsi="Arial" w:cs="Arial"/>
          <w:sz w:val="24"/>
          <w:szCs w:val="24"/>
        </w:rPr>
        <w:t>extensive</w:t>
      </w:r>
      <w:r w:rsidR="00582296" w:rsidRPr="00FC74C0">
        <w:rPr>
          <w:rFonts w:ascii="Arial" w:hAnsi="Arial" w:cs="Arial"/>
          <w:sz w:val="24"/>
          <w:szCs w:val="24"/>
        </w:rPr>
        <w:t xml:space="preserve"> anxiety. </w:t>
      </w:r>
      <w:r w:rsidRPr="00FC74C0">
        <w:rPr>
          <w:rFonts w:ascii="Arial" w:hAnsi="Arial" w:cs="Arial"/>
          <w:sz w:val="24"/>
          <w:szCs w:val="24"/>
        </w:rPr>
        <w:t>Consequently</w:t>
      </w:r>
      <w:r w:rsidR="00C44CC3">
        <w:rPr>
          <w:rFonts w:ascii="Arial" w:hAnsi="Arial" w:cs="Arial"/>
          <w:sz w:val="24"/>
          <w:szCs w:val="24"/>
        </w:rPr>
        <w:t>,</w:t>
      </w:r>
      <w:r w:rsidR="00835FF4" w:rsidRPr="00FC74C0">
        <w:rPr>
          <w:rFonts w:ascii="Arial" w:hAnsi="Arial" w:cs="Arial"/>
          <w:sz w:val="24"/>
          <w:szCs w:val="24"/>
        </w:rPr>
        <w:t xml:space="preserve"> </w:t>
      </w:r>
      <w:r w:rsidR="0081487B">
        <w:rPr>
          <w:rFonts w:ascii="Arial" w:hAnsi="Arial" w:cs="Arial"/>
          <w:sz w:val="24"/>
          <w:szCs w:val="24"/>
        </w:rPr>
        <w:t>family members</w:t>
      </w:r>
      <w:r w:rsidR="00582296" w:rsidRPr="00FC74C0">
        <w:rPr>
          <w:rFonts w:ascii="Arial" w:hAnsi="Arial" w:cs="Arial"/>
          <w:sz w:val="24"/>
          <w:szCs w:val="24"/>
        </w:rPr>
        <w:t xml:space="preserve"> can experience </w:t>
      </w:r>
      <w:proofErr w:type="gramStart"/>
      <w:r w:rsidR="00582296" w:rsidRPr="00FC74C0">
        <w:rPr>
          <w:rFonts w:ascii="Arial" w:hAnsi="Arial" w:cs="Arial"/>
          <w:sz w:val="24"/>
          <w:szCs w:val="24"/>
        </w:rPr>
        <w:t xml:space="preserve">different </w:t>
      </w:r>
      <w:r w:rsidR="0081487B">
        <w:rPr>
          <w:rFonts w:ascii="Arial" w:hAnsi="Arial" w:cs="Arial"/>
          <w:sz w:val="24"/>
          <w:szCs w:val="24"/>
        </w:rPr>
        <w:t>levels</w:t>
      </w:r>
      <w:proofErr w:type="gramEnd"/>
      <w:r w:rsidR="00835FF4" w:rsidRPr="00FC74C0">
        <w:rPr>
          <w:rFonts w:ascii="Arial" w:hAnsi="Arial" w:cs="Arial"/>
          <w:sz w:val="24"/>
          <w:szCs w:val="24"/>
        </w:rPr>
        <w:t xml:space="preserve"> of stress.</w:t>
      </w:r>
      <w:r w:rsidR="000230FA">
        <w:rPr>
          <w:rFonts w:ascii="Arial" w:hAnsi="Arial" w:cs="Arial"/>
          <w:sz w:val="24"/>
          <w:szCs w:val="24"/>
        </w:rPr>
        <w:t xml:space="preserve"> </w:t>
      </w:r>
      <w:r w:rsidR="008512C2" w:rsidRPr="00FC74C0">
        <w:rPr>
          <w:rFonts w:ascii="Arial" w:eastAsia="Batang" w:hAnsi="Arial" w:cs="Arial"/>
          <w:sz w:val="24"/>
          <w:szCs w:val="24"/>
          <w:lang w:eastAsia="en-GB"/>
        </w:rPr>
        <w:t>These periods in their lives can cause emotional upset, confusion and instability.</w:t>
      </w:r>
      <w:r w:rsidR="004F62B7" w:rsidRPr="00FC74C0">
        <w:rPr>
          <w:rFonts w:ascii="Arial" w:eastAsia="Batang" w:hAnsi="Arial" w:cs="Arial"/>
          <w:sz w:val="24"/>
          <w:szCs w:val="24"/>
          <w:lang w:eastAsia="en-GB"/>
        </w:rPr>
        <w:t xml:space="preserve"> </w:t>
      </w:r>
      <w:r w:rsidR="00835FF4" w:rsidRPr="00FC74C0">
        <w:rPr>
          <w:rFonts w:ascii="Arial" w:eastAsia="Batang" w:hAnsi="Arial" w:cs="Arial"/>
          <w:sz w:val="24"/>
          <w:szCs w:val="24"/>
          <w:lang w:eastAsia="en-GB"/>
        </w:rPr>
        <w:t>Amato (2000) lists the stress factors which can affect a child during this period;</w:t>
      </w:r>
      <w:r w:rsidR="00835FF4" w:rsidRPr="00FC74C0">
        <w:rPr>
          <w:rFonts w:ascii="Arial" w:eastAsia="Times New Roman" w:hAnsi="Arial" w:cs="Arial"/>
          <w:sz w:val="24"/>
          <w:szCs w:val="24"/>
          <w:lang w:eastAsia="en-GB"/>
        </w:rPr>
        <w:t xml:space="preserve"> loss of contact with a parent or other family members, moving house or changing schools, financial concerns and parental conflict. He describes a </w:t>
      </w:r>
      <w:r w:rsidR="000230FA">
        <w:rPr>
          <w:rFonts w:ascii="Arial" w:eastAsia="Times New Roman" w:hAnsi="Arial" w:cs="Arial"/>
          <w:sz w:val="24"/>
          <w:szCs w:val="24"/>
          <w:lang w:eastAsia="en-GB"/>
        </w:rPr>
        <w:t xml:space="preserve">divorce </w:t>
      </w:r>
      <w:r w:rsidR="00835FF4" w:rsidRPr="00FC74C0">
        <w:rPr>
          <w:rFonts w:ascii="Arial" w:eastAsia="Times New Roman" w:hAnsi="Arial" w:cs="Arial"/>
          <w:sz w:val="24"/>
          <w:szCs w:val="24"/>
          <w:lang w:eastAsia="en-GB"/>
        </w:rPr>
        <w:t xml:space="preserve">framework </w:t>
      </w:r>
      <w:r w:rsidR="000230FA">
        <w:rPr>
          <w:rFonts w:ascii="Arial" w:eastAsia="Times New Roman" w:hAnsi="Arial" w:cs="Arial"/>
          <w:sz w:val="24"/>
          <w:szCs w:val="24"/>
          <w:lang w:eastAsia="en-GB"/>
        </w:rPr>
        <w:t xml:space="preserve">consisting of </w:t>
      </w:r>
      <w:r w:rsidR="000051BA">
        <w:rPr>
          <w:rFonts w:ascii="Arial" w:eastAsia="Times New Roman" w:hAnsi="Arial" w:cs="Arial"/>
          <w:sz w:val="24"/>
          <w:szCs w:val="24"/>
          <w:lang w:eastAsia="en-GB"/>
        </w:rPr>
        <w:t xml:space="preserve">the </w:t>
      </w:r>
      <w:r w:rsidR="000230FA">
        <w:rPr>
          <w:rFonts w:ascii="Arial" w:eastAsia="Times New Roman" w:hAnsi="Arial" w:cs="Arial"/>
          <w:sz w:val="24"/>
          <w:szCs w:val="24"/>
          <w:lang w:eastAsia="en-GB"/>
        </w:rPr>
        <w:t xml:space="preserve">stressors; the parents and the children, adjustment; new roles, new life styles, new identities, </w:t>
      </w:r>
      <w:r w:rsidR="000230FA" w:rsidRPr="000230FA">
        <w:rPr>
          <w:rFonts w:ascii="Arial" w:hAnsi="Arial" w:cs="Arial"/>
          <w:sz w:val="24"/>
          <w:szCs w:val="23"/>
        </w:rPr>
        <w:t>psychological, behavioural and health issues</w:t>
      </w:r>
      <w:r w:rsidR="000230FA">
        <w:rPr>
          <w:rFonts w:ascii="Arial" w:hAnsi="Arial" w:cs="Arial"/>
          <w:sz w:val="24"/>
          <w:szCs w:val="23"/>
        </w:rPr>
        <w:t xml:space="preserve"> and intervening</w:t>
      </w:r>
      <w:r w:rsidR="000230FA" w:rsidRPr="000230FA">
        <w:rPr>
          <w:rFonts w:ascii="Arial" w:eastAsia="Times New Roman" w:hAnsi="Arial" w:cs="Arial"/>
          <w:sz w:val="28"/>
          <w:szCs w:val="24"/>
          <w:lang w:eastAsia="en-GB"/>
        </w:rPr>
        <w:t xml:space="preserve"> </w:t>
      </w:r>
      <w:r w:rsidR="000230FA">
        <w:rPr>
          <w:rFonts w:ascii="Arial" w:eastAsia="Times New Roman" w:hAnsi="Arial" w:cs="Arial"/>
          <w:sz w:val="24"/>
          <w:szCs w:val="24"/>
          <w:lang w:eastAsia="en-GB"/>
        </w:rPr>
        <w:t>mediators</w:t>
      </w:r>
      <w:r w:rsidR="00D931FC">
        <w:rPr>
          <w:rFonts w:ascii="Arial" w:eastAsia="Times New Roman" w:hAnsi="Arial" w:cs="Arial"/>
          <w:sz w:val="24"/>
          <w:szCs w:val="24"/>
          <w:lang w:eastAsia="en-GB"/>
        </w:rPr>
        <w:t>;</w:t>
      </w:r>
      <w:r w:rsidR="000230FA">
        <w:rPr>
          <w:rFonts w:ascii="Arial" w:eastAsia="Times New Roman" w:hAnsi="Arial" w:cs="Arial"/>
          <w:sz w:val="24"/>
          <w:szCs w:val="24"/>
          <w:lang w:eastAsia="en-GB"/>
        </w:rPr>
        <w:t xml:space="preserve"> where </w:t>
      </w:r>
      <w:r w:rsidR="00835FF4">
        <w:rPr>
          <w:rFonts w:ascii="Arial" w:eastAsia="Times New Roman" w:hAnsi="Arial" w:cs="Arial"/>
          <w:sz w:val="24"/>
          <w:szCs w:val="24"/>
          <w:lang w:eastAsia="en-GB"/>
        </w:rPr>
        <w:t>teachers</w:t>
      </w:r>
      <w:r w:rsidR="000230FA">
        <w:rPr>
          <w:rFonts w:ascii="Arial" w:eastAsia="Times New Roman" w:hAnsi="Arial" w:cs="Arial"/>
          <w:sz w:val="24"/>
          <w:szCs w:val="24"/>
          <w:lang w:eastAsia="en-GB"/>
        </w:rPr>
        <w:t xml:space="preserve"> and other professionals play the </w:t>
      </w:r>
      <w:r w:rsidR="00835FF4">
        <w:rPr>
          <w:rFonts w:ascii="Arial" w:eastAsia="Times New Roman" w:hAnsi="Arial" w:cs="Arial"/>
          <w:sz w:val="24"/>
          <w:szCs w:val="24"/>
          <w:lang w:eastAsia="en-GB"/>
        </w:rPr>
        <w:t>role</w:t>
      </w:r>
      <w:r w:rsidR="000230FA">
        <w:rPr>
          <w:rFonts w:ascii="Arial" w:eastAsia="Times New Roman" w:hAnsi="Arial" w:cs="Arial"/>
          <w:sz w:val="24"/>
          <w:szCs w:val="24"/>
          <w:lang w:eastAsia="en-GB"/>
        </w:rPr>
        <w:t xml:space="preserve"> of a mediator</w:t>
      </w:r>
      <w:r w:rsidR="00835FF4">
        <w:rPr>
          <w:rFonts w:ascii="Arial" w:eastAsia="Times New Roman" w:hAnsi="Arial" w:cs="Arial"/>
          <w:sz w:val="24"/>
          <w:szCs w:val="24"/>
          <w:lang w:eastAsia="en-GB"/>
        </w:rPr>
        <w:t xml:space="preserve"> in supporting and </w:t>
      </w:r>
      <w:r w:rsidR="000230FA">
        <w:rPr>
          <w:rFonts w:ascii="Arial" w:eastAsia="Times New Roman" w:hAnsi="Arial" w:cs="Arial"/>
          <w:sz w:val="24"/>
          <w:szCs w:val="24"/>
          <w:lang w:eastAsia="en-GB"/>
        </w:rPr>
        <w:t xml:space="preserve">facilitating the </w:t>
      </w:r>
      <w:r w:rsidR="00835FF4">
        <w:rPr>
          <w:rFonts w:ascii="Arial" w:eastAsia="Times New Roman" w:hAnsi="Arial" w:cs="Arial"/>
          <w:sz w:val="24"/>
          <w:szCs w:val="24"/>
          <w:lang w:eastAsia="en-GB"/>
        </w:rPr>
        <w:t>adjustments in a child</w:t>
      </w:r>
      <w:r w:rsidR="000230FA">
        <w:rPr>
          <w:rFonts w:ascii="Arial" w:eastAsia="Times New Roman" w:hAnsi="Arial" w:cs="Arial"/>
          <w:sz w:val="24"/>
          <w:szCs w:val="24"/>
          <w:lang w:eastAsia="en-GB"/>
        </w:rPr>
        <w:t>’</w:t>
      </w:r>
      <w:r w:rsidR="00835FF4">
        <w:rPr>
          <w:rFonts w:ascii="Arial" w:eastAsia="Times New Roman" w:hAnsi="Arial" w:cs="Arial"/>
          <w:sz w:val="24"/>
          <w:szCs w:val="24"/>
          <w:lang w:eastAsia="en-GB"/>
        </w:rPr>
        <w:t>s life.</w:t>
      </w:r>
      <w:r w:rsidR="00F910E1">
        <w:rPr>
          <w:rFonts w:ascii="Arial" w:hAnsi="Arial" w:cs="Arial"/>
          <w:sz w:val="24"/>
          <w:szCs w:val="24"/>
          <w:lang w:val="en"/>
        </w:rPr>
        <w:t xml:space="preserve"> </w:t>
      </w:r>
      <w:r w:rsidR="007D11D0" w:rsidRPr="00DB0EA4">
        <w:rPr>
          <w:rFonts w:ascii="Arial" w:eastAsia="Batang" w:hAnsi="Arial" w:cs="Arial"/>
          <w:sz w:val="24"/>
          <w:szCs w:val="24"/>
        </w:rPr>
        <w:t xml:space="preserve">Hart (1992) explains how </w:t>
      </w:r>
      <w:r w:rsidR="007D11D0" w:rsidRPr="00DB0EA4">
        <w:rPr>
          <w:rFonts w:ascii="Arial" w:eastAsia="Batang" w:hAnsi="Arial" w:cs="Arial"/>
          <w:sz w:val="24"/>
          <w:szCs w:val="24"/>
          <w:lang w:eastAsia="en-GB"/>
        </w:rPr>
        <w:t xml:space="preserve">a child who is </w:t>
      </w:r>
      <w:r w:rsidR="0081487B" w:rsidRPr="00DB0EA4">
        <w:rPr>
          <w:rFonts w:ascii="Arial" w:eastAsia="Batang" w:hAnsi="Arial" w:cs="Arial"/>
          <w:sz w:val="24"/>
          <w:szCs w:val="24"/>
          <w:lang w:eastAsia="en-GB"/>
        </w:rPr>
        <w:t>disturbed</w:t>
      </w:r>
      <w:r w:rsidR="007D11D0" w:rsidRPr="00DB0EA4">
        <w:rPr>
          <w:rFonts w:ascii="Arial" w:eastAsia="Batang" w:hAnsi="Arial" w:cs="Arial"/>
          <w:sz w:val="24"/>
          <w:szCs w:val="24"/>
          <w:lang w:eastAsia="en-GB"/>
        </w:rPr>
        <w:t xml:space="preserve"> or who has </w:t>
      </w:r>
      <w:r w:rsidR="0081487B">
        <w:rPr>
          <w:rFonts w:ascii="Arial" w:eastAsia="Batang" w:hAnsi="Arial" w:cs="Arial"/>
          <w:sz w:val="24"/>
          <w:szCs w:val="24"/>
          <w:lang w:eastAsia="en-GB"/>
        </w:rPr>
        <w:t>reduced</w:t>
      </w:r>
      <w:r w:rsidR="007D11D0" w:rsidRPr="00DB0EA4">
        <w:rPr>
          <w:rFonts w:ascii="Arial" w:eastAsia="Batang" w:hAnsi="Arial" w:cs="Arial"/>
          <w:sz w:val="24"/>
          <w:szCs w:val="24"/>
          <w:lang w:eastAsia="en-GB"/>
        </w:rPr>
        <w:t xml:space="preserve"> self</w:t>
      </w:r>
      <w:r w:rsidR="0081487B">
        <w:rPr>
          <w:rFonts w:ascii="Arial" w:eastAsia="Batang" w:hAnsi="Arial" w:cs="Arial"/>
          <w:sz w:val="24"/>
          <w:szCs w:val="24"/>
          <w:lang w:eastAsia="en-GB"/>
        </w:rPr>
        <w:t>-</w:t>
      </w:r>
      <w:r w:rsidR="007D11D0" w:rsidRPr="00DB0EA4">
        <w:rPr>
          <w:rFonts w:ascii="Arial" w:eastAsia="Batang" w:hAnsi="Arial" w:cs="Arial"/>
          <w:sz w:val="24"/>
          <w:szCs w:val="24"/>
          <w:lang w:eastAsia="en-GB"/>
        </w:rPr>
        <w:t xml:space="preserve">esteem is less likely to </w:t>
      </w:r>
      <w:r w:rsidR="0081487B">
        <w:rPr>
          <w:rFonts w:ascii="Arial" w:eastAsia="Batang" w:hAnsi="Arial" w:cs="Arial"/>
          <w:sz w:val="24"/>
          <w:szCs w:val="24"/>
          <w:lang w:eastAsia="en-GB"/>
        </w:rPr>
        <w:t>‘</w:t>
      </w:r>
      <w:r w:rsidR="007D11D0" w:rsidRPr="00DB0EA4">
        <w:rPr>
          <w:rFonts w:ascii="Arial" w:eastAsia="Batang" w:hAnsi="Arial" w:cs="Arial"/>
          <w:sz w:val="24"/>
          <w:szCs w:val="24"/>
          <w:lang w:eastAsia="en-GB"/>
        </w:rPr>
        <w:t>demonstrate competence</w:t>
      </w:r>
      <w:r w:rsidR="0081487B">
        <w:rPr>
          <w:rFonts w:ascii="Arial" w:eastAsia="Batang" w:hAnsi="Arial" w:cs="Arial"/>
          <w:sz w:val="24"/>
          <w:szCs w:val="24"/>
          <w:lang w:eastAsia="en-GB"/>
        </w:rPr>
        <w:t>’</w:t>
      </w:r>
      <w:r w:rsidR="007D11D0" w:rsidRPr="00DB0EA4">
        <w:rPr>
          <w:rFonts w:ascii="Arial" w:eastAsia="Batang" w:hAnsi="Arial" w:cs="Arial"/>
          <w:sz w:val="24"/>
          <w:szCs w:val="24"/>
          <w:lang w:eastAsia="en-GB"/>
        </w:rPr>
        <w:t>, to be able to think and concentrate either individually or in a group. Through the use of PCP and Horticultural Therapy</w:t>
      </w:r>
      <w:r w:rsidR="00DB0EA4">
        <w:rPr>
          <w:rFonts w:ascii="Arial" w:eastAsia="Batang" w:hAnsi="Arial" w:cs="Arial"/>
          <w:sz w:val="24"/>
          <w:szCs w:val="24"/>
          <w:lang w:eastAsia="en-GB"/>
        </w:rPr>
        <w:t xml:space="preserve"> (HT)</w:t>
      </w:r>
      <w:r w:rsidR="007D11D0" w:rsidRPr="00DB0EA4">
        <w:rPr>
          <w:rFonts w:ascii="Arial" w:eastAsia="Batang" w:hAnsi="Arial" w:cs="Arial"/>
          <w:sz w:val="24"/>
          <w:szCs w:val="24"/>
          <w:lang w:eastAsia="en-GB"/>
        </w:rPr>
        <w:t>, Sunflower Sessions aim</w:t>
      </w:r>
      <w:r w:rsidR="009C72A2">
        <w:rPr>
          <w:rFonts w:ascii="Arial" w:eastAsia="Batang" w:hAnsi="Arial" w:cs="Arial"/>
          <w:sz w:val="24"/>
          <w:szCs w:val="24"/>
          <w:lang w:eastAsia="en-GB"/>
        </w:rPr>
        <w:t xml:space="preserve">s </w:t>
      </w:r>
      <w:r w:rsidR="007D11D0" w:rsidRPr="00DB0EA4">
        <w:rPr>
          <w:rFonts w:ascii="Arial" w:eastAsia="Batang" w:hAnsi="Arial" w:cs="Arial"/>
          <w:sz w:val="24"/>
          <w:szCs w:val="24"/>
          <w:lang w:eastAsia="en-GB"/>
        </w:rPr>
        <w:t>to</w:t>
      </w:r>
      <w:r w:rsidR="009C72A2">
        <w:rPr>
          <w:rFonts w:ascii="Arial" w:eastAsia="Batang" w:hAnsi="Arial" w:cs="Arial"/>
          <w:sz w:val="24"/>
          <w:szCs w:val="24"/>
          <w:lang w:eastAsia="en-GB"/>
        </w:rPr>
        <w:t xml:space="preserve"> act as the role of </w:t>
      </w:r>
      <w:r w:rsidR="002C294C">
        <w:rPr>
          <w:rFonts w:ascii="Arial" w:eastAsia="Batang" w:hAnsi="Arial" w:cs="Arial"/>
          <w:sz w:val="24"/>
          <w:szCs w:val="24"/>
          <w:lang w:eastAsia="en-GB"/>
        </w:rPr>
        <w:t xml:space="preserve">the </w:t>
      </w:r>
      <w:r w:rsidR="009C72A2">
        <w:rPr>
          <w:rFonts w:ascii="Arial" w:eastAsia="Batang" w:hAnsi="Arial" w:cs="Arial"/>
          <w:sz w:val="24"/>
          <w:szCs w:val="24"/>
          <w:lang w:eastAsia="en-GB"/>
        </w:rPr>
        <w:t>mediator</w:t>
      </w:r>
      <w:r w:rsidR="00641B5C">
        <w:rPr>
          <w:rFonts w:ascii="Arial" w:eastAsia="Batang" w:hAnsi="Arial" w:cs="Arial"/>
          <w:sz w:val="24"/>
          <w:szCs w:val="24"/>
          <w:lang w:eastAsia="en-GB"/>
        </w:rPr>
        <w:t xml:space="preserve"> </w:t>
      </w:r>
      <w:r w:rsidR="009C72A2">
        <w:rPr>
          <w:rFonts w:ascii="Arial" w:eastAsia="Batang" w:hAnsi="Arial" w:cs="Arial"/>
          <w:sz w:val="24"/>
          <w:szCs w:val="24"/>
          <w:lang w:eastAsia="en-GB"/>
        </w:rPr>
        <w:t>and</w:t>
      </w:r>
      <w:r w:rsidR="007D11D0" w:rsidRPr="00DB0EA4">
        <w:rPr>
          <w:rFonts w:ascii="Arial" w:eastAsia="Batang" w:hAnsi="Arial" w:cs="Arial"/>
          <w:sz w:val="24"/>
          <w:szCs w:val="24"/>
          <w:lang w:eastAsia="en-GB"/>
        </w:rPr>
        <w:t xml:space="preserve"> encourage the participation of children who</w:t>
      </w:r>
      <w:r>
        <w:rPr>
          <w:rFonts w:ascii="Arial" w:eastAsia="Batang" w:hAnsi="Arial" w:cs="Arial"/>
          <w:sz w:val="24"/>
          <w:szCs w:val="24"/>
          <w:lang w:eastAsia="en-GB"/>
        </w:rPr>
        <w:t xml:space="preserve"> have become distracted by these</w:t>
      </w:r>
      <w:r w:rsidR="007D11D0" w:rsidRPr="00DB0EA4">
        <w:rPr>
          <w:rFonts w:ascii="Arial" w:eastAsia="Batang" w:hAnsi="Arial" w:cs="Arial"/>
          <w:sz w:val="24"/>
          <w:szCs w:val="24"/>
          <w:lang w:eastAsia="en-GB"/>
        </w:rPr>
        <w:t xml:space="preserve"> </w:t>
      </w:r>
      <w:r w:rsidR="007D11D0" w:rsidRPr="002C294C">
        <w:rPr>
          <w:rFonts w:ascii="Arial" w:eastAsia="Batang" w:hAnsi="Arial" w:cs="Arial"/>
          <w:sz w:val="24"/>
          <w:szCs w:val="24"/>
          <w:lang w:eastAsia="en-GB"/>
        </w:rPr>
        <w:t>anxieties</w:t>
      </w:r>
      <w:r w:rsidR="007252DC" w:rsidRPr="002C294C">
        <w:rPr>
          <w:rFonts w:ascii="Arial" w:eastAsia="Batang" w:hAnsi="Arial" w:cs="Arial"/>
          <w:sz w:val="24"/>
          <w:szCs w:val="24"/>
          <w:lang w:eastAsia="en-GB"/>
        </w:rPr>
        <w:t xml:space="preserve">. </w:t>
      </w:r>
      <w:r w:rsidR="00580635" w:rsidRPr="002C294C">
        <w:rPr>
          <w:rFonts w:ascii="Arial" w:eastAsia="Batang" w:hAnsi="Arial" w:cs="Arial"/>
          <w:sz w:val="24"/>
          <w:szCs w:val="24"/>
          <w:lang w:eastAsia="en-GB"/>
        </w:rPr>
        <w:t xml:space="preserve">The purpose is to initiate early intervention </w:t>
      </w:r>
      <w:r w:rsidR="006D1057" w:rsidRPr="002C294C">
        <w:rPr>
          <w:rFonts w:ascii="Arial" w:hAnsi="Arial" w:cs="Arial"/>
          <w:sz w:val="24"/>
          <w:szCs w:val="24"/>
        </w:rPr>
        <w:t>recognising</w:t>
      </w:r>
      <w:r w:rsidR="00671662" w:rsidRPr="002C294C">
        <w:rPr>
          <w:rFonts w:ascii="Arial" w:hAnsi="Arial" w:cs="Arial"/>
          <w:sz w:val="24"/>
          <w:szCs w:val="24"/>
        </w:rPr>
        <w:t xml:space="preserve"> emer</w:t>
      </w:r>
      <w:r w:rsidR="00455352" w:rsidRPr="002C294C">
        <w:rPr>
          <w:rFonts w:ascii="Arial" w:hAnsi="Arial" w:cs="Arial"/>
          <w:sz w:val="24"/>
          <w:szCs w:val="24"/>
        </w:rPr>
        <w:t xml:space="preserve">ging difficulties and problems. </w:t>
      </w:r>
      <w:r w:rsidR="00671662" w:rsidRPr="002C294C">
        <w:rPr>
          <w:rFonts w:ascii="Arial" w:hAnsi="Arial" w:cs="Arial"/>
          <w:sz w:val="24"/>
          <w:szCs w:val="24"/>
        </w:rPr>
        <w:t>Ce</w:t>
      </w:r>
      <w:r w:rsidR="006D1057" w:rsidRPr="002C294C">
        <w:rPr>
          <w:rFonts w:ascii="Arial" w:hAnsi="Arial" w:cs="Arial"/>
          <w:sz w:val="24"/>
          <w:szCs w:val="24"/>
        </w:rPr>
        <w:t xml:space="preserve">redigion County Council (2013) provide a rainbow analogy, portraying that most families </w:t>
      </w:r>
      <w:r w:rsidR="00D931FC">
        <w:rPr>
          <w:rFonts w:ascii="Arial" w:hAnsi="Arial" w:cs="Arial"/>
          <w:sz w:val="24"/>
          <w:szCs w:val="24"/>
        </w:rPr>
        <w:t>thrive without any</w:t>
      </w:r>
      <w:r w:rsidR="006D1057" w:rsidRPr="002C294C">
        <w:rPr>
          <w:rFonts w:ascii="Arial" w:hAnsi="Arial" w:cs="Arial"/>
          <w:sz w:val="24"/>
          <w:szCs w:val="24"/>
        </w:rPr>
        <w:t xml:space="preserve"> additional </w:t>
      </w:r>
      <w:proofErr w:type="gramStart"/>
      <w:r w:rsidR="00D931FC">
        <w:rPr>
          <w:rFonts w:ascii="Arial" w:hAnsi="Arial" w:cs="Arial"/>
          <w:sz w:val="24"/>
          <w:szCs w:val="24"/>
        </w:rPr>
        <w:t>support</w:t>
      </w:r>
      <w:r w:rsidR="006D1057" w:rsidRPr="002C294C">
        <w:rPr>
          <w:rFonts w:ascii="Arial" w:hAnsi="Arial" w:cs="Arial"/>
          <w:sz w:val="24"/>
          <w:szCs w:val="24"/>
        </w:rPr>
        <w:t>,</w:t>
      </w:r>
      <w:proofErr w:type="gramEnd"/>
      <w:r w:rsidR="006D1057" w:rsidRPr="002C294C">
        <w:rPr>
          <w:rFonts w:ascii="Arial" w:hAnsi="Arial" w:cs="Arial"/>
          <w:sz w:val="24"/>
          <w:szCs w:val="24"/>
        </w:rPr>
        <w:t xml:space="preserve"> however a situation of divorce or separation may require the family to have additional </w:t>
      </w:r>
      <w:r w:rsidR="006911FD">
        <w:rPr>
          <w:rFonts w:ascii="Arial" w:hAnsi="Arial" w:cs="Arial"/>
          <w:sz w:val="24"/>
          <w:szCs w:val="24"/>
        </w:rPr>
        <w:t xml:space="preserve">needs for a short period of time. </w:t>
      </w:r>
      <w:r w:rsidR="006D1057" w:rsidRPr="002C294C">
        <w:rPr>
          <w:rFonts w:ascii="Arial" w:hAnsi="Arial" w:cs="Arial"/>
          <w:sz w:val="24"/>
          <w:szCs w:val="24"/>
        </w:rPr>
        <w:t>The concept of Sunflower Sessions is to act as soon as possible and prevent children from slipping further round the ‘</w:t>
      </w:r>
      <w:r w:rsidR="002C294C" w:rsidRPr="002C294C">
        <w:rPr>
          <w:rFonts w:ascii="Arial" w:hAnsi="Arial" w:cs="Arial"/>
          <w:sz w:val="24"/>
          <w:szCs w:val="24"/>
        </w:rPr>
        <w:t>r</w:t>
      </w:r>
      <w:r w:rsidR="006D1057" w:rsidRPr="002C294C">
        <w:rPr>
          <w:rFonts w:ascii="Arial" w:hAnsi="Arial" w:cs="Arial"/>
          <w:sz w:val="24"/>
          <w:szCs w:val="24"/>
        </w:rPr>
        <w:t>ainbow’ and needing remedies to solve complex needs.</w:t>
      </w:r>
      <w:r w:rsidR="006D1057">
        <w:rPr>
          <w:sz w:val="23"/>
          <w:szCs w:val="23"/>
        </w:rPr>
        <w:t xml:space="preserve"> </w:t>
      </w:r>
    </w:p>
    <w:p w:rsidR="0046053D" w:rsidRPr="0081487B" w:rsidRDefault="000E0AC0" w:rsidP="000051BA">
      <w:pPr>
        <w:spacing w:before="480" w:after="240" w:line="360" w:lineRule="auto"/>
        <w:outlineLvl w:val="0"/>
        <w:rPr>
          <w:rFonts w:ascii="Arial" w:hAnsi="Arial" w:cs="Arial"/>
          <w:sz w:val="24"/>
          <w:szCs w:val="24"/>
          <w:lang w:val="en"/>
        </w:rPr>
      </w:pPr>
      <w:r>
        <w:rPr>
          <w:rFonts w:ascii="Arial" w:eastAsia="Times New Roman" w:hAnsi="Arial" w:cs="Arial"/>
          <w:sz w:val="24"/>
          <w:szCs w:val="24"/>
          <w:lang w:eastAsia="en-GB"/>
        </w:rPr>
        <w:t>With parental permission, the c</w:t>
      </w:r>
      <w:r w:rsidR="00112D55">
        <w:rPr>
          <w:rFonts w:ascii="Arial" w:eastAsia="Times New Roman" w:hAnsi="Arial" w:cs="Arial"/>
          <w:sz w:val="24"/>
          <w:szCs w:val="24"/>
          <w:lang w:eastAsia="en-GB"/>
        </w:rPr>
        <w:t>hildren are referred through the education or health system and attend for a period of 10 weeks for either</w:t>
      </w:r>
      <w:r>
        <w:rPr>
          <w:rFonts w:ascii="Arial" w:eastAsia="Times New Roman" w:hAnsi="Arial" w:cs="Arial"/>
          <w:sz w:val="24"/>
          <w:szCs w:val="24"/>
          <w:lang w:eastAsia="en-GB"/>
        </w:rPr>
        <w:t>,</w:t>
      </w:r>
      <w:r w:rsidR="001D297D">
        <w:rPr>
          <w:rFonts w:ascii="Arial" w:eastAsia="Times New Roman" w:hAnsi="Arial" w:cs="Arial"/>
          <w:sz w:val="24"/>
          <w:szCs w:val="24"/>
          <w:lang w:eastAsia="en-GB"/>
        </w:rPr>
        <w:t xml:space="preserve"> </w:t>
      </w:r>
      <w:r w:rsidR="00112D55">
        <w:rPr>
          <w:rFonts w:ascii="Arial" w:eastAsia="Times New Roman" w:hAnsi="Arial" w:cs="Arial"/>
          <w:sz w:val="24"/>
          <w:szCs w:val="24"/>
          <w:lang w:eastAsia="en-GB"/>
        </w:rPr>
        <w:t xml:space="preserve">a </w:t>
      </w:r>
      <w:r w:rsidR="00901514">
        <w:rPr>
          <w:rFonts w:ascii="Arial" w:eastAsia="Times New Roman" w:hAnsi="Arial" w:cs="Arial"/>
          <w:sz w:val="24"/>
          <w:szCs w:val="24"/>
          <w:lang w:eastAsia="en-GB"/>
        </w:rPr>
        <w:t>three</w:t>
      </w:r>
      <w:r w:rsidR="005303B7">
        <w:rPr>
          <w:rFonts w:ascii="Arial" w:eastAsia="Times New Roman" w:hAnsi="Arial" w:cs="Arial"/>
          <w:sz w:val="24"/>
          <w:szCs w:val="24"/>
          <w:lang w:eastAsia="en-GB"/>
        </w:rPr>
        <w:t>-</w:t>
      </w:r>
      <w:r w:rsidR="00112D55">
        <w:rPr>
          <w:rFonts w:ascii="Arial" w:eastAsia="Times New Roman" w:hAnsi="Arial" w:cs="Arial"/>
          <w:sz w:val="24"/>
          <w:szCs w:val="24"/>
          <w:lang w:eastAsia="en-GB"/>
        </w:rPr>
        <w:t>ho</w:t>
      </w:r>
      <w:r w:rsidR="004F62B7">
        <w:rPr>
          <w:rFonts w:ascii="Arial" w:eastAsia="Times New Roman" w:hAnsi="Arial" w:cs="Arial"/>
          <w:sz w:val="24"/>
          <w:szCs w:val="24"/>
          <w:lang w:eastAsia="en-GB"/>
        </w:rPr>
        <w:t>ur morning or afternoon session</w:t>
      </w:r>
      <w:r w:rsidR="00385EF8" w:rsidRPr="00112D55">
        <w:rPr>
          <w:rFonts w:ascii="Arial" w:eastAsia="Times New Roman" w:hAnsi="Arial" w:cs="Arial"/>
          <w:sz w:val="24"/>
          <w:szCs w:val="24"/>
          <w:lang w:eastAsia="en-GB"/>
        </w:rPr>
        <w:t>. Sunflower Sessions work</w:t>
      </w:r>
      <w:r w:rsidR="006911FD">
        <w:rPr>
          <w:rFonts w:ascii="Arial" w:eastAsia="Times New Roman" w:hAnsi="Arial" w:cs="Arial"/>
          <w:sz w:val="24"/>
          <w:szCs w:val="24"/>
          <w:lang w:eastAsia="en-GB"/>
        </w:rPr>
        <w:t>s</w:t>
      </w:r>
      <w:r w:rsidR="00385EF8" w:rsidRPr="00112D55">
        <w:rPr>
          <w:rFonts w:ascii="Arial" w:eastAsia="Times New Roman" w:hAnsi="Arial" w:cs="Arial"/>
          <w:sz w:val="24"/>
          <w:szCs w:val="24"/>
          <w:lang w:eastAsia="en-GB"/>
        </w:rPr>
        <w:t xml:space="preserve"> with children </w:t>
      </w:r>
      <w:r w:rsidR="008F7032" w:rsidRPr="00112D55">
        <w:rPr>
          <w:rFonts w:ascii="Arial" w:eastAsia="Times New Roman" w:hAnsi="Arial" w:cs="Arial"/>
          <w:sz w:val="24"/>
          <w:szCs w:val="24"/>
          <w:lang w:eastAsia="en-GB"/>
        </w:rPr>
        <w:t xml:space="preserve">aged between </w:t>
      </w:r>
      <w:r w:rsidR="00292DE8">
        <w:rPr>
          <w:rFonts w:ascii="Arial" w:eastAsia="Times New Roman" w:hAnsi="Arial" w:cs="Arial"/>
          <w:sz w:val="24"/>
          <w:szCs w:val="24"/>
          <w:lang w:eastAsia="en-GB"/>
        </w:rPr>
        <w:t xml:space="preserve">5 </w:t>
      </w:r>
      <w:r w:rsidR="00C44CC3">
        <w:rPr>
          <w:rFonts w:ascii="Arial" w:eastAsia="Times New Roman" w:hAnsi="Arial" w:cs="Arial"/>
          <w:sz w:val="24"/>
          <w:szCs w:val="24"/>
          <w:lang w:eastAsia="en-GB"/>
        </w:rPr>
        <w:t>and 11</w:t>
      </w:r>
      <w:r w:rsidR="009C72A2">
        <w:rPr>
          <w:rFonts w:ascii="Arial" w:eastAsia="Times New Roman" w:hAnsi="Arial" w:cs="Arial"/>
          <w:sz w:val="24"/>
          <w:szCs w:val="24"/>
          <w:lang w:eastAsia="en-GB"/>
        </w:rPr>
        <w:t xml:space="preserve"> and their families.</w:t>
      </w:r>
      <w:r w:rsidR="008F7032" w:rsidRPr="00112D55">
        <w:rPr>
          <w:rFonts w:ascii="Arial" w:eastAsia="Times New Roman" w:hAnsi="Arial" w:cs="Arial"/>
          <w:sz w:val="24"/>
          <w:szCs w:val="24"/>
          <w:lang w:eastAsia="en-GB"/>
        </w:rPr>
        <w:t xml:space="preserve"> </w:t>
      </w:r>
      <w:r w:rsidR="001D297D" w:rsidRPr="001D297D">
        <w:rPr>
          <w:rFonts w:ascii="Arial" w:eastAsia="Times New Roman" w:hAnsi="Arial" w:cs="Arial"/>
          <w:sz w:val="24"/>
          <w:szCs w:val="24"/>
          <w:lang w:eastAsia="en-GB"/>
        </w:rPr>
        <w:t xml:space="preserve">Sunflower Sessions are held on a </w:t>
      </w:r>
      <w:r w:rsidR="004F62B7">
        <w:rPr>
          <w:rFonts w:ascii="Arial" w:eastAsia="Times New Roman" w:hAnsi="Arial" w:cs="Arial"/>
          <w:sz w:val="24"/>
          <w:szCs w:val="24"/>
          <w:lang w:eastAsia="en-GB"/>
        </w:rPr>
        <w:t>smallholding</w:t>
      </w:r>
      <w:r w:rsidR="001D297D" w:rsidRPr="001D297D">
        <w:rPr>
          <w:rFonts w:ascii="Arial" w:eastAsia="Times New Roman" w:hAnsi="Arial" w:cs="Arial"/>
          <w:sz w:val="24"/>
          <w:szCs w:val="24"/>
          <w:lang w:eastAsia="en-GB"/>
        </w:rPr>
        <w:t xml:space="preserve"> providing opportunities fo</w:t>
      </w:r>
      <w:r w:rsidR="004F62B7">
        <w:rPr>
          <w:rFonts w:ascii="Arial" w:eastAsia="Times New Roman" w:hAnsi="Arial" w:cs="Arial"/>
          <w:sz w:val="24"/>
          <w:szCs w:val="24"/>
          <w:lang w:eastAsia="en-GB"/>
        </w:rPr>
        <w:t xml:space="preserve">r growing and tending fruit and vegetables incorporating </w:t>
      </w:r>
      <w:r w:rsidR="001D297D" w:rsidRPr="001D297D">
        <w:rPr>
          <w:rFonts w:ascii="Arial" w:eastAsia="Times New Roman" w:hAnsi="Arial" w:cs="Arial"/>
          <w:sz w:val="24"/>
          <w:szCs w:val="24"/>
          <w:lang w:eastAsia="en-GB"/>
        </w:rPr>
        <w:t>land based craft activities</w:t>
      </w:r>
      <w:r w:rsidR="004F62B7">
        <w:rPr>
          <w:rFonts w:ascii="Arial" w:eastAsia="Times New Roman" w:hAnsi="Arial" w:cs="Arial"/>
          <w:sz w:val="24"/>
          <w:szCs w:val="24"/>
          <w:lang w:eastAsia="en-GB"/>
        </w:rPr>
        <w:t xml:space="preserve">. Indoor working areas </w:t>
      </w:r>
      <w:r w:rsidR="001D297D" w:rsidRPr="001D297D">
        <w:rPr>
          <w:rFonts w:ascii="Arial" w:eastAsia="Times New Roman" w:hAnsi="Arial" w:cs="Arial"/>
          <w:sz w:val="24"/>
          <w:szCs w:val="24"/>
          <w:lang w:eastAsia="en-GB"/>
        </w:rPr>
        <w:t>are available</w:t>
      </w:r>
      <w:r w:rsidR="004F62B7">
        <w:rPr>
          <w:rFonts w:ascii="Arial" w:eastAsia="Times New Roman" w:hAnsi="Arial" w:cs="Arial"/>
          <w:sz w:val="24"/>
          <w:szCs w:val="24"/>
          <w:lang w:eastAsia="en-GB"/>
        </w:rPr>
        <w:t xml:space="preserve"> allowing for</w:t>
      </w:r>
      <w:r w:rsidR="001D297D" w:rsidRPr="001D297D">
        <w:rPr>
          <w:rFonts w:ascii="Arial" w:eastAsia="Times New Roman" w:hAnsi="Arial" w:cs="Arial"/>
          <w:sz w:val="24"/>
          <w:szCs w:val="24"/>
          <w:lang w:eastAsia="en-GB"/>
        </w:rPr>
        <w:t xml:space="preserve"> all year round </w:t>
      </w:r>
      <w:r w:rsidR="004F62B7">
        <w:rPr>
          <w:rFonts w:ascii="Arial" w:eastAsia="Times New Roman" w:hAnsi="Arial" w:cs="Arial"/>
          <w:sz w:val="24"/>
          <w:szCs w:val="24"/>
          <w:lang w:eastAsia="en-GB"/>
        </w:rPr>
        <w:t xml:space="preserve">activities. </w:t>
      </w:r>
      <w:proofErr w:type="gramStart"/>
      <w:r w:rsidR="00385EF8" w:rsidRPr="001D297D">
        <w:rPr>
          <w:rFonts w:ascii="Arial" w:eastAsia="Times New Roman" w:hAnsi="Arial" w:cs="Arial"/>
          <w:sz w:val="24"/>
          <w:szCs w:val="24"/>
          <w:lang w:eastAsia="en-GB"/>
        </w:rPr>
        <w:t>Through the use</w:t>
      </w:r>
      <w:r w:rsidR="001D297D" w:rsidRPr="001D297D">
        <w:rPr>
          <w:rFonts w:ascii="Arial" w:eastAsia="Times New Roman" w:hAnsi="Arial" w:cs="Arial"/>
          <w:sz w:val="24"/>
          <w:szCs w:val="24"/>
          <w:lang w:eastAsia="en-GB"/>
        </w:rPr>
        <w:t xml:space="preserve"> of</w:t>
      </w:r>
      <w:proofErr w:type="gramEnd"/>
      <w:r w:rsidR="001D297D" w:rsidRPr="001D297D">
        <w:rPr>
          <w:rFonts w:ascii="Arial" w:eastAsia="Times New Roman" w:hAnsi="Arial" w:cs="Arial"/>
          <w:sz w:val="24"/>
          <w:szCs w:val="24"/>
          <w:lang w:eastAsia="en-GB"/>
        </w:rPr>
        <w:t xml:space="preserve"> this</w:t>
      </w:r>
      <w:r w:rsidR="005309D6" w:rsidRPr="001D297D">
        <w:rPr>
          <w:rFonts w:ascii="Arial" w:eastAsia="Times New Roman" w:hAnsi="Arial" w:cs="Arial"/>
          <w:sz w:val="24"/>
          <w:szCs w:val="24"/>
          <w:lang w:eastAsia="en-GB"/>
        </w:rPr>
        <w:t xml:space="preserve"> natural environment</w:t>
      </w:r>
      <w:r w:rsidR="001D297D" w:rsidRPr="001D297D">
        <w:rPr>
          <w:rFonts w:ascii="Arial" w:eastAsia="Times New Roman" w:hAnsi="Arial" w:cs="Arial"/>
          <w:sz w:val="24"/>
          <w:szCs w:val="24"/>
          <w:lang w:eastAsia="en-GB"/>
        </w:rPr>
        <w:t>,</w:t>
      </w:r>
      <w:r w:rsidR="008F7032" w:rsidRPr="001D297D">
        <w:rPr>
          <w:rFonts w:ascii="Arial" w:eastAsia="Times New Roman" w:hAnsi="Arial" w:cs="Arial"/>
          <w:sz w:val="24"/>
          <w:szCs w:val="24"/>
          <w:lang w:eastAsia="en-GB"/>
        </w:rPr>
        <w:t xml:space="preserve"> the aim is to </w:t>
      </w:r>
      <w:r w:rsidR="001D297D" w:rsidRPr="001D297D">
        <w:rPr>
          <w:rFonts w:ascii="Arial" w:hAnsi="Arial" w:cs="Arial"/>
          <w:iCs/>
          <w:sz w:val="24"/>
          <w:szCs w:val="24"/>
          <w:lang w:val="en-US"/>
        </w:rPr>
        <w:t xml:space="preserve">help build </w:t>
      </w:r>
      <w:r w:rsidR="008F7032" w:rsidRPr="001D297D">
        <w:rPr>
          <w:rFonts w:ascii="Arial" w:hAnsi="Arial" w:cs="Arial"/>
          <w:iCs/>
          <w:sz w:val="24"/>
          <w:szCs w:val="24"/>
          <w:lang w:val="en-US"/>
        </w:rPr>
        <w:t>bridges within</w:t>
      </w:r>
      <w:r w:rsidR="008F7032" w:rsidRPr="00112D55">
        <w:rPr>
          <w:rFonts w:ascii="Arial" w:hAnsi="Arial" w:cs="Arial"/>
          <w:iCs/>
          <w:sz w:val="24"/>
          <w:szCs w:val="24"/>
          <w:lang w:val="en-US"/>
        </w:rPr>
        <w:t xml:space="preserve"> family</w:t>
      </w:r>
      <w:r>
        <w:rPr>
          <w:rFonts w:ascii="Arial" w:hAnsi="Arial" w:cs="Arial"/>
          <w:iCs/>
          <w:sz w:val="24"/>
          <w:szCs w:val="24"/>
          <w:lang w:val="en-US"/>
        </w:rPr>
        <w:t xml:space="preserve"> unit</w:t>
      </w:r>
      <w:r w:rsidR="001D297D">
        <w:rPr>
          <w:rFonts w:ascii="Arial" w:hAnsi="Arial" w:cs="Arial"/>
          <w:iCs/>
          <w:sz w:val="24"/>
          <w:szCs w:val="24"/>
          <w:lang w:val="en-US"/>
        </w:rPr>
        <w:t>s</w:t>
      </w:r>
      <w:r>
        <w:rPr>
          <w:rFonts w:ascii="Arial" w:hAnsi="Arial" w:cs="Arial"/>
          <w:iCs/>
          <w:sz w:val="24"/>
          <w:szCs w:val="24"/>
          <w:lang w:val="en-US"/>
        </w:rPr>
        <w:t>; r</w:t>
      </w:r>
      <w:r w:rsidR="005309D6">
        <w:rPr>
          <w:rFonts w:ascii="Arial" w:hAnsi="Arial" w:cs="Arial"/>
          <w:iCs/>
          <w:sz w:val="24"/>
          <w:szCs w:val="24"/>
          <w:lang w:val="en-US"/>
        </w:rPr>
        <w:t>epairing or stabiliz</w:t>
      </w:r>
      <w:r w:rsidR="009C72A2">
        <w:rPr>
          <w:rFonts w:ascii="Arial" w:hAnsi="Arial" w:cs="Arial"/>
          <w:iCs/>
          <w:sz w:val="24"/>
          <w:szCs w:val="24"/>
          <w:lang w:val="en-US"/>
        </w:rPr>
        <w:t xml:space="preserve">ing relationships with parents </w:t>
      </w:r>
      <w:r w:rsidR="00092F8B">
        <w:rPr>
          <w:rFonts w:ascii="Arial" w:hAnsi="Arial" w:cs="Arial"/>
          <w:iCs/>
          <w:sz w:val="24"/>
          <w:szCs w:val="24"/>
          <w:lang w:val="en-US"/>
        </w:rPr>
        <w:t xml:space="preserve">and siblings. </w:t>
      </w:r>
      <w:r w:rsidR="005309D6">
        <w:rPr>
          <w:rFonts w:ascii="Arial" w:hAnsi="Arial" w:cs="Arial"/>
          <w:iCs/>
          <w:sz w:val="24"/>
          <w:szCs w:val="24"/>
          <w:lang w:val="en-US"/>
        </w:rPr>
        <w:t xml:space="preserve">(Dandelion Time, 2018). </w:t>
      </w:r>
      <w:r w:rsidR="008F7032" w:rsidRPr="00112D55">
        <w:rPr>
          <w:rFonts w:ascii="Arial" w:hAnsi="Arial" w:cs="Arial"/>
          <w:iCs/>
          <w:sz w:val="24"/>
          <w:szCs w:val="24"/>
          <w:lang w:val="en-US"/>
        </w:rPr>
        <w:t xml:space="preserve">Sunflower Sessions help children and families to </w:t>
      </w:r>
      <w:r w:rsidR="00EE427D" w:rsidRPr="00112D55">
        <w:rPr>
          <w:rFonts w:ascii="Arial" w:hAnsi="Arial" w:cs="Arial"/>
          <w:iCs/>
          <w:sz w:val="24"/>
          <w:szCs w:val="24"/>
          <w:lang w:val="en-US"/>
        </w:rPr>
        <w:t xml:space="preserve">relax in a natural environment </w:t>
      </w:r>
      <w:r w:rsidR="008F7032" w:rsidRPr="00112D55">
        <w:rPr>
          <w:rFonts w:ascii="Arial" w:hAnsi="Arial" w:cs="Arial"/>
          <w:iCs/>
          <w:sz w:val="24"/>
          <w:szCs w:val="24"/>
          <w:lang w:val="en-US"/>
        </w:rPr>
        <w:t>and overcome pent up feelings, work</w:t>
      </w:r>
      <w:r w:rsidR="005309D6">
        <w:rPr>
          <w:rFonts w:ascii="Arial" w:hAnsi="Arial" w:cs="Arial"/>
          <w:iCs/>
          <w:sz w:val="24"/>
          <w:szCs w:val="24"/>
          <w:lang w:val="en-US"/>
        </w:rPr>
        <w:t xml:space="preserve">ing </w:t>
      </w:r>
      <w:r w:rsidR="008F7032" w:rsidRPr="00112D55">
        <w:rPr>
          <w:rFonts w:ascii="Arial" w:hAnsi="Arial" w:cs="Arial"/>
          <w:iCs/>
          <w:sz w:val="24"/>
          <w:szCs w:val="24"/>
          <w:lang w:val="en-US"/>
        </w:rPr>
        <w:t>together to achieve outcomes through land based activities.</w:t>
      </w:r>
      <w:r w:rsidR="001D297D">
        <w:rPr>
          <w:rFonts w:ascii="Arial" w:hAnsi="Arial" w:cs="Arial"/>
          <w:iCs/>
          <w:sz w:val="24"/>
          <w:szCs w:val="24"/>
          <w:lang w:val="en-US"/>
        </w:rPr>
        <w:t xml:space="preserve"> </w:t>
      </w:r>
      <w:r w:rsidR="000051BA">
        <w:rPr>
          <w:rFonts w:ascii="Arial" w:eastAsia="Batang" w:hAnsi="Arial" w:cs="Arial"/>
          <w:sz w:val="24"/>
          <w:szCs w:val="24"/>
          <w:lang w:eastAsia="en-GB"/>
        </w:rPr>
        <w:t xml:space="preserve">Wells and </w:t>
      </w:r>
      <w:proofErr w:type="spellStart"/>
      <w:r w:rsidR="000051BA">
        <w:rPr>
          <w:rFonts w:ascii="Arial" w:eastAsia="Batang" w:hAnsi="Arial" w:cs="Arial"/>
          <w:sz w:val="24"/>
          <w:szCs w:val="24"/>
          <w:lang w:eastAsia="en-GB"/>
        </w:rPr>
        <w:t>Sheehay</w:t>
      </w:r>
      <w:proofErr w:type="spellEnd"/>
      <w:r w:rsidR="000051BA">
        <w:rPr>
          <w:rFonts w:ascii="Arial" w:eastAsia="Batang" w:hAnsi="Arial" w:cs="Arial"/>
          <w:sz w:val="24"/>
          <w:szCs w:val="24"/>
          <w:lang w:eastAsia="en-GB"/>
        </w:rPr>
        <w:t xml:space="preserve"> (2012)</w:t>
      </w:r>
      <w:r w:rsidR="000051BA" w:rsidRPr="00DB0EA4">
        <w:rPr>
          <w:rFonts w:ascii="Arial" w:eastAsia="Batang" w:hAnsi="Arial" w:cs="Arial"/>
          <w:sz w:val="24"/>
          <w:szCs w:val="24"/>
          <w:lang w:eastAsia="en-GB"/>
        </w:rPr>
        <w:t xml:space="preserve"> </w:t>
      </w:r>
      <w:r w:rsidR="000051BA">
        <w:rPr>
          <w:rFonts w:ascii="Arial" w:eastAsia="Batang" w:hAnsi="Arial" w:cs="Arial"/>
          <w:sz w:val="24"/>
          <w:szCs w:val="24"/>
          <w:lang w:eastAsia="en-GB"/>
        </w:rPr>
        <w:t>explain how everyone can be made more comfortable and relaxed by providing an alternative neutral environment</w:t>
      </w:r>
      <w:r w:rsidR="006911FD">
        <w:rPr>
          <w:rFonts w:ascii="Arial" w:eastAsia="Batang" w:hAnsi="Arial" w:cs="Arial"/>
          <w:sz w:val="24"/>
          <w:szCs w:val="24"/>
          <w:lang w:eastAsia="en-GB"/>
        </w:rPr>
        <w:t xml:space="preserve"> to work with families creating</w:t>
      </w:r>
      <w:r w:rsidR="000051BA">
        <w:rPr>
          <w:rFonts w:ascii="Arial" w:eastAsia="Batang" w:hAnsi="Arial" w:cs="Arial"/>
          <w:sz w:val="24"/>
          <w:szCs w:val="24"/>
          <w:lang w:eastAsia="en-GB"/>
        </w:rPr>
        <w:t xml:space="preserve"> time for changes to resolve. </w:t>
      </w:r>
      <w:r w:rsidR="001D297D">
        <w:rPr>
          <w:rFonts w:ascii="Arial" w:hAnsi="Arial" w:cs="Arial"/>
          <w:iCs/>
          <w:sz w:val="24"/>
          <w:szCs w:val="24"/>
          <w:lang w:val="en-US"/>
        </w:rPr>
        <w:t>Both</w:t>
      </w:r>
      <w:r w:rsidR="001B4CB9">
        <w:rPr>
          <w:rFonts w:ascii="Arial" w:hAnsi="Arial" w:cs="Arial"/>
          <w:iCs/>
          <w:sz w:val="24"/>
          <w:szCs w:val="24"/>
          <w:lang w:val="en-US"/>
        </w:rPr>
        <w:t xml:space="preserve"> Pound (2006) and Childs (2005)</w:t>
      </w:r>
      <w:r w:rsidR="001D297D">
        <w:rPr>
          <w:rFonts w:ascii="Arial" w:hAnsi="Arial" w:cs="Arial"/>
          <w:iCs/>
          <w:sz w:val="24"/>
          <w:szCs w:val="24"/>
          <w:lang w:val="en-US"/>
        </w:rPr>
        <w:t xml:space="preserve"> </w:t>
      </w:r>
      <w:r w:rsidR="001B4CB9">
        <w:rPr>
          <w:rFonts w:ascii="Arial" w:hAnsi="Arial" w:cs="Arial"/>
          <w:iCs/>
          <w:sz w:val="24"/>
          <w:szCs w:val="24"/>
          <w:lang w:val="en-US"/>
        </w:rPr>
        <w:t xml:space="preserve">write how Froebel and Steiner </w:t>
      </w:r>
      <w:r w:rsidR="00800C8E">
        <w:rPr>
          <w:rFonts w:ascii="Arial" w:hAnsi="Arial" w:cs="Arial"/>
          <w:iCs/>
          <w:sz w:val="24"/>
          <w:szCs w:val="24"/>
          <w:lang w:val="en-US"/>
        </w:rPr>
        <w:t>respectively</w:t>
      </w:r>
      <w:r w:rsidR="001B4CB9">
        <w:rPr>
          <w:rFonts w:ascii="Arial" w:hAnsi="Arial" w:cs="Arial"/>
          <w:iCs/>
          <w:sz w:val="24"/>
          <w:szCs w:val="24"/>
          <w:lang w:val="en-US"/>
        </w:rPr>
        <w:t xml:space="preserve"> </w:t>
      </w:r>
      <w:proofErr w:type="spellStart"/>
      <w:r w:rsidR="00800C8E">
        <w:rPr>
          <w:rFonts w:ascii="Arial" w:hAnsi="Arial" w:cs="Arial"/>
          <w:iCs/>
          <w:sz w:val="24"/>
          <w:szCs w:val="24"/>
          <w:lang w:val="en-US"/>
        </w:rPr>
        <w:t>recognise</w:t>
      </w:r>
      <w:proofErr w:type="spellEnd"/>
      <w:r w:rsidR="001D297D">
        <w:rPr>
          <w:rFonts w:ascii="Arial" w:hAnsi="Arial" w:cs="Arial"/>
          <w:iCs/>
          <w:sz w:val="24"/>
          <w:szCs w:val="24"/>
          <w:lang w:val="en-US"/>
        </w:rPr>
        <w:t xml:space="preserve"> the </w:t>
      </w:r>
      <w:r w:rsidR="00800C8E">
        <w:rPr>
          <w:rFonts w:ascii="Arial" w:hAnsi="Arial" w:cs="Arial"/>
          <w:iCs/>
          <w:sz w:val="24"/>
          <w:szCs w:val="24"/>
          <w:lang w:val="en-US"/>
        </w:rPr>
        <w:t>benefits</w:t>
      </w:r>
      <w:r w:rsidR="001D297D">
        <w:rPr>
          <w:rFonts w:ascii="Arial" w:hAnsi="Arial" w:cs="Arial"/>
          <w:iCs/>
          <w:sz w:val="24"/>
          <w:szCs w:val="24"/>
          <w:lang w:val="en-US"/>
        </w:rPr>
        <w:t xml:space="preserve"> of </w:t>
      </w:r>
      <w:r w:rsidR="001B4CB9">
        <w:rPr>
          <w:rFonts w:ascii="Arial" w:hAnsi="Arial" w:cs="Arial"/>
          <w:iCs/>
          <w:sz w:val="24"/>
          <w:szCs w:val="24"/>
          <w:lang w:val="en-US"/>
        </w:rPr>
        <w:t>an outdoor environment, both being pass</w:t>
      </w:r>
      <w:r w:rsidR="00800C8E">
        <w:rPr>
          <w:rFonts w:ascii="Arial" w:hAnsi="Arial" w:cs="Arial"/>
          <w:iCs/>
          <w:sz w:val="24"/>
          <w:szCs w:val="24"/>
          <w:lang w:val="en-US"/>
        </w:rPr>
        <w:t>ionate about the interconnected</w:t>
      </w:r>
      <w:r w:rsidR="001B4CB9">
        <w:rPr>
          <w:rFonts w:ascii="Arial" w:hAnsi="Arial" w:cs="Arial"/>
          <w:iCs/>
          <w:sz w:val="24"/>
          <w:szCs w:val="24"/>
          <w:lang w:val="en-US"/>
        </w:rPr>
        <w:t>ness of nature and spiritual well</w:t>
      </w:r>
      <w:r w:rsidR="006911FD">
        <w:rPr>
          <w:rFonts w:ascii="Arial" w:hAnsi="Arial" w:cs="Arial"/>
          <w:iCs/>
          <w:sz w:val="24"/>
          <w:szCs w:val="24"/>
          <w:lang w:val="en-US"/>
        </w:rPr>
        <w:t>-</w:t>
      </w:r>
      <w:r w:rsidR="001B4CB9">
        <w:rPr>
          <w:rFonts w:ascii="Arial" w:hAnsi="Arial" w:cs="Arial"/>
          <w:iCs/>
          <w:sz w:val="24"/>
          <w:szCs w:val="24"/>
          <w:lang w:val="en-US"/>
        </w:rPr>
        <w:t>being.</w:t>
      </w:r>
      <w:r w:rsidR="008F7032" w:rsidRPr="00112D55">
        <w:rPr>
          <w:rFonts w:ascii="Arial" w:hAnsi="Arial" w:cs="Arial"/>
          <w:iCs/>
          <w:sz w:val="24"/>
          <w:szCs w:val="24"/>
          <w:lang w:val="en-US"/>
        </w:rPr>
        <w:t xml:space="preserve"> </w:t>
      </w:r>
      <w:proofErr w:type="spellStart"/>
      <w:r w:rsidR="0046053D">
        <w:rPr>
          <w:rFonts w:ascii="Arial" w:hAnsi="Arial" w:cs="Arial"/>
          <w:iCs/>
          <w:sz w:val="24"/>
          <w:szCs w:val="24"/>
          <w:lang w:val="en-US"/>
        </w:rPr>
        <w:t>Pinneger</w:t>
      </w:r>
      <w:proofErr w:type="spellEnd"/>
      <w:r w:rsidR="0046053D">
        <w:rPr>
          <w:rFonts w:ascii="Arial" w:hAnsi="Arial" w:cs="Arial"/>
          <w:iCs/>
          <w:sz w:val="24"/>
          <w:szCs w:val="24"/>
          <w:lang w:val="en-US"/>
        </w:rPr>
        <w:t xml:space="preserve"> (</w:t>
      </w:r>
      <w:r w:rsidR="001F3A0E">
        <w:rPr>
          <w:rFonts w:ascii="Arial" w:hAnsi="Arial" w:cs="Arial"/>
          <w:iCs/>
          <w:sz w:val="24"/>
          <w:szCs w:val="24"/>
          <w:lang w:val="en-US"/>
        </w:rPr>
        <w:t xml:space="preserve">2015) </w:t>
      </w:r>
      <w:r w:rsidR="0046053D">
        <w:rPr>
          <w:rFonts w:ascii="Arial" w:hAnsi="Arial" w:cs="Arial"/>
          <w:iCs/>
          <w:sz w:val="24"/>
          <w:szCs w:val="24"/>
          <w:lang w:val="en-US"/>
        </w:rPr>
        <w:t xml:space="preserve">and </w:t>
      </w:r>
      <w:r w:rsidR="000051BA" w:rsidRPr="005F18B2">
        <w:rPr>
          <w:rFonts w:ascii="Arial" w:hAnsi="Arial" w:cs="Arial"/>
          <w:sz w:val="24"/>
        </w:rPr>
        <w:t xml:space="preserve">Department of Education and Skills (2006) </w:t>
      </w:r>
      <w:r w:rsidR="0046053D">
        <w:rPr>
          <w:rFonts w:ascii="Arial" w:hAnsi="Arial" w:cs="Arial"/>
          <w:iCs/>
          <w:sz w:val="24"/>
          <w:szCs w:val="24"/>
          <w:lang w:val="en-US"/>
        </w:rPr>
        <w:t>also advocate the benefits of an outdoor environment. Both recognize that children benefit from experiencing the world be</w:t>
      </w:r>
      <w:r w:rsidR="001F3A0E">
        <w:rPr>
          <w:rFonts w:ascii="Arial" w:hAnsi="Arial" w:cs="Arial"/>
          <w:iCs/>
          <w:sz w:val="24"/>
          <w:szCs w:val="24"/>
          <w:lang w:val="en-US"/>
        </w:rPr>
        <w:t xml:space="preserve">yond a classroom but </w:t>
      </w:r>
      <w:proofErr w:type="spellStart"/>
      <w:r w:rsidR="001F3A0E">
        <w:rPr>
          <w:rFonts w:ascii="Arial" w:hAnsi="Arial" w:cs="Arial"/>
          <w:iCs/>
          <w:sz w:val="24"/>
          <w:szCs w:val="24"/>
          <w:lang w:val="en-US"/>
        </w:rPr>
        <w:t>Pinneger</w:t>
      </w:r>
      <w:proofErr w:type="spellEnd"/>
      <w:r w:rsidR="001F3A0E">
        <w:rPr>
          <w:rFonts w:ascii="Arial" w:hAnsi="Arial" w:cs="Arial"/>
          <w:iCs/>
          <w:sz w:val="24"/>
          <w:szCs w:val="24"/>
          <w:lang w:val="en-US"/>
        </w:rPr>
        <w:t xml:space="preserve"> (</w:t>
      </w:r>
      <w:r w:rsidR="0046053D">
        <w:rPr>
          <w:rFonts w:ascii="Arial" w:hAnsi="Arial" w:cs="Arial"/>
          <w:iCs/>
          <w:sz w:val="24"/>
          <w:szCs w:val="24"/>
          <w:lang w:val="en-US"/>
        </w:rPr>
        <w:t>2015</w:t>
      </w:r>
      <w:r w:rsidR="001F3A0E">
        <w:rPr>
          <w:rFonts w:ascii="Arial" w:hAnsi="Arial" w:cs="Arial"/>
          <w:iCs/>
          <w:sz w:val="24"/>
          <w:szCs w:val="24"/>
          <w:lang w:val="en-US"/>
        </w:rPr>
        <w:t>, pg. 1</w:t>
      </w:r>
      <w:r w:rsidR="0046053D">
        <w:rPr>
          <w:rFonts w:ascii="Arial" w:hAnsi="Arial" w:cs="Arial"/>
          <w:iCs/>
          <w:sz w:val="24"/>
          <w:szCs w:val="24"/>
          <w:lang w:val="en-US"/>
        </w:rPr>
        <w:t xml:space="preserve">) </w:t>
      </w:r>
      <w:r w:rsidR="006911FD">
        <w:rPr>
          <w:rFonts w:ascii="Arial" w:hAnsi="Arial" w:cs="Arial"/>
          <w:iCs/>
          <w:sz w:val="24"/>
          <w:szCs w:val="24"/>
          <w:lang w:val="en-US"/>
        </w:rPr>
        <w:t>endorses</w:t>
      </w:r>
      <w:r w:rsidR="0046053D">
        <w:rPr>
          <w:rFonts w:ascii="Arial" w:hAnsi="Arial" w:cs="Arial"/>
          <w:iCs/>
          <w:sz w:val="24"/>
          <w:szCs w:val="24"/>
          <w:lang w:val="en-US"/>
        </w:rPr>
        <w:t xml:space="preserve"> that the use</w:t>
      </w:r>
      <w:r w:rsidR="001F3A0E">
        <w:rPr>
          <w:rFonts w:ascii="Arial" w:hAnsi="Arial" w:cs="Arial"/>
          <w:iCs/>
          <w:sz w:val="24"/>
          <w:szCs w:val="24"/>
          <w:lang w:val="en-US"/>
        </w:rPr>
        <w:t xml:space="preserve"> of gardening and horticulture</w:t>
      </w:r>
      <w:r w:rsidR="0046053D">
        <w:rPr>
          <w:rFonts w:ascii="Arial" w:hAnsi="Arial" w:cs="Arial"/>
          <w:iCs/>
          <w:sz w:val="24"/>
          <w:szCs w:val="24"/>
          <w:lang w:val="en-US"/>
        </w:rPr>
        <w:t xml:space="preserve"> in its simplest form, </w:t>
      </w:r>
      <w:r w:rsidR="001F3A0E">
        <w:rPr>
          <w:rFonts w:ascii="Arial" w:hAnsi="Arial" w:cs="Arial"/>
          <w:iCs/>
          <w:sz w:val="24"/>
          <w:szCs w:val="24"/>
          <w:lang w:val="en-US"/>
        </w:rPr>
        <w:t>‘</w:t>
      </w:r>
      <w:r w:rsidR="0046053D">
        <w:rPr>
          <w:rFonts w:ascii="Arial" w:hAnsi="Arial" w:cs="Arial"/>
          <w:iCs/>
          <w:sz w:val="24"/>
          <w:szCs w:val="24"/>
          <w:lang w:val="en-US"/>
        </w:rPr>
        <w:t>can restore</w:t>
      </w:r>
      <w:r w:rsidR="001F3A0E">
        <w:rPr>
          <w:rFonts w:ascii="Arial" w:hAnsi="Arial" w:cs="Arial"/>
          <w:iCs/>
          <w:sz w:val="24"/>
          <w:szCs w:val="24"/>
          <w:lang w:val="en-US"/>
        </w:rPr>
        <w:t xml:space="preserve"> a child’s equilibrium, clear their mind and settle their anxieties’.</w:t>
      </w:r>
    </w:p>
    <w:p w:rsidR="00DB4110" w:rsidRPr="00D931FC" w:rsidRDefault="006911FD" w:rsidP="00DF3E34">
      <w:pPr>
        <w:spacing w:line="360" w:lineRule="auto"/>
        <w:rPr>
          <w:rFonts w:ascii="Arial" w:hAnsi="Arial" w:cs="Arial"/>
          <w:sz w:val="24"/>
        </w:rPr>
      </w:pPr>
      <w:r>
        <w:rPr>
          <w:rFonts w:ascii="Arial" w:eastAsia="Times New Roman" w:hAnsi="Arial" w:cs="Arial"/>
          <w:sz w:val="24"/>
          <w:szCs w:val="24"/>
          <w:lang w:eastAsia="en-GB"/>
        </w:rPr>
        <w:t>Sunflower Sessions employs a</w:t>
      </w:r>
      <w:r w:rsidR="007252DC">
        <w:rPr>
          <w:rFonts w:ascii="Arial" w:eastAsia="Times New Roman" w:hAnsi="Arial" w:cs="Arial"/>
          <w:sz w:val="24"/>
          <w:szCs w:val="24"/>
          <w:lang w:eastAsia="en-GB"/>
        </w:rPr>
        <w:t xml:space="preserve"> lead professional whose primary role </w:t>
      </w:r>
      <w:r>
        <w:rPr>
          <w:rFonts w:ascii="Arial" w:eastAsia="Times New Roman" w:hAnsi="Arial" w:cs="Arial"/>
          <w:sz w:val="24"/>
          <w:szCs w:val="24"/>
          <w:lang w:eastAsia="en-GB"/>
        </w:rPr>
        <w:t>is</w:t>
      </w:r>
      <w:r w:rsidR="007252DC">
        <w:rPr>
          <w:rFonts w:ascii="Arial" w:eastAsia="Times New Roman" w:hAnsi="Arial" w:cs="Arial"/>
          <w:sz w:val="24"/>
          <w:szCs w:val="24"/>
          <w:lang w:eastAsia="en-GB"/>
        </w:rPr>
        <w:t xml:space="preserve"> to develop a relationship of trust with the child. Sanderson (2000) explains that this person must become ‘an expert in the process of problem solving with others’ </w:t>
      </w:r>
      <w:r w:rsidR="004E5C00">
        <w:rPr>
          <w:rFonts w:ascii="Arial" w:eastAsia="Times New Roman" w:hAnsi="Arial" w:cs="Arial"/>
          <w:sz w:val="24"/>
          <w:szCs w:val="24"/>
          <w:lang w:eastAsia="en-GB"/>
        </w:rPr>
        <w:t>as well as</w:t>
      </w:r>
      <w:r w:rsidR="00905EC1">
        <w:rPr>
          <w:rFonts w:ascii="Arial" w:eastAsia="Times New Roman" w:hAnsi="Arial" w:cs="Arial"/>
          <w:sz w:val="24"/>
          <w:szCs w:val="24"/>
          <w:lang w:eastAsia="en-GB"/>
        </w:rPr>
        <w:t xml:space="preserve"> an</w:t>
      </w:r>
      <w:r w:rsidR="007252DC">
        <w:rPr>
          <w:rFonts w:ascii="Arial" w:eastAsia="Times New Roman" w:hAnsi="Arial" w:cs="Arial"/>
          <w:sz w:val="24"/>
          <w:szCs w:val="24"/>
          <w:lang w:eastAsia="en-GB"/>
        </w:rPr>
        <w:t xml:space="preserve"> expert on the individual. The PCP process relies on the individual and the people who care about them to decide what is important.</w:t>
      </w:r>
      <w:r w:rsidR="00074C34">
        <w:rPr>
          <w:rFonts w:ascii="Arial" w:eastAsia="Times New Roman" w:hAnsi="Arial" w:cs="Arial"/>
          <w:sz w:val="24"/>
          <w:szCs w:val="24"/>
          <w:lang w:eastAsia="en-GB"/>
        </w:rPr>
        <w:t xml:space="preserve"> </w:t>
      </w:r>
      <w:r w:rsidR="00092F8B">
        <w:rPr>
          <w:rFonts w:ascii="Arial" w:eastAsia="Times New Roman" w:hAnsi="Arial" w:cs="Arial"/>
          <w:sz w:val="24"/>
          <w:szCs w:val="24"/>
          <w:lang w:eastAsia="en-GB"/>
        </w:rPr>
        <w:t>The first meeting at Sunflower Sessions will be preceded by a collation of information about the child from family, friends and community involved in the child’s life</w:t>
      </w:r>
      <w:r w:rsidR="007B485E">
        <w:rPr>
          <w:rFonts w:ascii="Arial" w:eastAsia="Times New Roman" w:hAnsi="Arial" w:cs="Arial"/>
          <w:sz w:val="24"/>
          <w:szCs w:val="24"/>
          <w:lang w:eastAsia="en-GB"/>
        </w:rPr>
        <w:t>,</w:t>
      </w:r>
      <w:r w:rsidR="00092F8B">
        <w:rPr>
          <w:rFonts w:ascii="Arial" w:eastAsia="Times New Roman" w:hAnsi="Arial" w:cs="Arial"/>
          <w:sz w:val="24"/>
          <w:szCs w:val="24"/>
          <w:lang w:eastAsia="en-GB"/>
        </w:rPr>
        <w:t xml:space="preserve"> asking them to provide facts about what they like and admire about the child. </w:t>
      </w:r>
      <w:r w:rsidR="00092F8B">
        <w:rPr>
          <w:rFonts w:ascii="Arial" w:hAnsi="Arial" w:cs="Arial"/>
          <w:sz w:val="24"/>
        </w:rPr>
        <w:t>The first session will involve</w:t>
      </w:r>
      <w:r w:rsidR="000051BA">
        <w:rPr>
          <w:rFonts w:ascii="Arial" w:hAnsi="Arial" w:cs="Arial"/>
          <w:sz w:val="24"/>
        </w:rPr>
        <w:t xml:space="preserve"> the child </w:t>
      </w:r>
      <w:r w:rsidR="00092F8B">
        <w:rPr>
          <w:rFonts w:ascii="Arial" w:hAnsi="Arial" w:cs="Arial"/>
          <w:sz w:val="24"/>
        </w:rPr>
        <w:t xml:space="preserve">working with the </w:t>
      </w:r>
      <w:r w:rsidR="005309D6">
        <w:rPr>
          <w:rFonts w:ascii="Arial" w:hAnsi="Arial" w:cs="Arial"/>
          <w:sz w:val="24"/>
        </w:rPr>
        <w:t xml:space="preserve">lead </w:t>
      </w:r>
      <w:r w:rsidR="005309D6" w:rsidRPr="00092F8B">
        <w:rPr>
          <w:rFonts w:ascii="Arial" w:hAnsi="Arial" w:cs="Arial"/>
          <w:sz w:val="24"/>
        </w:rPr>
        <w:t>profession</w:t>
      </w:r>
      <w:r w:rsidR="00092F8B" w:rsidRPr="00092F8B">
        <w:rPr>
          <w:rFonts w:ascii="Arial" w:hAnsi="Arial" w:cs="Arial"/>
          <w:sz w:val="24"/>
        </w:rPr>
        <w:t xml:space="preserve">al to </w:t>
      </w:r>
      <w:r w:rsidR="005309D6" w:rsidRPr="00092F8B">
        <w:rPr>
          <w:rFonts w:ascii="Arial" w:hAnsi="Arial" w:cs="Arial"/>
          <w:sz w:val="24"/>
        </w:rPr>
        <w:t>create</w:t>
      </w:r>
      <w:r w:rsidR="005309D6">
        <w:rPr>
          <w:rFonts w:ascii="Arial" w:hAnsi="Arial" w:cs="Arial"/>
          <w:sz w:val="24"/>
        </w:rPr>
        <w:t xml:space="preserve"> a </w:t>
      </w:r>
      <w:r w:rsidR="0092171F">
        <w:rPr>
          <w:rFonts w:ascii="Arial" w:hAnsi="Arial" w:cs="Arial"/>
          <w:sz w:val="24"/>
        </w:rPr>
        <w:t xml:space="preserve">cardboard </w:t>
      </w:r>
      <w:r w:rsidR="000051BA">
        <w:rPr>
          <w:rFonts w:ascii="Arial" w:hAnsi="Arial" w:cs="Arial"/>
          <w:sz w:val="24"/>
        </w:rPr>
        <w:t xml:space="preserve">sunflower. </w:t>
      </w:r>
      <w:r w:rsidR="005309D6">
        <w:rPr>
          <w:rFonts w:ascii="Arial" w:hAnsi="Arial" w:cs="Arial"/>
          <w:sz w:val="24"/>
        </w:rPr>
        <w:t xml:space="preserve">The production of this </w:t>
      </w:r>
      <w:r w:rsidR="005309D6" w:rsidRPr="00F30A7E">
        <w:rPr>
          <w:rFonts w:ascii="Arial" w:hAnsi="Arial" w:cs="Arial"/>
          <w:sz w:val="24"/>
          <w:szCs w:val="24"/>
        </w:rPr>
        <w:t>sunflower will adopt a child centred approach,</w:t>
      </w:r>
      <w:r w:rsidR="00F30A7E" w:rsidRPr="00F30A7E">
        <w:rPr>
          <w:rFonts w:ascii="Arial" w:hAnsi="Arial" w:cs="Arial"/>
          <w:sz w:val="24"/>
          <w:szCs w:val="24"/>
        </w:rPr>
        <w:t xml:space="preserve"> </w:t>
      </w:r>
      <w:r w:rsidR="00F30A7E" w:rsidRPr="00F30A7E">
        <w:rPr>
          <w:rFonts w:ascii="Arial" w:eastAsia="Times New Roman" w:hAnsi="Arial" w:cs="Arial"/>
          <w:sz w:val="24"/>
          <w:szCs w:val="24"/>
          <w:lang w:eastAsia="en-GB"/>
        </w:rPr>
        <w:t xml:space="preserve">‘ensuring that the individual remains central to the creation of any plan which will affect them’. </w:t>
      </w:r>
      <w:r w:rsidR="00074C34">
        <w:rPr>
          <w:rFonts w:ascii="Arial" w:eastAsia="Times New Roman" w:hAnsi="Arial" w:cs="Arial"/>
          <w:sz w:val="24"/>
          <w:szCs w:val="24"/>
          <w:lang w:eastAsia="en-GB"/>
        </w:rPr>
        <w:t xml:space="preserve">(Mental Health, </w:t>
      </w:r>
      <w:r w:rsidR="00F30A7E" w:rsidRPr="00F30A7E">
        <w:rPr>
          <w:rFonts w:ascii="Arial" w:eastAsia="Times New Roman" w:hAnsi="Arial" w:cs="Arial"/>
          <w:sz w:val="24"/>
          <w:szCs w:val="24"/>
          <w:lang w:eastAsia="en-GB"/>
        </w:rPr>
        <w:t>2018)</w:t>
      </w:r>
      <w:r w:rsidR="00F30A7E">
        <w:rPr>
          <w:rFonts w:ascii="Arial" w:eastAsia="Times New Roman" w:hAnsi="Arial" w:cs="Arial"/>
          <w:sz w:val="24"/>
          <w:szCs w:val="24"/>
          <w:lang w:eastAsia="en-GB"/>
        </w:rPr>
        <w:t>.</w:t>
      </w:r>
      <w:r w:rsidR="00BF4B37">
        <w:rPr>
          <w:rFonts w:ascii="Arial" w:eastAsia="Times New Roman" w:hAnsi="Arial" w:cs="Arial"/>
          <w:sz w:val="24"/>
          <w:szCs w:val="24"/>
          <w:lang w:eastAsia="en-GB"/>
        </w:rPr>
        <w:t xml:space="preserve"> </w:t>
      </w:r>
      <w:r w:rsidR="005309D6">
        <w:rPr>
          <w:rFonts w:ascii="Arial" w:hAnsi="Arial" w:cs="Arial"/>
          <w:sz w:val="24"/>
        </w:rPr>
        <w:t>A picture of the child will form the centre of the flower</w:t>
      </w:r>
      <w:r w:rsidR="00F30A7E">
        <w:rPr>
          <w:rFonts w:ascii="Arial" w:hAnsi="Arial" w:cs="Arial"/>
          <w:sz w:val="24"/>
        </w:rPr>
        <w:t xml:space="preserve"> and</w:t>
      </w:r>
      <w:r w:rsidR="000051BA">
        <w:rPr>
          <w:rFonts w:ascii="Arial" w:hAnsi="Arial" w:cs="Arial"/>
          <w:sz w:val="24"/>
        </w:rPr>
        <w:t xml:space="preserve"> three different shades of petal will be added. </w:t>
      </w:r>
      <w:r w:rsidR="00DF3E34">
        <w:rPr>
          <w:rFonts w:ascii="Arial" w:hAnsi="Arial" w:cs="Arial"/>
          <w:sz w:val="24"/>
        </w:rPr>
        <w:t>Petals</w:t>
      </w:r>
      <w:r w:rsidR="000051BA">
        <w:rPr>
          <w:rFonts w:ascii="Arial" w:hAnsi="Arial" w:cs="Arial"/>
          <w:sz w:val="24"/>
        </w:rPr>
        <w:t xml:space="preserve"> of </w:t>
      </w:r>
      <w:r w:rsidR="00DF3E34">
        <w:rPr>
          <w:rFonts w:ascii="Arial" w:hAnsi="Arial" w:cs="Arial"/>
          <w:sz w:val="24"/>
        </w:rPr>
        <w:t>t</w:t>
      </w:r>
      <w:r w:rsidR="000051BA">
        <w:rPr>
          <w:rFonts w:ascii="Arial" w:hAnsi="Arial" w:cs="Arial"/>
          <w:sz w:val="24"/>
        </w:rPr>
        <w:t>he lightest shade will each hold a fact about what is admired about the child,</w:t>
      </w:r>
      <w:r w:rsidR="003819B5">
        <w:rPr>
          <w:rFonts w:ascii="Arial" w:hAnsi="Arial" w:cs="Arial"/>
          <w:sz w:val="24"/>
        </w:rPr>
        <w:t xml:space="preserve"> provide</w:t>
      </w:r>
      <w:r w:rsidR="00700CC1">
        <w:rPr>
          <w:rFonts w:ascii="Arial" w:hAnsi="Arial" w:cs="Arial"/>
          <w:sz w:val="24"/>
        </w:rPr>
        <w:t>d</w:t>
      </w:r>
      <w:r w:rsidR="003819B5">
        <w:rPr>
          <w:rFonts w:ascii="Arial" w:hAnsi="Arial" w:cs="Arial"/>
          <w:sz w:val="24"/>
        </w:rPr>
        <w:t xml:space="preserve"> by friends and family,</w:t>
      </w:r>
      <w:r w:rsidR="000051BA">
        <w:rPr>
          <w:rFonts w:ascii="Arial" w:hAnsi="Arial" w:cs="Arial"/>
          <w:sz w:val="24"/>
        </w:rPr>
        <w:t xml:space="preserve"> the second colour will </w:t>
      </w:r>
      <w:r w:rsidR="00DF3E34">
        <w:rPr>
          <w:rFonts w:ascii="Arial" w:hAnsi="Arial" w:cs="Arial"/>
          <w:sz w:val="24"/>
        </w:rPr>
        <w:t>hold facts provided by the chil</w:t>
      </w:r>
      <w:r w:rsidR="000051BA">
        <w:rPr>
          <w:rFonts w:ascii="Arial" w:hAnsi="Arial" w:cs="Arial"/>
          <w:sz w:val="24"/>
        </w:rPr>
        <w:t xml:space="preserve">d about what is important to them and the third shade will include facts about what is important </w:t>
      </w:r>
      <w:r w:rsidR="00DF3E34">
        <w:rPr>
          <w:rFonts w:ascii="Arial" w:hAnsi="Arial" w:cs="Arial"/>
          <w:sz w:val="24"/>
        </w:rPr>
        <w:t>for them. Th</w:t>
      </w:r>
      <w:r w:rsidR="008E1A18">
        <w:rPr>
          <w:rFonts w:ascii="Arial" w:hAnsi="Arial" w:cs="Arial"/>
          <w:sz w:val="24"/>
        </w:rPr>
        <w:t>e</w:t>
      </w:r>
      <w:r w:rsidR="00DF3E34">
        <w:rPr>
          <w:rFonts w:ascii="Arial" w:hAnsi="Arial" w:cs="Arial"/>
          <w:sz w:val="24"/>
        </w:rPr>
        <w:t xml:space="preserve"> information on this flower will be used to create a one</w:t>
      </w:r>
      <w:r w:rsidR="00F5377D">
        <w:rPr>
          <w:rFonts w:ascii="Arial" w:hAnsi="Arial" w:cs="Arial"/>
          <w:sz w:val="24"/>
        </w:rPr>
        <w:t>-</w:t>
      </w:r>
      <w:r w:rsidR="00700CC1">
        <w:rPr>
          <w:rFonts w:ascii="Arial" w:hAnsi="Arial" w:cs="Arial"/>
          <w:sz w:val="24"/>
        </w:rPr>
        <w:t xml:space="preserve">page profile. </w:t>
      </w:r>
      <w:r w:rsidR="00D711E4">
        <w:rPr>
          <w:rFonts w:ascii="Arial" w:hAnsi="Arial" w:cs="Arial"/>
          <w:sz w:val="24"/>
        </w:rPr>
        <w:t>HSA (2018b)</w:t>
      </w:r>
      <w:r w:rsidR="008E1A18">
        <w:rPr>
          <w:rFonts w:ascii="Arial" w:hAnsi="Arial" w:cs="Arial"/>
          <w:sz w:val="24"/>
        </w:rPr>
        <w:t xml:space="preserve"> and Welsh Government (2015, pg. 4)</w:t>
      </w:r>
      <w:r w:rsidR="00700CC1">
        <w:rPr>
          <w:rFonts w:ascii="Arial" w:hAnsi="Arial" w:cs="Arial"/>
          <w:sz w:val="24"/>
        </w:rPr>
        <w:t xml:space="preserve"> </w:t>
      </w:r>
      <w:r w:rsidR="008E1A18">
        <w:rPr>
          <w:rFonts w:ascii="Arial" w:hAnsi="Arial" w:cs="Arial"/>
          <w:sz w:val="24"/>
        </w:rPr>
        <w:t>explain</w:t>
      </w:r>
      <w:r w:rsidR="00D711E4">
        <w:rPr>
          <w:rFonts w:ascii="Arial" w:hAnsi="Arial" w:cs="Arial"/>
          <w:sz w:val="24"/>
        </w:rPr>
        <w:t xml:space="preserve"> how a </w:t>
      </w:r>
      <w:r w:rsidR="00700CC1">
        <w:rPr>
          <w:rFonts w:ascii="Arial" w:hAnsi="Arial" w:cs="Arial"/>
          <w:sz w:val="24"/>
        </w:rPr>
        <w:t xml:space="preserve">one-page profile is produced on a single sheet of paper and its </w:t>
      </w:r>
      <w:r w:rsidR="00D711E4">
        <w:rPr>
          <w:rFonts w:ascii="Arial" w:hAnsi="Arial" w:cs="Arial"/>
          <w:sz w:val="24"/>
        </w:rPr>
        <w:t>value</w:t>
      </w:r>
      <w:r w:rsidR="00700CC1">
        <w:rPr>
          <w:rFonts w:ascii="Arial" w:hAnsi="Arial" w:cs="Arial"/>
          <w:sz w:val="24"/>
        </w:rPr>
        <w:t xml:space="preserve"> lies in it</w:t>
      </w:r>
      <w:r w:rsidR="00905EC1">
        <w:rPr>
          <w:rFonts w:ascii="Arial" w:hAnsi="Arial" w:cs="Arial"/>
          <w:sz w:val="24"/>
        </w:rPr>
        <w:t>s</w:t>
      </w:r>
      <w:r w:rsidR="00700CC1">
        <w:rPr>
          <w:rFonts w:ascii="Arial" w:hAnsi="Arial" w:cs="Arial"/>
          <w:sz w:val="24"/>
        </w:rPr>
        <w:t xml:space="preserve"> simplicity</w:t>
      </w:r>
      <w:r w:rsidR="00D711E4">
        <w:rPr>
          <w:rFonts w:ascii="Arial" w:hAnsi="Arial" w:cs="Arial"/>
          <w:sz w:val="24"/>
        </w:rPr>
        <w:t xml:space="preserve">. It includes all the </w:t>
      </w:r>
      <w:proofErr w:type="gramStart"/>
      <w:r w:rsidR="00D711E4">
        <w:rPr>
          <w:rFonts w:ascii="Arial" w:hAnsi="Arial" w:cs="Arial"/>
          <w:sz w:val="24"/>
        </w:rPr>
        <w:t>important information</w:t>
      </w:r>
      <w:proofErr w:type="gramEnd"/>
      <w:r w:rsidR="00D711E4">
        <w:rPr>
          <w:rFonts w:ascii="Arial" w:hAnsi="Arial" w:cs="Arial"/>
          <w:sz w:val="24"/>
        </w:rPr>
        <w:t xml:space="preserve"> about a person</w:t>
      </w:r>
      <w:r w:rsidR="008E1A18">
        <w:rPr>
          <w:rFonts w:ascii="Arial" w:hAnsi="Arial" w:cs="Arial"/>
          <w:sz w:val="24"/>
        </w:rPr>
        <w:t>, d</w:t>
      </w:r>
      <w:r w:rsidR="008E1A18" w:rsidRPr="008E1A18">
        <w:rPr>
          <w:rFonts w:ascii="Arial" w:hAnsi="Arial" w:cs="Arial"/>
          <w:sz w:val="24"/>
        </w:rPr>
        <w:t xml:space="preserve">escribes a </w:t>
      </w:r>
      <w:r w:rsidR="008E1A18">
        <w:rPr>
          <w:rFonts w:ascii="Arial" w:hAnsi="Arial" w:cs="Arial"/>
          <w:sz w:val="24"/>
        </w:rPr>
        <w:t>‘</w:t>
      </w:r>
      <w:r w:rsidR="008E1A18" w:rsidRPr="008E1A18">
        <w:rPr>
          <w:rFonts w:ascii="Arial" w:hAnsi="Arial" w:cs="Arial"/>
          <w:sz w:val="24"/>
        </w:rPr>
        <w:t>learner’s character, gifts and talents; what is important to them; and the best way to support them</w:t>
      </w:r>
      <w:r w:rsidR="008E1A18">
        <w:rPr>
          <w:rFonts w:ascii="Arial" w:hAnsi="Arial" w:cs="Arial"/>
          <w:sz w:val="24"/>
        </w:rPr>
        <w:t>’ and can be regularly updated with ease.</w:t>
      </w:r>
      <w:r w:rsidR="00D931FC">
        <w:rPr>
          <w:rFonts w:ascii="Arial" w:hAnsi="Arial" w:cs="Arial"/>
          <w:sz w:val="24"/>
        </w:rPr>
        <w:t xml:space="preserve"> </w:t>
      </w:r>
      <w:r w:rsidR="00D711E4">
        <w:rPr>
          <w:rFonts w:ascii="Arial" w:hAnsi="Arial" w:cs="Arial"/>
          <w:sz w:val="24"/>
        </w:rPr>
        <w:t xml:space="preserve">At Sunflower Sessions </w:t>
      </w:r>
      <w:r w:rsidR="00D931FC">
        <w:rPr>
          <w:rFonts w:ascii="Arial" w:hAnsi="Arial" w:cs="Arial"/>
          <w:sz w:val="24"/>
        </w:rPr>
        <w:t>the one-page profiles</w:t>
      </w:r>
      <w:r w:rsidR="00DF3E34">
        <w:rPr>
          <w:rFonts w:ascii="Arial" w:hAnsi="Arial" w:cs="Arial"/>
          <w:sz w:val="24"/>
        </w:rPr>
        <w:t xml:space="preserve"> </w:t>
      </w:r>
      <w:r w:rsidR="00D931FC">
        <w:rPr>
          <w:rFonts w:ascii="Arial" w:hAnsi="Arial" w:cs="Arial"/>
          <w:sz w:val="24"/>
        </w:rPr>
        <w:t xml:space="preserve">are </w:t>
      </w:r>
      <w:r w:rsidR="00DF3E34">
        <w:rPr>
          <w:rFonts w:ascii="Arial" w:hAnsi="Arial" w:cs="Arial"/>
          <w:sz w:val="24"/>
        </w:rPr>
        <w:t xml:space="preserve">available to anyone working with the child </w:t>
      </w:r>
      <w:r w:rsidR="00092F8B">
        <w:rPr>
          <w:rFonts w:ascii="Arial" w:hAnsi="Arial" w:cs="Arial"/>
          <w:sz w:val="24"/>
        </w:rPr>
        <w:t>over the ten</w:t>
      </w:r>
      <w:r w:rsidR="005303B7">
        <w:rPr>
          <w:rFonts w:ascii="Arial" w:hAnsi="Arial" w:cs="Arial"/>
          <w:sz w:val="24"/>
        </w:rPr>
        <w:t>-</w:t>
      </w:r>
      <w:r w:rsidR="00092F8B">
        <w:rPr>
          <w:rFonts w:ascii="Arial" w:hAnsi="Arial" w:cs="Arial"/>
          <w:sz w:val="24"/>
        </w:rPr>
        <w:t xml:space="preserve">week </w:t>
      </w:r>
      <w:r w:rsidR="00DF3E34">
        <w:rPr>
          <w:rFonts w:ascii="Arial" w:hAnsi="Arial" w:cs="Arial"/>
          <w:sz w:val="24"/>
        </w:rPr>
        <w:t>period</w:t>
      </w:r>
      <w:r w:rsidR="00905EC1">
        <w:rPr>
          <w:rFonts w:ascii="Arial" w:hAnsi="Arial" w:cs="Arial"/>
          <w:sz w:val="24"/>
        </w:rPr>
        <w:t>.</w:t>
      </w:r>
      <w:r w:rsidR="00092F8B">
        <w:rPr>
          <w:rFonts w:ascii="Arial" w:hAnsi="Arial" w:cs="Arial"/>
          <w:sz w:val="24"/>
        </w:rPr>
        <w:t xml:space="preserve"> After the </w:t>
      </w:r>
      <w:r w:rsidR="00DF3E34">
        <w:rPr>
          <w:rFonts w:ascii="Arial" w:hAnsi="Arial" w:cs="Arial"/>
          <w:sz w:val="24"/>
        </w:rPr>
        <w:t>initial</w:t>
      </w:r>
      <w:r w:rsidR="00092F8B">
        <w:rPr>
          <w:rFonts w:ascii="Arial" w:hAnsi="Arial" w:cs="Arial"/>
          <w:sz w:val="24"/>
        </w:rPr>
        <w:t xml:space="preserve"> introduction, </w:t>
      </w:r>
      <w:r w:rsidR="00DF3E34">
        <w:rPr>
          <w:rFonts w:ascii="Arial" w:hAnsi="Arial" w:cs="Arial"/>
          <w:sz w:val="24"/>
        </w:rPr>
        <w:t xml:space="preserve">the following weeks will involve land based indoor and outdoor </w:t>
      </w:r>
      <w:r w:rsidR="00BF4B37">
        <w:rPr>
          <w:rFonts w:ascii="Arial" w:hAnsi="Arial" w:cs="Arial"/>
          <w:sz w:val="24"/>
        </w:rPr>
        <w:t>activities</w:t>
      </w:r>
      <w:r w:rsidR="00DF3E34">
        <w:rPr>
          <w:rFonts w:ascii="Arial" w:hAnsi="Arial" w:cs="Arial"/>
          <w:sz w:val="24"/>
        </w:rPr>
        <w:t xml:space="preserve"> including family members</w:t>
      </w:r>
      <w:r w:rsidR="00BF4B37">
        <w:rPr>
          <w:rFonts w:ascii="Arial" w:hAnsi="Arial" w:cs="Arial"/>
          <w:sz w:val="24"/>
        </w:rPr>
        <w:t xml:space="preserve"> and friends</w:t>
      </w:r>
      <w:r w:rsidR="00DF3E34">
        <w:rPr>
          <w:rFonts w:ascii="Arial" w:hAnsi="Arial" w:cs="Arial"/>
          <w:sz w:val="24"/>
        </w:rPr>
        <w:t>. Sanderson (2000) explains that the PCP process must allow the child to decide who is involved, however, in some circumstances the people around may need to influence the decision and</w:t>
      </w:r>
      <w:r w:rsidR="00DB4110">
        <w:rPr>
          <w:rFonts w:ascii="Arial" w:hAnsi="Arial" w:cs="Arial"/>
          <w:sz w:val="24"/>
        </w:rPr>
        <w:t xml:space="preserve"> a good starting point is ‘people who know and care about the child’</w:t>
      </w:r>
      <w:r w:rsidR="00DF3E34">
        <w:rPr>
          <w:rFonts w:ascii="Arial" w:hAnsi="Arial" w:cs="Arial"/>
          <w:sz w:val="24"/>
        </w:rPr>
        <w:t>.</w:t>
      </w:r>
    </w:p>
    <w:p w:rsidR="00E95D0A" w:rsidRDefault="00D711E4" w:rsidP="005E4535">
      <w:pPr>
        <w:spacing w:line="360" w:lineRule="auto"/>
        <w:rPr>
          <w:rFonts w:ascii="Arial" w:eastAsia="Times New Roman" w:hAnsi="Arial" w:cs="Arial"/>
          <w:sz w:val="24"/>
          <w:szCs w:val="24"/>
          <w:lang w:eastAsia="en-GB"/>
        </w:rPr>
      </w:pPr>
      <w:r>
        <w:rPr>
          <w:rFonts w:ascii="Arial" w:hAnsi="Arial" w:cs="Arial"/>
          <w:sz w:val="24"/>
        </w:rPr>
        <w:t xml:space="preserve">The ten weeks at Sunflower Sessions are designed </w:t>
      </w:r>
      <w:r w:rsidR="007B485E">
        <w:rPr>
          <w:rFonts w:ascii="Arial" w:hAnsi="Arial" w:cs="Arial"/>
          <w:sz w:val="24"/>
        </w:rPr>
        <w:t xml:space="preserve">to </w:t>
      </w:r>
      <w:r>
        <w:rPr>
          <w:rFonts w:ascii="Arial" w:hAnsi="Arial" w:cs="Arial"/>
          <w:sz w:val="24"/>
        </w:rPr>
        <w:t xml:space="preserve">enable the </w:t>
      </w:r>
      <w:r w:rsidR="00003E9F">
        <w:rPr>
          <w:rFonts w:ascii="Arial" w:hAnsi="Arial" w:cs="Arial"/>
          <w:sz w:val="24"/>
        </w:rPr>
        <w:t xml:space="preserve">child to work </w:t>
      </w:r>
      <w:r>
        <w:rPr>
          <w:rFonts w:ascii="Arial" w:hAnsi="Arial" w:cs="Arial"/>
          <w:sz w:val="24"/>
        </w:rPr>
        <w:t xml:space="preserve">with both parents (and step parents) </w:t>
      </w:r>
      <w:r w:rsidR="00003E9F">
        <w:rPr>
          <w:rFonts w:ascii="Arial" w:hAnsi="Arial" w:cs="Arial"/>
          <w:sz w:val="24"/>
        </w:rPr>
        <w:t xml:space="preserve">and families, </w:t>
      </w:r>
      <w:r>
        <w:rPr>
          <w:rFonts w:ascii="Arial" w:hAnsi="Arial" w:cs="Arial"/>
          <w:sz w:val="24"/>
        </w:rPr>
        <w:t xml:space="preserve">preferably </w:t>
      </w:r>
      <w:r w:rsidR="00003E9F">
        <w:rPr>
          <w:rFonts w:ascii="Arial" w:hAnsi="Arial" w:cs="Arial"/>
          <w:sz w:val="24"/>
        </w:rPr>
        <w:t>as a unit</w:t>
      </w:r>
      <w:r w:rsidR="00347794">
        <w:rPr>
          <w:rFonts w:ascii="Arial" w:hAnsi="Arial" w:cs="Arial"/>
          <w:sz w:val="24"/>
        </w:rPr>
        <w:t>,</w:t>
      </w:r>
      <w:r>
        <w:rPr>
          <w:rFonts w:ascii="Arial" w:hAnsi="Arial" w:cs="Arial"/>
          <w:sz w:val="24"/>
        </w:rPr>
        <w:t xml:space="preserve"> to enable the parents to understand the child</w:t>
      </w:r>
      <w:r w:rsidR="00347794">
        <w:rPr>
          <w:rFonts w:ascii="Arial" w:hAnsi="Arial" w:cs="Arial"/>
          <w:sz w:val="24"/>
        </w:rPr>
        <w:t>’</w:t>
      </w:r>
      <w:r>
        <w:rPr>
          <w:rFonts w:ascii="Arial" w:hAnsi="Arial" w:cs="Arial"/>
          <w:sz w:val="24"/>
        </w:rPr>
        <w:t xml:space="preserve">s needs </w:t>
      </w:r>
      <w:r w:rsidR="00347794">
        <w:rPr>
          <w:rFonts w:ascii="Arial" w:hAnsi="Arial" w:cs="Arial"/>
          <w:sz w:val="24"/>
        </w:rPr>
        <w:t xml:space="preserve">and create opportunities for the ‘child’s troubling issues and conflicts to emerge’ </w:t>
      </w:r>
      <w:r w:rsidR="00003E9F">
        <w:rPr>
          <w:rFonts w:ascii="Arial" w:hAnsi="Arial" w:cs="Arial"/>
          <w:sz w:val="24"/>
        </w:rPr>
        <w:t>(</w:t>
      </w:r>
      <w:r>
        <w:rPr>
          <w:rFonts w:ascii="Arial" w:hAnsi="Arial" w:cs="Arial"/>
          <w:sz w:val="24"/>
        </w:rPr>
        <w:t>Siegel</w:t>
      </w:r>
      <w:r w:rsidR="00003E9F">
        <w:rPr>
          <w:rFonts w:ascii="Arial" w:hAnsi="Arial" w:cs="Arial"/>
          <w:sz w:val="24"/>
        </w:rPr>
        <w:t xml:space="preserve">, </w:t>
      </w:r>
      <w:r w:rsidR="00347794">
        <w:rPr>
          <w:rFonts w:ascii="Arial" w:hAnsi="Arial" w:cs="Arial"/>
          <w:sz w:val="24"/>
        </w:rPr>
        <w:t>2007, pg. 138).</w:t>
      </w:r>
      <w:r w:rsidR="00D931FC">
        <w:rPr>
          <w:rFonts w:ascii="Arial" w:hAnsi="Arial" w:cs="Arial"/>
          <w:sz w:val="24"/>
        </w:rPr>
        <w:t xml:space="preserve"> It may be necessary for parents to work individually with the child, if </w:t>
      </w:r>
      <w:r w:rsidR="00FF31F6">
        <w:rPr>
          <w:rFonts w:ascii="Arial" w:hAnsi="Arial" w:cs="Arial"/>
          <w:sz w:val="24"/>
        </w:rPr>
        <w:t xml:space="preserve">their </w:t>
      </w:r>
      <w:r w:rsidR="00D931FC">
        <w:rPr>
          <w:rFonts w:ascii="Arial" w:hAnsi="Arial" w:cs="Arial"/>
          <w:sz w:val="24"/>
        </w:rPr>
        <w:t xml:space="preserve">separation has become </w:t>
      </w:r>
      <w:r w:rsidR="00FF31F6">
        <w:rPr>
          <w:rFonts w:ascii="Arial" w:hAnsi="Arial" w:cs="Arial"/>
          <w:sz w:val="24"/>
        </w:rPr>
        <w:t>acrimonious</w:t>
      </w:r>
      <w:r w:rsidR="00D931FC">
        <w:rPr>
          <w:rFonts w:ascii="Arial" w:hAnsi="Arial" w:cs="Arial"/>
          <w:sz w:val="24"/>
        </w:rPr>
        <w:t xml:space="preserve">, however </w:t>
      </w:r>
      <w:r w:rsidR="00FF31F6">
        <w:rPr>
          <w:rFonts w:ascii="Arial" w:hAnsi="Arial" w:cs="Arial"/>
          <w:sz w:val="24"/>
        </w:rPr>
        <w:t>access</w:t>
      </w:r>
      <w:r w:rsidR="00D931FC">
        <w:rPr>
          <w:rFonts w:ascii="Arial" w:hAnsi="Arial" w:cs="Arial"/>
          <w:sz w:val="24"/>
        </w:rPr>
        <w:t xml:space="preserve"> to the child</w:t>
      </w:r>
      <w:r w:rsidR="00FF31F6">
        <w:rPr>
          <w:rFonts w:ascii="Arial" w:hAnsi="Arial" w:cs="Arial"/>
          <w:sz w:val="24"/>
        </w:rPr>
        <w:t>’</w:t>
      </w:r>
      <w:r w:rsidR="00D931FC">
        <w:rPr>
          <w:rFonts w:ascii="Arial" w:hAnsi="Arial" w:cs="Arial"/>
          <w:sz w:val="24"/>
        </w:rPr>
        <w:t>s one</w:t>
      </w:r>
      <w:r w:rsidR="007B485E">
        <w:rPr>
          <w:rFonts w:ascii="Arial" w:hAnsi="Arial" w:cs="Arial"/>
          <w:sz w:val="24"/>
        </w:rPr>
        <w:t>-</w:t>
      </w:r>
      <w:r w:rsidR="00D931FC">
        <w:rPr>
          <w:rFonts w:ascii="Arial" w:hAnsi="Arial" w:cs="Arial"/>
          <w:sz w:val="24"/>
        </w:rPr>
        <w:t xml:space="preserve">page profile will ensure that both parents </w:t>
      </w:r>
      <w:proofErr w:type="gramStart"/>
      <w:r w:rsidR="00D931FC">
        <w:rPr>
          <w:rFonts w:ascii="Arial" w:hAnsi="Arial" w:cs="Arial"/>
          <w:sz w:val="24"/>
        </w:rPr>
        <w:t>have an understanding of</w:t>
      </w:r>
      <w:proofErr w:type="gramEnd"/>
      <w:r w:rsidR="00D931FC">
        <w:rPr>
          <w:rFonts w:ascii="Arial" w:hAnsi="Arial" w:cs="Arial"/>
          <w:sz w:val="24"/>
        </w:rPr>
        <w:t xml:space="preserve"> the child’s </w:t>
      </w:r>
      <w:r w:rsidR="00FF31F6">
        <w:rPr>
          <w:rFonts w:ascii="Arial" w:hAnsi="Arial" w:cs="Arial"/>
          <w:sz w:val="24"/>
        </w:rPr>
        <w:t xml:space="preserve">desires. </w:t>
      </w:r>
      <w:r w:rsidR="00BF4B37">
        <w:rPr>
          <w:rFonts w:ascii="Arial" w:hAnsi="Arial" w:cs="Arial"/>
          <w:sz w:val="24"/>
        </w:rPr>
        <w:t xml:space="preserve">In week nine, when trusted relationships between families, friends, and agencies have been developed, a meeting will be held to create </w:t>
      </w:r>
      <w:r w:rsidR="007B485E">
        <w:rPr>
          <w:rFonts w:ascii="Arial" w:hAnsi="Arial" w:cs="Arial"/>
          <w:sz w:val="24"/>
        </w:rPr>
        <w:t xml:space="preserve">a </w:t>
      </w:r>
      <w:r w:rsidR="00BF4B37">
        <w:rPr>
          <w:rFonts w:ascii="Arial" w:hAnsi="Arial" w:cs="Arial"/>
          <w:sz w:val="24"/>
        </w:rPr>
        <w:t xml:space="preserve">PATH </w:t>
      </w:r>
      <w:r w:rsidR="00905EC1" w:rsidRPr="00905EC1">
        <w:rPr>
          <w:rFonts w:ascii="Arial" w:hAnsi="Arial" w:cs="Arial"/>
          <w:sz w:val="24"/>
          <w:szCs w:val="24"/>
        </w:rPr>
        <w:t>(Planning Alternative Tomorrows with Hope)</w:t>
      </w:r>
      <w:r w:rsidR="00905EC1">
        <w:rPr>
          <w:rFonts w:ascii="Arial" w:hAnsi="Arial" w:cs="Arial"/>
          <w:sz w:val="24"/>
          <w:szCs w:val="24"/>
        </w:rPr>
        <w:t xml:space="preserve"> </w:t>
      </w:r>
      <w:r w:rsidR="00347794">
        <w:rPr>
          <w:rFonts w:ascii="Arial" w:hAnsi="Arial" w:cs="Arial"/>
          <w:sz w:val="24"/>
        </w:rPr>
        <w:t>for the child.</w:t>
      </w:r>
      <w:r w:rsidR="00FF31F6">
        <w:rPr>
          <w:rFonts w:ascii="Arial" w:hAnsi="Arial" w:cs="Arial"/>
          <w:sz w:val="24"/>
        </w:rPr>
        <w:t xml:space="preserve"> </w:t>
      </w:r>
      <w:bookmarkStart w:id="3" w:name="_Hlk510443137"/>
      <w:proofErr w:type="spellStart"/>
      <w:r w:rsidR="00FF31F6">
        <w:rPr>
          <w:rFonts w:ascii="Arial" w:hAnsi="Arial" w:cs="Arial"/>
          <w:sz w:val="24"/>
        </w:rPr>
        <w:t>Pearpoint</w:t>
      </w:r>
      <w:proofErr w:type="spellEnd"/>
      <w:r w:rsidR="00FF31F6">
        <w:rPr>
          <w:rFonts w:ascii="Arial" w:hAnsi="Arial" w:cs="Arial"/>
          <w:sz w:val="24"/>
        </w:rPr>
        <w:t xml:space="preserve"> and Forest (2007</w:t>
      </w:r>
      <w:bookmarkEnd w:id="3"/>
      <w:r w:rsidR="00FF31F6">
        <w:rPr>
          <w:rFonts w:ascii="Arial" w:hAnsi="Arial" w:cs="Arial"/>
          <w:sz w:val="24"/>
        </w:rPr>
        <w:t xml:space="preserve">, pg. 95) explain how </w:t>
      </w:r>
      <w:r w:rsidR="007B485E">
        <w:rPr>
          <w:rFonts w:ascii="Arial" w:hAnsi="Arial" w:cs="Arial"/>
          <w:sz w:val="24"/>
        </w:rPr>
        <w:t xml:space="preserve">a </w:t>
      </w:r>
      <w:r w:rsidR="00FF31F6">
        <w:rPr>
          <w:rFonts w:ascii="Arial" w:hAnsi="Arial" w:cs="Arial"/>
          <w:sz w:val="24"/>
        </w:rPr>
        <w:t>PATH is a PCP tool which ‘restores dreams and ignites hope by drawing people together to envision and plan’.</w:t>
      </w:r>
      <w:r w:rsidR="00347794">
        <w:rPr>
          <w:rFonts w:ascii="Arial" w:hAnsi="Arial" w:cs="Arial"/>
          <w:sz w:val="24"/>
        </w:rPr>
        <w:t xml:space="preserve"> O’</w:t>
      </w:r>
      <w:r w:rsidR="0045622D">
        <w:rPr>
          <w:rFonts w:ascii="Arial" w:hAnsi="Arial" w:cs="Arial"/>
          <w:sz w:val="24"/>
        </w:rPr>
        <w:t xml:space="preserve">Brien, </w:t>
      </w:r>
      <w:proofErr w:type="spellStart"/>
      <w:r w:rsidR="00347794">
        <w:rPr>
          <w:rFonts w:ascii="Arial" w:hAnsi="Arial" w:cs="Arial"/>
          <w:sz w:val="24"/>
        </w:rPr>
        <w:t>Pearpoint</w:t>
      </w:r>
      <w:proofErr w:type="spellEnd"/>
      <w:r w:rsidR="00347794">
        <w:rPr>
          <w:rFonts w:ascii="Arial" w:hAnsi="Arial" w:cs="Arial"/>
          <w:sz w:val="24"/>
        </w:rPr>
        <w:t xml:space="preserve"> </w:t>
      </w:r>
      <w:r w:rsidR="0045622D">
        <w:rPr>
          <w:rFonts w:ascii="Arial" w:hAnsi="Arial" w:cs="Arial"/>
          <w:sz w:val="24"/>
        </w:rPr>
        <w:t>and Forest (2007</w:t>
      </w:r>
      <w:r w:rsidR="005E4535">
        <w:rPr>
          <w:rFonts w:ascii="Arial" w:hAnsi="Arial" w:cs="Arial"/>
          <w:sz w:val="24"/>
        </w:rPr>
        <w:t>, p</w:t>
      </w:r>
      <w:r w:rsidR="007B485E">
        <w:rPr>
          <w:rFonts w:ascii="Arial" w:hAnsi="Arial" w:cs="Arial"/>
          <w:sz w:val="24"/>
        </w:rPr>
        <w:t>g</w:t>
      </w:r>
      <w:r w:rsidR="005E4535">
        <w:rPr>
          <w:rFonts w:ascii="Arial" w:hAnsi="Arial" w:cs="Arial"/>
          <w:sz w:val="24"/>
        </w:rPr>
        <w:t>. 33</w:t>
      </w:r>
      <w:r w:rsidR="0045622D">
        <w:rPr>
          <w:rFonts w:ascii="Arial" w:hAnsi="Arial" w:cs="Arial"/>
          <w:sz w:val="24"/>
        </w:rPr>
        <w:t xml:space="preserve">) </w:t>
      </w:r>
      <w:r w:rsidR="00347794">
        <w:rPr>
          <w:rFonts w:ascii="Arial" w:hAnsi="Arial" w:cs="Arial"/>
          <w:sz w:val="24"/>
        </w:rPr>
        <w:t xml:space="preserve">describe how a PATH ‘sets the confusions of the present aside’ and focuses on values which can be carried into the future. </w:t>
      </w:r>
      <w:r w:rsidR="00347794">
        <w:rPr>
          <w:rFonts w:ascii="Arial" w:eastAsia="Times New Roman" w:hAnsi="Arial" w:cs="Arial"/>
          <w:sz w:val="24"/>
          <w:szCs w:val="24"/>
          <w:lang w:eastAsia="en-GB"/>
        </w:rPr>
        <w:t>Although a MAP</w:t>
      </w:r>
      <w:r w:rsidR="00003E9F">
        <w:rPr>
          <w:rFonts w:ascii="Arial" w:eastAsia="Times New Roman" w:hAnsi="Arial" w:cs="Arial"/>
          <w:sz w:val="24"/>
          <w:szCs w:val="24"/>
          <w:lang w:eastAsia="en-GB"/>
        </w:rPr>
        <w:t xml:space="preserve">, which offers the chance for a person to create ‘a rich portrait of their life journey’ </w:t>
      </w:r>
      <w:r w:rsidR="00905EC1">
        <w:rPr>
          <w:rFonts w:ascii="Arial" w:eastAsia="Times New Roman" w:hAnsi="Arial" w:cs="Arial"/>
          <w:sz w:val="24"/>
          <w:szCs w:val="24"/>
          <w:lang w:eastAsia="en-GB"/>
        </w:rPr>
        <w:t>(</w:t>
      </w:r>
      <w:r w:rsidR="005E4535">
        <w:rPr>
          <w:rFonts w:ascii="Arial" w:hAnsi="Arial" w:cs="Arial"/>
          <w:sz w:val="24"/>
        </w:rPr>
        <w:t xml:space="preserve">O’Brien, </w:t>
      </w:r>
      <w:proofErr w:type="spellStart"/>
      <w:r w:rsidR="005E4535">
        <w:rPr>
          <w:rFonts w:ascii="Arial" w:hAnsi="Arial" w:cs="Arial"/>
          <w:sz w:val="24"/>
        </w:rPr>
        <w:t>Pearpoint</w:t>
      </w:r>
      <w:proofErr w:type="spellEnd"/>
      <w:r w:rsidR="005E4535">
        <w:rPr>
          <w:rFonts w:ascii="Arial" w:hAnsi="Arial" w:cs="Arial"/>
          <w:sz w:val="24"/>
        </w:rPr>
        <w:t xml:space="preserve"> </w:t>
      </w:r>
      <w:r w:rsidR="00905EC1">
        <w:rPr>
          <w:rFonts w:ascii="Arial" w:hAnsi="Arial" w:cs="Arial"/>
          <w:sz w:val="24"/>
        </w:rPr>
        <w:t xml:space="preserve">and Forest, </w:t>
      </w:r>
      <w:r w:rsidR="005E4535">
        <w:rPr>
          <w:rFonts w:ascii="Arial" w:hAnsi="Arial" w:cs="Arial"/>
          <w:sz w:val="24"/>
        </w:rPr>
        <w:t>2007, p</w:t>
      </w:r>
      <w:r w:rsidR="007B485E">
        <w:rPr>
          <w:rFonts w:ascii="Arial" w:hAnsi="Arial" w:cs="Arial"/>
          <w:sz w:val="24"/>
        </w:rPr>
        <w:t>g</w:t>
      </w:r>
      <w:r w:rsidR="005E4535">
        <w:rPr>
          <w:rFonts w:ascii="Arial" w:hAnsi="Arial" w:cs="Arial"/>
          <w:sz w:val="24"/>
        </w:rPr>
        <w:t xml:space="preserve">. 3) </w:t>
      </w:r>
      <w:r w:rsidR="00347794">
        <w:rPr>
          <w:rFonts w:ascii="Arial" w:eastAsia="Times New Roman" w:hAnsi="Arial" w:cs="Arial"/>
          <w:sz w:val="24"/>
          <w:szCs w:val="24"/>
          <w:lang w:eastAsia="en-GB"/>
        </w:rPr>
        <w:t>could have been the chos</w:t>
      </w:r>
      <w:r w:rsidR="00003E9F">
        <w:rPr>
          <w:rFonts w:ascii="Arial" w:eastAsia="Times New Roman" w:hAnsi="Arial" w:cs="Arial"/>
          <w:sz w:val="24"/>
          <w:szCs w:val="24"/>
          <w:lang w:eastAsia="en-GB"/>
        </w:rPr>
        <w:t>en tool at Sunflower Sessions, i</w:t>
      </w:r>
      <w:r w:rsidR="00347794">
        <w:rPr>
          <w:rFonts w:ascii="Arial" w:eastAsia="Times New Roman" w:hAnsi="Arial" w:cs="Arial"/>
          <w:sz w:val="24"/>
          <w:szCs w:val="24"/>
          <w:lang w:eastAsia="en-GB"/>
        </w:rPr>
        <w:t>t was felt that in the new circumstances created by the sepa</w:t>
      </w:r>
      <w:r w:rsidR="00003E9F">
        <w:rPr>
          <w:rFonts w:ascii="Arial" w:eastAsia="Times New Roman" w:hAnsi="Arial" w:cs="Arial"/>
          <w:sz w:val="24"/>
          <w:szCs w:val="24"/>
          <w:lang w:eastAsia="en-GB"/>
        </w:rPr>
        <w:t>ra</w:t>
      </w:r>
      <w:r w:rsidR="00347794">
        <w:rPr>
          <w:rFonts w:ascii="Arial" w:eastAsia="Times New Roman" w:hAnsi="Arial" w:cs="Arial"/>
          <w:sz w:val="24"/>
          <w:szCs w:val="24"/>
          <w:lang w:eastAsia="en-GB"/>
        </w:rPr>
        <w:t xml:space="preserve">tion of parents, too much </w:t>
      </w:r>
      <w:r w:rsidR="00003E9F">
        <w:rPr>
          <w:rFonts w:ascii="Arial" w:eastAsia="Times New Roman" w:hAnsi="Arial" w:cs="Arial"/>
          <w:sz w:val="24"/>
          <w:szCs w:val="24"/>
          <w:lang w:eastAsia="en-GB"/>
        </w:rPr>
        <w:t>reflection</w:t>
      </w:r>
      <w:r w:rsidR="00347794">
        <w:rPr>
          <w:rFonts w:ascii="Arial" w:eastAsia="Times New Roman" w:hAnsi="Arial" w:cs="Arial"/>
          <w:sz w:val="24"/>
          <w:szCs w:val="24"/>
          <w:lang w:eastAsia="en-GB"/>
        </w:rPr>
        <w:t xml:space="preserve"> on the past would not be a useful addition to discussions</w:t>
      </w:r>
      <w:r w:rsidR="00003E9F">
        <w:rPr>
          <w:rFonts w:ascii="Arial" w:eastAsia="Times New Roman" w:hAnsi="Arial" w:cs="Arial"/>
          <w:sz w:val="24"/>
          <w:szCs w:val="24"/>
          <w:lang w:eastAsia="en-GB"/>
        </w:rPr>
        <w:t xml:space="preserve">. </w:t>
      </w:r>
      <w:r w:rsidR="00003E9F">
        <w:rPr>
          <w:rFonts w:ascii="Arial" w:hAnsi="Arial" w:cs="Arial"/>
          <w:sz w:val="24"/>
        </w:rPr>
        <w:t>PATH appe</w:t>
      </w:r>
      <w:r w:rsidR="005E4535">
        <w:rPr>
          <w:rFonts w:ascii="Arial" w:hAnsi="Arial" w:cs="Arial"/>
          <w:sz w:val="24"/>
        </w:rPr>
        <w:t xml:space="preserve">ars to have a reverse approach but </w:t>
      </w:r>
      <w:r w:rsidR="00003E9F">
        <w:rPr>
          <w:rFonts w:ascii="Arial" w:hAnsi="Arial" w:cs="Arial"/>
          <w:sz w:val="24"/>
        </w:rPr>
        <w:t xml:space="preserve">by working with the child’s dreams </w:t>
      </w:r>
      <w:r w:rsidR="005E4535">
        <w:rPr>
          <w:rFonts w:ascii="Arial" w:hAnsi="Arial" w:cs="Arial"/>
          <w:sz w:val="24"/>
        </w:rPr>
        <w:t xml:space="preserve">and expectations for the future and concreting images of how they would like things to be, it paints a picture assuming the success has already been achieved and makes the changes seem real to the child. A team of support can be enlisted to work with the current situation and plan steps for the near future and beyond. (O’Brien, </w:t>
      </w:r>
      <w:proofErr w:type="spellStart"/>
      <w:r w:rsidR="005E4535">
        <w:rPr>
          <w:rFonts w:ascii="Arial" w:hAnsi="Arial" w:cs="Arial"/>
          <w:sz w:val="24"/>
        </w:rPr>
        <w:t>Pearpoint</w:t>
      </w:r>
      <w:proofErr w:type="spellEnd"/>
      <w:r w:rsidR="005E4535">
        <w:rPr>
          <w:rFonts w:ascii="Arial" w:hAnsi="Arial" w:cs="Arial"/>
          <w:sz w:val="24"/>
        </w:rPr>
        <w:t xml:space="preserve"> and Forest</w:t>
      </w:r>
      <w:r w:rsidR="005E4535">
        <w:rPr>
          <w:rFonts w:ascii="Arial" w:eastAsia="Times New Roman" w:hAnsi="Arial" w:cs="Arial"/>
          <w:sz w:val="24"/>
          <w:szCs w:val="24"/>
          <w:lang w:eastAsia="en-GB"/>
        </w:rPr>
        <w:t xml:space="preserve">, 2007). </w:t>
      </w:r>
      <w:proofErr w:type="spellStart"/>
      <w:r w:rsidR="00547E50">
        <w:rPr>
          <w:rFonts w:ascii="Arial" w:eastAsia="Times New Roman" w:hAnsi="Arial" w:cs="Arial"/>
          <w:sz w:val="24"/>
          <w:szCs w:val="24"/>
          <w:lang w:eastAsia="en-GB"/>
        </w:rPr>
        <w:t>Pearpoint</w:t>
      </w:r>
      <w:proofErr w:type="spellEnd"/>
      <w:r w:rsidR="00547E50">
        <w:rPr>
          <w:rFonts w:ascii="Arial" w:eastAsia="Times New Roman" w:hAnsi="Arial" w:cs="Arial"/>
          <w:sz w:val="24"/>
          <w:szCs w:val="24"/>
          <w:lang w:eastAsia="en-GB"/>
        </w:rPr>
        <w:t xml:space="preserve"> and Forest (2007, pg. 97) explain how PATH is a ‘healing tool’ on a spiritual journey, not just another meeting. They elucidate that trust and mutual respect must be created and Sunflower </w:t>
      </w:r>
      <w:r w:rsidR="00E95D0A">
        <w:rPr>
          <w:rFonts w:ascii="Arial" w:eastAsia="Times New Roman" w:hAnsi="Arial" w:cs="Arial"/>
          <w:sz w:val="24"/>
          <w:szCs w:val="24"/>
          <w:lang w:eastAsia="en-GB"/>
        </w:rPr>
        <w:t>S</w:t>
      </w:r>
      <w:r w:rsidR="00547E50">
        <w:rPr>
          <w:rFonts w:ascii="Arial" w:eastAsia="Times New Roman" w:hAnsi="Arial" w:cs="Arial"/>
          <w:sz w:val="24"/>
          <w:szCs w:val="24"/>
          <w:lang w:eastAsia="en-GB"/>
        </w:rPr>
        <w:t xml:space="preserve">essions aim to provide a safe place where a vulnerable child can ‘unfurl their most delicate and fragile dreams’ knowing that facilitators will </w:t>
      </w:r>
      <w:r w:rsidR="00E95D0A">
        <w:rPr>
          <w:rFonts w:ascii="Arial" w:eastAsia="Times New Roman" w:hAnsi="Arial" w:cs="Arial"/>
          <w:sz w:val="24"/>
          <w:szCs w:val="24"/>
          <w:lang w:eastAsia="en-GB"/>
        </w:rPr>
        <w:t>consider ways forward, without making unrealistic promises</w:t>
      </w:r>
      <w:r w:rsidR="00547E50">
        <w:rPr>
          <w:rFonts w:ascii="Arial" w:eastAsia="Times New Roman" w:hAnsi="Arial" w:cs="Arial"/>
          <w:sz w:val="24"/>
          <w:szCs w:val="24"/>
          <w:lang w:eastAsia="en-GB"/>
        </w:rPr>
        <w:t xml:space="preserve"> </w:t>
      </w:r>
      <w:r w:rsidR="00E95D0A">
        <w:rPr>
          <w:rFonts w:ascii="Arial" w:eastAsia="Times New Roman" w:hAnsi="Arial" w:cs="Arial"/>
          <w:sz w:val="24"/>
          <w:szCs w:val="24"/>
          <w:lang w:eastAsia="en-GB"/>
        </w:rPr>
        <w:t>thus</w:t>
      </w:r>
      <w:r w:rsidR="00547E50">
        <w:rPr>
          <w:rFonts w:ascii="Arial" w:eastAsia="Times New Roman" w:hAnsi="Arial" w:cs="Arial"/>
          <w:sz w:val="24"/>
          <w:szCs w:val="24"/>
          <w:lang w:eastAsia="en-GB"/>
        </w:rPr>
        <w:t xml:space="preserve"> avoid</w:t>
      </w:r>
      <w:r w:rsidR="00E95D0A">
        <w:rPr>
          <w:rFonts w:ascii="Arial" w:eastAsia="Times New Roman" w:hAnsi="Arial" w:cs="Arial"/>
          <w:sz w:val="24"/>
          <w:szCs w:val="24"/>
          <w:lang w:eastAsia="en-GB"/>
        </w:rPr>
        <w:t>ing</w:t>
      </w:r>
      <w:r w:rsidR="00547E50">
        <w:rPr>
          <w:rFonts w:ascii="Arial" w:eastAsia="Times New Roman" w:hAnsi="Arial" w:cs="Arial"/>
          <w:sz w:val="24"/>
          <w:szCs w:val="24"/>
          <w:lang w:eastAsia="en-GB"/>
        </w:rPr>
        <w:t xml:space="preserve"> ‘shattering dreams’</w:t>
      </w:r>
      <w:r w:rsidR="00EB2349">
        <w:rPr>
          <w:rFonts w:ascii="Arial" w:eastAsia="Times New Roman" w:hAnsi="Arial" w:cs="Arial"/>
          <w:sz w:val="24"/>
          <w:szCs w:val="24"/>
          <w:lang w:eastAsia="en-GB"/>
        </w:rPr>
        <w:t>. Sanderson (2000) explains how PATH relies on the commitment of a reliable group of people around the child, who will partake in responsibilities to ensure any plans are carried out</w:t>
      </w:r>
      <w:r w:rsidR="005C496C">
        <w:rPr>
          <w:rFonts w:ascii="Arial" w:eastAsia="Times New Roman" w:hAnsi="Arial" w:cs="Arial"/>
          <w:sz w:val="24"/>
          <w:szCs w:val="24"/>
          <w:lang w:eastAsia="en-GB"/>
        </w:rPr>
        <w:t>.</w:t>
      </w:r>
      <w:r w:rsidR="00EB2349">
        <w:rPr>
          <w:rFonts w:ascii="Arial" w:eastAsia="Times New Roman" w:hAnsi="Arial" w:cs="Arial"/>
          <w:sz w:val="24"/>
          <w:szCs w:val="24"/>
          <w:lang w:eastAsia="en-GB"/>
        </w:rPr>
        <w:t xml:space="preserve"> </w:t>
      </w:r>
    </w:p>
    <w:p w:rsidR="00E4282A" w:rsidRDefault="00E4282A" w:rsidP="005E4535">
      <w:pPr>
        <w:spacing w:line="360" w:lineRule="auto"/>
        <w:rPr>
          <w:rFonts w:ascii="Arial" w:eastAsia="Times New Roman" w:hAnsi="Arial" w:cs="Arial"/>
          <w:sz w:val="24"/>
          <w:szCs w:val="24"/>
          <w:lang w:eastAsia="en-GB"/>
        </w:rPr>
      </w:pPr>
    </w:p>
    <w:p w:rsidR="00905EC1" w:rsidRDefault="00905EC1" w:rsidP="005E4535">
      <w:pPr>
        <w:spacing w:line="360" w:lineRule="auto"/>
        <w:rPr>
          <w:rFonts w:ascii="Arial" w:eastAsia="Times New Roman" w:hAnsi="Arial" w:cs="Arial"/>
          <w:color w:val="FF0000"/>
          <w:sz w:val="24"/>
          <w:szCs w:val="24"/>
          <w:lang w:eastAsia="en-GB"/>
        </w:rPr>
      </w:pPr>
    </w:p>
    <w:p w:rsidR="00A114CB" w:rsidRPr="00905EC1" w:rsidRDefault="00A114CB" w:rsidP="005E4535">
      <w:pPr>
        <w:spacing w:line="360" w:lineRule="auto"/>
        <w:rPr>
          <w:rFonts w:ascii="Arial" w:hAnsi="Arial" w:cs="Arial"/>
          <w:sz w:val="24"/>
          <w:szCs w:val="24"/>
        </w:rPr>
      </w:pPr>
    </w:p>
    <w:p w:rsidR="007F2AB4" w:rsidRPr="00B17523" w:rsidRDefault="005C4E52" w:rsidP="008E1A18">
      <w:pPr>
        <w:spacing w:line="360" w:lineRule="auto"/>
        <w:rPr>
          <w:rFonts w:ascii="Arial" w:eastAsia="Times New Roman" w:hAnsi="Arial" w:cs="Arial"/>
          <w:color w:val="FF0000"/>
          <w:sz w:val="24"/>
          <w:szCs w:val="24"/>
          <w:lang w:eastAsia="en-GB"/>
        </w:rPr>
      </w:pPr>
      <w:r>
        <w:rPr>
          <w:rFonts w:ascii="Arial" w:hAnsi="Arial" w:cs="Arial"/>
          <w:sz w:val="24"/>
        </w:rPr>
        <w:t xml:space="preserve">A flower pot will be given to each child as they leave after their ten sessions, it will include some compost, </w:t>
      </w:r>
      <w:r w:rsidR="0092171F">
        <w:rPr>
          <w:rFonts w:ascii="Arial" w:hAnsi="Arial" w:cs="Arial"/>
          <w:sz w:val="24"/>
        </w:rPr>
        <w:t xml:space="preserve">seasonal </w:t>
      </w:r>
      <w:r w:rsidR="00003E9F">
        <w:rPr>
          <w:rFonts w:ascii="Arial" w:hAnsi="Arial" w:cs="Arial"/>
          <w:sz w:val="24"/>
        </w:rPr>
        <w:t xml:space="preserve">seeds and </w:t>
      </w:r>
      <w:r>
        <w:rPr>
          <w:rFonts w:ascii="Arial" w:hAnsi="Arial" w:cs="Arial"/>
          <w:sz w:val="24"/>
        </w:rPr>
        <w:t xml:space="preserve">instructions. A follow up appointment will be made </w:t>
      </w:r>
      <w:r w:rsidR="000C4D8C">
        <w:rPr>
          <w:rFonts w:ascii="Arial" w:hAnsi="Arial" w:cs="Arial"/>
          <w:sz w:val="24"/>
        </w:rPr>
        <w:t>after</w:t>
      </w:r>
      <w:r>
        <w:rPr>
          <w:rFonts w:ascii="Arial" w:hAnsi="Arial" w:cs="Arial"/>
          <w:sz w:val="24"/>
        </w:rPr>
        <w:t xml:space="preserve"> </w:t>
      </w:r>
      <w:r w:rsidR="00003E9F">
        <w:rPr>
          <w:rFonts w:ascii="Arial" w:hAnsi="Arial" w:cs="Arial"/>
          <w:sz w:val="24"/>
        </w:rPr>
        <w:t xml:space="preserve">6 </w:t>
      </w:r>
      <w:r>
        <w:rPr>
          <w:rFonts w:ascii="Arial" w:hAnsi="Arial" w:cs="Arial"/>
          <w:sz w:val="24"/>
        </w:rPr>
        <w:t xml:space="preserve">weeks for the child to attend with their family and </w:t>
      </w:r>
      <w:r w:rsidR="0092171F">
        <w:rPr>
          <w:rFonts w:ascii="Arial" w:hAnsi="Arial" w:cs="Arial"/>
          <w:sz w:val="24"/>
        </w:rPr>
        <w:t xml:space="preserve">supporting agencies if </w:t>
      </w:r>
      <w:r w:rsidR="00003E9F">
        <w:rPr>
          <w:rFonts w:ascii="Arial" w:hAnsi="Arial" w:cs="Arial"/>
          <w:sz w:val="24"/>
        </w:rPr>
        <w:t>appropriate</w:t>
      </w:r>
      <w:r w:rsidR="0092171F">
        <w:rPr>
          <w:rFonts w:ascii="Arial" w:hAnsi="Arial" w:cs="Arial"/>
          <w:sz w:val="24"/>
        </w:rPr>
        <w:t xml:space="preserve">. </w:t>
      </w:r>
      <w:r w:rsidR="00487BFB">
        <w:rPr>
          <w:rFonts w:ascii="Arial" w:hAnsi="Arial" w:cs="Arial"/>
          <w:sz w:val="24"/>
        </w:rPr>
        <w:t xml:space="preserve">Sanderson (2000. pg. 11) explains how </w:t>
      </w:r>
      <w:r w:rsidR="000C4D8C">
        <w:rPr>
          <w:rFonts w:ascii="Arial" w:hAnsi="Arial" w:cs="Arial"/>
          <w:sz w:val="24"/>
        </w:rPr>
        <w:t>this</w:t>
      </w:r>
      <w:r w:rsidR="00487BFB">
        <w:rPr>
          <w:rFonts w:ascii="Arial" w:hAnsi="Arial" w:cs="Arial"/>
          <w:sz w:val="24"/>
        </w:rPr>
        <w:t xml:space="preserve"> meeting can pose problems, creating time which guarantees the continual commitment of all members of the team can be difficult, affirming that ‘PCP cannot be truly effective without a circle of support’. </w:t>
      </w:r>
      <w:r w:rsidR="0092171F">
        <w:rPr>
          <w:rFonts w:ascii="Arial" w:hAnsi="Arial" w:cs="Arial"/>
          <w:sz w:val="24"/>
        </w:rPr>
        <w:t xml:space="preserve">The child will be encouraged to </w:t>
      </w:r>
      <w:r>
        <w:rPr>
          <w:rFonts w:ascii="Arial" w:hAnsi="Arial" w:cs="Arial"/>
          <w:sz w:val="24"/>
        </w:rPr>
        <w:t>find a place to pl</w:t>
      </w:r>
      <w:r w:rsidR="0092171F">
        <w:rPr>
          <w:rFonts w:ascii="Arial" w:hAnsi="Arial" w:cs="Arial"/>
          <w:sz w:val="24"/>
        </w:rPr>
        <w:t xml:space="preserve">ant their newly grown seedlings and </w:t>
      </w:r>
      <w:r w:rsidR="00487BFB">
        <w:rPr>
          <w:rFonts w:ascii="Arial" w:hAnsi="Arial" w:cs="Arial"/>
          <w:sz w:val="24"/>
        </w:rPr>
        <w:t xml:space="preserve">then a </w:t>
      </w:r>
      <w:r w:rsidR="0092171F">
        <w:rPr>
          <w:rFonts w:ascii="Arial" w:hAnsi="Arial" w:cs="Arial"/>
          <w:sz w:val="24"/>
        </w:rPr>
        <w:t xml:space="preserve">meeting </w:t>
      </w:r>
      <w:r w:rsidR="0042611E">
        <w:rPr>
          <w:rFonts w:ascii="Arial" w:hAnsi="Arial" w:cs="Arial"/>
          <w:sz w:val="24"/>
        </w:rPr>
        <w:t xml:space="preserve">will </w:t>
      </w:r>
      <w:r w:rsidR="0092171F">
        <w:rPr>
          <w:rFonts w:ascii="Arial" w:hAnsi="Arial" w:cs="Arial"/>
          <w:sz w:val="24"/>
        </w:rPr>
        <w:t>take place to assess the progr</w:t>
      </w:r>
      <w:r w:rsidR="00003E9F">
        <w:rPr>
          <w:rFonts w:ascii="Arial" w:hAnsi="Arial" w:cs="Arial"/>
          <w:sz w:val="24"/>
        </w:rPr>
        <w:t xml:space="preserve">ess of actions suggested </w:t>
      </w:r>
      <w:r w:rsidR="00003E9F" w:rsidRPr="00003E9F">
        <w:rPr>
          <w:rFonts w:ascii="Arial" w:hAnsi="Arial" w:cs="Arial"/>
          <w:sz w:val="24"/>
        </w:rPr>
        <w:t xml:space="preserve">in </w:t>
      </w:r>
      <w:r w:rsidR="0092171F" w:rsidRPr="00003E9F">
        <w:rPr>
          <w:rFonts w:ascii="Arial" w:hAnsi="Arial" w:cs="Arial"/>
          <w:sz w:val="24"/>
        </w:rPr>
        <w:t>PATH</w:t>
      </w:r>
      <w:r w:rsidR="00003E9F" w:rsidRPr="00003E9F">
        <w:rPr>
          <w:rFonts w:ascii="Arial" w:hAnsi="Arial" w:cs="Arial"/>
          <w:sz w:val="24"/>
        </w:rPr>
        <w:t xml:space="preserve"> created in week nine</w:t>
      </w:r>
      <w:r w:rsidR="00487BFB">
        <w:rPr>
          <w:rFonts w:ascii="Arial" w:hAnsi="Arial" w:cs="Arial"/>
          <w:sz w:val="24"/>
        </w:rPr>
        <w:t xml:space="preserve"> and ensure </w:t>
      </w:r>
      <w:r w:rsidR="00913FDB">
        <w:rPr>
          <w:rFonts w:ascii="Arial" w:hAnsi="Arial" w:cs="Arial"/>
          <w:sz w:val="24"/>
        </w:rPr>
        <w:t>a process of continued listening and learning into the future.</w:t>
      </w:r>
      <w:r w:rsidR="0042611E">
        <w:rPr>
          <w:rFonts w:ascii="Arial" w:hAnsi="Arial" w:cs="Arial"/>
          <w:sz w:val="24"/>
        </w:rPr>
        <w:t xml:space="preserve"> </w:t>
      </w:r>
      <w:proofErr w:type="spellStart"/>
      <w:r w:rsidR="00A114CB" w:rsidRPr="000C4D8C">
        <w:rPr>
          <w:rFonts w:ascii="Arial" w:eastAsia="Times New Roman" w:hAnsi="Arial" w:cs="Arial"/>
          <w:sz w:val="24"/>
          <w:szCs w:val="24"/>
          <w:lang w:eastAsia="en-GB"/>
        </w:rPr>
        <w:t>Arnstein</w:t>
      </w:r>
      <w:proofErr w:type="spellEnd"/>
      <w:r w:rsidR="00A114CB" w:rsidRPr="000C4D8C">
        <w:rPr>
          <w:rFonts w:ascii="Arial" w:eastAsia="Times New Roman" w:hAnsi="Arial" w:cs="Arial"/>
          <w:sz w:val="24"/>
          <w:szCs w:val="24"/>
          <w:lang w:eastAsia="en-GB"/>
        </w:rPr>
        <w:t xml:space="preserve"> (1969) explains how the involvement of the individual in the </w:t>
      </w:r>
      <w:r w:rsidR="000C4D8C" w:rsidRPr="000C4D8C">
        <w:rPr>
          <w:rFonts w:ascii="Arial" w:eastAsia="Times New Roman" w:hAnsi="Arial" w:cs="Arial"/>
          <w:sz w:val="24"/>
          <w:szCs w:val="24"/>
          <w:lang w:eastAsia="en-GB"/>
        </w:rPr>
        <w:t>decision-</w:t>
      </w:r>
      <w:r w:rsidR="00A114CB" w:rsidRPr="000C4D8C">
        <w:rPr>
          <w:rFonts w:ascii="Arial" w:eastAsia="Times New Roman" w:hAnsi="Arial" w:cs="Arial"/>
          <w:sz w:val="24"/>
          <w:szCs w:val="24"/>
          <w:lang w:eastAsia="en-GB"/>
        </w:rPr>
        <w:t>making process for future goals creates a ‘</w:t>
      </w:r>
      <w:r w:rsidR="000C4D8C" w:rsidRPr="000C4D8C">
        <w:rPr>
          <w:rFonts w:ascii="Arial" w:eastAsia="Times New Roman" w:hAnsi="Arial" w:cs="Arial"/>
          <w:sz w:val="24"/>
          <w:szCs w:val="24"/>
          <w:lang w:eastAsia="en-GB"/>
        </w:rPr>
        <w:t>redistribution</w:t>
      </w:r>
      <w:r w:rsidR="00A114CB" w:rsidRPr="000C4D8C">
        <w:rPr>
          <w:rFonts w:ascii="Arial" w:eastAsia="Times New Roman" w:hAnsi="Arial" w:cs="Arial"/>
          <w:sz w:val="24"/>
          <w:szCs w:val="24"/>
          <w:lang w:eastAsia="en-GB"/>
        </w:rPr>
        <w:t xml:space="preserve"> of power’. </w:t>
      </w:r>
      <w:r w:rsidR="0042611E" w:rsidRPr="000C4D8C">
        <w:rPr>
          <w:rFonts w:ascii="Arial" w:eastAsia="Times New Roman" w:hAnsi="Arial" w:cs="Arial"/>
          <w:sz w:val="24"/>
          <w:szCs w:val="24"/>
          <w:lang w:eastAsia="en-GB"/>
        </w:rPr>
        <w:t xml:space="preserve">He </w:t>
      </w:r>
      <w:r w:rsidR="00B17523" w:rsidRPr="000C4D8C">
        <w:rPr>
          <w:rFonts w:ascii="Arial" w:eastAsia="Times New Roman" w:hAnsi="Arial" w:cs="Arial"/>
          <w:sz w:val="24"/>
          <w:szCs w:val="24"/>
          <w:lang w:eastAsia="en-GB"/>
        </w:rPr>
        <w:t>describes</w:t>
      </w:r>
      <w:r w:rsidR="0042611E" w:rsidRPr="000C4D8C">
        <w:rPr>
          <w:rFonts w:ascii="Arial" w:eastAsia="Times New Roman" w:hAnsi="Arial" w:cs="Arial"/>
          <w:sz w:val="24"/>
          <w:szCs w:val="24"/>
          <w:lang w:eastAsia="en-GB"/>
        </w:rPr>
        <w:t xml:space="preserve"> how any </w:t>
      </w:r>
      <w:r w:rsidR="000C4D8C" w:rsidRPr="000C4D8C">
        <w:rPr>
          <w:rFonts w:ascii="Arial" w:eastAsia="Times New Roman" w:hAnsi="Arial" w:cs="Arial"/>
          <w:sz w:val="24"/>
          <w:szCs w:val="24"/>
          <w:lang w:eastAsia="en-GB"/>
        </w:rPr>
        <w:t>participation</w:t>
      </w:r>
      <w:r w:rsidR="0042611E" w:rsidRPr="000C4D8C">
        <w:rPr>
          <w:rFonts w:ascii="Arial" w:eastAsia="Times New Roman" w:hAnsi="Arial" w:cs="Arial"/>
          <w:sz w:val="24"/>
          <w:szCs w:val="24"/>
          <w:lang w:eastAsia="en-GB"/>
        </w:rPr>
        <w:t xml:space="preserve"> without this </w:t>
      </w:r>
      <w:r w:rsidR="000C4D8C" w:rsidRPr="000C4D8C">
        <w:rPr>
          <w:rFonts w:ascii="Arial" w:eastAsia="Times New Roman" w:hAnsi="Arial" w:cs="Arial"/>
          <w:sz w:val="24"/>
          <w:szCs w:val="24"/>
          <w:lang w:eastAsia="en-GB"/>
        </w:rPr>
        <w:t>redistribution of power</w:t>
      </w:r>
      <w:r w:rsidR="0042611E" w:rsidRPr="000C4D8C">
        <w:rPr>
          <w:rFonts w:ascii="Arial" w:eastAsia="Times New Roman" w:hAnsi="Arial" w:cs="Arial"/>
          <w:sz w:val="24"/>
          <w:szCs w:val="24"/>
          <w:lang w:eastAsia="en-GB"/>
        </w:rPr>
        <w:t xml:space="preserve"> creates more </w:t>
      </w:r>
      <w:r w:rsidR="000C4D8C" w:rsidRPr="000C4D8C">
        <w:rPr>
          <w:rFonts w:ascii="Arial" w:eastAsia="Times New Roman" w:hAnsi="Arial" w:cs="Arial"/>
          <w:sz w:val="24"/>
          <w:szCs w:val="24"/>
          <w:lang w:eastAsia="en-GB"/>
        </w:rPr>
        <w:t>frustration</w:t>
      </w:r>
      <w:r w:rsidR="0042611E" w:rsidRPr="000C4D8C">
        <w:rPr>
          <w:rFonts w:ascii="Arial" w:eastAsia="Times New Roman" w:hAnsi="Arial" w:cs="Arial"/>
          <w:sz w:val="24"/>
          <w:szCs w:val="24"/>
          <w:lang w:eastAsia="en-GB"/>
        </w:rPr>
        <w:t xml:space="preserve"> and emptiness.</w:t>
      </w:r>
      <w:r w:rsidR="000C4D8C" w:rsidRPr="000C4D8C">
        <w:rPr>
          <w:rFonts w:ascii="Arial" w:eastAsia="Times New Roman" w:hAnsi="Arial" w:cs="Arial"/>
          <w:sz w:val="24"/>
          <w:szCs w:val="24"/>
          <w:lang w:eastAsia="en-GB"/>
        </w:rPr>
        <w:t xml:space="preserve"> The PCP process must include a follow up session otherwise the</w:t>
      </w:r>
      <w:r w:rsidR="00A114CB" w:rsidRPr="000C4D8C">
        <w:rPr>
          <w:rFonts w:ascii="Arial" w:eastAsia="Times New Roman" w:hAnsi="Arial" w:cs="Arial"/>
          <w:sz w:val="24"/>
          <w:szCs w:val="24"/>
          <w:lang w:eastAsia="en-GB"/>
        </w:rPr>
        <w:t xml:space="preserve"> individual </w:t>
      </w:r>
      <w:r w:rsidR="000C4D8C" w:rsidRPr="000C4D8C">
        <w:rPr>
          <w:rFonts w:ascii="Arial" w:eastAsia="Times New Roman" w:hAnsi="Arial" w:cs="Arial"/>
          <w:sz w:val="24"/>
          <w:szCs w:val="24"/>
          <w:lang w:eastAsia="en-GB"/>
        </w:rPr>
        <w:t xml:space="preserve">can be left </w:t>
      </w:r>
      <w:r w:rsidR="00A114CB" w:rsidRPr="000C4D8C">
        <w:rPr>
          <w:rFonts w:ascii="Arial" w:eastAsia="Times New Roman" w:hAnsi="Arial" w:cs="Arial"/>
          <w:sz w:val="24"/>
          <w:szCs w:val="24"/>
          <w:lang w:eastAsia="en-GB"/>
        </w:rPr>
        <w:t xml:space="preserve">more </w:t>
      </w:r>
      <w:r w:rsidR="000C4D8C" w:rsidRPr="000C4D8C">
        <w:rPr>
          <w:rFonts w:ascii="Arial" w:eastAsia="Times New Roman" w:hAnsi="Arial" w:cs="Arial"/>
          <w:sz w:val="24"/>
          <w:szCs w:val="24"/>
          <w:lang w:eastAsia="en-GB"/>
        </w:rPr>
        <w:t>frustrated</w:t>
      </w:r>
      <w:r w:rsidR="00A114CB" w:rsidRPr="000C4D8C">
        <w:rPr>
          <w:rFonts w:ascii="Arial" w:eastAsia="Times New Roman" w:hAnsi="Arial" w:cs="Arial"/>
          <w:sz w:val="24"/>
          <w:szCs w:val="24"/>
          <w:lang w:eastAsia="en-GB"/>
        </w:rPr>
        <w:t xml:space="preserve">, </w:t>
      </w:r>
      <w:r w:rsidR="000C4D8C" w:rsidRPr="000C4D8C">
        <w:rPr>
          <w:rFonts w:ascii="Arial" w:eastAsia="Times New Roman" w:hAnsi="Arial" w:cs="Arial"/>
          <w:sz w:val="24"/>
          <w:szCs w:val="24"/>
          <w:lang w:eastAsia="en-GB"/>
        </w:rPr>
        <w:t>vulnerable</w:t>
      </w:r>
      <w:r w:rsidR="00A114CB" w:rsidRPr="000C4D8C">
        <w:rPr>
          <w:rFonts w:ascii="Arial" w:eastAsia="Times New Roman" w:hAnsi="Arial" w:cs="Arial"/>
          <w:sz w:val="24"/>
          <w:szCs w:val="24"/>
          <w:lang w:eastAsia="en-GB"/>
        </w:rPr>
        <w:t xml:space="preserve"> and </w:t>
      </w:r>
      <w:r w:rsidR="000C4D8C" w:rsidRPr="000C4D8C">
        <w:rPr>
          <w:rFonts w:ascii="Arial" w:eastAsia="Times New Roman" w:hAnsi="Arial" w:cs="Arial"/>
          <w:sz w:val="24"/>
          <w:szCs w:val="24"/>
          <w:lang w:eastAsia="en-GB"/>
        </w:rPr>
        <w:t>isolated.</w:t>
      </w:r>
      <w:r w:rsidR="00B17523">
        <w:rPr>
          <w:rFonts w:ascii="Arial" w:eastAsia="Times New Roman" w:hAnsi="Arial" w:cs="Arial"/>
          <w:color w:val="FF0000"/>
          <w:sz w:val="24"/>
          <w:szCs w:val="24"/>
          <w:lang w:eastAsia="en-GB"/>
        </w:rPr>
        <w:t xml:space="preserve"> </w:t>
      </w:r>
      <w:r w:rsidR="00AC4511" w:rsidRPr="00C7577A">
        <w:rPr>
          <w:rFonts w:ascii="Arial" w:hAnsi="Arial" w:cs="Arial"/>
          <w:sz w:val="24"/>
          <w:szCs w:val="24"/>
        </w:rPr>
        <w:t>Ryan and Griffin (2010) explain</w:t>
      </w:r>
      <w:r w:rsidR="000C4D8C">
        <w:rPr>
          <w:rFonts w:ascii="Arial" w:hAnsi="Arial" w:cs="Arial"/>
          <w:sz w:val="24"/>
          <w:szCs w:val="24"/>
        </w:rPr>
        <w:t xml:space="preserve"> t</w:t>
      </w:r>
      <w:r w:rsidR="00AC4511" w:rsidRPr="00C7577A">
        <w:rPr>
          <w:rFonts w:ascii="Arial" w:hAnsi="Arial" w:cs="Arial"/>
          <w:sz w:val="24"/>
          <w:szCs w:val="24"/>
        </w:rPr>
        <w:t xml:space="preserve">he 1991 Children Act for England and Wales made it a legal requirement for children views to be considered for any decision affecting them </w:t>
      </w:r>
      <w:r w:rsidR="008A169D">
        <w:rPr>
          <w:rFonts w:ascii="Arial" w:hAnsi="Arial" w:cs="Arial"/>
          <w:sz w:val="24"/>
          <w:szCs w:val="24"/>
        </w:rPr>
        <w:t xml:space="preserve">which </w:t>
      </w:r>
      <w:r w:rsidR="00AC4511">
        <w:rPr>
          <w:rFonts w:ascii="Arial" w:hAnsi="Arial" w:cs="Arial"/>
          <w:sz w:val="24"/>
          <w:szCs w:val="24"/>
        </w:rPr>
        <w:t>has led to finding efficient ways to empower all young people.</w:t>
      </w:r>
      <w:r w:rsidR="007F2AB4">
        <w:rPr>
          <w:rFonts w:ascii="Arial" w:hAnsi="Arial" w:cs="Arial"/>
          <w:sz w:val="24"/>
          <w:szCs w:val="24"/>
        </w:rPr>
        <w:t xml:space="preserve"> Consideration </w:t>
      </w:r>
      <w:proofErr w:type="gramStart"/>
      <w:r w:rsidR="007F2AB4">
        <w:rPr>
          <w:rFonts w:ascii="Arial" w:hAnsi="Arial" w:cs="Arial"/>
          <w:sz w:val="24"/>
          <w:szCs w:val="24"/>
        </w:rPr>
        <w:t>has to</w:t>
      </w:r>
      <w:proofErr w:type="gramEnd"/>
      <w:r w:rsidR="007F2AB4">
        <w:rPr>
          <w:rFonts w:ascii="Arial" w:hAnsi="Arial" w:cs="Arial"/>
          <w:sz w:val="24"/>
          <w:szCs w:val="24"/>
        </w:rPr>
        <w:t xml:space="preserve"> be made</w:t>
      </w:r>
      <w:r w:rsidR="00345056">
        <w:rPr>
          <w:rFonts w:ascii="Arial" w:hAnsi="Arial" w:cs="Arial"/>
          <w:sz w:val="24"/>
          <w:szCs w:val="24"/>
        </w:rPr>
        <w:t xml:space="preserve"> for the protection of children and as a consequence, </w:t>
      </w:r>
      <w:r w:rsidR="007F2AB4">
        <w:rPr>
          <w:rFonts w:ascii="Arial" w:hAnsi="Arial" w:cs="Arial"/>
          <w:sz w:val="24"/>
          <w:szCs w:val="24"/>
        </w:rPr>
        <w:t xml:space="preserve">adults need to initiate a certain level of control </w:t>
      </w:r>
      <w:r w:rsidR="0042611E">
        <w:rPr>
          <w:rFonts w:ascii="Arial" w:hAnsi="Arial" w:cs="Arial"/>
          <w:sz w:val="24"/>
          <w:szCs w:val="24"/>
        </w:rPr>
        <w:t>to support decisions made</w:t>
      </w:r>
      <w:r w:rsidR="00345056">
        <w:rPr>
          <w:rFonts w:ascii="Arial" w:hAnsi="Arial" w:cs="Arial"/>
          <w:sz w:val="24"/>
          <w:szCs w:val="24"/>
        </w:rPr>
        <w:t>.</w:t>
      </w:r>
      <w:r w:rsidR="007B485E">
        <w:rPr>
          <w:rFonts w:ascii="Arial" w:hAnsi="Arial" w:cs="Arial"/>
          <w:sz w:val="24"/>
          <w:szCs w:val="24"/>
        </w:rPr>
        <w:t xml:space="preserve"> </w:t>
      </w:r>
      <w:r w:rsidR="0042611E">
        <w:rPr>
          <w:rFonts w:ascii="Arial" w:hAnsi="Arial" w:cs="Arial"/>
          <w:sz w:val="24"/>
        </w:rPr>
        <w:t xml:space="preserve">Pierson (2010) and Craig (2003) depict </w:t>
      </w:r>
      <w:proofErr w:type="spellStart"/>
      <w:r w:rsidR="0042611E">
        <w:rPr>
          <w:rFonts w:ascii="Arial" w:hAnsi="Arial" w:cs="Arial"/>
          <w:sz w:val="24"/>
        </w:rPr>
        <w:t>Ar</w:t>
      </w:r>
      <w:r w:rsidR="007B485E">
        <w:rPr>
          <w:rFonts w:ascii="Arial" w:hAnsi="Arial" w:cs="Arial"/>
          <w:sz w:val="24"/>
        </w:rPr>
        <w:t>n</w:t>
      </w:r>
      <w:r w:rsidR="0042611E">
        <w:rPr>
          <w:rFonts w:ascii="Arial" w:hAnsi="Arial" w:cs="Arial"/>
          <w:sz w:val="24"/>
        </w:rPr>
        <w:t>stein’s</w:t>
      </w:r>
      <w:proofErr w:type="spellEnd"/>
      <w:r w:rsidR="0042611E">
        <w:rPr>
          <w:rFonts w:ascii="Arial" w:hAnsi="Arial" w:cs="Arial"/>
          <w:sz w:val="24"/>
        </w:rPr>
        <w:t xml:space="preserve"> ladder of participation which shows how on the bottom rung, participation is non-existent; with those at the top of the ladder exerting control over initiatives or services.  </w:t>
      </w:r>
      <w:r w:rsidR="00345056">
        <w:rPr>
          <w:rFonts w:ascii="Arial" w:hAnsi="Arial" w:cs="Arial"/>
          <w:sz w:val="24"/>
        </w:rPr>
        <w:t>Hart (1992) shows an adaptation of this theory directly relating to children. An eight</w:t>
      </w:r>
      <w:r w:rsidR="00661349">
        <w:rPr>
          <w:rFonts w:ascii="Arial" w:hAnsi="Arial" w:cs="Arial"/>
          <w:sz w:val="24"/>
        </w:rPr>
        <w:t>-</w:t>
      </w:r>
      <w:proofErr w:type="spellStart"/>
      <w:r w:rsidR="00345056">
        <w:rPr>
          <w:rFonts w:ascii="Arial" w:hAnsi="Arial" w:cs="Arial"/>
          <w:sz w:val="24"/>
        </w:rPr>
        <w:t>runged</w:t>
      </w:r>
      <w:proofErr w:type="spellEnd"/>
      <w:r w:rsidR="00345056">
        <w:rPr>
          <w:rFonts w:ascii="Arial" w:hAnsi="Arial" w:cs="Arial"/>
          <w:sz w:val="24"/>
        </w:rPr>
        <w:t xml:space="preserve"> ladder showing manipulation at the bottom, where children are expected to carry out actions and partake in activities in which they have no understanding, for instance a political rally, with tokenism on the third ladder; those in control appear to be listening to the child’s voice by having their best interest at heart </w:t>
      </w:r>
      <w:proofErr w:type="gramStart"/>
      <w:r w:rsidR="00345056">
        <w:rPr>
          <w:rFonts w:ascii="Arial" w:hAnsi="Arial" w:cs="Arial"/>
          <w:sz w:val="24"/>
        </w:rPr>
        <w:t>but in reality</w:t>
      </w:r>
      <w:r w:rsidR="00200E77">
        <w:rPr>
          <w:rFonts w:ascii="Arial" w:hAnsi="Arial" w:cs="Arial"/>
          <w:sz w:val="24"/>
        </w:rPr>
        <w:t>,</w:t>
      </w:r>
      <w:r w:rsidR="00345056">
        <w:rPr>
          <w:rFonts w:ascii="Arial" w:hAnsi="Arial" w:cs="Arial"/>
          <w:sz w:val="24"/>
        </w:rPr>
        <w:t xml:space="preserve"> the</w:t>
      </w:r>
      <w:proofErr w:type="gramEnd"/>
      <w:r w:rsidR="00345056">
        <w:rPr>
          <w:rFonts w:ascii="Arial" w:hAnsi="Arial" w:cs="Arial"/>
          <w:sz w:val="24"/>
        </w:rPr>
        <w:t xml:space="preserve"> child has no choice. </w:t>
      </w:r>
      <w:r w:rsidR="00661349">
        <w:rPr>
          <w:rFonts w:ascii="Arial" w:hAnsi="Arial" w:cs="Arial"/>
          <w:sz w:val="24"/>
        </w:rPr>
        <w:t xml:space="preserve">Each rung depicts slightly more child participation, rung six shows </w:t>
      </w:r>
      <w:r w:rsidR="007B485E">
        <w:rPr>
          <w:rFonts w:ascii="Arial" w:hAnsi="Arial" w:cs="Arial"/>
          <w:sz w:val="24"/>
        </w:rPr>
        <w:t>a</w:t>
      </w:r>
      <w:r w:rsidR="00661349">
        <w:rPr>
          <w:rFonts w:ascii="Arial" w:hAnsi="Arial" w:cs="Arial"/>
          <w:sz w:val="24"/>
        </w:rPr>
        <w:t>dult decisions, sh</w:t>
      </w:r>
      <w:r w:rsidR="007B485E">
        <w:rPr>
          <w:rFonts w:ascii="Arial" w:hAnsi="Arial" w:cs="Arial"/>
          <w:sz w:val="24"/>
        </w:rPr>
        <w:t>a</w:t>
      </w:r>
      <w:r w:rsidR="00661349">
        <w:rPr>
          <w:rFonts w:ascii="Arial" w:hAnsi="Arial" w:cs="Arial"/>
          <w:sz w:val="24"/>
        </w:rPr>
        <w:t xml:space="preserve">red with children, rung eight shows child </w:t>
      </w:r>
      <w:r w:rsidR="00200E77">
        <w:rPr>
          <w:rFonts w:ascii="Arial" w:hAnsi="Arial" w:cs="Arial"/>
          <w:sz w:val="24"/>
        </w:rPr>
        <w:t>decisions</w:t>
      </w:r>
      <w:r w:rsidR="00661349">
        <w:rPr>
          <w:rFonts w:ascii="Arial" w:hAnsi="Arial" w:cs="Arial"/>
          <w:sz w:val="24"/>
        </w:rPr>
        <w:t xml:space="preserve"> shared with adults.</w:t>
      </w:r>
    </w:p>
    <w:p w:rsidR="00C7577A" w:rsidRPr="00FA5D89" w:rsidRDefault="00EF54B8" w:rsidP="008E1A18">
      <w:pPr>
        <w:spacing w:line="360" w:lineRule="auto"/>
        <w:rPr>
          <w:rFonts w:ascii="Arial" w:hAnsi="Arial" w:cs="Arial"/>
          <w:sz w:val="24"/>
          <w:szCs w:val="24"/>
        </w:rPr>
      </w:pPr>
      <w:r>
        <w:rPr>
          <w:rFonts w:ascii="Arial" w:hAnsi="Arial" w:cs="Arial"/>
          <w:sz w:val="24"/>
          <w:szCs w:val="24"/>
        </w:rPr>
        <w:t xml:space="preserve">The </w:t>
      </w:r>
      <w:r w:rsidR="00D0573C">
        <w:rPr>
          <w:rFonts w:ascii="Arial" w:hAnsi="Arial" w:cs="Arial"/>
          <w:sz w:val="24"/>
          <w:szCs w:val="24"/>
        </w:rPr>
        <w:t>ideologies</w:t>
      </w:r>
      <w:r>
        <w:rPr>
          <w:rFonts w:ascii="Arial" w:hAnsi="Arial" w:cs="Arial"/>
          <w:sz w:val="24"/>
          <w:szCs w:val="24"/>
        </w:rPr>
        <w:t xml:space="preserve"> of PCP will d</w:t>
      </w:r>
      <w:r w:rsidR="0025372A">
        <w:rPr>
          <w:rFonts w:ascii="Arial" w:hAnsi="Arial" w:cs="Arial"/>
          <w:sz w:val="24"/>
          <w:szCs w:val="24"/>
        </w:rPr>
        <w:t>e</w:t>
      </w:r>
      <w:r>
        <w:rPr>
          <w:rFonts w:ascii="Arial" w:hAnsi="Arial" w:cs="Arial"/>
          <w:sz w:val="24"/>
          <w:szCs w:val="24"/>
        </w:rPr>
        <w:t xml:space="preserve">velop further with the introduction of the Welsh </w:t>
      </w:r>
      <w:r w:rsidR="00C7577A">
        <w:rPr>
          <w:rFonts w:ascii="Arial" w:hAnsi="Arial" w:cs="Arial"/>
          <w:sz w:val="24"/>
          <w:szCs w:val="24"/>
        </w:rPr>
        <w:t>Government</w:t>
      </w:r>
      <w:r>
        <w:rPr>
          <w:rFonts w:ascii="Arial" w:hAnsi="Arial" w:cs="Arial"/>
          <w:sz w:val="24"/>
          <w:szCs w:val="24"/>
        </w:rPr>
        <w:t xml:space="preserve"> (2018) </w:t>
      </w:r>
      <w:r w:rsidRPr="00EF54B8">
        <w:rPr>
          <w:rFonts w:ascii="Arial" w:hAnsi="Arial" w:cs="Arial"/>
          <w:bCs/>
          <w:color w:val="333333"/>
          <w:sz w:val="24"/>
          <w:szCs w:val="24"/>
          <w:lang w:val="en"/>
        </w:rPr>
        <w:t>Additional Learning Needs and Education Tribunal (Wales) Act 2018 which will come into force in 2020</w:t>
      </w:r>
      <w:r>
        <w:rPr>
          <w:rFonts w:ascii="Arial" w:hAnsi="Arial" w:cs="Arial"/>
          <w:bCs/>
          <w:color w:val="333333"/>
          <w:sz w:val="24"/>
          <w:szCs w:val="24"/>
          <w:lang w:val="en"/>
        </w:rPr>
        <w:t xml:space="preserve">. </w:t>
      </w:r>
      <w:r w:rsidR="0025372A">
        <w:rPr>
          <w:rFonts w:ascii="Arial" w:hAnsi="Arial" w:cs="Arial"/>
          <w:bCs/>
          <w:color w:val="333333"/>
          <w:sz w:val="24"/>
          <w:szCs w:val="24"/>
          <w:lang w:val="en"/>
        </w:rPr>
        <w:t xml:space="preserve">The aim is to improve support for the </w:t>
      </w:r>
      <w:r w:rsidR="00C7577A">
        <w:rPr>
          <w:rFonts w:ascii="Arial" w:hAnsi="Arial" w:cs="Arial"/>
          <w:bCs/>
          <w:color w:val="333333"/>
          <w:sz w:val="24"/>
          <w:szCs w:val="24"/>
          <w:lang w:val="en"/>
        </w:rPr>
        <w:t xml:space="preserve">25% </w:t>
      </w:r>
      <w:r w:rsidR="0025372A">
        <w:rPr>
          <w:rFonts w:ascii="Arial" w:hAnsi="Arial" w:cs="Arial"/>
          <w:bCs/>
          <w:color w:val="333333"/>
          <w:sz w:val="24"/>
          <w:szCs w:val="24"/>
          <w:lang w:val="en"/>
        </w:rPr>
        <w:t xml:space="preserve">of children from birth to </w:t>
      </w:r>
      <w:r w:rsidR="00C7577A">
        <w:rPr>
          <w:rFonts w:ascii="Arial" w:hAnsi="Arial" w:cs="Arial"/>
          <w:bCs/>
          <w:color w:val="333333"/>
          <w:sz w:val="24"/>
          <w:szCs w:val="24"/>
          <w:lang w:val="en"/>
        </w:rPr>
        <w:t xml:space="preserve">age </w:t>
      </w:r>
      <w:r w:rsidR="0025372A">
        <w:rPr>
          <w:rFonts w:ascii="Arial" w:hAnsi="Arial" w:cs="Arial"/>
          <w:bCs/>
          <w:color w:val="333333"/>
          <w:sz w:val="24"/>
          <w:szCs w:val="24"/>
          <w:lang w:val="en"/>
        </w:rPr>
        <w:t>twenty</w:t>
      </w:r>
      <w:r w:rsidR="00C7577A">
        <w:rPr>
          <w:rFonts w:ascii="Arial" w:hAnsi="Arial" w:cs="Arial"/>
          <w:bCs/>
          <w:color w:val="333333"/>
          <w:sz w:val="24"/>
          <w:szCs w:val="24"/>
          <w:lang w:val="en"/>
        </w:rPr>
        <w:t>-</w:t>
      </w:r>
      <w:r w:rsidR="0025372A">
        <w:rPr>
          <w:rFonts w:ascii="Arial" w:hAnsi="Arial" w:cs="Arial"/>
          <w:bCs/>
          <w:color w:val="333333"/>
          <w:sz w:val="24"/>
          <w:szCs w:val="24"/>
          <w:lang w:val="en"/>
        </w:rPr>
        <w:t xml:space="preserve">five who require ALN by adopting a </w:t>
      </w:r>
      <w:r w:rsidR="00C7577A">
        <w:rPr>
          <w:rFonts w:ascii="Arial" w:hAnsi="Arial" w:cs="Arial"/>
          <w:bCs/>
          <w:color w:val="333333"/>
          <w:sz w:val="24"/>
          <w:szCs w:val="24"/>
          <w:lang w:val="en"/>
        </w:rPr>
        <w:t>p</w:t>
      </w:r>
      <w:r w:rsidR="0025372A">
        <w:rPr>
          <w:rFonts w:ascii="Arial" w:hAnsi="Arial" w:cs="Arial"/>
          <w:bCs/>
          <w:color w:val="333333"/>
          <w:sz w:val="24"/>
          <w:szCs w:val="24"/>
          <w:lang w:val="en"/>
        </w:rPr>
        <w:t>erson</w:t>
      </w:r>
      <w:r w:rsidR="00177EFA">
        <w:rPr>
          <w:rFonts w:ascii="Arial" w:hAnsi="Arial" w:cs="Arial"/>
          <w:bCs/>
          <w:color w:val="333333"/>
          <w:sz w:val="24"/>
          <w:szCs w:val="24"/>
          <w:lang w:val="en"/>
        </w:rPr>
        <w:t>-</w:t>
      </w:r>
      <w:proofErr w:type="spellStart"/>
      <w:r w:rsidR="00C7577A">
        <w:rPr>
          <w:rFonts w:ascii="Arial" w:hAnsi="Arial" w:cs="Arial"/>
          <w:bCs/>
          <w:color w:val="333333"/>
          <w:sz w:val="24"/>
          <w:szCs w:val="24"/>
          <w:lang w:val="en"/>
        </w:rPr>
        <w:t>c</w:t>
      </w:r>
      <w:r w:rsidR="0025372A">
        <w:rPr>
          <w:rFonts w:ascii="Arial" w:hAnsi="Arial" w:cs="Arial"/>
          <w:bCs/>
          <w:color w:val="333333"/>
          <w:sz w:val="24"/>
          <w:szCs w:val="24"/>
          <w:lang w:val="en"/>
        </w:rPr>
        <w:t>entred</w:t>
      </w:r>
      <w:proofErr w:type="spellEnd"/>
      <w:r w:rsidR="0025372A">
        <w:rPr>
          <w:rFonts w:ascii="Arial" w:hAnsi="Arial" w:cs="Arial"/>
          <w:bCs/>
          <w:color w:val="333333"/>
          <w:sz w:val="24"/>
          <w:szCs w:val="24"/>
          <w:lang w:val="en"/>
        </w:rPr>
        <w:t xml:space="preserve"> approach </w:t>
      </w:r>
      <w:proofErr w:type="gramStart"/>
      <w:r w:rsidR="0025372A" w:rsidRPr="00C7577A">
        <w:rPr>
          <w:rFonts w:ascii="Arial" w:hAnsi="Arial" w:cs="Arial"/>
          <w:bCs/>
          <w:color w:val="333333"/>
          <w:sz w:val="24"/>
          <w:szCs w:val="24"/>
          <w:lang w:val="en"/>
        </w:rPr>
        <w:t>through the use of</w:t>
      </w:r>
      <w:proofErr w:type="gramEnd"/>
      <w:r w:rsidR="0025372A" w:rsidRPr="00C7577A">
        <w:rPr>
          <w:rFonts w:ascii="Arial" w:hAnsi="Arial" w:cs="Arial"/>
          <w:bCs/>
          <w:color w:val="333333"/>
          <w:sz w:val="24"/>
          <w:szCs w:val="24"/>
          <w:lang w:val="en"/>
        </w:rPr>
        <w:t xml:space="preserve"> an Individual Development Plan (IDP)</w:t>
      </w:r>
      <w:r w:rsidR="00C7577A" w:rsidRPr="00C7577A">
        <w:rPr>
          <w:rFonts w:ascii="Arial" w:hAnsi="Arial" w:cs="Arial"/>
          <w:bCs/>
          <w:color w:val="333333"/>
          <w:sz w:val="24"/>
          <w:szCs w:val="24"/>
          <w:lang w:val="en"/>
        </w:rPr>
        <w:t xml:space="preserve">. The new system will suggest a strong focus on collaboration between agencies, the child and the parents and families, highlighting that </w:t>
      </w:r>
    </w:p>
    <w:p w:rsidR="00EF54B8" w:rsidRPr="00C7577A" w:rsidRDefault="00C7577A" w:rsidP="00C7577A">
      <w:pPr>
        <w:spacing w:line="240" w:lineRule="auto"/>
        <w:ind w:left="624"/>
        <w:rPr>
          <w:rFonts w:ascii="Arial" w:hAnsi="Arial" w:cs="Arial"/>
          <w:sz w:val="24"/>
          <w:szCs w:val="24"/>
        </w:rPr>
      </w:pPr>
      <w:r>
        <w:rPr>
          <w:rFonts w:ascii="Arial" w:hAnsi="Arial" w:cs="Arial"/>
          <w:color w:val="333333"/>
          <w:sz w:val="24"/>
          <w:szCs w:val="24"/>
          <w:lang w:val="en"/>
        </w:rPr>
        <w:t>i</w:t>
      </w:r>
      <w:r w:rsidRPr="00C7577A">
        <w:rPr>
          <w:rFonts w:ascii="Arial" w:hAnsi="Arial" w:cs="Arial"/>
          <w:color w:val="333333"/>
          <w:sz w:val="24"/>
          <w:szCs w:val="24"/>
          <w:lang w:val="en"/>
        </w:rPr>
        <w:t>t is imperative that children and young people see the planning process as something which is done with them rather than to them.</w:t>
      </w:r>
    </w:p>
    <w:p w:rsidR="008A169D" w:rsidRDefault="008A169D" w:rsidP="00AC4511">
      <w:pPr>
        <w:spacing w:line="360" w:lineRule="auto"/>
        <w:rPr>
          <w:rFonts w:ascii="Arial" w:hAnsi="Arial" w:cs="Arial"/>
          <w:sz w:val="24"/>
          <w:szCs w:val="24"/>
        </w:rPr>
      </w:pPr>
      <w:r w:rsidRPr="00EF54B8">
        <w:rPr>
          <w:rFonts w:ascii="Arial" w:hAnsi="Arial" w:cs="Arial"/>
          <w:sz w:val="24"/>
          <w:szCs w:val="24"/>
        </w:rPr>
        <w:t xml:space="preserve">Sanderson, Thompson and </w:t>
      </w:r>
      <w:proofErr w:type="spellStart"/>
      <w:r w:rsidRPr="00EF54B8">
        <w:rPr>
          <w:rFonts w:ascii="Arial" w:hAnsi="Arial" w:cs="Arial"/>
          <w:sz w:val="24"/>
          <w:szCs w:val="24"/>
        </w:rPr>
        <w:t>Kilbane</w:t>
      </w:r>
      <w:proofErr w:type="spellEnd"/>
      <w:r>
        <w:rPr>
          <w:rFonts w:ascii="Arial" w:hAnsi="Arial" w:cs="Arial"/>
          <w:sz w:val="24"/>
          <w:szCs w:val="24"/>
        </w:rPr>
        <w:t xml:space="preserve"> </w:t>
      </w:r>
      <w:r w:rsidRPr="00EF54B8">
        <w:rPr>
          <w:rFonts w:ascii="Arial" w:hAnsi="Arial" w:cs="Arial"/>
          <w:sz w:val="24"/>
          <w:szCs w:val="24"/>
        </w:rPr>
        <w:t>(2006, pg. 19) write that studies have concluded that the introduction of PCP has impacted people’s lives and for those included in plans</w:t>
      </w:r>
      <w:r>
        <w:rPr>
          <w:rFonts w:ascii="Arial" w:hAnsi="Arial" w:cs="Arial"/>
          <w:sz w:val="24"/>
          <w:szCs w:val="24"/>
        </w:rPr>
        <w:t>,</w:t>
      </w:r>
      <w:r w:rsidRPr="00EF54B8">
        <w:rPr>
          <w:rFonts w:ascii="Arial" w:hAnsi="Arial" w:cs="Arial"/>
          <w:sz w:val="24"/>
          <w:szCs w:val="24"/>
        </w:rPr>
        <w:t xml:space="preserve"> positive changes had been seen in six areas: ‘social network, contact with family, contact with friends, community activities, scheduled day activities and choice’</w:t>
      </w:r>
      <w:r>
        <w:rPr>
          <w:rFonts w:ascii="Arial" w:hAnsi="Arial" w:cs="Arial"/>
          <w:sz w:val="24"/>
          <w:szCs w:val="24"/>
        </w:rPr>
        <w:t xml:space="preserve">. </w:t>
      </w:r>
      <w:r w:rsidR="00052516" w:rsidRPr="00AF120F">
        <w:rPr>
          <w:rFonts w:ascii="Arial" w:hAnsi="Arial" w:cs="Arial"/>
          <w:sz w:val="24"/>
          <w:szCs w:val="24"/>
        </w:rPr>
        <w:t>PCP is</w:t>
      </w:r>
      <w:r>
        <w:rPr>
          <w:rFonts w:ascii="Arial" w:hAnsi="Arial" w:cs="Arial"/>
          <w:sz w:val="24"/>
          <w:szCs w:val="24"/>
        </w:rPr>
        <w:t xml:space="preserve"> beginning to</w:t>
      </w:r>
      <w:r w:rsidR="00052516" w:rsidRPr="00AF120F">
        <w:rPr>
          <w:rFonts w:ascii="Arial" w:hAnsi="Arial" w:cs="Arial"/>
          <w:sz w:val="24"/>
          <w:szCs w:val="24"/>
        </w:rPr>
        <w:t xml:space="preserve"> be</w:t>
      </w:r>
      <w:r>
        <w:rPr>
          <w:rFonts w:ascii="Arial" w:hAnsi="Arial" w:cs="Arial"/>
          <w:sz w:val="24"/>
          <w:szCs w:val="24"/>
        </w:rPr>
        <w:t xml:space="preserve"> </w:t>
      </w:r>
      <w:r w:rsidR="00052516" w:rsidRPr="00AF120F">
        <w:rPr>
          <w:rFonts w:ascii="Arial" w:hAnsi="Arial" w:cs="Arial"/>
          <w:sz w:val="24"/>
          <w:szCs w:val="24"/>
        </w:rPr>
        <w:t xml:space="preserve">adopted by schools as an integral part of the learning process for every child. At Ysgol y Castell, </w:t>
      </w:r>
      <w:r w:rsidR="00052516">
        <w:rPr>
          <w:rFonts w:ascii="Arial" w:hAnsi="Arial" w:cs="Arial"/>
          <w:sz w:val="24"/>
          <w:szCs w:val="24"/>
        </w:rPr>
        <w:t>t</w:t>
      </w:r>
      <w:r w:rsidR="00052516" w:rsidRPr="00AF120F">
        <w:rPr>
          <w:rFonts w:ascii="Arial" w:hAnsi="Arial" w:cs="Arial"/>
          <w:sz w:val="24"/>
          <w:szCs w:val="24"/>
        </w:rPr>
        <w:t>he school has adopted PCP for all pupils to ensure that the individual</w:t>
      </w:r>
      <w:r w:rsidR="00052516">
        <w:rPr>
          <w:rFonts w:ascii="Arial" w:hAnsi="Arial" w:cs="Arial"/>
          <w:sz w:val="24"/>
          <w:szCs w:val="24"/>
        </w:rPr>
        <w:t>’</w:t>
      </w:r>
      <w:r w:rsidR="00052516" w:rsidRPr="00AF120F">
        <w:rPr>
          <w:rFonts w:ascii="Arial" w:hAnsi="Arial" w:cs="Arial"/>
          <w:sz w:val="24"/>
          <w:szCs w:val="24"/>
        </w:rPr>
        <w:t>s</w:t>
      </w:r>
      <w:r w:rsidR="00052516">
        <w:rPr>
          <w:rFonts w:ascii="Arial" w:hAnsi="Arial" w:cs="Arial"/>
          <w:sz w:val="24"/>
          <w:szCs w:val="24"/>
        </w:rPr>
        <w:t xml:space="preserve"> voice</w:t>
      </w:r>
      <w:r w:rsidR="00052516" w:rsidRPr="00AF120F">
        <w:rPr>
          <w:rFonts w:ascii="Arial" w:hAnsi="Arial" w:cs="Arial"/>
          <w:sz w:val="24"/>
          <w:szCs w:val="24"/>
        </w:rPr>
        <w:t xml:space="preserve"> </w:t>
      </w:r>
      <w:r w:rsidR="00AC4511" w:rsidRPr="00AF120F">
        <w:rPr>
          <w:rFonts w:ascii="Arial" w:hAnsi="Arial" w:cs="Arial"/>
          <w:sz w:val="24"/>
          <w:szCs w:val="24"/>
        </w:rPr>
        <w:t>effects</w:t>
      </w:r>
      <w:r w:rsidR="00052516">
        <w:rPr>
          <w:rFonts w:ascii="Arial" w:hAnsi="Arial" w:cs="Arial"/>
          <w:sz w:val="24"/>
          <w:szCs w:val="24"/>
        </w:rPr>
        <w:t xml:space="preserve"> </w:t>
      </w:r>
      <w:r w:rsidR="00052516" w:rsidRPr="00AF120F">
        <w:rPr>
          <w:rFonts w:ascii="Arial" w:hAnsi="Arial" w:cs="Arial"/>
          <w:sz w:val="24"/>
          <w:szCs w:val="24"/>
        </w:rPr>
        <w:t>all their planning, provision and assessments. One-page profiles have been created for every pupil</w:t>
      </w:r>
      <w:r w:rsidR="00913FDB">
        <w:rPr>
          <w:rFonts w:ascii="Arial" w:hAnsi="Arial" w:cs="Arial"/>
          <w:sz w:val="24"/>
          <w:szCs w:val="24"/>
        </w:rPr>
        <w:t xml:space="preserve">. </w:t>
      </w:r>
      <w:r w:rsidR="00052516" w:rsidRPr="00AF120F">
        <w:rPr>
          <w:rFonts w:ascii="Arial" w:hAnsi="Arial" w:cs="Arial"/>
          <w:sz w:val="24"/>
          <w:szCs w:val="24"/>
        </w:rPr>
        <w:t>(Estyn, 2014a)</w:t>
      </w:r>
      <w:r w:rsidR="00052516">
        <w:rPr>
          <w:rFonts w:ascii="Arial" w:hAnsi="Arial" w:cs="Arial"/>
          <w:sz w:val="24"/>
          <w:szCs w:val="24"/>
        </w:rPr>
        <w:t>.</w:t>
      </w:r>
      <w:r w:rsidR="008E1A18">
        <w:rPr>
          <w:rFonts w:ascii="Arial" w:hAnsi="Arial" w:cs="Arial"/>
          <w:sz w:val="24"/>
          <w:szCs w:val="24"/>
        </w:rPr>
        <w:t xml:space="preserve"> Welsh Government (2015</w:t>
      </w:r>
      <w:r w:rsidR="00AC4511">
        <w:rPr>
          <w:rFonts w:ascii="Arial" w:hAnsi="Arial" w:cs="Arial"/>
          <w:sz w:val="24"/>
          <w:szCs w:val="24"/>
        </w:rPr>
        <w:t>, pg. 6</w:t>
      </w:r>
      <w:r w:rsidR="008E1A18">
        <w:rPr>
          <w:rFonts w:ascii="Arial" w:hAnsi="Arial" w:cs="Arial"/>
          <w:sz w:val="24"/>
          <w:szCs w:val="24"/>
        </w:rPr>
        <w:t xml:space="preserve">) explains how the Carmarthenshire </w:t>
      </w:r>
      <w:r w:rsidR="00AC4511">
        <w:rPr>
          <w:rFonts w:ascii="Arial" w:hAnsi="Arial" w:cs="Arial"/>
          <w:sz w:val="24"/>
          <w:szCs w:val="24"/>
        </w:rPr>
        <w:t>‘</w:t>
      </w:r>
      <w:r w:rsidR="008E1A18" w:rsidRPr="008E1A18">
        <w:rPr>
          <w:rFonts w:ascii="Arial" w:hAnsi="Arial" w:cs="Arial"/>
          <w:sz w:val="24"/>
          <w:szCs w:val="24"/>
        </w:rPr>
        <w:t>Statements or Something Better?</w:t>
      </w:r>
      <w:r w:rsidR="008E1A18">
        <w:rPr>
          <w:rFonts w:ascii="Arial" w:hAnsi="Arial" w:cs="Arial"/>
          <w:sz w:val="24"/>
          <w:szCs w:val="24"/>
        </w:rPr>
        <w:t xml:space="preserve"> Programme</w:t>
      </w:r>
      <w:r w:rsidR="00AC4511">
        <w:rPr>
          <w:rFonts w:ascii="Arial" w:hAnsi="Arial" w:cs="Arial"/>
          <w:sz w:val="24"/>
          <w:szCs w:val="24"/>
        </w:rPr>
        <w:t>’</w:t>
      </w:r>
      <w:r w:rsidR="008E1A18">
        <w:rPr>
          <w:rFonts w:ascii="Arial" w:hAnsi="Arial" w:cs="Arial"/>
          <w:sz w:val="24"/>
          <w:szCs w:val="24"/>
        </w:rPr>
        <w:t xml:space="preserve"> has seen </w:t>
      </w:r>
      <w:r w:rsidR="00177EFA">
        <w:rPr>
          <w:rFonts w:ascii="Arial" w:hAnsi="Arial" w:cs="Arial"/>
          <w:sz w:val="24"/>
          <w:szCs w:val="24"/>
        </w:rPr>
        <w:t xml:space="preserve">an </w:t>
      </w:r>
      <w:r w:rsidR="008E1A18">
        <w:rPr>
          <w:rFonts w:ascii="Arial" w:hAnsi="Arial" w:cs="Arial"/>
          <w:sz w:val="24"/>
          <w:szCs w:val="24"/>
        </w:rPr>
        <w:t xml:space="preserve">increasing number of participating schools embrace the PCP approach. At Burry Port School, </w:t>
      </w:r>
      <w:r w:rsidR="00AC4511">
        <w:rPr>
          <w:rFonts w:ascii="Arial" w:hAnsi="Arial" w:cs="Arial"/>
          <w:sz w:val="24"/>
          <w:szCs w:val="24"/>
        </w:rPr>
        <w:t>a whole school initiative has been adopted following a two-day training programme.</w:t>
      </w:r>
      <w:r w:rsidR="00AC4511" w:rsidRPr="00AC4511">
        <w:rPr>
          <w:rFonts w:ascii="Arial" w:hAnsi="Arial" w:cs="Arial"/>
          <w:sz w:val="24"/>
          <w:szCs w:val="24"/>
        </w:rPr>
        <w:t xml:space="preserve"> </w:t>
      </w:r>
      <w:r w:rsidR="00AC4511">
        <w:rPr>
          <w:rFonts w:ascii="Arial" w:hAnsi="Arial" w:cs="Arial"/>
          <w:sz w:val="24"/>
          <w:szCs w:val="24"/>
        </w:rPr>
        <w:t>M</w:t>
      </w:r>
      <w:r w:rsidR="00AC4511" w:rsidRPr="008E1A18">
        <w:rPr>
          <w:rFonts w:ascii="Arial" w:hAnsi="Arial" w:cs="Arial"/>
          <w:sz w:val="24"/>
          <w:szCs w:val="24"/>
        </w:rPr>
        <w:t xml:space="preserve">embers of staff were </w:t>
      </w:r>
      <w:r w:rsidR="00AC4511">
        <w:rPr>
          <w:rFonts w:ascii="Arial" w:hAnsi="Arial" w:cs="Arial"/>
          <w:sz w:val="24"/>
          <w:szCs w:val="24"/>
        </w:rPr>
        <w:t>enthusiastic</w:t>
      </w:r>
      <w:r w:rsidR="00AC4511" w:rsidRPr="008E1A18">
        <w:rPr>
          <w:rFonts w:ascii="Arial" w:hAnsi="Arial" w:cs="Arial"/>
          <w:sz w:val="24"/>
          <w:szCs w:val="24"/>
        </w:rPr>
        <w:t xml:space="preserve"> about the use of one-page profiles to: </w:t>
      </w:r>
      <w:r w:rsidR="00AC4511">
        <w:rPr>
          <w:rFonts w:ascii="Arial" w:hAnsi="Arial" w:cs="Arial"/>
          <w:sz w:val="24"/>
          <w:szCs w:val="24"/>
        </w:rPr>
        <w:t>‘</w:t>
      </w:r>
      <w:r w:rsidR="00AC4511" w:rsidRPr="008E1A18">
        <w:rPr>
          <w:rFonts w:ascii="Arial" w:hAnsi="Arial" w:cs="Arial"/>
          <w:sz w:val="24"/>
          <w:szCs w:val="24"/>
        </w:rPr>
        <w:t>support learners’ learning</w:t>
      </w:r>
      <w:r w:rsidR="00AC4511">
        <w:rPr>
          <w:rFonts w:ascii="Arial" w:hAnsi="Arial" w:cs="Arial"/>
          <w:sz w:val="24"/>
          <w:szCs w:val="24"/>
        </w:rPr>
        <w:t xml:space="preserve">, </w:t>
      </w:r>
      <w:r w:rsidR="00AC4511" w:rsidRPr="008E1A18">
        <w:rPr>
          <w:rFonts w:ascii="Arial" w:hAnsi="Arial" w:cs="Arial"/>
          <w:sz w:val="24"/>
          <w:szCs w:val="24"/>
        </w:rPr>
        <w:t>reflect ‘pupil voice’</w:t>
      </w:r>
      <w:r w:rsidR="00AC4511">
        <w:rPr>
          <w:rFonts w:ascii="Arial" w:hAnsi="Arial" w:cs="Arial"/>
          <w:sz w:val="24"/>
          <w:szCs w:val="24"/>
        </w:rPr>
        <w:t xml:space="preserve">, </w:t>
      </w:r>
      <w:r w:rsidR="00AC4511" w:rsidRPr="008E1A18">
        <w:rPr>
          <w:rFonts w:ascii="Arial" w:hAnsi="Arial" w:cs="Arial"/>
          <w:sz w:val="24"/>
          <w:szCs w:val="24"/>
        </w:rPr>
        <w:t xml:space="preserve">support transition across the key stages </w:t>
      </w:r>
      <w:r w:rsidR="00AC4511">
        <w:rPr>
          <w:rFonts w:ascii="Arial" w:hAnsi="Arial" w:cs="Arial"/>
          <w:sz w:val="24"/>
          <w:szCs w:val="24"/>
        </w:rPr>
        <w:t xml:space="preserve">and </w:t>
      </w:r>
      <w:r w:rsidR="00AC4511" w:rsidRPr="008E1A18">
        <w:rPr>
          <w:rFonts w:ascii="Arial" w:hAnsi="Arial" w:cs="Arial"/>
          <w:sz w:val="24"/>
          <w:szCs w:val="24"/>
        </w:rPr>
        <w:t>provide key information for supply teachers.</w:t>
      </w:r>
      <w:r w:rsidR="00AC4511">
        <w:rPr>
          <w:rFonts w:ascii="Arial" w:hAnsi="Arial" w:cs="Arial"/>
          <w:sz w:val="24"/>
          <w:szCs w:val="24"/>
        </w:rPr>
        <w:t>’</w:t>
      </w:r>
      <w:r w:rsidR="00531679">
        <w:rPr>
          <w:rFonts w:ascii="Arial" w:hAnsi="Arial" w:cs="Arial"/>
          <w:sz w:val="24"/>
          <w:szCs w:val="24"/>
        </w:rPr>
        <w:t xml:space="preserve"> Parents have also </w:t>
      </w:r>
      <w:r w:rsidR="00913FDB">
        <w:rPr>
          <w:rFonts w:ascii="Arial" w:hAnsi="Arial" w:cs="Arial"/>
          <w:sz w:val="24"/>
          <w:szCs w:val="24"/>
        </w:rPr>
        <w:t>shown</w:t>
      </w:r>
      <w:r w:rsidR="00531679">
        <w:rPr>
          <w:rFonts w:ascii="Arial" w:hAnsi="Arial" w:cs="Arial"/>
          <w:sz w:val="24"/>
          <w:szCs w:val="24"/>
        </w:rPr>
        <w:t xml:space="preserve"> a preference to the approach </w:t>
      </w:r>
      <w:r w:rsidR="00531679" w:rsidRPr="00531679">
        <w:rPr>
          <w:rFonts w:ascii="Arial" w:hAnsi="Arial" w:cs="Arial"/>
          <w:sz w:val="24"/>
          <w:szCs w:val="24"/>
        </w:rPr>
        <w:t>ensur</w:t>
      </w:r>
      <w:r w:rsidR="00531679">
        <w:rPr>
          <w:rFonts w:ascii="Arial" w:hAnsi="Arial" w:cs="Arial"/>
          <w:sz w:val="24"/>
          <w:szCs w:val="24"/>
        </w:rPr>
        <w:t>ing they have a</w:t>
      </w:r>
      <w:r w:rsidR="00531679" w:rsidRPr="00531679">
        <w:rPr>
          <w:rFonts w:ascii="Arial" w:hAnsi="Arial" w:cs="Arial"/>
          <w:sz w:val="24"/>
          <w:szCs w:val="24"/>
        </w:rPr>
        <w:t xml:space="preserve"> full understanding </w:t>
      </w:r>
      <w:r w:rsidR="00531679">
        <w:rPr>
          <w:rFonts w:ascii="Arial" w:hAnsi="Arial" w:cs="Arial"/>
          <w:sz w:val="24"/>
          <w:szCs w:val="24"/>
        </w:rPr>
        <w:t>of the progress their children are making and any support that is in place.</w:t>
      </w:r>
      <w:r w:rsidR="00913FDB">
        <w:rPr>
          <w:rFonts w:ascii="Arial" w:hAnsi="Arial" w:cs="Arial"/>
          <w:sz w:val="24"/>
          <w:szCs w:val="24"/>
        </w:rPr>
        <w:t xml:space="preserve"> </w:t>
      </w:r>
    </w:p>
    <w:p w:rsidR="008A169D" w:rsidRDefault="00661349" w:rsidP="00AC4511">
      <w:pPr>
        <w:spacing w:line="360" w:lineRule="auto"/>
        <w:rPr>
          <w:rFonts w:ascii="Arial" w:hAnsi="Arial" w:cs="Arial"/>
          <w:sz w:val="24"/>
          <w:szCs w:val="24"/>
        </w:rPr>
      </w:pPr>
      <w:r>
        <w:rPr>
          <w:rFonts w:ascii="Arial" w:hAnsi="Arial" w:cs="Arial"/>
          <w:sz w:val="24"/>
          <w:szCs w:val="24"/>
        </w:rPr>
        <w:t xml:space="preserve">The principles of PCP reflect </w:t>
      </w:r>
      <w:proofErr w:type="spellStart"/>
      <w:r w:rsidR="0042611E">
        <w:rPr>
          <w:rFonts w:ascii="Arial" w:hAnsi="Arial" w:cs="Arial"/>
          <w:sz w:val="24"/>
          <w:szCs w:val="24"/>
        </w:rPr>
        <w:t>Ar</w:t>
      </w:r>
      <w:r>
        <w:rPr>
          <w:rFonts w:ascii="Arial" w:hAnsi="Arial" w:cs="Arial"/>
          <w:sz w:val="24"/>
          <w:szCs w:val="24"/>
        </w:rPr>
        <w:t>n</w:t>
      </w:r>
      <w:r w:rsidR="0042611E">
        <w:rPr>
          <w:rFonts w:ascii="Arial" w:hAnsi="Arial" w:cs="Arial"/>
          <w:sz w:val="24"/>
          <w:szCs w:val="24"/>
        </w:rPr>
        <w:t>stein’s</w:t>
      </w:r>
      <w:proofErr w:type="spellEnd"/>
      <w:r w:rsidR="0042611E">
        <w:rPr>
          <w:rFonts w:ascii="Arial" w:hAnsi="Arial" w:cs="Arial"/>
          <w:sz w:val="24"/>
          <w:szCs w:val="24"/>
        </w:rPr>
        <w:t xml:space="preserve"> (1969) theory of redistribution of power </w:t>
      </w:r>
      <w:r>
        <w:rPr>
          <w:rFonts w:ascii="Arial" w:hAnsi="Arial" w:cs="Arial"/>
          <w:sz w:val="24"/>
          <w:szCs w:val="24"/>
        </w:rPr>
        <w:t xml:space="preserve">by </w:t>
      </w:r>
      <w:r w:rsidR="0042611E">
        <w:rPr>
          <w:rFonts w:ascii="Arial" w:hAnsi="Arial" w:cs="Arial"/>
          <w:sz w:val="24"/>
          <w:szCs w:val="24"/>
        </w:rPr>
        <w:t>empowering individuals</w:t>
      </w:r>
      <w:r w:rsidR="00B17523">
        <w:rPr>
          <w:rFonts w:ascii="Arial" w:hAnsi="Arial" w:cs="Arial"/>
          <w:sz w:val="24"/>
          <w:szCs w:val="24"/>
        </w:rPr>
        <w:t>. Offering a person</w:t>
      </w:r>
      <w:r w:rsidR="00177EFA">
        <w:rPr>
          <w:rFonts w:ascii="Arial" w:hAnsi="Arial" w:cs="Arial"/>
          <w:sz w:val="24"/>
          <w:szCs w:val="24"/>
        </w:rPr>
        <w:t>-</w:t>
      </w:r>
      <w:r w:rsidR="00B17523">
        <w:rPr>
          <w:rFonts w:ascii="Arial" w:hAnsi="Arial" w:cs="Arial"/>
          <w:sz w:val="24"/>
          <w:szCs w:val="24"/>
        </w:rPr>
        <w:t>cent</w:t>
      </w:r>
      <w:r w:rsidR="00177EFA">
        <w:rPr>
          <w:rFonts w:ascii="Arial" w:hAnsi="Arial" w:cs="Arial"/>
          <w:sz w:val="24"/>
          <w:szCs w:val="24"/>
        </w:rPr>
        <w:t>r</w:t>
      </w:r>
      <w:r w:rsidR="00B17523">
        <w:rPr>
          <w:rFonts w:ascii="Arial" w:hAnsi="Arial" w:cs="Arial"/>
          <w:sz w:val="24"/>
          <w:szCs w:val="24"/>
        </w:rPr>
        <w:t xml:space="preserve">ed approach and listening to vulnerable individuals will </w:t>
      </w:r>
      <w:r w:rsidR="0042611E">
        <w:rPr>
          <w:rFonts w:ascii="Arial" w:hAnsi="Arial" w:cs="Arial"/>
          <w:sz w:val="24"/>
          <w:szCs w:val="24"/>
        </w:rPr>
        <w:t>enable the ‘have not</w:t>
      </w:r>
      <w:r w:rsidR="00177EFA">
        <w:rPr>
          <w:rFonts w:ascii="Arial" w:hAnsi="Arial" w:cs="Arial"/>
          <w:sz w:val="24"/>
          <w:szCs w:val="24"/>
        </w:rPr>
        <w:t xml:space="preserve"> </w:t>
      </w:r>
      <w:r w:rsidR="0042611E">
        <w:rPr>
          <w:rFonts w:ascii="Arial" w:hAnsi="Arial" w:cs="Arial"/>
          <w:sz w:val="24"/>
          <w:szCs w:val="24"/>
        </w:rPr>
        <w:t xml:space="preserve">citizens’ to be </w:t>
      </w:r>
      <w:r>
        <w:rPr>
          <w:rFonts w:ascii="Arial" w:hAnsi="Arial" w:cs="Arial"/>
          <w:sz w:val="24"/>
          <w:szCs w:val="24"/>
        </w:rPr>
        <w:t>deliberately</w:t>
      </w:r>
      <w:r w:rsidR="0042611E">
        <w:rPr>
          <w:rFonts w:ascii="Arial" w:hAnsi="Arial" w:cs="Arial"/>
          <w:sz w:val="24"/>
          <w:szCs w:val="24"/>
        </w:rPr>
        <w:t xml:space="preserve"> included in future personal, political and economic decisions.</w:t>
      </w:r>
    </w:p>
    <w:bookmarkEnd w:id="1"/>
    <w:p w:rsidR="008E1A18" w:rsidRDefault="008E1A18" w:rsidP="00052516">
      <w:pPr>
        <w:spacing w:line="360" w:lineRule="auto"/>
        <w:rPr>
          <w:rFonts w:ascii="Arial" w:hAnsi="Arial" w:cs="Arial"/>
          <w:sz w:val="24"/>
          <w:szCs w:val="24"/>
        </w:rPr>
      </w:pPr>
    </w:p>
    <w:p w:rsidR="00F013F0" w:rsidRPr="00F013F0" w:rsidRDefault="00F013F0" w:rsidP="00F013F0">
      <w:pPr>
        <w:spacing w:after="0" w:line="240" w:lineRule="auto"/>
        <w:rPr>
          <w:rFonts w:ascii="Arial" w:eastAsia="Times New Roman" w:hAnsi="Arial" w:cs="Arial"/>
          <w:sz w:val="24"/>
          <w:szCs w:val="24"/>
          <w:u w:val="single"/>
          <w:lang w:eastAsia="en-GB"/>
        </w:rPr>
      </w:pPr>
      <w:r w:rsidRPr="00F013F0">
        <w:rPr>
          <w:rFonts w:ascii="Arial" w:eastAsia="Times New Roman" w:hAnsi="Arial" w:cs="Arial"/>
          <w:sz w:val="24"/>
          <w:szCs w:val="24"/>
          <w:u w:val="single"/>
          <w:lang w:eastAsia="en-GB"/>
        </w:rPr>
        <w:t>References</w:t>
      </w:r>
    </w:p>
    <w:p w:rsidR="00F013F0" w:rsidRPr="00F013F0" w:rsidRDefault="00F013F0" w:rsidP="00F013F0">
      <w:pPr>
        <w:spacing w:after="0" w:line="240" w:lineRule="auto"/>
        <w:rPr>
          <w:rFonts w:ascii="Arial" w:eastAsia="Times New Roman" w:hAnsi="Arial" w:cs="Arial"/>
          <w:sz w:val="24"/>
          <w:szCs w:val="24"/>
          <w:u w:val="single"/>
          <w:lang w:eastAsia="en-GB"/>
        </w:rPr>
      </w:pPr>
    </w:p>
    <w:p w:rsidR="00F013F0" w:rsidRPr="00F013F0" w:rsidRDefault="00F013F0" w:rsidP="00F013F0">
      <w:pPr>
        <w:spacing w:before="100" w:beforeAutospacing="1" w:after="100" w:afterAutospacing="1" w:line="240" w:lineRule="auto"/>
        <w:ind w:left="450" w:hanging="450"/>
        <w:rPr>
          <w:rFonts w:ascii="Arial" w:eastAsia="Times New Roman" w:hAnsi="Arial" w:cs="Arial"/>
          <w:sz w:val="24"/>
          <w:szCs w:val="24"/>
          <w:lang w:eastAsia="en-GB"/>
        </w:rPr>
      </w:pPr>
      <w:r w:rsidRPr="00F013F0">
        <w:rPr>
          <w:rFonts w:ascii="Arial" w:eastAsia="Times New Roman" w:hAnsi="Arial" w:cs="Arial"/>
          <w:sz w:val="24"/>
          <w:szCs w:val="24"/>
          <w:lang w:eastAsia="en-GB"/>
        </w:rPr>
        <w:t>Amato, P. (2000)</w:t>
      </w:r>
      <w:r w:rsidRPr="00F013F0">
        <w:rPr>
          <w:rFonts w:ascii="Arial" w:eastAsia="Times New Roman" w:hAnsi="Arial" w:cs="Arial"/>
          <w:color w:val="000000"/>
          <w:sz w:val="24"/>
          <w:szCs w:val="24"/>
          <w:lang w:eastAsia="en-GB"/>
        </w:rPr>
        <w:t xml:space="preserve"> </w:t>
      </w:r>
      <w:r w:rsidRPr="00F013F0">
        <w:rPr>
          <w:rFonts w:ascii="Arial" w:eastAsia="Times New Roman" w:hAnsi="Arial" w:cs="Arial"/>
          <w:sz w:val="24"/>
          <w:szCs w:val="24"/>
          <w:lang w:eastAsia="en-GB"/>
        </w:rPr>
        <w:t>‘</w:t>
      </w:r>
      <w:r w:rsidRPr="00F013F0">
        <w:rPr>
          <w:rFonts w:ascii="Arial" w:hAnsi="Arial" w:cs="Arial"/>
          <w:color w:val="000000"/>
          <w:sz w:val="24"/>
          <w:szCs w:val="24"/>
        </w:rPr>
        <w:t>The Consequences of Divorce for Adults and Children</w:t>
      </w:r>
      <w:r w:rsidRPr="00F013F0">
        <w:rPr>
          <w:rFonts w:ascii="Arial" w:eastAsia="Times New Roman" w:hAnsi="Arial" w:cs="Arial"/>
          <w:sz w:val="24"/>
          <w:szCs w:val="24"/>
          <w:lang w:eastAsia="en-GB"/>
        </w:rPr>
        <w:t xml:space="preserve">’, </w:t>
      </w:r>
      <w:r w:rsidRPr="00F013F0">
        <w:rPr>
          <w:rFonts w:ascii="Arial" w:hAnsi="Arial" w:cs="Arial"/>
          <w:i/>
          <w:color w:val="000000"/>
          <w:sz w:val="24"/>
          <w:szCs w:val="24"/>
        </w:rPr>
        <w:t>Journal of Marriage and Family</w:t>
      </w:r>
      <w:r w:rsidRPr="00F013F0">
        <w:rPr>
          <w:rFonts w:ascii="Arial" w:hAnsi="Arial" w:cs="Arial"/>
          <w:color w:val="000000"/>
          <w:sz w:val="24"/>
          <w:szCs w:val="24"/>
        </w:rPr>
        <w:t xml:space="preserve">, </w:t>
      </w:r>
      <w:r w:rsidRPr="00F013F0">
        <w:rPr>
          <w:rFonts w:ascii="Arial" w:eastAsia="Times New Roman" w:hAnsi="Arial" w:cs="Arial"/>
          <w:sz w:val="24"/>
          <w:szCs w:val="24"/>
          <w:lang w:eastAsia="en-GB"/>
        </w:rPr>
        <w:t>v</w:t>
      </w:r>
      <w:r w:rsidRPr="00F013F0">
        <w:rPr>
          <w:rFonts w:ascii="Arial" w:hAnsi="Arial" w:cs="Arial"/>
          <w:color w:val="000000"/>
          <w:sz w:val="24"/>
          <w:szCs w:val="24"/>
        </w:rPr>
        <w:t xml:space="preserve">ol. 62, No. </w:t>
      </w:r>
      <w:r w:rsidRPr="00F013F0">
        <w:rPr>
          <w:rFonts w:ascii="Arial" w:eastAsia="Times New Roman" w:hAnsi="Arial" w:cs="Arial"/>
          <w:sz w:val="24"/>
          <w:szCs w:val="24"/>
          <w:lang w:eastAsia="en-GB"/>
        </w:rPr>
        <w:t>(</w:t>
      </w:r>
      <w:r w:rsidRPr="00F013F0">
        <w:rPr>
          <w:rFonts w:ascii="Arial" w:hAnsi="Arial" w:cs="Arial"/>
          <w:color w:val="000000"/>
          <w:sz w:val="24"/>
          <w:szCs w:val="24"/>
        </w:rPr>
        <w:t>4</w:t>
      </w:r>
      <w:r w:rsidRPr="00F013F0">
        <w:rPr>
          <w:rFonts w:ascii="Arial" w:eastAsia="Times New Roman" w:hAnsi="Arial" w:cs="Arial"/>
          <w:sz w:val="24"/>
          <w:szCs w:val="24"/>
          <w:lang w:eastAsia="en-GB"/>
        </w:rPr>
        <w:t xml:space="preserve">) </w:t>
      </w:r>
      <w:r w:rsidRPr="00F013F0">
        <w:rPr>
          <w:rFonts w:ascii="Arial" w:hAnsi="Arial" w:cs="Arial"/>
          <w:color w:val="000000"/>
          <w:sz w:val="24"/>
          <w:szCs w:val="24"/>
        </w:rPr>
        <w:t>pp. 1269-1287</w:t>
      </w:r>
      <w:r w:rsidRPr="00F013F0">
        <w:rPr>
          <w:rFonts w:ascii="Arial" w:eastAsia="Times New Roman" w:hAnsi="Arial" w:cs="Arial"/>
          <w:sz w:val="24"/>
          <w:szCs w:val="24"/>
          <w:lang w:eastAsia="en-GB"/>
        </w:rPr>
        <w:t xml:space="preserve">. [Online] Available at: </w:t>
      </w:r>
      <w:hyperlink r:id="rId6" w:history="1">
        <w:r w:rsidRPr="00F013F0">
          <w:rPr>
            <w:rFonts w:ascii="Arial" w:eastAsia="Times New Roman" w:hAnsi="Arial" w:cs="Arial"/>
            <w:sz w:val="24"/>
            <w:szCs w:val="24"/>
            <w:lang w:eastAsia="en-GB"/>
          </w:rPr>
          <w:t>http://www.jstor.org.ezproxy.uwtsd.ac.uk/stable/pdf/1566735.pdf</w:t>
        </w:r>
      </w:hyperlink>
      <w:r w:rsidRPr="00F013F0">
        <w:rPr>
          <w:rFonts w:ascii="Arial" w:eastAsia="Times New Roman" w:hAnsi="Arial" w:cs="Arial"/>
          <w:sz w:val="24"/>
          <w:szCs w:val="24"/>
          <w:lang w:eastAsia="en-GB"/>
        </w:rPr>
        <w:t xml:space="preserve"> (Accessed: 27</w:t>
      </w:r>
      <w:r w:rsidRPr="00F013F0">
        <w:rPr>
          <w:rFonts w:ascii="Arial" w:eastAsia="Times New Roman" w:hAnsi="Arial" w:cs="Arial"/>
          <w:sz w:val="24"/>
          <w:szCs w:val="24"/>
          <w:vertAlign w:val="superscript"/>
          <w:lang w:eastAsia="en-GB"/>
        </w:rPr>
        <w:t>th</w:t>
      </w:r>
      <w:r w:rsidRPr="00F013F0">
        <w:rPr>
          <w:rFonts w:ascii="Arial" w:eastAsia="Times New Roman" w:hAnsi="Arial" w:cs="Arial"/>
          <w:sz w:val="24"/>
          <w:szCs w:val="24"/>
          <w:lang w:eastAsia="en-GB"/>
        </w:rPr>
        <w:t xml:space="preserve"> March 2018).</w:t>
      </w:r>
    </w:p>
    <w:p w:rsidR="00F013F0" w:rsidRPr="00F013F0" w:rsidRDefault="00F013F0" w:rsidP="00F013F0">
      <w:pPr>
        <w:spacing w:before="100" w:beforeAutospacing="1" w:after="100" w:afterAutospacing="1" w:line="240" w:lineRule="auto"/>
        <w:ind w:left="450" w:hanging="450"/>
        <w:rPr>
          <w:rFonts w:ascii="Arial" w:eastAsia="Times New Roman" w:hAnsi="Arial" w:cs="Arial"/>
          <w:sz w:val="24"/>
          <w:szCs w:val="24"/>
          <w:lang w:eastAsia="en-GB"/>
        </w:rPr>
      </w:pPr>
      <w:proofErr w:type="spellStart"/>
      <w:r w:rsidRPr="00F013F0">
        <w:rPr>
          <w:rFonts w:ascii="Arial" w:eastAsia="Times New Roman" w:hAnsi="Arial" w:cs="Arial"/>
          <w:sz w:val="24"/>
          <w:szCs w:val="24"/>
          <w:lang w:eastAsia="en-GB"/>
        </w:rPr>
        <w:t>Arnstein</w:t>
      </w:r>
      <w:proofErr w:type="spellEnd"/>
      <w:r w:rsidRPr="00F013F0">
        <w:rPr>
          <w:rFonts w:ascii="Arial" w:eastAsia="Times New Roman" w:hAnsi="Arial" w:cs="Arial"/>
          <w:sz w:val="24"/>
          <w:szCs w:val="24"/>
          <w:lang w:eastAsia="en-GB"/>
        </w:rPr>
        <w:t xml:space="preserve">, S. (1969) ‘A ladder of citizen participation’, </w:t>
      </w:r>
      <w:r w:rsidRPr="00F013F0">
        <w:rPr>
          <w:rFonts w:ascii="Arial" w:eastAsia="Times New Roman" w:hAnsi="Arial" w:cs="Arial"/>
          <w:i/>
          <w:sz w:val="24"/>
          <w:szCs w:val="24"/>
          <w:lang w:eastAsia="en-GB"/>
        </w:rPr>
        <w:t>Journal of the America Institute of Planners,</w:t>
      </w:r>
      <w:r w:rsidRPr="00F013F0">
        <w:rPr>
          <w:rFonts w:ascii="Arial" w:eastAsia="Times New Roman" w:hAnsi="Arial" w:cs="Arial"/>
          <w:sz w:val="24"/>
          <w:szCs w:val="24"/>
          <w:lang w:eastAsia="en-GB"/>
        </w:rPr>
        <w:t xml:space="preserve"> Vol. 35, (4), pp. 216-224.</w:t>
      </w:r>
    </w:p>
    <w:p w:rsidR="00F013F0" w:rsidRPr="00F013F0" w:rsidRDefault="00F013F0" w:rsidP="00F013F0">
      <w:pPr>
        <w:spacing w:before="100" w:beforeAutospacing="1" w:after="100" w:afterAutospacing="1" w:line="240" w:lineRule="auto"/>
        <w:ind w:left="450" w:hanging="450"/>
        <w:rPr>
          <w:rFonts w:ascii="Arial" w:eastAsia="Times New Roman" w:hAnsi="Arial" w:cs="Arial"/>
          <w:sz w:val="24"/>
          <w:szCs w:val="24"/>
          <w:lang w:eastAsia="en-GB"/>
        </w:rPr>
      </w:pPr>
      <w:r w:rsidRPr="00F013F0">
        <w:rPr>
          <w:rFonts w:ascii="Arial" w:eastAsia="Times New Roman" w:hAnsi="Arial" w:cs="Arial"/>
          <w:sz w:val="24"/>
          <w:szCs w:val="24"/>
          <w:lang w:eastAsia="en-GB"/>
        </w:rPr>
        <w:t>Barton, L. (2004) ‘The Disability Movement: Some Observations’ in J. Swain., S. French., C. Barnes., and C. Thomas</w:t>
      </w:r>
      <w:r w:rsidR="009154EF">
        <w:rPr>
          <w:rFonts w:ascii="Arial" w:eastAsia="Times New Roman" w:hAnsi="Arial" w:cs="Arial"/>
          <w:sz w:val="24"/>
          <w:szCs w:val="24"/>
          <w:lang w:eastAsia="en-GB"/>
        </w:rPr>
        <w:t>.</w:t>
      </w:r>
      <w:r w:rsidRPr="00F013F0">
        <w:rPr>
          <w:rFonts w:ascii="Arial" w:eastAsia="Times New Roman" w:hAnsi="Arial" w:cs="Arial"/>
          <w:sz w:val="24"/>
          <w:szCs w:val="24"/>
          <w:lang w:eastAsia="en-GB"/>
        </w:rPr>
        <w:t xml:space="preserve"> (eds.) </w:t>
      </w:r>
      <w:r w:rsidRPr="00F013F0">
        <w:rPr>
          <w:rFonts w:ascii="Arial" w:eastAsia="Times New Roman" w:hAnsi="Arial" w:cs="Arial"/>
          <w:i/>
          <w:sz w:val="24"/>
          <w:szCs w:val="24"/>
          <w:lang w:eastAsia="en-GB"/>
        </w:rPr>
        <w:t>Disabling barriers-enabling environments</w:t>
      </w:r>
      <w:r w:rsidRPr="00F013F0">
        <w:rPr>
          <w:rFonts w:ascii="Arial" w:eastAsia="Times New Roman" w:hAnsi="Arial" w:cs="Arial"/>
          <w:sz w:val="24"/>
          <w:szCs w:val="24"/>
          <w:lang w:eastAsia="en-GB"/>
        </w:rPr>
        <w:t>. 2</w:t>
      </w:r>
      <w:r w:rsidRPr="00F013F0">
        <w:rPr>
          <w:rFonts w:ascii="Arial" w:eastAsia="Times New Roman" w:hAnsi="Arial" w:cs="Arial"/>
          <w:sz w:val="24"/>
          <w:szCs w:val="24"/>
          <w:vertAlign w:val="superscript"/>
          <w:lang w:eastAsia="en-GB"/>
        </w:rPr>
        <w:t>nd</w:t>
      </w:r>
      <w:r w:rsidRPr="00F013F0">
        <w:rPr>
          <w:rFonts w:ascii="Arial" w:eastAsia="Times New Roman" w:hAnsi="Arial" w:cs="Arial"/>
          <w:sz w:val="24"/>
          <w:szCs w:val="24"/>
          <w:lang w:eastAsia="en-GB"/>
        </w:rPr>
        <w:t xml:space="preserve"> ed. London: Sage, pp. 285- 290.</w:t>
      </w:r>
    </w:p>
    <w:p w:rsidR="00F013F0" w:rsidRPr="00F013F0" w:rsidRDefault="00F013F0" w:rsidP="00F013F0">
      <w:pPr>
        <w:spacing w:before="100" w:beforeAutospacing="1" w:after="100" w:afterAutospacing="1" w:line="240" w:lineRule="auto"/>
        <w:ind w:left="450" w:hanging="450"/>
        <w:rPr>
          <w:rFonts w:ascii="Arial" w:eastAsia="Times New Roman" w:hAnsi="Arial" w:cs="Arial"/>
          <w:i/>
          <w:sz w:val="24"/>
          <w:lang w:eastAsia="en-GB"/>
        </w:rPr>
      </w:pPr>
      <w:r w:rsidRPr="00F013F0">
        <w:rPr>
          <w:rFonts w:ascii="Arial" w:eastAsia="Times New Roman" w:hAnsi="Arial" w:cs="Arial"/>
          <w:sz w:val="24"/>
          <w:szCs w:val="24"/>
          <w:lang w:eastAsia="en-GB"/>
        </w:rPr>
        <w:t xml:space="preserve">Booth, T. and </w:t>
      </w:r>
      <w:proofErr w:type="spellStart"/>
      <w:r w:rsidRPr="00F013F0">
        <w:rPr>
          <w:rFonts w:ascii="Arial" w:eastAsia="Times New Roman" w:hAnsi="Arial" w:cs="Arial"/>
          <w:sz w:val="24"/>
          <w:szCs w:val="24"/>
          <w:lang w:eastAsia="en-GB"/>
        </w:rPr>
        <w:t>Ainscow</w:t>
      </w:r>
      <w:proofErr w:type="spellEnd"/>
      <w:r w:rsidRPr="00F013F0">
        <w:rPr>
          <w:rFonts w:ascii="Arial" w:eastAsia="Times New Roman" w:hAnsi="Arial" w:cs="Arial"/>
          <w:sz w:val="24"/>
          <w:szCs w:val="24"/>
          <w:lang w:eastAsia="en-GB"/>
        </w:rPr>
        <w:t xml:space="preserve">, M. (2001) </w:t>
      </w:r>
      <w:r w:rsidRPr="00F013F0">
        <w:rPr>
          <w:rFonts w:ascii="Arial" w:eastAsia="Times New Roman" w:hAnsi="Arial" w:cs="Arial"/>
          <w:i/>
          <w:sz w:val="24"/>
          <w:lang w:eastAsia="en-GB"/>
        </w:rPr>
        <w:t xml:space="preserve">Index for inclusion: developing learning and participation in schools. </w:t>
      </w:r>
      <w:r w:rsidRPr="00F013F0">
        <w:rPr>
          <w:rFonts w:ascii="Arial" w:eastAsia="Times New Roman" w:hAnsi="Arial" w:cs="Arial"/>
          <w:sz w:val="24"/>
          <w:lang w:eastAsia="en-GB"/>
        </w:rPr>
        <w:t>3</w:t>
      </w:r>
      <w:r w:rsidRPr="00F013F0">
        <w:rPr>
          <w:rFonts w:ascii="Arial" w:eastAsia="Times New Roman" w:hAnsi="Arial" w:cs="Arial"/>
          <w:sz w:val="24"/>
          <w:vertAlign w:val="superscript"/>
          <w:lang w:eastAsia="en-GB"/>
        </w:rPr>
        <w:t>rd</w:t>
      </w:r>
      <w:r w:rsidRPr="00F013F0">
        <w:rPr>
          <w:rFonts w:ascii="Arial" w:eastAsia="Times New Roman" w:hAnsi="Arial" w:cs="Arial"/>
          <w:sz w:val="24"/>
          <w:lang w:eastAsia="en-GB"/>
        </w:rPr>
        <w:t xml:space="preserve"> ed. Bristol: </w:t>
      </w:r>
      <w:r w:rsidRPr="00F013F0">
        <w:rPr>
          <w:rFonts w:ascii="Arial" w:eastAsia="Times New Roman" w:hAnsi="Arial" w:cs="Arial"/>
          <w:sz w:val="24"/>
          <w:szCs w:val="24"/>
          <w:lang w:eastAsia="en-GB"/>
        </w:rPr>
        <w:t>Centre for Studies on Inclusive Education.</w:t>
      </w:r>
    </w:p>
    <w:p w:rsidR="00F013F0" w:rsidRPr="00F013F0" w:rsidRDefault="00F013F0" w:rsidP="00F013F0">
      <w:pPr>
        <w:spacing w:before="100" w:beforeAutospacing="1" w:after="100" w:afterAutospacing="1" w:line="240" w:lineRule="auto"/>
        <w:ind w:left="450" w:hanging="450"/>
        <w:rPr>
          <w:rFonts w:ascii="Arial" w:eastAsia="Times New Roman" w:hAnsi="Arial" w:cs="Arial"/>
          <w:sz w:val="24"/>
          <w:szCs w:val="24"/>
          <w:lang w:eastAsia="en-GB"/>
        </w:rPr>
      </w:pPr>
      <w:r w:rsidRPr="00F013F0">
        <w:rPr>
          <w:rFonts w:ascii="Arial" w:eastAsia="Times New Roman" w:hAnsi="Arial" w:cs="Arial"/>
          <w:sz w:val="24"/>
          <w:szCs w:val="24"/>
          <w:lang w:eastAsia="en-GB"/>
        </w:rPr>
        <w:t xml:space="preserve">Ceredigion County Council (2013) Team around the Family (TAF) Guidance for Practitioners.  Available at: </w:t>
      </w:r>
      <w:hyperlink r:id="rId7" w:history="1">
        <w:r w:rsidRPr="00F013F0">
          <w:rPr>
            <w:rFonts w:ascii="Arial" w:eastAsia="Times New Roman" w:hAnsi="Arial" w:cs="Arial"/>
            <w:sz w:val="24"/>
            <w:szCs w:val="24"/>
            <w:lang w:eastAsia="en-GB"/>
          </w:rPr>
          <w:t>http://fis.ceredigion.gov.uk/wp-content/uploads/2012/12/TAF-Guidelines-Ceredigion-eng-Oct-2013.pdf</w:t>
        </w:r>
      </w:hyperlink>
      <w:r w:rsidRPr="00F013F0">
        <w:rPr>
          <w:rFonts w:ascii="Arial" w:eastAsia="Times New Roman" w:hAnsi="Arial" w:cs="Arial"/>
          <w:sz w:val="24"/>
          <w:szCs w:val="24"/>
          <w:lang w:eastAsia="en-GB"/>
        </w:rPr>
        <w:t xml:space="preserve"> (Accessed: 29th March 2018).</w:t>
      </w:r>
    </w:p>
    <w:p w:rsidR="00F013F0" w:rsidRPr="00F013F0" w:rsidRDefault="00F013F0" w:rsidP="00F013F0">
      <w:pPr>
        <w:spacing w:before="100" w:beforeAutospacing="1" w:after="100" w:afterAutospacing="1" w:line="240" w:lineRule="auto"/>
        <w:ind w:left="450" w:hanging="450"/>
        <w:rPr>
          <w:rFonts w:ascii="Arial" w:eastAsia="Times New Roman" w:hAnsi="Arial" w:cs="Arial"/>
          <w:sz w:val="24"/>
          <w:szCs w:val="24"/>
          <w:lang w:eastAsia="en-GB"/>
        </w:rPr>
      </w:pPr>
      <w:r w:rsidRPr="00F013F0">
        <w:rPr>
          <w:rFonts w:ascii="Arial" w:eastAsia="Times New Roman" w:hAnsi="Arial" w:cs="Arial"/>
          <w:sz w:val="24"/>
          <w:szCs w:val="24"/>
          <w:lang w:eastAsia="en-GB"/>
        </w:rPr>
        <w:t>Childs, G. (2005) Steiner</w:t>
      </w:r>
      <w:r w:rsidRPr="00F013F0">
        <w:rPr>
          <w:rFonts w:ascii="Arial" w:eastAsia="Times New Roman" w:hAnsi="Arial" w:cs="Arial"/>
          <w:i/>
          <w:sz w:val="24"/>
          <w:szCs w:val="24"/>
          <w:lang w:eastAsia="en-GB"/>
        </w:rPr>
        <w:t xml:space="preserve"> Education in Theory and Practice.</w:t>
      </w:r>
      <w:r w:rsidRPr="00F013F0">
        <w:rPr>
          <w:rFonts w:ascii="Arial" w:eastAsia="Times New Roman" w:hAnsi="Arial" w:cs="Arial"/>
          <w:sz w:val="24"/>
          <w:szCs w:val="24"/>
          <w:lang w:eastAsia="en-GB"/>
        </w:rPr>
        <w:t xml:space="preserve"> Poland: Floris Books</w:t>
      </w:r>
    </w:p>
    <w:p w:rsidR="00F013F0" w:rsidRPr="00F013F0" w:rsidRDefault="00F013F0" w:rsidP="00F013F0">
      <w:pPr>
        <w:spacing w:before="100" w:beforeAutospacing="1" w:after="100" w:afterAutospacing="1" w:line="240" w:lineRule="auto"/>
        <w:ind w:left="450" w:hanging="450"/>
        <w:rPr>
          <w:rFonts w:ascii="Arial" w:eastAsia="Times New Roman" w:hAnsi="Arial" w:cs="Arial"/>
          <w:sz w:val="24"/>
          <w:szCs w:val="24"/>
          <w:lang w:eastAsia="en-GB"/>
        </w:rPr>
      </w:pPr>
      <w:r w:rsidRPr="00F013F0">
        <w:rPr>
          <w:rFonts w:ascii="Arial" w:eastAsia="Times New Roman" w:hAnsi="Arial" w:cs="Arial"/>
          <w:sz w:val="24"/>
          <w:szCs w:val="24"/>
          <w:lang w:eastAsia="en-GB"/>
        </w:rPr>
        <w:t xml:space="preserve">Clark, A., </w:t>
      </w:r>
      <w:proofErr w:type="spellStart"/>
      <w:r w:rsidRPr="00F013F0">
        <w:rPr>
          <w:rFonts w:ascii="Arial" w:eastAsia="Times New Roman" w:hAnsi="Arial" w:cs="Arial"/>
          <w:sz w:val="24"/>
          <w:szCs w:val="24"/>
          <w:lang w:eastAsia="en-GB"/>
        </w:rPr>
        <w:t>Kjorholt</w:t>
      </w:r>
      <w:proofErr w:type="spellEnd"/>
      <w:r w:rsidRPr="00F013F0">
        <w:rPr>
          <w:rFonts w:ascii="Arial" w:eastAsia="Times New Roman" w:hAnsi="Arial" w:cs="Arial"/>
          <w:sz w:val="24"/>
          <w:szCs w:val="24"/>
          <w:lang w:eastAsia="en-GB"/>
        </w:rPr>
        <w:t xml:space="preserve">, A. and Moss, P. (eds.) (2005). </w:t>
      </w:r>
      <w:r w:rsidRPr="00F013F0">
        <w:rPr>
          <w:rFonts w:ascii="Arial" w:eastAsia="Times New Roman" w:hAnsi="Arial" w:cs="Arial"/>
          <w:i/>
          <w:sz w:val="24"/>
          <w:szCs w:val="24"/>
          <w:lang w:eastAsia="en-GB"/>
        </w:rPr>
        <w:t xml:space="preserve">Beyond </w:t>
      </w:r>
      <w:proofErr w:type="spellStart"/>
      <w:proofErr w:type="gramStart"/>
      <w:r w:rsidRPr="00F013F0">
        <w:rPr>
          <w:rFonts w:ascii="Arial" w:eastAsia="Times New Roman" w:hAnsi="Arial" w:cs="Arial"/>
          <w:i/>
          <w:sz w:val="24"/>
          <w:szCs w:val="24"/>
          <w:lang w:eastAsia="en-GB"/>
        </w:rPr>
        <w:t>listening.Children's</w:t>
      </w:r>
      <w:proofErr w:type="spellEnd"/>
      <w:proofErr w:type="gramEnd"/>
      <w:r w:rsidRPr="00F013F0">
        <w:rPr>
          <w:rFonts w:ascii="Arial" w:eastAsia="Times New Roman" w:hAnsi="Arial" w:cs="Arial"/>
          <w:i/>
          <w:sz w:val="24"/>
          <w:szCs w:val="24"/>
          <w:lang w:eastAsia="en-GB"/>
        </w:rPr>
        <w:t xml:space="preserve"> perspectives on early childhood services</w:t>
      </w:r>
      <w:r w:rsidRPr="00F013F0">
        <w:rPr>
          <w:rFonts w:ascii="Arial" w:eastAsia="Times New Roman" w:hAnsi="Arial" w:cs="Arial"/>
          <w:lang w:eastAsia="en-GB"/>
        </w:rPr>
        <w:t>.</w:t>
      </w:r>
      <w:r w:rsidRPr="00F013F0">
        <w:rPr>
          <w:rFonts w:ascii="Arial" w:eastAsia="Times New Roman" w:hAnsi="Arial" w:cs="Arial"/>
          <w:color w:val="32322F"/>
          <w:lang w:eastAsia="en-GB"/>
        </w:rPr>
        <w:t xml:space="preserve"> </w:t>
      </w:r>
      <w:r w:rsidRPr="00F013F0">
        <w:rPr>
          <w:rFonts w:ascii="Arial" w:eastAsia="Times New Roman" w:hAnsi="Arial" w:cs="Arial"/>
          <w:sz w:val="24"/>
          <w:szCs w:val="24"/>
          <w:lang w:eastAsia="en-GB"/>
        </w:rPr>
        <w:t>Bristol: Policy Press.</w:t>
      </w:r>
    </w:p>
    <w:p w:rsidR="00F013F0" w:rsidRPr="00F013F0" w:rsidRDefault="00F013F0" w:rsidP="00F013F0">
      <w:pPr>
        <w:spacing w:before="100" w:beforeAutospacing="1" w:after="100" w:afterAutospacing="1" w:line="240" w:lineRule="auto"/>
        <w:ind w:left="450" w:hanging="450"/>
        <w:rPr>
          <w:rFonts w:ascii="Arial" w:eastAsia="Times New Roman" w:hAnsi="Arial" w:cs="Arial"/>
          <w:sz w:val="24"/>
          <w:szCs w:val="24"/>
          <w:lang w:eastAsia="en-GB"/>
        </w:rPr>
      </w:pPr>
      <w:r w:rsidRPr="00F013F0">
        <w:rPr>
          <w:rFonts w:ascii="Arial" w:eastAsia="Times New Roman" w:hAnsi="Arial" w:cs="Arial"/>
          <w:sz w:val="24"/>
          <w:szCs w:val="24"/>
          <w:lang w:eastAsia="en-GB"/>
        </w:rPr>
        <w:t xml:space="preserve">Craig, G. (2003) ‘Children’s participation through community development, Assessing the lessons from international experience’ in C. Hallett., and A. </w:t>
      </w:r>
      <w:proofErr w:type="spellStart"/>
      <w:r w:rsidRPr="00F013F0">
        <w:rPr>
          <w:rFonts w:ascii="Arial" w:eastAsia="Times New Roman" w:hAnsi="Arial" w:cs="Arial"/>
          <w:sz w:val="24"/>
          <w:szCs w:val="24"/>
          <w:lang w:eastAsia="en-GB"/>
        </w:rPr>
        <w:t>Prout</w:t>
      </w:r>
      <w:proofErr w:type="spellEnd"/>
      <w:r w:rsidR="009154EF">
        <w:rPr>
          <w:rFonts w:ascii="Arial" w:eastAsia="Times New Roman" w:hAnsi="Arial" w:cs="Arial"/>
          <w:sz w:val="24"/>
          <w:szCs w:val="24"/>
          <w:lang w:eastAsia="en-GB"/>
        </w:rPr>
        <w:t xml:space="preserve">. </w:t>
      </w:r>
      <w:proofErr w:type="gramStart"/>
      <w:r w:rsidRPr="00F013F0">
        <w:rPr>
          <w:rFonts w:ascii="Arial" w:eastAsia="Times New Roman" w:hAnsi="Arial" w:cs="Arial"/>
          <w:sz w:val="24"/>
          <w:szCs w:val="24"/>
          <w:lang w:eastAsia="en-GB"/>
        </w:rPr>
        <w:t>(</w:t>
      </w:r>
      <w:proofErr w:type="gramEnd"/>
      <w:r w:rsidRPr="00F013F0">
        <w:rPr>
          <w:rFonts w:ascii="Arial" w:eastAsia="Times New Roman" w:hAnsi="Arial" w:cs="Arial"/>
          <w:sz w:val="24"/>
          <w:szCs w:val="24"/>
          <w:lang w:eastAsia="en-GB"/>
        </w:rPr>
        <w:t xml:space="preserve">eds.) </w:t>
      </w:r>
      <w:r w:rsidRPr="00F013F0">
        <w:rPr>
          <w:rFonts w:ascii="Arial" w:eastAsia="Times New Roman" w:hAnsi="Arial" w:cs="Arial"/>
          <w:i/>
          <w:sz w:val="24"/>
          <w:szCs w:val="24"/>
          <w:lang w:eastAsia="en-GB"/>
        </w:rPr>
        <w:t>Hearing the Voices of Children, Social Policy for the new Century.</w:t>
      </w:r>
      <w:r w:rsidRPr="00F013F0">
        <w:rPr>
          <w:rFonts w:ascii="Arial" w:eastAsia="Times New Roman" w:hAnsi="Arial" w:cs="Arial"/>
          <w:sz w:val="24"/>
          <w:szCs w:val="24"/>
          <w:lang w:eastAsia="en-GB"/>
        </w:rPr>
        <w:t xml:space="preserve"> Abingdon: Routledge, pp. 38- 56.</w:t>
      </w:r>
    </w:p>
    <w:p w:rsidR="00F013F0" w:rsidRPr="00F013F0" w:rsidRDefault="00F013F0" w:rsidP="00F013F0">
      <w:pPr>
        <w:spacing w:before="100" w:beforeAutospacing="1" w:after="100" w:afterAutospacing="1" w:line="240" w:lineRule="auto"/>
        <w:ind w:left="450" w:hanging="450"/>
        <w:rPr>
          <w:rFonts w:ascii="Arial" w:eastAsia="Times New Roman" w:hAnsi="Arial" w:cs="Arial"/>
          <w:sz w:val="24"/>
          <w:szCs w:val="24"/>
          <w:lang w:eastAsia="en-GB"/>
        </w:rPr>
      </w:pPr>
      <w:r w:rsidRPr="00F013F0">
        <w:rPr>
          <w:rFonts w:ascii="Arial" w:eastAsia="Times New Roman" w:hAnsi="Arial" w:cs="Arial"/>
          <w:sz w:val="24"/>
          <w:szCs w:val="24"/>
          <w:lang w:eastAsia="en-GB"/>
        </w:rPr>
        <w:t>Crow, L. (1996) ‘Including all of our Lives: Renewing the Social Model of Disability’ in C. Barnes</w:t>
      </w:r>
      <w:r w:rsidR="009154EF">
        <w:rPr>
          <w:rFonts w:ascii="Arial" w:eastAsia="Times New Roman" w:hAnsi="Arial" w:cs="Arial"/>
          <w:sz w:val="24"/>
          <w:szCs w:val="24"/>
          <w:lang w:eastAsia="en-GB"/>
        </w:rPr>
        <w:t>.,</w:t>
      </w:r>
      <w:r w:rsidRPr="00F013F0">
        <w:rPr>
          <w:rFonts w:ascii="Arial" w:eastAsia="Times New Roman" w:hAnsi="Arial" w:cs="Arial"/>
          <w:sz w:val="24"/>
          <w:szCs w:val="24"/>
          <w:lang w:eastAsia="en-GB"/>
        </w:rPr>
        <w:t xml:space="preserve"> and G. Mercer</w:t>
      </w:r>
      <w:r w:rsidR="009154EF">
        <w:rPr>
          <w:rFonts w:ascii="Arial" w:eastAsia="Times New Roman" w:hAnsi="Arial" w:cs="Arial"/>
          <w:sz w:val="24"/>
          <w:szCs w:val="24"/>
          <w:lang w:eastAsia="en-GB"/>
        </w:rPr>
        <w:t>.</w:t>
      </w:r>
      <w:r w:rsidRPr="00F013F0">
        <w:rPr>
          <w:rFonts w:ascii="Arial" w:eastAsia="Times New Roman" w:hAnsi="Arial" w:cs="Arial"/>
          <w:sz w:val="24"/>
          <w:szCs w:val="24"/>
          <w:lang w:eastAsia="en-GB"/>
        </w:rPr>
        <w:t xml:space="preserve"> (</w:t>
      </w:r>
      <w:proofErr w:type="spellStart"/>
      <w:r w:rsidRPr="00F013F0">
        <w:rPr>
          <w:rFonts w:ascii="Arial" w:eastAsia="Times New Roman" w:hAnsi="Arial" w:cs="Arial"/>
          <w:sz w:val="24"/>
          <w:szCs w:val="24"/>
          <w:lang w:eastAsia="en-GB"/>
        </w:rPr>
        <w:t>eds</w:t>
      </w:r>
      <w:proofErr w:type="spellEnd"/>
      <w:r w:rsidRPr="00F013F0">
        <w:rPr>
          <w:rFonts w:ascii="Arial" w:eastAsia="Times New Roman" w:hAnsi="Arial" w:cs="Arial"/>
          <w:sz w:val="24"/>
          <w:szCs w:val="24"/>
          <w:lang w:eastAsia="en-GB"/>
        </w:rPr>
        <w:t xml:space="preserve">,) </w:t>
      </w:r>
      <w:r w:rsidRPr="00F013F0">
        <w:rPr>
          <w:rFonts w:ascii="Arial" w:eastAsia="Times New Roman" w:hAnsi="Arial" w:cs="Arial"/>
          <w:i/>
          <w:sz w:val="24"/>
          <w:szCs w:val="24"/>
          <w:lang w:eastAsia="en-GB"/>
        </w:rPr>
        <w:t>Exploring the Divide</w:t>
      </w:r>
      <w:r w:rsidRPr="00F013F0">
        <w:rPr>
          <w:rFonts w:ascii="Arial" w:eastAsia="Times New Roman" w:hAnsi="Arial" w:cs="Arial"/>
          <w:sz w:val="24"/>
          <w:szCs w:val="24"/>
          <w:lang w:eastAsia="en-GB"/>
        </w:rPr>
        <w:t xml:space="preserve">. </w:t>
      </w:r>
      <w:r w:rsidRPr="00F013F0">
        <w:rPr>
          <w:rFonts w:ascii="Arial" w:eastAsia="Times New Roman" w:hAnsi="Arial" w:cs="Arial"/>
          <w:bCs/>
          <w:sz w:val="24"/>
          <w:szCs w:val="24"/>
          <w:lang w:eastAsia="en-GB"/>
        </w:rPr>
        <w:t xml:space="preserve">Leeds: The Disability Press, pp. 55 – 72. </w:t>
      </w:r>
      <w:r w:rsidRPr="00F013F0">
        <w:rPr>
          <w:rFonts w:ascii="Arial" w:eastAsia="Times New Roman" w:hAnsi="Arial" w:cs="Arial"/>
          <w:i/>
          <w:sz w:val="24"/>
          <w:szCs w:val="24"/>
          <w:lang w:eastAsia="en-GB"/>
        </w:rPr>
        <w:t xml:space="preserve"> </w:t>
      </w:r>
      <w:r w:rsidRPr="00F013F0">
        <w:rPr>
          <w:rFonts w:ascii="Arial" w:eastAsia="Times New Roman" w:hAnsi="Arial" w:cs="Arial"/>
          <w:sz w:val="24"/>
          <w:szCs w:val="24"/>
          <w:lang w:eastAsia="en-GB"/>
        </w:rPr>
        <w:t xml:space="preserve">[Online] Available at: </w:t>
      </w:r>
      <w:hyperlink r:id="rId8" w:history="1">
        <w:r w:rsidRPr="00F013F0">
          <w:rPr>
            <w:rFonts w:ascii="Arial" w:eastAsia="Times New Roman" w:hAnsi="Arial" w:cs="Arial"/>
            <w:sz w:val="24"/>
            <w:szCs w:val="24"/>
            <w:lang w:eastAsia="en-GB"/>
          </w:rPr>
          <w:t>http://disability-studies.leeds.ac.uk/files/library/Crow-exploring-the-divide-ch4.pdf</w:t>
        </w:r>
      </w:hyperlink>
      <w:r w:rsidRPr="00F013F0">
        <w:rPr>
          <w:rFonts w:ascii="Arial" w:eastAsia="Times New Roman" w:hAnsi="Arial" w:cs="Arial"/>
          <w:sz w:val="24"/>
          <w:szCs w:val="24"/>
          <w:lang w:eastAsia="en-GB"/>
        </w:rPr>
        <w:t xml:space="preserve"> (Accessed 13th March 2018).</w:t>
      </w:r>
    </w:p>
    <w:p w:rsidR="00F013F0" w:rsidRPr="00F013F0" w:rsidRDefault="00F013F0" w:rsidP="00F013F0">
      <w:pPr>
        <w:spacing w:before="100" w:beforeAutospacing="1" w:after="100" w:afterAutospacing="1" w:line="240" w:lineRule="auto"/>
        <w:ind w:left="450" w:hanging="450"/>
        <w:rPr>
          <w:rFonts w:ascii="Arial" w:eastAsia="Times New Roman" w:hAnsi="Arial" w:cs="Times New Roman"/>
          <w:sz w:val="24"/>
          <w:szCs w:val="24"/>
          <w:lang w:eastAsia="en-GB"/>
        </w:rPr>
      </w:pPr>
      <w:r w:rsidRPr="00F013F0">
        <w:rPr>
          <w:rFonts w:ascii="Arial" w:eastAsia="Times New Roman" w:hAnsi="Arial" w:cs="Times New Roman"/>
          <w:sz w:val="24"/>
          <w:szCs w:val="24"/>
          <w:lang w:eastAsia="en-GB"/>
        </w:rPr>
        <w:t xml:space="preserve">Dandelion Time (2018) </w:t>
      </w:r>
      <w:r w:rsidRPr="00F013F0">
        <w:rPr>
          <w:rFonts w:ascii="Arial" w:eastAsia="Times New Roman" w:hAnsi="Arial" w:cs="Times New Roman"/>
          <w:i/>
          <w:sz w:val="24"/>
          <w:szCs w:val="24"/>
          <w:lang w:eastAsia="en-GB"/>
        </w:rPr>
        <w:t>Restoring Hope to Young Lives.</w:t>
      </w:r>
      <w:r w:rsidRPr="00F013F0">
        <w:rPr>
          <w:rFonts w:ascii="Arial" w:eastAsia="Times New Roman" w:hAnsi="Arial" w:cs="Times New Roman"/>
          <w:sz w:val="24"/>
          <w:szCs w:val="24"/>
          <w:lang w:eastAsia="en-GB"/>
        </w:rPr>
        <w:t xml:space="preserve"> Available at: </w:t>
      </w:r>
      <w:hyperlink r:id="rId9" w:history="1">
        <w:r w:rsidRPr="00F013F0">
          <w:rPr>
            <w:rFonts w:ascii="Arial" w:eastAsia="Times New Roman" w:hAnsi="Arial" w:cs="Arial"/>
            <w:sz w:val="24"/>
            <w:szCs w:val="24"/>
            <w:lang w:eastAsia="en-GB"/>
          </w:rPr>
          <w:t>http://dandeliontime.org.uk/</w:t>
        </w:r>
      </w:hyperlink>
      <w:r w:rsidRPr="00F013F0">
        <w:rPr>
          <w:rFonts w:ascii="Arial" w:eastAsia="Times New Roman" w:hAnsi="Arial" w:cs="Arial"/>
          <w:sz w:val="24"/>
          <w:szCs w:val="24"/>
          <w:lang w:eastAsia="en-GB"/>
        </w:rPr>
        <w:t xml:space="preserve"> (</w:t>
      </w:r>
      <w:r w:rsidRPr="00F013F0">
        <w:rPr>
          <w:rFonts w:ascii="Arial" w:eastAsia="Times New Roman" w:hAnsi="Arial" w:cs="Times New Roman"/>
          <w:sz w:val="24"/>
          <w:szCs w:val="24"/>
          <w:lang w:eastAsia="en-GB"/>
        </w:rPr>
        <w:t>Accessed: 4th January 2018).</w:t>
      </w:r>
    </w:p>
    <w:p w:rsidR="00F013F0" w:rsidRPr="00F013F0" w:rsidRDefault="00F013F0" w:rsidP="00F013F0">
      <w:pPr>
        <w:spacing w:before="100" w:beforeAutospacing="1" w:after="100" w:afterAutospacing="1" w:line="240" w:lineRule="auto"/>
        <w:ind w:left="450" w:hanging="450"/>
        <w:rPr>
          <w:rFonts w:ascii="Arial" w:eastAsia="Times New Roman" w:hAnsi="Arial" w:cs="Arial"/>
          <w:sz w:val="24"/>
          <w:szCs w:val="24"/>
          <w:lang w:eastAsia="en-GB"/>
        </w:rPr>
      </w:pPr>
      <w:r w:rsidRPr="00F013F0">
        <w:rPr>
          <w:rFonts w:ascii="Arial" w:eastAsia="Times New Roman" w:hAnsi="Arial" w:cs="Arial"/>
          <w:sz w:val="24"/>
          <w:szCs w:val="24"/>
          <w:lang w:eastAsia="en-GB"/>
        </w:rPr>
        <w:t xml:space="preserve">Department of Education and Skills (2006) </w:t>
      </w:r>
      <w:r w:rsidRPr="00F013F0">
        <w:rPr>
          <w:rFonts w:ascii="Arial" w:eastAsia="Times New Roman" w:hAnsi="Arial" w:cs="Arial"/>
          <w:i/>
          <w:sz w:val="24"/>
          <w:szCs w:val="24"/>
          <w:lang w:eastAsia="en-GB"/>
        </w:rPr>
        <w:t>Schools for the future, designing school grounds.</w:t>
      </w:r>
      <w:r w:rsidRPr="00F013F0">
        <w:rPr>
          <w:rFonts w:ascii="Arial" w:eastAsia="Times New Roman" w:hAnsi="Arial" w:cs="Arial"/>
          <w:sz w:val="24"/>
          <w:szCs w:val="24"/>
          <w:lang w:eastAsia="en-GB"/>
        </w:rPr>
        <w:t xml:space="preserve"> Available at: </w:t>
      </w:r>
      <w:hyperlink r:id="rId10" w:history="1">
        <w:r w:rsidRPr="00F013F0">
          <w:rPr>
            <w:rFonts w:ascii="Arial" w:eastAsia="Times New Roman" w:hAnsi="Arial" w:cs="Arial"/>
            <w:sz w:val="24"/>
            <w:szCs w:val="24"/>
            <w:lang w:eastAsia="en-GB"/>
          </w:rPr>
          <w:t>https://www.gov.uk/government/uploads/system/uploads/attachment_data/file/276691/schools_for_the_future_-_designing_school_grounds.pdf</w:t>
        </w:r>
      </w:hyperlink>
      <w:r w:rsidRPr="00F013F0">
        <w:rPr>
          <w:rFonts w:ascii="Arial" w:eastAsia="Times New Roman" w:hAnsi="Arial" w:cs="Arial"/>
          <w:sz w:val="24"/>
          <w:szCs w:val="24"/>
          <w:lang w:eastAsia="en-GB"/>
        </w:rPr>
        <w:t xml:space="preserve"> (Accessed: 15</w:t>
      </w:r>
      <w:r w:rsidRPr="00F013F0">
        <w:rPr>
          <w:rFonts w:ascii="Arial" w:eastAsia="Times New Roman" w:hAnsi="Arial" w:cs="Arial"/>
          <w:sz w:val="24"/>
          <w:szCs w:val="24"/>
          <w:vertAlign w:val="superscript"/>
          <w:lang w:eastAsia="en-GB"/>
        </w:rPr>
        <w:t>th</w:t>
      </w:r>
      <w:r w:rsidRPr="00F013F0">
        <w:rPr>
          <w:rFonts w:ascii="Arial" w:eastAsia="Times New Roman" w:hAnsi="Arial" w:cs="Arial"/>
          <w:sz w:val="24"/>
          <w:szCs w:val="24"/>
          <w:lang w:eastAsia="en-GB"/>
        </w:rPr>
        <w:t xml:space="preserve"> October 2017).</w:t>
      </w:r>
    </w:p>
    <w:p w:rsidR="00F013F0" w:rsidRPr="00F013F0" w:rsidRDefault="00F013F0" w:rsidP="00F013F0">
      <w:pPr>
        <w:spacing w:before="100" w:beforeAutospacing="1" w:after="100" w:afterAutospacing="1" w:line="240" w:lineRule="auto"/>
        <w:ind w:left="450" w:hanging="450"/>
        <w:rPr>
          <w:rFonts w:ascii="Arial" w:eastAsia="Times New Roman" w:hAnsi="Arial" w:cs="Arial"/>
          <w:iCs/>
          <w:sz w:val="24"/>
          <w:szCs w:val="24"/>
          <w:lang w:eastAsia="en-GB"/>
        </w:rPr>
      </w:pPr>
      <w:r w:rsidRPr="00F013F0">
        <w:rPr>
          <w:rFonts w:ascii="Arial" w:eastAsia="Times New Roman" w:hAnsi="Arial" w:cs="Arial"/>
          <w:iCs/>
          <w:sz w:val="24"/>
          <w:szCs w:val="24"/>
          <w:lang w:eastAsia="en-GB"/>
        </w:rPr>
        <w:t>Department of Health (2001)</w:t>
      </w:r>
      <w:r w:rsidRPr="00F013F0">
        <w:rPr>
          <w:rFonts w:ascii="Arial" w:eastAsia="Times New Roman" w:hAnsi="Arial" w:cs="Arial"/>
          <w:i/>
          <w:iCs/>
          <w:sz w:val="24"/>
          <w:szCs w:val="24"/>
          <w:lang w:eastAsia="en-GB"/>
        </w:rPr>
        <w:t xml:space="preserve"> </w:t>
      </w:r>
      <w:bookmarkStart w:id="4" w:name="_Hlk509135056"/>
      <w:r w:rsidRPr="00F013F0">
        <w:rPr>
          <w:rFonts w:ascii="Arial" w:eastAsia="Times New Roman" w:hAnsi="Arial" w:cs="Arial"/>
          <w:i/>
          <w:iCs/>
          <w:sz w:val="24"/>
          <w:szCs w:val="24"/>
          <w:lang w:eastAsia="en-GB"/>
        </w:rPr>
        <w:t xml:space="preserve">Valuing People A New Strategy for Learning Disability for the 21st Century </w:t>
      </w:r>
      <w:bookmarkEnd w:id="4"/>
      <w:r w:rsidRPr="00F013F0">
        <w:rPr>
          <w:rFonts w:ascii="Arial" w:eastAsia="Times New Roman" w:hAnsi="Arial" w:cs="Arial"/>
          <w:i/>
          <w:iCs/>
          <w:sz w:val="24"/>
          <w:szCs w:val="24"/>
          <w:lang w:eastAsia="en-GB"/>
        </w:rPr>
        <w:t xml:space="preserve">Available at: </w:t>
      </w:r>
      <w:hyperlink r:id="rId11" w:history="1">
        <w:r w:rsidRPr="00F013F0">
          <w:rPr>
            <w:rFonts w:ascii="Arial" w:eastAsia="Times New Roman" w:hAnsi="Arial" w:cs="Arial"/>
            <w:iCs/>
            <w:sz w:val="24"/>
            <w:szCs w:val="24"/>
            <w:lang w:eastAsia="en-GB"/>
          </w:rPr>
          <w:t>https://</w:t>
        </w:r>
        <w:r w:rsidRPr="00F013F0">
          <w:rPr>
            <w:rFonts w:ascii="Arial" w:eastAsia="Times New Roman" w:hAnsi="Arial" w:cs="Arial"/>
            <w:sz w:val="24"/>
            <w:szCs w:val="24"/>
            <w:lang w:eastAsia="en-GB"/>
          </w:rPr>
          <w:t>www</w:t>
        </w:r>
        <w:r w:rsidRPr="00F013F0">
          <w:rPr>
            <w:rFonts w:ascii="Arial" w:eastAsia="Times New Roman" w:hAnsi="Arial" w:cs="Arial"/>
            <w:iCs/>
            <w:sz w:val="24"/>
            <w:szCs w:val="24"/>
            <w:lang w:eastAsia="en-GB"/>
          </w:rPr>
          <w:t>.gov.uk/government/uploads/system/uploads/attachment.../5086.pdf</w:t>
        </w:r>
      </w:hyperlink>
      <w:r w:rsidRPr="00F013F0">
        <w:rPr>
          <w:rFonts w:ascii="Arial" w:eastAsia="Times New Roman" w:hAnsi="Arial" w:cs="Arial"/>
          <w:iCs/>
          <w:sz w:val="24"/>
          <w:szCs w:val="24"/>
          <w:lang w:eastAsia="en-GB"/>
        </w:rPr>
        <w:t xml:space="preserve"> (Accessed: 18</w:t>
      </w:r>
      <w:r w:rsidRPr="00F013F0">
        <w:rPr>
          <w:rFonts w:ascii="Arial" w:eastAsia="Times New Roman" w:hAnsi="Arial" w:cs="Arial"/>
          <w:iCs/>
          <w:sz w:val="24"/>
          <w:szCs w:val="24"/>
          <w:vertAlign w:val="superscript"/>
          <w:lang w:eastAsia="en-GB"/>
        </w:rPr>
        <w:t>th</w:t>
      </w:r>
      <w:r w:rsidRPr="00F013F0">
        <w:rPr>
          <w:rFonts w:ascii="Arial" w:eastAsia="Times New Roman" w:hAnsi="Arial" w:cs="Arial"/>
          <w:iCs/>
          <w:sz w:val="24"/>
          <w:szCs w:val="24"/>
          <w:lang w:eastAsia="en-GB"/>
        </w:rPr>
        <w:t xml:space="preserve"> March 2018).</w:t>
      </w:r>
    </w:p>
    <w:p w:rsidR="00F013F0" w:rsidRPr="00F013F0" w:rsidRDefault="00F013F0" w:rsidP="00F013F0">
      <w:pPr>
        <w:spacing w:before="100" w:beforeAutospacing="1" w:after="100" w:afterAutospacing="1" w:line="240" w:lineRule="auto"/>
        <w:ind w:left="450" w:hanging="450"/>
        <w:rPr>
          <w:rFonts w:ascii="Arial" w:eastAsia="Times New Roman" w:hAnsi="Arial" w:cs="Arial"/>
          <w:sz w:val="24"/>
          <w:szCs w:val="24"/>
          <w:lang w:eastAsia="en-GB"/>
        </w:rPr>
      </w:pPr>
      <w:proofErr w:type="spellStart"/>
      <w:r w:rsidRPr="00F013F0">
        <w:rPr>
          <w:rFonts w:ascii="Arial" w:eastAsia="Times New Roman" w:hAnsi="Arial" w:cs="Arial"/>
          <w:sz w:val="24"/>
          <w:szCs w:val="24"/>
          <w:lang w:eastAsia="en-GB"/>
        </w:rPr>
        <w:t>Devarakondo</w:t>
      </w:r>
      <w:proofErr w:type="spellEnd"/>
      <w:r w:rsidRPr="00F013F0">
        <w:rPr>
          <w:rFonts w:ascii="Arial" w:eastAsia="Times New Roman" w:hAnsi="Arial" w:cs="Arial"/>
          <w:sz w:val="24"/>
          <w:szCs w:val="24"/>
          <w:lang w:eastAsia="en-GB"/>
        </w:rPr>
        <w:t xml:space="preserve">, C. (2013) </w:t>
      </w:r>
      <w:r w:rsidRPr="00F013F0">
        <w:rPr>
          <w:rFonts w:ascii="Arial" w:eastAsia="Times New Roman" w:hAnsi="Arial" w:cs="Arial"/>
          <w:i/>
          <w:sz w:val="24"/>
          <w:szCs w:val="24"/>
          <w:lang w:eastAsia="en-GB"/>
        </w:rPr>
        <w:t>Diversity &amp; Inclusion in Early Childhood: An Introduction. London: Sage</w:t>
      </w:r>
      <w:r w:rsidRPr="00F013F0">
        <w:rPr>
          <w:rFonts w:ascii="Arial" w:eastAsia="Times New Roman" w:hAnsi="Arial" w:cs="Arial"/>
          <w:sz w:val="24"/>
          <w:szCs w:val="24"/>
          <w:lang w:eastAsia="en-GB"/>
        </w:rPr>
        <w:t>.</w:t>
      </w:r>
    </w:p>
    <w:p w:rsidR="00F013F0" w:rsidRPr="00F013F0" w:rsidRDefault="00F013F0" w:rsidP="00F013F0">
      <w:pPr>
        <w:spacing w:before="100" w:beforeAutospacing="1" w:after="100" w:afterAutospacing="1" w:line="240" w:lineRule="auto"/>
        <w:ind w:left="450" w:hanging="450"/>
        <w:rPr>
          <w:rFonts w:ascii="Arial" w:eastAsia="Times New Roman" w:hAnsi="Arial" w:cs="Arial"/>
          <w:kern w:val="36"/>
          <w:sz w:val="24"/>
          <w:szCs w:val="59"/>
          <w:lang w:eastAsia="en-GB"/>
        </w:rPr>
      </w:pPr>
      <w:r w:rsidRPr="00F013F0">
        <w:rPr>
          <w:rFonts w:ascii="Arial" w:eastAsia="Times New Roman" w:hAnsi="Arial" w:cs="Arial"/>
          <w:kern w:val="36"/>
          <w:sz w:val="24"/>
          <w:szCs w:val="59"/>
          <w:lang w:eastAsia="en-GB"/>
        </w:rPr>
        <w:t>Estyn (2014a)</w:t>
      </w:r>
      <w:r w:rsidRPr="00F013F0">
        <w:rPr>
          <w:rFonts w:ascii="Times New Roman" w:eastAsia="Times New Roman" w:hAnsi="Times New Roman" w:cs="Times New Roman"/>
          <w:sz w:val="24"/>
          <w:szCs w:val="24"/>
          <w:lang w:eastAsia="en-GB"/>
        </w:rPr>
        <w:t xml:space="preserve"> </w:t>
      </w:r>
      <w:r w:rsidRPr="00F013F0">
        <w:rPr>
          <w:rFonts w:ascii="Arial" w:eastAsia="Times New Roman" w:hAnsi="Arial" w:cs="Arial"/>
          <w:i/>
          <w:sz w:val="24"/>
          <w:szCs w:val="24"/>
          <w:lang w:eastAsia="en-GB"/>
        </w:rPr>
        <w:t>Focussing on pupil voice</w:t>
      </w:r>
      <w:r w:rsidRPr="00F013F0">
        <w:rPr>
          <w:rFonts w:ascii="Arial" w:eastAsia="Times New Roman" w:hAnsi="Arial" w:cs="Arial"/>
          <w:sz w:val="24"/>
          <w:szCs w:val="24"/>
          <w:lang w:eastAsia="en-GB"/>
        </w:rPr>
        <w:t>.</w:t>
      </w:r>
      <w:r w:rsidRPr="00F013F0">
        <w:rPr>
          <w:rFonts w:ascii="Arial" w:eastAsia="Times New Roman" w:hAnsi="Arial" w:cs="Arial"/>
          <w:kern w:val="36"/>
          <w:sz w:val="24"/>
          <w:szCs w:val="59"/>
          <w:lang w:eastAsia="en-GB"/>
        </w:rPr>
        <w:t xml:space="preserve"> Available at: </w:t>
      </w:r>
      <w:hyperlink r:id="rId12" w:history="1">
        <w:r w:rsidRPr="00F013F0">
          <w:rPr>
            <w:rFonts w:ascii="Arial" w:eastAsia="Times New Roman" w:hAnsi="Arial" w:cs="Arial"/>
            <w:kern w:val="36"/>
            <w:sz w:val="24"/>
            <w:szCs w:val="59"/>
            <w:lang w:eastAsia="en-GB"/>
          </w:rPr>
          <w:t>https://www.estyn.gov.wales/effective-practice/focussing-pupil-voice</w:t>
        </w:r>
      </w:hyperlink>
      <w:r w:rsidRPr="00F013F0">
        <w:rPr>
          <w:rFonts w:ascii="Arial" w:eastAsia="Times New Roman" w:hAnsi="Arial" w:cs="Arial"/>
          <w:kern w:val="36"/>
          <w:sz w:val="24"/>
          <w:szCs w:val="59"/>
          <w:lang w:eastAsia="en-GB"/>
        </w:rPr>
        <w:t xml:space="preserve"> (Accessed: 22rd March 2018).</w:t>
      </w:r>
    </w:p>
    <w:p w:rsidR="00F013F0" w:rsidRPr="00F013F0" w:rsidRDefault="00F013F0" w:rsidP="00F013F0">
      <w:pPr>
        <w:spacing w:before="100" w:beforeAutospacing="1" w:after="100" w:afterAutospacing="1" w:line="240" w:lineRule="auto"/>
        <w:ind w:left="450" w:hanging="450"/>
        <w:rPr>
          <w:rFonts w:ascii="Arial" w:eastAsia="Times New Roman" w:hAnsi="Arial" w:cs="Arial"/>
          <w:kern w:val="36"/>
          <w:sz w:val="24"/>
          <w:szCs w:val="59"/>
          <w:lang w:eastAsia="en-GB"/>
        </w:rPr>
      </w:pPr>
      <w:r w:rsidRPr="00F013F0">
        <w:rPr>
          <w:rFonts w:ascii="Arial" w:eastAsia="Times New Roman" w:hAnsi="Arial" w:cs="Arial"/>
          <w:sz w:val="24"/>
          <w:szCs w:val="24"/>
          <w:lang w:eastAsia="en-GB"/>
        </w:rPr>
        <w:t xml:space="preserve">Estyn (2014b) </w:t>
      </w:r>
      <w:r w:rsidRPr="00F013F0">
        <w:rPr>
          <w:rFonts w:ascii="Arial" w:eastAsia="Times New Roman" w:hAnsi="Arial" w:cs="Arial"/>
          <w:i/>
          <w:kern w:val="36"/>
          <w:sz w:val="24"/>
          <w:szCs w:val="59"/>
          <w:lang w:eastAsia="en-GB"/>
        </w:rPr>
        <w:t xml:space="preserve">Using Person Centred Planning across the school. </w:t>
      </w:r>
      <w:r w:rsidRPr="00F013F0">
        <w:rPr>
          <w:rFonts w:ascii="Arial" w:eastAsia="Times New Roman" w:hAnsi="Arial" w:cs="Arial"/>
          <w:kern w:val="36"/>
          <w:sz w:val="24"/>
          <w:szCs w:val="59"/>
          <w:lang w:eastAsia="en-GB"/>
        </w:rPr>
        <w:t xml:space="preserve">Available at: </w:t>
      </w:r>
      <w:hyperlink r:id="rId13" w:history="1">
        <w:r w:rsidRPr="00F013F0">
          <w:rPr>
            <w:rFonts w:ascii="Arial" w:eastAsia="Times New Roman" w:hAnsi="Arial" w:cs="Arial"/>
            <w:kern w:val="36"/>
            <w:sz w:val="24"/>
            <w:szCs w:val="59"/>
            <w:lang w:eastAsia="en-GB"/>
          </w:rPr>
          <w:t>https://www.estyn.gov.wales/effective-practice/using-person-centred-planning-across-school</w:t>
        </w:r>
      </w:hyperlink>
      <w:r w:rsidRPr="00F013F0">
        <w:rPr>
          <w:rFonts w:ascii="Arial" w:eastAsia="Times New Roman" w:hAnsi="Arial" w:cs="Arial"/>
          <w:kern w:val="36"/>
          <w:sz w:val="24"/>
          <w:szCs w:val="59"/>
          <w:lang w:eastAsia="en-GB"/>
        </w:rPr>
        <w:t xml:space="preserve"> (Accessed: 18</w:t>
      </w:r>
      <w:r w:rsidRPr="00F013F0">
        <w:rPr>
          <w:rFonts w:ascii="Arial" w:eastAsia="Times New Roman" w:hAnsi="Arial" w:cs="Arial"/>
          <w:kern w:val="36"/>
          <w:sz w:val="24"/>
          <w:szCs w:val="59"/>
          <w:vertAlign w:val="superscript"/>
          <w:lang w:eastAsia="en-GB"/>
        </w:rPr>
        <w:t>th</w:t>
      </w:r>
      <w:r w:rsidRPr="00F013F0">
        <w:rPr>
          <w:rFonts w:ascii="Arial" w:eastAsia="Times New Roman" w:hAnsi="Arial" w:cs="Arial"/>
          <w:kern w:val="36"/>
          <w:sz w:val="24"/>
          <w:szCs w:val="59"/>
          <w:lang w:eastAsia="en-GB"/>
        </w:rPr>
        <w:t xml:space="preserve"> March 2018).</w:t>
      </w:r>
    </w:p>
    <w:p w:rsidR="00F013F0" w:rsidRPr="00F013F0" w:rsidRDefault="00F013F0" w:rsidP="00F013F0">
      <w:pPr>
        <w:spacing w:before="100" w:beforeAutospacing="1" w:after="100" w:afterAutospacing="1" w:line="240" w:lineRule="auto"/>
        <w:ind w:left="450" w:hanging="450"/>
        <w:rPr>
          <w:rFonts w:ascii="Arial" w:eastAsia="Times New Roman" w:hAnsi="Arial" w:cs="Arial"/>
          <w:sz w:val="24"/>
          <w:szCs w:val="24"/>
          <w:lang w:eastAsia="en-GB"/>
        </w:rPr>
      </w:pPr>
      <w:r w:rsidRPr="00F013F0">
        <w:rPr>
          <w:rFonts w:ascii="Arial" w:eastAsia="Times New Roman" w:hAnsi="Arial" w:cs="Arial"/>
          <w:kern w:val="36"/>
          <w:sz w:val="24"/>
          <w:szCs w:val="59"/>
          <w:lang w:eastAsia="en-GB"/>
        </w:rPr>
        <w:t>Goble, C. (2002) ‘Professional Consciousness and Conflict in Advocacy’ in</w:t>
      </w:r>
      <w:r w:rsidRPr="00F013F0">
        <w:rPr>
          <w:rFonts w:ascii="Arial" w:eastAsia="Times New Roman" w:hAnsi="Arial" w:cs="Arial"/>
          <w:sz w:val="24"/>
          <w:szCs w:val="24"/>
          <w:lang w:eastAsia="en-GB"/>
        </w:rPr>
        <w:t xml:space="preserve"> B. </w:t>
      </w:r>
      <w:proofErr w:type="spellStart"/>
      <w:r w:rsidRPr="00F013F0">
        <w:rPr>
          <w:rFonts w:ascii="Arial" w:eastAsia="Times New Roman" w:hAnsi="Arial" w:cs="Arial"/>
          <w:sz w:val="24"/>
          <w:szCs w:val="24"/>
          <w:lang w:eastAsia="en-GB"/>
        </w:rPr>
        <w:t>Gray</w:t>
      </w:r>
      <w:proofErr w:type="spellEnd"/>
      <w:r w:rsidRPr="00F013F0">
        <w:rPr>
          <w:rFonts w:ascii="Arial" w:eastAsia="Times New Roman" w:hAnsi="Arial" w:cs="Arial"/>
          <w:sz w:val="24"/>
          <w:szCs w:val="24"/>
          <w:lang w:eastAsia="en-GB"/>
        </w:rPr>
        <w:t xml:space="preserve">., and R. Jackson. (eds.) </w:t>
      </w:r>
      <w:r w:rsidRPr="00F013F0">
        <w:rPr>
          <w:rFonts w:ascii="Arial" w:eastAsia="Times New Roman" w:hAnsi="Arial" w:cs="Arial"/>
          <w:i/>
          <w:sz w:val="24"/>
          <w:szCs w:val="24"/>
          <w:lang w:eastAsia="en-GB"/>
        </w:rPr>
        <w:t>Advocacy and Learning Disability</w:t>
      </w:r>
      <w:r w:rsidRPr="00F013F0">
        <w:rPr>
          <w:rFonts w:ascii="Arial" w:eastAsia="Times New Roman" w:hAnsi="Arial" w:cs="Arial"/>
          <w:sz w:val="24"/>
          <w:szCs w:val="24"/>
          <w:lang w:eastAsia="en-GB"/>
        </w:rPr>
        <w:t>. London: Jessica Kingsley, pp.72-88.</w:t>
      </w:r>
    </w:p>
    <w:p w:rsidR="00F013F0" w:rsidRPr="00F013F0" w:rsidRDefault="00F013F0" w:rsidP="00F013F0">
      <w:pPr>
        <w:spacing w:before="100" w:beforeAutospacing="1" w:after="100" w:afterAutospacing="1" w:line="240" w:lineRule="auto"/>
        <w:ind w:left="450" w:hanging="450"/>
        <w:rPr>
          <w:rFonts w:ascii="Arial" w:eastAsia="Times New Roman" w:hAnsi="Arial" w:cs="Arial"/>
          <w:sz w:val="24"/>
          <w:szCs w:val="24"/>
          <w:lang w:eastAsia="en-GB"/>
        </w:rPr>
      </w:pPr>
      <w:proofErr w:type="spellStart"/>
      <w:r w:rsidRPr="00F013F0">
        <w:rPr>
          <w:rFonts w:ascii="Arial" w:eastAsia="Times New Roman" w:hAnsi="Arial" w:cs="Arial"/>
          <w:sz w:val="24"/>
          <w:szCs w:val="24"/>
          <w:lang w:eastAsia="en-GB"/>
        </w:rPr>
        <w:t>Gray</w:t>
      </w:r>
      <w:proofErr w:type="spellEnd"/>
      <w:r w:rsidRPr="00F013F0">
        <w:rPr>
          <w:rFonts w:ascii="Arial" w:eastAsia="Times New Roman" w:hAnsi="Arial" w:cs="Arial"/>
          <w:sz w:val="24"/>
          <w:szCs w:val="24"/>
          <w:lang w:eastAsia="en-GB"/>
        </w:rPr>
        <w:t xml:space="preserve">, B. and Jackson, R. (eds.) (2002). Advocacy and Learning Disability. London: Jessica Kingsley. </w:t>
      </w:r>
    </w:p>
    <w:p w:rsidR="00F013F0" w:rsidRPr="00F013F0" w:rsidRDefault="00F013F0" w:rsidP="00F013F0">
      <w:pPr>
        <w:spacing w:before="100" w:beforeAutospacing="1" w:after="100" w:afterAutospacing="1" w:line="240" w:lineRule="auto"/>
        <w:ind w:left="450" w:hanging="450"/>
        <w:rPr>
          <w:rFonts w:ascii="Arial" w:eastAsia="Times New Roman" w:hAnsi="Arial" w:cs="Arial"/>
          <w:sz w:val="24"/>
          <w:szCs w:val="24"/>
          <w:lang w:eastAsia="en-GB"/>
        </w:rPr>
      </w:pPr>
      <w:r w:rsidRPr="00F013F0">
        <w:rPr>
          <w:rFonts w:ascii="Arial" w:eastAsia="Times New Roman" w:hAnsi="Arial" w:cs="Arial"/>
          <w:sz w:val="24"/>
          <w:szCs w:val="24"/>
          <w:lang w:eastAsia="en-GB"/>
        </w:rPr>
        <w:t xml:space="preserve">Hart, R. (1992) ‘Children’s participation: from tokenism to citizenship’, </w:t>
      </w:r>
      <w:proofErr w:type="spellStart"/>
      <w:r w:rsidRPr="00F013F0">
        <w:rPr>
          <w:rFonts w:ascii="Arial" w:eastAsia="Times New Roman" w:hAnsi="Arial" w:cs="Arial"/>
          <w:i/>
          <w:sz w:val="24"/>
          <w:szCs w:val="24"/>
          <w:lang w:eastAsia="en-GB"/>
        </w:rPr>
        <w:t>Innocenti</w:t>
      </w:r>
      <w:proofErr w:type="spellEnd"/>
      <w:r w:rsidRPr="00F013F0">
        <w:rPr>
          <w:rFonts w:ascii="Arial" w:eastAsia="Times New Roman" w:hAnsi="Arial" w:cs="Arial"/>
          <w:i/>
          <w:sz w:val="24"/>
          <w:szCs w:val="24"/>
          <w:lang w:eastAsia="en-GB"/>
        </w:rPr>
        <w:t xml:space="preserve"> Essays </w:t>
      </w:r>
      <w:r w:rsidRPr="00F013F0">
        <w:rPr>
          <w:rFonts w:ascii="Arial" w:eastAsia="Times New Roman" w:hAnsi="Arial" w:cs="Arial"/>
          <w:sz w:val="24"/>
          <w:szCs w:val="24"/>
          <w:lang w:eastAsia="en-GB"/>
        </w:rPr>
        <w:t xml:space="preserve">(4) Florence: UNICEF [Online]. Available at: </w:t>
      </w:r>
      <w:hyperlink r:id="rId14" w:history="1">
        <w:r w:rsidRPr="00F013F0">
          <w:rPr>
            <w:rFonts w:ascii="Arial" w:eastAsia="Times New Roman" w:hAnsi="Arial" w:cs="Arial"/>
            <w:sz w:val="24"/>
            <w:szCs w:val="24"/>
            <w:lang w:eastAsia="en-GB"/>
          </w:rPr>
          <w:t>https://www.unicef-irc.org/publications/pdf/childrens_participation.pdf</w:t>
        </w:r>
      </w:hyperlink>
      <w:r w:rsidRPr="00F013F0">
        <w:rPr>
          <w:rFonts w:ascii="Arial" w:eastAsia="Times New Roman" w:hAnsi="Arial" w:cs="Arial"/>
          <w:i/>
          <w:iCs/>
          <w:sz w:val="24"/>
          <w:szCs w:val="24"/>
          <w:lang w:eastAsia="en-GB"/>
        </w:rPr>
        <w:t xml:space="preserve"> (Accessed: 23rd March 2018).</w:t>
      </w:r>
    </w:p>
    <w:p w:rsidR="00F013F0" w:rsidRPr="00F013F0" w:rsidRDefault="00F013F0" w:rsidP="00F013F0">
      <w:pPr>
        <w:spacing w:before="100" w:beforeAutospacing="1" w:after="100" w:afterAutospacing="1" w:line="240" w:lineRule="auto"/>
        <w:ind w:left="450" w:hanging="450"/>
        <w:rPr>
          <w:rFonts w:ascii="Arial" w:eastAsia="Times New Roman" w:hAnsi="Arial" w:cs="Arial"/>
          <w:sz w:val="24"/>
          <w:szCs w:val="24"/>
          <w:lang w:eastAsia="en-GB"/>
        </w:rPr>
      </w:pPr>
      <w:r w:rsidRPr="00F013F0">
        <w:rPr>
          <w:rFonts w:ascii="Arial" w:eastAsia="Times New Roman" w:hAnsi="Arial" w:cs="Arial"/>
          <w:sz w:val="24"/>
          <w:szCs w:val="24"/>
          <w:lang w:val="en-US" w:eastAsia="en-GB"/>
        </w:rPr>
        <w:t xml:space="preserve">Helen Sanderson Associates (HSA) (2018a) </w:t>
      </w:r>
      <w:r w:rsidRPr="00F013F0">
        <w:rPr>
          <w:rFonts w:ascii="Arial" w:eastAsia="Times New Roman" w:hAnsi="Arial" w:cs="Arial"/>
          <w:i/>
          <w:sz w:val="24"/>
          <w:szCs w:val="24"/>
          <w:lang w:val="en-US" w:eastAsia="en-GB"/>
        </w:rPr>
        <w:t xml:space="preserve">Working Together </w:t>
      </w:r>
      <w:r w:rsidR="009154EF">
        <w:rPr>
          <w:rFonts w:ascii="Arial" w:eastAsia="Times New Roman" w:hAnsi="Arial" w:cs="Arial"/>
          <w:i/>
          <w:sz w:val="24"/>
          <w:szCs w:val="24"/>
          <w:lang w:val="en-US" w:eastAsia="en-GB"/>
        </w:rPr>
        <w:t>f</w:t>
      </w:r>
      <w:r w:rsidRPr="00F013F0">
        <w:rPr>
          <w:rFonts w:ascii="Arial" w:eastAsia="Times New Roman" w:hAnsi="Arial" w:cs="Arial"/>
          <w:i/>
          <w:sz w:val="24"/>
          <w:szCs w:val="24"/>
          <w:lang w:val="en-US" w:eastAsia="en-GB"/>
        </w:rPr>
        <w:t xml:space="preserve">or Change. </w:t>
      </w:r>
      <w:r w:rsidRPr="00F013F0">
        <w:rPr>
          <w:rFonts w:ascii="Arial" w:eastAsia="Times New Roman" w:hAnsi="Arial" w:cs="Arial"/>
          <w:sz w:val="24"/>
          <w:szCs w:val="24"/>
          <w:lang w:val="en-US" w:eastAsia="en-GB"/>
        </w:rPr>
        <w:t xml:space="preserve">Available at:  </w:t>
      </w:r>
      <w:hyperlink r:id="rId15" w:history="1">
        <w:r w:rsidRPr="009154EF">
          <w:rPr>
            <w:rFonts w:ascii="Arial" w:eastAsia="Times New Roman" w:hAnsi="Arial" w:cs="Arial"/>
            <w:sz w:val="24"/>
            <w:szCs w:val="24"/>
            <w:lang w:eastAsia="en-GB"/>
          </w:rPr>
          <w:t>http://</w:t>
        </w:r>
        <w:r w:rsidRPr="00F013F0">
          <w:rPr>
            <w:rFonts w:ascii="Arial" w:eastAsia="Times New Roman" w:hAnsi="Arial" w:cs="Arial"/>
            <w:sz w:val="24"/>
            <w:szCs w:val="24"/>
            <w:lang w:eastAsia="en-GB"/>
          </w:rPr>
          <w:t>helensandersonassociates</w:t>
        </w:r>
        <w:r w:rsidRPr="009154EF">
          <w:rPr>
            <w:rFonts w:ascii="Arial" w:eastAsia="Times New Roman" w:hAnsi="Arial" w:cs="Arial"/>
            <w:sz w:val="24"/>
            <w:szCs w:val="24"/>
            <w:lang w:eastAsia="en-GB"/>
          </w:rPr>
          <w:t>.co.uk/person-centred-practice/working-together-change/</w:t>
        </w:r>
      </w:hyperlink>
      <w:r w:rsidRPr="00F013F0">
        <w:rPr>
          <w:rFonts w:ascii="Arial" w:eastAsia="Times New Roman" w:hAnsi="Arial" w:cs="Arial"/>
          <w:sz w:val="24"/>
          <w:szCs w:val="24"/>
          <w:lang w:eastAsia="en-GB"/>
        </w:rPr>
        <w:t xml:space="preserve"> (Accessed: 15</w:t>
      </w:r>
      <w:r w:rsidRPr="00F013F0">
        <w:rPr>
          <w:rFonts w:ascii="Arial" w:eastAsia="Times New Roman" w:hAnsi="Arial" w:cs="Arial"/>
          <w:sz w:val="24"/>
          <w:szCs w:val="24"/>
          <w:vertAlign w:val="superscript"/>
          <w:lang w:eastAsia="en-GB"/>
        </w:rPr>
        <w:t>th</w:t>
      </w:r>
      <w:r w:rsidRPr="00F013F0">
        <w:rPr>
          <w:rFonts w:ascii="Arial" w:eastAsia="Times New Roman" w:hAnsi="Arial" w:cs="Arial"/>
          <w:sz w:val="24"/>
          <w:szCs w:val="24"/>
          <w:lang w:eastAsia="en-GB"/>
        </w:rPr>
        <w:t xml:space="preserve"> March 2018).</w:t>
      </w:r>
    </w:p>
    <w:p w:rsidR="00F013F0" w:rsidRPr="00F013F0" w:rsidRDefault="00F013F0" w:rsidP="00F013F0">
      <w:pPr>
        <w:spacing w:before="100" w:beforeAutospacing="1" w:after="100" w:afterAutospacing="1" w:line="240" w:lineRule="auto"/>
        <w:ind w:left="450" w:hanging="450"/>
        <w:rPr>
          <w:rFonts w:ascii="Arial" w:eastAsia="Times New Roman" w:hAnsi="Arial" w:cs="Arial"/>
          <w:sz w:val="24"/>
          <w:szCs w:val="24"/>
          <w:lang w:eastAsia="en-GB"/>
        </w:rPr>
      </w:pPr>
      <w:r w:rsidRPr="00F013F0">
        <w:rPr>
          <w:rFonts w:ascii="Arial" w:eastAsia="Times New Roman" w:hAnsi="Arial" w:cs="Arial"/>
          <w:sz w:val="24"/>
          <w:szCs w:val="24"/>
          <w:lang w:eastAsia="en-GB"/>
        </w:rPr>
        <w:t xml:space="preserve">Helen Sanderson Associates (HSA) (2018b) </w:t>
      </w:r>
      <w:r w:rsidRPr="00F013F0">
        <w:rPr>
          <w:rFonts w:ascii="Arial" w:eastAsia="Times New Roman" w:hAnsi="Arial" w:cs="Arial"/>
          <w:i/>
          <w:sz w:val="24"/>
          <w:szCs w:val="24"/>
          <w:lang w:eastAsia="en-GB"/>
        </w:rPr>
        <w:t>One Page Profiles.</w:t>
      </w:r>
      <w:r w:rsidRPr="00F013F0">
        <w:rPr>
          <w:rFonts w:ascii="Arial" w:eastAsia="Times New Roman" w:hAnsi="Arial" w:cs="Arial"/>
          <w:sz w:val="24"/>
          <w:szCs w:val="24"/>
          <w:lang w:eastAsia="en-GB"/>
        </w:rPr>
        <w:t xml:space="preserve"> Available at: </w:t>
      </w:r>
      <w:hyperlink r:id="rId16" w:history="1">
        <w:r w:rsidRPr="009154EF">
          <w:rPr>
            <w:rFonts w:ascii="Arial" w:eastAsia="Times New Roman" w:hAnsi="Arial" w:cs="Arial"/>
            <w:sz w:val="24"/>
            <w:szCs w:val="24"/>
            <w:lang w:eastAsia="en-GB"/>
          </w:rPr>
          <w:t>http://helensandersonassociates.co.uk/person-centred-practice/one-page-profiles/</w:t>
        </w:r>
      </w:hyperlink>
      <w:r w:rsidRPr="00F013F0">
        <w:rPr>
          <w:rFonts w:ascii="Arial" w:eastAsia="Times New Roman" w:hAnsi="Arial" w:cs="Arial"/>
          <w:sz w:val="24"/>
          <w:szCs w:val="24"/>
          <w:lang w:eastAsia="en-GB"/>
        </w:rPr>
        <w:t xml:space="preserve"> (Accessed: 29</w:t>
      </w:r>
      <w:r w:rsidRPr="00F013F0">
        <w:rPr>
          <w:rFonts w:ascii="Arial" w:eastAsia="Times New Roman" w:hAnsi="Arial" w:cs="Arial"/>
          <w:sz w:val="24"/>
          <w:szCs w:val="24"/>
          <w:vertAlign w:val="superscript"/>
          <w:lang w:eastAsia="en-GB"/>
        </w:rPr>
        <w:t>th</w:t>
      </w:r>
      <w:r w:rsidRPr="00F013F0">
        <w:rPr>
          <w:rFonts w:ascii="Arial" w:eastAsia="Times New Roman" w:hAnsi="Arial" w:cs="Arial"/>
          <w:sz w:val="24"/>
          <w:szCs w:val="24"/>
          <w:lang w:eastAsia="en-GB"/>
        </w:rPr>
        <w:t xml:space="preserve"> March 2018).</w:t>
      </w:r>
    </w:p>
    <w:p w:rsidR="00F013F0" w:rsidRDefault="00F013F0" w:rsidP="00F013F0">
      <w:pPr>
        <w:spacing w:before="100" w:beforeAutospacing="1" w:after="100" w:afterAutospacing="1" w:line="240" w:lineRule="auto"/>
        <w:ind w:left="450" w:hanging="450"/>
        <w:rPr>
          <w:rFonts w:ascii="Arial" w:eastAsia="Times New Roman" w:hAnsi="Arial" w:cs="Arial"/>
          <w:sz w:val="24"/>
          <w:szCs w:val="24"/>
          <w:lang w:eastAsia="en-GB"/>
        </w:rPr>
      </w:pPr>
      <w:r w:rsidRPr="00F013F0">
        <w:rPr>
          <w:rFonts w:ascii="Arial" w:eastAsia="Times New Roman" w:hAnsi="Arial" w:cs="Arial"/>
          <w:sz w:val="24"/>
          <w:szCs w:val="24"/>
          <w:lang w:eastAsia="en-GB"/>
        </w:rPr>
        <w:t xml:space="preserve">Henderson, R. and </w:t>
      </w:r>
      <w:proofErr w:type="spellStart"/>
      <w:r w:rsidRPr="00F013F0">
        <w:rPr>
          <w:rFonts w:ascii="Arial" w:eastAsia="Times New Roman" w:hAnsi="Arial" w:cs="Arial"/>
          <w:sz w:val="24"/>
          <w:szCs w:val="24"/>
          <w:lang w:eastAsia="en-GB"/>
        </w:rPr>
        <w:t>Pochin</w:t>
      </w:r>
      <w:proofErr w:type="spellEnd"/>
      <w:r w:rsidRPr="00F013F0">
        <w:rPr>
          <w:rFonts w:ascii="Arial" w:eastAsia="Times New Roman" w:hAnsi="Arial" w:cs="Arial"/>
          <w:sz w:val="24"/>
          <w:szCs w:val="24"/>
          <w:lang w:eastAsia="en-GB"/>
        </w:rPr>
        <w:t xml:space="preserve">, M. (2001) </w:t>
      </w:r>
      <w:r w:rsidRPr="00F013F0">
        <w:rPr>
          <w:rFonts w:ascii="Arial" w:eastAsia="Times New Roman" w:hAnsi="Arial" w:cs="Arial"/>
          <w:i/>
          <w:sz w:val="24"/>
          <w:szCs w:val="24"/>
          <w:lang w:eastAsia="en-GB"/>
        </w:rPr>
        <w:t>A Right Result? Advocacy, justice and empowerment.</w:t>
      </w:r>
      <w:r w:rsidRPr="00F013F0">
        <w:rPr>
          <w:rFonts w:ascii="Arial" w:eastAsia="Times New Roman" w:hAnsi="Arial" w:cs="Arial"/>
          <w:sz w:val="24"/>
          <w:szCs w:val="24"/>
          <w:lang w:eastAsia="en-GB"/>
        </w:rPr>
        <w:t xml:space="preserve"> Bristol: Polity Press. [Online]. Available at: </w:t>
      </w:r>
      <w:hyperlink r:id="rId17" w:history="1">
        <w:r w:rsidRPr="00F013F0">
          <w:rPr>
            <w:rFonts w:ascii="Arial" w:eastAsia="Times New Roman" w:hAnsi="Arial" w:cs="Arial"/>
            <w:sz w:val="24"/>
            <w:szCs w:val="24"/>
            <w:lang w:eastAsia="en-GB"/>
          </w:rPr>
          <w:t>https://www-dawsonera-com.ezproxy.uwtsd.ac.uk/readonline/9781847425331</w:t>
        </w:r>
      </w:hyperlink>
      <w:r w:rsidRPr="00F013F0">
        <w:rPr>
          <w:rFonts w:ascii="Arial" w:eastAsia="Times New Roman" w:hAnsi="Arial" w:cs="Arial"/>
          <w:sz w:val="24"/>
          <w:szCs w:val="24"/>
          <w:lang w:eastAsia="en-GB"/>
        </w:rPr>
        <w:t xml:space="preserve"> (Accessed: 23rd March 2018).</w:t>
      </w:r>
    </w:p>
    <w:p w:rsidR="00F013F0" w:rsidRPr="00F013F0" w:rsidRDefault="00F013F0" w:rsidP="00F013F0">
      <w:pPr>
        <w:spacing w:before="100" w:beforeAutospacing="1" w:after="100" w:afterAutospacing="1" w:line="240" w:lineRule="auto"/>
        <w:ind w:left="450" w:hanging="450"/>
        <w:rPr>
          <w:rFonts w:ascii="Arial" w:eastAsia="Times New Roman" w:hAnsi="Arial" w:cs="Arial"/>
          <w:sz w:val="24"/>
          <w:szCs w:val="24"/>
          <w:lang w:eastAsia="en-GB"/>
        </w:rPr>
      </w:pPr>
      <w:r w:rsidRPr="00F013F0">
        <w:rPr>
          <w:rFonts w:ascii="Arial" w:eastAsia="Times New Roman" w:hAnsi="Arial" w:cs="Arial"/>
          <w:sz w:val="24"/>
          <w:szCs w:val="24"/>
          <w:lang w:val="en" w:eastAsia="en-GB"/>
        </w:rPr>
        <w:t xml:space="preserve">Mahony, L., Walsh, K., Lunn, J. and A. </w:t>
      </w:r>
      <w:proofErr w:type="spellStart"/>
      <w:r w:rsidRPr="00F013F0">
        <w:rPr>
          <w:rFonts w:ascii="Arial" w:eastAsia="Times New Roman" w:hAnsi="Arial" w:cs="Arial"/>
          <w:sz w:val="24"/>
          <w:szCs w:val="24"/>
          <w:lang w:val="en" w:eastAsia="en-GB"/>
        </w:rPr>
        <w:t>Petriwskyj</w:t>
      </w:r>
      <w:proofErr w:type="spellEnd"/>
      <w:r w:rsidRPr="00F013F0">
        <w:rPr>
          <w:rFonts w:ascii="Arial" w:eastAsia="Times New Roman" w:hAnsi="Arial" w:cs="Arial"/>
          <w:sz w:val="24"/>
          <w:szCs w:val="24"/>
          <w:lang w:val="en" w:eastAsia="en-GB"/>
        </w:rPr>
        <w:t xml:space="preserve">, (2014) ‘Teachers Facilitating Support for Young Children Experiencing Parental Separation and Divorce’ </w:t>
      </w:r>
      <w:r w:rsidRPr="00F013F0">
        <w:rPr>
          <w:rFonts w:ascii="Arial" w:eastAsia="Times New Roman" w:hAnsi="Arial" w:cs="Arial"/>
          <w:i/>
          <w:sz w:val="24"/>
          <w:szCs w:val="24"/>
          <w:lang w:val="en" w:eastAsia="en-GB"/>
        </w:rPr>
        <w:t xml:space="preserve">Journal of Child and Family Studies, </w:t>
      </w:r>
      <w:r w:rsidRPr="00F013F0">
        <w:rPr>
          <w:rFonts w:ascii="Arial" w:eastAsia="Times New Roman" w:hAnsi="Arial" w:cs="Arial"/>
          <w:spacing w:val="1"/>
          <w:sz w:val="24"/>
          <w:szCs w:val="24"/>
          <w:lang w:eastAsia="en-GB"/>
        </w:rPr>
        <w:t xml:space="preserve">vol. 24, </w:t>
      </w:r>
      <w:hyperlink r:id="rId18" w:history="1">
        <w:r w:rsidRPr="00F013F0">
          <w:rPr>
            <w:rFonts w:ascii="Arial" w:eastAsia="Times New Roman" w:hAnsi="Arial" w:cs="Arial"/>
            <w:spacing w:val="1"/>
            <w:sz w:val="24"/>
            <w:szCs w:val="24"/>
            <w:lang w:eastAsia="en-GB"/>
          </w:rPr>
          <w:t>(10</w:t>
        </w:r>
      </w:hyperlink>
      <w:r w:rsidRPr="00F013F0">
        <w:rPr>
          <w:rFonts w:ascii="Arial" w:eastAsia="Times New Roman" w:hAnsi="Arial" w:cs="Arial"/>
          <w:spacing w:val="1"/>
          <w:sz w:val="24"/>
          <w:szCs w:val="24"/>
          <w:lang w:eastAsia="en-GB"/>
        </w:rPr>
        <w:t>), pp 2841–2852. [Online].</w:t>
      </w:r>
      <w:r w:rsidRPr="00F013F0">
        <w:rPr>
          <w:rFonts w:ascii="Arial" w:eastAsia="Times New Roman" w:hAnsi="Arial" w:cs="Arial"/>
          <w:i/>
          <w:sz w:val="24"/>
          <w:szCs w:val="24"/>
          <w:lang w:val="en" w:eastAsia="en-GB"/>
        </w:rPr>
        <w:t xml:space="preserve"> </w:t>
      </w:r>
      <w:r w:rsidRPr="00F013F0">
        <w:rPr>
          <w:rFonts w:ascii="Arial" w:eastAsia="Times New Roman" w:hAnsi="Arial" w:cs="Arial"/>
          <w:sz w:val="24"/>
          <w:szCs w:val="24"/>
          <w:lang w:val="en" w:eastAsia="en-GB"/>
        </w:rPr>
        <w:t xml:space="preserve">Available at: </w:t>
      </w:r>
      <w:hyperlink r:id="rId19" w:anchor="Abs1" w:history="1">
        <w:r w:rsidRPr="00F013F0">
          <w:rPr>
            <w:rFonts w:ascii="Arial" w:eastAsia="Times New Roman" w:hAnsi="Arial" w:cs="Arial"/>
            <w:sz w:val="24"/>
            <w:szCs w:val="24"/>
            <w:lang w:eastAsia="en-GB"/>
          </w:rPr>
          <w:t>https://link-springer-com.ezproxy.uwtsd.ac.uk/article/10.1007/s10826-014-0088-0#Abs1</w:t>
        </w:r>
      </w:hyperlink>
      <w:r w:rsidRPr="00F013F0">
        <w:rPr>
          <w:rFonts w:ascii="Arial" w:eastAsia="Times New Roman" w:hAnsi="Arial" w:cs="Arial"/>
          <w:sz w:val="24"/>
          <w:szCs w:val="24"/>
          <w:lang w:eastAsia="en-GB"/>
        </w:rPr>
        <w:t xml:space="preserve"> (Accessed: 27</w:t>
      </w:r>
      <w:r w:rsidRPr="00F013F0">
        <w:rPr>
          <w:rFonts w:ascii="Arial" w:eastAsia="Times New Roman" w:hAnsi="Arial" w:cs="Arial"/>
          <w:sz w:val="24"/>
          <w:szCs w:val="24"/>
          <w:vertAlign w:val="superscript"/>
          <w:lang w:eastAsia="en-GB"/>
        </w:rPr>
        <w:t>th</w:t>
      </w:r>
      <w:r w:rsidRPr="00F013F0">
        <w:rPr>
          <w:rFonts w:ascii="Arial" w:eastAsia="Times New Roman" w:hAnsi="Arial" w:cs="Arial"/>
          <w:sz w:val="24"/>
          <w:szCs w:val="24"/>
          <w:lang w:eastAsia="en-GB"/>
        </w:rPr>
        <w:t xml:space="preserve"> March 2018).</w:t>
      </w:r>
    </w:p>
    <w:p w:rsidR="00F013F0" w:rsidRPr="00F013F0" w:rsidRDefault="00F013F0" w:rsidP="00F013F0">
      <w:pPr>
        <w:spacing w:before="100" w:beforeAutospacing="1" w:after="100" w:afterAutospacing="1" w:line="240" w:lineRule="auto"/>
        <w:ind w:left="450" w:hanging="450"/>
        <w:rPr>
          <w:rFonts w:ascii="Arial" w:eastAsia="Times New Roman" w:hAnsi="Arial" w:cs="Arial"/>
          <w:sz w:val="24"/>
          <w:szCs w:val="24"/>
          <w:lang w:eastAsia="en-GB"/>
        </w:rPr>
      </w:pPr>
      <w:r w:rsidRPr="00F013F0">
        <w:rPr>
          <w:rFonts w:ascii="Arial" w:eastAsia="Times New Roman" w:hAnsi="Arial" w:cs="Arial"/>
          <w:sz w:val="24"/>
          <w:szCs w:val="24"/>
          <w:lang w:eastAsia="en-GB"/>
        </w:rPr>
        <w:t xml:space="preserve">Mansell, J. and Beadle-Brown, J. (2004) ‘Person- Centred Planning or Person-Centred Action? Policy and Practice in Intellectual Disability Services’, </w:t>
      </w:r>
      <w:r w:rsidRPr="00F013F0">
        <w:rPr>
          <w:rFonts w:ascii="Arial" w:eastAsia="Times New Roman" w:hAnsi="Arial" w:cs="Arial"/>
          <w:i/>
          <w:iCs/>
          <w:sz w:val="24"/>
          <w:szCs w:val="24"/>
          <w:lang w:eastAsia="en-GB"/>
        </w:rPr>
        <w:t xml:space="preserve">Journal of Applied Research in Intellectual Disabilities, </w:t>
      </w:r>
      <w:r w:rsidRPr="00F013F0">
        <w:rPr>
          <w:rFonts w:ascii="Arial" w:eastAsia="Times New Roman" w:hAnsi="Arial" w:cs="Arial"/>
          <w:sz w:val="24"/>
          <w:szCs w:val="24"/>
          <w:lang w:eastAsia="en-GB"/>
        </w:rPr>
        <w:t xml:space="preserve">vol. 17, (1), pp. 1-10. [Online]. Available at: </w:t>
      </w:r>
      <w:hyperlink r:id="rId20" w:history="1">
        <w:r w:rsidRPr="00F013F0">
          <w:rPr>
            <w:rFonts w:ascii="Arial" w:eastAsia="Times New Roman" w:hAnsi="Arial" w:cs="Arial"/>
            <w:sz w:val="24"/>
            <w:szCs w:val="24"/>
            <w:lang w:eastAsia="en-GB"/>
          </w:rPr>
          <w:t>http://content.ebscohost.com/ContentServer.asp?T=P&amp;P=AN&amp;K=12205761&amp;S=R&amp;D=eue&amp;EbscoContent=dGJyMNLr40Sep7E4y9fwOLCmr1CeprZSrqi4S7OWxWXS&amp;ContentCustomer=dGJyMPGqtVGxp7FRuePfgeyx44Dt6fIA</w:t>
        </w:r>
      </w:hyperlink>
      <w:r w:rsidRPr="00F013F0">
        <w:rPr>
          <w:rFonts w:ascii="Arial" w:eastAsia="Times New Roman" w:hAnsi="Arial" w:cs="Arial"/>
          <w:sz w:val="24"/>
          <w:szCs w:val="24"/>
          <w:lang w:eastAsia="en-GB"/>
        </w:rPr>
        <w:t xml:space="preserve"> (Accessed: 11</w:t>
      </w:r>
      <w:r w:rsidRPr="00F013F0">
        <w:rPr>
          <w:rFonts w:ascii="Arial" w:eastAsia="Times New Roman" w:hAnsi="Arial" w:cs="Arial"/>
          <w:sz w:val="24"/>
          <w:szCs w:val="24"/>
          <w:vertAlign w:val="superscript"/>
          <w:lang w:eastAsia="en-GB"/>
        </w:rPr>
        <w:t>th</w:t>
      </w:r>
      <w:r w:rsidRPr="00F013F0">
        <w:rPr>
          <w:rFonts w:ascii="Arial" w:eastAsia="Times New Roman" w:hAnsi="Arial" w:cs="Arial"/>
          <w:sz w:val="24"/>
          <w:szCs w:val="24"/>
          <w:lang w:eastAsia="en-GB"/>
        </w:rPr>
        <w:t xml:space="preserve"> March 2018).</w:t>
      </w:r>
    </w:p>
    <w:p w:rsidR="00F013F0" w:rsidRPr="00F013F0" w:rsidRDefault="00F013F0" w:rsidP="00F013F0">
      <w:pPr>
        <w:spacing w:before="100" w:beforeAutospacing="1" w:after="100" w:afterAutospacing="1" w:line="240" w:lineRule="auto"/>
        <w:ind w:left="450" w:hanging="450"/>
        <w:rPr>
          <w:rFonts w:ascii="Arial" w:eastAsia="Times New Roman" w:hAnsi="Arial" w:cs="Arial"/>
          <w:b/>
          <w:sz w:val="24"/>
          <w:szCs w:val="24"/>
          <w:lang w:eastAsia="en-GB"/>
        </w:rPr>
      </w:pPr>
      <w:r w:rsidRPr="00F013F0">
        <w:rPr>
          <w:rFonts w:ascii="Arial" w:eastAsia="Times New Roman" w:hAnsi="Arial" w:cs="Arial"/>
          <w:bCs/>
          <w:sz w:val="24"/>
          <w:szCs w:val="24"/>
          <w:lang w:eastAsia="en-GB"/>
        </w:rPr>
        <w:t xml:space="preserve">Mental Health (2018) </w:t>
      </w:r>
      <w:r w:rsidRPr="00F013F0">
        <w:rPr>
          <w:rFonts w:ascii="Arial" w:eastAsia="Times New Roman" w:hAnsi="Arial" w:cs="Arial"/>
          <w:i/>
          <w:sz w:val="24"/>
          <w:szCs w:val="56"/>
          <w:lang w:eastAsia="en-GB"/>
        </w:rPr>
        <w:t>Person-centred planning (PCP).</w:t>
      </w:r>
      <w:r w:rsidRPr="00F013F0">
        <w:rPr>
          <w:rFonts w:ascii="Arial" w:eastAsia="Times New Roman" w:hAnsi="Arial" w:cs="Arial"/>
          <w:sz w:val="24"/>
          <w:szCs w:val="56"/>
          <w:lang w:eastAsia="en-GB"/>
        </w:rPr>
        <w:t xml:space="preserve"> Available at:</w:t>
      </w:r>
      <w:hyperlink r:id="rId21" w:history="1">
        <w:r w:rsidRPr="00F013F0">
          <w:rPr>
            <w:rFonts w:ascii="Arial" w:eastAsia="Times New Roman" w:hAnsi="Arial" w:cs="Arial"/>
            <w:sz w:val="24"/>
            <w:szCs w:val="24"/>
            <w:lang w:eastAsia="en-GB"/>
          </w:rPr>
          <w:t>https://www.mentalhealth.org.uk/learning-disabilities/a-to-z/p/person-centred-planning-pcp</w:t>
        </w:r>
      </w:hyperlink>
      <w:r w:rsidRPr="00F013F0">
        <w:rPr>
          <w:rFonts w:ascii="Arial" w:eastAsia="Times New Roman" w:hAnsi="Arial" w:cs="Arial"/>
          <w:sz w:val="24"/>
          <w:szCs w:val="24"/>
          <w:lang w:eastAsia="en-GB"/>
        </w:rPr>
        <w:t xml:space="preserve"> (Accessed: 10</w:t>
      </w:r>
      <w:r w:rsidRPr="00F013F0">
        <w:rPr>
          <w:rFonts w:ascii="Arial" w:eastAsia="Times New Roman" w:hAnsi="Arial" w:cs="Arial"/>
          <w:sz w:val="24"/>
          <w:szCs w:val="24"/>
          <w:vertAlign w:val="superscript"/>
          <w:lang w:eastAsia="en-GB"/>
        </w:rPr>
        <w:t>th</w:t>
      </w:r>
      <w:r w:rsidRPr="00F013F0">
        <w:rPr>
          <w:rFonts w:ascii="Arial" w:eastAsia="Times New Roman" w:hAnsi="Arial" w:cs="Arial"/>
          <w:sz w:val="24"/>
          <w:szCs w:val="24"/>
          <w:lang w:eastAsia="en-GB"/>
        </w:rPr>
        <w:t xml:space="preserve"> March 2018).</w:t>
      </w:r>
    </w:p>
    <w:p w:rsidR="00F013F0" w:rsidRPr="00F013F0" w:rsidRDefault="00F013F0" w:rsidP="00F013F0">
      <w:pPr>
        <w:spacing w:before="100" w:beforeAutospacing="1" w:after="100" w:afterAutospacing="1" w:line="240" w:lineRule="auto"/>
        <w:ind w:left="450" w:hanging="450"/>
        <w:rPr>
          <w:rFonts w:ascii="Arial" w:eastAsia="Times New Roman" w:hAnsi="Arial" w:cs="Arial"/>
          <w:sz w:val="24"/>
          <w:szCs w:val="24"/>
          <w:lang w:eastAsia="en-GB"/>
        </w:rPr>
      </w:pPr>
      <w:r w:rsidRPr="00F013F0">
        <w:rPr>
          <w:rFonts w:ascii="Arial" w:eastAsia="Times New Roman" w:hAnsi="Arial" w:cs="Arial"/>
          <w:sz w:val="24"/>
          <w:szCs w:val="24"/>
          <w:lang w:eastAsia="en-GB"/>
        </w:rPr>
        <w:t>O’Brien, C.L. and O’Brien J. (2002) ‘The Origins of Person-</w:t>
      </w:r>
      <w:proofErr w:type="spellStart"/>
      <w:r w:rsidRPr="00F013F0">
        <w:rPr>
          <w:rFonts w:ascii="Arial" w:eastAsia="Times New Roman" w:hAnsi="Arial" w:cs="Arial"/>
          <w:sz w:val="24"/>
          <w:szCs w:val="24"/>
          <w:lang w:eastAsia="en-GB"/>
        </w:rPr>
        <w:t>Centered</w:t>
      </w:r>
      <w:proofErr w:type="spellEnd"/>
      <w:r w:rsidRPr="00F013F0">
        <w:rPr>
          <w:rFonts w:ascii="Arial" w:eastAsia="Times New Roman" w:hAnsi="Arial" w:cs="Arial"/>
          <w:sz w:val="24"/>
          <w:szCs w:val="24"/>
          <w:lang w:eastAsia="en-GB"/>
        </w:rPr>
        <w:t xml:space="preserve"> Planning, A Community of Practice Perspective in S. </w:t>
      </w:r>
      <w:proofErr w:type="spellStart"/>
      <w:r w:rsidRPr="00F013F0">
        <w:rPr>
          <w:rFonts w:ascii="Arial" w:eastAsia="Times New Roman" w:hAnsi="Arial" w:cs="Arial"/>
          <w:sz w:val="24"/>
          <w:szCs w:val="24"/>
          <w:lang w:eastAsia="en-GB"/>
        </w:rPr>
        <w:t>Holburn</w:t>
      </w:r>
      <w:proofErr w:type="spellEnd"/>
      <w:r w:rsidRPr="00F013F0">
        <w:rPr>
          <w:rFonts w:ascii="Arial" w:eastAsia="Times New Roman" w:hAnsi="Arial" w:cs="Arial"/>
          <w:sz w:val="24"/>
          <w:szCs w:val="24"/>
          <w:lang w:eastAsia="en-GB"/>
        </w:rPr>
        <w:t xml:space="preserve">., and P. </w:t>
      </w:r>
      <w:proofErr w:type="spellStart"/>
      <w:r w:rsidRPr="00F013F0">
        <w:rPr>
          <w:rFonts w:ascii="Arial" w:eastAsia="Times New Roman" w:hAnsi="Arial" w:cs="Arial"/>
          <w:sz w:val="24"/>
          <w:szCs w:val="24"/>
          <w:lang w:eastAsia="en-GB"/>
        </w:rPr>
        <w:t>Vietze</w:t>
      </w:r>
      <w:proofErr w:type="spellEnd"/>
      <w:r w:rsidRPr="00F013F0">
        <w:rPr>
          <w:rFonts w:ascii="Arial" w:eastAsia="Times New Roman" w:hAnsi="Arial" w:cs="Arial"/>
          <w:sz w:val="24"/>
          <w:szCs w:val="24"/>
          <w:lang w:eastAsia="en-GB"/>
        </w:rPr>
        <w:t xml:space="preserve">. (eds.) </w:t>
      </w:r>
      <w:r w:rsidRPr="00F013F0">
        <w:rPr>
          <w:rFonts w:ascii="Arial" w:eastAsia="Times New Roman" w:hAnsi="Arial" w:cs="Arial"/>
          <w:i/>
          <w:sz w:val="24"/>
          <w:szCs w:val="24"/>
          <w:lang w:eastAsia="en-GB"/>
        </w:rPr>
        <w:t>Person-</w:t>
      </w:r>
      <w:proofErr w:type="spellStart"/>
      <w:r w:rsidRPr="00F013F0">
        <w:rPr>
          <w:rFonts w:ascii="Arial" w:eastAsia="Times New Roman" w:hAnsi="Arial" w:cs="Arial"/>
          <w:i/>
          <w:sz w:val="24"/>
          <w:szCs w:val="24"/>
          <w:lang w:eastAsia="en-GB"/>
        </w:rPr>
        <w:t>Centered</w:t>
      </w:r>
      <w:proofErr w:type="spellEnd"/>
      <w:r w:rsidRPr="00F013F0">
        <w:rPr>
          <w:rFonts w:ascii="Arial" w:eastAsia="Times New Roman" w:hAnsi="Arial" w:cs="Arial"/>
          <w:i/>
          <w:sz w:val="24"/>
          <w:szCs w:val="24"/>
          <w:lang w:eastAsia="en-GB"/>
        </w:rPr>
        <w:t xml:space="preserve"> Planning. Research practice and Future directions.</w:t>
      </w:r>
      <w:r w:rsidRPr="00F013F0">
        <w:rPr>
          <w:rFonts w:ascii="Arial" w:eastAsia="Times New Roman" w:hAnsi="Arial" w:cs="Arial"/>
          <w:sz w:val="24"/>
          <w:szCs w:val="24"/>
          <w:lang w:eastAsia="en-GB"/>
        </w:rPr>
        <w:t xml:space="preserve"> Baltimore: Paul H. Brookes Pub</w:t>
      </w:r>
      <w:r w:rsidR="009154EF">
        <w:rPr>
          <w:rFonts w:ascii="Arial" w:eastAsia="Times New Roman" w:hAnsi="Arial" w:cs="Arial"/>
          <w:sz w:val="24"/>
          <w:szCs w:val="24"/>
          <w:lang w:eastAsia="en-GB"/>
        </w:rPr>
        <w:t>,</w:t>
      </w:r>
      <w:r w:rsidRPr="00F013F0">
        <w:rPr>
          <w:rFonts w:ascii="Arial" w:eastAsia="Times New Roman" w:hAnsi="Arial" w:cs="Arial"/>
          <w:sz w:val="24"/>
          <w:szCs w:val="24"/>
          <w:lang w:eastAsia="en-GB"/>
        </w:rPr>
        <w:t xml:space="preserve"> pp 3-27.</w:t>
      </w:r>
    </w:p>
    <w:p w:rsidR="00F013F0" w:rsidRPr="00F013F0" w:rsidRDefault="00F013F0" w:rsidP="00F013F0">
      <w:pPr>
        <w:spacing w:before="100" w:beforeAutospacing="1" w:after="100" w:afterAutospacing="1" w:line="240" w:lineRule="auto"/>
        <w:ind w:left="450" w:hanging="450"/>
        <w:rPr>
          <w:rFonts w:ascii="Arial" w:eastAsia="Times New Roman" w:hAnsi="Arial" w:cs="Arial"/>
          <w:sz w:val="24"/>
          <w:szCs w:val="24"/>
          <w:lang w:eastAsia="en-GB"/>
        </w:rPr>
      </w:pPr>
      <w:r w:rsidRPr="00F013F0">
        <w:rPr>
          <w:rFonts w:ascii="Arial" w:eastAsia="Times New Roman" w:hAnsi="Arial" w:cs="Arial"/>
          <w:sz w:val="24"/>
          <w:szCs w:val="24"/>
          <w:lang w:eastAsia="en-GB"/>
        </w:rPr>
        <w:t>O’Brien, C.L. and O’Brien, J and Mount, B. (2007) ‘Person-</w:t>
      </w:r>
      <w:proofErr w:type="spellStart"/>
      <w:r w:rsidRPr="00F013F0">
        <w:rPr>
          <w:rFonts w:ascii="Arial" w:eastAsia="Times New Roman" w:hAnsi="Arial" w:cs="Arial"/>
          <w:sz w:val="24"/>
          <w:szCs w:val="24"/>
          <w:lang w:eastAsia="en-GB"/>
        </w:rPr>
        <w:t>centered</w:t>
      </w:r>
      <w:proofErr w:type="spellEnd"/>
      <w:r w:rsidRPr="00F013F0">
        <w:rPr>
          <w:rFonts w:ascii="Arial" w:eastAsia="Times New Roman" w:hAnsi="Arial" w:cs="Arial"/>
          <w:sz w:val="24"/>
          <w:szCs w:val="24"/>
          <w:lang w:eastAsia="en-GB"/>
        </w:rPr>
        <w:t xml:space="preserve"> Planning Has arrived…or Has It?’ in J. O'Brien</w:t>
      </w:r>
      <w:r w:rsidR="009154EF">
        <w:rPr>
          <w:rFonts w:ascii="Arial" w:eastAsia="Times New Roman" w:hAnsi="Arial" w:cs="Arial"/>
          <w:sz w:val="24"/>
          <w:szCs w:val="24"/>
          <w:lang w:eastAsia="en-GB"/>
        </w:rPr>
        <w:t>.,</w:t>
      </w:r>
      <w:r w:rsidRPr="00F013F0">
        <w:rPr>
          <w:rFonts w:ascii="Arial" w:eastAsia="Times New Roman" w:hAnsi="Arial" w:cs="Arial"/>
          <w:sz w:val="24"/>
          <w:szCs w:val="24"/>
          <w:lang w:eastAsia="en-GB"/>
        </w:rPr>
        <w:t xml:space="preserve"> and C. O’Brien</w:t>
      </w:r>
      <w:r w:rsidR="009154EF">
        <w:rPr>
          <w:rFonts w:ascii="Arial" w:eastAsia="Times New Roman" w:hAnsi="Arial" w:cs="Arial"/>
          <w:sz w:val="24"/>
          <w:szCs w:val="24"/>
          <w:lang w:eastAsia="en-GB"/>
        </w:rPr>
        <w:t>.</w:t>
      </w:r>
      <w:r w:rsidRPr="00F013F0">
        <w:rPr>
          <w:rFonts w:ascii="Arial" w:eastAsia="Times New Roman" w:hAnsi="Arial" w:cs="Arial"/>
          <w:sz w:val="24"/>
          <w:szCs w:val="24"/>
          <w:lang w:eastAsia="en-GB"/>
        </w:rPr>
        <w:t xml:space="preserve"> (eds.)</w:t>
      </w:r>
      <w:r w:rsidRPr="00F013F0">
        <w:rPr>
          <w:rFonts w:ascii="Arial" w:eastAsia="Times New Roman" w:hAnsi="Arial" w:cs="Arial"/>
          <w:i/>
          <w:sz w:val="24"/>
          <w:szCs w:val="24"/>
          <w:lang w:eastAsia="en-GB"/>
        </w:rPr>
        <w:t xml:space="preserve"> A little book about Person </w:t>
      </w:r>
      <w:proofErr w:type="spellStart"/>
      <w:r w:rsidRPr="00F013F0">
        <w:rPr>
          <w:rFonts w:ascii="Arial" w:eastAsia="Times New Roman" w:hAnsi="Arial" w:cs="Arial"/>
          <w:i/>
          <w:sz w:val="24"/>
          <w:szCs w:val="24"/>
          <w:lang w:eastAsia="en-GB"/>
        </w:rPr>
        <w:t>Centered</w:t>
      </w:r>
      <w:proofErr w:type="spellEnd"/>
      <w:r w:rsidRPr="00F013F0">
        <w:rPr>
          <w:rFonts w:ascii="Arial" w:eastAsia="Times New Roman" w:hAnsi="Arial" w:cs="Arial"/>
          <w:i/>
          <w:sz w:val="24"/>
          <w:szCs w:val="24"/>
          <w:lang w:eastAsia="en-GB"/>
        </w:rPr>
        <w:t xml:space="preserve"> Planning</w:t>
      </w:r>
      <w:r w:rsidRPr="00F013F0">
        <w:rPr>
          <w:rFonts w:ascii="Arial" w:eastAsia="Times New Roman" w:hAnsi="Arial" w:cs="Arial"/>
          <w:sz w:val="24"/>
          <w:szCs w:val="24"/>
          <w:lang w:eastAsia="en-GB"/>
        </w:rPr>
        <w:t>. Volume I. Canada: Inclusion Press, pp. 19-26.</w:t>
      </w:r>
    </w:p>
    <w:p w:rsidR="00F013F0" w:rsidRPr="00F013F0" w:rsidRDefault="00F013F0" w:rsidP="00F013F0">
      <w:pPr>
        <w:spacing w:before="100" w:beforeAutospacing="1" w:after="100" w:afterAutospacing="1" w:line="240" w:lineRule="auto"/>
        <w:ind w:left="450" w:hanging="450"/>
        <w:rPr>
          <w:rFonts w:ascii="Arial" w:eastAsia="Times New Roman" w:hAnsi="Arial" w:cs="Arial"/>
          <w:sz w:val="24"/>
          <w:szCs w:val="24"/>
          <w:lang w:eastAsia="en-GB"/>
        </w:rPr>
      </w:pPr>
      <w:r w:rsidRPr="00F013F0">
        <w:rPr>
          <w:rFonts w:ascii="Arial" w:eastAsia="Times New Roman" w:hAnsi="Arial" w:cs="Arial"/>
          <w:sz w:val="24"/>
          <w:szCs w:val="24"/>
          <w:lang w:eastAsia="en-GB"/>
        </w:rPr>
        <w:t>O'Brien, J. and O’Brien C. (2007a)</w:t>
      </w:r>
      <w:r w:rsidRPr="00F013F0">
        <w:rPr>
          <w:rFonts w:ascii="Arial" w:hAnsi="Arial" w:cs="Arial"/>
          <w:sz w:val="24"/>
          <w:szCs w:val="24"/>
        </w:rPr>
        <w:t xml:space="preserve"> ‘Learning to listen’ in</w:t>
      </w:r>
      <w:r w:rsidRPr="00F013F0">
        <w:rPr>
          <w:sz w:val="24"/>
        </w:rPr>
        <w:t xml:space="preserve"> </w:t>
      </w:r>
      <w:r w:rsidRPr="00F013F0">
        <w:rPr>
          <w:rFonts w:ascii="Arial" w:eastAsia="Times New Roman" w:hAnsi="Arial" w:cs="Arial"/>
          <w:sz w:val="24"/>
          <w:szCs w:val="24"/>
          <w:lang w:eastAsia="en-GB"/>
        </w:rPr>
        <w:t>J. O'Brien</w:t>
      </w:r>
      <w:r>
        <w:rPr>
          <w:rFonts w:ascii="Arial" w:eastAsia="Times New Roman" w:hAnsi="Arial" w:cs="Arial"/>
          <w:sz w:val="24"/>
          <w:szCs w:val="24"/>
          <w:lang w:eastAsia="en-GB"/>
        </w:rPr>
        <w:t>.,</w:t>
      </w:r>
      <w:r w:rsidRPr="00F013F0">
        <w:rPr>
          <w:rFonts w:ascii="Arial" w:eastAsia="Times New Roman" w:hAnsi="Arial" w:cs="Arial"/>
          <w:sz w:val="24"/>
          <w:szCs w:val="24"/>
          <w:lang w:eastAsia="en-GB"/>
        </w:rPr>
        <w:t xml:space="preserve"> and C. O’Brien</w:t>
      </w:r>
      <w:r w:rsidR="009154EF">
        <w:rPr>
          <w:rFonts w:ascii="Arial" w:eastAsia="Times New Roman" w:hAnsi="Arial" w:cs="Arial"/>
          <w:sz w:val="24"/>
          <w:szCs w:val="24"/>
          <w:lang w:eastAsia="en-GB"/>
        </w:rPr>
        <w:t>.</w:t>
      </w:r>
      <w:r w:rsidRPr="00F013F0">
        <w:rPr>
          <w:rFonts w:ascii="Arial" w:eastAsia="Times New Roman" w:hAnsi="Arial" w:cs="Arial"/>
          <w:sz w:val="24"/>
          <w:szCs w:val="24"/>
          <w:lang w:eastAsia="en-GB"/>
        </w:rPr>
        <w:t xml:space="preserve"> (eds.)</w:t>
      </w:r>
      <w:r w:rsidRPr="00F013F0">
        <w:rPr>
          <w:rFonts w:ascii="Arial" w:eastAsia="Times New Roman" w:hAnsi="Arial" w:cs="Arial"/>
          <w:i/>
          <w:sz w:val="24"/>
          <w:szCs w:val="24"/>
          <w:lang w:eastAsia="en-GB"/>
        </w:rPr>
        <w:t xml:space="preserve"> A little book about Person </w:t>
      </w:r>
      <w:proofErr w:type="spellStart"/>
      <w:r w:rsidRPr="00F013F0">
        <w:rPr>
          <w:rFonts w:ascii="Arial" w:eastAsia="Times New Roman" w:hAnsi="Arial" w:cs="Arial"/>
          <w:i/>
          <w:sz w:val="24"/>
          <w:szCs w:val="24"/>
          <w:lang w:eastAsia="en-GB"/>
        </w:rPr>
        <w:t>Centered</w:t>
      </w:r>
      <w:proofErr w:type="spellEnd"/>
      <w:r w:rsidRPr="00F013F0">
        <w:rPr>
          <w:rFonts w:ascii="Arial" w:eastAsia="Times New Roman" w:hAnsi="Arial" w:cs="Arial"/>
          <w:i/>
          <w:sz w:val="24"/>
          <w:szCs w:val="24"/>
          <w:lang w:eastAsia="en-GB"/>
        </w:rPr>
        <w:t xml:space="preserve"> Planning</w:t>
      </w:r>
      <w:r w:rsidRPr="00F013F0">
        <w:rPr>
          <w:rFonts w:ascii="Arial" w:eastAsia="Times New Roman" w:hAnsi="Arial" w:cs="Arial"/>
          <w:sz w:val="24"/>
          <w:szCs w:val="24"/>
          <w:lang w:eastAsia="en-GB"/>
        </w:rPr>
        <w:t>. Volume I. Canada: Inclusion Press, pp. 15-18.</w:t>
      </w:r>
    </w:p>
    <w:p w:rsidR="00F013F0" w:rsidRPr="00F013F0" w:rsidRDefault="00F013F0" w:rsidP="00F013F0">
      <w:pPr>
        <w:spacing w:before="100" w:beforeAutospacing="1" w:after="100" w:afterAutospacing="1" w:line="240" w:lineRule="auto"/>
        <w:ind w:left="450" w:hanging="450"/>
        <w:rPr>
          <w:rFonts w:ascii="Arial" w:eastAsia="Times New Roman" w:hAnsi="Arial" w:cs="Arial"/>
          <w:sz w:val="24"/>
          <w:szCs w:val="24"/>
          <w:lang w:eastAsia="en-GB"/>
        </w:rPr>
      </w:pPr>
      <w:r w:rsidRPr="00F013F0">
        <w:rPr>
          <w:rFonts w:ascii="Arial" w:eastAsia="Times New Roman" w:hAnsi="Arial" w:cs="Arial"/>
          <w:sz w:val="24"/>
          <w:szCs w:val="24"/>
          <w:lang w:eastAsia="en-GB"/>
        </w:rPr>
        <w:t>O'Brien, J. and O’Brien C. (2007b) ‘The Quest for Community Membership’ in J. O'Brien</w:t>
      </w:r>
      <w:r>
        <w:rPr>
          <w:rFonts w:ascii="Arial" w:eastAsia="Times New Roman" w:hAnsi="Arial" w:cs="Arial"/>
          <w:sz w:val="24"/>
          <w:szCs w:val="24"/>
          <w:lang w:eastAsia="en-GB"/>
        </w:rPr>
        <w:t>.,</w:t>
      </w:r>
      <w:r w:rsidRPr="00F013F0">
        <w:rPr>
          <w:rFonts w:ascii="Arial" w:eastAsia="Times New Roman" w:hAnsi="Arial" w:cs="Arial"/>
          <w:sz w:val="24"/>
          <w:szCs w:val="24"/>
          <w:lang w:eastAsia="en-GB"/>
        </w:rPr>
        <w:t xml:space="preserve"> and C. O’Brien</w:t>
      </w:r>
      <w:r w:rsidR="009154EF">
        <w:rPr>
          <w:rFonts w:ascii="Arial" w:eastAsia="Times New Roman" w:hAnsi="Arial" w:cs="Arial"/>
          <w:sz w:val="24"/>
          <w:szCs w:val="24"/>
          <w:lang w:eastAsia="en-GB"/>
        </w:rPr>
        <w:t>.</w:t>
      </w:r>
      <w:r w:rsidRPr="00F013F0">
        <w:rPr>
          <w:rFonts w:ascii="Arial" w:eastAsia="Times New Roman" w:hAnsi="Arial" w:cs="Arial"/>
          <w:sz w:val="24"/>
          <w:szCs w:val="24"/>
          <w:lang w:eastAsia="en-GB"/>
        </w:rPr>
        <w:t xml:space="preserve"> (eds.)</w:t>
      </w:r>
      <w:r w:rsidRPr="00F013F0">
        <w:rPr>
          <w:rFonts w:ascii="Arial" w:eastAsia="Times New Roman" w:hAnsi="Arial" w:cs="Arial"/>
          <w:i/>
          <w:sz w:val="24"/>
          <w:szCs w:val="24"/>
          <w:lang w:eastAsia="en-GB"/>
        </w:rPr>
        <w:t xml:space="preserve"> A little book about Person </w:t>
      </w:r>
      <w:proofErr w:type="spellStart"/>
      <w:r w:rsidRPr="00F013F0">
        <w:rPr>
          <w:rFonts w:ascii="Arial" w:eastAsia="Times New Roman" w:hAnsi="Arial" w:cs="Arial"/>
          <w:i/>
          <w:sz w:val="24"/>
          <w:szCs w:val="24"/>
          <w:lang w:eastAsia="en-GB"/>
        </w:rPr>
        <w:t>Centered</w:t>
      </w:r>
      <w:proofErr w:type="spellEnd"/>
      <w:r w:rsidRPr="00F013F0">
        <w:rPr>
          <w:rFonts w:ascii="Arial" w:eastAsia="Times New Roman" w:hAnsi="Arial" w:cs="Arial"/>
          <w:i/>
          <w:sz w:val="24"/>
          <w:szCs w:val="24"/>
          <w:lang w:eastAsia="en-GB"/>
        </w:rPr>
        <w:t xml:space="preserve"> Planning</w:t>
      </w:r>
      <w:r w:rsidRPr="00F013F0">
        <w:rPr>
          <w:rFonts w:ascii="Arial" w:eastAsia="Times New Roman" w:hAnsi="Arial" w:cs="Arial"/>
          <w:sz w:val="24"/>
          <w:szCs w:val="24"/>
          <w:lang w:eastAsia="en-GB"/>
        </w:rPr>
        <w:t>. Volume I. Canada: Inclusion Press, pp. 69- 74.</w:t>
      </w:r>
    </w:p>
    <w:p w:rsidR="00F013F0" w:rsidRPr="00F013F0" w:rsidRDefault="00F013F0" w:rsidP="00F013F0">
      <w:pPr>
        <w:spacing w:before="100" w:beforeAutospacing="1" w:after="100" w:afterAutospacing="1" w:line="240" w:lineRule="auto"/>
        <w:ind w:left="450" w:hanging="450"/>
        <w:rPr>
          <w:rFonts w:ascii="Arial" w:eastAsia="Times New Roman" w:hAnsi="Arial" w:cs="Arial"/>
          <w:sz w:val="24"/>
          <w:szCs w:val="24"/>
          <w:lang w:eastAsia="en-GB"/>
        </w:rPr>
      </w:pPr>
      <w:bookmarkStart w:id="5" w:name="_Hlk508811300"/>
      <w:r w:rsidRPr="00F013F0">
        <w:rPr>
          <w:rFonts w:ascii="Arial" w:eastAsia="Times New Roman" w:hAnsi="Arial" w:cs="Arial"/>
          <w:sz w:val="24"/>
          <w:szCs w:val="24"/>
          <w:lang w:eastAsia="en-GB"/>
        </w:rPr>
        <w:t xml:space="preserve">O’Brien, J., </w:t>
      </w:r>
      <w:proofErr w:type="spellStart"/>
      <w:r w:rsidRPr="00F013F0">
        <w:rPr>
          <w:rFonts w:ascii="Arial" w:eastAsia="Times New Roman" w:hAnsi="Arial" w:cs="Arial"/>
          <w:sz w:val="24"/>
          <w:szCs w:val="24"/>
          <w:lang w:eastAsia="en-GB"/>
        </w:rPr>
        <w:t>Pearpoint</w:t>
      </w:r>
      <w:proofErr w:type="spellEnd"/>
      <w:r w:rsidRPr="00F013F0">
        <w:rPr>
          <w:rFonts w:ascii="Arial" w:eastAsia="Times New Roman" w:hAnsi="Arial" w:cs="Arial"/>
          <w:sz w:val="24"/>
          <w:szCs w:val="24"/>
          <w:lang w:eastAsia="en-GB"/>
        </w:rPr>
        <w:t>, J. and Forest, M. (2007) ‘MAPS and PATH: Differences and Similarities’ in J. O’Brien</w:t>
      </w:r>
      <w:r w:rsidR="009154EF">
        <w:rPr>
          <w:rFonts w:ascii="Arial" w:eastAsia="Times New Roman" w:hAnsi="Arial" w:cs="Arial"/>
          <w:sz w:val="24"/>
          <w:szCs w:val="24"/>
          <w:lang w:eastAsia="en-GB"/>
        </w:rPr>
        <w:t>.,</w:t>
      </w:r>
      <w:r w:rsidRPr="00F013F0">
        <w:rPr>
          <w:rFonts w:ascii="Arial" w:eastAsia="Times New Roman" w:hAnsi="Arial" w:cs="Arial"/>
          <w:sz w:val="24"/>
          <w:szCs w:val="24"/>
          <w:lang w:eastAsia="en-GB"/>
        </w:rPr>
        <w:t xml:space="preserve"> and J. </w:t>
      </w:r>
      <w:proofErr w:type="spellStart"/>
      <w:r w:rsidRPr="00F013F0">
        <w:rPr>
          <w:rFonts w:ascii="Arial" w:eastAsia="Times New Roman" w:hAnsi="Arial" w:cs="Arial"/>
          <w:sz w:val="24"/>
          <w:szCs w:val="24"/>
          <w:lang w:eastAsia="en-GB"/>
        </w:rPr>
        <w:t>Pearpoint</w:t>
      </w:r>
      <w:proofErr w:type="spellEnd"/>
      <w:r w:rsidR="009154EF">
        <w:rPr>
          <w:rFonts w:ascii="Arial" w:eastAsia="Times New Roman" w:hAnsi="Arial" w:cs="Arial"/>
          <w:sz w:val="24"/>
          <w:szCs w:val="24"/>
          <w:lang w:eastAsia="en-GB"/>
        </w:rPr>
        <w:t>. (eds.)</w:t>
      </w:r>
      <w:r w:rsidRPr="00F013F0">
        <w:rPr>
          <w:rFonts w:ascii="Arial" w:eastAsia="Times New Roman" w:hAnsi="Arial" w:cs="Arial"/>
          <w:sz w:val="24"/>
          <w:szCs w:val="24"/>
          <w:lang w:eastAsia="en-GB"/>
        </w:rPr>
        <w:t xml:space="preserve"> </w:t>
      </w:r>
      <w:r w:rsidRPr="00F013F0">
        <w:rPr>
          <w:rFonts w:ascii="Arial" w:eastAsia="Times New Roman" w:hAnsi="Arial" w:cs="Arial"/>
          <w:i/>
          <w:sz w:val="24"/>
          <w:szCs w:val="24"/>
          <w:lang w:eastAsia="en-GB"/>
        </w:rPr>
        <w:t xml:space="preserve">Person- </w:t>
      </w:r>
      <w:proofErr w:type="spellStart"/>
      <w:r w:rsidRPr="00F013F0">
        <w:rPr>
          <w:rFonts w:ascii="Arial" w:eastAsia="Times New Roman" w:hAnsi="Arial" w:cs="Arial"/>
          <w:i/>
          <w:sz w:val="24"/>
          <w:szCs w:val="24"/>
          <w:lang w:eastAsia="en-GB"/>
        </w:rPr>
        <w:t>Centered</w:t>
      </w:r>
      <w:proofErr w:type="spellEnd"/>
      <w:r w:rsidRPr="00F013F0">
        <w:rPr>
          <w:rFonts w:ascii="Arial" w:eastAsia="Times New Roman" w:hAnsi="Arial" w:cs="Arial"/>
          <w:i/>
          <w:sz w:val="24"/>
          <w:szCs w:val="24"/>
          <w:lang w:eastAsia="en-GB"/>
        </w:rPr>
        <w:t xml:space="preserve"> Planning with MAPS and PATH Workbook for </w:t>
      </w:r>
      <w:proofErr w:type="spellStart"/>
      <w:r w:rsidRPr="00F013F0">
        <w:rPr>
          <w:rFonts w:ascii="Arial" w:eastAsia="Times New Roman" w:hAnsi="Arial" w:cs="Arial"/>
          <w:i/>
          <w:sz w:val="24"/>
          <w:szCs w:val="24"/>
          <w:lang w:eastAsia="en-GB"/>
        </w:rPr>
        <w:t>Facilitiators</w:t>
      </w:r>
      <w:proofErr w:type="spellEnd"/>
      <w:r w:rsidRPr="00F013F0">
        <w:rPr>
          <w:rFonts w:ascii="Arial" w:eastAsia="Times New Roman" w:hAnsi="Arial" w:cs="Arial"/>
          <w:i/>
          <w:sz w:val="24"/>
          <w:szCs w:val="24"/>
          <w:lang w:eastAsia="en-GB"/>
        </w:rPr>
        <w:t xml:space="preserve">. </w:t>
      </w:r>
      <w:r w:rsidRPr="00F013F0">
        <w:rPr>
          <w:rFonts w:ascii="Arial" w:eastAsia="Times New Roman" w:hAnsi="Arial" w:cs="Arial"/>
          <w:sz w:val="24"/>
          <w:szCs w:val="24"/>
          <w:lang w:eastAsia="en-GB"/>
        </w:rPr>
        <w:t>Canada: Inclusion Press, pp. 33-35.</w:t>
      </w:r>
    </w:p>
    <w:p w:rsidR="00F013F0" w:rsidRPr="00F013F0" w:rsidRDefault="00F013F0" w:rsidP="00F013F0">
      <w:pPr>
        <w:spacing w:before="100" w:beforeAutospacing="1" w:after="100" w:afterAutospacing="1" w:line="240" w:lineRule="auto"/>
        <w:ind w:left="450" w:hanging="450"/>
        <w:rPr>
          <w:rFonts w:ascii="Arial" w:eastAsia="Times New Roman" w:hAnsi="Arial" w:cs="Arial"/>
          <w:sz w:val="24"/>
          <w:szCs w:val="24"/>
          <w:lang w:eastAsia="en-GB"/>
        </w:rPr>
      </w:pPr>
      <w:r w:rsidRPr="00F013F0">
        <w:rPr>
          <w:rFonts w:ascii="Arial" w:eastAsia="Times New Roman" w:hAnsi="Arial" w:cs="Arial"/>
          <w:sz w:val="24"/>
          <w:szCs w:val="24"/>
          <w:lang w:eastAsia="en-GB"/>
        </w:rPr>
        <w:t>Oliver, M. (2004) ‘If I Had a Hammer: The Social Model in Action’ in J. Swain., S. French., C. Barnes., and Thomas (eds.) (</w:t>
      </w:r>
      <w:r w:rsidRPr="00F013F0">
        <w:rPr>
          <w:rFonts w:ascii="Arial" w:eastAsia="Times New Roman" w:hAnsi="Arial" w:cs="Arial"/>
          <w:i/>
          <w:sz w:val="24"/>
          <w:szCs w:val="24"/>
          <w:lang w:eastAsia="en-GB"/>
        </w:rPr>
        <w:t>Disabling barriers-</w:t>
      </w:r>
      <w:r w:rsidRPr="00F013F0">
        <w:rPr>
          <w:rFonts w:ascii="Arial" w:eastAsia="Times New Roman" w:hAnsi="Arial" w:cs="Arial"/>
          <w:sz w:val="24"/>
          <w:szCs w:val="24"/>
          <w:lang w:eastAsia="en-GB"/>
        </w:rPr>
        <w:t>enabling</w:t>
      </w:r>
      <w:r w:rsidRPr="00F013F0">
        <w:rPr>
          <w:rFonts w:ascii="Arial" w:eastAsia="Times New Roman" w:hAnsi="Arial" w:cs="Arial"/>
          <w:i/>
          <w:sz w:val="24"/>
          <w:szCs w:val="24"/>
          <w:lang w:eastAsia="en-GB"/>
        </w:rPr>
        <w:t xml:space="preserve"> environments</w:t>
      </w:r>
      <w:r w:rsidRPr="00F013F0">
        <w:rPr>
          <w:rFonts w:ascii="Arial" w:eastAsia="Times New Roman" w:hAnsi="Arial" w:cs="Arial"/>
          <w:sz w:val="24"/>
          <w:szCs w:val="24"/>
          <w:lang w:eastAsia="en-GB"/>
        </w:rPr>
        <w:t>. London: Sage, pp.7-12.</w:t>
      </w:r>
    </w:p>
    <w:p w:rsidR="00F013F0" w:rsidRPr="00F013F0" w:rsidRDefault="00F013F0" w:rsidP="00F013F0">
      <w:pPr>
        <w:spacing w:before="100" w:beforeAutospacing="1" w:after="100" w:afterAutospacing="1" w:line="240" w:lineRule="auto"/>
        <w:ind w:left="450" w:hanging="450"/>
        <w:rPr>
          <w:rFonts w:ascii="Arial" w:eastAsia="Times New Roman" w:hAnsi="Arial" w:cs="Arial"/>
          <w:sz w:val="24"/>
          <w:szCs w:val="24"/>
          <w:lang w:eastAsia="en-GB"/>
        </w:rPr>
      </w:pPr>
      <w:r w:rsidRPr="00F013F0">
        <w:rPr>
          <w:rFonts w:ascii="Arial" w:eastAsia="Times New Roman" w:hAnsi="Arial" w:cs="Arial"/>
          <w:sz w:val="24"/>
          <w:szCs w:val="24"/>
          <w:lang w:eastAsia="en-GB"/>
        </w:rPr>
        <w:t>Office of National Statistics (2016)</w:t>
      </w:r>
      <w:r w:rsidRPr="00F013F0">
        <w:rPr>
          <w:rFonts w:ascii="Times New Roman" w:eastAsia="Times New Roman" w:hAnsi="Times New Roman" w:cs="Times New Roman"/>
          <w:sz w:val="24"/>
          <w:szCs w:val="24"/>
          <w:lang w:val="en" w:eastAsia="en-GB"/>
        </w:rPr>
        <w:t xml:space="preserve"> </w:t>
      </w:r>
      <w:r w:rsidRPr="00F013F0">
        <w:rPr>
          <w:rFonts w:ascii="Arial" w:eastAsia="Times New Roman" w:hAnsi="Arial" w:cs="Arial"/>
          <w:i/>
          <w:sz w:val="24"/>
          <w:szCs w:val="24"/>
          <w:lang w:val="en" w:eastAsia="en-GB"/>
        </w:rPr>
        <w:t>Divorces in England and Wales: 2016</w:t>
      </w:r>
      <w:r w:rsidRPr="00F013F0">
        <w:rPr>
          <w:rFonts w:ascii="Arial" w:eastAsia="Times New Roman" w:hAnsi="Arial" w:cs="Arial"/>
          <w:sz w:val="24"/>
          <w:szCs w:val="24"/>
          <w:lang w:eastAsia="en-GB"/>
        </w:rPr>
        <w:t xml:space="preserve"> Available at:</w:t>
      </w:r>
      <w:hyperlink r:id="rId22" w:history="1">
        <w:r w:rsidRPr="00F013F0">
          <w:rPr>
            <w:rFonts w:ascii="Arial" w:eastAsia="Times New Roman" w:hAnsi="Arial" w:cs="Arial"/>
            <w:sz w:val="24"/>
            <w:szCs w:val="24"/>
            <w:lang w:eastAsia="en-GB"/>
          </w:rPr>
          <w:t>https://www.ons.gov.uk/peoplepopulationandcommunity/birthsdeathsandmarriages/divorce/bulletins/divorcesinenglandandwales/2016</w:t>
        </w:r>
      </w:hyperlink>
      <w:r w:rsidRPr="00F013F0">
        <w:rPr>
          <w:rFonts w:ascii="Arial" w:eastAsia="Times New Roman" w:hAnsi="Arial" w:cs="Arial"/>
          <w:sz w:val="24"/>
          <w:szCs w:val="24"/>
          <w:lang w:eastAsia="en-GB"/>
        </w:rPr>
        <w:t xml:space="preserve"> (Accessed: 27</w:t>
      </w:r>
      <w:r w:rsidRPr="00F013F0">
        <w:rPr>
          <w:rFonts w:ascii="Arial" w:eastAsia="Times New Roman" w:hAnsi="Arial" w:cs="Arial"/>
          <w:sz w:val="24"/>
          <w:szCs w:val="24"/>
          <w:vertAlign w:val="superscript"/>
          <w:lang w:eastAsia="en-GB"/>
        </w:rPr>
        <w:t>th</w:t>
      </w:r>
      <w:r w:rsidRPr="00F013F0">
        <w:rPr>
          <w:rFonts w:ascii="Arial" w:eastAsia="Times New Roman" w:hAnsi="Arial" w:cs="Arial"/>
          <w:sz w:val="24"/>
          <w:szCs w:val="24"/>
          <w:lang w:eastAsia="en-GB"/>
        </w:rPr>
        <w:t xml:space="preserve"> March 2018).</w:t>
      </w:r>
    </w:p>
    <w:p w:rsidR="00F013F0" w:rsidRPr="00F013F0" w:rsidRDefault="00F013F0" w:rsidP="00F013F0">
      <w:pPr>
        <w:spacing w:before="100" w:beforeAutospacing="1" w:after="100" w:afterAutospacing="1" w:line="240" w:lineRule="auto"/>
        <w:ind w:left="450" w:hanging="450"/>
        <w:rPr>
          <w:rFonts w:ascii="Arial" w:eastAsia="Times New Roman" w:hAnsi="Arial" w:cs="Arial"/>
          <w:sz w:val="24"/>
          <w:szCs w:val="24"/>
          <w:lang w:eastAsia="en-GB"/>
        </w:rPr>
      </w:pPr>
      <w:proofErr w:type="spellStart"/>
      <w:r w:rsidRPr="00F013F0">
        <w:rPr>
          <w:rFonts w:ascii="Arial" w:eastAsia="Times New Roman" w:hAnsi="Arial" w:cs="Arial"/>
          <w:sz w:val="24"/>
          <w:szCs w:val="24"/>
          <w:lang w:eastAsia="en-GB"/>
        </w:rPr>
        <w:t>Pearpoint</w:t>
      </w:r>
      <w:proofErr w:type="spellEnd"/>
      <w:r w:rsidRPr="00F013F0">
        <w:rPr>
          <w:rFonts w:ascii="Arial" w:eastAsia="Times New Roman" w:hAnsi="Arial" w:cs="Arial"/>
          <w:sz w:val="24"/>
          <w:szCs w:val="24"/>
          <w:lang w:eastAsia="en-GB"/>
        </w:rPr>
        <w:t>, J. and Forest, M. (2007) ‘The ethics of MAPS and PATH’</w:t>
      </w:r>
      <w:r w:rsidRPr="00F013F0">
        <w:rPr>
          <w:rFonts w:ascii="Arial" w:hAnsi="Arial" w:cs="Arial"/>
          <w:sz w:val="24"/>
          <w:szCs w:val="24"/>
        </w:rPr>
        <w:t xml:space="preserve"> in</w:t>
      </w:r>
      <w:r w:rsidRPr="00F013F0">
        <w:rPr>
          <w:sz w:val="24"/>
        </w:rPr>
        <w:t xml:space="preserve"> </w:t>
      </w:r>
      <w:r w:rsidRPr="00F013F0">
        <w:rPr>
          <w:rFonts w:ascii="Arial" w:eastAsia="Times New Roman" w:hAnsi="Arial" w:cs="Arial"/>
          <w:sz w:val="24"/>
          <w:szCs w:val="24"/>
          <w:lang w:eastAsia="en-GB"/>
        </w:rPr>
        <w:t>J. O'Brien</w:t>
      </w:r>
      <w:r w:rsidR="009154EF">
        <w:rPr>
          <w:rFonts w:ascii="Arial" w:eastAsia="Times New Roman" w:hAnsi="Arial" w:cs="Arial"/>
          <w:sz w:val="24"/>
          <w:szCs w:val="24"/>
          <w:lang w:eastAsia="en-GB"/>
        </w:rPr>
        <w:t>.,</w:t>
      </w:r>
      <w:r w:rsidRPr="00F013F0">
        <w:rPr>
          <w:rFonts w:ascii="Arial" w:eastAsia="Times New Roman" w:hAnsi="Arial" w:cs="Arial"/>
          <w:sz w:val="24"/>
          <w:szCs w:val="24"/>
          <w:lang w:eastAsia="en-GB"/>
        </w:rPr>
        <w:t xml:space="preserve"> and C. O’Brien</w:t>
      </w:r>
      <w:r w:rsidR="009154EF">
        <w:rPr>
          <w:rFonts w:ascii="Arial" w:eastAsia="Times New Roman" w:hAnsi="Arial" w:cs="Arial"/>
          <w:sz w:val="24"/>
          <w:szCs w:val="24"/>
          <w:lang w:eastAsia="en-GB"/>
        </w:rPr>
        <w:t>.</w:t>
      </w:r>
      <w:r w:rsidRPr="00F013F0">
        <w:rPr>
          <w:rFonts w:ascii="Arial" w:eastAsia="Times New Roman" w:hAnsi="Arial" w:cs="Arial"/>
          <w:sz w:val="24"/>
          <w:szCs w:val="24"/>
          <w:lang w:eastAsia="en-GB"/>
        </w:rPr>
        <w:t xml:space="preserve"> (eds.)</w:t>
      </w:r>
      <w:r w:rsidRPr="00F013F0">
        <w:rPr>
          <w:rFonts w:ascii="Arial" w:eastAsia="Times New Roman" w:hAnsi="Arial" w:cs="Arial"/>
          <w:i/>
          <w:sz w:val="24"/>
          <w:szCs w:val="24"/>
          <w:lang w:eastAsia="en-GB"/>
        </w:rPr>
        <w:t xml:space="preserve"> A little book about Person </w:t>
      </w:r>
      <w:proofErr w:type="spellStart"/>
      <w:r w:rsidRPr="00F013F0">
        <w:rPr>
          <w:rFonts w:ascii="Arial" w:eastAsia="Times New Roman" w:hAnsi="Arial" w:cs="Arial"/>
          <w:i/>
          <w:sz w:val="24"/>
          <w:szCs w:val="24"/>
          <w:lang w:eastAsia="en-GB"/>
        </w:rPr>
        <w:t>Centered</w:t>
      </w:r>
      <w:proofErr w:type="spellEnd"/>
      <w:r w:rsidRPr="00F013F0">
        <w:rPr>
          <w:rFonts w:ascii="Arial" w:eastAsia="Times New Roman" w:hAnsi="Arial" w:cs="Arial"/>
          <w:i/>
          <w:sz w:val="24"/>
          <w:szCs w:val="24"/>
          <w:lang w:eastAsia="en-GB"/>
        </w:rPr>
        <w:t xml:space="preserve"> Planning</w:t>
      </w:r>
      <w:r w:rsidRPr="00F013F0">
        <w:rPr>
          <w:rFonts w:ascii="Arial" w:eastAsia="Times New Roman" w:hAnsi="Arial" w:cs="Arial"/>
          <w:sz w:val="24"/>
          <w:szCs w:val="24"/>
          <w:lang w:eastAsia="en-GB"/>
        </w:rPr>
        <w:t>. Volume I. Canada: Inclusion Press, pp. 93- 103.</w:t>
      </w:r>
    </w:p>
    <w:p w:rsidR="00F013F0" w:rsidRPr="00F013F0" w:rsidRDefault="00F013F0" w:rsidP="00F013F0">
      <w:pPr>
        <w:spacing w:before="100" w:beforeAutospacing="1" w:after="100" w:afterAutospacing="1" w:line="240" w:lineRule="auto"/>
        <w:ind w:left="450" w:hanging="450"/>
        <w:rPr>
          <w:rFonts w:ascii="Arial" w:eastAsia="Times New Roman" w:hAnsi="Arial" w:cs="Arial"/>
          <w:sz w:val="24"/>
          <w:szCs w:val="24"/>
          <w:lang w:eastAsia="en-GB"/>
        </w:rPr>
      </w:pPr>
      <w:r w:rsidRPr="00F013F0">
        <w:rPr>
          <w:rFonts w:ascii="Arial" w:eastAsia="Times New Roman" w:hAnsi="Arial" w:cs="Arial"/>
          <w:sz w:val="24"/>
          <w:szCs w:val="24"/>
          <w:lang w:eastAsia="en-GB"/>
        </w:rPr>
        <w:t xml:space="preserve">Pierson, J. (2010) </w:t>
      </w:r>
      <w:r w:rsidRPr="00F013F0">
        <w:rPr>
          <w:rFonts w:ascii="Arial" w:eastAsia="Times New Roman" w:hAnsi="Arial" w:cs="Arial"/>
          <w:i/>
          <w:sz w:val="24"/>
          <w:szCs w:val="24"/>
          <w:lang w:eastAsia="en-GB"/>
        </w:rPr>
        <w:t>Tackling Social Exclusion</w:t>
      </w:r>
      <w:r w:rsidRPr="00F013F0">
        <w:rPr>
          <w:rFonts w:ascii="Arial" w:eastAsia="Times New Roman" w:hAnsi="Arial" w:cs="Arial"/>
          <w:sz w:val="24"/>
          <w:szCs w:val="24"/>
          <w:lang w:eastAsia="en-GB"/>
        </w:rPr>
        <w:t xml:space="preserve"> 2</w:t>
      </w:r>
      <w:r w:rsidRPr="00F013F0">
        <w:rPr>
          <w:rFonts w:ascii="Arial" w:eastAsia="Times New Roman" w:hAnsi="Arial" w:cs="Arial"/>
          <w:sz w:val="24"/>
          <w:szCs w:val="24"/>
          <w:vertAlign w:val="superscript"/>
          <w:lang w:eastAsia="en-GB"/>
        </w:rPr>
        <w:t>nd</w:t>
      </w:r>
      <w:r w:rsidRPr="00F013F0">
        <w:rPr>
          <w:rFonts w:ascii="Arial" w:eastAsia="Times New Roman" w:hAnsi="Arial" w:cs="Arial"/>
          <w:sz w:val="24"/>
          <w:szCs w:val="24"/>
          <w:lang w:eastAsia="en-GB"/>
        </w:rPr>
        <w:t xml:space="preserve"> ed. Abingdon: Routledge.</w:t>
      </w:r>
    </w:p>
    <w:p w:rsidR="00F013F0" w:rsidRPr="00F013F0" w:rsidRDefault="00F013F0" w:rsidP="00F013F0">
      <w:pPr>
        <w:spacing w:before="100" w:beforeAutospacing="1" w:after="100" w:afterAutospacing="1" w:line="240" w:lineRule="auto"/>
        <w:ind w:left="450" w:hanging="450"/>
        <w:rPr>
          <w:rFonts w:ascii="Arial" w:eastAsia="Times New Roman" w:hAnsi="Arial" w:cs="Arial"/>
          <w:i/>
          <w:sz w:val="24"/>
          <w:szCs w:val="24"/>
          <w:lang w:eastAsia="en-GB"/>
        </w:rPr>
      </w:pPr>
      <w:proofErr w:type="spellStart"/>
      <w:r w:rsidRPr="00F013F0">
        <w:rPr>
          <w:rFonts w:ascii="Arial" w:eastAsia="Times New Roman" w:hAnsi="Arial" w:cs="Arial"/>
          <w:sz w:val="24"/>
          <w:szCs w:val="24"/>
          <w:lang w:eastAsia="en-GB"/>
        </w:rPr>
        <w:t>Pinneger</w:t>
      </w:r>
      <w:proofErr w:type="spellEnd"/>
      <w:r w:rsidRPr="00F013F0">
        <w:rPr>
          <w:rFonts w:ascii="Arial" w:eastAsia="Times New Roman" w:hAnsi="Arial" w:cs="Arial"/>
          <w:sz w:val="24"/>
          <w:szCs w:val="24"/>
          <w:lang w:eastAsia="en-GB"/>
        </w:rPr>
        <w:t xml:space="preserve">, B. (2015) </w:t>
      </w:r>
      <w:r w:rsidRPr="00F013F0">
        <w:rPr>
          <w:rFonts w:ascii="Arial" w:eastAsia="Times New Roman" w:hAnsi="Arial" w:cs="Arial"/>
          <w:i/>
          <w:sz w:val="24"/>
          <w:szCs w:val="24"/>
          <w:lang w:eastAsia="en-GB"/>
        </w:rPr>
        <w:t xml:space="preserve">How to…garden and grow: gardening as a therapy for children with SEND. </w:t>
      </w:r>
      <w:r w:rsidRPr="00F013F0">
        <w:rPr>
          <w:rFonts w:ascii="Arial" w:eastAsia="Times New Roman" w:hAnsi="Arial" w:cs="Arial"/>
          <w:sz w:val="24"/>
          <w:szCs w:val="24"/>
          <w:lang w:eastAsia="en-GB"/>
        </w:rPr>
        <w:t>Cheshire: LDA.</w:t>
      </w:r>
    </w:p>
    <w:p w:rsidR="00F013F0" w:rsidRPr="00F013F0" w:rsidRDefault="00F013F0" w:rsidP="00F013F0">
      <w:pPr>
        <w:spacing w:before="100" w:beforeAutospacing="1" w:after="100" w:afterAutospacing="1" w:line="240" w:lineRule="auto"/>
        <w:ind w:left="450" w:hanging="450"/>
        <w:rPr>
          <w:rFonts w:ascii="Arial" w:eastAsia="Times New Roman" w:hAnsi="Arial" w:cs="Arial"/>
          <w:sz w:val="24"/>
          <w:szCs w:val="24"/>
          <w:lang w:eastAsia="en-GB"/>
        </w:rPr>
      </w:pPr>
      <w:r w:rsidRPr="00F013F0">
        <w:rPr>
          <w:rFonts w:ascii="Arial" w:eastAsia="Times New Roman" w:hAnsi="Arial" w:cs="Arial"/>
          <w:sz w:val="24"/>
          <w:szCs w:val="24"/>
          <w:lang w:eastAsia="en-GB"/>
        </w:rPr>
        <w:t xml:space="preserve">Pound, L. (2006) </w:t>
      </w:r>
      <w:r w:rsidRPr="00F013F0">
        <w:rPr>
          <w:rFonts w:ascii="Arial" w:eastAsia="Times New Roman" w:hAnsi="Arial" w:cs="Arial"/>
          <w:i/>
          <w:sz w:val="24"/>
          <w:szCs w:val="24"/>
          <w:lang w:eastAsia="en-GB"/>
        </w:rPr>
        <w:t xml:space="preserve">How Children Learn. London: </w:t>
      </w:r>
      <w:r w:rsidRPr="00F013F0">
        <w:rPr>
          <w:rFonts w:ascii="Arial" w:eastAsia="Times New Roman" w:hAnsi="Arial" w:cs="Arial"/>
          <w:sz w:val="24"/>
          <w:szCs w:val="24"/>
          <w:lang w:eastAsia="en-GB"/>
        </w:rPr>
        <w:t>Practical Pre School Books</w:t>
      </w:r>
      <w:r w:rsidRPr="00F013F0">
        <w:rPr>
          <w:rFonts w:ascii="Arial" w:eastAsia="Times New Roman" w:hAnsi="Arial" w:cs="Arial"/>
          <w:i/>
          <w:sz w:val="24"/>
          <w:szCs w:val="24"/>
          <w:lang w:eastAsia="en-GB"/>
        </w:rPr>
        <w:t>.</w:t>
      </w:r>
    </w:p>
    <w:p w:rsidR="00F013F0" w:rsidRPr="00F013F0" w:rsidRDefault="00F013F0" w:rsidP="00F013F0">
      <w:pPr>
        <w:spacing w:before="100" w:beforeAutospacing="1" w:after="100" w:afterAutospacing="1" w:line="240" w:lineRule="auto"/>
        <w:ind w:left="510" w:hanging="510"/>
        <w:rPr>
          <w:rFonts w:ascii="Arial" w:eastAsia="Times New Roman" w:hAnsi="Arial" w:cs="Arial"/>
          <w:sz w:val="24"/>
          <w:szCs w:val="24"/>
          <w:lang w:eastAsia="en-GB"/>
        </w:rPr>
      </w:pPr>
      <w:r w:rsidRPr="00F013F0">
        <w:rPr>
          <w:rFonts w:ascii="Arial" w:eastAsia="Times New Roman" w:hAnsi="Arial" w:cs="Arial"/>
          <w:sz w:val="24"/>
          <w:szCs w:val="24"/>
          <w:lang w:eastAsia="en-GB"/>
        </w:rPr>
        <w:t>Powys Children and Young Peoples Partnership (CYPP) (2018)</w:t>
      </w:r>
      <w:r w:rsidRPr="00F013F0">
        <w:rPr>
          <w:rFonts w:ascii="Arial" w:eastAsia="Times New Roman" w:hAnsi="Arial" w:cs="Arial"/>
          <w:i/>
          <w:sz w:val="24"/>
          <w:szCs w:val="24"/>
          <w:lang w:eastAsia="en-GB"/>
        </w:rPr>
        <w:t xml:space="preserve"> Seven Core Aims.</w:t>
      </w:r>
      <w:r w:rsidRPr="00F013F0">
        <w:rPr>
          <w:rFonts w:ascii="Arial" w:eastAsia="Times New Roman" w:hAnsi="Arial" w:cs="Arial"/>
          <w:sz w:val="24"/>
          <w:szCs w:val="24"/>
          <w:lang w:eastAsia="en-GB"/>
        </w:rPr>
        <w:t xml:space="preserve"> Available at: (</w:t>
      </w:r>
      <w:hyperlink r:id="rId23" w:history="1">
        <w:r w:rsidRPr="00F013F0">
          <w:rPr>
            <w:rFonts w:ascii="Arial" w:eastAsia="Times New Roman" w:hAnsi="Arial" w:cs="Arial"/>
            <w:sz w:val="24"/>
            <w:szCs w:val="24"/>
            <w:lang w:eastAsia="en-GB"/>
          </w:rPr>
          <w:t>http://www.cypp.powys.gov.uk/index.php?id=2896</w:t>
        </w:r>
      </w:hyperlink>
      <w:r w:rsidRPr="00F013F0">
        <w:rPr>
          <w:rFonts w:ascii="Arial" w:eastAsia="Times New Roman" w:hAnsi="Arial" w:cs="Arial"/>
          <w:sz w:val="24"/>
          <w:szCs w:val="24"/>
          <w:lang w:eastAsia="en-GB"/>
        </w:rPr>
        <w:t>) (Accessed: 20</w:t>
      </w:r>
      <w:r w:rsidRPr="00F013F0">
        <w:rPr>
          <w:rFonts w:ascii="Arial" w:eastAsia="Times New Roman" w:hAnsi="Arial" w:cs="Arial"/>
          <w:sz w:val="24"/>
          <w:szCs w:val="24"/>
          <w:vertAlign w:val="superscript"/>
          <w:lang w:eastAsia="en-GB"/>
        </w:rPr>
        <w:t>th</w:t>
      </w:r>
      <w:r w:rsidRPr="00F013F0">
        <w:rPr>
          <w:rFonts w:ascii="Arial" w:eastAsia="Times New Roman" w:hAnsi="Arial" w:cs="Arial"/>
          <w:sz w:val="24"/>
          <w:szCs w:val="24"/>
          <w:lang w:eastAsia="en-GB"/>
        </w:rPr>
        <w:t xml:space="preserve"> February 2018).</w:t>
      </w:r>
    </w:p>
    <w:p w:rsidR="00F013F0" w:rsidRPr="00F013F0" w:rsidRDefault="00F013F0" w:rsidP="00F013F0">
      <w:pPr>
        <w:spacing w:before="100" w:beforeAutospacing="1" w:after="100" w:afterAutospacing="1" w:line="240" w:lineRule="auto"/>
        <w:ind w:left="450" w:hanging="450"/>
        <w:rPr>
          <w:rFonts w:ascii="Arial" w:eastAsia="Times New Roman" w:hAnsi="Arial" w:cs="Arial"/>
          <w:sz w:val="24"/>
          <w:szCs w:val="24"/>
          <w:lang w:eastAsia="en-GB"/>
        </w:rPr>
      </w:pPr>
      <w:proofErr w:type="spellStart"/>
      <w:r w:rsidRPr="00F013F0">
        <w:rPr>
          <w:rFonts w:ascii="Arial" w:eastAsia="Times New Roman" w:hAnsi="Arial" w:cs="Arial"/>
          <w:sz w:val="24"/>
          <w:szCs w:val="24"/>
          <w:lang w:eastAsia="en-GB"/>
        </w:rPr>
        <w:t>Prout</w:t>
      </w:r>
      <w:proofErr w:type="spellEnd"/>
      <w:r w:rsidRPr="00F013F0">
        <w:rPr>
          <w:rFonts w:ascii="Arial" w:eastAsia="Times New Roman" w:hAnsi="Arial" w:cs="Arial"/>
          <w:sz w:val="24"/>
          <w:szCs w:val="24"/>
          <w:lang w:eastAsia="en-GB"/>
        </w:rPr>
        <w:t xml:space="preserve">, A. (2003) ‘Participation, policy and the changing conditions of childhood’ in C. Hallett., and A. </w:t>
      </w:r>
      <w:proofErr w:type="spellStart"/>
      <w:r w:rsidRPr="00F013F0">
        <w:rPr>
          <w:rFonts w:ascii="Arial" w:eastAsia="Times New Roman" w:hAnsi="Arial" w:cs="Arial"/>
          <w:sz w:val="24"/>
          <w:szCs w:val="24"/>
          <w:lang w:eastAsia="en-GB"/>
        </w:rPr>
        <w:t>Prout</w:t>
      </w:r>
      <w:proofErr w:type="spellEnd"/>
      <w:r w:rsidRPr="00F013F0">
        <w:rPr>
          <w:rFonts w:ascii="Arial" w:eastAsia="Times New Roman" w:hAnsi="Arial" w:cs="Arial"/>
          <w:sz w:val="24"/>
          <w:szCs w:val="24"/>
          <w:lang w:eastAsia="en-GB"/>
        </w:rPr>
        <w:t xml:space="preserve"> (eds.) </w:t>
      </w:r>
      <w:r w:rsidRPr="00F013F0">
        <w:rPr>
          <w:rFonts w:ascii="Arial" w:eastAsia="Times New Roman" w:hAnsi="Arial" w:cs="Arial"/>
          <w:i/>
          <w:sz w:val="24"/>
          <w:szCs w:val="24"/>
          <w:lang w:eastAsia="en-GB"/>
        </w:rPr>
        <w:t>Hearing the Voices of Children, Social Policy for a New Century</w:t>
      </w:r>
      <w:r w:rsidRPr="00F013F0">
        <w:rPr>
          <w:rFonts w:ascii="Arial" w:eastAsia="Times New Roman" w:hAnsi="Arial" w:cs="Arial"/>
          <w:sz w:val="24"/>
          <w:szCs w:val="24"/>
          <w:lang w:eastAsia="en-GB"/>
        </w:rPr>
        <w:t>. London: Routledge, pp. 11-25.</w:t>
      </w:r>
    </w:p>
    <w:p w:rsidR="00F013F0" w:rsidRPr="00F013F0" w:rsidRDefault="00F013F0" w:rsidP="00F013F0">
      <w:pPr>
        <w:spacing w:before="100" w:beforeAutospacing="1" w:after="100" w:afterAutospacing="1" w:line="240" w:lineRule="auto"/>
        <w:ind w:left="450" w:hanging="450"/>
        <w:rPr>
          <w:rFonts w:ascii="Arial" w:eastAsia="Times New Roman" w:hAnsi="Arial" w:cs="Arial"/>
          <w:sz w:val="24"/>
          <w:szCs w:val="24"/>
          <w:lang w:eastAsia="en-GB"/>
        </w:rPr>
      </w:pPr>
      <w:r w:rsidRPr="00F013F0">
        <w:rPr>
          <w:rFonts w:ascii="Arial" w:eastAsia="Times New Roman" w:hAnsi="Arial" w:cs="Arial"/>
          <w:sz w:val="24"/>
          <w:szCs w:val="24"/>
          <w:lang w:eastAsia="en-GB"/>
        </w:rPr>
        <w:t>Ryan, J. and Griffin, S. (2010) ‘Listening to Children’s Voices – in educational settings’ in G. Brotherton., H. Davies and McGillivray, G. (</w:t>
      </w:r>
      <w:proofErr w:type="spellStart"/>
      <w:r w:rsidRPr="00F013F0">
        <w:rPr>
          <w:rFonts w:ascii="Arial" w:eastAsia="Times New Roman" w:hAnsi="Arial" w:cs="Arial"/>
          <w:sz w:val="24"/>
          <w:szCs w:val="24"/>
          <w:lang w:eastAsia="en-GB"/>
        </w:rPr>
        <w:t>eds</w:t>
      </w:r>
      <w:proofErr w:type="spellEnd"/>
      <w:r w:rsidRPr="00F013F0">
        <w:rPr>
          <w:rFonts w:ascii="Arial" w:eastAsia="Times New Roman" w:hAnsi="Arial" w:cs="Arial"/>
          <w:sz w:val="24"/>
          <w:szCs w:val="24"/>
          <w:lang w:eastAsia="en-GB"/>
        </w:rPr>
        <w:t xml:space="preserve">,) </w:t>
      </w:r>
      <w:r w:rsidRPr="00F013F0">
        <w:rPr>
          <w:rFonts w:ascii="Arial" w:eastAsia="Times New Roman" w:hAnsi="Arial" w:cs="Arial"/>
          <w:i/>
          <w:sz w:val="24"/>
          <w:szCs w:val="24"/>
          <w:lang w:eastAsia="en-GB"/>
        </w:rPr>
        <w:t>Working with Children, Young People and Families.</w:t>
      </w:r>
      <w:r w:rsidRPr="00F013F0">
        <w:rPr>
          <w:rFonts w:ascii="Arial" w:eastAsia="Times New Roman" w:hAnsi="Arial" w:cs="Arial"/>
          <w:sz w:val="24"/>
          <w:szCs w:val="24"/>
          <w:lang w:eastAsia="en-GB"/>
        </w:rPr>
        <w:t xml:space="preserve"> London: Sage, pp 79-96.</w:t>
      </w:r>
    </w:p>
    <w:p w:rsidR="00F013F0" w:rsidRPr="00F013F0" w:rsidRDefault="00F013F0" w:rsidP="00F013F0">
      <w:pPr>
        <w:spacing w:before="100" w:beforeAutospacing="1" w:after="100" w:afterAutospacing="1" w:line="240" w:lineRule="auto"/>
        <w:ind w:left="450" w:hanging="450"/>
        <w:rPr>
          <w:rFonts w:ascii="Arial" w:eastAsia="Times New Roman" w:hAnsi="Arial" w:cs="Arial"/>
          <w:i/>
          <w:sz w:val="24"/>
          <w:szCs w:val="24"/>
          <w:lang w:eastAsia="en-GB"/>
        </w:rPr>
      </w:pPr>
      <w:r w:rsidRPr="00F013F0">
        <w:rPr>
          <w:rFonts w:ascii="Arial" w:eastAsia="Times New Roman" w:hAnsi="Arial" w:cs="Arial"/>
          <w:sz w:val="24"/>
          <w:szCs w:val="24"/>
          <w:lang w:eastAsia="en-GB"/>
        </w:rPr>
        <w:t xml:space="preserve">Sanderson, H. (2000) </w:t>
      </w:r>
      <w:r w:rsidRPr="00F013F0">
        <w:rPr>
          <w:rFonts w:ascii="Arial" w:eastAsia="Times New Roman" w:hAnsi="Arial" w:cs="Arial"/>
          <w:i/>
          <w:sz w:val="24"/>
          <w:szCs w:val="24"/>
          <w:lang w:eastAsia="en-GB"/>
        </w:rPr>
        <w:t xml:space="preserve">Person Centred Planning: Key Features and Approaches Available at: </w:t>
      </w:r>
      <w:r w:rsidRPr="00F013F0">
        <w:rPr>
          <w:rFonts w:ascii="Times New Roman" w:eastAsia="Times New Roman" w:hAnsi="Times New Roman" w:cs="Times New Roman"/>
          <w:sz w:val="24"/>
          <w:szCs w:val="24"/>
          <w:lang w:eastAsia="en-GB"/>
        </w:rPr>
        <w:t xml:space="preserve"> </w:t>
      </w:r>
      <w:hyperlink r:id="rId24" w:history="1">
        <w:r w:rsidRPr="00F013F0">
          <w:rPr>
            <w:rFonts w:ascii="Arial" w:eastAsia="Times New Roman" w:hAnsi="Arial" w:cs="Arial"/>
            <w:i/>
            <w:sz w:val="24"/>
            <w:szCs w:val="24"/>
            <w:lang w:eastAsia="en-GB"/>
          </w:rPr>
          <w:t>http://www.familiesleadingplanning.co.uk/Documents/PCP%20Key%20Features%20and%20Styles.pdf</w:t>
        </w:r>
      </w:hyperlink>
      <w:r w:rsidRPr="00F013F0">
        <w:rPr>
          <w:rFonts w:ascii="Arial" w:eastAsia="Times New Roman" w:hAnsi="Arial" w:cs="Arial"/>
          <w:i/>
          <w:sz w:val="24"/>
          <w:szCs w:val="24"/>
          <w:lang w:eastAsia="en-GB"/>
        </w:rPr>
        <w:t xml:space="preserve"> (Accessed: 18</w:t>
      </w:r>
      <w:r w:rsidRPr="00F013F0">
        <w:rPr>
          <w:rFonts w:ascii="Arial" w:eastAsia="Times New Roman" w:hAnsi="Arial" w:cs="Arial"/>
          <w:i/>
          <w:sz w:val="24"/>
          <w:szCs w:val="24"/>
          <w:vertAlign w:val="superscript"/>
          <w:lang w:eastAsia="en-GB"/>
        </w:rPr>
        <w:t xml:space="preserve">th </w:t>
      </w:r>
      <w:r w:rsidRPr="00F013F0">
        <w:rPr>
          <w:rFonts w:ascii="Arial" w:eastAsia="Times New Roman" w:hAnsi="Arial" w:cs="Arial"/>
          <w:i/>
          <w:sz w:val="24"/>
          <w:szCs w:val="24"/>
          <w:lang w:eastAsia="en-GB"/>
        </w:rPr>
        <w:t>February 2018).</w:t>
      </w:r>
    </w:p>
    <w:p w:rsidR="00F013F0" w:rsidRPr="00F013F0" w:rsidRDefault="00F013F0" w:rsidP="00F013F0">
      <w:pPr>
        <w:spacing w:before="100" w:beforeAutospacing="1" w:after="100" w:afterAutospacing="1" w:line="240" w:lineRule="auto"/>
        <w:ind w:left="450" w:hanging="450"/>
        <w:rPr>
          <w:rFonts w:ascii="Arial" w:eastAsia="Times New Roman" w:hAnsi="Arial" w:cs="Arial"/>
          <w:sz w:val="24"/>
          <w:szCs w:val="24"/>
          <w:lang w:eastAsia="en-GB"/>
        </w:rPr>
      </w:pPr>
      <w:r w:rsidRPr="00F013F0">
        <w:rPr>
          <w:rFonts w:ascii="Arial" w:eastAsia="Times New Roman" w:hAnsi="Arial" w:cs="Arial"/>
          <w:sz w:val="24"/>
          <w:szCs w:val="24"/>
          <w:lang w:eastAsia="en-GB"/>
        </w:rPr>
        <w:t xml:space="preserve">Sanderson, H., Thompson, J. and </w:t>
      </w:r>
      <w:proofErr w:type="spellStart"/>
      <w:r w:rsidRPr="00F013F0">
        <w:rPr>
          <w:rFonts w:ascii="Arial" w:eastAsia="Times New Roman" w:hAnsi="Arial" w:cs="Arial"/>
          <w:sz w:val="24"/>
          <w:szCs w:val="24"/>
          <w:lang w:eastAsia="en-GB"/>
        </w:rPr>
        <w:t>Kilbane</w:t>
      </w:r>
      <w:proofErr w:type="spellEnd"/>
      <w:r w:rsidRPr="00F013F0">
        <w:rPr>
          <w:rFonts w:ascii="Arial" w:eastAsia="Times New Roman" w:hAnsi="Arial" w:cs="Arial"/>
          <w:sz w:val="24"/>
          <w:szCs w:val="24"/>
          <w:lang w:eastAsia="en-GB"/>
        </w:rPr>
        <w:t xml:space="preserve">, J. (2006) ‘The Emergence of Person Centred Planning as Evidence-Based Practice’, </w:t>
      </w:r>
      <w:r w:rsidRPr="00F013F0">
        <w:rPr>
          <w:rFonts w:ascii="Arial" w:eastAsia="Times New Roman" w:hAnsi="Arial" w:cs="Arial"/>
          <w:i/>
          <w:sz w:val="24"/>
          <w:szCs w:val="24"/>
          <w:lang w:eastAsia="en-GB"/>
        </w:rPr>
        <w:t xml:space="preserve">Journal of Integrated Care, </w:t>
      </w:r>
      <w:r w:rsidRPr="00F013F0">
        <w:rPr>
          <w:rFonts w:ascii="Arial" w:eastAsia="Times New Roman" w:hAnsi="Arial" w:cs="Arial"/>
          <w:sz w:val="24"/>
          <w:szCs w:val="24"/>
          <w:lang w:eastAsia="en-GB"/>
        </w:rPr>
        <w:t>Vol 14, (2), pp. 18-25. [Online]. Available at:</w:t>
      </w:r>
      <w:r w:rsidRPr="00F013F0">
        <w:rPr>
          <w:rFonts w:ascii="Times New Roman" w:eastAsia="Times New Roman" w:hAnsi="Times New Roman" w:cs="Times New Roman"/>
          <w:sz w:val="24"/>
          <w:szCs w:val="24"/>
          <w:lang w:eastAsia="en-GB"/>
        </w:rPr>
        <w:t xml:space="preserve"> </w:t>
      </w:r>
      <w:r w:rsidRPr="00F013F0">
        <w:rPr>
          <w:rFonts w:ascii="Arial" w:eastAsia="Times New Roman" w:hAnsi="Arial" w:cs="Arial"/>
          <w:sz w:val="24"/>
          <w:szCs w:val="24"/>
          <w:lang w:eastAsia="en-GB"/>
        </w:rPr>
        <w:t>http://www.in-control.org.uk/media/85688/person%20centred%20planning%20evidence-based%20practice.pdf</w:t>
      </w:r>
      <w:r w:rsidRPr="00F013F0">
        <w:rPr>
          <w:rFonts w:ascii="Arial" w:eastAsia="Times New Roman" w:hAnsi="Arial" w:cs="Arial"/>
          <w:i/>
          <w:iCs/>
          <w:sz w:val="24"/>
          <w:szCs w:val="24"/>
          <w:lang w:eastAsia="en-GB"/>
        </w:rPr>
        <w:t>.</w:t>
      </w:r>
      <w:r w:rsidRPr="00F013F0">
        <w:rPr>
          <w:rFonts w:ascii="Arial" w:eastAsia="Times New Roman" w:hAnsi="Arial" w:cs="Arial"/>
          <w:sz w:val="24"/>
          <w:szCs w:val="24"/>
          <w:lang w:eastAsia="en-GB"/>
        </w:rPr>
        <w:t>(Accessed: 18</w:t>
      </w:r>
      <w:r w:rsidRPr="00F013F0">
        <w:rPr>
          <w:rFonts w:ascii="Arial" w:eastAsia="Times New Roman" w:hAnsi="Arial" w:cs="Arial"/>
          <w:sz w:val="24"/>
          <w:szCs w:val="24"/>
          <w:vertAlign w:val="superscript"/>
          <w:lang w:eastAsia="en-GB"/>
        </w:rPr>
        <w:t>th</w:t>
      </w:r>
      <w:r w:rsidRPr="00F013F0">
        <w:rPr>
          <w:rFonts w:ascii="Arial" w:eastAsia="Times New Roman" w:hAnsi="Arial" w:cs="Arial"/>
          <w:sz w:val="24"/>
          <w:szCs w:val="24"/>
          <w:lang w:eastAsia="en-GB"/>
        </w:rPr>
        <w:t xml:space="preserve"> March 2018).</w:t>
      </w:r>
    </w:p>
    <w:p w:rsidR="00F013F0" w:rsidRPr="00F013F0" w:rsidRDefault="00F013F0" w:rsidP="00F013F0">
      <w:pPr>
        <w:spacing w:before="100" w:beforeAutospacing="1" w:after="100" w:afterAutospacing="1" w:line="240" w:lineRule="auto"/>
        <w:ind w:left="450" w:hanging="450"/>
        <w:rPr>
          <w:rFonts w:ascii="Arial" w:eastAsia="Times New Roman" w:hAnsi="Arial" w:cs="Arial"/>
          <w:sz w:val="24"/>
          <w:szCs w:val="24"/>
          <w:lang w:eastAsia="en-GB"/>
        </w:rPr>
      </w:pPr>
      <w:r w:rsidRPr="00F013F0">
        <w:rPr>
          <w:rFonts w:ascii="Arial" w:eastAsia="Times New Roman" w:hAnsi="Arial" w:cs="Arial"/>
          <w:sz w:val="24"/>
          <w:szCs w:val="24"/>
          <w:lang w:eastAsia="en-GB"/>
        </w:rPr>
        <w:t xml:space="preserve">Siegel, J. P. (2007) ‘The Enduring Crisis of Divorce for Children and Their Parents’ in N., Webb (ed.) </w:t>
      </w:r>
      <w:r w:rsidRPr="00F013F0">
        <w:rPr>
          <w:rFonts w:ascii="Arial" w:eastAsia="Times New Roman" w:hAnsi="Arial" w:cs="Arial"/>
          <w:i/>
          <w:sz w:val="24"/>
          <w:szCs w:val="24"/>
          <w:lang w:eastAsia="en-GB"/>
        </w:rPr>
        <w:t xml:space="preserve">Play Therapy with Children in Crisis Individual, Group and Family Treatment. </w:t>
      </w:r>
      <w:r w:rsidRPr="00F013F0">
        <w:rPr>
          <w:rFonts w:ascii="Arial" w:eastAsia="Times New Roman" w:hAnsi="Arial" w:cs="Arial"/>
          <w:sz w:val="24"/>
          <w:szCs w:val="24"/>
          <w:lang w:eastAsia="en-GB"/>
        </w:rPr>
        <w:t>New York: Guilford Press, pp. 133- 151.</w:t>
      </w:r>
    </w:p>
    <w:bookmarkEnd w:id="5"/>
    <w:p w:rsidR="00F013F0" w:rsidRPr="00F013F0" w:rsidRDefault="00F013F0" w:rsidP="00F013F0">
      <w:pPr>
        <w:spacing w:before="100" w:beforeAutospacing="1" w:after="100" w:afterAutospacing="1" w:line="240" w:lineRule="auto"/>
        <w:ind w:left="450" w:hanging="450"/>
        <w:rPr>
          <w:rFonts w:ascii="Arial" w:eastAsia="Times New Roman" w:hAnsi="Arial" w:cs="Arial"/>
          <w:sz w:val="24"/>
          <w:szCs w:val="24"/>
          <w:lang w:eastAsia="en-GB"/>
        </w:rPr>
      </w:pPr>
      <w:r w:rsidRPr="00F013F0">
        <w:rPr>
          <w:rFonts w:ascii="Arial" w:eastAsia="Times New Roman" w:hAnsi="Arial" w:cs="Arial"/>
          <w:sz w:val="24"/>
          <w:szCs w:val="24"/>
          <w:lang w:eastAsia="en-GB"/>
        </w:rPr>
        <w:t xml:space="preserve">UNICEF (2018) How we protect children’s rights with the UN Convention on the rights of the Child. Available at: </w:t>
      </w:r>
      <w:hyperlink r:id="rId25" w:history="1">
        <w:r w:rsidRPr="00F013F0">
          <w:rPr>
            <w:rFonts w:ascii="Arial" w:eastAsia="Times New Roman" w:hAnsi="Arial" w:cs="Arial"/>
            <w:sz w:val="24"/>
            <w:szCs w:val="24"/>
            <w:lang w:eastAsia="en-GB"/>
          </w:rPr>
          <w:t>https://</w:t>
        </w:r>
        <w:r w:rsidRPr="00F013F0">
          <w:rPr>
            <w:rFonts w:ascii="Times New Roman" w:eastAsia="Times New Roman" w:hAnsi="Times New Roman" w:cs="Times New Roman"/>
            <w:sz w:val="24"/>
            <w:szCs w:val="24"/>
            <w:lang w:eastAsia="en-GB"/>
          </w:rPr>
          <w:t>www</w:t>
        </w:r>
        <w:r w:rsidRPr="00F013F0">
          <w:rPr>
            <w:rFonts w:ascii="Arial" w:eastAsia="Times New Roman" w:hAnsi="Arial" w:cs="Arial"/>
            <w:sz w:val="24"/>
            <w:szCs w:val="24"/>
            <w:lang w:eastAsia="en-GB"/>
          </w:rPr>
          <w:t>.unicef.org.uk/what-we-do/un-convention-child-rights/</w:t>
        </w:r>
      </w:hyperlink>
      <w:r w:rsidRPr="00F013F0">
        <w:rPr>
          <w:rFonts w:ascii="Arial" w:eastAsia="Times New Roman" w:hAnsi="Arial" w:cs="Arial"/>
          <w:sz w:val="24"/>
          <w:szCs w:val="24"/>
          <w:lang w:eastAsia="en-GB"/>
        </w:rPr>
        <w:t xml:space="preserve"> (Accessed: 18</w:t>
      </w:r>
      <w:r w:rsidRPr="00F013F0">
        <w:rPr>
          <w:rFonts w:ascii="Arial" w:eastAsia="Times New Roman" w:hAnsi="Arial" w:cs="Arial"/>
          <w:sz w:val="24"/>
          <w:szCs w:val="24"/>
          <w:vertAlign w:val="superscript"/>
          <w:lang w:eastAsia="en-GB"/>
        </w:rPr>
        <w:t>th</w:t>
      </w:r>
      <w:r w:rsidRPr="00F013F0">
        <w:rPr>
          <w:rFonts w:ascii="Arial" w:eastAsia="Times New Roman" w:hAnsi="Arial" w:cs="Arial"/>
          <w:sz w:val="24"/>
          <w:szCs w:val="24"/>
          <w:lang w:eastAsia="en-GB"/>
        </w:rPr>
        <w:t xml:space="preserve"> March 2018).</w:t>
      </w:r>
    </w:p>
    <w:p w:rsidR="00F013F0" w:rsidRPr="00F013F0" w:rsidRDefault="00F013F0" w:rsidP="00F013F0">
      <w:pPr>
        <w:spacing w:before="100" w:beforeAutospacing="1" w:after="100" w:afterAutospacing="1" w:line="240" w:lineRule="auto"/>
        <w:ind w:left="450" w:hanging="450"/>
        <w:rPr>
          <w:rFonts w:ascii="Arial" w:eastAsia="Times New Roman" w:hAnsi="Arial" w:cs="Arial"/>
          <w:sz w:val="24"/>
          <w:szCs w:val="24"/>
          <w:lang w:eastAsia="en-GB"/>
        </w:rPr>
      </w:pPr>
      <w:r w:rsidRPr="00F013F0">
        <w:rPr>
          <w:rFonts w:ascii="Arial" w:eastAsia="Times New Roman" w:hAnsi="Arial" w:cs="Arial"/>
          <w:sz w:val="24"/>
          <w:szCs w:val="24"/>
          <w:lang w:eastAsia="en-GB"/>
        </w:rPr>
        <w:t xml:space="preserve">Wells, J.C. and </w:t>
      </w:r>
      <w:proofErr w:type="spellStart"/>
      <w:r w:rsidRPr="00F013F0">
        <w:rPr>
          <w:rFonts w:ascii="Arial" w:eastAsia="Times New Roman" w:hAnsi="Arial" w:cs="Arial"/>
          <w:sz w:val="24"/>
          <w:szCs w:val="24"/>
          <w:lang w:eastAsia="en-GB"/>
        </w:rPr>
        <w:t>Sheehey</w:t>
      </w:r>
      <w:proofErr w:type="spellEnd"/>
      <w:r w:rsidRPr="00F013F0">
        <w:rPr>
          <w:rFonts w:ascii="Arial" w:eastAsia="Times New Roman" w:hAnsi="Arial" w:cs="Arial"/>
          <w:sz w:val="24"/>
          <w:szCs w:val="24"/>
          <w:lang w:eastAsia="en-GB"/>
        </w:rPr>
        <w:t xml:space="preserve">, P. H (2012) ‘Person- </w:t>
      </w:r>
      <w:proofErr w:type="spellStart"/>
      <w:r w:rsidRPr="00F013F0">
        <w:rPr>
          <w:rFonts w:ascii="Arial" w:eastAsia="Times New Roman" w:hAnsi="Arial" w:cs="Arial"/>
          <w:sz w:val="24"/>
          <w:szCs w:val="24"/>
          <w:lang w:eastAsia="en-GB"/>
        </w:rPr>
        <w:t>Centered</w:t>
      </w:r>
      <w:proofErr w:type="spellEnd"/>
      <w:r w:rsidRPr="00F013F0">
        <w:rPr>
          <w:rFonts w:ascii="Arial" w:eastAsia="Times New Roman" w:hAnsi="Arial" w:cs="Arial"/>
          <w:sz w:val="24"/>
          <w:szCs w:val="24"/>
          <w:lang w:eastAsia="en-GB"/>
        </w:rPr>
        <w:t xml:space="preserve"> Planning Strategies to Encourage Participation and Facilitate Communication’, </w:t>
      </w:r>
      <w:r w:rsidRPr="00F013F0">
        <w:rPr>
          <w:rFonts w:ascii="Arial" w:eastAsia="Times New Roman" w:hAnsi="Arial" w:cs="Arial"/>
          <w:i/>
          <w:iCs/>
          <w:sz w:val="24"/>
          <w:szCs w:val="24"/>
          <w:lang w:eastAsia="en-GB"/>
        </w:rPr>
        <w:t xml:space="preserve">Teaching Exceptional Children, </w:t>
      </w:r>
      <w:r w:rsidRPr="00F013F0">
        <w:rPr>
          <w:rFonts w:ascii="Arial" w:eastAsia="Times New Roman" w:hAnsi="Arial" w:cs="Arial"/>
          <w:sz w:val="24"/>
          <w:szCs w:val="24"/>
          <w:lang w:eastAsia="en-GB"/>
        </w:rPr>
        <w:t xml:space="preserve">vol. 44, (3), pp. 32-40. [Online]. Available at: </w:t>
      </w:r>
      <w:hyperlink r:id="rId26" w:history="1">
        <w:r w:rsidRPr="00F013F0">
          <w:rPr>
            <w:rFonts w:ascii="Arial" w:eastAsia="Times New Roman" w:hAnsi="Arial" w:cs="Arial"/>
            <w:sz w:val="24"/>
            <w:szCs w:val="24"/>
            <w:lang w:eastAsia="en-GB"/>
          </w:rPr>
          <w:t>http://librarycatalogue.uwtsd.ac.uk/primo_library/libweb/action/basket.do?fn=display&amp;doc=TN_eue_69989328&amp;vid=44WHELF_UWTSD_VU1</w:t>
        </w:r>
      </w:hyperlink>
      <w:r w:rsidRPr="00F013F0">
        <w:rPr>
          <w:rFonts w:ascii="Arial" w:eastAsia="Times New Roman" w:hAnsi="Arial" w:cs="Arial"/>
          <w:sz w:val="24"/>
          <w:szCs w:val="24"/>
          <w:lang w:eastAsia="en-GB"/>
        </w:rPr>
        <w:t xml:space="preserve"> (Accessed: 11</w:t>
      </w:r>
      <w:r w:rsidRPr="00F013F0">
        <w:rPr>
          <w:rFonts w:ascii="Arial" w:eastAsia="Times New Roman" w:hAnsi="Arial" w:cs="Arial"/>
          <w:sz w:val="24"/>
          <w:szCs w:val="24"/>
          <w:vertAlign w:val="superscript"/>
          <w:lang w:eastAsia="en-GB"/>
        </w:rPr>
        <w:t>th</w:t>
      </w:r>
      <w:r w:rsidRPr="00F013F0">
        <w:rPr>
          <w:rFonts w:ascii="Arial" w:eastAsia="Times New Roman" w:hAnsi="Arial" w:cs="Arial"/>
          <w:sz w:val="24"/>
          <w:szCs w:val="24"/>
          <w:lang w:eastAsia="en-GB"/>
        </w:rPr>
        <w:t xml:space="preserve"> March 2018).</w:t>
      </w:r>
    </w:p>
    <w:p w:rsidR="00F013F0" w:rsidRPr="00F013F0" w:rsidRDefault="00F013F0" w:rsidP="00F013F0">
      <w:pPr>
        <w:spacing w:before="100" w:beforeAutospacing="1" w:after="100" w:afterAutospacing="1" w:line="240" w:lineRule="auto"/>
        <w:ind w:left="450" w:hanging="450"/>
        <w:rPr>
          <w:rFonts w:ascii="Arial" w:eastAsia="Times New Roman" w:hAnsi="Arial" w:cs="Arial"/>
          <w:sz w:val="24"/>
          <w:szCs w:val="24"/>
          <w:lang w:eastAsia="en-GB"/>
        </w:rPr>
      </w:pPr>
      <w:r w:rsidRPr="00F013F0">
        <w:rPr>
          <w:rFonts w:ascii="Arial" w:eastAsia="Times New Roman" w:hAnsi="Arial" w:cs="Arial"/>
          <w:sz w:val="24"/>
          <w:szCs w:val="24"/>
          <w:lang w:eastAsia="en-GB"/>
        </w:rPr>
        <w:t xml:space="preserve">Welsh Government (2015) </w:t>
      </w:r>
      <w:r w:rsidRPr="00F013F0">
        <w:rPr>
          <w:rFonts w:ascii="Arial" w:eastAsia="Times New Roman" w:hAnsi="Arial" w:cs="Arial"/>
          <w:i/>
          <w:sz w:val="24"/>
          <w:szCs w:val="24"/>
          <w:lang w:eastAsia="en-GB"/>
        </w:rPr>
        <w:t xml:space="preserve">Person-centred practice in education: a guide for early years, schools and colleges in Wales. </w:t>
      </w:r>
      <w:r w:rsidRPr="00F013F0">
        <w:rPr>
          <w:rFonts w:ascii="Arial" w:eastAsia="Times New Roman" w:hAnsi="Arial" w:cs="Arial"/>
          <w:sz w:val="24"/>
          <w:szCs w:val="24"/>
          <w:lang w:eastAsia="en-GB"/>
        </w:rPr>
        <w:t xml:space="preserve">Available at: </w:t>
      </w:r>
      <w:hyperlink r:id="rId27" w:history="1">
        <w:r w:rsidRPr="009154EF">
          <w:rPr>
            <w:rFonts w:ascii="Arial" w:eastAsia="Times New Roman" w:hAnsi="Arial" w:cs="Arial"/>
            <w:sz w:val="24"/>
            <w:szCs w:val="24"/>
            <w:lang w:eastAsia="en-GB"/>
          </w:rPr>
          <w:t>http://learning.gov.wales/docs/learningwales/publications/151210-person-centred-practice-in-education-en.pdf</w:t>
        </w:r>
      </w:hyperlink>
      <w:r w:rsidRPr="00F013F0">
        <w:rPr>
          <w:rFonts w:ascii="Arial" w:eastAsia="Times New Roman" w:hAnsi="Arial" w:cs="Arial"/>
          <w:sz w:val="24"/>
          <w:szCs w:val="24"/>
          <w:lang w:eastAsia="en-GB"/>
        </w:rPr>
        <w:t xml:space="preserve"> (Accessed: 29</w:t>
      </w:r>
      <w:r w:rsidRPr="00F013F0">
        <w:rPr>
          <w:rFonts w:ascii="Arial" w:eastAsia="Times New Roman" w:hAnsi="Arial" w:cs="Arial"/>
          <w:sz w:val="24"/>
          <w:szCs w:val="24"/>
          <w:vertAlign w:val="superscript"/>
          <w:lang w:eastAsia="en-GB"/>
        </w:rPr>
        <w:t>th</w:t>
      </w:r>
      <w:r w:rsidRPr="00F013F0">
        <w:rPr>
          <w:rFonts w:ascii="Arial" w:eastAsia="Times New Roman" w:hAnsi="Arial" w:cs="Arial"/>
          <w:sz w:val="24"/>
          <w:szCs w:val="24"/>
          <w:lang w:eastAsia="en-GB"/>
        </w:rPr>
        <w:t xml:space="preserve"> March 2018).</w:t>
      </w:r>
    </w:p>
    <w:p w:rsidR="00F013F0" w:rsidRPr="00F013F0" w:rsidRDefault="00F013F0" w:rsidP="00F013F0">
      <w:pPr>
        <w:spacing w:before="100" w:beforeAutospacing="1" w:after="100" w:afterAutospacing="1" w:line="240" w:lineRule="auto"/>
        <w:ind w:left="450" w:hanging="450"/>
        <w:rPr>
          <w:rFonts w:ascii="Arial" w:eastAsia="Times New Roman" w:hAnsi="Arial" w:cs="Arial"/>
          <w:sz w:val="24"/>
          <w:szCs w:val="24"/>
          <w:lang w:eastAsia="en-GB"/>
        </w:rPr>
      </w:pPr>
      <w:r w:rsidRPr="00F013F0">
        <w:rPr>
          <w:rFonts w:ascii="Arial" w:eastAsia="Times New Roman" w:hAnsi="Arial" w:cs="Arial"/>
          <w:sz w:val="24"/>
          <w:szCs w:val="24"/>
          <w:lang w:eastAsia="en-GB"/>
        </w:rPr>
        <w:t>Welsh Government (2018) The Additional Learning Needs and Education Tribunal (Wales) Act 2018 Available at:</w:t>
      </w:r>
      <w:r w:rsidR="009154EF">
        <w:rPr>
          <w:rFonts w:ascii="Arial" w:eastAsia="Times New Roman" w:hAnsi="Arial" w:cs="Arial"/>
          <w:sz w:val="24"/>
          <w:szCs w:val="24"/>
          <w:lang w:eastAsia="en-GB"/>
        </w:rPr>
        <w:t xml:space="preserve"> </w:t>
      </w:r>
      <w:r w:rsidRPr="00F013F0">
        <w:rPr>
          <w:rFonts w:ascii="Arial" w:eastAsia="Times New Roman" w:hAnsi="Arial" w:cs="Arial"/>
          <w:sz w:val="24"/>
          <w:szCs w:val="24"/>
          <w:lang w:eastAsia="en-GB"/>
        </w:rPr>
        <w:t>http://gov.wales/topics/educationandskills/schoolshome/additional-learning-special-educational-needs/transformation-programme/legislation-and-statutory-guidance/?lang=en (Accessed: 29th March 2018)</w:t>
      </w:r>
    </w:p>
    <w:p w:rsidR="00F013F0" w:rsidRPr="00F013F0" w:rsidRDefault="00F013F0" w:rsidP="00F013F0">
      <w:pPr>
        <w:spacing w:after="0" w:line="240" w:lineRule="auto"/>
        <w:rPr>
          <w:rFonts w:ascii="Arial" w:eastAsia="Times New Roman" w:hAnsi="Arial" w:cs="Arial"/>
          <w:color w:val="666666"/>
          <w:sz w:val="24"/>
          <w:szCs w:val="24"/>
          <w:lang w:eastAsia="en-GB"/>
        </w:rPr>
      </w:pPr>
    </w:p>
    <w:p w:rsidR="00F013F0" w:rsidRPr="00F013F0" w:rsidRDefault="00F013F0" w:rsidP="00F013F0">
      <w:pPr>
        <w:spacing w:after="0" w:line="240" w:lineRule="auto"/>
        <w:rPr>
          <w:rFonts w:ascii="Arial" w:eastAsia="Times New Roman" w:hAnsi="Arial" w:cs="Arial"/>
          <w:sz w:val="24"/>
          <w:szCs w:val="24"/>
          <w:u w:val="single"/>
          <w:lang w:eastAsia="en-GB"/>
        </w:rPr>
      </w:pPr>
      <w:r w:rsidRPr="00F013F0">
        <w:rPr>
          <w:rFonts w:ascii="Arial" w:eastAsia="Times New Roman" w:hAnsi="Arial" w:cs="Arial"/>
          <w:sz w:val="24"/>
          <w:szCs w:val="24"/>
          <w:u w:val="single"/>
          <w:lang w:eastAsia="en-GB"/>
        </w:rPr>
        <w:t>Bibliography</w:t>
      </w:r>
    </w:p>
    <w:p w:rsidR="00F013F0" w:rsidRPr="00F013F0" w:rsidRDefault="00F013F0" w:rsidP="00F013F0">
      <w:pPr>
        <w:spacing w:after="0" w:line="240" w:lineRule="auto"/>
        <w:rPr>
          <w:rFonts w:ascii="Times New Roman" w:eastAsia="Times New Roman" w:hAnsi="Times New Roman" w:cs="Times New Roman"/>
          <w:sz w:val="24"/>
          <w:szCs w:val="24"/>
          <w:lang w:eastAsia="en-GB"/>
        </w:rPr>
      </w:pPr>
    </w:p>
    <w:p w:rsidR="00F013F0" w:rsidRPr="00F013F0" w:rsidRDefault="00F013F0" w:rsidP="00F013F0">
      <w:pPr>
        <w:spacing w:before="100" w:beforeAutospacing="1" w:after="100" w:afterAutospacing="1" w:line="240" w:lineRule="auto"/>
        <w:ind w:left="450" w:hanging="450"/>
        <w:rPr>
          <w:rFonts w:ascii="Arial" w:eastAsia="Times New Roman" w:hAnsi="Arial" w:cs="Arial"/>
          <w:sz w:val="24"/>
          <w:szCs w:val="24"/>
          <w:lang w:eastAsia="en-GB"/>
        </w:rPr>
      </w:pPr>
      <w:r w:rsidRPr="00F013F0">
        <w:rPr>
          <w:rFonts w:ascii="Arial" w:eastAsia="Times New Roman" w:hAnsi="Arial" w:cs="Arial"/>
          <w:sz w:val="24"/>
          <w:szCs w:val="24"/>
          <w:lang w:eastAsia="en-GB"/>
        </w:rPr>
        <w:t>Barton, J., Bragg, R., Wood, C. and J, Pretty. (</w:t>
      </w:r>
      <w:proofErr w:type="spellStart"/>
      <w:r w:rsidRPr="00F013F0">
        <w:rPr>
          <w:rFonts w:ascii="Arial" w:eastAsia="Times New Roman" w:hAnsi="Arial" w:cs="Arial"/>
          <w:sz w:val="24"/>
          <w:szCs w:val="24"/>
          <w:lang w:eastAsia="en-GB"/>
        </w:rPr>
        <w:t>eds</w:t>
      </w:r>
      <w:proofErr w:type="spellEnd"/>
      <w:r w:rsidRPr="00F013F0">
        <w:rPr>
          <w:rFonts w:ascii="Arial" w:eastAsia="Times New Roman" w:hAnsi="Arial" w:cs="Arial"/>
          <w:sz w:val="24"/>
          <w:szCs w:val="24"/>
          <w:lang w:eastAsia="en-GB"/>
        </w:rPr>
        <w:t xml:space="preserve">) (2016) </w:t>
      </w:r>
      <w:r w:rsidRPr="00F013F0">
        <w:rPr>
          <w:rFonts w:ascii="Arial" w:eastAsia="Times New Roman" w:hAnsi="Arial" w:cs="Arial"/>
          <w:i/>
          <w:sz w:val="24"/>
          <w:szCs w:val="24"/>
          <w:lang w:eastAsia="en-GB"/>
        </w:rPr>
        <w:t xml:space="preserve">Green Exercise Linking Nature, Health and Well-Being. </w:t>
      </w:r>
      <w:r w:rsidRPr="00F013F0">
        <w:rPr>
          <w:rFonts w:ascii="Arial" w:eastAsia="Times New Roman" w:hAnsi="Arial" w:cs="Arial"/>
          <w:sz w:val="24"/>
          <w:szCs w:val="24"/>
          <w:lang w:eastAsia="en-GB"/>
        </w:rPr>
        <w:t>London; Routledge.</w:t>
      </w:r>
    </w:p>
    <w:p w:rsidR="00F013F0" w:rsidRDefault="00F013F0" w:rsidP="00F013F0">
      <w:pPr>
        <w:spacing w:before="100" w:beforeAutospacing="1" w:after="100" w:afterAutospacing="1" w:line="240" w:lineRule="auto"/>
        <w:ind w:left="450" w:hanging="450"/>
        <w:rPr>
          <w:rFonts w:ascii="Arial" w:eastAsia="Times New Roman" w:hAnsi="Arial" w:cs="Arial"/>
          <w:sz w:val="24"/>
          <w:szCs w:val="24"/>
          <w:lang w:eastAsia="en-GB"/>
        </w:rPr>
      </w:pPr>
      <w:r w:rsidRPr="00F013F0">
        <w:rPr>
          <w:rFonts w:ascii="Arial" w:eastAsia="Times New Roman" w:hAnsi="Arial" w:cs="Arial"/>
          <w:sz w:val="24"/>
          <w:szCs w:val="24"/>
          <w:lang w:eastAsia="en-GB"/>
        </w:rPr>
        <w:t>Brotherton, G., Davies, H. and McGillivray, G. (</w:t>
      </w:r>
      <w:proofErr w:type="spellStart"/>
      <w:r w:rsidRPr="00F013F0">
        <w:rPr>
          <w:rFonts w:ascii="Arial" w:eastAsia="Times New Roman" w:hAnsi="Arial" w:cs="Arial"/>
          <w:sz w:val="24"/>
          <w:szCs w:val="24"/>
          <w:lang w:eastAsia="en-GB"/>
        </w:rPr>
        <w:t>eds</w:t>
      </w:r>
      <w:proofErr w:type="spellEnd"/>
      <w:r w:rsidRPr="00F013F0">
        <w:rPr>
          <w:rFonts w:ascii="Arial" w:eastAsia="Times New Roman" w:hAnsi="Arial" w:cs="Arial"/>
          <w:sz w:val="24"/>
          <w:szCs w:val="24"/>
          <w:lang w:eastAsia="en-GB"/>
        </w:rPr>
        <w:t xml:space="preserve">,) (2010). </w:t>
      </w:r>
      <w:r w:rsidRPr="00F013F0">
        <w:rPr>
          <w:rFonts w:ascii="Arial" w:eastAsia="Times New Roman" w:hAnsi="Arial" w:cs="Arial"/>
          <w:i/>
          <w:sz w:val="24"/>
          <w:szCs w:val="24"/>
          <w:lang w:eastAsia="en-GB"/>
        </w:rPr>
        <w:t xml:space="preserve">Working with Children, Young People </w:t>
      </w:r>
      <w:r w:rsidRPr="00F013F0">
        <w:rPr>
          <w:rFonts w:ascii="Arial" w:eastAsia="Times New Roman" w:hAnsi="Arial" w:cs="Arial"/>
          <w:sz w:val="24"/>
          <w:szCs w:val="24"/>
          <w:lang w:eastAsia="en-GB"/>
        </w:rPr>
        <w:t>and</w:t>
      </w:r>
      <w:r w:rsidRPr="00F013F0">
        <w:rPr>
          <w:rFonts w:ascii="Arial" w:eastAsia="Times New Roman" w:hAnsi="Arial" w:cs="Arial"/>
          <w:i/>
          <w:sz w:val="24"/>
          <w:szCs w:val="24"/>
          <w:lang w:eastAsia="en-GB"/>
        </w:rPr>
        <w:t xml:space="preserve"> Families.</w:t>
      </w:r>
      <w:r w:rsidRPr="00F013F0">
        <w:rPr>
          <w:rFonts w:ascii="Arial" w:eastAsia="Times New Roman" w:hAnsi="Arial" w:cs="Arial"/>
          <w:sz w:val="24"/>
          <w:szCs w:val="24"/>
          <w:lang w:eastAsia="en-GB"/>
        </w:rPr>
        <w:t xml:space="preserve"> London: Sage.</w:t>
      </w:r>
    </w:p>
    <w:p w:rsidR="00F013F0" w:rsidRDefault="00F013F0" w:rsidP="00F013F0">
      <w:pPr>
        <w:spacing w:before="100" w:beforeAutospacing="1" w:after="100" w:afterAutospacing="1" w:line="240" w:lineRule="auto"/>
        <w:ind w:left="450" w:hanging="450"/>
        <w:rPr>
          <w:rFonts w:ascii="Arial" w:eastAsia="Times New Roman" w:hAnsi="Arial" w:cs="Arial"/>
          <w:bCs/>
          <w:spacing w:val="-12"/>
          <w:sz w:val="24"/>
          <w:szCs w:val="75"/>
          <w:lang w:val="en" w:eastAsia="en-GB"/>
        </w:rPr>
      </w:pPr>
      <w:r w:rsidRPr="00F013F0">
        <w:rPr>
          <w:rFonts w:ascii="Arial" w:eastAsia="Times New Roman" w:hAnsi="Arial" w:cs="Arial"/>
          <w:sz w:val="24"/>
          <w:szCs w:val="24"/>
          <w:lang w:eastAsia="en-GB"/>
        </w:rPr>
        <w:t>Davies, A. (2016)</w:t>
      </w:r>
      <w:r w:rsidRPr="00F013F0">
        <w:rPr>
          <w:rFonts w:ascii="Arial" w:eastAsia="Times New Roman" w:hAnsi="Arial" w:cs="Arial"/>
          <w:b/>
          <w:bCs/>
          <w:spacing w:val="-12"/>
          <w:sz w:val="75"/>
          <w:szCs w:val="75"/>
          <w:lang w:val="en" w:eastAsia="en-GB"/>
        </w:rPr>
        <w:t xml:space="preserve"> </w:t>
      </w:r>
      <w:r w:rsidRPr="00F013F0">
        <w:rPr>
          <w:rFonts w:ascii="Arial" w:eastAsia="Times New Roman" w:hAnsi="Arial" w:cs="Arial"/>
          <w:bCs/>
          <w:i/>
          <w:spacing w:val="-12"/>
          <w:sz w:val="24"/>
          <w:szCs w:val="75"/>
          <w:lang w:val="en" w:eastAsia="en-GB"/>
        </w:rPr>
        <w:t xml:space="preserve">Written Statement - Additional Learning Needs Transformation </w:t>
      </w:r>
      <w:proofErr w:type="spellStart"/>
      <w:r w:rsidRPr="00F013F0">
        <w:rPr>
          <w:rFonts w:ascii="Arial" w:eastAsia="Times New Roman" w:hAnsi="Arial" w:cs="Arial"/>
          <w:bCs/>
          <w:i/>
          <w:spacing w:val="-12"/>
          <w:sz w:val="24"/>
          <w:szCs w:val="75"/>
          <w:lang w:val="en" w:eastAsia="en-GB"/>
        </w:rPr>
        <w:t>Programme</w:t>
      </w:r>
      <w:proofErr w:type="spellEnd"/>
      <w:r w:rsidRPr="00F013F0">
        <w:rPr>
          <w:rFonts w:ascii="Arial" w:eastAsia="Times New Roman" w:hAnsi="Arial" w:cs="Arial"/>
          <w:bCs/>
          <w:i/>
          <w:spacing w:val="-12"/>
          <w:sz w:val="24"/>
          <w:szCs w:val="75"/>
          <w:lang w:val="en" w:eastAsia="en-GB"/>
        </w:rPr>
        <w:t xml:space="preserve"> </w:t>
      </w:r>
      <w:r w:rsidRPr="00F013F0">
        <w:rPr>
          <w:rFonts w:ascii="Arial" w:eastAsia="Times New Roman" w:hAnsi="Arial" w:cs="Arial"/>
          <w:bCs/>
          <w:spacing w:val="-12"/>
          <w:sz w:val="24"/>
          <w:szCs w:val="75"/>
          <w:lang w:val="en" w:eastAsia="en-GB"/>
        </w:rPr>
        <w:t xml:space="preserve">Available at: </w:t>
      </w:r>
      <w:hyperlink r:id="rId28" w:history="1">
        <w:r w:rsidRPr="00F013F0">
          <w:rPr>
            <w:rFonts w:ascii="Arial" w:eastAsia="Times New Roman" w:hAnsi="Arial" w:cs="Arial"/>
            <w:bCs/>
            <w:spacing w:val="-12"/>
            <w:sz w:val="24"/>
            <w:szCs w:val="75"/>
            <w:lang w:val="en" w:eastAsia="en-GB"/>
          </w:rPr>
          <w:t>http://gov.wales/about/cabinet/cabinetstatements/2016-new/alnprogramme/?lang=en</w:t>
        </w:r>
      </w:hyperlink>
      <w:r w:rsidRPr="00F013F0">
        <w:rPr>
          <w:rFonts w:ascii="Arial" w:eastAsia="Times New Roman" w:hAnsi="Arial" w:cs="Arial"/>
          <w:bCs/>
          <w:spacing w:val="-12"/>
          <w:sz w:val="24"/>
          <w:szCs w:val="75"/>
          <w:lang w:val="en" w:eastAsia="en-GB"/>
        </w:rPr>
        <w:t xml:space="preserve"> (Accessed: 29</w:t>
      </w:r>
      <w:r w:rsidRPr="00F013F0">
        <w:rPr>
          <w:rFonts w:ascii="Arial" w:eastAsia="Times New Roman" w:hAnsi="Arial" w:cs="Arial"/>
          <w:bCs/>
          <w:spacing w:val="-12"/>
          <w:sz w:val="24"/>
          <w:szCs w:val="75"/>
          <w:vertAlign w:val="superscript"/>
          <w:lang w:val="en" w:eastAsia="en-GB"/>
        </w:rPr>
        <w:t>th</w:t>
      </w:r>
      <w:r w:rsidRPr="00F013F0">
        <w:rPr>
          <w:rFonts w:ascii="Arial" w:eastAsia="Times New Roman" w:hAnsi="Arial" w:cs="Arial"/>
          <w:bCs/>
          <w:spacing w:val="-12"/>
          <w:sz w:val="24"/>
          <w:szCs w:val="75"/>
          <w:lang w:val="en" w:eastAsia="en-GB"/>
        </w:rPr>
        <w:t xml:space="preserve"> March 2018).</w:t>
      </w:r>
    </w:p>
    <w:p w:rsidR="00F013F0" w:rsidRPr="00F013F0" w:rsidRDefault="00F013F0" w:rsidP="00F013F0">
      <w:pPr>
        <w:spacing w:before="100" w:beforeAutospacing="1" w:after="100" w:afterAutospacing="1" w:line="240" w:lineRule="auto"/>
        <w:ind w:left="450" w:hanging="450"/>
        <w:rPr>
          <w:rFonts w:ascii="Arial" w:eastAsia="Times New Roman" w:hAnsi="Arial" w:cs="Arial"/>
          <w:sz w:val="24"/>
          <w:szCs w:val="24"/>
          <w:lang w:eastAsia="en-GB"/>
        </w:rPr>
      </w:pPr>
      <w:r w:rsidRPr="00F013F0">
        <w:rPr>
          <w:rFonts w:ascii="Arial" w:hAnsi="Arial" w:cs="Arial"/>
          <w:sz w:val="24"/>
        </w:rPr>
        <w:t xml:space="preserve">Education, Health and Care Plan Task Group (2014) </w:t>
      </w:r>
      <w:r w:rsidRPr="00F013F0">
        <w:rPr>
          <w:rFonts w:ascii="Arial" w:eastAsia="Times New Roman" w:hAnsi="Arial" w:cs="Arial"/>
          <w:bCs/>
          <w:i/>
          <w:sz w:val="24"/>
          <w:szCs w:val="24"/>
          <w:lang w:eastAsia="en-GB"/>
        </w:rPr>
        <w:t>Person Centred Approaches: All About Me</w:t>
      </w:r>
      <w:r w:rsidRPr="00F013F0">
        <w:rPr>
          <w:rFonts w:ascii="Arial" w:eastAsia="Times New Roman" w:hAnsi="Arial" w:cs="Arial"/>
          <w:b/>
          <w:bCs/>
          <w:sz w:val="36"/>
          <w:szCs w:val="36"/>
          <w:lang w:eastAsia="en-GB"/>
        </w:rPr>
        <w:t xml:space="preserve"> </w:t>
      </w:r>
      <w:r w:rsidRPr="00F013F0">
        <w:rPr>
          <w:rFonts w:ascii="Arial" w:eastAsia="Times New Roman" w:hAnsi="Arial" w:cs="Arial"/>
          <w:sz w:val="24"/>
          <w:szCs w:val="24"/>
          <w:lang w:eastAsia="en-GB"/>
        </w:rPr>
        <w:t xml:space="preserve">[Online]. Available at: </w:t>
      </w:r>
      <w:hyperlink r:id="rId29" w:history="1">
        <w:r w:rsidRPr="00F013F0">
          <w:rPr>
            <w:rFonts w:ascii="Arial" w:eastAsia="Times New Roman" w:hAnsi="Arial" w:cs="Arial"/>
            <w:sz w:val="24"/>
            <w:szCs w:val="24"/>
            <w:lang w:eastAsia="en-GB"/>
          </w:rPr>
          <w:t>https://www.oxfordshire.gov.uk/cms/sites/default/files/folders/documents/childreneducationandfamilies/educationandlearning/specialeducationalneeds/PersonCentredPlanningTools.pdf</w:t>
        </w:r>
      </w:hyperlink>
      <w:r w:rsidRPr="00F013F0">
        <w:rPr>
          <w:rFonts w:ascii="Arial" w:eastAsia="Times New Roman" w:hAnsi="Arial" w:cs="Arial"/>
          <w:sz w:val="24"/>
          <w:szCs w:val="24"/>
          <w:lang w:eastAsia="en-GB"/>
        </w:rPr>
        <w:t xml:space="preserve"> (Accessed: 13</w:t>
      </w:r>
      <w:r w:rsidRPr="00F013F0">
        <w:rPr>
          <w:rFonts w:ascii="Arial" w:eastAsia="Times New Roman" w:hAnsi="Arial" w:cs="Arial"/>
          <w:sz w:val="24"/>
          <w:szCs w:val="24"/>
          <w:vertAlign w:val="superscript"/>
          <w:lang w:eastAsia="en-GB"/>
        </w:rPr>
        <w:t>th</w:t>
      </w:r>
      <w:r w:rsidRPr="00F013F0">
        <w:rPr>
          <w:rFonts w:ascii="Arial" w:eastAsia="Times New Roman" w:hAnsi="Arial" w:cs="Arial"/>
          <w:sz w:val="24"/>
          <w:szCs w:val="24"/>
          <w:lang w:eastAsia="en-GB"/>
        </w:rPr>
        <w:t xml:space="preserve"> March 2018)</w:t>
      </w:r>
      <w:r>
        <w:rPr>
          <w:rFonts w:ascii="Arial" w:eastAsia="Times New Roman" w:hAnsi="Arial" w:cs="Arial"/>
          <w:sz w:val="24"/>
          <w:szCs w:val="24"/>
          <w:lang w:eastAsia="en-GB"/>
        </w:rPr>
        <w:t>.</w:t>
      </w:r>
    </w:p>
    <w:p w:rsidR="00F013F0" w:rsidRDefault="00F013F0" w:rsidP="00F013F0">
      <w:pPr>
        <w:spacing w:before="100" w:beforeAutospacing="1" w:after="100" w:afterAutospacing="1" w:line="240" w:lineRule="auto"/>
        <w:ind w:left="450" w:hanging="450"/>
        <w:rPr>
          <w:rFonts w:ascii="Arial" w:eastAsia="Times New Roman" w:hAnsi="Arial" w:cs="Arial"/>
          <w:sz w:val="24"/>
          <w:szCs w:val="24"/>
          <w:lang w:eastAsia="en-GB"/>
        </w:rPr>
      </w:pPr>
      <w:proofErr w:type="spellStart"/>
      <w:r w:rsidRPr="00F013F0">
        <w:rPr>
          <w:rFonts w:ascii="Arial" w:eastAsia="Times New Roman" w:hAnsi="Arial" w:cs="Arial"/>
          <w:sz w:val="24"/>
          <w:szCs w:val="24"/>
          <w:lang w:eastAsia="en-GB"/>
        </w:rPr>
        <w:t>Falvey</w:t>
      </w:r>
      <w:proofErr w:type="spellEnd"/>
      <w:r w:rsidRPr="00F013F0">
        <w:rPr>
          <w:rFonts w:ascii="Arial" w:eastAsia="Times New Roman" w:hAnsi="Arial" w:cs="Arial"/>
          <w:sz w:val="24"/>
          <w:szCs w:val="24"/>
          <w:lang w:eastAsia="en-GB"/>
        </w:rPr>
        <w:t xml:space="preserve">, M., Forest, M., </w:t>
      </w:r>
      <w:proofErr w:type="spellStart"/>
      <w:r w:rsidRPr="00F013F0">
        <w:rPr>
          <w:rFonts w:ascii="Arial" w:eastAsia="Times New Roman" w:hAnsi="Arial" w:cs="Arial"/>
          <w:sz w:val="24"/>
          <w:szCs w:val="24"/>
          <w:lang w:eastAsia="en-GB"/>
        </w:rPr>
        <w:t>Pearpoint</w:t>
      </w:r>
      <w:proofErr w:type="spellEnd"/>
      <w:r w:rsidRPr="00F013F0">
        <w:rPr>
          <w:rFonts w:ascii="Arial" w:eastAsia="Times New Roman" w:hAnsi="Arial" w:cs="Arial"/>
          <w:sz w:val="24"/>
          <w:szCs w:val="24"/>
          <w:lang w:eastAsia="en-GB"/>
        </w:rPr>
        <w:t xml:space="preserve">, J. and Rosenberg, R. (2003) </w:t>
      </w:r>
      <w:r w:rsidRPr="00F013F0">
        <w:rPr>
          <w:rFonts w:ascii="Arial" w:eastAsia="Times New Roman" w:hAnsi="Arial" w:cs="Arial"/>
          <w:i/>
          <w:sz w:val="24"/>
          <w:szCs w:val="24"/>
          <w:lang w:eastAsia="en-GB"/>
        </w:rPr>
        <w:t xml:space="preserve">All My Life’s a Circle Using the Tools: Circles, MAPs and PATHs. </w:t>
      </w:r>
      <w:r w:rsidRPr="00F013F0">
        <w:rPr>
          <w:rFonts w:ascii="Arial" w:eastAsia="Times New Roman" w:hAnsi="Arial" w:cs="Arial"/>
          <w:sz w:val="24"/>
          <w:szCs w:val="24"/>
          <w:lang w:eastAsia="en-GB"/>
        </w:rPr>
        <w:t>Canada: Inclusion Press.</w:t>
      </w:r>
    </w:p>
    <w:p w:rsidR="00F013F0" w:rsidRDefault="00F013F0" w:rsidP="00F013F0">
      <w:pPr>
        <w:spacing w:before="100" w:beforeAutospacing="1" w:after="100" w:afterAutospacing="1" w:line="240" w:lineRule="auto"/>
        <w:ind w:left="450" w:hanging="450"/>
        <w:rPr>
          <w:rFonts w:ascii="Arial" w:eastAsia="Times New Roman" w:hAnsi="Arial" w:cs="Arial"/>
          <w:sz w:val="24"/>
          <w:szCs w:val="24"/>
          <w:lang w:eastAsia="en-GB"/>
        </w:rPr>
      </w:pPr>
      <w:r w:rsidRPr="00F013F0">
        <w:rPr>
          <w:rFonts w:ascii="Arial" w:eastAsia="Times New Roman" w:hAnsi="Arial" w:cs="Arial"/>
          <w:sz w:val="24"/>
          <w:szCs w:val="24"/>
          <w:lang w:eastAsia="en-GB"/>
        </w:rPr>
        <w:t xml:space="preserve">Hallett, C. and </w:t>
      </w:r>
      <w:proofErr w:type="spellStart"/>
      <w:r w:rsidRPr="00F013F0">
        <w:rPr>
          <w:rFonts w:ascii="Arial" w:eastAsia="Times New Roman" w:hAnsi="Arial" w:cs="Arial"/>
          <w:sz w:val="24"/>
          <w:szCs w:val="24"/>
          <w:lang w:eastAsia="en-GB"/>
        </w:rPr>
        <w:t>Prout</w:t>
      </w:r>
      <w:proofErr w:type="spellEnd"/>
      <w:r w:rsidRPr="00F013F0">
        <w:rPr>
          <w:rFonts w:ascii="Arial" w:eastAsia="Times New Roman" w:hAnsi="Arial" w:cs="Arial"/>
          <w:sz w:val="24"/>
          <w:szCs w:val="24"/>
          <w:lang w:eastAsia="en-GB"/>
        </w:rPr>
        <w:t xml:space="preserve">, A. (eds.) (2005). </w:t>
      </w:r>
      <w:r w:rsidRPr="00F013F0">
        <w:rPr>
          <w:rFonts w:ascii="Arial" w:eastAsia="Times New Roman" w:hAnsi="Arial" w:cs="Arial"/>
          <w:i/>
          <w:sz w:val="24"/>
          <w:szCs w:val="24"/>
          <w:lang w:eastAsia="en-GB"/>
        </w:rPr>
        <w:t>Hearing the voices of children.</w:t>
      </w:r>
      <w:r w:rsidRPr="00F013F0">
        <w:rPr>
          <w:rFonts w:ascii="Arial" w:eastAsia="Times New Roman" w:hAnsi="Arial" w:cs="Arial"/>
          <w:sz w:val="24"/>
          <w:szCs w:val="24"/>
          <w:lang w:eastAsia="en-GB"/>
        </w:rPr>
        <w:t xml:space="preserve"> London: Routledge/Falmer. </w:t>
      </w:r>
    </w:p>
    <w:p w:rsidR="00F013F0" w:rsidRPr="00F013F0" w:rsidRDefault="00F013F0" w:rsidP="00F013F0">
      <w:pPr>
        <w:spacing w:before="100" w:beforeAutospacing="1" w:after="100" w:afterAutospacing="1" w:line="240" w:lineRule="auto"/>
        <w:ind w:left="450" w:hanging="450"/>
        <w:rPr>
          <w:rFonts w:ascii="Arial" w:eastAsia="Times New Roman" w:hAnsi="Arial" w:cs="Arial"/>
          <w:sz w:val="24"/>
          <w:szCs w:val="24"/>
          <w:lang w:eastAsia="en-GB"/>
        </w:rPr>
      </w:pPr>
      <w:proofErr w:type="spellStart"/>
      <w:r w:rsidRPr="00F013F0">
        <w:rPr>
          <w:rFonts w:ascii="Arial" w:eastAsia="Times New Roman" w:hAnsi="Arial" w:cs="Arial"/>
          <w:sz w:val="24"/>
          <w:szCs w:val="24"/>
          <w:lang w:eastAsia="en-GB"/>
        </w:rPr>
        <w:t>Holburn</w:t>
      </w:r>
      <w:proofErr w:type="spellEnd"/>
      <w:r w:rsidRPr="00F013F0">
        <w:rPr>
          <w:rFonts w:ascii="Arial" w:eastAsia="Times New Roman" w:hAnsi="Arial" w:cs="Arial"/>
          <w:sz w:val="24"/>
          <w:szCs w:val="24"/>
          <w:lang w:eastAsia="en-GB"/>
        </w:rPr>
        <w:t xml:space="preserve">, S. and </w:t>
      </w:r>
      <w:proofErr w:type="spellStart"/>
      <w:r w:rsidRPr="00F013F0">
        <w:rPr>
          <w:rFonts w:ascii="Arial" w:eastAsia="Times New Roman" w:hAnsi="Arial" w:cs="Arial"/>
          <w:sz w:val="24"/>
          <w:szCs w:val="24"/>
          <w:lang w:eastAsia="en-GB"/>
        </w:rPr>
        <w:t>Vietze</w:t>
      </w:r>
      <w:proofErr w:type="spellEnd"/>
      <w:r w:rsidRPr="00F013F0">
        <w:rPr>
          <w:rFonts w:ascii="Arial" w:eastAsia="Times New Roman" w:hAnsi="Arial" w:cs="Arial"/>
          <w:sz w:val="24"/>
          <w:szCs w:val="24"/>
          <w:lang w:eastAsia="en-GB"/>
        </w:rPr>
        <w:t xml:space="preserve">, P. (2002). </w:t>
      </w:r>
      <w:r w:rsidRPr="00F013F0">
        <w:rPr>
          <w:rFonts w:ascii="Arial" w:eastAsia="Times New Roman" w:hAnsi="Arial" w:cs="Arial"/>
          <w:i/>
          <w:sz w:val="24"/>
          <w:szCs w:val="24"/>
          <w:lang w:eastAsia="en-GB"/>
        </w:rPr>
        <w:t>Person-</w:t>
      </w:r>
      <w:proofErr w:type="spellStart"/>
      <w:r w:rsidRPr="00F013F0">
        <w:rPr>
          <w:rFonts w:ascii="Arial" w:eastAsia="Times New Roman" w:hAnsi="Arial" w:cs="Arial"/>
          <w:i/>
          <w:sz w:val="24"/>
          <w:szCs w:val="24"/>
          <w:lang w:eastAsia="en-GB"/>
        </w:rPr>
        <w:t>Centered</w:t>
      </w:r>
      <w:proofErr w:type="spellEnd"/>
      <w:r w:rsidRPr="00F013F0">
        <w:rPr>
          <w:rFonts w:ascii="Arial" w:eastAsia="Times New Roman" w:hAnsi="Arial" w:cs="Arial"/>
          <w:i/>
          <w:sz w:val="24"/>
          <w:szCs w:val="24"/>
          <w:lang w:eastAsia="en-GB"/>
        </w:rPr>
        <w:t xml:space="preserve"> Planning. Research practice and Future directions.</w:t>
      </w:r>
      <w:r w:rsidRPr="00F013F0">
        <w:rPr>
          <w:rFonts w:ascii="Arial" w:eastAsia="Times New Roman" w:hAnsi="Arial" w:cs="Arial"/>
          <w:sz w:val="24"/>
          <w:szCs w:val="24"/>
          <w:lang w:eastAsia="en-GB"/>
        </w:rPr>
        <w:t xml:space="preserve"> Baltimore: Paul H. Brookes Pub. </w:t>
      </w:r>
    </w:p>
    <w:p w:rsidR="00F013F0" w:rsidRDefault="00F013F0" w:rsidP="00F013F0">
      <w:pPr>
        <w:spacing w:before="100" w:beforeAutospacing="1" w:after="100" w:afterAutospacing="1" w:line="240" w:lineRule="auto"/>
        <w:ind w:left="450" w:hanging="450"/>
        <w:rPr>
          <w:rFonts w:ascii="Arial" w:eastAsia="Times New Roman" w:hAnsi="Arial" w:cs="Arial"/>
          <w:sz w:val="24"/>
          <w:szCs w:val="24"/>
          <w:lang w:eastAsia="en-GB"/>
        </w:rPr>
      </w:pPr>
      <w:r w:rsidRPr="00F013F0">
        <w:rPr>
          <w:rFonts w:ascii="Arial" w:eastAsia="Times New Roman" w:hAnsi="Arial" w:cs="Arial"/>
          <w:sz w:val="24"/>
          <w:szCs w:val="24"/>
          <w:lang w:eastAsia="en-GB"/>
        </w:rPr>
        <w:t xml:space="preserve">Mahoney, K.J. (2011) ‘Person- </w:t>
      </w:r>
      <w:proofErr w:type="spellStart"/>
      <w:r w:rsidRPr="00F013F0">
        <w:rPr>
          <w:rFonts w:ascii="Arial" w:eastAsia="Times New Roman" w:hAnsi="Arial" w:cs="Arial"/>
          <w:sz w:val="24"/>
          <w:szCs w:val="24"/>
          <w:lang w:eastAsia="en-GB"/>
        </w:rPr>
        <w:t>centered</w:t>
      </w:r>
      <w:proofErr w:type="spellEnd"/>
      <w:r w:rsidRPr="00F013F0">
        <w:rPr>
          <w:rFonts w:ascii="Arial" w:eastAsia="Times New Roman" w:hAnsi="Arial" w:cs="Arial"/>
          <w:sz w:val="24"/>
          <w:szCs w:val="24"/>
          <w:lang w:eastAsia="en-GB"/>
        </w:rPr>
        <w:t xml:space="preserve"> Planning and Participant Decision Making’, </w:t>
      </w:r>
      <w:r w:rsidRPr="00F013F0">
        <w:rPr>
          <w:rFonts w:ascii="Arial" w:eastAsia="Times New Roman" w:hAnsi="Arial" w:cs="Arial"/>
          <w:i/>
          <w:iCs/>
          <w:sz w:val="24"/>
          <w:szCs w:val="24"/>
          <w:lang w:eastAsia="en-GB"/>
        </w:rPr>
        <w:t xml:space="preserve">Health &amp; Social Work, </w:t>
      </w:r>
      <w:r w:rsidRPr="00F013F0">
        <w:rPr>
          <w:rFonts w:ascii="Arial" w:eastAsia="Times New Roman" w:hAnsi="Arial" w:cs="Arial"/>
          <w:sz w:val="24"/>
          <w:szCs w:val="24"/>
          <w:lang w:eastAsia="en-GB"/>
        </w:rPr>
        <w:t xml:space="preserve">vol. 36, (3), pp. 233-236. [Online]. Available at: </w:t>
      </w:r>
      <w:hyperlink r:id="rId30" w:history="1">
        <w:r w:rsidRPr="00F013F0">
          <w:rPr>
            <w:rFonts w:ascii="Arial" w:eastAsia="Times New Roman" w:hAnsi="Arial" w:cs="Arial"/>
            <w:sz w:val="24"/>
            <w:szCs w:val="24"/>
            <w:lang w:eastAsia="en-GB"/>
          </w:rPr>
          <w:t>http://librarycatalogue.uwtsd.ac.uk/primo_library/libweb/action/basket.do?fn=display&amp;doc=TN_eue_65421427&amp;vid=44WHELF_UWTSD_VU1</w:t>
        </w:r>
      </w:hyperlink>
      <w:r w:rsidRPr="00F013F0">
        <w:rPr>
          <w:rFonts w:ascii="Arial" w:eastAsia="Times New Roman" w:hAnsi="Arial" w:cs="Arial"/>
          <w:sz w:val="24"/>
          <w:szCs w:val="24"/>
          <w:lang w:eastAsia="en-GB"/>
        </w:rPr>
        <w:t xml:space="preserve"> (Accessed: 11</w:t>
      </w:r>
      <w:r w:rsidRPr="00F013F0">
        <w:rPr>
          <w:rFonts w:ascii="Arial" w:eastAsia="Times New Roman" w:hAnsi="Arial" w:cs="Arial"/>
          <w:sz w:val="24"/>
          <w:szCs w:val="24"/>
          <w:vertAlign w:val="superscript"/>
          <w:lang w:eastAsia="en-GB"/>
        </w:rPr>
        <w:t>th</w:t>
      </w:r>
      <w:r w:rsidRPr="00F013F0">
        <w:rPr>
          <w:rFonts w:ascii="Arial" w:eastAsia="Times New Roman" w:hAnsi="Arial" w:cs="Arial"/>
          <w:sz w:val="24"/>
          <w:szCs w:val="24"/>
          <w:lang w:eastAsia="en-GB"/>
        </w:rPr>
        <w:t xml:space="preserve"> March 2018).</w:t>
      </w:r>
    </w:p>
    <w:p w:rsidR="00F013F0" w:rsidRDefault="00F013F0" w:rsidP="00F013F0">
      <w:pPr>
        <w:spacing w:before="100" w:beforeAutospacing="1" w:after="100" w:afterAutospacing="1" w:line="240" w:lineRule="auto"/>
        <w:ind w:left="450" w:hanging="450"/>
        <w:rPr>
          <w:rFonts w:ascii="Arial" w:eastAsia="Times New Roman" w:hAnsi="Arial" w:cs="Arial"/>
          <w:sz w:val="24"/>
          <w:szCs w:val="24"/>
          <w:lang w:eastAsia="en-GB"/>
        </w:rPr>
      </w:pPr>
      <w:proofErr w:type="spellStart"/>
      <w:r w:rsidRPr="00F013F0">
        <w:rPr>
          <w:rFonts w:ascii="Arial" w:eastAsia="Times New Roman" w:hAnsi="Arial" w:cs="Arial"/>
          <w:sz w:val="24"/>
          <w:szCs w:val="24"/>
          <w:lang w:eastAsia="en-GB"/>
        </w:rPr>
        <w:t>Mazzotti</w:t>
      </w:r>
      <w:proofErr w:type="spellEnd"/>
      <w:r w:rsidRPr="00F013F0">
        <w:rPr>
          <w:rFonts w:ascii="Arial" w:eastAsia="Times New Roman" w:hAnsi="Arial" w:cs="Arial"/>
          <w:sz w:val="24"/>
          <w:szCs w:val="24"/>
          <w:lang w:eastAsia="en-GB"/>
        </w:rPr>
        <w:t xml:space="preserve">, V.L., Kelley, K.R., and Coco, M. (2015) ‘Effects of Self-Directed Summary of Performance on Postsecondary Education Students’ Participation in Person- </w:t>
      </w:r>
      <w:proofErr w:type="spellStart"/>
      <w:r w:rsidRPr="00F013F0">
        <w:rPr>
          <w:rFonts w:ascii="Arial" w:eastAsia="Times New Roman" w:hAnsi="Arial" w:cs="Arial"/>
          <w:sz w:val="24"/>
          <w:szCs w:val="24"/>
          <w:lang w:eastAsia="en-GB"/>
        </w:rPr>
        <w:t>Centered</w:t>
      </w:r>
      <w:proofErr w:type="spellEnd"/>
      <w:r w:rsidRPr="00F013F0">
        <w:rPr>
          <w:rFonts w:ascii="Arial" w:eastAsia="Times New Roman" w:hAnsi="Arial" w:cs="Arial"/>
          <w:sz w:val="24"/>
          <w:szCs w:val="24"/>
          <w:lang w:eastAsia="en-GB"/>
        </w:rPr>
        <w:t xml:space="preserve"> Planning Meetings’, </w:t>
      </w:r>
      <w:r w:rsidRPr="00F013F0">
        <w:rPr>
          <w:rFonts w:ascii="Arial" w:eastAsia="Times New Roman" w:hAnsi="Arial" w:cs="Arial"/>
          <w:i/>
          <w:iCs/>
          <w:sz w:val="24"/>
          <w:szCs w:val="24"/>
          <w:lang w:eastAsia="en-GB"/>
        </w:rPr>
        <w:t xml:space="preserve">Journal of Special Education, </w:t>
      </w:r>
      <w:r w:rsidRPr="00F013F0">
        <w:rPr>
          <w:rFonts w:ascii="Arial" w:eastAsia="Times New Roman" w:hAnsi="Arial" w:cs="Arial"/>
          <w:sz w:val="24"/>
          <w:szCs w:val="24"/>
          <w:lang w:eastAsia="en-GB"/>
        </w:rPr>
        <w:t xml:space="preserve">vol. 48, (4), pp. 243-256. [Online]. Available at: </w:t>
      </w:r>
      <w:hyperlink r:id="rId31" w:history="1">
        <w:r w:rsidRPr="00F013F0">
          <w:rPr>
            <w:rFonts w:ascii="Arial" w:eastAsia="Times New Roman" w:hAnsi="Arial" w:cs="Arial"/>
            <w:sz w:val="24"/>
            <w:szCs w:val="24"/>
            <w:lang w:eastAsia="en-GB"/>
          </w:rPr>
          <w:t>http://journals.sagepub.com.ezproxy.uwtsd.ac.uk/doi/abs/10.1177/0022466913483575</w:t>
        </w:r>
      </w:hyperlink>
      <w:r w:rsidRPr="00F013F0">
        <w:rPr>
          <w:rFonts w:ascii="Arial" w:eastAsia="Times New Roman" w:hAnsi="Arial" w:cs="Arial"/>
          <w:sz w:val="24"/>
          <w:szCs w:val="24"/>
          <w:lang w:eastAsia="en-GB"/>
        </w:rPr>
        <w:t xml:space="preserve"> (Accessed: 11</w:t>
      </w:r>
      <w:r w:rsidRPr="00F013F0">
        <w:rPr>
          <w:rFonts w:ascii="Arial" w:eastAsia="Times New Roman" w:hAnsi="Arial" w:cs="Arial"/>
          <w:sz w:val="24"/>
          <w:szCs w:val="24"/>
          <w:vertAlign w:val="superscript"/>
          <w:lang w:eastAsia="en-GB"/>
        </w:rPr>
        <w:t>th</w:t>
      </w:r>
      <w:r w:rsidRPr="00F013F0">
        <w:rPr>
          <w:rFonts w:ascii="Arial" w:eastAsia="Times New Roman" w:hAnsi="Arial" w:cs="Arial"/>
          <w:sz w:val="24"/>
          <w:szCs w:val="24"/>
          <w:lang w:eastAsia="en-GB"/>
        </w:rPr>
        <w:t xml:space="preserve"> March 2018).</w:t>
      </w:r>
    </w:p>
    <w:p w:rsidR="00F013F0" w:rsidRDefault="00F013F0" w:rsidP="00F013F0">
      <w:pPr>
        <w:spacing w:before="100" w:beforeAutospacing="1" w:after="100" w:afterAutospacing="1" w:line="240" w:lineRule="auto"/>
        <w:ind w:left="450" w:hanging="450"/>
        <w:rPr>
          <w:rFonts w:ascii="Arial" w:eastAsia="Times New Roman" w:hAnsi="Arial" w:cs="Arial"/>
          <w:sz w:val="24"/>
          <w:szCs w:val="24"/>
          <w:lang w:eastAsia="en-GB"/>
        </w:rPr>
      </w:pPr>
      <w:r w:rsidRPr="00F013F0">
        <w:rPr>
          <w:rFonts w:ascii="Arial" w:eastAsia="Times New Roman" w:hAnsi="Arial" w:cs="Arial"/>
          <w:sz w:val="24"/>
          <w:szCs w:val="24"/>
          <w:lang w:eastAsia="en-GB"/>
        </w:rPr>
        <w:t xml:space="preserve">Mercer, M. 2003, </w:t>
      </w:r>
      <w:r w:rsidRPr="00F013F0">
        <w:rPr>
          <w:rFonts w:ascii="Arial" w:eastAsia="Times New Roman" w:hAnsi="Arial" w:cs="Arial"/>
          <w:i/>
          <w:iCs/>
          <w:sz w:val="24"/>
          <w:szCs w:val="24"/>
          <w:lang w:eastAsia="en-GB"/>
        </w:rPr>
        <w:t xml:space="preserve">Person-centred planning: helping people with disabilities achieve personal outcomes, </w:t>
      </w:r>
      <w:r w:rsidRPr="00F013F0">
        <w:rPr>
          <w:rFonts w:ascii="Arial" w:eastAsia="Times New Roman" w:hAnsi="Arial" w:cs="Arial"/>
          <w:sz w:val="24"/>
          <w:szCs w:val="24"/>
          <w:lang w:eastAsia="en-GB"/>
        </w:rPr>
        <w:t xml:space="preserve">Homewood, Illinois: High Tide Press, Homewood, Illinois. </w:t>
      </w:r>
    </w:p>
    <w:p w:rsidR="009154EF" w:rsidRPr="00F013F0" w:rsidRDefault="009154EF" w:rsidP="009154EF">
      <w:pPr>
        <w:spacing w:before="100" w:beforeAutospacing="1" w:after="100" w:afterAutospacing="1" w:line="240" w:lineRule="auto"/>
        <w:ind w:left="450" w:hanging="450"/>
        <w:rPr>
          <w:rFonts w:ascii="Arial" w:eastAsia="Times New Roman" w:hAnsi="Arial" w:cs="Arial"/>
          <w:sz w:val="24"/>
          <w:szCs w:val="24"/>
          <w:lang w:eastAsia="en-GB"/>
        </w:rPr>
      </w:pPr>
      <w:r w:rsidRPr="00F013F0">
        <w:rPr>
          <w:rFonts w:ascii="Arial" w:eastAsia="Times New Roman" w:hAnsi="Arial" w:cs="Arial"/>
          <w:sz w:val="24"/>
          <w:szCs w:val="24"/>
          <w:lang w:eastAsia="en-GB"/>
        </w:rPr>
        <w:t xml:space="preserve">O'Brien, J. and O’Brien C. (eds.) (2007). </w:t>
      </w:r>
      <w:r w:rsidRPr="00F013F0">
        <w:rPr>
          <w:rFonts w:ascii="Arial" w:eastAsia="Times New Roman" w:hAnsi="Arial" w:cs="Arial"/>
          <w:i/>
          <w:sz w:val="24"/>
          <w:szCs w:val="24"/>
          <w:lang w:eastAsia="en-GB"/>
        </w:rPr>
        <w:t xml:space="preserve">A little book about Person </w:t>
      </w:r>
      <w:proofErr w:type="spellStart"/>
      <w:r w:rsidRPr="00F013F0">
        <w:rPr>
          <w:rFonts w:ascii="Arial" w:eastAsia="Times New Roman" w:hAnsi="Arial" w:cs="Arial"/>
          <w:i/>
          <w:sz w:val="24"/>
          <w:szCs w:val="24"/>
          <w:lang w:eastAsia="en-GB"/>
        </w:rPr>
        <w:t>Centered</w:t>
      </w:r>
      <w:proofErr w:type="spellEnd"/>
      <w:r w:rsidRPr="00F013F0">
        <w:rPr>
          <w:rFonts w:ascii="Arial" w:eastAsia="Times New Roman" w:hAnsi="Arial" w:cs="Arial"/>
          <w:i/>
          <w:sz w:val="24"/>
          <w:szCs w:val="24"/>
          <w:lang w:eastAsia="en-GB"/>
        </w:rPr>
        <w:t xml:space="preserve"> Planning</w:t>
      </w:r>
      <w:r w:rsidRPr="00F013F0">
        <w:rPr>
          <w:rFonts w:ascii="Arial" w:eastAsia="Times New Roman" w:hAnsi="Arial" w:cs="Arial"/>
          <w:sz w:val="24"/>
          <w:szCs w:val="24"/>
          <w:lang w:eastAsia="en-GB"/>
        </w:rPr>
        <w:t xml:space="preserve">. Volume I. Canada: Inclusion Press. </w:t>
      </w:r>
    </w:p>
    <w:p w:rsidR="00F013F0" w:rsidRPr="00F013F0" w:rsidRDefault="00F013F0" w:rsidP="00F013F0">
      <w:pPr>
        <w:spacing w:before="100" w:beforeAutospacing="1" w:after="100" w:afterAutospacing="1" w:line="240" w:lineRule="auto"/>
        <w:ind w:left="450" w:hanging="450"/>
        <w:rPr>
          <w:rFonts w:ascii="Arial" w:eastAsia="Times New Roman" w:hAnsi="Arial" w:cs="Arial"/>
          <w:sz w:val="24"/>
          <w:szCs w:val="24"/>
          <w:lang w:eastAsia="en-GB"/>
        </w:rPr>
      </w:pPr>
      <w:r w:rsidRPr="00F013F0">
        <w:rPr>
          <w:rFonts w:ascii="Arial" w:eastAsia="Times New Roman" w:hAnsi="Arial" w:cs="Arial"/>
          <w:sz w:val="24"/>
          <w:szCs w:val="24"/>
          <w:lang w:eastAsia="en-GB"/>
        </w:rPr>
        <w:t>Roberts, H. (2003) ‘</w:t>
      </w:r>
      <w:proofErr w:type="spellStart"/>
      <w:r w:rsidRPr="00F013F0">
        <w:rPr>
          <w:rFonts w:ascii="Arial" w:eastAsia="Times New Roman" w:hAnsi="Arial" w:cs="Arial"/>
          <w:sz w:val="24"/>
          <w:szCs w:val="24"/>
          <w:lang w:eastAsia="en-GB"/>
        </w:rPr>
        <w:t>Childrens</w:t>
      </w:r>
      <w:proofErr w:type="spellEnd"/>
      <w:r w:rsidRPr="00F013F0">
        <w:rPr>
          <w:rFonts w:ascii="Arial" w:eastAsia="Times New Roman" w:hAnsi="Arial" w:cs="Arial"/>
          <w:sz w:val="24"/>
          <w:szCs w:val="24"/>
          <w:lang w:eastAsia="en-GB"/>
        </w:rPr>
        <w:t xml:space="preserve">’ Participation in Policy Matters’ in C. Hallett., and A. </w:t>
      </w:r>
      <w:proofErr w:type="spellStart"/>
      <w:r w:rsidRPr="00F013F0">
        <w:rPr>
          <w:rFonts w:ascii="Arial" w:eastAsia="Times New Roman" w:hAnsi="Arial" w:cs="Arial"/>
          <w:sz w:val="24"/>
          <w:szCs w:val="24"/>
          <w:lang w:eastAsia="en-GB"/>
        </w:rPr>
        <w:t>Prout</w:t>
      </w:r>
      <w:proofErr w:type="spellEnd"/>
      <w:r w:rsidRPr="00F013F0">
        <w:rPr>
          <w:rFonts w:ascii="Arial" w:eastAsia="Times New Roman" w:hAnsi="Arial" w:cs="Arial"/>
          <w:sz w:val="24"/>
          <w:szCs w:val="24"/>
          <w:lang w:eastAsia="en-GB"/>
        </w:rPr>
        <w:t xml:space="preserve"> (eds.) </w:t>
      </w:r>
      <w:r w:rsidRPr="00F013F0">
        <w:rPr>
          <w:rFonts w:ascii="Arial" w:eastAsia="Times New Roman" w:hAnsi="Arial" w:cs="Arial"/>
          <w:i/>
          <w:sz w:val="24"/>
          <w:szCs w:val="24"/>
          <w:lang w:eastAsia="en-GB"/>
        </w:rPr>
        <w:t xml:space="preserve">Hearing the Voices of Children. </w:t>
      </w:r>
      <w:r w:rsidRPr="00F013F0">
        <w:rPr>
          <w:rFonts w:ascii="Arial" w:eastAsia="Times New Roman" w:hAnsi="Arial" w:cs="Arial"/>
          <w:sz w:val="24"/>
          <w:szCs w:val="24"/>
          <w:lang w:eastAsia="en-GB"/>
        </w:rPr>
        <w:t>Abingdon: Routledge,</w:t>
      </w:r>
      <w:r w:rsidRPr="00F013F0">
        <w:rPr>
          <w:rFonts w:ascii="Arial" w:eastAsia="Times New Roman" w:hAnsi="Arial" w:cs="Arial"/>
          <w:i/>
          <w:sz w:val="24"/>
          <w:szCs w:val="24"/>
          <w:lang w:eastAsia="en-GB"/>
        </w:rPr>
        <w:t xml:space="preserve"> pp.26-37.</w:t>
      </w:r>
    </w:p>
    <w:p w:rsidR="00F013F0" w:rsidRDefault="00F013F0" w:rsidP="00F013F0">
      <w:pPr>
        <w:spacing w:before="100" w:beforeAutospacing="1" w:after="100" w:afterAutospacing="1" w:line="240" w:lineRule="auto"/>
        <w:ind w:left="450" w:hanging="450"/>
        <w:rPr>
          <w:rFonts w:ascii="Arial" w:eastAsia="Times New Roman" w:hAnsi="Arial" w:cs="Arial"/>
          <w:sz w:val="24"/>
          <w:szCs w:val="24"/>
          <w:lang w:eastAsia="en-GB"/>
        </w:rPr>
      </w:pPr>
      <w:bookmarkStart w:id="6" w:name="_Hlk509217341"/>
      <w:r w:rsidRPr="00F013F0">
        <w:rPr>
          <w:rFonts w:ascii="Arial" w:eastAsia="Times New Roman" w:hAnsi="Arial" w:cs="Arial"/>
          <w:sz w:val="24"/>
          <w:szCs w:val="24"/>
          <w:lang w:eastAsia="en-GB"/>
        </w:rPr>
        <w:t xml:space="preserve">Swain, J., French, S., Barnes, C. and Thomas, C. (eds.) (2004) </w:t>
      </w:r>
      <w:r w:rsidRPr="00F013F0">
        <w:rPr>
          <w:rFonts w:ascii="Arial" w:eastAsia="Times New Roman" w:hAnsi="Arial" w:cs="Arial"/>
          <w:i/>
          <w:sz w:val="24"/>
          <w:szCs w:val="24"/>
          <w:lang w:eastAsia="en-GB"/>
        </w:rPr>
        <w:t>Disabling barriers-</w:t>
      </w:r>
      <w:r w:rsidRPr="00F013F0">
        <w:rPr>
          <w:rFonts w:ascii="Arial" w:eastAsia="Times New Roman" w:hAnsi="Arial" w:cs="Arial"/>
          <w:sz w:val="24"/>
          <w:szCs w:val="24"/>
          <w:lang w:eastAsia="en-GB"/>
        </w:rPr>
        <w:t>enabling</w:t>
      </w:r>
      <w:r w:rsidRPr="00F013F0">
        <w:rPr>
          <w:rFonts w:ascii="Arial" w:eastAsia="Times New Roman" w:hAnsi="Arial" w:cs="Arial"/>
          <w:i/>
          <w:sz w:val="24"/>
          <w:szCs w:val="24"/>
          <w:lang w:eastAsia="en-GB"/>
        </w:rPr>
        <w:t xml:space="preserve"> environments</w:t>
      </w:r>
      <w:r w:rsidRPr="00F013F0">
        <w:rPr>
          <w:rFonts w:ascii="Arial" w:eastAsia="Times New Roman" w:hAnsi="Arial" w:cs="Arial"/>
          <w:sz w:val="24"/>
          <w:szCs w:val="24"/>
          <w:lang w:eastAsia="en-GB"/>
        </w:rPr>
        <w:t xml:space="preserve">. London: Sage. </w:t>
      </w:r>
    </w:p>
    <w:p w:rsidR="009154EF" w:rsidRPr="009154EF" w:rsidRDefault="009154EF" w:rsidP="009154EF">
      <w:pPr>
        <w:spacing w:before="100" w:beforeAutospacing="1" w:after="100" w:afterAutospacing="1" w:line="240" w:lineRule="auto"/>
        <w:ind w:left="450" w:hanging="450"/>
        <w:rPr>
          <w:rFonts w:ascii="Arial" w:eastAsia="Times New Roman" w:hAnsi="Arial" w:cs="Arial"/>
          <w:sz w:val="24"/>
          <w:szCs w:val="24"/>
          <w:lang w:eastAsia="en-GB"/>
        </w:rPr>
      </w:pPr>
      <w:r w:rsidRPr="00F013F0">
        <w:rPr>
          <w:rFonts w:ascii="Arial" w:eastAsia="Times New Roman" w:hAnsi="Arial" w:cs="Arial"/>
          <w:sz w:val="24"/>
          <w:szCs w:val="24"/>
          <w:lang w:eastAsia="en-GB"/>
        </w:rPr>
        <w:t xml:space="preserve">The Health Foundation (2014) </w:t>
      </w:r>
      <w:r w:rsidRPr="00F013F0">
        <w:rPr>
          <w:rFonts w:ascii="Arial" w:hAnsi="Arial" w:cs="Arial"/>
          <w:bCs/>
          <w:i/>
          <w:color w:val="000000"/>
          <w:sz w:val="24"/>
          <w:szCs w:val="24"/>
        </w:rPr>
        <w:t>Person-centred care made simple</w:t>
      </w:r>
      <w:r w:rsidRPr="00F013F0">
        <w:rPr>
          <w:rFonts w:ascii="Arial" w:hAnsi="Arial" w:cs="Arial"/>
          <w:i/>
          <w:color w:val="000000"/>
          <w:sz w:val="24"/>
          <w:szCs w:val="24"/>
        </w:rPr>
        <w:t xml:space="preserve">, </w:t>
      </w:r>
      <w:proofErr w:type="gramStart"/>
      <w:r w:rsidRPr="00F013F0">
        <w:rPr>
          <w:rFonts w:ascii="Arial" w:hAnsi="Arial" w:cs="Arial"/>
          <w:i/>
          <w:color w:val="000000"/>
          <w:sz w:val="24"/>
          <w:szCs w:val="24"/>
        </w:rPr>
        <w:t>What</w:t>
      </w:r>
      <w:proofErr w:type="gramEnd"/>
      <w:r w:rsidRPr="00F013F0">
        <w:rPr>
          <w:rFonts w:ascii="Arial" w:hAnsi="Arial" w:cs="Arial"/>
          <w:i/>
          <w:color w:val="000000"/>
          <w:sz w:val="24"/>
          <w:szCs w:val="24"/>
        </w:rPr>
        <w:t xml:space="preserve"> everyone should know about person-centred care.</w:t>
      </w:r>
      <w:r w:rsidRPr="00F013F0">
        <w:rPr>
          <w:rFonts w:ascii="Arial" w:hAnsi="Arial" w:cs="Arial"/>
          <w:color w:val="000000"/>
          <w:sz w:val="24"/>
          <w:szCs w:val="24"/>
        </w:rPr>
        <w:t xml:space="preserve"> </w:t>
      </w:r>
      <w:r w:rsidRPr="00F013F0">
        <w:rPr>
          <w:rFonts w:ascii="Arial" w:eastAsia="Times New Roman" w:hAnsi="Arial" w:cs="Arial"/>
          <w:sz w:val="24"/>
          <w:szCs w:val="24"/>
          <w:lang w:eastAsia="en-GB"/>
        </w:rPr>
        <w:t xml:space="preserve">Available at: </w:t>
      </w:r>
      <w:hyperlink r:id="rId32" w:history="1">
        <w:r w:rsidRPr="009154EF">
          <w:rPr>
            <w:rFonts w:ascii="Arial" w:eastAsia="Times New Roman" w:hAnsi="Arial" w:cs="Arial"/>
            <w:sz w:val="24"/>
            <w:szCs w:val="24"/>
            <w:lang w:eastAsia="en-GB"/>
          </w:rPr>
          <w:t>http://www.health.org.uk/sites/health/files/PersonCentredCareMadeSimple.pdf</w:t>
        </w:r>
      </w:hyperlink>
      <w:r w:rsidRPr="00F013F0">
        <w:rPr>
          <w:rFonts w:ascii="Arial" w:eastAsia="Times New Roman" w:hAnsi="Arial" w:cs="Arial"/>
          <w:sz w:val="24"/>
          <w:szCs w:val="24"/>
          <w:lang w:eastAsia="en-GB"/>
        </w:rPr>
        <w:t xml:space="preserve"> (Accessed: 29</w:t>
      </w:r>
      <w:r w:rsidRPr="00F013F0">
        <w:rPr>
          <w:rFonts w:ascii="Arial" w:eastAsia="Times New Roman" w:hAnsi="Arial" w:cs="Arial"/>
          <w:sz w:val="24"/>
          <w:szCs w:val="24"/>
          <w:vertAlign w:val="superscript"/>
          <w:lang w:eastAsia="en-GB"/>
        </w:rPr>
        <w:t>th</w:t>
      </w:r>
      <w:r w:rsidRPr="00F013F0">
        <w:rPr>
          <w:rFonts w:ascii="Arial" w:eastAsia="Times New Roman" w:hAnsi="Arial" w:cs="Arial"/>
          <w:sz w:val="24"/>
          <w:szCs w:val="24"/>
          <w:lang w:eastAsia="en-GB"/>
        </w:rPr>
        <w:t xml:space="preserve"> March 2018).</w:t>
      </w:r>
    </w:p>
    <w:p w:rsidR="009154EF" w:rsidRPr="00F013F0" w:rsidRDefault="009154EF" w:rsidP="009154EF">
      <w:pPr>
        <w:spacing w:before="100" w:beforeAutospacing="1" w:after="100" w:afterAutospacing="1" w:line="240" w:lineRule="auto"/>
        <w:ind w:left="450" w:hanging="450"/>
        <w:rPr>
          <w:rFonts w:ascii="Arial" w:eastAsia="Times New Roman" w:hAnsi="Arial" w:cs="Arial"/>
          <w:sz w:val="24"/>
          <w:szCs w:val="24"/>
          <w:lang w:eastAsia="en-GB"/>
        </w:rPr>
      </w:pPr>
      <w:r w:rsidRPr="00F013F0">
        <w:rPr>
          <w:rFonts w:ascii="Arial" w:eastAsia="Times New Roman" w:hAnsi="Arial" w:cs="Arial"/>
          <w:sz w:val="24"/>
          <w:szCs w:val="24"/>
          <w:lang w:eastAsia="en-GB"/>
        </w:rPr>
        <w:t xml:space="preserve">US Military (2017) ‘PERSON- CENTERED PLANNING’, </w:t>
      </w:r>
      <w:r w:rsidRPr="00F013F0">
        <w:rPr>
          <w:rFonts w:ascii="Arial" w:eastAsia="Times New Roman" w:hAnsi="Arial" w:cs="Arial"/>
          <w:i/>
          <w:iCs/>
          <w:sz w:val="24"/>
          <w:szCs w:val="24"/>
          <w:lang w:eastAsia="en-GB"/>
        </w:rPr>
        <w:t xml:space="preserve">The Exceptional Parent, </w:t>
      </w:r>
      <w:r w:rsidRPr="00F013F0">
        <w:rPr>
          <w:rFonts w:ascii="Arial" w:eastAsia="Times New Roman" w:hAnsi="Arial" w:cs="Arial"/>
          <w:sz w:val="24"/>
          <w:szCs w:val="24"/>
          <w:lang w:eastAsia="en-GB"/>
        </w:rPr>
        <w:t xml:space="preserve">vol. 47, (7), pp. 60. </w:t>
      </w:r>
      <w:r w:rsidRPr="00F013F0">
        <w:rPr>
          <w:rFonts w:ascii="Arial" w:eastAsia="Times New Roman" w:hAnsi="Arial" w:cs="Arial"/>
          <w:i/>
          <w:iCs/>
          <w:sz w:val="24"/>
          <w:szCs w:val="24"/>
          <w:lang w:eastAsia="en-GB"/>
        </w:rPr>
        <w:t xml:space="preserve">[Online]. Available at: </w:t>
      </w:r>
      <w:hyperlink r:id="rId33" w:history="1">
        <w:r w:rsidRPr="009154EF">
          <w:rPr>
            <w:rFonts w:ascii="Arial" w:eastAsia="Times New Roman" w:hAnsi="Arial" w:cs="Arial"/>
            <w:i/>
            <w:iCs/>
            <w:sz w:val="24"/>
            <w:szCs w:val="24"/>
            <w:lang w:eastAsia="en-GB"/>
          </w:rPr>
          <w:t>https://search-proquest-com.ezproxy.uwtsd.ac.uk/docview/1922421480/fulltextPDF/ABB0C775BDCC4B77PQ/1?accountid=130472</w:t>
        </w:r>
      </w:hyperlink>
      <w:r w:rsidRPr="00F013F0">
        <w:rPr>
          <w:rFonts w:ascii="Arial" w:eastAsia="Times New Roman" w:hAnsi="Arial" w:cs="Arial"/>
          <w:i/>
          <w:iCs/>
          <w:sz w:val="24"/>
          <w:szCs w:val="24"/>
          <w:lang w:eastAsia="en-GB"/>
        </w:rPr>
        <w:t xml:space="preserve"> (Accessed: 11</w:t>
      </w:r>
      <w:r w:rsidRPr="00F013F0">
        <w:rPr>
          <w:rFonts w:ascii="Arial" w:eastAsia="Times New Roman" w:hAnsi="Arial" w:cs="Arial"/>
          <w:i/>
          <w:iCs/>
          <w:sz w:val="24"/>
          <w:szCs w:val="24"/>
          <w:vertAlign w:val="superscript"/>
          <w:lang w:eastAsia="en-GB"/>
        </w:rPr>
        <w:t>th</w:t>
      </w:r>
      <w:r w:rsidRPr="00F013F0">
        <w:rPr>
          <w:rFonts w:ascii="Arial" w:eastAsia="Times New Roman" w:hAnsi="Arial" w:cs="Arial"/>
          <w:i/>
          <w:iCs/>
          <w:sz w:val="24"/>
          <w:szCs w:val="24"/>
          <w:lang w:eastAsia="en-GB"/>
        </w:rPr>
        <w:t xml:space="preserve"> March 2018).</w:t>
      </w:r>
    </w:p>
    <w:p w:rsidR="00F013F0" w:rsidRPr="00F013F0" w:rsidRDefault="00F013F0" w:rsidP="00F013F0">
      <w:pPr>
        <w:spacing w:before="100" w:beforeAutospacing="1" w:after="100" w:afterAutospacing="1" w:line="240" w:lineRule="auto"/>
        <w:ind w:left="450" w:hanging="450"/>
        <w:rPr>
          <w:rFonts w:ascii="Arial" w:eastAsia="Times New Roman" w:hAnsi="Arial" w:cs="Arial"/>
          <w:sz w:val="24"/>
          <w:szCs w:val="24"/>
          <w:lang w:eastAsia="en-GB"/>
        </w:rPr>
      </w:pPr>
      <w:r w:rsidRPr="00F013F0">
        <w:rPr>
          <w:rFonts w:ascii="Arial" w:eastAsia="Times New Roman" w:hAnsi="Arial" w:cs="Arial"/>
          <w:sz w:val="24"/>
          <w:szCs w:val="24"/>
          <w:lang w:eastAsia="en-GB"/>
        </w:rPr>
        <w:t>Welsh Government (2018)</w:t>
      </w:r>
      <w:r w:rsidRPr="00F013F0">
        <w:rPr>
          <w:rFonts w:ascii="Times New Roman" w:eastAsia="Times New Roman" w:hAnsi="Times New Roman" w:cs="Times New Roman"/>
          <w:sz w:val="24"/>
          <w:szCs w:val="24"/>
          <w:lang w:eastAsia="en-GB"/>
        </w:rPr>
        <w:t xml:space="preserve"> </w:t>
      </w:r>
      <w:r w:rsidRPr="00F013F0">
        <w:rPr>
          <w:rFonts w:ascii="Arial" w:eastAsia="Times New Roman" w:hAnsi="Arial" w:cs="Arial"/>
          <w:bCs/>
          <w:i/>
          <w:spacing w:val="-12"/>
          <w:sz w:val="24"/>
          <w:szCs w:val="24"/>
          <w:lang w:val="en" w:eastAsia="en-GB"/>
        </w:rPr>
        <w:t xml:space="preserve">Additional learning needs transformation </w:t>
      </w:r>
      <w:proofErr w:type="spellStart"/>
      <w:r w:rsidRPr="00F013F0">
        <w:rPr>
          <w:rFonts w:ascii="Arial" w:eastAsia="Times New Roman" w:hAnsi="Arial" w:cs="Arial"/>
          <w:bCs/>
          <w:i/>
          <w:spacing w:val="-12"/>
          <w:sz w:val="24"/>
          <w:szCs w:val="24"/>
          <w:lang w:val="en" w:eastAsia="en-GB"/>
        </w:rPr>
        <w:t>programme</w:t>
      </w:r>
      <w:proofErr w:type="spellEnd"/>
      <w:r w:rsidRPr="00F013F0">
        <w:rPr>
          <w:rFonts w:ascii="Arial" w:eastAsia="Times New Roman" w:hAnsi="Arial" w:cs="Arial"/>
          <w:bCs/>
          <w:spacing w:val="-12"/>
          <w:sz w:val="24"/>
          <w:szCs w:val="24"/>
          <w:lang w:val="en" w:eastAsia="en-GB"/>
        </w:rPr>
        <w:t xml:space="preserve">. Available at: </w:t>
      </w:r>
      <w:hyperlink r:id="rId34" w:history="1">
        <w:r w:rsidRPr="009154EF">
          <w:rPr>
            <w:rFonts w:ascii="Arial" w:eastAsia="Times New Roman" w:hAnsi="Arial" w:cs="Arial"/>
            <w:sz w:val="24"/>
            <w:szCs w:val="24"/>
            <w:lang w:eastAsia="en-GB"/>
          </w:rPr>
          <w:t>http://gov.wales/topics/educationandskills/schoolshome/additional-learning-special-educational-needs/transformation-programme/?lang=en</w:t>
        </w:r>
      </w:hyperlink>
      <w:r w:rsidRPr="00F013F0">
        <w:rPr>
          <w:rFonts w:ascii="Arial" w:eastAsia="Times New Roman" w:hAnsi="Arial" w:cs="Arial"/>
          <w:sz w:val="24"/>
          <w:szCs w:val="24"/>
          <w:lang w:eastAsia="en-GB"/>
        </w:rPr>
        <w:t xml:space="preserve"> (Accessed: 29</w:t>
      </w:r>
      <w:r w:rsidRPr="00F013F0">
        <w:rPr>
          <w:rFonts w:ascii="Arial" w:eastAsia="Times New Roman" w:hAnsi="Arial" w:cs="Arial"/>
          <w:sz w:val="24"/>
          <w:szCs w:val="24"/>
          <w:vertAlign w:val="superscript"/>
          <w:lang w:eastAsia="en-GB"/>
        </w:rPr>
        <w:t>th</w:t>
      </w:r>
      <w:r w:rsidRPr="00F013F0">
        <w:rPr>
          <w:rFonts w:ascii="Arial" w:eastAsia="Times New Roman" w:hAnsi="Arial" w:cs="Arial"/>
          <w:sz w:val="24"/>
          <w:szCs w:val="24"/>
          <w:lang w:eastAsia="en-GB"/>
        </w:rPr>
        <w:t xml:space="preserve"> March 2018).</w:t>
      </w:r>
    </w:p>
    <w:p w:rsidR="00F013F0" w:rsidRPr="00F013F0" w:rsidRDefault="00F013F0" w:rsidP="00F013F0">
      <w:pPr>
        <w:spacing w:before="100" w:beforeAutospacing="1" w:after="100" w:afterAutospacing="1" w:line="240" w:lineRule="auto"/>
        <w:ind w:left="450" w:hanging="450"/>
        <w:rPr>
          <w:rFonts w:ascii="Arial" w:eastAsia="Times New Roman" w:hAnsi="Arial" w:cs="Arial"/>
          <w:sz w:val="24"/>
          <w:szCs w:val="24"/>
          <w:lang w:eastAsia="en-GB"/>
        </w:rPr>
      </w:pPr>
    </w:p>
    <w:bookmarkEnd w:id="6"/>
    <w:p w:rsidR="00F013F0" w:rsidRPr="00F013F0" w:rsidRDefault="00F013F0" w:rsidP="00F013F0">
      <w:pPr>
        <w:spacing w:before="100" w:beforeAutospacing="1" w:after="100" w:afterAutospacing="1" w:line="240" w:lineRule="auto"/>
        <w:ind w:left="450" w:hanging="450"/>
        <w:rPr>
          <w:rFonts w:ascii="Arial" w:eastAsia="Times New Roman" w:hAnsi="Arial" w:cs="Arial"/>
          <w:sz w:val="24"/>
          <w:szCs w:val="24"/>
          <w:lang w:eastAsia="en-GB"/>
        </w:rPr>
      </w:pPr>
    </w:p>
    <w:p w:rsidR="00BF4B37" w:rsidRDefault="00BF4B37" w:rsidP="00052516">
      <w:pPr>
        <w:spacing w:line="360" w:lineRule="auto"/>
        <w:rPr>
          <w:rFonts w:ascii="Arial" w:hAnsi="Arial" w:cs="Arial"/>
          <w:sz w:val="24"/>
          <w:szCs w:val="24"/>
        </w:rPr>
      </w:pPr>
    </w:p>
    <w:p w:rsidR="002B7B70" w:rsidRDefault="002B7B70" w:rsidP="00052516">
      <w:pPr>
        <w:spacing w:line="360" w:lineRule="auto"/>
        <w:rPr>
          <w:rFonts w:ascii="Arial" w:hAnsi="Arial" w:cs="Arial"/>
          <w:sz w:val="24"/>
          <w:szCs w:val="24"/>
        </w:rPr>
      </w:pPr>
    </w:p>
    <w:p w:rsidR="00052516" w:rsidRDefault="00052516"/>
    <w:sectPr w:rsidR="00052516" w:rsidSect="00955990">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AFF" w:usb1="C0007843" w:usb2="00000009" w:usb3="00000000" w:csb0="000001FF" w:csb1="00000000"/>
  </w:font>
  <w:font w:name="Batang">
    <w:altName w:val="바탕"/>
    <w:panose1 w:val="02030600000101010101"/>
    <w:charset w:val="81"/>
    <w:family w:val="roman"/>
    <w:pitch w:val="variable"/>
    <w:sig w:usb0="B00002AF" w:usb1="69D77CFB" w:usb2="00000030" w:usb3="00000000" w:csb0="0008009F" w:csb1="00000000"/>
  </w:font>
  <w:font w:name="Cambria">
    <w:panose1 w:val="02040503050406030204"/>
    <w:charset w:val="00"/>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2"/>
    <w:compatSetting w:name="useWord2013TrackBottomHyphenation" w:uri="http://schemas.microsoft.com/office/word" w:val="1"/>
  </w:compat>
  <w:rsids>
    <w:rsidRoot w:val="00F6715C"/>
    <w:rsid w:val="00003E9F"/>
    <w:rsid w:val="000051BA"/>
    <w:rsid w:val="0001521A"/>
    <w:rsid w:val="000230FA"/>
    <w:rsid w:val="000362B8"/>
    <w:rsid w:val="00046EE0"/>
    <w:rsid w:val="00052516"/>
    <w:rsid w:val="00063892"/>
    <w:rsid w:val="00074C34"/>
    <w:rsid w:val="00091EF0"/>
    <w:rsid w:val="00092F8B"/>
    <w:rsid w:val="000B3207"/>
    <w:rsid w:val="000B3D94"/>
    <w:rsid w:val="000B463C"/>
    <w:rsid w:val="000C4D8C"/>
    <w:rsid w:val="000E0AC0"/>
    <w:rsid w:val="00112D55"/>
    <w:rsid w:val="001232E4"/>
    <w:rsid w:val="00124FF4"/>
    <w:rsid w:val="0014206C"/>
    <w:rsid w:val="001467F0"/>
    <w:rsid w:val="00165510"/>
    <w:rsid w:val="00177EFA"/>
    <w:rsid w:val="0019332A"/>
    <w:rsid w:val="0019605C"/>
    <w:rsid w:val="001B4CB9"/>
    <w:rsid w:val="001D297D"/>
    <w:rsid w:val="001D4749"/>
    <w:rsid w:val="001F0DC7"/>
    <w:rsid w:val="001F3A0E"/>
    <w:rsid w:val="001F56AD"/>
    <w:rsid w:val="00200E77"/>
    <w:rsid w:val="0025372A"/>
    <w:rsid w:val="00284248"/>
    <w:rsid w:val="00292DE8"/>
    <w:rsid w:val="002B18AC"/>
    <w:rsid w:val="002B7B70"/>
    <w:rsid w:val="002C294C"/>
    <w:rsid w:val="00310E69"/>
    <w:rsid w:val="00311BFD"/>
    <w:rsid w:val="00313A84"/>
    <w:rsid w:val="00345056"/>
    <w:rsid w:val="00347794"/>
    <w:rsid w:val="003819B5"/>
    <w:rsid w:val="00385EF8"/>
    <w:rsid w:val="003916C8"/>
    <w:rsid w:val="003A533E"/>
    <w:rsid w:val="003B1415"/>
    <w:rsid w:val="003B1946"/>
    <w:rsid w:val="00422731"/>
    <w:rsid w:val="0042611E"/>
    <w:rsid w:val="00431DB2"/>
    <w:rsid w:val="00455352"/>
    <w:rsid w:val="0045622D"/>
    <w:rsid w:val="0046053D"/>
    <w:rsid w:val="00487BFB"/>
    <w:rsid w:val="004E5C00"/>
    <w:rsid w:val="004E7575"/>
    <w:rsid w:val="004F35F9"/>
    <w:rsid w:val="004F62B7"/>
    <w:rsid w:val="005303B7"/>
    <w:rsid w:val="005309D6"/>
    <w:rsid w:val="00531679"/>
    <w:rsid w:val="00547E50"/>
    <w:rsid w:val="00550786"/>
    <w:rsid w:val="00575C48"/>
    <w:rsid w:val="00580635"/>
    <w:rsid w:val="00582296"/>
    <w:rsid w:val="00584B5B"/>
    <w:rsid w:val="005B2767"/>
    <w:rsid w:val="005C496C"/>
    <w:rsid w:val="005C4E52"/>
    <w:rsid w:val="005E4535"/>
    <w:rsid w:val="005F4015"/>
    <w:rsid w:val="00641B5C"/>
    <w:rsid w:val="00661349"/>
    <w:rsid w:val="00663723"/>
    <w:rsid w:val="00671662"/>
    <w:rsid w:val="00672CD5"/>
    <w:rsid w:val="00674C9A"/>
    <w:rsid w:val="006911FD"/>
    <w:rsid w:val="00693F9F"/>
    <w:rsid w:val="00696C5A"/>
    <w:rsid w:val="006D1057"/>
    <w:rsid w:val="00700CC1"/>
    <w:rsid w:val="007252DC"/>
    <w:rsid w:val="007430D3"/>
    <w:rsid w:val="00771E45"/>
    <w:rsid w:val="007831EC"/>
    <w:rsid w:val="00785AEF"/>
    <w:rsid w:val="007B485E"/>
    <w:rsid w:val="007D11D0"/>
    <w:rsid w:val="007D4C4A"/>
    <w:rsid w:val="007F2AB4"/>
    <w:rsid w:val="007F41FC"/>
    <w:rsid w:val="00800C8E"/>
    <w:rsid w:val="008046C8"/>
    <w:rsid w:val="008134E7"/>
    <w:rsid w:val="0081487B"/>
    <w:rsid w:val="00835FF4"/>
    <w:rsid w:val="008512C2"/>
    <w:rsid w:val="0085633F"/>
    <w:rsid w:val="008A169D"/>
    <w:rsid w:val="008A4F14"/>
    <w:rsid w:val="008E1A18"/>
    <w:rsid w:val="008F7032"/>
    <w:rsid w:val="00901514"/>
    <w:rsid w:val="00905EC1"/>
    <w:rsid w:val="00913FDB"/>
    <w:rsid w:val="009154EF"/>
    <w:rsid w:val="00916F44"/>
    <w:rsid w:val="0092171F"/>
    <w:rsid w:val="00943177"/>
    <w:rsid w:val="00954F4D"/>
    <w:rsid w:val="00955990"/>
    <w:rsid w:val="00955D31"/>
    <w:rsid w:val="00955DD1"/>
    <w:rsid w:val="00990935"/>
    <w:rsid w:val="009B50C9"/>
    <w:rsid w:val="009B7075"/>
    <w:rsid w:val="009C34D8"/>
    <w:rsid w:val="009C72A2"/>
    <w:rsid w:val="009E18D4"/>
    <w:rsid w:val="00A114CB"/>
    <w:rsid w:val="00A526B1"/>
    <w:rsid w:val="00A71788"/>
    <w:rsid w:val="00A732BE"/>
    <w:rsid w:val="00A80817"/>
    <w:rsid w:val="00AC4511"/>
    <w:rsid w:val="00AD010A"/>
    <w:rsid w:val="00AE7405"/>
    <w:rsid w:val="00AF120F"/>
    <w:rsid w:val="00AF773F"/>
    <w:rsid w:val="00B17523"/>
    <w:rsid w:val="00B17CC0"/>
    <w:rsid w:val="00B96ECC"/>
    <w:rsid w:val="00BF4B37"/>
    <w:rsid w:val="00BF4B79"/>
    <w:rsid w:val="00C15D7B"/>
    <w:rsid w:val="00C24F40"/>
    <w:rsid w:val="00C44CC3"/>
    <w:rsid w:val="00C44FAB"/>
    <w:rsid w:val="00C47635"/>
    <w:rsid w:val="00C7577A"/>
    <w:rsid w:val="00CD77C7"/>
    <w:rsid w:val="00CF5CCE"/>
    <w:rsid w:val="00D003B7"/>
    <w:rsid w:val="00D0573C"/>
    <w:rsid w:val="00D711E4"/>
    <w:rsid w:val="00D74024"/>
    <w:rsid w:val="00D8187A"/>
    <w:rsid w:val="00D931FC"/>
    <w:rsid w:val="00DB0EA4"/>
    <w:rsid w:val="00DB4110"/>
    <w:rsid w:val="00DF3E34"/>
    <w:rsid w:val="00E24183"/>
    <w:rsid w:val="00E34F31"/>
    <w:rsid w:val="00E4282A"/>
    <w:rsid w:val="00E53ECD"/>
    <w:rsid w:val="00E72CEE"/>
    <w:rsid w:val="00E72EA3"/>
    <w:rsid w:val="00E95D0A"/>
    <w:rsid w:val="00EA0E07"/>
    <w:rsid w:val="00EB2349"/>
    <w:rsid w:val="00EC7B6B"/>
    <w:rsid w:val="00EE427D"/>
    <w:rsid w:val="00EE563B"/>
    <w:rsid w:val="00EF54B8"/>
    <w:rsid w:val="00EF7175"/>
    <w:rsid w:val="00F013F0"/>
    <w:rsid w:val="00F30A7E"/>
    <w:rsid w:val="00F435A0"/>
    <w:rsid w:val="00F5377D"/>
    <w:rsid w:val="00F6715C"/>
    <w:rsid w:val="00F73A18"/>
    <w:rsid w:val="00F76669"/>
    <w:rsid w:val="00F910E1"/>
    <w:rsid w:val="00FA5D89"/>
    <w:rsid w:val="00FC74C0"/>
    <w:rsid w:val="00FF31F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BCF820F"/>
  <w15:docId w15:val="{88BD143E-C570-474C-8B85-419662F745B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955990"/>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E72CEE"/>
    <w:rPr>
      <w:color w:val="0000FF" w:themeColor="hyperlink"/>
      <w:u w:val="single"/>
    </w:rPr>
  </w:style>
  <w:style w:type="character" w:customStyle="1" w:styleId="UnresolvedMention1">
    <w:name w:val="Unresolved Mention1"/>
    <w:basedOn w:val="DefaultParagraphFont"/>
    <w:uiPriority w:val="99"/>
    <w:semiHidden/>
    <w:unhideWhenUsed/>
    <w:rsid w:val="00E72CEE"/>
    <w:rPr>
      <w:color w:val="808080"/>
      <w:shd w:val="clear" w:color="auto" w:fill="E6E6E6"/>
    </w:rPr>
  </w:style>
  <w:style w:type="paragraph" w:styleId="BalloonText">
    <w:name w:val="Balloon Text"/>
    <w:basedOn w:val="Normal"/>
    <w:link w:val="BalloonTextChar"/>
    <w:uiPriority w:val="99"/>
    <w:semiHidden/>
    <w:unhideWhenUsed/>
    <w:rsid w:val="003A533E"/>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3A533E"/>
    <w:rPr>
      <w:rFonts w:ascii="Segoe UI" w:hAnsi="Segoe UI" w:cs="Segoe UI"/>
      <w:sz w:val="18"/>
      <w:szCs w:val="18"/>
    </w:rPr>
  </w:style>
  <w:style w:type="character" w:customStyle="1" w:styleId="y0nh2b">
    <w:name w:val="y0nh2b"/>
    <w:basedOn w:val="DefaultParagraphFont"/>
    <w:rsid w:val="00AE7405"/>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507643284">
      <w:bodyDiv w:val="1"/>
      <w:marLeft w:val="0"/>
      <w:marRight w:val="0"/>
      <w:marTop w:val="0"/>
      <w:marBottom w:val="0"/>
      <w:divBdr>
        <w:top w:val="none" w:sz="0" w:space="0" w:color="auto"/>
        <w:left w:val="none" w:sz="0" w:space="0" w:color="auto"/>
        <w:bottom w:val="none" w:sz="0" w:space="0" w:color="auto"/>
        <w:right w:val="none" w:sz="0" w:space="0" w:color="auto"/>
      </w:divBdr>
      <w:divsChild>
        <w:div w:id="1114982826">
          <w:marLeft w:val="0"/>
          <w:marRight w:val="0"/>
          <w:marTop w:val="0"/>
          <w:marBottom w:val="0"/>
          <w:divBdr>
            <w:top w:val="none" w:sz="0" w:space="0" w:color="auto"/>
            <w:left w:val="none" w:sz="0" w:space="0" w:color="auto"/>
            <w:bottom w:val="none" w:sz="0" w:space="0" w:color="auto"/>
            <w:right w:val="none" w:sz="0" w:space="0" w:color="auto"/>
          </w:divBdr>
          <w:divsChild>
            <w:div w:id="1461997545">
              <w:marLeft w:val="0"/>
              <w:marRight w:val="0"/>
              <w:marTop w:val="0"/>
              <w:marBottom w:val="0"/>
              <w:divBdr>
                <w:top w:val="none" w:sz="0" w:space="0" w:color="auto"/>
                <w:left w:val="none" w:sz="0" w:space="0" w:color="auto"/>
                <w:bottom w:val="none" w:sz="0" w:space="0" w:color="auto"/>
                <w:right w:val="none" w:sz="0" w:space="0" w:color="auto"/>
              </w:divBdr>
              <w:divsChild>
                <w:div w:id="2089114649">
                  <w:marLeft w:val="0"/>
                  <w:marRight w:val="0"/>
                  <w:marTop w:val="0"/>
                  <w:marBottom w:val="0"/>
                  <w:divBdr>
                    <w:top w:val="none" w:sz="0" w:space="0" w:color="auto"/>
                    <w:left w:val="none" w:sz="0" w:space="0" w:color="auto"/>
                    <w:bottom w:val="none" w:sz="0" w:space="0" w:color="auto"/>
                    <w:right w:val="none" w:sz="0" w:space="0" w:color="auto"/>
                  </w:divBdr>
                  <w:divsChild>
                    <w:div w:id="1933007451">
                      <w:marLeft w:val="0"/>
                      <w:marRight w:val="0"/>
                      <w:marTop w:val="0"/>
                      <w:marBottom w:val="0"/>
                      <w:divBdr>
                        <w:top w:val="none" w:sz="0" w:space="0" w:color="auto"/>
                        <w:left w:val="none" w:sz="0" w:space="0" w:color="auto"/>
                        <w:bottom w:val="none" w:sz="0" w:space="0" w:color="auto"/>
                        <w:right w:val="none" w:sz="0" w:space="0" w:color="auto"/>
                      </w:divBdr>
                      <w:divsChild>
                        <w:div w:id="33120940">
                          <w:marLeft w:val="0"/>
                          <w:marRight w:val="0"/>
                          <w:marTop w:val="0"/>
                          <w:marBottom w:val="0"/>
                          <w:divBdr>
                            <w:top w:val="none" w:sz="0" w:space="0" w:color="auto"/>
                            <w:left w:val="none" w:sz="0" w:space="0" w:color="auto"/>
                            <w:bottom w:val="none" w:sz="0" w:space="0" w:color="auto"/>
                            <w:right w:val="none" w:sz="0" w:space="0" w:color="auto"/>
                          </w:divBdr>
                          <w:divsChild>
                            <w:div w:id="144541901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disability-studies.leeds.ac.uk/files/library/Crow-exploring-the-divide-ch4.pdf" TargetMode="External"/><Relationship Id="rId13" Type="http://schemas.openxmlformats.org/officeDocument/2006/relationships/hyperlink" Target="https://www.estyn.gov.wales/effective-practice/using-person-centred-planning-across-school" TargetMode="External"/><Relationship Id="rId18" Type="http://schemas.openxmlformats.org/officeDocument/2006/relationships/hyperlink" Target="file:///F:\Uni%20docs\PCP\(10" TargetMode="External"/><Relationship Id="rId26" Type="http://schemas.openxmlformats.org/officeDocument/2006/relationships/hyperlink" Target="http://librarycatalogue.uwtsd.ac.uk/primo_library/libweb/action/basket.do?fn=display&amp;doc=TN_eue_69989328&amp;vid=44WHELF_UWTSD_VU1" TargetMode="External"/><Relationship Id="rId3" Type="http://schemas.openxmlformats.org/officeDocument/2006/relationships/settings" Target="settings.xml"/><Relationship Id="rId21" Type="http://schemas.openxmlformats.org/officeDocument/2006/relationships/hyperlink" Target="https://www.mentalhealth.org.uk/learning-disabilities/a-to-z/p/person-centred-planning-pcp" TargetMode="External"/><Relationship Id="rId34" Type="http://schemas.openxmlformats.org/officeDocument/2006/relationships/hyperlink" Target="http://gov.wales/topics/educationandskills/schoolshome/additional-learning-special-educational-needs/transformation-programme/?lang=en" TargetMode="External"/><Relationship Id="rId7" Type="http://schemas.openxmlformats.org/officeDocument/2006/relationships/hyperlink" Target="http://fis.ceredigion.gov.uk/wp-content/uploads/2012/12/TAF-Guidelines-Ceredigion-eng-Oct-2013.pdf" TargetMode="External"/><Relationship Id="rId12" Type="http://schemas.openxmlformats.org/officeDocument/2006/relationships/hyperlink" Target="https://www.estyn.gov.wales/effective-practice/focussing-pupil-voice" TargetMode="External"/><Relationship Id="rId17" Type="http://schemas.openxmlformats.org/officeDocument/2006/relationships/hyperlink" Target="https://www-dawsonera-com.ezproxy.uwtsd.ac.uk/readonline/9781847425331" TargetMode="External"/><Relationship Id="rId25" Type="http://schemas.openxmlformats.org/officeDocument/2006/relationships/hyperlink" Target="https://www.unicef.org.uk/what-we-do/un-convention-child-rights/" TargetMode="External"/><Relationship Id="rId33" Type="http://schemas.openxmlformats.org/officeDocument/2006/relationships/hyperlink" Target="https://search-proquest-com.ezproxy.uwtsd.ac.uk/docview/1922421480/fulltextPDF/ABB0C775BDCC4B77PQ/1?accountid=130472" TargetMode="External"/><Relationship Id="rId2" Type="http://schemas.openxmlformats.org/officeDocument/2006/relationships/styles" Target="styles.xml"/><Relationship Id="rId16" Type="http://schemas.openxmlformats.org/officeDocument/2006/relationships/hyperlink" Target="http://helensandersonassociates.co.uk/person-centred-practice/one-page-profiles/" TargetMode="External"/><Relationship Id="rId20" Type="http://schemas.openxmlformats.org/officeDocument/2006/relationships/hyperlink" Target="http://content.ebscohost.com/ContentServer.asp?T=P&amp;P=AN&amp;K=12205761&amp;S=R&amp;D=eue&amp;EbscoContent=dGJyMNLr40Sep7E4y9fwOLCmr1CeprZSrqi4S7OWxWXS&amp;ContentCustomer=dGJyMPGqtVGxp7FRuePfgeyx44Dt6fIA" TargetMode="External"/><Relationship Id="rId29" Type="http://schemas.openxmlformats.org/officeDocument/2006/relationships/hyperlink" Target="https://www.oxfordshire.gov.uk/cms/sites/default/files/folders/documents/childreneducationandfamilies/educationandlearning/specialeducationalneeds/PersonCentredPlanningTools.pdf" TargetMode="External"/><Relationship Id="rId1" Type="http://schemas.openxmlformats.org/officeDocument/2006/relationships/customXml" Target="../customXml/item1.xml"/><Relationship Id="rId6" Type="http://schemas.openxmlformats.org/officeDocument/2006/relationships/hyperlink" Target="http://www.jstor.org.ezproxy.uwtsd.ac.uk/stable/pdf/1566735.pdf" TargetMode="External"/><Relationship Id="rId11" Type="http://schemas.openxmlformats.org/officeDocument/2006/relationships/hyperlink" Target="https://www.gov.uk/government/uploads/system/uploads/attachment.../5086.pdf" TargetMode="External"/><Relationship Id="rId24" Type="http://schemas.openxmlformats.org/officeDocument/2006/relationships/hyperlink" Target="http://www.familiesleadingplanning.co.uk/Documents/PCP%20Key%20Features%20and%20Styles.pdf" TargetMode="External"/><Relationship Id="rId32" Type="http://schemas.openxmlformats.org/officeDocument/2006/relationships/hyperlink" Target="http://www.health.org.uk/sites/health/files/PersonCentredCareMadeSimple.pdf" TargetMode="External"/><Relationship Id="rId5" Type="http://schemas.openxmlformats.org/officeDocument/2006/relationships/hyperlink" Target="https://link-springer-com.ezproxy.uwtsd.ac.uk/article/10.1007/s10826-014-0088-0" TargetMode="External"/><Relationship Id="rId15" Type="http://schemas.openxmlformats.org/officeDocument/2006/relationships/hyperlink" Target="http://helensandersonassociates.co.uk/person-centred-practice/working-together-change/" TargetMode="External"/><Relationship Id="rId23" Type="http://schemas.openxmlformats.org/officeDocument/2006/relationships/hyperlink" Target="http://www.cypp.powys.gov.uk/index.php?id=2896" TargetMode="External"/><Relationship Id="rId28" Type="http://schemas.openxmlformats.org/officeDocument/2006/relationships/hyperlink" Target="http://gov.wales/about/cabinet/cabinetstatements/2016-new/alnprogramme/?lang=en" TargetMode="External"/><Relationship Id="rId36" Type="http://schemas.openxmlformats.org/officeDocument/2006/relationships/theme" Target="theme/theme1.xml"/><Relationship Id="rId10" Type="http://schemas.openxmlformats.org/officeDocument/2006/relationships/hyperlink" Target="https://www.gov.uk/government/uploads/system/uploads/attachment_data/file/276691/schools_for_the_future_-_designing_school_grounds.pdf" TargetMode="External"/><Relationship Id="rId19" Type="http://schemas.openxmlformats.org/officeDocument/2006/relationships/hyperlink" Target="https://link-springer-com.ezproxy.uwtsd.ac.uk/article/10.1007/s10826-014-0088-0" TargetMode="External"/><Relationship Id="rId31" Type="http://schemas.openxmlformats.org/officeDocument/2006/relationships/hyperlink" Target="http://journals.sagepub.com.ezproxy.uwtsd.ac.uk/doi/abs/10.1177/0022466913483575" TargetMode="External"/><Relationship Id="rId4" Type="http://schemas.openxmlformats.org/officeDocument/2006/relationships/webSettings" Target="webSettings.xml"/><Relationship Id="rId9" Type="http://schemas.openxmlformats.org/officeDocument/2006/relationships/hyperlink" Target="http://dandeliontime.org.uk/" TargetMode="External"/><Relationship Id="rId14" Type="http://schemas.openxmlformats.org/officeDocument/2006/relationships/hyperlink" Target="https://www.unicef-irc.org/publications/pdf/childrens_participation.pdf" TargetMode="External"/><Relationship Id="rId22" Type="http://schemas.openxmlformats.org/officeDocument/2006/relationships/hyperlink" Target="https://www.ons.gov.uk/peoplepopulationandcommunity/birthsdeathsandmarriages/divorce/bulletins/divorcesinenglandandwales/2016" TargetMode="External"/><Relationship Id="rId27" Type="http://schemas.openxmlformats.org/officeDocument/2006/relationships/hyperlink" Target="http://learning.gov.wales/docs/learningwales/publications/151210-person-centred-practice-in-education-en.pdf" TargetMode="External"/><Relationship Id="rId30" Type="http://schemas.openxmlformats.org/officeDocument/2006/relationships/hyperlink" Target="http://librarycatalogue.uwtsd.ac.uk/primo_library/libweb/action/basket.do?fn=display&amp;doc=TN_eue_65421427&amp;vid=44WHELF_UWTSD_VU1" TargetMode="External"/><Relationship Id="rId35"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D70DAFA-5FA6-4D85-AF8F-DD3FF77CC49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15</Pages>
  <Words>5654</Words>
  <Characters>32231</Characters>
  <Application>Microsoft Office Word</Application>
  <DocSecurity>0</DocSecurity>
  <Lines>268</Lines>
  <Paragraphs>75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37810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caroline morris</dc:creator>
  <cp:keywords/>
  <dc:description/>
  <cp:lastModifiedBy>caroline morris</cp:lastModifiedBy>
  <cp:revision>3</cp:revision>
  <cp:lastPrinted>2018-03-15T14:00:00Z</cp:lastPrinted>
  <dcterms:created xsi:type="dcterms:W3CDTF">2018-04-03T08:47:00Z</dcterms:created>
  <dcterms:modified xsi:type="dcterms:W3CDTF">2018-04-03T08:49:00Z</dcterms:modified>
</cp:coreProperties>
</file>