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87F07" w14:textId="77777777" w:rsidR="00704A43" w:rsidRPr="000B27FA" w:rsidRDefault="00704A43" w:rsidP="000B27FA">
      <w:pPr>
        <w:spacing w:line="240" w:lineRule="auto"/>
        <w:rPr>
          <w:rFonts w:ascii="Times New Roman" w:hAnsi="Times New Roman" w:cs="Times New Roman"/>
          <w:color w:val="000000"/>
          <w:sz w:val="28"/>
          <w:szCs w:val="28"/>
        </w:rPr>
      </w:pPr>
      <w:r w:rsidRPr="000B27FA">
        <w:rPr>
          <w:rFonts w:ascii="Times New Roman" w:hAnsi="Times New Roman" w:cs="Times New Roman"/>
          <w:color w:val="000000"/>
          <w:sz w:val="28"/>
          <w:szCs w:val="28"/>
        </w:rPr>
        <w:t xml:space="preserve">Students are required to identify the short term and </w:t>
      </w:r>
      <w:proofErr w:type="gramStart"/>
      <w:r w:rsidRPr="000B27FA">
        <w:rPr>
          <w:rFonts w:ascii="Times New Roman" w:hAnsi="Times New Roman" w:cs="Times New Roman"/>
          <w:color w:val="000000"/>
          <w:sz w:val="28"/>
          <w:szCs w:val="28"/>
        </w:rPr>
        <w:t>long term</w:t>
      </w:r>
      <w:proofErr w:type="gramEnd"/>
      <w:r w:rsidRPr="000B27FA">
        <w:rPr>
          <w:rFonts w:ascii="Times New Roman" w:hAnsi="Times New Roman" w:cs="Times New Roman"/>
          <w:color w:val="000000"/>
          <w:sz w:val="28"/>
          <w:szCs w:val="28"/>
        </w:rPr>
        <w:t xml:space="preserve"> benefits for young people through their involvement in youth work.  Students should demonstrate how these outcomes are linked to contemporary policy.  The assignment should be underpinned by both policy and theory.</w:t>
      </w:r>
    </w:p>
    <w:p w14:paraId="66DE233B" w14:textId="77777777" w:rsidR="00704A43" w:rsidRPr="00740F99" w:rsidRDefault="00704A43" w:rsidP="000B27FA">
      <w:pPr>
        <w:spacing w:line="360" w:lineRule="auto"/>
        <w:rPr>
          <w:rFonts w:ascii="Times New Roman" w:hAnsi="Times New Roman" w:cs="Times New Roman"/>
          <w:sz w:val="24"/>
          <w:szCs w:val="24"/>
        </w:rPr>
      </w:pPr>
    </w:p>
    <w:p w14:paraId="72FA79A7" w14:textId="77777777" w:rsidR="000B27FA" w:rsidRPr="009C7393" w:rsidRDefault="00704A43" w:rsidP="000B27FA">
      <w:pPr>
        <w:spacing w:line="360" w:lineRule="auto"/>
        <w:rPr>
          <w:rFonts w:ascii="Times New Roman" w:hAnsi="Times New Roman" w:cs="Times New Roman"/>
          <w:sz w:val="24"/>
          <w:szCs w:val="24"/>
        </w:rPr>
      </w:pPr>
      <w:r w:rsidRPr="00064405">
        <w:rPr>
          <w:rFonts w:ascii="Times New Roman" w:hAnsi="Times New Roman" w:cs="Times New Roman"/>
          <w:sz w:val="24"/>
          <w:szCs w:val="24"/>
        </w:rPr>
        <w:t xml:space="preserve">Youth work can </w:t>
      </w:r>
      <w:r>
        <w:rPr>
          <w:rFonts w:ascii="Times New Roman" w:hAnsi="Times New Roman" w:cs="Times New Roman"/>
          <w:sz w:val="24"/>
          <w:szCs w:val="24"/>
        </w:rPr>
        <w:t xml:space="preserve">provide a variety of short term and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benefits to young people. Whilst initially providing obvious </w:t>
      </w:r>
      <w:proofErr w:type="gramStart"/>
      <w:r>
        <w:rPr>
          <w:rFonts w:ascii="Times New Roman" w:hAnsi="Times New Roman" w:cs="Times New Roman"/>
          <w:sz w:val="24"/>
          <w:szCs w:val="24"/>
        </w:rPr>
        <w:t>short term</w:t>
      </w:r>
      <w:proofErr w:type="gramEnd"/>
      <w:r>
        <w:rPr>
          <w:rFonts w:ascii="Times New Roman" w:hAnsi="Times New Roman" w:cs="Times New Roman"/>
          <w:sz w:val="24"/>
          <w:szCs w:val="24"/>
        </w:rPr>
        <w:t xml:space="preserve"> benefits including a safe place to be, social engagement and the provision of neutral youth workers to talk to, regarding issues that arise for many young people in the modern world. </w:t>
      </w:r>
      <w:r w:rsidRPr="00064405">
        <w:rPr>
          <w:rFonts w:ascii="Times New Roman" w:hAnsi="Times New Roman" w:cs="Times New Roman"/>
          <w:sz w:val="24"/>
          <w:szCs w:val="24"/>
        </w:rPr>
        <w:t xml:space="preserve">In working practice within youth work settings professional </w:t>
      </w:r>
      <w:r>
        <w:rPr>
          <w:rFonts w:ascii="Times New Roman" w:hAnsi="Times New Roman" w:cs="Times New Roman"/>
          <w:sz w:val="24"/>
          <w:szCs w:val="24"/>
        </w:rPr>
        <w:t xml:space="preserve">youth workers </w:t>
      </w:r>
      <w:r w:rsidRPr="00064405">
        <w:rPr>
          <w:rFonts w:ascii="Times New Roman" w:hAnsi="Times New Roman" w:cs="Times New Roman"/>
          <w:sz w:val="24"/>
          <w:szCs w:val="24"/>
        </w:rPr>
        <w:t xml:space="preserve">will be </w:t>
      </w:r>
      <w:r>
        <w:rPr>
          <w:rFonts w:ascii="Times New Roman" w:hAnsi="Times New Roman" w:cs="Times New Roman"/>
          <w:sz w:val="24"/>
          <w:szCs w:val="24"/>
        </w:rPr>
        <w:t xml:space="preserve">in a position to provide additional </w:t>
      </w:r>
      <w:proofErr w:type="gramStart"/>
      <w:r>
        <w:rPr>
          <w:rFonts w:ascii="Times New Roman" w:hAnsi="Times New Roman" w:cs="Times New Roman"/>
          <w:sz w:val="24"/>
          <w:szCs w:val="24"/>
        </w:rPr>
        <w:t>short term</w:t>
      </w:r>
      <w:proofErr w:type="gramEnd"/>
      <w:r>
        <w:rPr>
          <w:rFonts w:ascii="Times New Roman" w:hAnsi="Times New Roman" w:cs="Times New Roman"/>
          <w:sz w:val="24"/>
          <w:szCs w:val="24"/>
        </w:rPr>
        <w:t xml:space="preserve"> benefits to the individual, </w:t>
      </w:r>
      <w:r w:rsidRPr="00064405">
        <w:rPr>
          <w:rFonts w:ascii="Times New Roman" w:hAnsi="Times New Roman" w:cs="Times New Roman"/>
          <w:sz w:val="24"/>
          <w:szCs w:val="24"/>
        </w:rPr>
        <w:t>skills such as how to deal with money, relationships,</w:t>
      </w:r>
      <w:r>
        <w:rPr>
          <w:rFonts w:ascii="Times New Roman" w:hAnsi="Times New Roman" w:cs="Times New Roman"/>
          <w:sz w:val="24"/>
          <w:szCs w:val="24"/>
        </w:rPr>
        <w:t xml:space="preserve"> team working and providing young people</w:t>
      </w:r>
      <w:r w:rsidRPr="00064405">
        <w:rPr>
          <w:rFonts w:ascii="Times New Roman" w:hAnsi="Times New Roman" w:cs="Times New Roman"/>
          <w:sz w:val="24"/>
          <w:szCs w:val="24"/>
        </w:rPr>
        <w:t xml:space="preserve"> with space to know themselves and obtain</w:t>
      </w:r>
      <w:r>
        <w:rPr>
          <w:rFonts w:ascii="Times New Roman" w:hAnsi="Times New Roman" w:cs="Times New Roman"/>
          <w:sz w:val="24"/>
          <w:szCs w:val="24"/>
        </w:rPr>
        <w:t>ing</w:t>
      </w:r>
      <w:r w:rsidRPr="00064405">
        <w:rPr>
          <w:rFonts w:ascii="Times New Roman" w:hAnsi="Times New Roman" w:cs="Times New Roman"/>
          <w:sz w:val="24"/>
          <w:szCs w:val="24"/>
        </w:rPr>
        <w:t xml:space="preserve"> self-knowledge. </w:t>
      </w:r>
      <w:r>
        <w:rPr>
          <w:rFonts w:ascii="Times New Roman" w:hAnsi="Times New Roman" w:cs="Times New Roman"/>
          <w:sz w:val="24"/>
          <w:szCs w:val="24"/>
        </w:rPr>
        <w:t xml:space="preserve">Youth work can also </w:t>
      </w:r>
      <w:r w:rsidRPr="00064405">
        <w:rPr>
          <w:rFonts w:ascii="Times New Roman" w:hAnsi="Times New Roman" w:cs="Times New Roman"/>
          <w:sz w:val="24"/>
          <w:szCs w:val="24"/>
        </w:rPr>
        <w:t xml:space="preserve">act as a tool to </w:t>
      </w:r>
      <w:r>
        <w:rPr>
          <w:rFonts w:ascii="Times New Roman" w:hAnsi="Times New Roman" w:cs="Times New Roman"/>
          <w:sz w:val="24"/>
          <w:szCs w:val="24"/>
        </w:rPr>
        <w:t xml:space="preserve">provide longer term benefits and </w:t>
      </w:r>
      <w:r w:rsidRPr="00064405">
        <w:rPr>
          <w:rFonts w:ascii="Times New Roman" w:hAnsi="Times New Roman" w:cs="Times New Roman"/>
          <w:sz w:val="24"/>
          <w:szCs w:val="24"/>
        </w:rPr>
        <w:t>instil skills in the young</w:t>
      </w:r>
      <w:r w:rsidR="000B27FA">
        <w:rPr>
          <w:rFonts w:ascii="Times New Roman" w:hAnsi="Times New Roman" w:cs="Times New Roman"/>
          <w:sz w:val="24"/>
          <w:szCs w:val="24"/>
        </w:rPr>
        <w:t xml:space="preserve">. </w:t>
      </w:r>
      <w:r w:rsidRPr="00064405">
        <w:rPr>
          <w:rFonts w:ascii="Times New Roman" w:hAnsi="Times New Roman" w:cs="Times New Roman"/>
          <w:sz w:val="24"/>
          <w:szCs w:val="24"/>
        </w:rPr>
        <w:t xml:space="preserve"> </w:t>
      </w:r>
      <w:r w:rsidR="000B27FA" w:rsidRPr="009C7393">
        <w:rPr>
          <w:rFonts w:ascii="Times New Roman" w:hAnsi="Times New Roman" w:cs="Times New Roman"/>
          <w:sz w:val="24"/>
          <w:szCs w:val="24"/>
        </w:rPr>
        <w:t xml:space="preserve">The Youth Work National Occupational Standards (2012) states that the key purpose of </w:t>
      </w:r>
      <w:proofErr w:type="gramStart"/>
      <w:r w:rsidR="000B27FA" w:rsidRPr="009C7393">
        <w:rPr>
          <w:rFonts w:ascii="Times New Roman" w:hAnsi="Times New Roman" w:cs="Times New Roman"/>
          <w:sz w:val="24"/>
          <w:szCs w:val="24"/>
        </w:rPr>
        <w:t xml:space="preserve">youth </w:t>
      </w:r>
      <w:r w:rsidR="009C7393">
        <w:rPr>
          <w:rFonts w:ascii="Times New Roman" w:hAnsi="Times New Roman" w:cs="Times New Roman"/>
          <w:sz w:val="24"/>
          <w:szCs w:val="24"/>
        </w:rPr>
        <w:t xml:space="preserve"> </w:t>
      </w:r>
      <w:r w:rsidR="000B27FA" w:rsidRPr="009C7393">
        <w:rPr>
          <w:rFonts w:ascii="Times New Roman" w:hAnsi="Times New Roman" w:cs="Times New Roman"/>
          <w:sz w:val="24"/>
          <w:szCs w:val="24"/>
        </w:rPr>
        <w:t>work</w:t>
      </w:r>
      <w:proofErr w:type="gramEnd"/>
      <w:r w:rsidR="000B27FA" w:rsidRPr="009C7393">
        <w:rPr>
          <w:rFonts w:ascii="Times New Roman" w:hAnsi="Times New Roman" w:cs="Times New Roman"/>
          <w:sz w:val="24"/>
          <w:szCs w:val="24"/>
        </w:rPr>
        <w:t xml:space="preserve"> is to: . . </w:t>
      </w:r>
    </w:p>
    <w:p w14:paraId="0E19F91A" w14:textId="77777777" w:rsidR="000B27FA" w:rsidRDefault="000B27FA" w:rsidP="000B27FA">
      <w:pPr>
        <w:spacing w:line="240" w:lineRule="auto"/>
        <w:ind w:left="1474" w:right="1474"/>
        <w:rPr>
          <w:rFonts w:ascii="Arial" w:hAnsi="Arial" w:cs="Arial"/>
          <w:sz w:val="30"/>
          <w:szCs w:val="30"/>
        </w:rPr>
      </w:pPr>
      <w:r w:rsidRPr="000B27FA">
        <w:rPr>
          <w:rFonts w:ascii="Times New Roman" w:hAnsi="Times New Roman" w:cs="Times New Roman"/>
          <w:sz w:val="24"/>
          <w:szCs w:val="24"/>
        </w:rPr>
        <w:t xml:space="preserve"> enable young people to develop holistically, working with them to facilitate their personal, social and educational development, to enable them to develop</w:t>
      </w:r>
      <w:r w:rsidRPr="000B27FA">
        <w:rPr>
          <w:rFonts w:ascii="Times New Roman" w:hAnsi="Times New Roman" w:cs="Times New Roman"/>
          <w:sz w:val="30"/>
          <w:szCs w:val="30"/>
        </w:rPr>
        <w:t xml:space="preserve"> </w:t>
      </w:r>
      <w:r w:rsidRPr="000B27FA">
        <w:rPr>
          <w:rFonts w:ascii="Times New Roman" w:hAnsi="Times New Roman" w:cs="Times New Roman"/>
          <w:sz w:val="24"/>
          <w:szCs w:val="24"/>
        </w:rPr>
        <w:t xml:space="preserve">their voice, influence and place in society and to reach their full </w:t>
      </w:r>
      <w:commentRangeStart w:id="0"/>
      <w:r w:rsidRPr="000B27FA">
        <w:rPr>
          <w:rFonts w:ascii="Times New Roman" w:hAnsi="Times New Roman" w:cs="Times New Roman"/>
          <w:sz w:val="24"/>
          <w:szCs w:val="24"/>
        </w:rPr>
        <w:t>potential</w:t>
      </w:r>
      <w:r>
        <w:rPr>
          <w:rFonts w:ascii="Arial" w:hAnsi="Arial" w:cs="Arial"/>
          <w:sz w:val="30"/>
          <w:szCs w:val="30"/>
        </w:rPr>
        <w:t>.</w:t>
      </w:r>
      <w:commentRangeEnd w:id="0"/>
      <w:r w:rsidR="00D31C06">
        <w:rPr>
          <w:rStyle w:val="CommentReference"/>
        </w:rPr>
        <w:commentReference w:id="0"/>
      </w:r>
    </w:p>
    <w:p w14:paraId="1576109F" w14:textId="77777777" w:rsidR="00D31C06" w:rsidRDefault="00D31C06" w:rsidP="000B27FA">
      <w:pPr>
        <w:spacing w:line="240" w:lineRule="auto"/>
        <w:ind w:left="1474" w:right="1474"/>
        <w:rPr>
          <w:rFonts w:ascii="Arial" w:hAnsi="Arial" w:cs="Arial"/>
          <w:sz w:val="30"/>
          <w:szCs w:val="30"/>
        </w:rPr>
      </w:pPr>
    </w:p>
    <w:p w14:paraId="6D6863BF" w14:textId="77777777" w:rsidR="00704A43" w:rsidRDefault="00704A43" w:rsidP="000B27FA">
      <w:pPr>
        <w:spacing w:line="360" w:lineRule="auto"/>
        <w:rPr>
          <w:rFonts w:ascii="Times New Roman" w:hAnsi="Times New Roman" w:cs="Times New Roman"/>
          <w:sz w:val="24"/>
          <w:szCs w:val="24"/>
        </w:rPr>
      </w:pPr>
      <w:r w:rsidRPr="00670A32">
        <w:rPr>
          <w:rFonts w:ascii="Times New Roman" w:hAnsi="Times New Roman" w:cs="Times New Roman"/>
          <w:sz w:val="24"/>
          <w:szCs w:val="24"/>
        </w:rPr>
        <w:t xml:space="preserve">Bronfenbrenner (1979) highlights that development is facilitated by progressively more complex patterns of activity, and trained youth workers should have the skills necessary to build strong working relationships with the individuals they support, in order to work towards this instilling of life-skills in young people, whilst maintaining professional boundaries (LSIS, 2012). </w:t>
      </w:r>
      <w:proofErr w:type="spellStart"/>
      <w:r w:rsidRPr="00457E07">
        <w:rPr>
          <w:rFonts w:ascii="Times New Roman" w:hAnsi="Times New Roman" w:cs="Times New Roman"/>
          <w:sz w:val="24"/>
          <w:szCs w:val="24"/>
        </w:rPr>
        <w:t>Blacke</w:t>
      </w:r>
      <w:proofErr w:type="spellEnd"/>
      <w:r w:rsidRPr="00457E07">
        <w:rPr>
          <w:rFonts w:ascii="Times New Roman" w:hAnsi="Times New Roman" w:cs="Times New Roman"/>
          <w:sz w:val="24"/>
          <w:szCs w:val="24"/>
        </w:rPr>
        <w:t xml:space="preserve"> &amp; McCulloch-Graham (2019) highlight the importance of youth work in the Troubled Families Programme, 2015 and how involvement of these youth services can increase the effectiveness of the programme, engaging young hard to reach youths more effectively, raising aspirations and improving achievement for many.</w:t>
      </w:r>
    </w:p>
    <w:p w14:paraId="58C79B3C" w14:textId="77777777" w:rsidR="000B27FA" w:rsidRDefault="000B27FA" w:rsidP="00704A43">
      <w:pPr>
        <w:spacing w:line="480" w:lineRule="auto"/>
        <w:rPr>
          <w:rFonts w:ascii="Times New Roman" w:hAnsi="Times New Roman" w:cs="Times New Roman"/>
          <w:sz w:val="24"/>
          <w:szCs w:val="24"/>
        </w:rPr>
      </w:pPr>
    </w:p>
    <w:p w14:paraId="7C9B2895" w14:textId="77777777" w:rsidR="00704A43" w:rsidRDefault="00704A43" w:rsidP="000B27FA">
      <w:pPr>
        <w:spacing w:line="360" w:lineRule="auto"/>
        <w:rPr>
          <w:rFonts w:ascii="Times New Roman" w:hAnsi="Times New Roman" w:cs="Times New Roman"/>
          <w:sz w:val="24"/>
          <w:szCs w:val="24"/>
        </w:rPr>
      </w:pPr>
      <w:r>
        <w:rPr>
          <w:rFonts w:ascii="Times New Roman" w:hAnsi="Times New Roman" w:cs="Times New Roman"/>
          <w:sz w:val="24"/>
          <w:szCs w:val="24"/>
        </w:rPr>
        <w:t xml:space="preserve">Youth work is a tool for developing agency and resilience in individuals, providing opportunities for young people to gain </w:t>
      </w:r>
      <w:proofErr w:type="gramStart"/>
      <w:r>
        <w:rPr>
          <w:rFonts w:ascii="Times New Roman" w:hAnsi="Times New Roman" w:cs="Times New Roman"/>
          <w:sz w:val="24"/>
          <w:szCs w:val="24"/>
        </w:rPr>
        <w:t>skills, and</w:t>
      </w:r>
      <w:proofErr w:type="gramEnd"/>
      <w:r>
        <w:rPr>
          <w:rFonts w:ascii="Times New Roman" w:hAnsi="Times New Roman" w:cs="Times New Roman"/>
          <w:sz w:val="24"/>
          <w:szCs w:val="24"/>
        </w:rPr>
        <w:t xml:space="preserve"> can help to engage particularly hard to reach individuals and provide skills that can benefit the individual throughout their lives. Life skills are a great example of these </w:t>
      </w:r>
      <w:proofErr w:type="gramStart"/>
      <w:r>
        <w:rPr>
          <w:rFonts w:ascii="Times New Roman" w:hAnsi="Times New Roman" w:cs="Times New Roman"/>
          <w:sz w:val="24"/>
          <w:szCs w:val="24"/>
        </w:rPr>
        <w:t>longer term</w:t>
      </w:r>
      <w:proofErr w:type="gramEnd"/>
      <w:r>
        <w:rPr>
          <w:rFonts w:ascii="Times New Roman" w:hAnsi="Times New Roman" w:cs="Times New Roman"/>
          <w:sz w:val="24"/>
          <w:szCs w:val="24"/>
        </w:rPr>
        <w:t xml:space="preserve"> benefits and </w:t>
      </w:r>
      <w:r w:rsidRPr="00747571">
        <w:rPr>
          <w:rFonts w:ascii="Times New Roman" w:hAnsi="Times New Roman" w:cs="Times New Roman"/>
          <w:sz w:val="24"/>
          <w:szCs w:val="24"/>
        </w:rPr>
        <w:t xml:space="preserve">are now being considered as </w:t>
      </w:r>
      <w:r w:rsidRPr="00747571">
        <w:rPr>
          <w:rFonts w:ascii="Times New Roman" w:hAnsi="Times New Roman" w:cs="Times New Roman"/>
          <w:sz w:val="24"/>
          <w:szCs w:val="24"/>
        </w:rPr>
        <w:lastRenderedPageBreak/>
        <w:t>equally important to reaching potential as exam qualifications</w:t>
      </w:r>
      <w:r>
        <w:rPr>
          <w:rFonts w:ascii="Times New Roman" w:hAnsi="Times New Roman" w:cs="Times New Roman"/>
          <w:sz w:val="24"/>
          <w:szCs w:val="24"/>
        </w:rPr>
        <w:t xml:space="preserve"> </w:t>
      </w:r>
      <w:r w:rsidRPr="00747571">
        <w:rPr>
          <w:rFonts w:ascii="Times New Roman" w:hAnsi="Times New Roman" w:cs="Times New Roman"/>
          <w:sz w:val="24"/>
          <w:szCs w:val="24"/>
        </w:rPr>
        <w:t>(Cullinane &amp;</w:t>
      </w:r>
      <w:proofErr w:type="spellStart"/>
      <w:r w:rsidRPr="00747571">
        <w:rPr>
          <w:rFonts w:ascii="Times New Roman" w:hAnsi="Times New Roman" w:cs="Times New Roman"/>
          <w:sz w:val="24"/>
          <w:szCs w:val="24"/>
        </w:rPr>
        <w:t>Montecute</w:t>
      </w:r>
      <w:proofErr w:type="spellEnd"/>
      <w:r w:rsidRPr="00747571">
        <w:rPr>
          <w:rFonts w:ascii="Times New Roman" w:hAnsi="Times New Roman" w:cs="Times New Roman"/>
          <w:sz w:val="24"/>
          <w:szCs w:val="24"/>
        </w:rPr>
        <w:t>, 2017; OECD, 2018). Life ski</w:t>
      </w:r>
      <w:r>
        <w:rPr>
          <w:rFonts w:ascii="Times New Roman" w:hAnsi="Times New Roman" w:cs="Times New Roman"/>
          <w:sz w:val="24"/>
          <w:szCs w:val="24"/>
        </w:rPr>
        <w:t>lls build confidence and enable</w:t>
      </w:r>
      <w:r w:rsidRPr="00747571">
        <w:rPr>
          <w:rFonts w:ascii="Times New Roman" w:hAnsi="Times New Roman" w:cs="Times New Roman"/>
          <w:sz w:val="24"/>
          <w:szCs w:val="24"/>
        </w:rPr>
        <w:t xml:space="preserve"> young people to flourish in adult life, both in work settings but also in everyday life. These </w:t>
      </w:r>
      <w:r>
        <w:rPr>
          <w:rFonts w:ascii="Times New Roman" w:hAnsi="Times New Roman" w:cs="Times New Roman"/>
          <w:sz w:val="24"/>
          <w:szCs w:val="24"/>
        </w:rPr>
        <w:t>skills, confidence,</w:t>
      </w:r>
      <w:r w:rsidR="00C70C7F">
        <w:rPr>
          <w:rFonts w:ascii="Times New Roman" w:hAnsi="Times New Roman" w:cs="Times New Roman"/>
          <w:sz w:val="24"/>
          <w:szCs w:val="24"/>
        </w:rPr>
        <w:t xml:space="preserve"> </w:t>
      </w:r>
      <w:proofErr w:type="spellStart"/>
      <w:r w:rsidR="00C70C7F">
        <w:rPr>
          <w:rFonts w:ascii="Times New Roman" w:hAnsi="Times New Roman" w:cs="Times New Roman"/>
          <w:sz w:val="24"/>
          <w:szCs w:val="24"/>
        </w:rPr>
        <w:t>b</w:t>
      </w:r>
      <w:r w:rsidRPr="00747571">
        <w:rPr>
          <w:rFonts w:ascii="Times New Roman" w:hAnsi="Times New Roman" w:cs="Times New Roman"/>
          <w:sz w:val="24"/>
          <w:szCs w:val="24"/>
        </w:rPr>
        <w:t>motivation</w:t>
      </w:r>
      <w:proofErr w:type="spellEnd"/>
      <w:r w:rsidRPr="00747571">
        <w:rPr>
          <w:rFonts w:ascii="Times New Roman" w:hAnsi="Times New Roman" w:cs="Times New Roman"/>
          <w:sz w:val="24"/>
          <w:szCs w:val="24"/>
        </w:rPr>
        <w:t xml:space="preserve">, </w:t>
      </w:r>
      <w:r>
        <w:rPr>
          <w:rFonts w:ascii="Times New Roman" w:hAnsi="Times New Roman" w:cs="Times New Roman"/>
          <w:sz w:val="24"/>
          <w:szCs w:val="24"/>
        </w:rPr>
        <w:t xml:space="preserve">and social skills </w:t>
      </w:r>
      <w:r w:rsidRPr="00747571">
        <w:rPr>
          <w:rFonts w:ascii="Times New Roman" w:hAnsi="Times New Roman" w:cs="Times New Roman"/>
          <w:sz w:val="24"/>
          <w:szCs w:val="24"/>
        </w:rPr>
        <w:t xml:space="preserve">are </w:t>
      </w:r>
      <w:r>
        <w:rPr>
          <w:rFonts w:ascii="Times New Roman" w:hAnsi="Times New Roman" w:cs="Times New Roman"/>
          <w:sz w:val="24"/>
          <w:szCs w:val="24"/>
        </w:rPr>
        <w:t xml:space="preserve">all </w:t>
      </w:r>
      <w:r w:rsidRPr="00747571">
        <w:rPr>
          <w:rFonts w:ascii="Times New Roman" w:hAnsi="Times New Roman" w:cs="Times New Roman"/>
          <w:sz w:val="24"/>
          <w:szCs w:val="24"/>
        </w:rPr>
        <w:t xml:space="preserve">transferable to work settings. </w:t>
      </w:r>
      <w:r w:rsidRPr="008D3C13">
        <w:rPr>
          <w:rFonts w:ascii="Times New Roman" w:hAnsi="Times New Roman" w:cs="Times New Roman"/>
          <w:sz w:val="24"/>
          <w:szCs w:val="24"/>
        </w:rPr>
        <w:t>They also include interpersonal skills that are often overlooked in formal education, and aid in social interactions and team-working scenarios essentia</w:t>
      </w:r>
      <w:r>
        <w:rPr>
          <w:rFonts w:ascii="Times New Roman" w:hAnsi="Times New Roman" w:cs="Times New Roman"/>
          <w:sz w:val="24"/>
          <w:szCs w:val="24"/>
        </w:rPr>
        <w:t xml:space="preserve">l to effective performance in </w:t>
      </w:r>
      <w:r w:rsidRPr="008D3C13">
        <w:rPr>
          <w:rFonts w:ascii="Times New Roman" w:hAnsi="Times New Roman" w:cs="Times New Roman"/>
          <w:sz w:val="24"/>
          <w:szCs w:val="24"/>
        </w:rPr>
        <w:t>work environment</w:t>
      </w:r>
      <w:r>
        <w:rPr>
          <w:rFonts w:ascii="Times New Roman" w:hAnsi="Times New Roman" w:cs="Times New Roman"/>
          <w:sz w:val="24"/>
          <w:szCs w:val="24"/>
        </w:rPr>
        <w:t>s</w:t>
      </w:r>
      <w:r w:rsidRPr="008D3C13">
        <w:rPr>
          <w:rFonts w:ascii="Times New Roman" w:hAnsi="Times New Roman" w:cs="Times New Roman"/>
          <w:sz w:val="24"/>
          <w:szCs w:val="24"/>
        </w:rPr>
        <w:t xml:space="preserve"> (</w:t>
      </w:r>
      <w:proofErr w:type="spellStart"/>
      <w:r w:rsidRPr="008D3C13">
        <w:rPr>
          <w:rFonts w:ascii="Times New Roman" w:hAnsi="Times New Roman" w:cs="Times New Roman"/>
          <w:sz w:val="24"/>
          <w:szCs w:val="24"/>
        </w:rPr>
        <w:t>Subramanaian</w:t>
      </w:r>
      <w:proofErr w:type="spellEnd"/>
      <w:r w:rsidRPr="008D3C13">
        <w:rPr>
          <w:rFonts w:ascii="Times New Roman" w:hAnsi="Times New Roman" w:cs="Times New Roman"/>
          <w:sz w:val="24"/>
          <w:szCs w:val="24"/>
        </w:rPr>
        <w:t xml:space="preserve">, 2016). </w:t>
      </w:r>
      <w:r w:rsidRPr="007E75DF">
        <w:rPr>
          <w:rFonts w:ascii="Times New Roman" w:hAnsi="Times New Roman" w:cs="Times New Roman"/>
          <w:sz w:val="24"/>
          <w:szCs w:val="24"/>
        </w:rPr>
        <w:t>These skills can make the difference in people working to their full potential and should be considered as core components of the education system (Cullinane &amp;</w:t>
      </w:r>
      <w:proofErr w:type="spellStart"/>
      <w:r w:rsidRPr="007E75DF">
        <w:rPr>
          <w:rFonts w:ascii="Times New Roman" w:hAnsi="Times New Roman" w:cs="Times New Roman"/>
          <w:sz w:val="24"/>
          <w:szCs w:val="24"/>
        </w:rPr>
        <w:t>Montecute</w:t>
      </w:r>
      <w:proofErr w:type="spellEnd"/>
      <w:r w:rsidRPr="007E75DF">
        <w:rPr>
          <w:rFonts w:ascii="Times New Roman" w:hAnsi="Times New Roman" w:cs="Times New Roman"/>
          <w:sz w:val="24"/>
          <w:szCs w:val="24"/>
        </w:rPr>
        <w:t xml:space="preserve">, 2017). The OECD (2018) learning framework 2030 also points out the importance of helping every learner develop as a ‘whole person’ and with education often missing these important </w:t>
      </w:r>
      <w:r>
        <w:rPr>
          <w:rFonts w:ascii="Times New Roman" w:hAnsi="Times New Roman" w:cs="Times New Roman"/>
          <w:sz w:val="24"/>
          <w:szCs w:val="24"/>
        </w:rPr>
        <w:t>skills the authors</w:t>
      </w:r>
      <w:r w:rsidRPr="007E75DF">
        <w:rPr>
          <w:rFonts w:ascii="Times New Roman" w:hAnsi="Times New Roman" w:cs="Times New Roman"/>
          <w:sz w:val="24"/>
          <w:szCs w:val="24"/>
        </w:rPr>
        <w:t xml:space="preserve"> suggest radical changes to learning curriculums, in order to futureproof education. </w:t>
      </w:r>
    </w:p>
    <w:p w14:paraId="6770C986" w14:textId="77777777" w:rsidR="00704A43" w:rsidRPr="00135488" w:rsidRDefault="00704A43" w:rsidP="000B27FA">
      <w:pPr>
        <w:spacing w:line="360" w:lineRule="auto"/>
        <w:rPr>
          <w:rFonts w:ascii="Times New Roman" w:hAnsi="Times New Roman" w:cs="Times New Roman"/>
          <w:sz w:val="24"/>
          <w:szCs w:val="24"/>
        </w:rPr>
      </w:pPr>
    </w:p>
    <w:p w14:paraId="6CEFFB02" w14:textId="77777777" w:rsidR="000D5020" w:rsidRDefault="00704A43" w:rsidP="000B27FA">
      <w:pPr>
        <w:spacing w:line="360" w:lineRule="auto"/>
        <w:rPr>
          <w:rFonts w:ascii="Times New Roman" w:hAnsi="Times New Roman" w:cs="Times New Roman"/>
          <w:sz w:val="24"/>
          <w:szCs w:val="24"/>
        </w:rPr>
      </w:pPr>
      <w:r w:rsidRPr="00457E07">
        <w:rPr>
          <w:rFonts w:ascii="Times New Roman" w:hAnsi="Times New Roman" w:cs="Times New Roman"/>
          <w:sz w:val="24"/>
          <w:szCs w:val="24"/>
        </w:rPr>
        <w:t>There are four major areas</w:t>
      </w:r>
      <w:r>
        <w:rPr>
          <w:rFonts w:ascii="Times New Roman" w:hAnsi="Times New Roman" w:cs="Times New Roman"/>
          <w:sz w:val="24"/>
          <w:szCs w:val="24"/>
        </w:rPr>
        <w:t xml:space="preserve"> of </w:t>
      </w:r>
      <w:r w:rsidRPr="00457E07">
        <w:rPr>
          <w:rFonts w:ascii="Times New Roman" w:hAnsi="Times New Roman" w:cs="Times New Roman"/>
          <w:sz w:val="24"/>
          <w:szCs w:val="24"/>
        </w:rPr>
        <w:t>skills</w:t>
      </w:r>
      <w:r>
        <w:rPr>
          <w:rFonts w:ascii="Times New Roman" w:hAnsi="Times New Roman" w:cs="Times New Roman"/>
          <w:sz w:val="24"/>
          <w:szCs w:val="24"/>
        </w:rPr>
        <w:t xml:space="preserve"> </w:t>
      </w:r>
      <w:r w:rsidRPr="00457E07">
        <w:rPr>
          <w:rFonts w:ascii="Times New Roman" w:hAnsi="Times New Roman" w:cs="Times New Roman"/>
          <w:sz w:val="24"/>
          <w:szCs w:val="24"/>
        </w:rPr>
        <w:t>which are considered favourably by employers;</w:t>
      </w:r>
      <w:r>
        <w:rPr>
          <w:rFonts w:ascii="Times New Roman" w:hAnsi="Times New Roman" w:cs="Times New Roman"/>
          <w:sz w:val="24"/>
          <w:szCs w:val="24"/>
        </w:rPr>
        <w:t xml:space="preserve"> </w:t>
      </w:r>
      <w:r w:rsidRPr="00457E07">
        <w:rPr>
          <w:rFonts w:ascii="Times New Roman" w:hAnsi="Times New Roman" w:cs="Times New Roman"/>
          <w:sz w:val="24"/>
          <w:szCs w:val="24"/>
        </w:rPr>
        <w:t>skills of resilience, motivation, communication, and confidence skills</w:t>
      </w:r>
      <w:r>
        <w:rPr>
          <w:rFonts w:ascii="Times New Roman" w:hAnsi="Times New Roman" w:cs="Times New Roman"/>
          <w:sz w:val="24"/>
          <w:szCs w:val="24"/>
        </w:rPr>
        <w:t>,</w:t>
      </w:r>
      <w:r w:rsidRPr="00457E07">
        <w:rPr>
          <w:rFonts w:ascii="Times New Roman" w:hAnsi="Times New Roman" w:cs="Times New Roman"/>
          <w:sz w:val="24"/>
          <w:szCs w:val="24"/>
        </w:rPr>
        <w:t xml:space="preserve"> all have a major role to</w:t>
      </w:r>
      <w:r>
        <w:rPr>
          <w:rFonts w:ascii="Times New Roman" w:hAnsi="Times New Roman" w:cs="Times New Roman"/>
          <w:sz w:val="24"/>
          <w:szCs w:val="24"/>
        </w:rPr>
        <w:t xml:space="preserve"> play in a work </w:t>
      </w:r>
      <w:proofErr w:type="gramStart"/>
      <w:r>
        <w:rPr>
          <w:rFonts w:ascii="Times New Roman" w:hAnsi="Times New Roman" w:cs="Times New Roman"/>
          <w:sz w:val="24"/>
          <w:szCs w:val="24"/>
        </w:rPr>
        <w:t>environment, but</w:t>
      </w:r>
      <w:proofErr w:type="gramEnd"/>
      <w:r>
        <w:rPr>
          <w:rFonts w:ascii="Times New Roman" w:hAnsi="Times New Roman" w:cs="Times New Roman"/>
          <w:sz w:val="24"/>
          <w:szCs w:val="24"/>
        </w:rPr>
        <w:t xml:space="preserve"> are also beneficial</w:t>
      </w:r>
      <w:r w:rsidRPr="00457E07">
        <w:rPr>
          <w:rFonts w:ascii="Times New Roman" w:hAnsi="Times New Roman" w:cs="Times New Roman"/>
          <w:sz w:val="24"/>
          <w:szCs w:val="24"/>
        </w:rPr>
        <w:t xml:space="preserve"> throughout an individual’s personal life. </w:t>
      </w:r>
      <w:r w:rsidRPr="00F30B5E">
        <w:rPr>
          <w:rFonts w:ascii="Times New Roman" w:hAnsi="Times New Roman" w:cs="Times New Roman"/>
          <w:sz w:val="24"/>
          <w:szCs w:val="24"/>
        </w:rPr>
        <w:t>This skill set is vital as potential employers are keen to see that young people have acquired them and can show proficiency in the workplace</w:t>
      </w:r>
      <w:r>
        <w:rPr>
          <w:rFonts w:ascii="Times New Roman" w:hAnsi="Times New Roman" w:cs="Times New Roman"/>
          <w:sz w:val="24"/>
          <w:szCs w:val="24"/>
        </w:rPr>
        <w:t xml:space="preserve">. </w:t>
      </w:r>
      <w:proofErr w:type="gramStart"/>
      <w:r>
        <w:rPr>
          <w:rFonts w:ascii="Times New Roman" w:hAnsi="Times New Roman" w:cs="Times New Roman"/>
          <w:sz w:val="24"/>
          <w:szCs w:val="24"/>
        </w:rPr>
        <w:t>Therefore</w:t>
      </w:r>
      <w:proofErr w:type="gramEnd"/>
      <w:r w:rsidRPr="00F30B5E">
        <w:rPr>
          <w:rFonts w:ascii="Times New Roman" w:hAnsi="Times New Roman" w:cs="Times New Roman"/>
          <w:sz w:val="24"/>
          <w:szCs w:val="24"/>
        </w:rPr>
        <w:t xml:space="preserve"> the importance of youth work in aiding young people to </w:t>
      </w:r>
      <w:r>
        <w:rPr>
          <w:rFonts w:ascii="Times New Roman" w:hAnsi="Times New Roman" w:cs="Times New Roman"/>
          <w:sz w:val="24"/>
          <w:szCs w:val="24"/>
        </w:rPr>
        <w:t xml:space="preserve">benefit from the development of </w:t>
      </w:r>
      <w:r w:rsidRPr="00F30B5E">
        <w:rPr>
          <w:rFonts w:ascii="Times New Roman" w:hAnsi="Times New Roman" w:cs="Times New Roman"/>
          <w:sz w:val="24"/>
          <w:szCs w:val="24"/>
        </w:rPr>
        <w:t>long term skill</w:t>
      </w:r>
      <w:r w:rsidR="000B27FA">
        <w:rPr>
          <w:rFonts w:ascii="Times New Roman" w:hAnsi="Times New Roman" w:cs="Times New Roman"/>
          <w:sz w:val="24"/>
          <w:szCs w:val="24"/>
        </w:rPr>
        <w:t xml:space="preserve"> </w:t>
      </w:r>
      <w:r w:rsidRPr="00F30B5E">
        <w:rPr>
          <w:rFonts w:ascii="Times New Roman" w:hAnsi="Times New Roman" w:cs="Times New Roman"/>
          <w:sz w:val="24"/>
          <w:szCs w:val="24"/>
        </w:rPr>
        <w:t>s</w:t>
      </w:r>
      <w:r>
        <w:rPr>
          <w:rFonts w:ascii="Times New Roman" w:hAnsi="Times New Roman" w:cs="Times New Roman"/>
          <w:sz w:val="24"/>
          <w:szCs w:val="24"/>
        </w:rPr>
        <w:t>ets</w:t>
      </w:r>
      <w:r w:rsidRPr="00F30B5E">
        <w:rPr>
          <w:rFonts w:ascii="Times New Roman" w:hAnsi="Times New Roman" w:cs="Times New Roman"/>
          <w:sz w:val="24"/>
          <w:szCs w:val="24"/>
        </w:rPr>
        <w:t xml:space="preserve"> is highly important.  </w:t>
      </w:r>
      <w:r w:rsidRPr="00A332A4">
        <w:rPr>
          <w:rFonts w:ascii="Times New Roman" w:hAnsi="Times New Roman" w:cs="Times New Roman"/>
          <w:sz w:val="24"/>
          <w:szCs w:val="24"/>
        </w:rPr>
        <w:t>According to Cullinane &amp;</w:t>
      </w:r>
      <w:proofErr w:type="spellStart"/>
      <w:r w:rsidRPr="00A332A4">
        <w:rPr>
          <w:rFonts w:ascii="Times New Roman" w:hAnsi="Times New Roman" w:cs="Times New Roman"/>
          <w:sz w:val="24"/>
          <w:szCs w:val="24"/>
        </w:rPr>
        <w:t>Montacute</w:t>
      </w:r>
      <w:proofErr w:type="spellEnd"/>
      <w:r w:rsidRPr="00A332A4">
        <w:rPr>
          <w:rFonts w:ascii="Times New Roman" w:hAnsi="Times New Roman" w:cs="Times New Roman"/>
          <w:sz w:val="24"/>
          <w:szCs w:val="24"/>
        </w:rPr>
        <w:t xml:space="preserve"> (2017) these </w:t>
      </w:r>
      <w:proofErr w:type="gramStart"/>
      <w:r w:rsidRPr="00A332A4">
        <w:rPr>
          <w:rFonts w:ascii="Times New Roman" w:hAnsi="Times New Roman" w:cs="Times New Roman"/>
          <w:sz w:val="24"/>
          <w:szCs w:val="24"/>
        </w:rPr>
        <w:t>particular set</w:t>
      </w:r>
      <w:proofErr w:type="gramEnd"/>
      <w:r w:rsidRPr="00A332A4">
        <w:rPr>
          <w:rFonts w:ascii="Times New Roman" w:hAnsi="Times New Roman" w:cs="Times New Roman"/>
          <w:sz w:val="24"/>
          <w:szCs w:val="24"/>
        </w:rPr>
        <w:t xml:space="preserve"> of skills are looked on more favourably than qualifications, as they all contribute to the efficient functioning of a person within the work environment. Around three quarters of young people believe that</w:t>
      </w:r>
      <w:r>
        <w:rPr>
          <w:rFonts w:ascii="Times New Roman" w:hAnsi="Times New Roman" w:cs="Times New Roman"/>
          <w:sz w:val="24"/>
          <w:szCs w:val="24"/>
        </w:rPr>
        <w:t xml:space="preserve"> life skills benefit young people in gaining</w:t>
      </w:r>
      <w:r w:rsidRPr="00A332A4">
        <w:rPr>
          <w:rFonts w:ascii="Times New Roman" w:hAnsi="Times New Roman" w:cs="Times New Roman"/>
          <w:sz w:val="24"/>
          <w:szCs w:val="24"/>
        </w:rPr>
        <w:t xml:space="preserve"> emp</w:t>
      </w:r>
      <w:r>
        <w:rPr>
          <w:rFonts w:ascii="Times New Roman" w:hAnsi="Times New Roman" w:cs="Times New Roman"/>
          <w:sz w:val="24"/>
          <w:szCs w:val="24"/>
        </w:rPr>
        <w:t xml:space="preserve">loyment, with around 88% of adolescents </w:t>
      </w:r>
      <w:r w:rsidRPr="00A332A4">
        <w:rPr>
          <w:rFonts w:ascii="Times New Roman" w:hAnsi="Times New Roman" w:cs="Times New Roman"/>
          <w:sz w:val="24"/>
          <w:szCs w:val="24"/>
        </w:rPr>
        <w:t>stating that they are more content with gaining invaluable life skills rather than getting better grades (Powers, 2015).</w:t>
      </w:r>
      <w:r w:rsidR="00D31C06">
        <w:rPr>
          <w:rFonts w:ascii="Times New Roman" w:hAnsi="Times New Roman" w:cs="Times New Roman"/>
          <w:sz w:val="24"/>
          <w:szCs w:val="24"/>
        </w:rPr>
        <w:t xml:space="preserve"> The Welsh Government Youth Strategy for Wales (2019) states that </w:t>
      </w:r>
    </w:p>
    <w:p w14:paraId="4D7D7A0E" w14:textId="77777777" w:rsidR="00704A43" w:rsidRPr="00A332A4" w:rsidRDefault="000D5020" w:rsidP="00F452DC">
      <w:pPr>
        <w:spacing w:line="240" w:lineRule="auto"/>
        <w:ind w:left="1474" w:right="1474"/>
        <w:rPr>
          <w:rFonts w:ascii="Times New Roman" w:hAnsi="Times New Roman" w:cs="Times New Roman"/>
          <w:sz w:val="24"/>
          <w:szCs w:val="24"/>
        </w:rPr>
      </w:pPr>
      <w:r w:rsidRPr="000D5020">
        <w:rPr>
          <w:rFonts w:ascii="Times New Roman" w:hAnsi="Times New Roman" w:cs="Times New Roman"/>
          <w:sz w:val="24"/>
          <w:szCs w:val="24"/>
        </w:rPr>
        <w:t>Youth work brings significant benefits to young people. This alone provides a robust rationale for investing in its delivery. However, this is amplified when considering the benefits accumulated to Wales by supporting young people to lead fulfilling lives as valued members of society.</w:t>
      </w:r>
      <w:r w:rsidR="00F452DC">
        <w:rPr>
          <w:rFonts w:ascii="Times New Roman" w:hAnsi="Times New Roman" w:cs="Times New Roman"/>
          <w:sz w:val="24"/>
          <w:szCs w:val="24"/>
        </w:rPr>
        <w:t xml:space="preserve"> </w:t>
      </w:r>
    </w:p>
    <w:p w14:paraId="61C04E84" w14:textId="77777777" w:rsidR="00704A43" w:rsidRPr="00A332A4" w:rsidRDefault="00F452DC" w:rsidP="00704A43">
      <w:pPr>
        <w:spacing w:line="480" w:lineRule="auto"/>
        <w:rPr>
          <w:rFonts w:ascii="Times New Roman" w:hAnsi="Times New Roman" w:cs="Times New Roman"/>
          <w:sz w:val="24"/>
          <w:szCs w:val="24"/>
        </w:rPr>
      </w:pPr>
      <w:r>
        <w:rPr>
          <w:rFonts w:ascii="Times New Roman" w:hAnsi="Times New Roman" w:cs="Times New Roman"/>
          <w:sz w:val="24"/>
          <w:szCs w:val="24"/>
        </w:rPr>
        <w:t xml:space="preserve">                                                                                         (Welsh Government, 2019)</w:t>
      </w:r>
    </w:p>
    <w:p w14:paraId="2990F938" w14:textId="77777777" w:rsidR="00704A43" w:rsidRPr="00F82656" w:rsidRDefault="00704A43" w:rsidP="000B27FA">
      <w:pPr>
        <w:spacing w:line="360" w:lineRule="auto"/>
        <w:rPr>
          <w:rFonts w:ascii="Times New Roman" w:hAnsi="Times New Roman" w:cs="Times New Roman"/>
          <w:sz w:val="24"/>
          <w:szCs w:val="24"/>
        </w:rPr>
      </w:pPr>
      <w:r w:rsidRPr="00C543EC">
        <w:rPr>
          <w:rFonts w:ascii="Times New Roman" w:hAnsi="Times New Roman" w:cs="Times New Roman"/>
          <w:sz w:val="24"/>
          <w:szCs w:val="24"/>
        </w:rPr>
        <w:t>There are many benefits to lifelong learning such as learning</w:t>
      </w:r>
      <w:r>
        <w:rPr>
          <w:rFonts w:ascii="Times New Roman" w:hAnsi="Times New Roman" w:cs="Times New Roman"/>
          <w:sz w:val="24"/>
          <w:szCs w:val="24"/>
        </w:rPr>
        <w:t xml:space="preserve"> practical</w:t>
      </w:r>
      <w:r w:rsidRPr="00C543EC">
        <w:rPr>
          <w:rFonts w:ascii="Times New Roman" w:hAnsi="Times New Roman" w:cs="Times New Roman"/>
          <w:sz w:val="24"/>
          <w:szCs w:val="24"/>
        </w:rPr>
        <w:t xml:space="preserve"> skills</w:t>
      </w:r>
      <w:r>
        <w:rPr>
          <w:rFonts w:ascii="Times New Roman" w:hAnsi="Times New Roman" w:cs="Times New Roman"/>
          <w:sz w:val="24"/>
          <w:szCs w:val="24"/>
        </w:rPr>
        <w:t>, enabling</w:t>
      </w:r>
      <w:r w:rsidRPr="00C543EC">
        <w:rPr>
          <w:rFonts w:ascii="Times New Roman" w:hAnsi="Times New Roman" w:cs="Times New Roman"/>
          <w:sz w:val="24"/>
          <w:szCs w:val="24"/>
        </w:rPr>
        <w:t xml:space="preserve"> young people to </w:t>
      </w:r>
      <w:r>
        <w:rPr>
          <w:rFonts w:ascii="Times New Roman" w:hAnsi="Times New Roman" w:cs="Times New Roman"/>
          <w:sz w:val="24"/>
          <w:szCs w:val="24"/>
        </w:rPr>
        <w:t xml:space="preserve">be </w:t>
      </w:r>
      <w:r w:rsidRPr="00C543EC">
        <w:rPr>
          <w:rFonts w:ascii="Times New Roman" w:hAnsi="Times New Roman" w:cs="Times New Roman"/>
          <w:sz w:val="24"/>
          <w:szCs w:val="24"/>
        </w:rPr>
        <w:t xml:space="preserve">more able to handle their finances and improve their communication skills which will ultimately enhance their employability in the </w:t>
      </w:r>
      <w:proofErr w:type="spellStart"/>
      <w:r w:rsidRPr="00C543EC">
        <w:rPr>
          <w:rFonts w:ascii="Times New Roman" w:hAnsi="Times New Roman" w:cs="Times New Roman"/>
          <w:sz w:val="24"/>
          <w:szCs w:val="24"/>
        </w:rPr>
        <w:t>future.Young</w:t>
      </w:r>
      <w:proofErr w:type="spellEnd"/>
      <w:r w:rsidRPr="00C543EC">
        <w:rPr>
          <w:rFonts w:ascii="Times New Roman" w:hAnsi="Times New Roman" w:cs="Times New Roman"/>
          <w:sz w:val="24"/>
          <w:szCs w:val="24"/>
        </w:rPr>
        <w:t xml:space="preserve"> people should be encouraged </w:t>
      </w:r>
      <w:r w:rsidRPr="00C543EC">
        <w:rPr>
          <w:rFonts w:ascii="Times New Roman" w:hAnsi="Times New Roman" w:cs="Times New Roman"/>
          <w:sz w:val="24"/>
          <w:szCs w:val="24"/>
        </w:rPr>
        <w:lastRenderedPageBreak/>
        <w:t xml:space="preserve">to become aware of how important it is to take care of themselves, these life lessons could also incorporate information on the benefits of a good diet and the taking of regular exercise. According to Powers (2015), young people are more likely to function better and perform more effectively if they have a regular sleep pattern.   This learning of non-cognitive skills can additionally assist in the area of well-being and mental health for the individual (Whitelaw et al, 2010), leading to better outcomes in school attainment, and career development. </w:t>
      </w:r>
      <w:r w:rsidRPr="00F82656">
        <w:rPr>
          <w:rFonts w:ascii="Times New Roman" w:hAnsi="Times New Roman" w:cs="Times New Roman"/>
          <w:sz w:val="24"/>
          <w:szCs w:val="24"/>
        </w:rPr>
        <w:t>These</w:t>
      </w:r>
      <w:r>
        <w:rPr>
          <w:rFonts w:ascii="Times New Roman" w:hAnsi="Times New Roman" w:cs="Times New Roman"/>
          <w:sz w:val="24"/>
          <w:szCs w:val="24"/>
        </w:rPr>
        <w:t xml:space="preserve"> self - care </w:t>
      </w:r>
      <w:r w:rsidRPr="00F82656">
        <w:rPr>
          <w:rFonts w:ascii="Times New Roman" w:hAnsi="Times New Roman" w:cs="Times New Roman"/>
          <w:sz w:val="24"/>
          <w:szCs w:val="24"/>
        </w:rPr>
        <w:t xml:space="preserve">skills last longer than the initial educational setting where they are learnt and can benefit the individual throughout the rest of their work and personal life (Kautz et al, 2014). These skills and the subsequent benefits to the individual can also benefit employers, helping employees to </w:t>
      </w:r>
      <w:r>
        <w:rPr>
          <w:rFonts w:ascii="Times New Roman" w:hAnsi="Times New Roman" w:cs="Times New Roman"/>
          <w:sz w:val="24"/>
          <w:szCs w:val="24"/>
        </w:rPr>
        <w:t xml:space="preserve">attain </w:t>
      </w:r>
      <w:r w:rsidRPr="00F82656">
        <w:rPr>
          <w:rFonts w:ascii="Times New Roman" w:hAnsi="Times New Roman" w:cs="Times New Roman"/>
          <w:sz w:val="24"/>
          <w:szCs w:val="24"/>
        </w:rPr>
        <w:t>skills which make them resilient and more effective when in high pressure work environments</w:t>
      </w:r>
      <w:r>
        <w:rPr>
          <w:rFonts w:ascii="Times New Roman" w:hAnsi="Times New Roman" w:cs="Times New Roman"/>
          <w:sz w:val="24"/>
          <w:szCs w:val="24"/>
        </w:rPr>
        <w:t>. I</w:t>
      </w:r>
      <w:r w:rsidRPr="00F82656">
        <w:rPr>
          <w:rFonts w:ascii="Times New Roman" w:hAnsi="Times New Roman" w:cs="Times New Roman"/>
          <w:sz w:val="24"/>
          <w:szCs w:val="24"/>
        </w:rPr>
        <w:t xml:space="preserve">n many cases these skills are now considered as indispensable for the individual and will play a part in being recruited in the first place, but also later for promotions within the company and career progression (Deepa &amp; Seth, 2013; </w:t>
      </w:r>
      <w:proofErr w:type="spellStart"/>
      <w:r w:rsidRPr="00F82656">
        <w:rPr>
          <w:rFonts w:ascii="Times New Roman" w:hAnsi="Times New Roman" w:cs="Times New Roman"/>
          <w:sz w:val="24"/>
          <w:szCs w:val="24"/>
        </w:rPr>
        <w:t>Subramanaian</w:t>
      </w:r>
      <w:proofErr w:type="spellEnd"/>
      <w:r w:rsidRPr="00F82656">
        <w:rPr>
          <w:rFonts w:ascii="Times New Roman" w:hAnsi="Times New Roman" w:cs="Times New Roman"/>
          <w:sz w:val="24"/>
          <w:szCs w:val="24"/>
        </w:rPr>
        <w:t>, 2016).</w:t>
      </w:r>
    </w:p>
    <w:p w14:paraId="39B595F6" w14:textId="77777777" w:rsidR="00704A43" w:rsidRPr="00F82656" w:rsidRDefault="00704A43" w:rsidP="000B27FA">
      <w:pPr>
        <w:spacing w:line="360" w:lineRule="auto"/>
        <w:rPr>
          <w:rFonts w:ascii="Times New Roman" w:hAnsi="Times New Roman" w:cs="Times New Roman"/>
          <w:sz w:val="24"/>
          <w:szCs w:val="24"/>
        </w:rPr>
      </w:pPr>
    </w:p>
    <w:p w14:paraId="0646D630" w14:textId="77777777" w:rsidR="00704A43" w:rsidRPr="00F82656" w:rsidRDefault="00704A43" w:rsidP="000B27FA">
      <w:pPr>
        <w:spacing w:line="360" w:lineRule="auto"/>
        <w:rPr>
          <w:rFonts w:ascii="Times New Roman" w:hAnsi="Times New Roman" w:cs="Times New Roman"/>
          <w:sz w:val="24"/>
          <w:szCs w:val="24"/>
        </w:rPr>
      </w:pPr>
      <w:proofErr w:type="spellStart"/>
      <w:r w:rsidRPr="00F82656">
        <w:rPr>
          <w:rFonts w:ascii="Times New Roman" w:hAnsi="Times New Roman" w:cs="Times New Roman"/>
          <w:sz w:val="24"/>
          <w:szCs w:val="24"/>
        </w:rPr>
        <w:t>Fawne</w:t>
      </w:r>
      <w:proofErr w:type="spellEnd"/>
      <w:r w:rsidRPr="00F82656">
        <w:rPr>
          <w:rFonts w:ascii="Times New Roman" w:hAnsi="Times New Roman" w:cs="Times New Roman"/>
          <w:sz w:val="24"/>
          <w:szCs w:val="24"/>
        </w:rPr>
        <w:t xml:space="preserve"> Hansen (2015) explains how</w:t>
      </w:r>
      <w:r>
        <w:rPr>
          <w:rFonts w:ascii="Times New Roman" w:hAnsi="Times New Roman" w:cs="Times New Roman"/>
          <w:sz w:val="24"/>
          <w:szCs w:val="24"/>
        </w:rPr>
        <w:t xml:space="preserve"> </w:t>
      </w:r>
      <w:r w:rsidRPr="00F82656">
        <w:rPr>
          <w:rFonts w:ascii="Times New Roman" w:hAnsi="Times New Roman" w:cs="Times New Roman"/>
          <w:sz w:val="24"/>
          <w:szCs w:val="24"/>
        </w:rPr>
        <w:t xml:space="preserve">people in modern society feel that they need to be busy doing something all the time and </w:t>
      </w:r>
      <w:r>
        <w:rPr>
          <w:rFonts w:ascii="Times New Roman" w:hAnsi="Times New Roman" w:cs="Times New Roman"/>
          <w:sz w:val="24"/>
          <w:szCs w:val="24"/>
        </w:rPr>
        <w:t xml:space="preserve">she highlights </w:t>
      </w:r>
      <w:r w:rsidRPr="00F82656">
        <w:rPr>
          <w:rFonts w:ascii="Times New Roman" w:hAnsi="Times New Roman" w:cs="Times New Roman"/>
          <w:sz w:val="24"/>
          <w:szCs w:val="24"/>
        </w:rPr>
        <w:t xml:space="preserve">the fact that this is not a healthy way to live. Young people should be encouraged to engage socially and emotionally and reflect more during purposeful quiet times in their lives.  Powers (2015) also highlights the importance of workers having down time and effective means of relaxation. This could include hobbies and pastimes that give enjoyment and a chance to be away from other pressures of work and gain the benefits of switching off from these pressures. </w:t>
      </w:r>
      <w:r>
        <w:rPr>
          <w:rFonts w:ascii="Times New Roman" w:hAnsi="Times New Roman" w:cs="Times New Roman"/>
          <w:sz w:val="24"/>
          <w:szCs w:val="24"/>
        </w:rPr>
        <w:t xml:space="preserve"> Youth Workers </w:t>
      </w:r>
      <w:r w:rsidRPr="00F82656">
        <w:rPr>
          <w:rFonts w:ascii="Times New Roman" w:hAnsi="Times New Roman" w:cs="Times New Roman"/>
          <w:sz w:val="24"/>
          <w:szCs w:val="24"/>
        </w:rPr>
        <w:t>should</w:t>
      </w:r>
      <w:r>
        <w:rPr>
          <w:rFonts w:ascii="Times New Roman" w:hAnsi="Times New Roman" w:cs="Times New Roman"/>
          <w:sz w:val="24"/>
          <w:szCs w:val="24"/>
        </w:rPr>
        <w:t xml:space="preserve"> give y</w:t>
      </w:r>
      <w:r w:rsidRPr="00F82656">
        <w:rPr>
          <w:rFonts w:ascii="Times New Roman" w:hAnsi="Times New Roman" w:cs="Times New Roman"/>
          <w:sz w:val="24"/>
          <w:szCs w:val="24"/>
        </w:rPr>
        <w:t>oung people advice and guidance on</w:t>
      </w:r>
      <w:r>
        <w:rPr>
          <w:rFonts w:ascii="Times New Roman" w:hAnsi="Times New Roman" w:cs="Times New Roman"/>
          <w:sz w:val="24"/>
          <w:szCs w:val="24"/>
        </w:rPr>
        <w:t xml:space="preserve"> how to live healthily,</w:t>
      </w:r>
      <w:r w:rsidRPr="00F82656">
        <w:rPr>
          <w:rFonts w:ascii="Times New Roman" w:hAnsi="Times New Roman" w:cs="Times New Roman"/>
          <w:sz w:val="24"/>
          <w:szCs w:val="24"/>
        </w:rPr>
        <w:t xml:space="preserve"> physically, mentally and emotionally</w:t>
      </w:r>
      <w:r>
        <w:rPr>
          <w:rFonts w:ascii="Times New Roman" w:hAnsi="Times New Roman" w:cs="Times New Roman"/>
          <w:sz w:val="24"/>
          <w:szCs w:val="24"/>
        </w:rPr>
        <w:t>, in order they can attain useful long-term benefits from youth services</w:t>
      </w:r>
      <w:r w:rsidRPr="00F82656">
        <w:rPr>
          <w:rFonts w:ascii="Times New Roman" w:hAnsi="Times New Roman" w:cs="Times New Roman"/>
          <w:sz w:val="24"/>
          <w:szCs w:val="24"/>
        </w:rPr>
        <w:t>.  For young people it is</w:t>
      </w:r>
      <w:r>
        <w:rPr>
          <w:rFonts w:ascii="Times New Roman" w:hAnsi="Times New Roman" w:cs="Times New Roman"/>
          <w:sz w:val="24"/>
          <w:szCs w:val="24"/>
        </w:rPr>
        <w:t xml:space="preserve"> also </w:t>
      </w:r>
      <w:r w:rsidRPr="00F82656">
        <w:rPr>
          <w:rFonts w:ascii="Times New Roman" w:hAnsi="Times New Roman" w:cs="Times New Roman"/>
          <w:sz w:val="24"/>
          <w:szCs w:val="24"/>
        </w:rPr>
        <w:t>essential that they become independent learners in order to engage with l</w:t>
      </w:r>
      <w:r>
        <w:rPr>
          <w:rFonts w:ascii="Times New Roman" w:hAnsi="Times New Roman" w:cs="Times New Roman"/>
          <w:sz w:val="24"/>
          <w:szCs w:val="24"/>
        </w:rPr>
        <w:t>earning skills and participate</w:t>
      </w:r>
      <w:r w:rsidRPr="00F82656">
        <w:rPr>
          <w:rFonts w:ascii="Times New Roman" w:hAnsi="Times New Roman" w:cs="Times New Roman"/>
          <w:sz w:val="24"/>
          <w:szCs w:val="24"/>
        </w:rPr>
        <w:t xml:space="preserve"> in education</w:t>
      </w:r>
      <w:r>
        <w:rPr>
          <w:rFonts w:ascii="Times New Roman" w:hAnsi="Times New Roman" w:cs="Times New Roman"/>
          <w:sz w:val="24"/>
          <w:szCs w:val="24"/>
        </w:rPr>
        <w:t xml:space="preserve"> to their full potential</w:t>
      </w:r>
      <w:r w:rsidRPr="00F82656">
        <w:rPr>
          <w:rFonts w:ascii="Times New Roman" w:hAnsi="Times New Roman" w:cs="Times New Roman"/>
          <w:sz w:val="24"/>
          <w:szCs w:val="24"/>
        </w:rPr>
        <w:t xml:space="preserve">. This independent learning can prevent people from becoming </w:t>
      </w:r>
      <w:r>
        <w:rPr>
          <w:rFonts w:ascii="Times New Roman" w:hAnsi="Times New Roman" w:cs="Times New Roman"/>
          <w:sz w:val="24"/>
          <w:szCs w:val="24"/>
        </w:rPr>
        <w:t xml:space="preserve">known as people </w:t>
      </w:r>
      <w:r w:rsidRPr="00F82656">
        <w:rPr>
          <w:rFonts w:ascii="Times New Roman" w:hAnsi="Times New Roman" w:cs="Times New Roman"/>
          <w:sz w:val="24"/>
          <w:szCs w:val="24"/>
        </w:rPr>
        <w:t xml:space="preserve">Not in Education or Employment or Training known as NEET (Brightknowledge.org,2019). </w:t>
      </w:r>
    </w:p>
    <w:p w14:paraId="66939E6A" w14:textId="77777777" w:rsidR="00704A43" w:rsidRPr="00F82656" w:rsidRDefault="00704A43" w:rsidP="000B27FA">
      <w:pPr>
        <w:spacing w:line="360" w:lineRule="auto"/>
        <w:rPr>
          <w:rFonts w:ascii="Times New Roman" w:hAnsi="Times New Roman" w:cs="Times New Roman"/>
          <w:sz w:val="24"/>
          <w:szCs w:val="24"/>
          <w:u w:val="single"/>
        </w:rPr>
      </w:pPr>
    </w:p>
    <w:p w14:paraId="48314470" w14:textId="77777777" w:rsidR="00704A43" w:rsidRPr="00F82656" w:rsidRDefault="00704A43" w:rsidP="000B27FA">
      <w:pPr>
        <w:spacing w:line="360" w:lineRule="auto"/>
        <w:rPr>
          <w:rFonts w:ascii="Times New Roman" w:hAnsi="Times New Roman" w:cs="Times New Roman"/>
          <w:sz w:val="24"/>
          <w:szCs w:val="24"/>
        </w:rPr>
      </w:pPr>
      <w:r w:rsidRPr="00F82656">
        <w:rPr>
          <w:rFonts w:ascii="Times New Roman" w:hAnsi="Times New Roman" w:cs="Times New Roman"/>
          <w:sz w:val="24"/>
          <w:szCs w:val="24"/>
        </w:rPr>
        <w:t>Effective communication and collaboration skills are vital for young people</w:t>
      </w:r>
      <w:r>
        <w:rPr>
          <w:rFonts w:ascii="Times New Roman" w:hAnsi="Times New Roman" w:cs="Times New Roman"/>
          <w:sz w:val="24"/>
          <w:szCs w:val="24"/>
        </w:rPr>
        <w:t>,</w:t>
      </w:r>
      <w:r w:rsidRPr="00F82656">
        <w:rPr>
          <w:rFonts w:ascii="Times New Roman" w:hAnsi="Times New Roman" w:cs="Times New Roman"/>
          <w:sz w:val="24"/>
          <w:szCs w:val="24"/>
        </w:rPr>
        <w:t xml:space="preserve"> in order to learn</w:t>
      </w:r>
      <w:r>
        <w:rPr>
          <w:rFonts w:ascii="Times New Roman" w:hAnsi="Times New Roman" w:cs="Times New Roman"/>
          <w:sz w:val="24"/>
          <w:szCs w:val="24"/>
        </w:rPr>
        <w:t xml:space="preserve"> to work </w:t>
      </w:r>
      <w:r w:rsidRPr="00F82656">
        <w:rPr>
          <w:rFonts w:ascii="Times New Roman" w:hAnsi="Times New Roman" w:cs="Times New Roman"/>
          <w:sz w:val="24"/>
          <w:szCs w:val="24"/>
        </w:rPr>
        <w:t>together</w:t>
      </w:r>
      <w:r>
        <w:rPr>
          <w:rFonts w:ascii="Times New Roman" w:hAnsi="Times New Roman" w:cs="Times New Roman"/>
          <w:sz w:val="24"/>
          <w:szCs w:val="24"/>
        </w:rPr>
        <w:t xml:space="preserve">, and are a necessity in many circumstances throughout life. By </w:t>
      </w:r>
      <w:r w:rsidRPr="00F82656">
        <w:rPr>
          <w:rFonts w:ascii="Times New Roman" w:hAnsi="Times New Roman" w:cs="Times New Roman"/>
          <w:sz w:val="24"/>
          <w:szCs w:val="24"/>
        </w:rPr>
        <w:t xml:space="preserve">working </w:t>
      </w:r>
      <w:r>
        <w:rPr>
          <w:rFonts w:ascii="Times New Roman" w:hAnsi="Times New Roman" w:cs="Times New Roman"/>
          <w:sz w:val="24"/>
          <w:szCs w:val="24"/>
        </w:rPr>
        <w:t xml:space="preserve">on these </w:t>
      </w:r>
      <w:r w:rsidRPr="00F82656">
        <w:rPr>
          <w:rFonts w:ascii="Times New Roman" w:hAnsi="Times New Roman" w:cs="Times New Roman"/>
          <w:sz w:val="24"/>
          <w:szCs w:val="24"/>
        </w:rPr>
        <w:t>skills</w:t>
      </w:r>
      <w:r>
        <w:rPr>
          <w:rFonts w:ascii="Times New Roman" w:hAnsi="Times New Roman" w:cs="Times New Roman"/>
          <w:sz w:val="24"/>
          <w:szCs w:val="24"/>
        </w:rPr>
        <w:t xml:space="preserve"> with youth workers young people can acquire</w:t>
      </w:r>
      <w:r w:rsidR="008C4990">
        <w:rPr>
          <w:rFonts w:ascii="Times New Roman" w:hAnsi="Times New Roman" w:cs="Times New Roman"/>
          <w:sz w:val="24"/>
          <w:szCs w:val="24"/>
        </w:rPr>
        <w:t xml:space="preserve"> </w:t>
      </w:r>
      <w:r w:rsidRPr="00F82656">
        <w:rPr>
          <w:rFonts w:ascii="Times New Roman" w:hAnsi="Times New Roman" w:cs="Times New Roman"/>
          <w:sz w:val="24"/>
          <w:szCs w:val="24"/>
        </w:rPr>
        <w:t>listening skills and verbal and non-</w:t>
      </w:r>
      <w:r w:rsidRPr="00F82656">
        <w:rPr>
          <w:rFonts w:ascii="Times New Roman" w:hAnsi="Times New Roman" w:cs="Times New Roman"/>
          <w:sz w:val="24"/>
          <w:szCs w:val="24"/>
        </w:rPr>
        <w:lastRenderedPageBreak/>
        <w:t xml:space="preserve">verbal communication </w:t>
      </w:r>
      <w:r>
        <w:rPr>
          <w:rFonts w:ascii="Times New Roman" w:hAnsi="Times New Roman" w:cs="Times New Roman"/>
          <w:sz w:val="24"/>
          <w:szCs w:val="24"/>
        </w:rPr>
        <w:t>skills</w:t>
      </w:r>
      <w:r w:rsidR="008C4990">
        <w:rPr>
          <w:rFonts w:ascii="Times New Roman" w:hAnsi="Times New Roman" w:cs="Times New Roman"/>
          <w:sz w:val="24"/>
          <w:szCs w:val="24"/>
        </w:rPr>
        <w:t xml:space="preserve"> </w:t>
      </w:r>
      <w:r w:rsidRPr="00F82656">
        <w:rPr>
          <w:rFonts w:ascii="Times New Roman" w:hAnsi="Times New Roman" w:cs="Times New Roman"/>
          <w:sz w:val="24"/>
          <w:szCs w:val="24"/>
        </w:rPr>
        <w:t>(</w:t>
      </w:r>
      <w:proofErr w:type="spellStart"/>
      <w:r w:rsidRPr="00F82656">
        <w:rPr>
          <w:rFonts w:ascii="Times New Roman" w:hAnsi="Times New Roman" w:cs="Times New Roman"/>
          <w:sz w:val="24"/>
          <w:szCs w:val="24"/>
        </w:rPr>
        <w:t>SkillsYouNeed</w:t>
      </w:r>
      <w:proofErr w:type="spellEnd"/>
      <w:r w:rsidRPr="00F82656">
        <w:rPr>
          <w:rFonts w:ascii="Times New Roman" w:hAnsi="Times New Roman" w:cs="Times New Roman"/>
          <w:sz w:val="24"/>
          <w:szCs w:val="24"/>
        </w:rPr>
        <w:t>, 2019</w:t>
      </w:r>
      <w:proofErr w:type="gramStart"/>
      <w:r w:rsidRPr="00F82656">
        <w:rPr>
          <w:rFonts w:ascii="Times New Roman" w:hAnsi="Times New Roman" w:cs="Times New Roman"/>
          <w:sz w:val="24"/>
          <w:szCs w:val="24"/>
        </w:rPr>
        <w:t>).The</w:t>
      </w:r>
      <w:proofErr w:type="gramEnd"/>
      <w:r w:rsidRPr="00F82656">
        <w:rPr>
          <w:rFonts w:ascii="Times New Roman" w:hAnsi="Times New Roman" w:cs="Times New Roman"/>
          <w:sz w:val="24"/>
          <w:szCs w:val="24"/>
        </w:rPr>
        <w:t xml:space="preserve"> ability to communicate is vital and affects us in all areas of our </w:t>
      </w:r>
      <w:r>
        <w:rPr>
          <w:rFonts w:ascii="Times New Roman" w:hAnsi="Times New Roman" w:cs="Times New Roman"/>
          <w:sz w:val="24"/>
          <w:szCs w:val="24"/>
        </w:rPr>
        <w:t>lives.  I</w:t>
      </w:r>
      <w:r w:rsidRPr="00F82656">
        <w:rPr>
          <w:rFonts w:ascii="Times New Roman" w:hAnsi="Times New Roman" w:cs="Times New Roman"/>
          <w:sz w:val="24"/>
          <w:szCs w:val="24"/>
        </w:rPr>
        <w:t xml:space="preserve">n the UK there is </w:t>
      </w:r>
      <w:r>
        <w:rPr>
          <w:rFonts w:ascii="Times New Roman" w:hAnsi="Times New Roman" w:cs="Times New Roman"/>
          <w:sz w:val="24"/>
          <w:szCs w:val="24"/>
        </w:rPr>
        <w:t xml:space="preserve">approximately </w:t>
      </w:r>
      <w:r w:rsidRPr="00F82656">
        <w:rPr>
          <w:rFonts w:ascii="Times New Roman" w:hAnsi="Times New Roman" w:cs="Times New Roman"/>
          <w:sz w:val="24"/>
          <w:szCs w:val="24"/>
        </w:rPr>
        <w:t xml:space="preserve">a million children and young people who </w:t>
      </w:r>
      <w:r>
        <w:rPr>
          <w:rFonts w:ascii="Times New Roman" w:hAnsi="Times New Roman" w:cs="Times New Roman"/>
          <w:sz w:val="24"/>
          <w:szCs w:val="24"/>
        </w:rPr>
        <w:t xml:space="preserve">have </w:t>
      </w:r>
      <w:r w:rsidRPr="00F82656">
        <w:rPr>
          <w:rFonts w:ascii="Times New Roman" w:hAnsi="Times New Roman" w:cs="Times New Roman"/>
          <w:sz w:val="24"/>
          <w:szCs w:val="24"/>
        </w:rPr>
        <w:t>issues with speech and language</w:t>
      </w:r>
      <w:r>
        <w:rPr>
          <w:rFonts w:ascii="Times New Roman" w:hAnsi="Times New Roman" w:cs="Times New Roman"/>
          <w:sz w:val="24"/>
          <w:szCs w:val="24"/>
        </w:rPr>
        <w:t xml:space="preserve">. </w:t>
      </w:r>
      <w:r w:rsidRPr="00F82656">
        <w:rPr>
          <w:rFonts w:ascii="Times New Roman" w:hAnsi="Times New Roman" w:cs="Times New Roman"/>
          <w:sz w:val="24"/>
          <w:szCs w:val="24"/>
        </w:rPr>
        <w:t xml:space="preserve">Ofsted figures </w:t>
      </w:r>
      <w:r>
        <w:rPr>
          <w:rFonts w:ascii="Times New Roman" w:hAnsi="Times New Roman" w:cs="Times New Roman"/>
          <w:sz w:val="24"/>
          <w:szCs w:val="24"/>
        </w:rPr>
        <w:t xml:space="preserve">show </w:t>
      </w:r>
      <w:r w:rsidRPr="00F82656">
        <w:rPr>
          <w:rFonts w:ascii="Times New Roman" w:hAnsi="Times New Roman" w:cs="Times New Roman"/>
          <w:sz w:val="24"/>
          <w:szCs w:val="24"/>
        </w:rPr>
        <w:t xml:space="preserve">that </w:t>
      </w:r>
      <w:r>
        <w:rPr>
          <w:rFonts w:ascii="Times New Roman" w:hAnsi="Times New Roman" w:cs="Times New Roman"/>
          <w:sz w:val="24"/>
          <w:szCs w:val="24"/>
        </w:rPr>
        <w:t xml:space="preserve">there is a </w:t>
      </w:r>
      <w:r w:rsidRPr="00F82656">
        <w:rPr>
          <w:rFonts w:ascii="Times New Roman" w:hAnsi="Times New Roman" w:cs="Times New Roman"/>
          <w:sz w:val="24"/>
          <w:szCs w:val="24"/>
        </w:rPr>
        <w:t xml:space="preserve">clear record that the ‘poor spoken language has the potential to put young people at risk of poor literacy and so could spark off poor behaviour and </w:t>
      </w:r>
      <w:r>
        <w:rPr>
          <w:rFonts w:ascii="Times New Roman" w:hAnsi="Times New Roman" w:cs="Times New Roman"/>
          <w:sz w:val="24"/>
          <w:szCs w:val="24"/>
        </w:rPr>
        <w:t xml:space="preserve">poor </w:t>
      </w:r>
      <w:r w:rsidRPr="00F82656">
        <w:rPr>
          <w:rFonts w:ascii="Times New Roman" w:hAnsi="Times New Roman" w:cs="Times New Roman"/>
          <w:sz w:val="24"/>
          <w:szCs w:val="24"/>
        </w:rPr>
        <w:t xml:space="preserve">social and emotional development (McCaffrey, 2015). </w:t>
      </w:r>
      <w:r>
        <w:rPr>
          <w:rFonts w:ascii="Times New Roman" w:hAnsi="Times New Roman" w:cs="Times New Roman"/>
          <w:sz w:val="24"/>
          <w:szCs w:val="24"/>
        </w:rPr>
        <w:t>It is one of the roles of the Youth Worker to help develop spoken language and good communication with young people who attend their settings, and the development of effective communication can last a lifetime and enhance many aspects of someone’s life.</w:t>
      </w:r>
    </w:p>
    <w:p w14:paraId="251B672A" w14:textId="77777777" w:rsidR="00704A43" w:rsidRPr="00F82656" w:rsidRDefault="00704A43" w:rsidP="000B27FA">
      <w:pPr>
        <w:spacing w:line="360" w:lineRule="auto"/>
        <w:rPr>
          <w:rFonts w:ascii="Times New Roman" w:hAnsi="Times New Roman" w:cs="Times New Roman"/>
          <w:sz w:val="24"/>
          <w:szCs w:val="24"/>
        </w:rPr>
      </w:pPr>
    </w:p>
    <w:p w14:paraId="27516E02" w14:textId="77777777" w:rsidR="00704A43" w:rsidRPr="00F82656" w:rsidRDefault="00704A43" w:rsidP="000B27FA">
      <w:pPr>
        <w:spacing w:line="360" w:lineRule="auto"/>
        <w:rPr>
          <w:rFonts w:ascii="Times New Roman" w:hAnsi="Times New Roman" w:cs="Times New Roman"/>
          <w:sz w:val="24"/>
          <w:szCs w:val="24"/>
        </w:rPr>
      </w:pPr>
      <w:r w:rsidRPr="00F82656">
        <w:rPr>
          <w:rFonts w:ascii="Times New Roman" w:hAnsi="Times New Roman" w:cs="Times New Roman"/>
          <w:sz w:val="24"/>
          <w:szCs w:val="24"/>
        </w:rPr>
        <w:t>A House of Commons briefing paper (Powell, 2018) indicates figures that show at the end of 2017</w:t>
      </w:r>
      <w:r>
        <w:rPr>
          <w:rFonts w:ascii="Times New Roman" w:hAnsi="Times New Roman" w:cs="Times New Roman"/>
          <w:sz w:val="24"/>
          <w:szCs w:val="24"/>
        </w:rPr>
        <w:t>,</w:t>
      </w:r>
      <w:r w:rsidRPr="00F82656">
        <w:rPr>
          <w:rFonts w:ascii="Times New Roman" w:hAnsi="Times New Roman" w:cs="Times New Roman"/>
          <w:sz w:val="24"/>
          <w:szCs w:val="24"/>
        </w:rPr>
        <w:t xml:space="preserve"> </w:t>
      </w:r>
      <w:proofErr w:type="gramStart"/>
      <w:r w:rsidRPr="00F82656">
        <w:rPr>
          <w:rFonts w:ascii="Times New Roman" w:hAnsi="Times New Roman" w:cs="Times New Roman"/>
          <w:sz w:val="24"/>
          <w:szCs w:val="24"/>
        </w:rPr>
        <w:t>16-18 year</w:t>
      </w:r>
      <w:proofErr w:type="gramEnd"/>
      <w:r w:rsidRPr="00F82656">
        <w:rPr>
          <w:rFonts w:ascii="Times New Roman" w:hAnsi="Times New Roman" w:cs="Times New Roman"/>
          <w:sz w:val="24"/>
          <w:szCs w:val="24"/>
        </w:rPr>
        <w:t xml:space="preserve"> olds in Wales were around 9.5% NEET and 19-24 year olds in Wales were 16.2%</w:t>
      </w:r>
      <w:r>
        <w:rPr>
          <w:rFonts w:ascii="Times New Roman" w:hAnsi="Times New Roman" w:cs="Times New Roman"/>
          <w:sz w:val="24"/>
          <w:szCs w:val="24"/>
        </w:rPr>
        <w:t xml:space="preserve"> NEET. </w:t>
      </w:r>
      <w:r w:rsidRPr="00F82656">
        <w:rPr>
          <w:rFonts w:ascii="Times New Roman" w:hAnsi="Times New Roman" w:cs="Times New Roman"/>
          <w:sz w:val="24"/>
          <w:szCs w:val="24"/>
        </w:rPr>
        <w:t xml:space="preserve"> This report also shows NEET figures for other areas of the UK and compares them with international statistics, but also goes into some of the policy to reduce the number of NEET.  According to Powell, (2018)</w:t>
      </w:r>
      <w:r>
        <w:rPr>
          <w:rFonts w:ascii="Times New Roman" w:hAnsi="Times New Roman" w:cs="Times New Roman"/>
          <w:sz w:val="24"/>
          <w:szCs w:val="24"/>
        </w:rPr>
        <w:t xml:space="preserve"> </w:t>
      </w:r>
      <w:r w:rsidRPr="00F82656">
        <w:rPr>
          <w:rFonts w:ascii="Times New Roman" w:hAnsi="Times New Roman" w:cs="Times New Roman"/>
          <w:sz w:val="24"/>
          <w:szCs w:val="24"/>
        </w:rPr>
        <w:t xml:space="preserve">studies have been </w:t>
      </w:r>
      <w:r>
        <w:rPr>
          <w:rFonts w:ascii="Times New Roman" w:hAnsi="Times New Roman" w:cs="Times New Roman"/>
          <w:sz w:val="24"/>
          <w:szCs w:val="24"/>
        </w:rPr>
        <w:t>under</w:t>
      </w:r>
      <w:r w:rsidRPr="00F82656">
        <w:rPr>
          <w:rFonts w:ascii="Times New Roman" w:hAnsi="Times New Roman" w:cs="Times New Roman"/>
          <w:sz w:val="24"/>
          <w:szCs w:val="24"/>
        </w:rPr>
        <w:t>taken, and being NEET is shown to have a negative effect on mental and physical health</w:t>
      </w:r>
      <w:r>
        <w:rPr>
          <w:rFonts w:ascii="Times New Roman" w:hAnsi="Times New Roman" w:cs="Times New Roman"/>
          <w:sz w:val="24"/>
          <w:szCs w:val="24"/>
        </w:rPr>
        <w:t xml:space="preserve">. Not addressing NEET with some course of support can </w:t>
      </w:r>
      <w:r w:rsidRPr="00F82656">
        <w:rPr>
          <w:rFonts w:ascii="Times New Roman" w:hAnsi="Times New Roman" w:cs="Times New Roman"/>
          <w:sz w:val="24"/>
          <w:szCs w:val="24"/>
        </w:rPr>
        <w:t xml:space="preserve">have a detrimental effect in later life affecting employment and career progression and in the most extreme cases could </w:t>
      </w:r>
      <w:r>
        <w:rPr>
          <w:rFonts w:ascii="Times New Roman" w:hAnsi="Times New Roman" w:cs="Times New Roman"/>
          <w:sz w:val="24"/>
          <w:szCs w:val="24"/>
        </w:rPr>
        <w:t xml:space="preserve">cause </w:t>
      </w:r>
      <w:r w:rsidRPr="00F82656">
        <w:rPr>
          <w:rFonts w:ascii="Times New Roman" w:hAnsi="Times New Roman" w:cs="Times New Roman"/>
          <w:sz w:val="24"/>
          <w:szCs w:val="24"/>
        </w:rPr>
        <w:t>unemployment for the individual.</w:t>
      </w:r>
      <w:r>
        <w:rPr>
          <w:rFonts w:ascii="Times New Roman" w:hAnsi="Times New Roman" w:cs="Times New Roman"/>
          <w:sz w:val="24"/>
          <w:szCs w:val="24"/>
        </w:rPr>
        <w:t xml:space="preserve"> However, there are policies in place to help </w:t>
      </w:r>
      <w:r w:rsidRPr="00F82656">
        <w:rPr>
          <w:rFonts w:ascii="Times New Roman" w:hAnsi="Times New Roman" w:cs="Times New Roman"/>
          <w:sz w:val="24"/>
          <w:szCs w:val="24"/>
        </w:rPr>
        <w:t>young people to continue in their education and training, for instance,</w:t>
      </w:r>
      <w:r>
        <w:rPr>
          <w:rFonts w:ascii="Times New Roman" w:hAnsi="Times New Roman" w:cs="Times New Roman"/>
          <w:sz w:val="24"/>
          <w:szCs w:val="24"/>
        </w:rPr>
        <w:t xml:space="preserve"> </w:t>
      </w:r>
      <w:r w:rsidRPr="00F82656">
        <w:rPr>
          <w:rFonts w:ascii="Times New Roman" w:hAnsi="Times New Roman" w:cs="Times New Roman"/>
          <w:sz w:val="24"/>
          <w:szCs w:val="24"/>
        </w:rPr>
        <w:t xml:space="preserve">‘The September Guarantee’ Powell (2018). </w:t>
      </w:r>
      <w:r>
        <w:rPr>
          <w:rFonts w:ascii="Times New Roman" w:hAnsi="Times New Roman" w:cs="Times New Roman"/>
          <w:sz w:val="24"/>
          <w:szCs w:val="24"/>
        </w:rPr>
        <w:t xml:space="preserve">This is a </w:t>
      </w:r>
      <w:r w:rsidRPr="00F82656">
        <w:rPr>
          <w:rFonts w:ascii="Times New Roman" w:hAnsi="Times New Roman" w:cs="Times New Roman"/>
          <w:sz w:val="24"/>
          <w:szCs w:val="24"/>
        </w:rPr>
        <w:t xml:space="preserve">policy </w:t>
      </w:r>
      <w:r>
        <w:rPr>
          <w:rFonts w:ascii="Times New Roman" w:hAnsi="Times New Roman" w:cs="Times New Roman"/>
          <w:sz w:val="24"/>
          <w:szCs w:val="24"/>
        </w:rPr>
        <w:t xml:space="preserve">put </w:t>
      </w:r>
      <w:r w:rsidRPr="00F82656">
        <w:rPr>
          <w:rFonts w:ascii="Times New Roman" w:hAnsi="Times New Roman" w:cs="Times New Roman"/>
          <w:sz w:val="24"/>
          <w:szCs w:val="24"/>
        </w:rPr>
        <w:t xml:space="preserve">in place which </w:t>
      </w:r>
      <w:r>
        <w:rPr>
          <w:rFonts w:ascii="Times New Roman" w:hAnsi="Times New Roman" w:cs="Times New Roman"/>
          <w:sz w:val="24"/>
          <w:szCs w:val="24"/>
        </w:rPr>
        <w:t>ensures</w:t>
      </w:r>
      <w:r w:rsidRPr="00F82656">
        <w:rPr>
          <w:rFonts w:ascii="Times New Roman" w:hAnsi="Times New Roman" w:cs="Times New Roman"/>
          <w:sz w:val="24"/>
          <w:szCs w:val="24"/>
        </w:rPr>
        <w:t xml:space="preserve"> that young people who leave school without any qualifications will be offered</w:t>
      </w:r>
      <w:r>
        <w:rPr>
          <w:rFonts w:ascii="Times New Roman" w:hAnsi="Times New Roman" w:cs="Times New Roman"/>
          <w:sz w:val="24"/>
          <w:szCs w:val="24"/>
        </w:rPr>
        <w:t xml:space="preserve"> </w:t>
      </w:r>
      <w:r w:rsidRPr="00F82656">
        <w:rPr>
          <w:rFonts w:ascii="Times New Roman" w:hAnsi="Times New Roman" w:cs="Times New Roman"/>
          <w:sz w:val="24"/>
          <w:szCs w:val="24"/>
        </w:rPr>
        <w:t>a place that will suit them in either education or training, this placement is provided regardless of what qualifications the young people leave education with, and aims to improve the outcomes for NEET individuals, and as a result reduce NEET statistics in the UK</w:t>
      </w:r>
      <w:r>
        <w:rPr>
          <w:rFonts w:ascii="Times New Roman" w:hAnsi="Times New Roman" w:cs="Times New Roman"/>
          <w:sz w:val="24"/>
          <w:szCs w:val="24"/>
        </w:rPr>
        <w:t>.</w:t>
      </w:r>
    </w:p>
    <w:p w14:paraId="79F5FB98" w14:textId="77777777" w:rsidR="00704A43" w:rsidRPr="00F82656" w:rsidRDefault="00704A43" w:rsidP="000B27FA">
      <w:pPr>
        <w:spacing w:line="360" w:lineRule="auto"/>
        <w:rPr>
          <w:rFonts w:ascii="Times New Roman" w:hAnsi="Times New Roman" w:cs="Times New Roman"/>
          <w:sz w:val="24"/>
          <w:szCs w:val="24"/>
        </w:rPr>
      </w:pPr>
    </w:p>
    <w:p w14:paraId="6CC1F140" w14:textId="77777777" w:rsidR="00704A43" w:rsidRPr="00F82656" w:rsidRDefault="00704A43" w:rsidP="000B27FA">
      <w:pPr>
        <w:spacing w:line="360" w:lineRule="auto"/>
        <w:rPr>
          <w:rFonts w:ascii="Times New Roman" w:hAnsi="Times New Roman" w:cs="Times New Roman"/>
          <w:sz w:val="24"/>
          <w:szCs w:val="24"/>
        </w:rPr>
      </w:pPr>
      <w:r w:rsidRPr="20F3CF07">
        <w:rPr>
          <w:rFonts w:ascii="Times New Roman" w:hAnsi="Times New Roman" w:cs="Times New Roman"/>
          <w:sz w:val="24"/>
          <w:szCs w:val="24"/>
        </w:rPr>
        <w:t xml:space="preserve">In 2015 the participation age where individuals are required to participate in either further education or training was raised from 16 to 18 from the age of 16 years old where the young person is required to stay in full time education or start an apprenticeship or traineeship Barriers to participation are common in young people most susceptible of NEET due to circumstance, who often find themselves not able to attend education up to the age of 18. Bursaries have been put in place for 16-19-year olds that experience these barriers to </w:t>
      </w:r>
      <w:r w:rsidRPr="20F3CF07">
        <w:rPr>
          <w:rFonts w:ascii="Times New Roman" w:hAnsi="Times New Roman" w:cs="Times New Roman"/>
          <w:sz w:val="24"/>
          <w:szCs w:val="24"/>
        </w:rPr>
        <w:lastRenderedPageBreak/>
        <w:t xml:space="preserve">participation, allowing them to remain in education or training and improving </w:t>
      </w:r>
      <w:r>
        <w:rPr>
          <w:rFonts w:ascii="Times New Roman" w:hAnsi="Times New Roman" w:cs="Times New Roman"/>
          <w:sz w:val="24"/>
          <w:szCs w:val="24"/>
        </w:rPr>
        <w:t xml:space="preserve">their prospects </w:t>
      </w:r>
      <w:r w:rsidRPr="20F3CF07">
        <w:rPr>
          <w:rFonts w:ascii="Times New Roman" w:hAnsi="Times New Roman" w:cs="Times New Roman"/>
          <w:sz w:val="24"/>
          <w:szCs w:val="24"/>
        </w:rPr>
        <w:t>(GOV.UK, 2019).</w:t>
      </w:r>
      <w:r>
        <w:rPr>
          <w:rFonts w:ascii="Times New Roman" w:hAnsi="Times New Roman" w:cs="Times New Roman"/>
          <w:sz w:val="24"/>
          <w:szCs w:val="24"/>
        </w:rPr>
        <w:t xml:space="preserve"> T</w:t>
      </w:r>
      <w:r w:rsidRPr="20F3CF07">
        <w:rPr>
          <w:rFonts w:ascii="Times New Roman" w:hAnsi="Times New Roman" w:cs="Times New Roman"/>
          <w:sz w:val="24"/>
          <w:szCs w:val="24"/>
        </w:rPr>
        <w:t xml:space="preserve">he individual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gain </w:t>
      </w:r>
      <w:r w:rsidRPr="20F3CF07">
        <w:rPr>
          <w:rFonts w:ascii="Times New Roman" w:hAnsi="Times New Roman" w:cs="Times New Roman"/>
          <w:sz w:val="24"/>
          <w:szCs w:val="24"/>
        </w:rPr>
        <w:t xml:space="preserve">a </w:t>
      </w:r>
      <w:r>
        <w:rPr>
          <w:rFonts w:ascii="Times New Roman" w:hAnsi="Times New Roman" w:cs="Times New Roman"/>
          <w:sz w:val="24"/>
          <w:szCs w:val="24"/>
        </w:rPr>
        <w:t xml:space="preserve">better </w:t>
      </w:r>
      <w:r w:rsidRPr="20F3CF07">
        <w:rPr>
          <w:rFonts w:ascii="Times New Roman" w:hAnsi="Times New Roman" w:cs="Times New Roman"/>
          <w:sz w:val="24"/>
          <w:szCs w:val="24"/>
        </w:rPr>
        <w:t>quality of life</w:t>
      </w:r>
      <w:r>
        <w:rPr>
          <w:rFonts w:ascii="Times New Roman" w:hAnsi="Times New Roman" w:cs="Times New Roman"/>
          <w:sz w:val="24"/>
          <w:szCs w:val="24"/>
        </w:rPr>
        <w:t xml:space="preserve">. </w:t>
      </w:r>
    </w:p>
    <w:p w14:paraId="675107FA" w14:textId="77777777" w:rsidR="00704A43" w:rsidRPr="00F82656" w:rsidRDefault="00704A43" w:rsidP="000B27FA">
      <w:pPr>
        <w:spacing w:line="360" w:lineRule="auto"/>
        <w:rPr>
          <w:rFonts w:ascii="Times New Roman" w:hAnsi="Times New Roman" w:cs="Times New Roman"/>
          <w:sz w:val="24"/>
          <w:szCs w:val="24"/>
        </w:rPr>
      </w:pPr>
    </w:p>
    <w:p w14:paraId="2AABF908" w14:textId="77777777" w:rsidR="00704A43" w:rsidRPr="00F82656" w:rsidRDefault="00704A43" w:rsidP="000B27FA">
      <w:pPr>
        <w:spacing w:line="360" w:lineRule="auto"/>
        <w:rPr>
          <w:rFonts w:ascii="Times New Roman" w:hAnsi="Times New Roman" w:cs="Times New Roman"/>
          <w:sz w:val="24"/>
          <w:szCs w:val="24"/>
        </w:rPr>
      </w:pPr>
      <w:r w:rsidRPr="00F82656">
        <w:rPr>
          <w:rFonts w:ascii="Times New Roman" w:hAnsi="Times New Roman" w:cs="Times New Roman"/>
          <w:sz w:val="24"/>
          <w:szCs w:val="24"/>
        </w:rPr>
        <w:t>There are two types of bursary discussed in the government publication (GOV.UK, 2019) 16 to 19 Bursary Fund guide, and these are bursaries for defined vulnerable groups of up to £1,200 a year, going someway to help the most vulnerable groups to remain in education or training and not become disengaged with society. Other bursaries are discretionary, these are awarded by institutions to meet individual needs for example, help with costs including transport, meals and books and any equipment that may be required in order for the young people to have a better chance of succeeding in their endeavour to better their prospects in gaining employment in the future and present</w:t>
      </w:r>
      <w:r>
        <w:rPr>
          <w:rFonts w:ascii="Times New Roman" w:hAnsi="Times New Roman" w:cs="Times New Roman"/>
          <w:sz w:val="24"/>
          <w:szCs w:val="24"/>
        </w:rPr>
        <w:t xml:space="preserve"> </w:t>
      </w:r>
      <w:r w:rsidRPr="00F82656">
        <w:rPr>
          <w:rFonts w:ascii="Times New Roman" w:hAnsi="Times New Roman" w:cs="Times New Roman"/>
          <w:sz w:val="24"/>
          <w:szCs w:val="24"/>
        </w:rPr>
        <w:t>(GOV.UK, 2019).</w:t>
      </w:r>
    </w:p>
    <w:p w14:paraId="227D815F" w14:textId="77777777" w:rsidR="00704A43" w:rsidRPr="00F82656" w:rsidRDefault="00704A43" w:rsidP="000B27FA">
      <w:pPr>
        <w:spacing w:line="360" w:lineRule="auto"/>
        <w:rPr>
          <w:rFonts w:ascii="Times New Roman" w:hAnsi="Times New Roman" w:cs="Times New Roman"/>
          <w:sz w:val="24"/>
          <w:szCs w:val="24"/>
        </w:rPr>
      </w:pPr>
      <w:r w:rsidRPr="20F3CF07">
        <w:rPr>
          <w:rFonts w:ascii="Times New Roman" w:hAnsi="Times New Roman" w:cs="Times New Roman"/>
          <w:sz w:val="24"/>
          <w:szCs w:val="24"/>
        </w:rPr>
        <w:t xml:space="preserve">The briefing report on NEET (Powell, 2018) mentions other policies that aim to tackle this problem of NEET individuals. The government has abolished employer National Insurance contributions for employees under the age of 21 (GOV.UK, 2014). This is an incentive for employers to hire younger people as they do not have to contribute, but also then puts many of these individuals into a work environment where they can be trained in these life skills ready for future employment and full engagement with society. The government has also made commitments to increase apprenticeships to 3 million by 2020, ensuring that apprentices gain transferable skills and improving the prospect of long-term employment (GOV.UK, 2015). With these policies in place it is hoped that NEET numbers can be reduced, hand in hand with this however is an improvement in the </w:t>
      </w:r>
      <w:r>
        <w:rPr>
          <w:rFonts w:ascii="Times New Roman" w:hAnsi="Times New Roman" w:cs="Times New Roman"/>
          <w:sz w:val="24"/>
          <w:szCs w:val="24"/>
        </w:rPr>
        <w:t xml:space="preserve">availability of youth work practice targeting the provision </w:t>
      </w:r>
      <w:r w:rsidRPr="20F3CF07">
        <w:rPr>
          <w:rFonts w:ascii="Times New Roman" w:hAnsi="Times New Roman" w:cs="Times New Roman"/>
          <w:sz w:val="24"/>
          <w:szCs w:val="24"/>
        </w:rPr>
        <w:t>of life skills in disadvantaged groups, and a subsequent increase in their employability and options for the future</w:t>
      </w:r>
      <w:r>
        <w:rPr>
          <w:rFonts w:ascii="Times New Roman" w:hAnsi="Times New Roman" w:cs="Times New Roman"/>
          <w:sz w:val="24"/>
          <w:szCs w:val="24"/>
        </w:rPr>
        <w:t xml:space="preserve"> as a result</w:t>
      </w:r>
      <w:r w:rsidRPr="20F3CF07">
        <w:rPr>
          <w:rFonts w:ascii="Times New Roman" w:hAnsi="Times New Roman" w:cs="Times New Roman"/>
          <w:sz w:val="24"/>
          <w:szCs w:val="24"/>
        </w:rPr>
        <w:t>.</w:t>
      </w:r>
    </w:p>
    <w:p w14:paraId="43D8EEB5" w14:textId="77777777" w:rsidR="00704A43" w:rsidRPr="00F82656" w:rsidRDefault="00704A43" w:rsidP="000B27FA">
      <w:pPr>
        <w:spacing w:line="360" w:lineRule="auto"/>
        <w:rPr>
          <w:rFonts w:ascii="Times New Roman" w:hAnsi="Times New Roman" w:cs="Times New Roman"/>
          <w:sz w:val="24"/>
          <w:szCs w:val="24"/>
        </w:rPr>
      </w:pPr>
    </w:p>
    <w:p w14:paraId="744A5D62" w14:textId="77777777" w:rsidR="00704A43" w:rsidRPr="00F82656" w:rsidRDefault="00704A43" w:rsidP="000B27FA">
      <w:pPr>
        <w:spacing w:line="360" w:lineRule="auto"/>
        <w:rPr>
          <w:rFonts w:ascii="Times New Roman" w:hAnsi="Times New Roman" w:cs="Times New Roman"/>
          <w:sz w:val="24"/>
          <w:szCs w:val="24"/>
        </w:rPr>
      </w:pPr>
      <w:r w:rsidRPr="20F3CF07">
        <w:rPr>
          <w:rFonts w:ascii="Times New Roman" w:hAnsi="Times New Roman" w:cs="Times New Roman"/>
          <w:sz w:val="24"/>
          <w:szCs w:val="24"/>
        </w:rPr>
        <w:t xml:space="preserve">In conclusion, </w:t>
      </w:r>
      <w:r>
        <w:rPr>
          <w:rFonts w:ascii="Times New Roman" w:hAnsi="Times New Roman" w:cs="Times New Roman"/>
          <w:sz w:val="24"/>
          <w:szCs w:val="24"/>
        </w:rPr>
        <w:t xml:space="preserve">youth work provides young people with a safe environment and advice when required, with regular attendance the possibilities of youth work are increased and </w:t>
      </w:r>
      <w:proofErr w:type="gramStart"/>
      <w:r>
        <w:rPr>
          <w:rFonts w:ascii="Times New Roman" w:hAnsi="Times New Roman" w:cs="Times New Roman"/>
          <w:sz w:val="24"/>
          <w:szCs w:val="24"/>
        </w:rPr>
        <w:t>longer term</w:t>
      </w:r>
      <w:proofErr w:type="gramEnd"/>
      <w:r>
        <w:rPr>
          <w:rFonts w:ascii="Times New Roman" w:hAnsi="Times New Roman" w:cs="Times New Roman"/>
          <w:sz w:val="24"/>
          <w:szCs w:val="24"/>
        </w:rPr>
        <w:t xml:space="preserve"> benefits become a possibility, instilling skills that </w:t>
      </w:r>
      <w:r w:rsidRPr="20F3CF07">
        <w:rPr>
          <w:rFonts w:ascii="Times New Roman" w:hAnsi="Times New Roman" w:cs="Times New Roman"/>
          <w:sz w:val="24"/>
          <w:szCs w:val="24"/>
        </w:rPr>
        <w:t xml:space="preserve">are a valued and necessary part of life.  </w:t>
      </w:r>
      <w:r>
        <w:rPr>
          <w:rFonts w:ascii="Times New Roman" w:hAnsi="Times New Roman" w:cs="Times New Roman"/>
          <w:sz w:val="24"/>
          <w:szCs w:val="24"/>
        </w:rPr>
        <w:t xml:space="preserve">These skills are </w:t>
      </w:r>
      <w:r w:rsidRPr="20F3CF07">
        <w:rPr>
          <w:rFonts w:ascii="Times New Roman" w:hAnsi="Times New Roman" w:cs="Times New Roman"/>
          <w:sz w:val="24"/>
          <w:szCs w:val="24"/>
        </w:rPr>
        <w:t>beneficial in</w:t>
      </w:r>
      <w:r>
        <w:rPr>
          <w:rFonts w:ascii="Times New Roman" w:hAnsi="Times New Roman" w:cs="Times New Roman"/>
          <w:sz w:val="24"/>
          <w:szCs w:val="24"/>
        </w:rPr>
        <w:t xml:space="preserve"> making individuals more rounded and are </w:t>
      </w:r>
      <w:r w:rsidRPr="20F3CF07">
        <w:rPr>
          <w:rFonts w:ascii="Times New Roman" w:hAnsi="Times New Roman" w:cs="Times New Roman"/>
          <w:sz w:val="24"/>
          <w:szCs w:val="24"/>
        </w:rPr>
        <w:t xml:space="preserve">also essential to educational success and occupational </w:t>
      </w:r>
      <w:r>
        <w:rPr>
          <w:rFonts w:ascii="Times New Roman" w:hAnsi="Times New Roman" w:cs="Times New Roman"/>
          <w:sz w:val="24"/>
          <w:szCs w:val="24"/>
        </w:rPr>
        <w:t xml:space="preserve">performance. </w:t>
      </w:r>
      <w:proofErr w:type="gramStart"/>
      <w:r w:rsidR="00C70C7F">
        <w:rPr>
          <w:rFonts w:ascii="Times New Roman" w:hAnsi="Times New Roman" w:cs="Times New Roman"/>
          <w:sz w:val="24"/>
          <w:szCs w:val="24"/>
        </w:rPr>
        <w:t>U</w:t>
      </w:r>
      <w:r>
        <w:rPr>
          <w:rFonts w:ascii="Times New Roman" w:hAnsi="Times New Roman" w:cs="Times New Roman"/>
          <w:sz w:val="24"/>
          <w:szCs w:val="24"/>
        </w:rPr>
        <w:t>ltimately</w:t>
      </w:r>
      <w:proofErr w:type="gramEnd"/>
      <w:r w:rsidR="00C70C7F">
        <w:rPr>
          <w:rFonts w:ascii="Times New Roman" w:hAnsi="Times New Roman" w:cs="Times New Roman"/>
          <w:sz w:val="24"/>
          <w:szCs w:val="24"/>
        </w:rPr>
        <w:t xml:space="preserve"> they help</w:t>
      </w:r>
      <w:r>
        <w:rPr>
          <w:rFonts w:ascii="Times New Roman" w:hAnsi="Times New Roman" w:cs="Times New Roman"/>
          <w:sz w:val="24"/>
          <w:szCs w:val="24"/>
        </w:rPr>
        <w:t xml:space="preserve"> an individual to become functioning members of society</w:t>
      </w:r>
      <w:r w:rsidRPr="20F3CF07">
        <w:rPr>
          <w:rFonts w:ascii="Times New Roman" w:hAnsi="Times New Roman" w:cs="Times New Roman"/>
          <w:sz w:val="24"/>
          <w:szCs w:val="24"/>
        </w:rPr>
        <w:t xml:space="preserve">. If these skills are </w:t>
      </w:r>
      <w:r>
        <w:rPr>
          <w:rFonts w:ascii="Times New Roman" w:hAnsi="Times New Roman" w:cs="Times New Roman"/>
          <w:sz w:val="24"/>
          <w:szCs w:val="24"/>
        </w:rPr>
        <w:t xml:space="preserve">lacking </w:t>
      </w:r>
      <w:r w:rsidRPr="20F3CF07">
        <w:rPr>
          <w:rFonts w:ascii="Times New Roman" w:hAnsi="Times New Roman" w:cs="Times New Roman"/>
          <w:sz w:val="24"/>
          <w:szCs w:val="24"/>
        </w:rPr>
        <w:t>there can be detrimental effects on educational attainment, difficulties with gaining employment and stagnation of career progression. With support in place through</w:t>
      </w:r>
      <w:r w:rsidR="00C70C7F">
        <w:rPr>
          <w:rFonts w:ascii="Times New Roman" w:hAnsi="Times New Roman" w:cs="Times New Roman"/>
          <w:sz w:val="24"/>
          <w:szCs w:val="24"/>
        </w:rPr>
        <w:t xml:space="preserve"> the </w:t>
      </w:r>
      <w:r w:rsidR="00C70C7F" w:rsidRPr="20F3CF07">
        <w:rPr>
          <w:rFonts w:ascii="Times New Roman" w:hAnsi="Times New Roman" w:cs="Times New Roman"/>
          <w:sz w:val="24"/>
          <w:szCs w:val="24"/>
        </w:rPr>
        <w:t>youth</w:t>
      </w:r>
      <w:r w:rsidRPr="20F3CF07">
        <w:rPr>
          <w:rFonts w:ascii="Times New Roman" w:hAnsi="Times New Roman" w:cs="Times New Roman"/>
          <w:sz w:val="24"/>
          <w:szCs w:val="24"/>
        </w:rPr>
        <w:t xml:space="preserve"> service, skills can be enhanced </w:t>
      </w:r>
      <w:r w:rsidRPr="20F3CF07">
        <w:rPr>
          <w:rFonts w:ascii="Times New Roman" w:hAnsi="Times New Roman" w:cs="Times New Roman"/>
          <w:sz w:val="24"/>
          <w:szCs w:val="24"/>
        </w:rPr>
        <w:lastRenderedPageBreak/>
        <w:t xml:space="preserve">giving the young person personalised </w:t>
      </w:r>
      <w:r w:rsidR="00C70C7F">
        <w:rPr>
          <w:rFonts w:ascii="Times New Roman" w:hAnsi="Times New Roman" w:cs="Times New Roman"/>
          <w:sz w:val="24"/>
          <w:szCs w:val="24"/>
        </w:rPr>
        <w:t xml:space="preserve">assistance </w:t>
      </w:r>
      <w:r w:rsidRPr="20F3CF07">
        <w:rPr>
          <w:rFonts w:ascii="Times New Roman" w:hAnsi="Times New Roman" w:cs="Times New Roman"/>
          <w:sz w:val="24"/>
          <w:szCs w:val="24"/>
        </w:rPr>
        <w:t xml:space="preserve">that will ultimately </w:t>
      </w:r>
      <w:r>
        <w:rPr>
          <w:rFonts w:ascii="Times New Roman" w:hAnsi="Times New Roman" w:cs="Times New Roman"/>
          <w:sz w:val="24"/>
          <w:szCs w:val="24"/>
        </w:rPr>
        <w:t>be beneficial for</w:t>
      </w:r>
      <w:r w:rsidRPr="20F3CF07">
        <w:rPr>
          <w:rFonts w:ascii="Times New Roman" w:hAnsi="Times New Roman" w:cs="Times New Roman"/>
          <w:sz w:val="24"/>
          <w:szCs w:val="24"/>
        </w:rPr>
        <w:t xml:space="preserve"> them in the future</w:t>
      </w:r>
      <w:r>
        <w:rPr>
          <w:rFonts w:ascii="Times New Roman" w:hAnsi="Times New Roman" w:cs="Times New Roman"/>
          <w:sz w:val="24"/>
          <w:szCs w:val="24"/>
        </w:rPr>
        <w:t>.</w:t>
      </w:r>
    </w:p>
    <w:p w14:paraId="63ED6B51" w14:textId="77777777" w:rsidR="00704A43" w:rsidRPr="00F82656" w:rsidRDefault="00704A43" w:rsidP="000B27FA">
      <w:pPr>
        <w:spacing w:line="360" w:lineRule="auto"/>
        <w:rPr>
          <w:rFonts w:ascii="Times New Roman" w:hAnsi="Times New Roman" w:cs="Times New Roman"/>
          <w:sz w:val="24"/>
          <w:szCs w:val="24"/>
        </w:rPr>
      </w:pPr>
      <w:r w:rsidRPr="00F82656">
        <w:rPr>
          <w:rFonts w:ascii="Times New Roman" w:hAnsi="Times New Roman" w:cs="Times New Roman"/>
          <w:sz w:val="24"/>
          <w:szCs w:val="24"/>
        </w:rPr>
        <w:t>With a marked increase in wellbeing associated with skills</w:t>
      </w:r>
      <w:r>
        <w:rPr>
          <w:rFonts w:ascii="Times New Roman" w:hAnsi="Times New Roman" w:cs="Times New Roman"/>
          <w:sz w:val="24"/>
          <w:szCs w:val="24"/>
        </w:rPr>
        <w:t>, and the opportunities that these skills</w:t>
      </w:r>
      <w:r w:rsidRPr="00F82656">
        <w:rPr>
          <w:rFonts w:ascii="Times New Roman" w:hAnsi="Times New Roman" w:cs="Times New Roman"/>
          <w:sz w:val="24"/>
          <w:szCs w:val="24"/>
        </w:rPr>
        <w:t xml:space="preserve"> encou</w:t>
      </w:r>
      <w:r>
        <w:rPr>
          <w:rFonts w:ascii="Times New Roman" w:hAnsi="Times New Roman" w:cs="Times New Roman"/>
          <w:sz w:val="24"/>
          <w:szCs w:val="24"/>
        </w:rPr>
        <w:t xml:space="preserve">rage, </w:t>
      </w:r>
      <w:r w:rsidRPr="00F82656">
        <w:rPr>
          <w:rFonts w:ascii="Times New Roman" w:hAnsi="Times New Roman" w:cs="Times New Roman"/>
          <w:sz w:val="24"/>
          <w:szCs w:val="24"/>
        </w:rPr>
        <w:t>there is a clear link between wellbeing and life-skills. Youth workers are ideally placed to instil some of these skills in young people</w:t>
      </w:r>
      <w:r w:rsidR="00C70C7F">
        <w:rPr>
          <w:rFonts w:ascii="Times New Roman" w:hAnsi="Times New Roman" w:cs="Times New Roman"/>
          <w:sz w:val="24"/>
          <w:szCs w:val="24"/>
        </w:rPr>
        <w:t xml:space="preserve"> as they are involved weekly with the young service users. Youth work   tries to aid </w:t>
      </w:r>
      <w:r w:rsidR="00C70C7F" w:rsidRPr="00F82656">
        <w:rPr>
          <w:rFonts w:ascii="Times New Roman" w:hAnsi="Times New Roman" w:cs="Times New Roman"/>
          <w:sz w:val="24"/>
          <w:szCs w:val="24"/>
        </w:rPr>
        <w:t>attainment</w:t>
      </w:r>
      <w:r w:rsidRPr="00F82656">
        <w:rPr>
          <w:rFonts w:ascii="Times New Roman" w:hAnsi="Times New Roman" w:cs="Times New Roman"/>
          <w:sz w:val="24"/>
          <w:szCs w:val="24"/>
        </w:rPr>
        <w:t xml:space="preserve"> and wellbeing in the short term, but also</w:t>
      </w:r>
      <w:r w:rsidR="00C70C7F">
        <w:rPr>
          <w:rFonts w:ascii="Times New Roman" w:hAnsi="Times New Roman" w:cs="Times New Roman"/>
          <w:sz w:val="24"/>
          <w:szCs w:val="24"/>
        </w:rPr>
        <w:t xml:space="preserve"> helps </w:t>
      </w:r>
      <w:r w:rsidR="00C70C7F" w:rsidRPr="00F82656">
        <w:rPr>
          <w:rFonts w:ascii="Times New Roman" w:hAnsi="Times New Roman" w:cs="Times New Roman"/>
          <w:sz w:val="24"/>
          <w:szCs w:val="24"/>
        </w:rPr>
        <w:t>provide</w:t>
      </w:r>
      <w:r>
        <w:rPr>
          <w:rFonts w:ascii="Times New Roman" w:hAnsi="Times New Roman" w:cs="Times New Roman"/>
          <w:sz w:val="24"/>
          <w:szCs w:val="24"/>
        </w:rPr>
        <w:t xml:space="preserve"> personal tools for self-regulation </w:t>
      </w:r>
      <w:r w:rsidRPr="00F82656">
        <w:rPr>
          <w:rFonts w:ascii="Times New Roman" w:hAnsi="Times New Roman" w:cs="Times New Roman"/>
          <w:sz w:val="24"/>
          <w:szCs w:val="24"/>
        </w:rPr>
        <w:t>over the life</w:t>
      </w:r>
      <w:r w:rsidR="00C70C7F">
        <w:rPr>
          <w:rFonts w:ascii="Times New Roman" w:hAnsi="Times New Roman" w:cs="Times New Roman"/>
          <w:sz w:val="24"/>
          <w:szCs w:val="24"/>
        </w:rPr>
        <w:t xml:space="preserve">. </w:t>
      </w:r>
      <w:r>
        <w:rPr>
          <w:rFonts w:ascii="Times New Roman" w:hAnsi="Times New Roman" w:cs="Times New Roman"/>
          <w:sz w:val="24"/>
          <w:szCs w:val="24"/>
        </w:rPr>
        <w:t xml:space="preserve">With these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skills learnt,</w:t>
      </w:r>
      <w:r w:rsidR="00C70C7F">
        <w:rPr>
          <w:rFonts w:ascii="Times New Roman" w:hAnsi="Times New Roman" w:cs="Times New Roman"/>
          <w:sz w:val="24"/>
          <w:szCs w:val="24"/>
        </w:rPr>
        <w:t xml:space="preserve"> </w:t>
      </w:r>
      <w:r>
        <w:rPr>
          <w:rFonts w:ascii="Times New Roman" w:hAnsi="Times New Roman" w:cs="Times New Roman"/>
          <w:sz w:val="24"/>
          <w:szCs w:val="24"/>
        </w:rPr>
        <w:t xml:space="preserve">individuals are well prepared to become self-regulating, resilient, functioning members of society.  Youth work can be a tool to provide these skills and evidence shows that these </w:t>
      </w:r>
      <w:proofErr w:type="gramStart"/>
      <w:r>
        <w:rPr>
          <w:rFonts w:ascii="Times New Roman" w:hAnsi="Times New Roman" w:cs="Times New Roman"/>
          <w:sz w:val="24"/>
          <w:szCs w:val="24"/>
        </w:rPr>
        <w:t>longer term</w:t>
      </w:r>
      <w:proofErr w:type="gramEnd"/>
      <w:r>
        <w:rPr>
          <w:rFonts w:ascii="Times New Roman" w:hAnsi="Times New Roman" w:cs="Times New Roman"/>
          <w:sz w:val="24"/>
          <w:szCs w:val="24"/>
        </w:rPr>
        <w:t xml:space="preserve"> benefits make it clear that youth work can have a positive effect on young people’s lives</w:t>
      </w:r>
      <w:r w:rsidRPr="00F82656">
        <w:rPr>
          <w:rFonts w:ascii="Times New Roman" w:hAnsi="Times New Roman" w:cs="Times New Roman"/>
          <w:sz w:val="24"/>
          <w:szCs w:val="24"/>
        </w:rPr>
        <w:t>.</w:t>
      </w:r>
    </w:p>
    <w:p w14:paraId="263ADFDD" w14:textId="77777777" w:rsidR="00704A43" w:rsidRDefault="00704A43" w:rsidP="000B27FA">
      <w:pPr>
        <w:spacing w:line="360" w:lineRule="auto"/>
        <w:rPr>
          <w:rFonts w:ascii="Times New Roman" w:hAnsi="Times New Roman" w:cs="Times New Roman"/>
          <w:sz w:val="24"/>
          <w:szCs w:val="24"/>
        </w:rPr>
      </w:pPr>
    </w:p>
    <w:p w14:paraId="3BAAE82B" w14:textId="77777777" w:rsidR="00704A43" w:rsidRDefault="00704A43" w:rsidP="00704A43">
      <w:pPr>
        <w:spacing w:line="480" w:lineRule="auto"/>
        <w:rPr>
          <w:rFonts w:ascii="Times New Roman" w:hAnsi="Times New Roman" w:cs="Times New Roman"/>
          <w:sz w:val="24"/>
          <w:szCs w:val="24"/>
        </w:rPr>
      </w:pPr>
    </w:p>
    <w:p w14:paraId="26998D05" w14:textId="77777777" w:rsidR="00704A43" w:rsidRDefault="00704A43" w:rsidP="00704A43">
      <w:pPr>
        <w:spacing w:line="480" w:lineRule="auto"/>
        <w:rPr>
          <w:rFonts w:ascii="Times New Roman" w:hAnsi="Times New Roman" w:cs="Times New Roman"/>
          <w:sz w:val="24"/>
          <w:szCs w:val="24"/>
        </w:rPr>
      </w:pPr>
    </w:p>
    <w:p w14:paraId="6BC3B2A9" w14:textId="77777777" w:rsidR="00704A43" w:rsidRDefault="00704A43" w:rsidP="00704A43">
      <w:pPr>
        <w:spacing w:line="480" w:lineRule="auto"/>
        <w:rPr>
          <w:rFonts w:ascii="Times New Roman" w:hAnsi="Times New Roman" w:cs="Times New Roman"/>
          <w:sz w:val="24"/>
          <w:szCs w:val="24"/>
        </w:rPr>
      </w:pPr>
    </w:p>
    <w:p w14:paraId="4DA9DFED" w14:textId="77777777" w:rsidR="00704A43" w:rsidRDefault="00704A43" w:rsidP="00704A43">
      <w:pPr>
        <w:spacing w:line="480" w:lineRule="auto"/>
        <w:rPr>
          <w:rFonts w:ascii="Times New Roman" w:hAnsi="Times New Roman" w:cs="Times New Roman"/>
          <w:sz w:val="24"/>
          <w:szCs w:val="24"/>
        </w:rPr>
      </w:pPr>
    </w:p>
    <w:p w14:paraId="09005B8C" w14:textId="77777777" w:rsidR="00704A43" w:rsidRPr="00F82656" w:rsidRDefault="00704A43" w:rsidP="00704A43">
      <w:pPr>
        <w:spacing w:line="480" w:lineRule="auto"/>
        <w:rPr>
          <w:rFonts w:ascii="Times New Roman" w:hAnsi="Times New Roman" w:cs="Times New Roman"/>
          <w:sz w:val="24"/>
          <w:szCs w:val="24"/>
        </w:rPr>
      </w:pPr>
    </w:p>
    <w:p w14:paraId="6DC4B22B" w14:textId="77777777" w:rsidR="00C70C7F" w:rsidRDefault="00C70C7F" w:rsidP="00704A43">
      <w:pPr>
        <w:spacing w:line="480" w:lineRule="auto"/>
        <w:rPr>
          <w:rFonts w:ascii="Times New Roman" w:hAnsi="Times New Roman" w:cs="Times New Roman"/>
          <w:b/>
          <w:sz w:val="24"/>
          <w:szCs w:val="24"/>
        </w:rPr>
      </w:pPr>
    </w:p>
    <w:p w14:paraId="2DF4112F" w14:textId="77777777" w:rsidR="000B27FA" w:rsidRDefault="000B27FA" w:rsidP="00704A43">
      <w:pPr>
        <w:spacing w:line="480" w:lineRule="auto"/>
        <w:rPr>
          <w:rFonts w:ascii="Times New Roman" w:hAnsi="Times New Roman" w:cs="Times New Roman"/>
          <w:b/>
          <w:sz w:val="24"/>
          <w:szCs w:val="24"/>
        </w:rPr>
      </w:pPr>
    </w:p>
    <w:p w14:paraId="074411C4" w14:textId="77777777" w:rsidR="000B27FA" w:rsidRDefault="000B27FA" w:rsidP="00704A43">
      <w:pPr>
        <w:spacing w:line="480" w:lineRule="auto"/>
        <w:rPr>
          <w:rFonts w:ascii="Times New Roman" w:hAnsi="Times New Roman" w:cs="Times New Roman"/>
          <w:b/>
          <w:sz w:val="24"/>
          <w:szCs w:val="24"/>
        </w:rPr>
      </w:pPr>
    </w:p>
    <w:p w14:paraId="596A4FF0" w14:textId="77777777" w:rsidR="000B27FA" w:rsidRDefault="000B27FA" w:rsidP="00704A43">
      <w:pPr>
        <w:spacing w:line="480" w:lineRule="auto"/>
        <w:rPr>
          <w:rFonts w:ascii="Times New Roman" w:hAnsi="Times New Roman" w:cs="Times New Roman"/>
          <w:b/>
          <w:sz w:val="24"/>
          <w:szCs w:val="24"/>
        </w:rPr>
      </w:pPr>
    </w:p>
    <w:p w14:paraId="5E898BD1" w14:textId="77777777" w:rsidR="000B27FA" w:rsidRDefault="000B27FA" w:rsidP="00704A43">
      <w:pPr>
        <w:spacing w:line="480" w:lineRule="auto"/>
        <w:rPr>
          <w:rFonts w:ascii="Times New Roman" w:hAnsi="Times New Roman" w:cs="Times New Roman"/>
          <w:b/>
          <w:sz w:val="24"/>
          <w:szCs w:val="24"/>
        </w:rPr>
      </w:pPr>
    </w:p>
    <w:p w14:paraId="5DC5C4C3" w14:textId="77777777" w:rsidR="000B27FA" w:rsidRDefault="000B27FA" w:rsidP="00704A43">
      <w:pPr>
        <w:spacing w:line="480" w:lineRule="auto"/>
        <w:rPr>
          <w:rFonts w:ascii="Times New Roman" w:hAnsi="Times New Roman" w:cs="Times New Roman"/>
          <w:b/>
          <w:sz w:val="24"/>
          <w:szCs w:val="24"/>
        </w:rPr>
      </w:pPr>
    </w:p>
    <w:p w14:paraId="071A6601" w14:textId="77777777" w:rsidR="000B27FA" w:rsidRDefault="000B27FA" w:rsidP="00704A43">
      <w:pPr>
        <w:spacing w:line="480" w:lineRule="auto"/>
        <w:rPr>
          <w:rFonts w:ascii="Times New Roman" w:hAnsi="Times New Roman" w:cs="Times New Roman"/>
          <w:b/>
          <w:sz w:val="24"/>
          <w:szCs w:val="24"/>
        </w:rPr>
      </w:pPr>
    </w:p>
    <w:p w14:paraId="1AC7DCD4" w14:textId="77777777" w:rsidR="000B27FA" w:rsidRDefault="000B27FA" w:rsidP="00704A43">
      <w:pPr>
        <w:spacing w:line="480" w:lineRule="auto"/>
        <w:rPr>
          <w:rFonts w:ascii="Times New Roman" w:hAnsi="Times New Roman" w:cs="Times New Roman"/>
          <w:b/>
          <w:sz w:val="24"/>
          <w:szCs w:val="24"/>
        </w:rPr>
      </w:pPr>
      <w:bookmarkStart w:id="1" w:name="_GoBack"/>
    </w:p>
    <w:bookmarkEnd w:id="1"/>
    <w:p w14:paraId="006F67CB" w14:textId="77777777" w:rsidR="00704A43" w:rsidRPr="008C4990" w:rsidRDefault="00704A43" w:rsidP="00704A43">
      <w:pPr>
        <w:spacing w:line="480" w:lineRule="auto"/>
        <w:rPr>
          <w:rFonts w:ascii="Times New Roman" w:hAnsi="Times New Roman" w:cs="Times New Roman"/>
          <w:sz w:val="28"/>
          <w:szCs w:val="28"/>
        </w:rPr>
      </w:pPr>
      <w:r w:rsidRPr="008C4990">
        <w:rPr>
          <w:rFonts w:ascii="Times New Roman" w:hAnsi="Times New Roman" w:cs="Times New Roman"/>
          <w:sz w:val="28"/>
          <w:szCs w:val="28"/>
        </w:rPr>
        <w:t>References</w:t>
      </w:r>
    </w:p>
    <w:p w14:paraId="4CED81C1"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proofErr w:type="spellStart"/>
      <w:r w:rsidRPr="00F82656">
        <w:rPr>
          <w:rFonts w:ascii="Times New Roman" w:hAnsi="Times New Roman" w:cs="Times New Roman"/>
          <w:color w:val="222222"/>
          <w:sz w:val="24"/>
          <w:szCs w:val="24"/>
          <w:shd w:val="clear" w:color="auto" w:fill="FFFFFF"/>
        </w:rPr>
        <w:t>Blacke</w:t>
      </w:r>
      <w:proofErr w:type="spellEnd"/>
      <w:r w:rsidRPr="00F82656">
        <w:rPr>
          <w:rFonts w:ascii="Times New Roman" w:hAnsi="Times New Roman" w:cs="Times New Roman"/>
          <w:color w:val="222222"/>
          <w:sz w:val="24"/>
          <w:szCs w:val="24"/>
          <w:shd w:val="clear" w:color="auto" w:fill="FFFFFF"/>
        </w:rPr>
        <w:t>, F. and McCulloch-Graham, R. (2019). </w:t>
      </w:r>
      <w:r w:rsidRPr="00F82656">
        <w:rPr>
          <w:rFonts w:ascii="Times New Roman" w:hAnsi="Times New Roman" w:cs="Times New Roman"/>
          <w:i/>
          <w:iCs/>
          <w:color w:val="222222"/>
          <w:sz w:val="24"/>
          <w:szCs w:val="24"/>
          <w:shd w:val="clear" w:color="auto" w:fill="FFFFFF"/>
        </w:rPr>
        <w:t>The role of youth work in supporting Troubled Families</w:t>
      </w:r>
      <w:r w:rsidRPr="00F82656">
        <w:rPr>
          <w:rFonts w:ascii="Times New Roman" w:hAnsi="Times New Roman" w:cs="Times New Roman"/>
          <w:color w:val="222222"/>
          <w:sz w:val="24"/>
          <w:szCs w:val="24"/>
          <w:shd w:val="clear" w:color="auto" w:fill="FFFFFF"/>
        </w:rPr>
        <w:t>. [</w:t>
      </w:r>
      <w:proofErr w:type="spellStart"/>
      <w:r w:rsidRPr="00F82656">
        <w:rPr>
          <w:rFonts w:ascii="Times New Roman" w:hAnsi="Times New Roman" w:cs="Times New Roman"/>
          <w:color w:val="222222"/>
          <w:sz w:val="24"/>
          <w:szCs w:val="24"/>
          <w:shd w:val="clear" w:color="auto" w:fill="FFFFFF"/>
        </w:rPr>
        <w:t>ebook</w:t>
      </w:r>
      <w:proofErr w:type="spellEnd"/>
      <w:r w:rsidRPr="00F82656">
        <w:rPr>
          <w:rFonts w:ascii="Times New Roman" w:hAnsi="Times New Roman" w:cs="Times New Roman"/>
          <w:color w:val="222222"/>
          <w:sz w:val="24"/>
          <w:szCs w:val="24"/>
          <w:shd w:val="clear" w:color="auto" w:fill="FFFFFF"/>
        </w:rPr>
        <w:t>] National Youth Agency. Available at: http://www.nya.org.uk/wp-content/uploads/2014/06/The-Role-of-Youth-Work-in-Supporting-Troubled-Families.pdf [Accessed 28 May 2019].</w:t>
      </w:r>
    </w:p>
    <w:p w14:paraId="4E97ACFE"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Brightknowledge.org. (2019). </w:t>
      </w:r>
      <w:r w:rsidRPr="00F82656">
        <w:rPr>
          <w:rFonts w:ascii="Times New Roman" w:hAnsi="Times New Roman" w:cs="Times New Roman"/>
          <w:i/>
          <w:iCs/>
          <w:color w:val="222222"/>
          <w:sz w:val="24"/>
          <w:szCs w:val="24"/>
          <w:shd w:val="clear" w:color="auto" w:fill="FFFFFF"/>
        </w:rPr>
        <w:t>Brightside Mentoring</w:t>
      </w:r>
      <w:r w:rsidRPr="00F82656">
        <w:rPr>
          <w:rFonts w:ascii="Times New Roman" w:hAnsi="Times New Roman" w:cs="Times New Roman"/>
          <w:color w:val="222222"/>
          <w:sz w:val="24"/>
          <w:szCs w:val="24"/>
          <w:shd w:val="clear" w:color="auto" w:fill="FFFFFF"/>
        </w:rPr>
        <w:t>. [online] Available at: https://www.brightknowledge.org/study-skills/top-tips-for-independent-learning [Accessed 7 Jun. 2019].</w:t>
      </w:r>
    </w:p>
    <w:p w14:paraId="2BD47673" w14:textId="77777777" w:rsidR="0081358A" w:rsidRPr="00F82656" w:rsidRDefault="0081358A" w:rsidP="00704A43">
      <w:pPr>
        <w:spacing w:line="240" w:lineRule="auto"/>
        <w:rPr>
          <w:rFonts w:ascii="Times New Roman" w:hAnsi="Times New Roman" w:cs="Times New Roman"/>
          <w:sz w:val="24"/>
          <w:szCs w:val="24"/>
        </w:rPr>
      </w:pPr>
      <w:r w:rsidRPr="00F82656">
        <w:rPr>
          <w:rFonts w:ascii="Times New Roman" w:hAnsi="Times New Roman" w:cs="Times New Roman"/>
          <w:sz w:val="24"/>
          <w:szCs w:val="24"/>
        </w:rPr>
        <w:t>Bronfenbrenner, U. (1979). The ecology of human development: Experiments by design and nature. Cambridge, MA: Harvard University Press.</w:t>
      </w:r>
    </w:p>
    <w:p w14:paraId="10D0DC04"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Cullinane, C. and </w:t>
      </w:r>
      <w:proofErr w:type="spellStart"/>
      <w:r w:rsidRPr="00F82656">
        <w:rPr>
          <w:rFonts w:ascii="Times New Roman" w:hAnsi="Times New Roman" w:cs="Times New Roman"/>
          <w:color w:val="222222"/>
          <w:sz w:val="24"/>
          <w:szCs w:val="24"/>
          <w:shd w:val="clear" w:color="auto" w:fill="FFFFFF"/>
        </w:rPr>
        <w:t>Montacute</w:t>
      </w:r>
      <w:proofErr w:type="spellEnd"/>
      <w:r w:rsidRPr="00F82656">
        <w:rPr>
          <w:rFonts w:ascii="Times New Roman" w:hAnsi="Times New Roman" w:cs="Times New Roman"/>
          <w:color w:val="222222"/>
          <w:sz w:val="24"/>
          <w:szCs w:val="24"/>
          <w:shd w:val="clear" w:color="auto" w:fill="FFFFFF"/>
        </w:rPr>
        <w:t>, R., 2017. Life lessons: Improving essential life skills for young people.</w:t>
      </w:r>
    </w:p>
    <w:p w14:paraId="37954ECF"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Deepa, S. and Seth, M., (2013). Do soft skills </w:t>
      </w:r>
      <w:proofErr w:type="gramStart"/>
      <w:r w:rsidRPr="00F82656">
        <w:rPr>
          <w:rFonts w:ascii="Times New Roman" w:hAnsi="Times New Roman" w:cs="Times New Roman"/>
          <w:color w:val="222222"/>
          <w:sz w:val="24"/>
          <w:szCs w:val="24"/>
          <w:shd w:val="clear" w:color="auto" w:fill="FFFFFF"/>
        </w:rPr>
        <w:t>matter?-</w:t>
      </w:r>
      <w:proofErr w:type="gramEnd"/>
      <w:r w:rsidRPr="00F82656">
        <w:rPr>
          <w:rFonts w:ascii="Times New Roman" w:hAnsi="Times New Roman" w:cs="Times New Roman"/>
          <w:color w:val="222222"/>
          <w:sz w:val="24"/>
          <w:szCs w:val="24"/>
          <w:shd w:val="clear" w:color="auto" w:fill="FFFFFF"/>
        </w:rPr>
        <w:t>Implications for educators based on recruiters' perspective. </w:t>
      </w:r>
      <w:r w:rsidRPr="00F82656">
        <w:rPr>
          <w:rFonts w:ascii="Times New Roman" w:hAnsi="Times New Roman" w:cs="Times New Roman"/>
          <w:i/>
          <w:iCs/>
          <w:color w:val="222222"/>
          <w:sz w:val="24"/>
          <w:szCs w:val="24"/>
          <w:shd w:val="clear" w:color="auto" w:fill="FFFFFF"/>
        </w:rPr>
        <w:t>IUP Journal of Soft Skills</w:t>
      </w:r>
      <w:r w:rsidRPr="00F82656">
        <w:rPr>
          <w:rFonts w:ascii="Times New Roman" w:hAnsi="Times New Roman" w:cs="Times New Roman"/>
          <w:color w:val="222222"/>
          <w:sz w:val="24"/>
          <w:szCs w:val="24"/>
          <w:shd w:val="clear" w:color="auto" w:fill="FFFFFF"/>
        </w:rPr>
        <w:t>, </w:t>
      </w:r>
      <w:r w:rsidRPr="00F82656">
        <w:rPr>
          <w:rFonts w:ascii="Times New Roman" w:hAnsi="Times New Roman" w:cs="Times New Roman"/>
          <w:i/>
          <w:iCs/>
          <w:color w:val="222222"/>
          <w:sz w:val="24"/>
          <w:szCs w:val="24"/>
          <w:shd w:val="clear" w:color="auto" w:fill="FFFFFF"/>
        </w:rPr>
        <w:t>7</w:t>
      </w:r>
      <w:r w:rsidRPr="00F82656">
        <w:rPr>
          <w:rFonts w:ascii="Times New Roman" w:hAnsi="Times New Roman" w:cs="Times New Roman"/>
          <w:color w:val="222222"/>
          <w:sz w:val="24"/>
          <w:szCs w:val="24"/>
          <w:shd w:val="clear" w:color="auto" w:fill="FFFFFF"/>
        </w:rPr>
        <w:t>(1), p.7.</w:t>
      </w:r>
    </w:p>
    <w:p w14:paraId="75FD2E5E"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GOV.UK. (2014). </w:t>
      </w:r>
      <w:r w:rsidRPr="00F82656">
        <w:rPr>
          <w:rFonts w:ascii="Times New Roman" w:hAnsi="Times New Roman" w:cs="Times New Roman"/>
          <w:i/>
          <w:iCs/>
          <w:color w:val="222222"/>
          <w:sz w:val="24"/>
          <w:szCs w:val="24"/>
          <w:shd w:val="clear" w:color="auto" w:fill="FFFFFF"/>
        </w:rPr>
        <w:t>Abolition of employer National Insurance contributions for under 21s: employer guide</w:t>
      </w:r>
      <w:r w:rsidRPr="00F82656">
        <w:rPr>
          <w:rFonts w:ascii="Times New Roman" w:hAnsi="Times New Roman" w:cs="Times New Roman"/>
          <w:color w:val="222222"/>
          <w:sz w:val="24"/>
          <w:szCs w:val="24"/>
          <w:shd w:val="clear" w:color="auto" w:fill="FFFFFF"/>
        </w:rPr>
        <w:t>. [online] Available at: https://www.gov.uk/government/publications/employer-national-insurance-contributions-for-under-21s/abolition-of-employer-national-insurance-contributions-for-under-21s-employer-guide [Accessed 7 Jun. 2019].</w:t>
      </w:r>
    </w:p>
    <w:p w14:paraId="0CE8BDD1"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GOV.UK. (2015). </w:t>
      </w:r>
      <w:r w:rsidRPr="00F82656">
        <w:rPr>
          <w:rFonts w:ascii="Times New Roman" w:hAnsi="Times New Roman" w:cs="Times New Roman"/>
          <w:i/>
          <w:iCs/>
          <w:color w:val="222222"/>
          <w:sz w:val="24"/>
          <w:szCs w:val="24"/>
          <w:shd w:val="clear" w:color="auto" w:fill="FFFFFF"/>
        </w:rPr>
        <w:t>Government kick-starts plans to reach 3 million apprenticeships</w:t>
      </w:r>
      <w:r w:rsidRPr="00F82656">
        <w:rPr>
          <w:rFonts w:ascii="Times New Roman" w:hAnsi="Times New Roman" w:cs="Times New Roman"/>
          <w:color w:val="222222"/>
          <w:sz w:val="24"/>
          <w:szCs w:val="24"/>
          <w:shd w:val="clear" w:color="auto" w:fill="FFFFFF"/>
        </w:rPr>
        <w:t>. [online] Available at: https://www.gov.uk/government/news/government-kick-starts-plans-to-reach-3-million-apprenticeships [Accessed 7 Jun. 2019].</w:t>
      </w:r>
    </w:p>
    <w:p w14:paraId="57C6C388"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GOV.UK. (2019). </w:t>
      </w:r>
      <w:r w:rsidRPr="00F82656">
        <w:rPr>
          <w:rFonts w:ascii="Times New Roman" w:hAnsi="Times New Roman" w:cs="Times New Roman"/>
          <w:i/>
          <w:iCs/>
          <w:color w:val="222222"/>
          <w:sz w:val="24"/>
          <w:szCs w:val="24"/>
          <w:shd w:val="clear" w:color="auto" w:fill="FFFFFF"/>
        </w:rPr>
        <w:t>16 to 19 Bursary Fund guide: 2018 to 2019 academic year</w:t>
      </w:r>
      <w:r w:rsidRPr="00F82656">
        <w:rPr>
          <w:rFonts w:ascii="Times New Roman" w:hAnsi="Times New Roman" w:cs="Times New Roman"/>
          <w:color w:val="222222"/>
          <w:sz w:val="24"/>
          <w:szCs w:val="24"/>
          <w:shd w:val="clear" w:color="auto" w:fill="FFFFFF"/>
        </w:rPr>
        <w:t>. [online] Available at: https://www.gov.uk/guidance/16-to-19-bursary-fund-guide-2018-to-2019-academic-year [Accessed 7 Jun. 2019].</w:t>
      </w:r>
    </w:p>
    <w:p w14:paraId="7F48129E" w14:textId="77777777" w:rsidR="0081358A" w:rsidRPr="008C4990" w:rsidRDefault="0081358A" w:rsidP="00704A43">
      <w:pPr>
        <w:spacing w:line="240" w:lineRule="auto"/>
        <w:rPr>
          <w:rFonts w:ascii="Times New Roman" w:hAnsi="Times New Roman" w:cs="Times New Roman"/>
          <w:color w:val="000000"/>
          <w:sz w:val="24"/>
          <w:szCs w:val="24"/>
        </w:rPr>
      </w:pPr>
      <w:r w:rsidRPr="008C4990">
        <w:rPr>
          <w:rStyle w:val="selectable"/>
          <w:rFonts w:ascii="Arial" w:hAnsi="Arial" w:cs="Arial"/>
          <w:color w:val="000000"/>
          <w:sz w:val="24"/>
          <w:szCs w:val="24"/>
        </w:rPr>
        <w:t xml:space="preserve">Gov.wales. (2019). </w:t>
      </w:r>
      <w:r w:rsidRPr="008C4990">
        <w:rPr>
          <w:rStyle w:val="selectable"/>
          <w:rFonts w:ascii="Arial" w:hAnsi="Arial" w:cs="Arial"/>
          <w:i/>
          <w:iCs/>
          <w:color w:val="000000"/>
          <w:sz w:val="24"/>
          <w:szCs w:val="24"/>
        </w:rPr>
        <w:t>Youth Work Strategy for Wales</w:t>
      </w:r>
      <w:r w:rsidRPr="008C4990">
        <w:rPr>
          <w:rStyle w:val="selectable"/>
          <w:rFonts w:ascii="Arial" w:hAnsi="Arial" w:cs="Arial"/>
          <w:color w:val="000000"/>
          <w:sz w:val="24"/>
          <w:szCs w:val="24"/>
        </w:rPr>
        <w:t>. [online] Available at: https://gov.wales/sites/default/files/publications/2019-06/youth-work-strategy-for-wales.pdf [Accessed 4 Jul. 2019].</w:t>
      </w:r>
    </w:p>
    <w:p w14:paraId="0AFF2BEA"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Hansen, F. (2015). </w:t>
      </w:r>
      <w:r w:rsidRPr="00F82656">
        <w:rPr>
          <w:rFonts w:ascii="Times New Roman" w:hAnsi="Times New Roman" w:cs="Times New Roman"/>
          <w:i/>
          <w:iCs/>
          <w:color w:val="222222"/>
          <w:sz w:val="24"/>
          <w:szCs w:val="24"/>
          <w:shd w:val="clear" w:color="auto" w:fill="FFFFFF"/>
        </w:rPr>
        <w:t>Why You Should Schedule Some ‘Me Time’ Every Day</w:t>
      </w:r>
      <w:r w:rsidRPr="00F82656">
        <w:rPr>
          <w:rFonts w:ascii="Times New Roman" w:hAnsi="Times New Roman" w:cs="Times New Roman"/>
          <w:color w:val="222222"/>
          <w:sz w:val="24"/>
          <w:szCs w:val="24"/>
          <w:shd w:val="clear" w:color="auto" w:fill="FFFFFF"/>
        </w:rPr>
        <w:t>. [online] Adrenal Fatigue Solution. Available at: https://adrenalfatiguesolution.com/schedule-some-me-time-every-day/ [Accessed 7 Jun. 2019].</w:t>
      </w:r>
    </w:p>
    <w:p w14:paraId="7A4474DD"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Kautz, T., Heckman, J.J., </w:t>
      </w:r>
      <w:proofErr w:type="spellStart"/>
      <w:r w:rsidRPr="00F82656">
        <w:rPr>
          <w:rFonts w:ascii="Times New Roman" w:hAnsi="Times New Roman" w:cs="Times New Roman"/>
          <w:color w:val="222222"/>
          <w:sz w:val="24"/>
          <w:szCs w:val="24"/>
          <w:shd w:val="clear" w:color="auto" w:fill="FFFFFF"/>
        </w:rPr>
        <w:t>Diris</w:t>
      </w:r>
      <w:proofErr w:type="spellEnd"/>
      <w:r w:rsidRPr="00F82656">
        <w:rPr>
          <w:rFonts w:ascii="Times New Roman" w:hAnsi="Times New Roman" w:cs="Times New Roman"/>
          <w:color w:val="222222"/>
          <w:sz w:val="24"/>
          <w:szCs w:val="24"/>
          <w:shd w:val="clear" w:color="auto" w:fill="FFFFFF"/>
        </w:rPr>
        <w:t xml:space="preserve">, R., Ter </w:t>
      </w:r>
      <w:proofErr w:type="spellStart"/>
      <w:r w:rsidRPr="00F82656">
        <w:rPr>
          <w:rFonts w:ascii="Times New Roman" w:hAnsi="Times New Roman" w:cs="Times New Roman"/>
          <w:color w:val="222222"/>
          <w:sz w:val="24"/>
          <w:szCs w:val="24"/>
          <w:shd w:val="clear" w:color="auto" w:fill="FFFFFF"/>
        </w:rPr>
        <w:t>Weel</w:t>
      </w:r>
      <w:proofErr w:type="spellEnd"/>
      <w:r w:rsidRPr="00F82656">
        <w:rPr>
          <w:rFonts w:ascii="Times New Roman" w:hAnsi="Times New Roman" w:cs="Times New Roman"/>
          <w:color w:val="222222"/>
          <w:sz w:val="24"/>
          <w:szCs w:val="24"/>
          <w:shd w:val="clear" w:color="auto" w:fill="FFFFFF"/>
        </w:rPr>
        <w:t xml:space="preserve">, B. and </w:t>
      </w:r>
      <w:proofErr w:type="spellStart"/>
      <w:r w:rsidRPr="00F82656">
        <w:rPr>
          <w:rFonts w:ascii="Times New Roman" w:hAnsi="Times New Roman" w:cs="Times New Roman"/>
          <w:color w:val="222222"/>
          <w:sz w:val="24"/>
          <w:szCs w:val="24"/>
          <w:shd w:val="clear" w:color="auto" w:fill="FFFFFF"/>
        </w:rPr>
        <w:t>Borghans</w:t>
      </w:r>
      <w:proofErr w:type="spellEnd"/>
      <w:r w:rsidRPr="00F82656">
        <w:rPr>
          <w:rFonts w:ascii="Times New Roman" w:hAnsi="Times New Roman" w:cs="Times New Roman"/>
          <w:color w:val="222222"/>
          <w:sz w:val="24"/>
          <w:szCs w:val="24"/>
          <w:shd w:val="clear" w:color="auto" w:fill="FFFFFF"/>
        </w:rPr>
        <w:t>, L., (2014). </w:t>
      </w:r>
      <w:r w:rsidRPr="00F82656">
        <w:rPr>
          <w:rFonts w:ascii="Times New Roman" w:hAnsi="Times New Roman" w:cs="Times New Roman"/>
          <w:i/>
          <w:iCs/>
          <w:color w:val="222222"/>
          <w:sz w:val="24"/>
          <w:szCs w:val="24"/>
          <w:shd w:val="clear" w:color="auto" w:fill="FFFFFF"/>
        </w:rPr>
        <w:t>Fostering and measuring skills: Improving cognitive and non-cognitive skills to promote lifetime success</w:t>
      </w:r>
      <w:r w:rsidRPr="00F82656">
        <w:rPr>
          <w:rFonts w:ascii="Times New Roman" w:hAnsi="Times New Roman" w:cs="Times New Roman"/>
          <w:color w:val="222222"/>
          <w:sz w:val="24"/>
          <w:szCs w:val="24"/>
          <w:shd w:val="clear" w:color="auto" w:fill="FFFFFF"/>
        </w:rPr>
        <w:t> (No. w20749). National Bureau of Economic Research.</w:t>
      </w:r>
    </w:p>
    <w:p w14:paraId="2F443FB7"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McCaffrey, A. (2015). </w:t>
      </w:r>
      <w:r w:rsidRPr="00F82656">
        <w:rPr>
          <w:rFonts w:ascii="Times New Roman" w:hAnsi="Times New Roman" w:cs="Times New Roman"/>
          <w:i/>
          <w:iCs/>
          <w:color w:val="222222"/>
          <w:sz w:val="24"/>
          <w:szCs w:val="24"/>
          <w:shd w:val="clear" w:color="auto" w:fill="FFFFFF"/>
        </w:rPr>
        <w:t>Enhancing communication skills in early years and classroom settings | Lifelong Learning Centre</w:t>
      </w:r>
      <w:r w:rsidRPr="00F82656">
        <w:rPr>
          <w:rFonts w:ascii="Times New Roman" w:hAnsi="Times New Roman" w:cs="Times New Roman"/>
          <w:color w:val="222222"/>
          <w:sz w:val="24"/>
          <w:szCs w:val="24"/>
          <w:shd w:val="clear" w:color="auto" w:fill="FFFFFF"/>
        </w:rPr>
        <w:t>. [online] Llc.leeds.ac.uk. Available at: https://www.llc.leeds.ac.uk/events/enhancing-communication-skills-in-early-years-and-classroom-settings [Accessed 7 Jun. 2019].</w:t>
      </w:r>
    </w:p>
    <w:p w14:paraId="684D2C04"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lastRenderedPageBreak/>
        <w:t>Organisation for Economic Co-operation and Development (OECD), 2018. The future of education and skills: Education 2030.</w:t>
      </w:r>
    </w:p>
    <w:p w14:paraId="739E7BCD"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Powell, A., (2018). NEET: young people not in education, employment or training. </w:t>
      </w:r>
      <w:r w:rsidRPr="00F82656">
        <w:rPr>
          <w:rFonts w:ascii="Times New Roman" w:hAnsi="Times New Roman" w:cs="Times New Roman"/>
          <w:i/>
          <w:iCs/>
          <w:color w:val="222222"/>
          <w:sz w:val="24"/>
          <w:szCs w:val="24"/>
          <w:shd w:val="clear" w:color="auto" w:fill="FFFFFF"/>
        </w:rPr>
        <w:t>House of Commons Library: Briefing Paper</w:t>
      </w:r>
      <w:r w:rsidRPr="00F82656">
        <w:rPr>
          <w:rFonts w:ascii="Times New Roman" w:hAnsi="Times New Roman" w:cs="Times New Roman"/>
          <w:color w:val="222222"/>
          <w:sz w:val="24"/>
          <w:szCs w:val="24"/>
          <w:shd w:val="clear" w:color="auto" w:fill="FFFFFF"/>
        </w:rPr>
        <w:t>.</w:t>
      </w:r>
    </w:p>
    <w:p w14:paraId="22006C53"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Powers, K. (2015). </w:t>
      </w:r>
      <w:r w:rsidRPr="00F82656">
        <w:rPr>
          <w:rFonts w:ascii="Times New Roman" w:hAnsi="Times New Roman" w:cs="Times New Roman"/>
          <w:i/>
          <w:iCs/>
          <w:color w:val="222222"/>
          <w:sz w:val="24"/>
          <w:szCs w:val="24"/>
          <w:shd w:val="clear" w:color="auto" w:fill="FFFFFF"/>
        </w:rPr>
        <w:t>8 Benefits of Lifelong Learning | Ed4Career</w:t>
      </w:r>
      <w:r w:rsidRPr="00F82656">
        <w:rPr>
          <w:rFonts w:ascii="Times New Roman" w:hAnsi="Times New Roman" w:cs="Times New Roman"/>
          <w:color w:val="222222"/>
          <w:sz w:val="24"/>
          <w:szCs w:val="24"/>
          <w:shd w:val="clear" w:color="auto" w:fill="FFFFFF"/>
        </w:rPr>
        <w:t>. [online] Ed4career.com. Available at: https://ed4career.com/blog/8-benefits-lifelong-learning [Accessed 7 Jun. 2019].</w:t>
      </w:r>
    </w:p>
    <w:p w14:paraId="05486195" w14:textId="77777777" w:rsidR="0081358A" w:rsidRPr="00F82656" w:rsidRDefault="0081358A" w:rsidP="00704A43">
      <w:pPr>
        <w:spacing w:line="240" w:lineRule="auto"/>
        <w:rPr>
          <w:rFonts w:ascii="Times New Roman" w:hAnsi="Times New Roman" w:cs="Times New Roman"/>
          <w:color w:val="222222"/>
          <w:sz w:val="24"/>
          <w:szCs w:val="24"/>
          <w:shd w:val="clear" w:color="auto" w:fill="FFFFFF"/>
        </w:rPr>
      </w:pPr>
      <w:proofErr w:type="spellStart"/>
      <w:r w:rsidRPr="00F82656">
        <w:rPr>
          <w:rFonts w:ascii="Times New Roman" w:hAnsi="Times New Roman" w:cs="Times New Roman"/>
          <w:color w:val="222222"/>
          <w:sz w:val="24"/>
          <w:szCs w:val="24"/>
          <w:shd w:val="clear" w:color="auto" w:fill="FFFFFF"/>
        </w:rPr>
        <w:t>SkillsYouNeed</w:t>
      </w:r>
      <w:proofErr w:type="spellEnd"/>
      <w:r w:rsidRPr="00F82656">
        <w:rPr>
          <w:rFonts w:ascii="Times New Roman" w:hAnsi="Times New Roman" w:cs="Times New Roman"/>
          <w:color w:val="222222"/>
          <w:sz w:val="24"/>
          <w:szCs w:val="24"/>
          <w:shd w:val="clear" w:color="auto" w:fill="FFFFFF"/>
        </w:rPr>
        <w:t xml:space="preserve"> (2019). </w:t>
      </w:r>
      <w:r w:rsidRPr="00F82656">
        <w:rPr>
          <w:rFonts w:ascii="Times New Roman" w:hAnsi="Times New Roman" w:cs="Times New Roman"/>
          <w:i/>
          <w:iCs/>
          <w:color w:val="222222"/>
          <w:sz w:val="24"/>
          <w:szCs w:val="24"/>
          <w:shd w:val="clear" w:color="auto" w:fill="FFFFFF"/>
        </w:rPr>
        <w:t>What are Life Skills? | Skills You Need</w:t>
      </w:r>
      <w:r w:rsidRPr="00F82656">
        <w:rPr>
          <w:rFonts w:ascii="Times New Roman" w:hAnsi="Times New Roman" w:cs="Times New Roman"/>
          <w:color w:val="222222"/>
          <w:sz w:val="24"/>
          <w:szCs w:val="24"/>
          <w:shd w:val="clear" w:color="auto" w:fill="FFFFFF"/>
        </w:rPr>
        <w:t>. [online] Skillsyouneed.com. Available at: https://www.skillsyouneed.com/general/life-skills.html [Accessed 7 Jun. 2019].</w:t>
      </w:r>
    </w:p>
    <w:p w14:paraId="44D431CC" w14:textId="77777777" w:rsidR="0081358A"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Subramanian, A. (2016). DEVELOPING LIFE SKILLS IN YOUTH. </w:t>
      </w:r>
      <w:r w:rsidRPr="00F82656">
        <w:rPr>
          <w:rFonts w:ascii="Times New Roman" w:hAnsi="Times New Roman" w:cs="Times New Roman"/>
          <w:i/>
          <w:iCs/>
          <w:color w:val="222222"/>
          <w:sz w:val="24"/>
          <w:szCs w:val="24"/>
          <w:shd w:val="clear" w:color="auto" w:fill="FFFFFF"/>
        </w:rPr>
        <w:t xml:space="preserve">International Journal of Research - </w:t>
      </w:r>
      <w:proofErr w:type="spellStart"/>
      <w:r w:rsidRPr="00F82656">
        <w:rPr>
          <w:rFonts w:ascii="Times New Roman" w:hAnsi="Times New Roman" w:cs="Times New Roman"/>
          <w:i/>
          <w:iCs/>
          <w:color w:val="222222"/>
          <w:sz w:val="24"/>
          <w:szCs w:val="24"/>
          <w:shd w:val="clear" w:color="auto" w:fill="FFFFFF"/>
        </w:rPr>
        <w:t>Granthaalayah</w:t>
      </w:r>
      <w:proofErr w:type="spellEnd"/>
      <w:r w:rsidRPr="00F82656">
        <w:rPr>
          <w:rFonts w:ascii="Times New Roman" w:hAnsi="Times New Roman" w:cs="Times New Roman"/>
          <w:color w:val="222222"/>
          <w:sz w:val="24"/>
          <w:szCs w:val="24"/>
          <w:shd w:val="clear" w:color="auto" w:fill="FFFFFF"/>
        </w:rPr>
        <w:t>, [online] 4(4), pp.65-74. Available at: http://granthaalayah.com/Articles/Vol4Iss4/10_IJRG16_SE04_10.pdf [Accessed 7 Jun. 2019].</w:t>
      </w:r>
    </w:p>
    <w:p w14:paraId="1B874072" w14:textId="77777777" w:rsidR="0081358A" w:rsidRDefault="0081358A" w:rsidP="00704A43">
      <w:pPr>
        <w:spacing w:line="240" w:lineRule="auto"/>
        <w:rPr>
          <w:rFonts w:ascii="Times New Roman" w:hAnsi="Times New Roman" w:cs="Times New Roman"/>
          <w:color w:val="222222"/>
          <w:sz w:val="24"/>
          <w:szCs w:val="24"/>
          <w:shd w:val="clear" w:color="auto" w:fill="FFFFFF"/>
        </w:rPr>
      </w:pPr>
      <w:r w:rsidRPr="00F82656">
        <w:rPr>
          <w:rFonts w:ascii="Times New Roman" w:hAnsi="Times New Roman" w:cs="Times New Roman"/>
          <w:color w:val="222222"/>
          <w:sz w:val="24"/>
          <w:szCs w:val="24"/>
          <w:shd w:val="clear" w:color="auto" w:fill="FFFFFF"/>
        </w:rPr>
        <w:t xml:space="preserve">Whitelaw, S., Teuton, J., Swift, J. and Scobie, G., (2010). The physical activity–mental wellbeing association in young people: a case study in dealing with a complex public health topic using a ‘realistic </w:t>
      </w:r>
      <w:proofErr w:type="spellStart"/>
      <w:r w:rsidRPr="00F82656">
        <w:rPr>
          <w:rFonts w:ascii="Times New Roman" w:hAnsi="Times New Roman" w:cs="Times New Roman"/>
          <w:color w:val="222222"/>
          <w:sz w:val="24"/>
          <w:szCs w:val="24"/>
          <w:shd w:val="clear" w:color="auto" w:fill="FFFFFF"/>
        </w:rPr>
        <w:t>evaluation’framework</w:t>
      </w:r>
      <w:proofErr w:type="spellEnd"/>
      <w:r w:rsidRPr="00F82656">
        <w:rPr>
          <w:rFonts w:ascii="Times New Roman" w:hAnsi="Times New Roman" w:cs="Times New Roman"/>
          <w:color w:val="222222"/>
          <w:sz w:val="24"/>
          <w:szCs w:val="24"/>
          <w:shd w:val="clear" w:color="auto" w:fill="FFFFFF"/>
        </w:rPr>
        <w:t>. </w:t>
      </w:r>
      <w:r w:rsidRPr="00F82656">
        <w:rPr>
          <w:rFonts w:ascii="Times New Roman" w:hAnsi="Times New Roman" w:cs="Times New Roman"/>
          <w:i/>
          <w:iCs/>
          <w:color w:val="222222"/>
          <w:sz w:val="24"/>
          <w:szCs w:val="24"/>
          <w:shd w:val="clear" w:color="auto" w:fill="FFFFFF"/>
        </w:rPr>
        <w:t>Mental health and physical activity</w:t>
      </w:r>
      <w:r w:rsidRPr="00F82656">
        <w:rPr>
          <w:rFonts w:ascii="Times New Roman" w:hAnsi="Times New Roman" w:cs="Times New Roman"/>
          <w:color w:val="222222"/>
          <w:sz w:val="24"/>
          <w:szCs w:val="24"/>
          <w:shd w:val="clear" w:color="auto" w:fill="FFFFFF"/>
        </w:rPr>
        <w:t>, </w:t>
      </w:r>
      <w:r w:rsidRPr="00F82656">
        <w:rPr>
          <w:rFonts w:ascii="Times New Roman" w:hAnsi="Times New Roman" w:cs="Times New Roman"/>
          <w:i/>
          <w:iCs/>
          <w:color w:val="222222"/>
          <w:sz w:val="24"/>
          <w:szCs w:val="24"/>
          <w:shd w:val="clear" w:color="auto" w:fill="FFFFFF"/>
        </w:rPr>
        <w:t>3</w:t>
      </w:r>
      <w:r w:rsidRPr="00F82656">
        <w:rPr>
          <w:rFonts w:ascii="Times New Roman" w:hAnsi="Times New Roman" w:cs="Times New Roman"/>
          <w:color w:val="222222"/>
          <w:sz w:val="24"/>
          <w:szCs w:val="24"/>
          <w:shd w:val="clear" w:color="auto" w:fill="FFFFFF"/>
        </w:rPr>
        <w:t>(2), pp.61-66.</w:t>
      </w:r>
    </w:p>
    <w:p w14:paraId="2EC00705" w14:textId="77777777" w:rsidR="0081358A" w:rsidRPr="0081358A" w:rsidRDefault="0081358A" w:rsidP="00704A43">
      <w:pPr>
        <w:spacing w:line="240" w:lineRule="auto"/>
        <w:rPr>
          <w:rFonts w:ascii="Times New Roman" w:hAnsi="Times New Roman" w:cs="Times New Roman"/>
          <w:color w:val="222222"/>
          <w:sz w:val="24"/>
          <w:szCs w:val="24"/>
          <w:shd w:val="clear" w:color="auto" w:fill="FFFFFF"/>
        </w:rPr>
      </w:pPr>
      <w:r w:rsidRPr="0081358A">
        <w:rPr>
          <w:rStyle w:val="selectable"/>
          <w:rFonts w:ascii="Times New Roman" w:hAnsi="Times New Roman" w:cs="Times New Roman"/>
          <w:color w:val="000000"/>
          <w:sz w:val="24"/>
          <w:szCs w:val="24"/>
        </w:rPr>
        <w:t xml:space="preserve">youth work, n. (2019). </w:t>
      </w:r>
      <w:r w:rsidRPr="0081358A">
        <w:rPr>
          <w:rStyle w:val="selectable"/>
          <w:rFonts w:ascii="Times New Roman" w:hAnsi="Times New Roman" w:cs="Times New Roman"/>
          <w:i/>
          <w:iCs/>
          <w:color w:val="000000"/>
          <w:sz w:val="24"/>
          <w:szCs w:val="24"/>
        </w:rPr>
        <w:t>Youth Work National Occupational Standards</w:t>
      </w:r>
      <w:r w:rsidRPr="0081358A">
        <w:rPr>
          <w:rStyle w:val="selectable"/>
          <w:rFonts w:ascii="Times New Roman" w:hAnsi="Times New Roman" w:cs="Times New Roman"/>
          <w:color w:val="000000"/>
          <w:sz w:val="24"/>
          <w:szCs w:val="24"/>
        </w:rPr>
        <w:t>. [online] Nya.org.uk. Available at: http://www.nya.org.uk/wp-content/uploads/2014/06/National-Occupation-Standards-for-Youth-Work.pdf [Accessed 4 Jul. 2019].</w:t>
      </w:r>
    </w:p>
    <w:sectPr w:rsidR="0081358A" w:rsidRPr="0081358A" w:rsidSect="007D294D">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ary Yates (1803568)" w:date="2019-07-21T13:20:00Z" w:initials="GY(">
    <w:p w14:paraId="73F6DE9F" w14:textId="77777777" w:rsidR="00D31C06" w:rsidRDefault="00D31C06">
      <w:pPr>
        <w:pStyle w:val="CommentText"/>
      </w:pPr>
      <w:r>
        <w:rPr>
          <w:rStyle w:val="CommentReference"/>
        </w:rPr>
        <w:annotationRef/>
      </w:r>
      <w:r>
        <w:t>Put in text citation and then put full reference in your reference list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F6DE9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F6DE9F" w16cid:durableId="20DEE5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F54C9" w14:textId="77777777" w:rsidR="00D72D49" w:rsidRDefault="00D72D49" w:rsidP="004F573D">
      <w:pPr>
        <w:spacing w:after="0" w:line="240" w:lineRule="auto"/>
      </w:pPr>
      <w:r>
        <w:separator/>
      </w:r>
    </w:p>
  </w:endnote>
  <w:endnote w:type="continuationSeparator" w:id="0">
    <w:p w14:paraId="65FBC1EF" w14:textId="77777777" w:rsidR="00D72D49" w:rsidRDefault="00D72D49" w:rsidP="004F5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2047141"/>
      <w:docPartObj>
        <w:docPartGallery w:val="Page Numbers (Bottom of Page)"/>
        <w:docPartUnique/>
      </w:docPartObj>
    </w:sdtPr>
    <w:sdtEndPr/>
    <w:sdtContent>
      <w:p w14:paraId="3F808AD9" w14:textId="77777777" w:rsidR="00F44C22" w:rsidRDefault="004F573D">
        <w:pPr>
          <w:pStyle w:val="Footer"/>
          <w:jc w:val="center"/>
        </w:pPr>
        <w:r>
          <w:fldChar w:fldCharType="begin"/>
        </w:r>
        <w:r w:rsidR="00C70C7F">
          <w:instrText xml:space="preserve"> PAGE   \* MERGEFORMAT </w:instrText>
        </w:r>
        <w:r>
          <w:fldChar w:fldCharType="separate"/>
        </w:r>
        <w:r w:rsidR="009C7393">
          <w:rPr>
            <w:noProof/>
          </w:rPr>
          <w:t>2</w:t>
        </w:r>
        <w:r>
          <w:rPr>
            <w:noProof/>
          </w:rPr>
          <w:fldChar w:fldCharType="end"/>
        </w:r>
      </w:p>
    </w:sdtContent>
  </w:sdt>
  <w:p w14:paraId="415B7F9F" w14:textId="77777777" w:rsidR="00F44C22" w:rsidRDefault="00D72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5CF27" w14:textId="77777777" w:rsidR="00D72D49" w:rsidRDefault="00D72D49" w:rsidP="004F573D">
      <w:pPr>
        <w:spacing w:after="0" w:line="240" w:lineRule="auto"/>
      </w:pPr>
      <w:r>
        <w:separator/>
      </w:r>
    </w:p>
  </w:footnote>
  <w:footnote w:type="continuationSeparator" w:id="0">
    <w:p w14:paraId="10BFEDEC" w14:textId="77777777" w:rsidR="00D72D49" w:rsidRDefault="00D72D49" w:rsidP="004F5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B80D0" w14:textId="77777777" w:rsidR="00F44C22" w:rsidRDefault="00C70C7F">
    <w:pPr>
      <w:pStyle w:val="Header"/>
    </w:pPr>
    <w:r>
      <w:t>Gary Yates</w:t>
    </w:r>
    <w:r>
      <w:ptab w:relativeTo="margin" w:alignment="center" w:leader="none"/>
    </w:r>
    <w:r>
      <w:t>1803568</w:t>
    </w:r>
    <w:r>
      <w:ptab w:relativeTo="margin" w:alignment="right" w:leader="none"/>
    </w:r>
    <w:r>
      <w:t>SJYW4010 Assessment 1</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ary Yates (1803568)">
    <w15:presenceInfo w15:providerId="AD" w15:userId="S::1803568@student.uwtsd.ac.uk::0fe6f2f8-ecfd-4b8e-acfd-72616aa522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A43"/>
    <w:rsid w:val="00002DAE"/>
    <w:rsid w:val="000B27FA"/>
    <w:rsid w:val="000D5020"/>
    <w:rsid w:val="00114B8C"/>
    <w:rsid w:val="004F573D"/>
    <w:rsid w:val="00704037"/>
    <w:rsid w:val="00704A43"/>
    <w:rsid w:val="00781BC3"/>
    <w:rsid w:val="0081358A"/>
    <w:rsid w:val="008C4990"/>
    <w:rsid w:val="009C7393"/>
    <w:rsid w:val="00AF7645"/>
    <w:rsid w:val="00BD306E"/>
    <w:rsid w:val="00C70C7F"/>
    <w:rsid w:val="00D31C06"/>
    <w:rsid w:val="00D72D49"/>
    <w:rsid w:val="00F4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11D5"/>
  <w15:docId w15:val="{6B1A1E20-4139-41B6-A647-138812EE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4A4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A43"/>
  </w:style>
  <w:style w:type="paragraph" w:styleId="Footer">
    <w:name w:val="footer"/>
    <w:basedOn w:val="Normal"/>
    <w:link w:val="FooterChar"/>
    <w:uiPriority w:val="99"/>
    <w:unhideWhenUsed/>
    <w:rsid w:val="00704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A43"/>
  </w:style>
  <w:style w:type="character" w:styleId="CommentReference">
    <w:name w:val="annotation reference"/>
    <w:basedOn w:val="DefaultParagraphFont"/>
    <w:uiPriority w:val="99"/>
    <w:semiHidden/>
    <w:unhideWhenUsed/>
    <w:rsid w:val="00704A43"/>
    <w:rPr>
      <w:sz w:val="16"/>
      <w:szCs w:val="16"/>
    </w:rPr>
  </w:style>
  <w:style w:type="paragraph" w:styleId="CommentText">
    <w:name w:val="annotation text"/>
    <w:basedOn w:val="Normal"/>
    <w:link w:val="CommentTextChar"/>
    <w:uiPriority w:val="99"/>
    <w:semiHidden/>
    <w:unhideWhenUsed/>
    <w:rsid w:val="00704A43"/>
    <w:pPr>
      <w:spacing w:line="240" w:lineRule="auto"/>
    </w:pPr>
    <w:rPr>
      <w:sz w:val="20"/>
      <w:szCs w:val="20"/>
    </w:rPr>
  </w:style>
  <w:style w:type="character" w:customStyle="1" w:styleId="CommentTextChar">
    <w:name w:val="Comment Text Char"/>
    <w:basedOn w:val="DefaultParagraphFont"/>
    <w:link w:val="CommentText"/>
    <w:uiPriority w:val="99"/>
    <w:semiHidden/>
    <w:rsid w:val="00704A43"/>
    <w:rPr>
      <w:sz w:val="20"/>
      <w:szCs w:val="20"/>
    </w:rPr>
  </w:style>
  <w:style w:type="paragraph" w:styleId="BalloonText">
    <w:name w:val="Balloon Text"/>
    <w:basedOn w:val="Normal"/>
    <w:link w:val="BalloonTextChar"/>
    <w:uiPriority w:val="99"/>
    <w:semiHidden/>
    <w:unhideWhenUsed/>
    <w:rsid w:val="00704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A43"/>
    <w:rPr>
      <w:rFonts w:ascii="Tahoma" w:hAnsi="Tahoma" w:cs="Tahoma"/>
      <w:sz w:val="16"/>
      <w:szCs w:val="16"/>
    </w:rPr>
  </w:style>
  <w:style w:type="character" w:customStyle="1" w:styleId="selectable">
    <w:name w:val="selectable"/>
    <w:basedOn w:val="DefaultParagraphFont"/>
    <w:rsid w:val="008C4990"/>
  </w:style>
  <w:style w:type="paragraph" w:styleId="CommentSubject">
    <w:name w:val="annotation subject"/>
    <w:basedOn w:val="CommentText"/>
    <w:next w:val="CommentText"/>
    <w:link w:val="CommentSubjectChar"/>
    <w:uiPriority w:val="99"/>
    <w:semiHidden/>
    <w:unhideWhenUsed/>
    <w:rsid w:val="00D31C06"/>
    <w:rPr>
      <w:b/>
      <w:bCs/>
    </w:rPr>
  </w:style>
  <w:style w:type="character" w:customStyle="1" w:styleId="CommentSubjectChar">
    <w:name w:val="Comment Subject Char"/>
    <w:basedOn w:val="CommentTextChar"/>
    <w:link w:val="CommentSubject"/>
    <w:uiPriority w:val="99"/>
    <w:semiHidden/>
    <w:rsid w:val="00D31C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A46C2-A7D2-4E11-B584-28EBB11E7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2654</Words>
  <Characters>15131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Gary Yates (1803568)</cp:lastModifiedBy>
  <cp:revision>2</cp:revision>
  <dcterms:created xsi:type="dcterms:W3CDTF">2019-07-21T13:59:00Z</dcterms:created>
  <dcterms:modified xsi:type="dcterms:W3CDTF">2019-07-21T13:59:00Z</dcterms:modified>
</cp:coreProperties>
</file>