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90740" w:rsidRPr="00190740" w:rsidRDefault="00190740">
      <w:pPr>
        <w:rPr>
          <w:b/>
          <w:sz w:val="28"/>
          <w:szCs w:val="28"/>
        </w:rPr>
      </w:pPr>
      <w:r w:rsidRPr="00190740">
        <w:rPr>
          <w:b/>
          <w:sz w:val="28"/>
          <w:szCs w:val="28"/>
        </w:rPr>
        <w:t>Thursday 28</w:t>
      </w:r>
      <w:r w:rsidRPr="00190740">
        <w:rPr>
          <w:b/>
          <w:sz w:val="28"/>
          <w:szCs w:val="28"/>
        </w:rPr>
        <w:t>th of October</w:t>
      </w:r>
    </w:p>
    <w:p w:rsidR="00190740" w:rsidRPr="00E04F95" w:rsidRDefault="00190740">
      <w:pPr>
        <w:rPr>
          <w:b/>
          <w:sz w:val="28"/>
          <w:szCs w:val="28"/>
        </w:rPr>
      </w:pPr>
      <w:r w:rsidRPr="00190740">
        <w:rPr>
          <w:b/>
          <w:sz w:val="28"/>
          <w:szCs w:val="28"/>
        </w:rPr>
        <w:t xml:space="preserve">For those not attending the campus lecture. </w:t>
      </w:r>
      <w:bookmarkStart w:id="0" w:name="_GoBack"/>
      <w:bookmarkEnd w:id="0"/>
      <w:r w:rsidRPr="00190740">
        <w:rPr>
          <w:sz w:val="28"/>
          <w:szCs w:val="28"/>
        </w:rPr>
        <w:t xml:space="preserve">Please </w:t>
      </w:r>
      <w:proofErr w:type="gramStart"/>
      <w:r w:rsidRPr="00190740">
        <w:rPr>
          <w:sz w:val="28"/>
          <w:szCs w:val="28"/>
        </w:rPr>
        <w:t>read through</w:t>
      </w:r>
      <w:proofErr w:type="gramEnd"/>
      <w:r w:rsidRPr="00190740">
        <w:rPr>
          <w:sz w:val="28"/>
          <w:szCs w:val="28"/>
        </w:rPr>
        <w:t xml:space="preserve"> the lecture notes and use the three articles on Moodle to answer the following questions. </w:t>
      </w:r>
    </w:p>
    <w:p w:rsidR="00E04F95" w:rsidRDefault="00190740">
      <w:pPr>
        <w:rPr>
          <w:b/>
          <w:sz w:val="28"/>
          <w:szCs w:val="28"/>
        </w:rPr>
      </w:pPr>
      <w:r w:rsidRPr="00190740">
        <w:rPr>
          <w:b/>
          <w:sz w:val="28"/>
          <w:szCs w:val="28"/>
        </w:rPr>
        <w:t xml:space="preserve">Questions to Answer (Article 1). </w:t>
      </w:r>
    </w:p>
    <w:p w:rsidR="00190740" w:rsidRPr="00190740" w:rsidRDefault="00190740">
      <w:pPr>
        <w:rPr>
          <w:b/>
          <w:sz w:val="28"/>
          <w:szCs w:val="28"/>
        </w:rPr>
      </w:pPr>
      <w:r w:rsidRPr="00190740">
        <w:rPr>
          <w:b/>
          <w:sz w:val="28"/>
          <w:szCs w:val="28"/>
        </w:rPr>
        <w:t xml:space="preserve">Primary and Secondary Exercise Dependence in a Community-Based Sample of Road Race Runners (Cook et al., 2013) </w:t>
      </w:r>
    </w:p>
    <w:p w:rsidR="00190740" w:rsidRPr="00190740" w:rsidRDefault="00190740">
      <w:pPr>
        <w:rPr>
          <w:sz w:val="28"/>
          <w:szCs w:val="28"/>
        </w:rPr>
      </w:pPr>
      <w:r w:rsidRPr="00190740">
        <w:rPr>
          <w:sz w:val="28"/>
          <w:szCs w:val="28"/>
        </w:rPr>
        <w:t xml:space="preserve">1. What is exercise dependence and what are the differences between primary and secondary exercise dependence? p.464 </w:t>
      </w:r>
    </w:p>
    <w:p w:rsidR="00E04F95" w:rsidRDefault="00190740">
      <w:pPr>
        <w:rPr>
          <w:sz w:val="28"/>
          <w:szCs w:val="28"/>
        </w:rPr>
      </w:pPr>
      <w:r w:rsidRPr="00190740">
        <w:rPr>
          <w:sz w:val="28"/>
          <w:szCs w:val="28"/>
        </w:rPr>
        <w:t>2. What does the ‘Exercise Dependence Scale’ measure? p.465</w:t>
      </w:r>
    </w:p>
    <w:p w:rsidR="00190740" w:rsidRPr="00190740" w:rsidRDefault="00190740" w:rsidP="00E04F95">
      <w:pPr>
        <w:ind w:firstLine="720"/>
        <w:rPr>
          <w:sz w:val="28"/>
          <w:szCs w:val="28"/>
        </w:rPr>
      </w:pPr>
      <w:r w:rsidRPr="00190740">
        <w:rPr>
          <w:sz w:val="28"/>
          <w:szCs w:val="28"/>
        </w:rPr>
        <w:t xml:space="preserve"> a. </w:t>
      </w:r>
      <w:proofErr w:type="spellStart"/>
      <w:r w:rsidRPr="00190740">
        <w:rPr>
          <w:sz w:val="28"/>
          <w:szCs w:val="28"/>
        </w:rPr>
        <w:t>Hausenblas</w:t>
      </w:r>
      <w:proofErr w:type="spellEnd"/>
      <w:r w:rsidRPr="00190740">
        <w:rPr>
          <w:sz w:val="28"/>
          <w:szCs w:val="28"/>
        </w:rPr>
        <w:t xml:space="preserve"> &amp; Symons Downs, 2002 </w:t>
      </w:r>
    </w:p>
    <w:p w:rsidR="00190740" w:rsidRPr="00190740" w:rsidRDefault="00190740">
      <w:pPr>
        <w:rPr>
          <w:sz w:val="28"/>
          <w:szCs w:val="28"/>
        </w:rPr>
      </w:pPr>
    </w:p>
    <w:p w:rsidR="00E04F95" w:rsidRDefault="00190740">
      <w:pPr>
        <w:rPr>
          <w:b/>
          <w:sz w:val="28"/>
          <w:szCs w:val="28"/>
        </w:rPr>
      </w:pPr>
      <w:r w:rsidRPr="00190740">
        <w:rPr>
          <w:b/>
          <w:sz w:val="28"/>
          <w:szCs w:val="28"/>
        </w:rPr>
        <w:t xml:space="preserve">Questions to Answer (Article 2). </w:t>
      </w:r>
    </w:p>
    <w:p w:rsidR="00190740" w:rsidRPr="00190740" w:rsidRDefault="00190740">
      <w:pPr>
        <w:rPr>
          <w:b/>
          <w:sz w:val="28"/>
          <w:szCs w:val="28"/>
        </w:rPr>
      </w:pPr>
      <w:r w:rsidRPr="00190740">
        <w:rPr>
          <w:b/>
          <w:sz w:val="28"/>
          <w:szCs w:val="28"/>
        </w:rPr>
        <w:t>Diagnostic criteria for exercise dependence in women (</w:t>
      </w:r>
      <w:proofErr w:type="spellStart"/>
      <w:r w:rsidRPr="00190740">
        <w:rPr>
          <w:b/>
          <w:sz w:val="28"/>
          <w:szCs w:val="28"/>
        </w:rPr>
        <w:t>Bamber</w:t>
      </w:r>
      <w:proofErr w:type="spellEnd"/>
      <w:r w:rsidRPr="00190740">
        <w:rPr>
          <w:b/>
          <w:sz w:val="28"/>
          <w:szCs w:val="28"/>
        </w:rPr>
        <w:t xml:space="preserve"> et al., 2003) </w:t>
      </w:r>
    </w:p>
    <w:p w:rsidR="00190740" w:rsidRPr="00190740" w:rsidRDefault="00190740">
      <w:pPr>
        <w:rPr>
          <w:sz w:val="28"/>
          <w:szCs w:val="28"/>
        </w:rPr>
      </w:pPr>
      <w:r w:rsidRPr="00190740">
        <w:rPr>
          <w:sz w:val="28"/>
          <w:szCs w:val="28"/>
        </w:rPr>
        <w:t>1. What are the Diagnostic criteria for exercise dependence?</w:t>
      </w:r>
    </w:p>
    <w:p w:rsidR="00190740" w:rsidRPr="00190740" w:rsidRDefault="00190740">
      <w:pPr>
        <w:rPr>
          <w:sz w:val="28"/>
          <w:szCs w:val="28"/>
        </w:rPr>
      </w:pPr>
      <w:r w:rsidRPr="00190740">
        <w:rPr>
          <w:sz w:val="28"/>
          <w:szCs w:val="28"/>
        </w:rPr>
        <w:t xml:space="preserve">2. When does this become a problem? </w:t>
      </w:r>
    </w:p>
    <w:p w:rsidR="00190740" w:rsidRPr="00190740" w:rsidRDefault="00190740">
      <w:pPr>
        <w:rPr>
          <w:sz w:val="28"/>
          <w:szCs w:val="28"/>
        </w:rPr>
      </w:pPr>
    </w:p>
    <w:p w:rsidR="00E04F95" w:rsidRDefault="00190740">
      <w:pPr>
        <w:rPr>
          <w:b/>
          <w:sz w:val="28"/>
          <w:szCs w:val="28"/>
        </w:rPr>
      </w:pPr>
      <w:r w:rsidRPr="00190740">
        <w:rPr>
          <w:b/>
          <w:sz w:val="28"/>
          <w:szCs w:val="28"/>
        </w:rPr>
        <w:t xml:space="preserve">Questions to Answer (Article 3). </w:t>
      </w:r>
    </w:p>
    <w:p w:rsidR="00190740" w:rsidRPr="00190740" w:rsidRDefault="00190740">
      <w:pPr>
        <w:rPr>
          <w:b/>
          <w:sz w:val="28"/>
          <w:szCs w:val="28"/>
        </w:rPr>
      </w:pPr>
      <w:r w:rsidRPr="00190740">
        <w:rPr>
          <w:b/>
          <w:sz w:val="28"/>
          <w:szCs w:val="28"/>
        </w:rPr>
        <w:t>“It’s exercise or nothing”: a qualitative analysis of exercise dependence (</w:t>
      </w:r>
      <w:proofErr w:type="spellStart"/>
      <w:r w:rsidRPr="00190740">
        <w:rPr>
          <w:b/>
          <w:sz w:val="28"/>
          <w:szCs w:val="28"/>
        </w:rPr>
        <w:t>Bamber</w:t>
      </w:r>
      <w:proofErr w:type="spellEnd"/>
      <w:r w:rsidRPr="00190740">
        <w:rPr>
          <w:b/>
          <w:sz w:val="28"/>
          <w:szCs w:val="28"/>
        </w:rPr>
        <w:t xml:space="preserve"> et al., 2000) Research methods focus! </w:t>
      </w:r>
    </w:p>
    <w:p w:rsidR="00190740" w:rsidRPr="00190740" w:rsidRDefault="00190740" w:rsidP="00190740">
      <w:pPr>
        <w:pStyle w:val="ListParagraph"/>
        <w:numPr>
          <w:ilvl w:val="0"/>
          <w:numId w:val="1"/>
        </w:numPr>
        <w:ind w:left="284" w:hanging="284"/>
        <w:rPr>
          <w:sz w:val="28"/>
          <w:szCs w:val="28"/>
        </w:rPr>
      </w:pPr>
      <w:r w:rsidRPr="00190740">
        <w:rPr>
          <w:sz w:val="28"/>
          <w:szCs w:val="28"/>
        </w:rPr>
        <w:t xml:space="preserve">Read the introduction to the article. What is the aim of the study? Why </w:t>
      </w:r>
      <w:proofErr w:type="gramStart"/>
      <w:r w:rsidRPr="00190740">
        <w:rPr>
          <w:sz w:val="28"/>
          <w:szCs w:val="28"/>
        </w:rPr>
        <w:t>has ‘exercise addiction’ been deemed</w:t>
      </w:r>
      <w:proofErr w:type="gramEnd"/>
      <w:r w:rsidRPr="00190740">
        <w:rPr>
          <w:sz w:val="28"/>
          <w:szCs w:val="28"/>
        </w:rPr>
        <w:t xml:space="preserve"> worthy of investigation (rationale for the study)? p.423-424 </w:t>
      </w:r>
    </w:p>
    <w:p w:rsidR="00190740" w:rsidRPr="00190740" w:rsidRDefault="00190740" w:rsidP="00190740">
      <w:pPr>
        <w:pStyle w:val="ListParagraph"/>
        <w:numPr>
          <w:ilvl w:val="0"/>
          <w:numId w:val="1"/>
        </w:numPr>
        <w:ind w:left="284" w:hanging="284"/>
        <w:rPr>
          <w:sz w:val="28"/>
          <w:szCs w:val="28"/>
        </w:rPr>
      </w:pPr>
      <w:r w:rsidRPr="00190740">
        <w:rPr>
          <w:sz w:val="28"/>
          <w:szCs w:val="28"/>
        </w:rPr>
        <w:t xml:space="preserve">What are the reasons given (rationale) for using interviews (qualitative approach) as a method for the study? p.424 </w:t>
      </w:r>
    </w:p>
    <w:p w:rsidR="00190740" w:rsidRPr="00190740" w:rsidRDefault="00190740" w:rsidP="00190740">
      <w:pPr>
        <w:pStyle w:val="ListParagraph"/>
        <w:numPr>
          <w:ilvl w:val="0"/>
          <w:numId w:val="1"/>
        </w:numPr>
        <w:ind w:left="284" w:hanging="284"/>
        <w:rPr>
          <w:sz w:val="28"/>
          <w:szCs w:val="28"/>
        </w:rPr>
      </w:pPr>
      <w:proofErr w:type="gramStart"/>
      <w:r w:rsidRPr="00190740">
        <w:rPr>
          <w:sz w:val="28"/>
          <w:szCs w:val="28"/>
        </w:rPr>
        <w:t>Read through</w:t>
      </w:r>
      <w:proofErr w:type="gramEnd"/>
      <w:r w:rsidRPr="00190740">
        <w:rPr>
          <w:sz w:val="28"/>
          <w:szCs w:val="28"/>
        </w:rPr>
        <w:t xml:space="preserve"> the method section and make note of anything that is relevant to your interview coursework. p.424-425. </w:t>
      </w:r>
    </w:p>
    <w:p w:rsidR="00190740" w:rsidRPr="00190740" w:rsidRDefault="00190740" w:rsidP="00190740">
      <w:pPr>
        <w:pStyle w:val="ListParagraph"/>
        <w:numPr>
          <w:ilvl w:val="0"/>
          <w:numId w:val="1"/>
        </w:numPr>
        <w:ind w:left="284" w:hanging="284"/>
        <w:rPr>
          <w:sz w:val="28"/>
          <w:szCs w:val="28"/>
        </w:rPr>
      </w:pPr>
      <w:r w:rsidRPr="00190740">
        <w:rPr>
          <w:sz w:val="28"/>
          <w:szCs w:val="28"/>
        </w:rPr>
        <w:t xml:space="preserve">What did the authors identify as the limitations and future research directions of the study? p.429-430. </w:t>
      </w:r>
    </w:p>
    <w:p w:rsidR="00190740" w:rsidRPr="00190740" w:rsidRDefault="00190740" w:rsidP="00190740">
      <w:pPr>
        <w:pStyle w:val="ListParagraph"/>
        <w:ind w:left="284"/>
        <w:rPr>
          <w:sz w:val="28"/>
          <w:szCs w:val="28"/>
        </w:rPr>
      </w:pPr>
    </w:p>
    <w:p w:rsidR="004B3DBA" w:rsidRPr="00190740" w:rsidRDefault="00190740" w:rsidP="00190740">
      <w:pPr>
        <w:rPr>
          <w:sz w:val="28"/>
          <w:szCs w:val="28"/>
        </w:rPr>
      </w:pPr>
      <w:r w:rsidRPr="00190740">
        <w:rPr>
          <w:sz w:val="28"/>
          <w:szCs w:val="28"/>
        </w:rPr>
        <w:t>We will briefly discuss these questions at the start of the</w:t>
      </w:r>
      <w:r w:rsidRPr="00190740">
        <w:rPr>
          <w:sz w:val="28"/>
          <w:szCs w:val="28"/>
        </w:rPr>
        <w:t xml:space="preserve"> lecture on Tuesday</w:t>
      </w:r>
      <w:r w:rsidRPr="00190740">
        <w:rPr>
          <w:sz w:val="28"/>
          <w:szCs w:val="28"/>
        </w:rPr>
        <w:t>.</w:t>
      </w:r>
    </w:p>
    <w:sectPr w:rsidR="004B3DBA" w:rsidRPr="001907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6E434E"/>
    <w:multiLevelType w:val="hybridMultilevel"/>
    <w:tmpl w:val="3484F6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0740"/>
    <w:rsid w:val="00190740"/>
    <w:rsid w:val="004B3DBA"/>
    <w:rsid w:val="008F31D6"/>
    <w:rsid w:val="00E04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8A3BD"/>
  <w15:chartTrackingRefBased/>
  <w15:docId w15:val="{BBDC592F-F16A-400E-9A6D-75DBECDD9A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07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223</Words>
  <Characters>1275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2</cp:revision>
  <dcterms:created xsi:type="dcterms:W3CDTF">2021-10-27T19:45:00Z</dcterms:created>
  <dcterms:modified xsi:type="dcterms:W3CDTF">2021-10-27T19:50:00Z</dcterms:modified>
</cp:coreProperties>
</file>