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0071" w:rsidRPr="006244A8" w:rsidRDefault="00E60071" w:rsidP="00120BD8">
      <w:pPr>
        <w:spacing w:line="360" w:lineRule="auto"/>
        <w:rPr>
          <w:rFonts w:ascii="Times New Roman" w:hAnsi="Times New Roman" w:cs="Times New Roman"/>
          <w:b/>
          <w:sz w:val="24"/>
          <w:u w:val="single"/>
          <w:lang w:val="cy-GB"/>
        </w:rPr>
      </w:pPr>
      <w:r w:rsidRPr="006244A8">
        <w:rPr>
          <w:rFonts w:ascii="Times New Roman" w:hAnsi="Times New Roman" w:cs="Times New Roman"/>
          <w:b/>
          <w:sz w:val="24"/>
          <w:u w:val="single"/>
          <w:lang w:val="cy-GB"/>
        </w:rPr>
        <w:t>Aseiniad ECAD6012C</w:t>
      </w:r>
    </w:p>
    <w:p w:rsidR="00E60071" w:rsidRPr="006244A8" w:rsidRDefault="00E60071" w:rsidP="00120BD8">
      <w:pPr>
        <w:spacing w:line="360" w:lineRule="auto"/>
        <w:rPr>
          <w:rFonts w:ascii="Times New Roman" w:hAnsi="Times New Roman" w:cs="Times New Roman"/>
          <w:b/>
          <w:sz w:val="24"/>
          <w:u w:val="single"/>
          <w:lang w:val="cy-GB"/>
        </w:rPr>
      </w:pPr>
    </w:p>
    <w:p w:rsidR="00E60071" w:rsidRPr="006244A8" w:rsidRDefault="00E60071" w:rsidP="00120BD8">
      <w:pPr>
        <w:spacing w:line="360" w:lineRule="auto"/>
        <w:rPr>
          <w:rFonts w:ascii="Times New Roman" w:hAnsi="Times New Roman" w:cs="Times New Roman"/>
          <w:sz w:val="24"/>
          <w:lang w:val="cy-GB"/>
        </w:rPr>
      </w:pPr>
      <w:r w:rsidRPr="006244A8">
        <w:rPr>
          <w:rFonts w:ascii="Times New Roman" w:hAnsi="Times New Roman" w:cs="Times New Roman"/>
          <w:sz w:val="24"/>
          <w:lang w:val="cy-GB"/>
        </w:rPr>
        <w:t>Rhif Myfyriwr: 1701125</w:t>
      </w:r>
    </w:p>
    <w:p w:rsidR="00E60071" w:rsidRPr="006244A8" w:rsidRDefault="00E60071" w:rsidP="00120BD8">
      <w:pPr>
        <w:spacing w:line="360" w:lineRule="auto"/>
        <w:rPr>
          <w:rFonts w:ascii="Times New Roman" w:hAnsi="Times New Roman" w:cs="Times New Roman"/>
          <w:sz w:val="24"/>
          <w:lang w:val="cy-GB"/>
        </w:rPr>
      </w:pPr>
      <w:r w:rsidRPr="006244A8">
        <w:rPr>
          <w:rFonts w:ascii="Times New Roman" w:hAnsi="Times New Roman" w:cs="Times New Roman"/>
          <w:sz w:val="24"/>
          <w:lang w:val="cy-GB"/>
        </w:rPr>
        <w:t>Enw’r Modiwl: Cyfrifoldebau Trawsgwricwlaidd: Llythrennedd, Rhifedd a Chymhwysedd Digidol</w:t>
      </w:r>
    </w:p>
    <w:p w:rsidR="00E60071" w:rsidRPr="006244A8" w:rsidRDefault="00E60071" w:rsidP="00120BD8">
      <w:pPr>
        <w:spacing w:line="360" w:lineRule="auto"/>
        <w:jc w:val="both"/>
        <w:rPr>
          <w:rFonts w:ascii="Times New Roman" w:eastAsia="Calibri" w:hAnsi="Times New Roman"/>
          <w:sz w:val="24"/>
          <w:szCs w:val="24"/>
          <w:lang w:val="cy-GB"/>
        </w:rPr>
      </w:pPr>
      <w:r w:rsidRPr="006244A8">
        <w:rPr>
          <w:rFonts w:ascii="Times New Roman" w:eastAsia="Calibri" w:hAnsi="Times New Roman"/>
          <w:sz w:val="24"/>
          <w:szCs w:val="24"/>
          <w:lang w:val="cy-GB"/>
        </w:rPr>
        <w:t>Côd y Modiwl: ECAD6012C</w:t>
      </w:r>
      <w:r w:rsidRPr="006244A8">
        <w:rPr>
          <w:rFonts w:ascii="Times New Roman" w:eastAsia="Calibri" w:hAnsi="Times New Roman"/>
          <w:sz w:val="24"/>
          <w:szCs w:val="24"/>
          <w:lang w:val="cy-GB"/>
        </w:rPr>
        <w:tab/>
      </w:r>
    </w:p>
    <w:p w:rsidR="00E60071" w:rsidRPr="006244A8" w:rsidRDefault="00E60071" w:rsidP="00120BD8">
      <w:pPr>
        <w:spacing w:line="360" w:lineRule="auto"/>
        <w:jc w:val="both"/>
        <w:rPr>
          <w:rFonts w:ascii="Times New Roman" w:eastAsia="Calibri" w:hAnsi="Times New Roman"/>
          <w:sz w:val="24"/>
          <w:szCs w:val="24"/>
          <w:lang w:val="cy-GB"/>
        </w:rPr>
      </w:pPr>
      <w:r w:rsidRPr="006244A8">
        <w:rPr>
          <w:rFonts w:ascii="Times New Roman" w:eastAsia="Calibri" w:hAnsi="Times New Roman"/>
          <w:sz w:val="24"/>
          <w:szCs w:val="24"/>
          <w:lang w:val="cy-GB"/>
        </w:rPr>
        <w:t>Cydlynydd y Modiwl: Rachel Wallis</w:t>
      </w:r>
    </w:p>
    <w:p w:rsidR="00DC50E3" w:rsidRPr="006244A8" w:rsidRDefault="00DC50E3" w:rsidP="00120BD8">
      <w:pPr>
        <w:spacing w:line="360" w:lineRule="auto"/>
        <w:rPr>
          <w:lang w:val="cy-GB"/>
        </w:rPr>
      </w:pPr>
    </w:p>
    <w:p w:rsidR="00E60071" w:rsidRPr="006244A8" w:rsidRDefault="00120BD8" w:rsidP="00120BD8">
      <w:pPr>
        <w:spacing w:line="360" w:lineRule="auto"/>
        <w:rPr>
          <w:rFonts w:ascii="Times New Roman" w:hAnsi="Times New Roman" w:cs="Times New Roman"/>
          <w:b/>
          <w:sz w:val="24"/>
          <w:szCs w:val="24"/>
          <w:u w:val="single"/>
          <w:lang w:val="cy-GB"/>
        </w:rPr>
      </w:pPr>
      <w:r w:rsidRPr="006244A8">
        <w:rPr>
          <w:rFonts w:ascii="Times New Roman" w:hAnsi="Times New Roman" w:cs="Times New Roman"/>
          <w:b/>
          <w:sz w:val="24"/>
          <w:szCs w:val="24"/>
          <w:u w:val="single"/>
          <w:lang w:val="cy-GB"/>
        </w:rPr>
        <w:t>Edrych ymlaen: Dadansoddiad beirniadol o lythrennedd, rhifedd a chymhwysedd digidol fel cyfrifoldebau trawgwricwlaidd.</w:t>
      </w: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120BD8" w:rsidRPr="006244A8" w:rsidRDefault="00120BD8" w:rsidP="00120BD8">
      <w:pPr>
        <w:spacing w:line="360" w:lineRule="auto"/>
        <w:rPr>
          <w:rFonts w:ascii="Times New Roman" w:hAnsi="Times New Roman" w:cs="Times New Roman"/>
          <w:b/>
          <w:sz w:val="24"/>
          <w:szCs w:val="24"/>
          <w:u w:val="single"/>
          <w:lang w:val="cy-GB"/>
        </w:rPr>
      </w:pPr>
    </w:p>
    <w:p w:rsidR="00003FB6" w:rsidRPr="006244A8" w:rsidRDefault="00003FB6" w:rsidP="003641F4">
      <w:pPr>
        <w:spacing w:line="360" w:lineRule="auto"/>
        <w:jc w:val="both"/>
        <w:rPr>
          <w:rFonts w:ascii="Times New Roman" w:hAnsi="Times New Roman" w:cs="Times New Roman"/>
          <w:color w:val="00B050"/>
          <w:sz w:val="24"/>
          <w:szCs w:val="24"/>
          <w:lang w:val="cy-GB"/>
        </w:rPr>
      </w:pPr>
    </w:p>
    <w:p w:rsidR="00C93C40" w:rsidRPr="006244A8" w:rsidRDefault="00A2166D" w:rsidP="003641F4">
      <w:pPr>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lastRenderedPageBreak/>
        <w:t>B</w:t>
      </w:r>
      <w:r w:rsidR="00C93C40" w:rsidRPr="006244A8">
        <w:rPr>
          <w:rFonts w:ascii="Times New Roman" w:hAnsi="Times New Roman" w:cs="Times New Roman"/>
          <w:sz w:val="24"/>
          <w:szCs w:val="24"/>
          <w:lang w:val="cy-GB"/>
        </w:rPr>
        <w:t>ydd y cwricwlwm newydd, sydd ar y gorwel i addysg yng Nghymru erbyn hyn; yn rhoi mwy o bwyslais ar yr hyn a elwir yn gyfrifoldebau trawsgwricwlaidd fel prif bwynt i bob peth a gwnaed yn yr ysgol. Argymhellwyd</w:t>
      </w:r>
      <w:r w:rsidR="00305D96">
        <w:rPr>
          <w:rFonts w:ascii="Times New Roman" w:hAnsi="Times New Roman" w:cs="Times New Roman"/>
          <w:sz w:val="24"/>
          <w:szCs w:val="24"/>
          <w:lang w:val="cy-GB"/>
        </w:rPr>
        <w:t xml:space="preserve"> gan Lywodraeth Cymru (2019</w:t>
      </w:r>
      <w:r w:rsidR="00D641CF">
        <w:rPr>
          <w:rFonts w:ascii="Times New Roman" w:hAnsi="Times New Roman" w:cs="Times New Roman"/>
          <w:sz w:val="24"/>
          <w:szCs w:val="24"/>
          <w:lang w:val="cy-GB"/>
        </w:rPr>
        <w:t>a</w:t>
      </w:r>
      <w:r w:rsidR="00305D96">
        <w:rPr>
          <w:rFonts w:ascii="Times New Roman" w:hAnsi="Times New Roman" w:cs="Times New Roman"/>
          <w:sz w:val="24"/>
          <w:szCs w:val="24"/>
          <w:lang w:val="cy-GB"/>
        </w:rPr>
        <w:t>)</w:t>
      </w:r>
      <w:r w:rsidR="004A7493">
        <w:rPr>
          <w:rFonts w:ascii="Times New Roman" w:hAnsi="Times New Roman" w:cs="Times New Roman"/>
          <w:sz w:val="24"/>
          <w:szCs w:val="24"/>
          <w:lang w:val="cy-GB"/>
        </w:rPr>
        <w:t xml:space="preserve"> a Donaldson (2015)</w:t>
      </w:r>
      <w:r w:rsidR="00C93C40" w:rsidRPr="006244A8">
        <w:rPr>
          <w:rFonts w:ascii="Times New Roman" w:hAnsi="Times New Roman" w:cs="Times New Roman"/>
          <w:sz w:val="24"/>
          <w:szCs w:val="24"/>
          <w:lang w:val="cy-GB"/>
        </w:rPr>
        <w:t xml:space="preserve"> bod angen darparu mwy o gyfleoedd i athrawon archwilio’r </w:t>
      </w:r>
      <w:r w:rsidR="00FE7126">
        <w:rPr>
          <w:rFonts w:ascii="Times New Roman" w:hAnsi="Times New Roman" w:cs="Times New Roman"/>
          <w:sz w:val="24"/>
          <w:szCs w:val="24"/>
          <w:lang w:val="cy-GB"/>
        </w:rPr>
        <w:t>hyn</w:t>
      </w:r>
      <w:r w:rsidR="00C93C40" w:rsidRPr="006244A8">
        <w:rPr>
          <w:rFonts w:ascii="Times New Roman" w:hAnsi="Times New Roman" w:cs="Times New Roman"/>
          <w:sz w:val="24"/>
          <w:szCs w:val="24"/>
          <w:lang w:val="cy-GB"/>
        </w:rPr>
        <w:t xml:space="preserve"> </w:t>
      </w:r>
      <w:r w:rsidR="00FE7126">
        <w:rPr>
          <w:rFonts w:ascii="Times New Roman" w:hAnsi="Times New Roman" w:cs="Times New Roman"/>
          <w:sz w:val="24"/>
          <w:szCs w:val="24"/>
          <w:lang w:val="cy-GB"/>
        </w:rPr>
        <w:t>s</w:t>
      </w:r>
      <w:r w:rsidR="00C93C40" w:rsidRPr="006244A8">
        <w:rPr>
          <w:rFonts w:ascii="Times New Roman" w:hAnsi="Times New Roman" w:cs="Times New Roman"/>
          <w:sz w:val="24"/>
          <w:szCs w:val="24"/>
          <w:lang w:val="cy-GB"/>
        </w:rPr>
        <w:t>y</w:t>
      </w:r>
      <w:r w:rsidR="00FE7126">
        <w:rPr>
          <w:rFonts w:ascii="Times New Roman" w:hAnsi="Times New Roman" w:cs="Times New Roman"/>
          <w:sz w:val="24"/>
          <w:szCs w:val="24"/>
          <w:lang w:val="cy-GB"/>
        </w:rPr>
        <w:t>’</w:t>
      </w:r>
      <w:r w:rsidR="00C93C40" w:rsidRPr="006244A8">
        <w:rPr>
          <w:rFonts w:ascii="Times New Roman" w:hAnsi="Times New Roman" w:cs="Times New Roman"/>
          <w:sz w:val="24"/>
          <w:szCs w:val="24"/>
          <w:lang w:val="cy-GB"/>
        </w:rPr>
        <w:t xml:space="preserve">n fanteisiol mewn addysg ar hyn o bryd, ynghyd â rhoi mwy o bwyslais ar effaith lles ar berfformiad, yn ogystal â llais y plentyn a’r angen i’r cyfrifoldebau trawsgwricwlaidd i fod yn angor i’r meysydd dysgu i gyd. Wedi dweud hyn, cydnabyddir bod y cynigion yn “radical a phellgyrhaeddol” </w:t>
      </w:r>
      <w:r w:rsidR="00C93C40" w:rsidRPr="006244A8">
        <w:rPr>
          <w:rFonts w:ascii="Times New Roman" w:hAnsi="Times New Roman" w:cs="Times New Roman"/>
          <w:noProof/>
          <w:sz w:val="24"/>
          <w:szCs w:val="24"/>
          <w:lang w:val="cy-GB"/>
        </w:rPr>
        <w:t xml:space="preserve">(Donaldson, 2015, t. 1), ac felly gwelir nid newidiad dros nos fydd y </w:t>
      </w:r>
      <w:r w:rsidR="00305D96">
        <w:rPr>
          <w:rFonts w:ascii="Times New Roman" w:hAnsi="Times New Roman" w:cs="Times New Roman"/>
          <w:noProof/>
          <w:sz w:val="24"/>
          <w:szCs w:val="24"/>
          <w:lang w:val="cy-GB"/>
        </w:rPr>
        <w:t>argymhellion</w:t>
      </w:r>
      <w:r w:rsidR="00C93C40" w:rsidRPr="006244A8">
        <w:rPr>
          <w:rFonts w:ascii="Times New Roman" w:hAnsi="Times New Roman" w:cs="Times New Roman"/>
          <w:noProof/>
          <w:sz w:val="24"/>
          <w:szCs w:val="24"/>
          <w:lang w:val="cy-GB"/>
        </w:rPr>
        <w:t xml:space="preserve"> hyn; ond yn hytrach yn broses fydd â’i fuddion a’i heriau. </w:t>
      </w:r>
    </w:p>
    <w:p w:rsidR="00C20471" w:rsidRDefault="005F27A7" w:rsidP="00C20471">
      <w:pPr>
        <w:spacing w:line="360" w:lineRule="auto"/>
        <w:jc w:val="both"/>
        <w:rPr>
          <w:rFonts w:ascii="Times New Roman" w:hAnsi="Times New Roman" w:cs="Times New Roman"/>
          <w:noProof/>
          <w:sz w:val="24"/>
          <w:szCs w:val="24"/>
          <w:lang w:val="cy-GB"/>
        </w:rPr>
      </w:pPr>
      <w:r w:rsidRPr="006244A8">
        <w:rPr>
          <w:rFonts w:ascii="Times New Roman" w:hAnsi="Times New Roman" w:cs="Times New Roman"/>
          <w:sz w:val="24"/>
          <w:szCs w:val="24"/>
          <w:lang w:val="cy-GB"/>
        </w:rPr>
        <w:t xml:space="preserve">Diffinnir y term ‘cyfrifoldebau trawsgwricwlaidd’ gan </w:t>
      </w:r>
      <w:r w:rsidRPr="006244A8">
        <w:rPr>
          <w:rFonts w:ascii="Times New Roman" w:hAnsi="Times New Roman" w:cs="Times New Roman"/>
          <w:noProof/>
          <w:sz w:val="24"/>
          <w:szCs w:val="24"/>
          <w:lang w:val="cy-GB"/>
        </w:rPr>
        <w:t>Lywodraeth Cymru (2019</w:t>
      </w:r>
      <w:r w:rsidR="00204372">
        <w:rPr>
          <w:rFonts w:ascii="Times New Roman" w:hAnsi="Times New Roman" w:cs="Times New Roman"/>
          <w:noProof/>
          <w:sz w:val="24"/>
          <w:szCs w:val="24"/>
          <w:lang w:val="cy-GB"/>
        </w:rPr>
        <w:t>b</w:t>
      </w:r>
      <w:r w:rsidRPr="006244A8">
        <w:rPr>
          <w:rFonts w:ascii="Times New Roman" w:hAnsi="Times New Roman" w:cs="Times New Roman"/>
          <w:noProof/>
          <w:sz w:val="24"/>
          <w:szCs w:val="24"/>
          <w:lang w:val="cy-GB"/>
        </w:rPr>
        <w:t>), fel y meysydd yn y cwricwlwm drafft fydd yn ganolog i addysg yng Nghymru. Nodir ganddynt mai’r cyfrifoldebau hollbwysig dan sylw yw llythrennedd, rhifedd a chymhwysedd digidol; a phwysleisir yn gyson eu bod yn gyfrifoldebau hanfodol i gydblethu i mewn i’r gwahanol feysydd dysgu a phrofiad (MDaPh).</w:t>
      </w:r>
      <w:r w:rsidR="006A39C7">
        <w:rPr>
          <w:rFonts w:ascii="Times New Roman" w:hAnsi="Times New Roman" w:cs="Times New Roman"/>
          <w:noProof/>
          <w:sz w:val="24"/>
          <w:szCs w:val="24"/>
          <w:lang w:val="cy-GB"/>
        </w:rPr>
        <w:t xml:space="preserve"> </w:t>
      </w:r>
      <w:r w:rsidR="006244A8" w:rsidRPr="006A39C7">
        <w:rPr>
          <w:rFonts w:ascii="Times New Roman" w:hAnsi="Times New Roman" w:cs="Times New Roman"/>
          <w:noProof/>
          <w:sz w:val="24"/>
          <w:szCs w:val="24"/>
        </w:rPr>
        <w:t xml:space="preserve">Ymddengys nad ydynt yn deillio’n bell oddi wrth sylfaeni’r cysyniad o ‘addysgu’n drawsgwricwlaidd’ </w:t>
      </w:r>
      <w:r w:rsidR="002A5F20" w:rsidRPr="006A39C7">
        <w:rPr>
          <w:rFonts w:ascii="Times New Roman" w:hAnsi="Times New Roman" w:cs="Times New Roman"/>
          <w:noProof/>
          <w:sz w:val="24"/>
          <w:szCs w:val="24"/>
        </w:rPr>
        <w:t>a ddatgelir gan Barnes (2015)</w:t>
      </w:r>
      <w:r w:rsidR="006244A8" w:rsidRPr="006A39C7">
        <w:rPr>
          <w:rFonts w:ascii="Times New Roman" w:hAnsi="Times New Roman" w:cs="Times New Roman"/>
          <w:noProof/>
          <w:sz w:val="24"/>
          <w:szCs w:val="24"/>
        </w:rPr>
        <w:t>, gan eu bod yn rhannu’r syniad bod rhaid cydblethu’r gwahanol feys</w:t>
      </w:r>
      <w:r w:rsidR="006A39C7" w:rsidRPr="006A39C7">
        <w:rPr>
          <w:rFonts w:ascii="Times New Roman" w:hAnsi="Times New Roman" w:cs="Times New Roman"/>
          <w:noProof/>
          <w:sz w:val="24"/>
          <w:szCs w:val="24"/>
        </w:rPr>
        <w:t>ydd i dargedu’r newidiadau cyson</w:t>
      </w:r>
      <w:r w:rsidR="00F87ABF">
        <w:rPr>
          <w:rFonts w:ascii="Times New Roman" w:hAnsi="Times New Roman" w:cs="Times New Roman"/>
          <w:noProof/>
          <w:sz w:val="24"/>
          <w:szCs w:val="24"/>
        </w:rPr>
        <w:t xml:space="preserve"> mewn byd addysg, yn ogystal ag</w:t>
      </w:r>
      <w:r w:rsidR="006A39C7" w:rsidRPr="006A39C7">
        <w:rPr>
          <w:rFonts w:ascii="Times New Roman" w:hAnsi="Times New Roman" w:cs="Times New Roman"/>
          <w:noProof/>
          <w:sz w:val="24"/>
          <w:szCs w:val="24"/>
        </w:rPr>
        <w:t xml:space="preserve"> ansicrwydd y dyfodol</w:t>
      </w:r>
      <w:r w:rsidR="006244A8" w:rsidRPr="006A39C7">
        <w:rPr>
          <w:rFonts w:ascii="Times New Roman" w:hAnsi="Times New Roman" w:cs="Times New Roman"/>
          <w:noProof/>
          <w:sz w:val="24"/>
          <w:szCs w:val="24"/>
        </w:rPr>
        <w:t>.</w:t>
      </w:r>
      <w:r w:rsidR="006244A8">
        <w:rPr>
          <w:rFonts w:ascii="Times New Roman" w:hAnsi="Times New Roman" w:cs="Times New Roman"/>
          <w:noProof/>
          <w:sz w:val="24"/>
          <w:szCs w:val="24"/>
        </w:rPr>
        <w:t xml:space="preserve"> </w:t>
      </w:r>
      <w:r w:rsidRPr="006244A8">
        <w:rPr>
          <w:rFonts w:ascii="Times New Roman" w:hAnsi="Times New Roman" w:cs="Times New Roman"/>
          <w:noProof/>
          <w:sz w:val="24"/>
          <w:szCs w:val="24"/>
          <w:lang w:val="cy-GB"/>
        </w:rPr>
        <w:t>Cydnabyddir felly bod y cyfrifoldebau trawsgwricwlaidd yn gyfredol ac yn berthnasol i addysg yng Nghymru heddiw, oherwydd mae'n rhaid ystyried y tri ohonynt yn drylwyr wrth ymdrin ag unrhyw agwedd o’r cwricwlwm newydd sydd i ddod; gan fod rhaid maethu ac addysgu’r sgiliau sylfaenol i blant fydd yn hanfod i bopeth a gwnaed. Pwysleisir y pwysigrwyd</w:t>
      </w:r>
      <w:r w:rsidR="00A1062A">
        <w:rPr>
          <w:rFonts w:ascii="Times New Roman" w:hAnsi="Times New Roman" w:cs="Times New Roman"/>
          <w:noProof/>
          <w:sz w:val="24"/>
          <w:szCs w:val="24"/>
          <w:lang w:val="cy-GB"/>
        </w:rPr>
        <w:t xml:space="preserve">d ymhellach gan Donaldson (2015) a </w:t>
      </w:r>
      <w:r w:rsidR="00A1062A">
        <w:rPr>
          <w:rFonts w:ascii="Times New Roman" w:hAnsi="Times New Roman" w:cs="Times New Roman"/>
          <w:noProof/>
          <w:sz w:val="24"/>
          <w:szCs w:val="24"/>
        </w:rPr>
        <w:t>Llywodraeth Cymru (</w:t>
      </w:r>
      <w:r w:rsidR="00A1062A" w:rsidRPr="00A1062A">
        <w:rPr>
          <w:rFonts w:ascii="Times New Roman" w:hAnsi="Times New Roman" w:cs="Times New Roman"/>
          <w:noProof/>
          <w:sz w:val="24"/>
          <w:szCs w:val="24"/>
        </w:rPr>
        <w:t>2019</w:t>
      </w:r>
      <w:r w:rsidR="00204372">
        <w:rPr>
          <w:rFonts w:ascii="Times New Roman" w:hAnsi="Times New Roman" w:cs="Times New Roman"/>
          <w:noProof/>
          <w:sz w:val="24"/>
          <w:szCs w:val="24"/>
        </w:rPr>
        <w:t>c</w:t>
      </w:r>
      <w:r w:rsidR="00A1062A" w:rsidRPr="00A1062A">
        <w:rPr>
          <w:rFonts w:ascii="Times New Roman" w:hAnsi="Times New Roman" w:cs="Times New Roman"/>
          <w:noProof/>
          <w:sz w:val="24"/>
          <w:szCs w:val="24"/>
        </w:rPr>
        <w:t>)</w:t>
      </w:r>
      <w:r w:rsidRPr="006244A8">
        <w:rPr>
          <w:rFonts w:ascii="Times New Roman" w:hAnsi="Times New Roman" w:cs="Times New Roman"/>
          <w:noProof/>
          <w:sz w:val="24"/>
          <w:szCs w:val="24"/>
          <w:lang w:val="cy-GB"/>
        </w:rPr>
        <w:t xml:space="preserve"> wrth argymell ei fod yn bwysig cwrdd â’r disgwyliadau ar gyfer y tri chyfrifoldeb trawsgw</w:t>
      </w:r>
      <w:r w:rsidR="00A1062A">
        <w:rPr>
          <w:rFonts w:ascii="Times New Roman" w:hAnsi="Times New Roman" w:cs="Times New Roman"/>
          <w:noProof/>
          <w:sz w:val="24"/>
          <w:szCs w:val="24"/>
          <w:lang w:val="cy-GB"/>
        </w:rPr>
        <w:t>ricwlaidd wrth ymdrîn â’r M</w:t>
      </w:r>
      <w:r w:rsidR="00AD30A4">
        <w:rPr>
          <w:rFonts w:ascii="Times New Roman" w:hAnsi="Times New Roman" w:cs="Times New Roman"/>
          <w:noProof/>
          <w:sz w:val="24"/>
          <w:szCs w:val="24"/>
          <w:lang w:val="cy-GB"/>
        </w:rPr>
        <w:t>D</w:t>
      </w:r>
      <w:r w:rsidR="00A1062A">
        <w:rPr>
          <w:rFonts w:ascii="Times New Roman" w:hAnsi="Times New Roman" w:cs="Times New Roman"/>
          <w:noProof/>
          <w:sz w:val="24"/>
          <w:szCs w:val="24"/>
          <w:lang w:val="cy-GB"/>
        </w:rPr>
        <w:t>aPh</w:t>
      </w:r>
      <w:r w:rsidR="00AD30A4">
        <w:rPr>
          <w:rFonts w:ascii="Times New Roman" w:hAnsi="Times New Roman" w:cs="Times New Roman"/>
          <w:noProof/>
          <w:sz w:val="24"/>
          <w:szCs w:val="24"/>
          <w:lang w:val="cy-GB"/>
        </w:rPr>
        <w:t xml:space="preserve">; </w:t>
      </w:r>
      <w:r w:rsidR="00AD30A4" w:rsidRPr="006244A8">
        <w:rPr>
          <w:rFonts w:ascii="Times New Roman" w:hAnsi="Times New Roman" w:cs="Times New Roman"/>
          <w:noProof/>
          <w:sz w:val="24"/>
          <w:szCs w:val="24"/>
          <w:lang w:val="cy-GB"/>
        </w:rPr>
        <w:t xml:space="preserve">i’r pwrpas o ddatblygu sgiliau pwysig tu allan i bynciau sydd â ffocws penodol ar fathemateg, iaith neu dechnoleg gwybodaeth. </w:t>
      </w:r>
      <w:r w:rsidRPr="006244A8">
        <w:rPr>
          <w:rFonts w:ascii="Times New Roman" w:hAnsi="Times New Roman" w:cs="Times New Roman"/>
          <w:noProof/>
          <w:sz w:val="24"/>
          <w:szCs w:val="24"/>
          <w:lang w:val="cy-GB"/>
        </w:rPr>
        <w:t>Dengys hyn felly bod llythrennedd, rhifedd a chymhwysedd digidol yn sgiliau craidd i’r cwricwlwm newydd, gan fod modd cysylltu’r tri ohonynt i unrhyw thema</w:t>
      </w:r>
      <w:r w:rsidR="00AD30A4">
        <w:rPr>
          <w:rFonts w:ascii="Times New Roman" w:hAnsi="Times New Roman" w:cs="Times New Roman"/>
          <w:noProof/>
          <w:sz w:val="24"/>
          <w:szCs w:val="24"/>
          <w:lang w:val="cy-GB"/>
        </w:rPr>
        <w:t xml:space="preserve"> er mwyn datblygu sgiliau</w:t>
      </w:r>
      <w:r w:rsidR="006A39C7">
        <w:rPr>
          <w:rFonts w:ascii="Times New Roman" w:hAnsi="Times New Roman" w:cs="Times New Roman"/>
          <w:noProof/>
          <w:sz w:val="24"/>
          <w:szCs w:val="24"/>
          <w:lang w:val="cy-GB"/>
        </w:rPr>
        <w:t xml:space="preserve"> sylfaenol</w:t>
      </w:r>
      <w:r w:rsidR="00AD30A4">
        <w:rPr>
          <w:rFonts w:ascii="Times New Roman" w:hAnsi="Times New Roman" w:cs="Times New Roman"/>
          <w:noProof/>
          <w:sz w:val="24"/>
          <w:szCs w:val="24"/>
          <w:lang w:val="cy-GB"/>
        </w:rPr>
        <w:t xml:space="preserve"> ymhellach.</w:t>
      </w:r>
    </w:p>
    <w:p w:rsidR="003F71EA" w:rsidRDefault="00EB4F97" w:rsidP="003641F4">
      <w:pPr>
        <w:spacing w:line="360" w:lineRule="auto"/>
        <w:jc w:val="both"/>
        <w:rPr>
          <w:rFonts w:ascii="Times New Roman" w:hAnsi="Times New Roman" w:cs="Times New Roman"/>
          <w:noProof/>
          <w:sz w:val="24"/>
          <w:szCs w:val="24"/>
        </w:rPr>
      </w:pPr>
      <w:r w:rsidRPr="006244A8">
        <w:rPr>
          <w:rFonts w:ascii="Times New Roman" w:hAnsi="Times New Roman" w:cs="Times New Roman"/>
          <w:noProof/>
          <w:sz w:val="24"/>
          <w:szCs w:val="24"/>
          <w:lang w:val="cy-GB"/>
        </w:rPr>
        <w:t>Yn ogystal, sylwyd bod un MDaPh yn cwmpasu ‘mathemateg a rhifedd’ yn y cwricwlwm drafft, lle mae maes arall yn canolbwyntio ar ‘ieithoedd, llythrennedd a chyfathrebu’. Gellir tybio bod hyn yn elfen bwysig i’w hystyried wrth ddynodi pwysigrwydd y cyfrifoldebau trawsgwricwlaidd felly; gan fod Llywodraeth Cymru (2019</w:t>
      </w:r>
      <w:r w:rsidR="00D641CF">
        <w:rPr>
          <w:rFonts w:ascii="Times New Roman" w:hAnsi="Times New Roman" w:cs="Times New Roman"/>
          <w:noProof/>
          <w:sz w:val="24"/>
          <w:szCs w:val="24"/>
          <w:lang w:val="cy-GB"/>
        </w:rPr>
        <w:t>a</w:t>
      </w:r>
      <w:r w:rsidRPr="006244A8">
        <w:rPr>
          <w:rFonts w:ascii="Times New Roman" w:hAnsi="Times New Roman" w:cs="Times New Roman"/>
          <w:noProof/>
          <w:sz w:val="24"/>
          <w:szCs w:val="24"/>
          <w:lang w:val="cy-GB"/>
        </w:rPr>
        <w:t xml:space="preserve">) yn nodi bod penawdau’r MDaPh wedi’i gynllunio i’r pwrpas o ddal hanfod y prif gysyniadau sydd i’w weld mewn dysgu sylfaenol. </w:t>
      </w:r>
      <w:r w:rsidR="00E05897">
        <w:rPr>
          <w:rFonts w:ascii="Times New Roman" w:hAnsi="Times New Roman" w:cs="Times New Roman"/>
          <w:noProof/>
          <w:sz w:val="24"/>
          <w:szCs w:val="24"/>
        </w:rPr>
        <w:t xml:space="preserve">Rhoddir rhywfaint o statws i’r cyfrifoldebau trawsgwricwlaidd felly, trwy </w:t>
      </w:r>
      <w:r w:rsidR="00E05897">
        <w:rPr>
          <w:rFonts w:ascii="Times New Roman" w:hAnsi="Times New Roman" w:cs="Times New Roman"/>
          <w:noProof/>
          <w:sz w:val="24"/>
          <w:szCs w:val="24"/>
        </w:rPr>
        <w:lastRenderedPageBreak/>
        <w:t xml:space="preserve">gyfuno eu canllawiau â chanllawiau meysydd ystyrir i fod yn bynciau craidd yn y cwricwlwm </w:t>
      </w:r>
      <w:r w:rsidR="00F038BF">
        <w:rPr>
          <w:rFonts w:ascii="Times New Roman" w:hAnsi="Times New Roman" w:cs="Times New Roman"/>
          <w:noProof/>
          <w:sz w:val="24"/>
          <w:szCs w:val="24"/>
        </w:rPr>
        <w:t xml:space="preserve">presennol. Pwysleisia hyn </w:t>
      </w:r>
      <w:r w:rsidR="00E05897">
        <w:rPr>
          <w:rFonts w:ascii="Times New Roman" w:hAnsi="Times New Roman" w:cs="Times New Roman"/>
          <w:noProof/>
          <w:sz w:val="24"/>
          <w:szCs w:val="24"/>
        </w:rPr>
        <w:t>mai</w:t>
      </w:r>
      <w:r w:rsidR="00F038BF">
        <w:rPr>
          <w:rFonts w:ascii="Times New Roman" w:hAnsi="Times New Roman" w:cs="Times New Roman"/>
          <w:noProof/>
          <w:sz w:val="24"/>
          <w:szCs w:val="24"/>
        </w:rPr>
        <w:t>’r ffordd ymlaen wrth ystyried bod y cyfrifoldebau’n drawsgwricwlaidd yw eu hintegreiddio i mewn i’r meysydd dysgu amrywiol fel cysylltiadau rhwng pynciau yn hytrach na ‘gwersi’ unigol, fel noda Cooper (</w:t>
      </w:r>
      <w:r w:rsidR="00F038BF" w:rsidRPr="00F038BF">
        <w:rPr>
          <w:rFonts w:ascii="Times New Roman" w:hAnsi="Times New Roman" w:cs="Times New Roman"/>
          <w:noProof/>
          <w:sz w:val="24"/>
          <w:szCs w:val="24"/>
        </w:rPr>
        <w:t>2009)</w:t>
      </w:r>
      <w:r w:rsidR="00F038BF">
        <w:rPr>
          <w:rFonts w:ascii="Times New Roman" w:hAnsi="Times New Roman" w:cs="Times New Roman"/>
          <w:noProof/>
          <w:sz w:val="24"/>
          <w:szCs w:val="24"/>
        </w:rPr>
        <w:t xml:space="preserve"> a Dewey (</w:t>
      </w:r>
      <w:r w:rsidR="00F038BF" w:rsidRPr="00F038BF">
        <w:rPr>
          <w:rFonts w:ascii="Times New Roman" w:hAnsi="Times New Roman" w:cs="Times New Roman"/>
          <w:noProof/>
          <w:sz w:val="24"/>
          <w:szCs w:val="24"/>
        </w:rPr>
        <w:t>1902)</w:t>
      </w:r>
      <w:r w:rsidR="003F71EA">
        <w:rPr>
          <w:rFonts w:ascii="Times New Roman" w:hAnsi="Times New Roman" w:cs="Times New Roman"/>
          <w:noProof/>
          <w:sz w:val="24"/>
          <w:szCs w:val="24"/>
        </w:rPr>
        <w:t xml:space="preserve">. Bwriedir targedu’r weledigaeth hynny drwy </w:t>
      </w:r>
      <w:r w:rsidR="003A1D9D">
        <w:rPr>
          <w:rFonts w:ascii="Times New Roman" w:hAnsi="Times New Roman" w:cs="Times New Roman"/>
          <w:noProof/>
          <w:sz w:val="24"/>
          <w:szCs w:val="24"/>
        </w:rPr>
        <w:t>g</w:t>
      </w:r>
      <w:r w:rsidR="003F71EA">
        <w:rPr>
          <w:rFonts w:ascii="Times New Roman" w:hAnsi="Times New Roman" w:cs="Times New Roman"/>
          <w:noProof/>
          <w:sz w:val="24"/>
          <w:szCs w:val="24"/>
        </w:rPr>
        <w:t>yflwyno’r cwricwlwm newydd.</w:t>
      </w:r>
    </w:p>
    <w:p w:rsidR="003A4D83" w:rsidRPr="003A4D83" w:rsidRDefault="003A4D83" w:rsidP="003641F4">
      <w:pPr>
        <w:spacing w:line="360" w:lineRule="auto"/>
        <w:jc w:val="both"/>
        <w:rPr>
          <w:rFonts w:ascii="Times New Roman" w:hAnsi="Times New Roman" w:cs="Times New Roman"/>
          <w:noProof/>
          <w:sz w:val="24"/>
          <w:szCs w:val="24"/>
          <w:lang w:val="cy-GB"/>
        </w:rPr>
      </w:pPr>
      <w:r w:rsidRPr="003A4D83">
        <w:rPr>
          <w:rFonts w:ascii="Times New Roman" w:hAnsi="Times New Roman" w:cs="Times New Roman"/>
          <w:sz w:val="24"/>
          <w:szCs w:val="24"/>
          <w:lang w:val="cy-GB"/>
        </w:rPr>
        <w:t xml:space="preserve">Dadleuir ni fydd modd addysgu’n effeithiol heb ddigon o wybodaeth pwnc am yr hyn yr ydych yn addysgu. </w:t>
      </w:r>
      <w:r w:rsidRPr="003A4D83">
        <w:rPr>
          <w:rFonts w:ascii="Times New Roman" w:hAnsi="Times New Roman" w:cs="Times New Roman"/>
          <w:noProof/>
          <w:sz w:val="24"/>
          <w:szCs w:val="24"/>
          <w:lang w:val="cy-GB"/>
        </w:rPr>
        <w:t>Cydnabyddir Grigg (2010) bod angen dealltwriaeth dda o wybodaeth pwnc i’r pwrpas o weithredu strategaethau cenedlaethol mewn llythrennedd a rhifedd yn llwyddiannus. Hynny yw, mae’n bwysig medru rhannu dealltwriaeth o’r pwnc gyda’r plant i gyfoethogi eu dealltwriaeth o’r byd o’u cwmpas; sydd yn cysylltu â phedwar diben Donaldson (2015) wrth ystyried bod angen i blant gadael yr ysgol â sgiliau llythrennedd, rhifedd a chymhwysedd digidol wedi’i wreiddio ynddynt; i’r pwrpas o fedru cychwyn ar daith eu hun yn y byd. Y cyfrifoldebau trawsgwricwlaidd hyn fydd yn caniatáu iddynt fod yn fwy medrus yn eu bywydau, gan sicrhau bod plant y dyfodol yn anelu am y sêr heb amheuaeth.</w:t>
      </w:r>
    </w:p>
    <w:p w:rsidR="00523FF2" w:rsidRPr="0008471D" w:rsidRDefault="000962E5" w:rsidP="00523FF2">
      <w:pPr>
        <w:spacing w:line="360" w:lineRule="auto"/>
        <w:jc w:val="both"/>
        <w:rPr>
          <w:rFonts w:ascii="Times New Roman" w:hAnsi="Times New Roman" w:cs="Times New Roman"/>
          <w:noProof/>
          <w:sz w:val="24"/>
          <w:szCs w:val="24"/>
        </w:rPr>
      </w:pPr>
      <w:r w:rsidRPr="00FE6F60">
        <w:rPr>
          <w:rFonts w:ascii="Times New Roman" w:hAnsi="Times New Roman" w:cs="Times New Roman"/>
          <w:noProof/>
          <w:sz w:val="24"/>
          <w:szCs w:val="24"/>
        </w:rPr>
        <w:t xml:space="preserve">Ond, un cyfyngiad pryderus sydd i’w weld mewn ysgolion yw bod nifer o athrawon yn teimlo bod diffyg ymwybyddiaeth o wybodaeth pwnc cadarn ganddynt wrth addysgu eu plant. Cytunwyd gan Haylock (2010) ac Estyn (2009) bod diffyg hyder i’w weld mewn athrawon wrth ymdrin â chysyniadau mathemategol yn benodol. Golyga hyn nad yw athrawon yn teimlo bod yr arfau ganddynt i sefydlu’r sgiliau sydd angen ar blant i ffynnu yn eu bywydau. Dadleuir felly bydd athrawon sydd methu ymdopi â sefydlu sgiliau craidd mewn pwnc penodol yn trafferthu yn fwy wrth sefydlu’r </w:t>
      </w:r>
      <w:r w:rsidR="0008471D">
        <w:rPr>
          <w:rFonts w:ascii="Times New Roman" w:hAnsi="Times New Roman" w:cs="Times New Roman"/>
          <w:noProof/>
          <w:sz w:val="24"/>
          <w:szCs w:val="24"/>
        </w:rPr>
        <w:t xml:space="preserve">cyfrifoldebau trawsgwricwlaidd. </w:t>
      </w:r>
      <w:r w:rsidRPr="00FE6F60">
        <w:rPr>
          <w:rFonts w:ascii="Times New Roman" w:hAnsi="Times New Roman" w:cs="Times New Roman"/>
          <w:noProof/>
          <w:sz w:val="24"/>
          <w:szCs w:val="24"/>
        </w:rPr>
        <w:t>Cefnogwyd hyn gan Marina, et al. (2019) lle amlinellwyd nad oedd athrawon yn ymdopi’n dda gyda’u gwybodaeth pwnc wrth ystyried argymhellion cymhwysedd digidol. Os nad yw athrawon yn deall goblygiadau’r cyfrifoldebau trawsgwricwlaidd, ac yn arddangos hyder ac awydd i ddatblygu eu sgiliau personol; ni fydd plant yn buddio o ddatblygiad holistig y cwricwlwm newydd. Yn nhermau datblygiad cymhwysedd digidol, ystyriwyd gan Jonathan, et al. (2011) a Simpson &amp; Tonyn (2011) bod y sgiliau fyddai’n deillio o’r cwricwlwm yn hanfodol i addasiadau technolegol y byd modern, wrth ystyried bod technoleg yn cael ei gymryd yn ganiataol wedi’i gymharu i sgiliau llythrennedd a rhifedd. O ganlyniad, gwelir ei fod yn hollbwysig i sicrhau nad yw gwybodaeth pwnc athrawon o’r cyfrifoldebau trawsgwricwlaidd yn disgyn tu nôl i’r disgwyliadau cwricwlaidd, er mwyn osgoi rhoi mwy o bwyslais ar un o flaen y llall.</w:t>
      </w:r>
    </w:p>
    <w:p w:rsidR="001D539F" w:rsidRDefault="00CE4B8D" w:rsidP="000B3AF4">
      <w:pPr>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lastRenderedPageBreak/>
        <w:t>Cydnabyddir gan</w:t>
      </w:r>
      <w:r w:rsidR="00932229">
        <w:rPr>
          <w:rFonts w:ascii="Times New Roman" w:hAnsi="Times New Roman" w:cs="Times New Roman"/>
          <w:sz w:val="24"/>
          <w:szCs w:val="24"/>
          <w:lang w:val="cy-GB"/>
        </w:rPr>
        <w:t xml:space="preserve"> </w:t>
      </w:r>
      <w:r w:rsidR="00932229">
        <w:rPr>
          <w:rFonts w:ascii="Times New Roman" w:hAnsi="Times New Roman" w:cs="Times New Roman"/>
          <w:noProof/>
          <w:sz w:val="24"/>
          <w:szCs w:val="24"/>
          <w:lang w:val="cy-GB"/>
        </w:rPr>
        <w:t xml:space="preserve">Grigg (2010) a Bearne, et al (2003) nad yw pob athro neu athrawes ragorol yn gwybod popeth, a'i fod yn afrealistig i ddisgwyl bod hyn yn eu gwneud yn athrawon gwell. Awgryma hyn ni fydd rhaid i athrawon fod yn hyderus ym mhob peth maent yn eu dysgu, dim ond eu bod yn medru darparu rhywfaint o ddealltwriaeth gadarn o’r maes i’w plant. Gwelir hyn yn fuddiant i athrawon wth addysgu’r cyfrifoldebau trawsgwricwlaidd, oherwydd bydd modd iddynt gyfuno’u gwybodaeth pwnc gwannach â gwybodaeth pwnc cyfarwydd i ddarparu cyfleoedd hanfodol i’r plant i ddatblygu eu sgiliau mewn dau faes ar yr un pryd. Gwnaethpwyd hyn yn ystod cyfnod profiad addysgu proffesiynol (PAP) lle gofynnwyd i blant y cyfnod sylfaen ddefnyddio J2Code, meddalwedd anghyfarwydd i’r athrawes, i ddatblygu eu dealltwriaeth o gyfeiriadau gwahanol; lle'r oedd gan yr athrawes well gwybodaeth pwnc. </w:t>
      </w:r>
      <w:r w:rsidR="0080212E" w:rsidRPr="0080212E">
        <w:rPr>
          <w:rFonts w:ascii="Times New Roman" w:hAnsi="Times New Roman" w:cs="Times New Roman"/>
          <w:noProof/>
          <w:sz w:val="24"/>
          <w:szCs w:val="24"/>
        </w:rPr>
        <w:t>Mantais fawr deilliwyd oddi wrth hyn oedd derbyn cyfle i wella gwybodaeth pwnc drwy arsylwi ar y plant yn gweithio. Dadleua Askew (2012) a Goswami &amp; Bryant (2010) bod plant ifanc yn medru meddwl mewn ffyrdd amrywiol cystal ag unrhyw oedolyn wrth ymdrin â chysyniadau mathemategol. Awgrymwyd felly bod plant â’r gallu i ddatblygu gwybodaeth pwnc ei hun, yn gymharol i’r hyn gall athrawon eu gwneud; ac felly nid yw’n amhosib dweud bod athrawon yn medru dysgu ambell beth oddi wrth eu plant. Ar y llaw arall, dadleuir bod modd cymhwyso’r meddylfryd yma ledled y cyfrifoldebau trawsgwricwlaidd, ac nid mathemateg yn unig; yn ogystal â’r cwricwlwm ehangach, boed yn datblygu sgil llythrennedd neu sgil yn y dyniaethau. Casglir felly bod modd i blant fod yn sbardun i wybodaeth pwnc athrawon, wrth iddynt ymchwilio i gysyniadau newydd yn annibynnol.</w:t>
      </w:r>
    </w:p>
    <w:p w:rsidR="00F15607" w:rsidRDefault="00467562" w:rsidP="00932229">
      <w:pPr>
        <w:spacing w:line="360" w:lineRule="auto"/>
        <w:jc w:val="both"/>
        <w:rPr>
          <w:rFonts w:ascii="Times New Roman" w:hAnsi="Times New Roman" w:cs="Times New Roman"/>
          <w:noProof/>
          <w:color w:val="FF0000"/>
          <w:sz w:val="24"/>
          <w:szCs w:val="24"/>
          <w:lang w:val="cy-GB"/>
        </w:rPr>
      </w:pPr>
      <w:r>
        <w:rPr>
          <w:rFonts w:ascii="Times New Roman" w:hAnsi="Times New Roman" w:cs="Times New Roman"/>
          <w:noProof/>
          <w:sz w:val="24"/>
          <w:szCs w:val="24"/>
        </w:rPr>
        <w:t>Mantais arall sydd i’w weld yw t</w:t>
      </w:r>
      <w:r w:rsidR="00233F65" w:rsidRPr="00233F65">
        <w:rPr>
          <w:rFonts w:ascii="Times New Roman" w:hAnsi="Times New Roman" w:cs="Times New Roman"/>
          <w:noProof/>
          <w:sz w:val="24"/>
          <w:szCs w:val="24"/>
        </w:rPr>
        <w:t>argedir sgiliau megis rhagweld sut fydd cyfarwyddiadau yn arwain at ganlyniad penodol yn y fframwaith cymhwysedd digidol a chyhoeddwyd gan Lywodraeth Cymru (2016); a dealltwriaeth o gyfeiriadau wrth ystyried y fframwaith llythrennedd a rhifedd a chyhoeddwyd gan Lywodraeth Cymru (2013)</w:t>
      </w:r>
      <w:r w:rsidR="00233F65">
        <w:rPr>
          <w:rFonts w:ascii="Times New Roman" w:hAnsi="Times New Roman" w:cs="Times New Roman"/>
          <w:noProof/>
          <w:sz w:val="24"/>
          <w:szCs w:val="24"/>
        </w:rPr>
        <w:t>,</w:t>
      </w:r>
      <w:r w:rsidR="00233F65" w:rsidRPr="00233F65">
        <w:rPr>
          <w:rFonts w:ascii="Times New Roman" w:hAnsi="Times New Roman" w:cs="Times New Roman"/>
          <w:noProof/>
          <w:sz w:val="24"/>
          <w:szCs w:val="24"/>
        </w:rPr>
        <w:t xml:space="preserve"> yn ystod y wers.</w:t>
      </w:r>
      <w:r w:rsidR="00233F65">
        <w:rPr>
          <w:rFonts w:ascii="Times New Roman" w:hAnsi="Times New Roman" w:cs="Times New Roman"/>
          <w:noProof/>
          <w:color w:val="FF0000"/>
          <w:sz w:val="24"/>
          <w:szCs w:val="24"/>
        </w:rPr>
        <w:t xml:space="preserve"> </w:t>
      </w:r>
      <w:r w:rsidR="00E946AD" w:rsidRPr="00E946AD">
        <w:rPr>
          <w:rFonts w:ascii="Times New Roman" w:hAnsi="Times New Roman" w:cs="Times New Roman"/>
          <w:noProof/>
          <w:sz w:val="24"/>
          <w:szCs w:val="24"/>
        </w:rPr>
        <w:t>Dengys rhyngweithiad uniongyrchol â’r cyfrifoldebau trawsgwricwlaidd i’r pwrpas o ehan</w:t>
      </w:r>
      <w:r w:rsidR="00FE3CBD">
        <w:rPr>
          <w:rFonts w:ascii="Times New Roman" w:hAnsi="Times New Roman" w:cs="Times New Roman"/>
          <w:noProof/>
          <w:sz w:val="24"/>
          <w:szCs w:val="24"/>
        </w:rPr>
        <w:t>gu sgiliau sylfaenol y plant felly</w:t>
      </w:r>
      <w:r w:rsidR="00E946AD" w:rsidRPr="00E946AD">
        <w:rPr>
          <w:rFonts w:ascii="Times New Roman" w:hAnsi="Times New Roman" w:cs="Times New Roman"/>
          <w:noProof/>
          <w:sz w:val="24"/>
          <w:szCs w:val="24"/>
        </w:rPr>
        <w:t>; yn ogystal â thargedu cryfderau a gwendidau personol yr athrawes, i’r holl-bwrpas o wella gwybodaeth pwnc nad oedd yn gryf ei natur. Buddiant mawr hyn yw llwyddir darparu profiadau gwerthfawr, trawsgwricwlaidd yn ystod y wers at bwrpas oedd yn fanteisiol i’r plant a’r athrawes dan sylw ar y cyd.</w:t>
      </w:r>
      <w:r w:rsidR="008D0010" w:rsidRPr="00E946AD">
        <w:rPr>
          <w:rFonts w:ascii="Times New Roman" w:hAnsi="Times New Roman" w:cs="Times New Roman"/>
          <w:noProof/>
          <w:sz w:val="24"/>
          <w:szCs w:val="24"/>
          <w:lang w:val="cy-GB"/>
        </w:rPr>
        <w:t xml:space="preserve"> </w:t>
      </w:r>
      <w:r w:rsidR="00F15607" w:rsidRPr="00F15607">
        <w:rPr>
          <w:rFonts w:ascii="Times New Roman" w:hAnsi="Times New Roman" w:cs="Times New Roman"/>
          <w:noProof/>
          <w:sz w:val="24"/>
          <w:szCs w:val="24"/>
        </w:rPr>
        <w:t>Nodwyd pwysigrwydd darparu’r profiadau trawsgwricwlaidd ar hyd y cwricwlwm gan Lywodraeth Cymru (2015</w:t>
      </w:r>
      <w:r w:rsidR="003F02B6">
        <w:rPr>
          <w:rFonts w:ascii="Times New Roman" w:hAnsi="Times New Roman" w:cs="Times New Roman"/>
          <w:noProof/>
          <w:sz w:val="24"/>
          <w:szCs w:val="24"/>
        </w:rPr>
        <w:t>a</w:t>
      </w:r>
      <w:r w:rsidR="00F15607" w:rsidRPr="00F15607">
        <w:rPr>
          <w:rFonts w:ascii="Times New Roman" w:hAnsi="Times New Roman" w:cs="Times New Roman"/>
          <w:noProof/>
          <w:sz w:val="24"/>
          <w:szCs w:val="24"/>
        </w:rPr>
        <w:t xml:space="preserve">), Barnes (2015) a Morrison (2018); i’r pwrpas o ganiatáu i blant creu cysylltiadau rhwng y meysydd dysgu a datblygu sgiliau sylfaenol i fywyd pob dydd. Dengys y gefnogaeth hon bod </w:t>
      </w:r>
      <w:r w:rsidR="00F15607" w:rsidRPr="00F15607">
        <w:rPr>
          <w:rFonts w:ascii="Times New Roman" w:hAnsi="Times New Roman" w:cs="Times New Roman"/>
          <w:noProof/>
          <w:sz w:val="24"/>
          <w:szCs w:val="24"/>
        </w:rPr>
        <w:lastRenderedPageBreak/>
        <w:t>y cysyniad o addysgu’n drawsgwricwlaidd wedi’i hoelio’n gadarn i’r cwricwlwm ar hyd y blynyddoedd, a gellir tybio ei fod yn gysyniad sy’n gweithio i</w:t>
      </w:r>
      <w:r w:rsidR="00B52702">
        <w:rPr>
          <w:rFonts w:ascii="Times New Roman" w:hAnsi="Times New Roman" w:cs="Times New Roman"/>
          <w:noProof/>
          <w:sz w:val="24"/>
          <w:szCs w:val="24"/>
        </w:rPr>
        <w:t xml:space="preserve"> ehangu sgiliau’r plant yn gyson; heb orfod eu targedu at un pwnc yn benodol</w:t>
      </w:r>
      <w:r w:rsidR="00F15607" w:rsidRPr="00F15607">
        <w:rPr>
          <w:rFonts w:ascii="Times New Roman" w:hAnsi="Times New Roman" w:cs="Times New Roman"/>
          <w:noProof/>
          <w:sz w:val="24"/>
          <w:szCs w:val="24"/>
        </w:rPr>
        <w:t>.</w:t>
      </w:r>
    </w:p>
    <w:p w:rsidR="00720C14" w:rsidRPr="00D3622E" w:rsidRDefault="00A204C7" w:rsidP="003641F4">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Fodd bynnag, cydnabyddir ei fydd hi’n heriol i gael athrawon mwy profiadol, sydd wedi bod yn addysgu yn y sector addysg dros gyfnod hir; i newid eu meddylfryd o addysgu pynciau penodol i gwricwlwm fydd yn gofyn iddynt dargedu’r cyfrifoldebau trawsgwricwlaidd yn graidd i gwricwlwm mwy rhydd ei natur.</w:t>
      </w:r>
      <w:r w:rsidRPr="00A70DF2">
        <w:rPr>
          <w:rFonts w:ascii="Times New Roman" w:hAnsi="Times New Roman" w:cs="Times New Roman"/>
          <w:noProof/>
          <w:color w:val="00B050"/>
          <w:sz w:val="24"/>
          <w:szCs w:val="24"/>
          <w:lang w:val="cy-GB"/>
        </w:rPr>
        <w:t xml:space="preserve"> </w:t>
      </w:r>
      <w:r w:rsidR="007D5F4E" w:rsidRPr="007D5F4E">
        <w:rPr>
          <w:rFonts w:ascii="Times New Roman" w:hAnsi="Times New Roman" w:cs="Times New Roman"/>
          <w:noProof/>
          <w:sz w:val="24"/>
          <w:szCs w:val="24"/>
        </w:rPr>
        <w:t>Amlygwyd gan Bullough, et al. (1991) a Hargreaves (2005) bod athrawon henach yn fwy abl i arddangos dealltwriaeth a gwybodaeth, aeddfedrwydd a phrofiadau i’r proffesiwn; gan eu bod yn debygol maent wedi profi bywyd mewn swydd arall neu fel rhiant i gefnogi eu hadlewyrchiad ar fywyd. Ond, cydnabyddir gyda hyn maent wedi caledu yn eu gweledigaeth o addysg a gwybodaeth; a fydd yn amharu ar eu medrau i addasu gyda’r cwricwlwm i dargedu cymdeithas y byd modern.</w:t>
      </w:r>
      <w:r w:rsidR="007D5F4E">
        <w:rPr>
          <w:rFonts w:ascii="Times New Roman" w:hAnsi="Times New Roman" w:cs="Times New Roman"/>
          <w:noProof/>
          <w:color w:val="FF0000"/>
          <w:sz w:val="24"/>
          <w:szCs w:val="24"/>
        </w:rPr>
        <w:t xml:space="preserve"> </w:t>
      </w:r>
      <w:r w:rsidR="0039259D" w:rsidRPr="0039259D">
        <w:rPr>
          <w:rFonts w:ascii="Times New Roman" w:hAnsi="Times New Roman" w:cs="Times New Roman"/>
          <w:noProof/>
          <w:sz w:val="24"/>
          <w:szCs w:val="24"/>
        </w:rPr>
        <w:t>Golyga hyn na fydd plant yn derbyn y cyfleoedd angenrheidiol i ddatblygu yn ddysgwyr uchelgeisiol, gwybodus a hyderus fel amlinella Donaldson (2015) yn ei bedwar diben am fwriad dyfodol plant Cymru. Pryderir os nad yw athrawon presennol yn hapus i ddatblygu dealltwriaeth newydd i addasu eu haddysgeg, bydd addysg yng Nghymru yn sefydlu plant i fethu mewn bywyd; ac felly bydd difreintedd o hyd yn broblem am flynyddoedd maith.</w:t>
      </w:r>
    </w:p>
    <w:p w:rsidR="00F25009" w:rsidRPr="00F25009" w:rsidRDefault="00F25009" w:rsidP="00CE4B8D">
      <w:pPr>
        <w:spacing w:line="360" w:lineRule="auto"/>
        <w:jc w:val="both"/>
        <w:rPr>
          <w:rFonts w:ascii="Times New Roman" w:hAnsi="Times New Roman" w:cs="Times New Roman"/>
          <w:noProof/>
          <w:sz w:val="24"/>
          <w:szCs w:val="24"/>
        </w:rPr>
      </w:pPr>
      <w:r w:rsidRPr="00F25009">
        <w:rPr>
          <w:rFonts w:ascii="Times New Roman" w:hAnsi="Times New Roman" w:cs="Times New Roman"/>
          <w:noProof/>
          <w:sz w:val="24"/>
          <w:szCs w:val="24"/>
        </w:rPr>
        <w:t xml:space="preserve">Wedi dweud hyn, buddiant mawr fydd yn deillio oddi wrth bryderon athrawon mwy profiadol yw fydd mwy o alw gan ysgolion ar sgiliau a dealltwriaeth athrawon newydd gymhwyso o’r cyfrifoldebau trawsgwricwlaidd. Awgryma Hargreaves (2005) bod athrawon o’r genhedlaeth newydd ar y pryd yn fwy hyblyg ac yn addasadwy i syniadau’r cwricwlwm newydd; a chanfu wrth athrawon hŷn bod agwedd o frwdfrydedd gan yr athrawon newydd dan sylw. Dadleuir bod gan athrawon newydd gymhwyso heddiw'r un weledigaeth o fod yn barod i newid, ac felly maent yn fwy tebygol o addasu yn haws i newidiadau ar draws y cwricwlwm. Golyga hyn fydd cyfleoedd da gan athrawon y genhedlaeth nesaf i gael swyddi mewn ysgolion, oherwydd nhw sydd yn derbyn y wybodaeth fwyaf diweddar yn y maes. </w:t>
      </w:r>
    </w:p>
    <w:p w:rsidR="00F25009" w:rsidRPr="00F25009" w:rsidRDefault="00F25009" w:rsidP="00887947">
      <w:pPr>
        <w:autoSpaceDE w:val="0"/>
        <w:autoSpaceDN w:val="0"/>
        <w:adjustRightInd w:val="0"/>
        <w:spacing w:line="360" w:lineRule="auto"/>
        <w:jc w:val="both"/>
        <w:rPr>
          <w:rFonts w:ascii="Times New Roman" w:hAnsi="Times New Roman" w:cs="Times New Roman"/>
          <w:noProof/>
          <w:sz w:val="24"/>
          <w:szCs w:val="24"/>
        </w:rPr>
      </w:pPr>
      <w:r w:rsidRPr="00F25009">
        <w:rPr>
          <w:rFonts w:ascii="Times New Roman" w:hAnsi="Times New Roman" w:cs="Times New Roman"/>
          <w:noProof/>
          <w:sz w:val="24"/>
          <w:szCs w:val="24"/>
        </w:rPr>
        <w:t xml:space="preserve">Fodd bynnag, un cyfyngiad sydd yn dod i’r amlwg wrth ystyried hyn yw’r ffaith bod athrawon ifanc yn trafferthu i wahaniaethu eu hun mewn maes cystadleuol. Dengys Sikes, et al. (1985) a Hargreaves (2005) ymwybyddiaeth bod athrawon ifanc yn wynebu sawl sialens yn y maes addysg, gan gynnwys ei weld yn anodd diffinio’u hun fel athrawon ac fel pobl ymysg staff a disgyblion yn eu plith. Adlewyrchwyd y cysyniad hwn ar brofiadau PAP, lle teimlwyd gan rai nad oes rhyddid gan fyfyriwr i arbrofi gyda chysyniadau newydd wrth </w:t>
      </w:r>
      <w:r w:rsidRPr="00F25009">
        <w:rPr>
          <w:rFonts w:ascii="Times New Roman" w:hAnsi="Times New Roman" w:cs="Times New Roman"/>
          <w:noProof/>
          <w:sz w:val="24"/>
          <w:szCs w:val="24"/>
        </w:rPr>
        <w:lastRenderedPageBreak/>
        <w:t>iddynt fynd allan i’r ysgolion. Golyga hyn nad oes o hyd cyfleoedd cyfartal gan fyfyrwyr heb eu cymhwyso i adnabod eu sgiliau personol yn erbyn y cwricwlwm newydd, na chwaith cyfleu eu syniadau a gwybodaeth pwnc i’w cydweithwyr a’u myfyrwyr. Casglir felly bod angen darparu’r cyfleoedd i athrawon iau i ymfalchïo yn yr hyn maent yn ei wybod, a chreu eu marc ym maes addysg gyda’u dealltwriaeth gadarn o’r cyfrifoldebau trawsgwricwlaidd.</w:t>
      </w:r>
    </w:p>
    <w:p w:rsidR="00887947" w:rsidRDefault="00887947" w:rsidP="00887947">
      <w:pPr>
        <w:autoSpaceDE w:val="0"/>
        <w:autoSpaceDN w:val="0"/>
        <w:adjustRightInd w:val="0"/>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t xml:space="preserve">Noda </w:t>
      </w:r>
      <w:r>
        <w:rPr>
          <w:rFonts w:ascii="Times New Roman" w:hAnsi="Times New Roman" w:cs="Times New Roman"/>
          <w:noProof/>
          <w:sz w:val="24"/>
          <w:szCs w:val="24"/>
          <w:lang w:val="cy-GB"/>
        </w:rPr>
        <w:t>Estyn (2016-2017) bod effaith difreintedd a thlodi ar gyrhaeddiad addysgol wedi bod yn sylweddol dros gyfnod o saith mlynedd. Cydnabuwyd hyn ymhellach gan Lywodraeth Cymru (2013) lle amlygwyd bod rhai ysgolion yn darparu i blant sy’n dod o ardaloedd difreintiedig iawn, lle fydd y plant yn gwneud cynnydd ar lefelau a chyflymdra gwahanol. O ganlyniad, gwnaethpwyd yn flaenoriaeth genedlaethol i leihau effaith difreintedd ar gyraeddiadau addysgol a datblygiad sgiliau craidd y plant. Pwysleisia ChildFund International (diddyddiad), Egan (2013)</w:t>
      </w:r>
      <w:r w:rsidR="00B30B16">
        <w:rPr>
          <w:rFonts w:ascii="Times New Roman" w:hAnsi="Times New Roman" w:cs="Times New Roman"/>
          <w:noProof/>
          <w:sz w:val="24"/>
          <w:szCs w:val="24"/>
          <w:lang w:val="cy-GB"/>
        </w:rPr>
        <w:t xml:space="preserve">, </w:t>
      </w:r>
      <w:r>
        <w:rPr>
          <w:rFonts w:ascii="Times New Roman" w:hAnsi="Times New Roman" w:cs="Times New Roman"/>
          <w:noProof/>
          <w:sz w:val="24"/>
          <w:szCs w:val="24"/>
          <w:lang w:val="cy-GB"/>
        </w:rPr>
        <w:t xml:space="preserve"> ac Estyn (2011) bod plant sy’n byw mewn tlodi yng Nghymru a thu hwnt yn methu i ddatblygu eu sgiliau llythrennedd a rhifedd yn ddigonol i hyrwydd</w:t>
      </w:r>
      <w:r w:rsidR="00E946AD">
        <w:rPr>
          <w:rFonts w:ascii="Times New Roman" w:hAnsi="Times New Roman" w:cs="Times New Roman"/>
          <w:noProof/>
          <w:sz w:val="24"/>
          <w:szCs w:val="24"/>
          <w:lang w:val="cy-GB"/>
        </w:rPr>
        <w:t>o eu gyrfaoedd;</w:t>
      </w:r>
      <w:r>
        <w:rPr>
          <w:rFonts w:ascii="Times New Roman" w:hAnsi="Times New Roman" w:cs="Times New Roman"/>
          <w:noProof/>
          <w:sz w:val="24"/>
          <w:szCs w:val="24"/>
          <w:lang w:val="cy-GB"/>
        </w:rPr>
        <w:t xml:space="preserve"> ac felly nid ydynt yn cyrraedd eu llawn botensial i ffynnu yn y gymdeithas. Ystyrir difreintedd yn gyfyngiad mawr felly wrth ystyried y cyfrifoldebau trawsgwricwlaidd, gan fod pryderon tu hwnt i’r dosbarth medru effeithio ar ffocws a chyrhaeddiad y plentyn yn y dosbarth; ac o ganlyniad ni fyddent yn datblygu’r sgiliau angenrheidiol i fynd ymhellach yn y byd gwaith.</w:t>
      </w:r>
      <w:r w:rsidR="0008471D">
        <w:rPr>
          <w:rFonts w:ascii="Times New Roman" w:hAnsi="Times New Roman" w:cs="Times New Roman"/>
          <w:noProof/>
          <w:sz w:val="24"/>
          <w:szCs w:val="24"/>
          <w:lang w:val="cy-GB"/>
        </w:rPr>
        <w:t xml:space="preserve"> </w:t>
      </w:r>
    </w:p>
    <w:p w:rsidR="003F02B6" w:rsidRDefault="001F184E" w:rsidP="003641F4">
      <w:pPr>
        <w:spacing w:line="360" w:lineRule="auto"/>
        <w:jc w:val="both"/>
        <w:rPr>
          <w:rFonts w:ascii="Times New Roman" w:hAnsi="Times New Roman" w:cs="Times New Roman"/>
          <w:noProof/>
          <w:color w:val="FF0000"/>
          <w:sz w:val="24"/>
          <w:szCs w:val="24"/>
        </w:rPr>
      </w:pPr>
      <w:r w:rsidRPr="001F184E">
        <w:rPr>
          <w:rFonts w:ascii="Times New Roman" w:hAnsi="Times New Roman" w:cs="Times New Roman"/>
          <w:noProof/>
          <w:sz w:val="24"/>
          <w:szCs w:val="24"/>
        </w:rPr>
        <w:t>Fodd bynnag, cydnabyddir bod ysgolion a llywodraethwyr ynghyd wedi ymdrechu yn gyson i ymateb i bryderon tlodi. Cynlluniwyd y fframwaith llythrennedd a rhifedd (FfLlRh) a’r fframwaith cymhwysedd digidol i’r holl-bwrpas o ddarparu’r sgiliau angerddol i blant medru defnyddio i fachu’r swyddi da, neu i greu swyddi newydd nad sydd wedi’u hystyried e</w:t>
      </w:r>
      <w:r w:rsidR="007E2AD9">
        <w:rPr>
          <w:rFonts w:ascii="Times New Roman" w:hAnsi="Times New Roman" w:cs="Times New Roman"/>
          <w:noProof/>
          <w:sz w:val="24"/>
          <w:szCs w:val="24"/>
        </w:rPr>
        <w:t xml:space="preserve">to. </w:t>
      </w:r>
      <w:r w:rsidR="00B30B16" w:rsidRPr="00B30B16">
        <w:rPr>
          <w:rFonts w:ascii="Times New Roman" w:hAnsi="Times New Roman" w:cs="Times New Roman"/>
          <w:noProof/>
          <w:sz w:val="24"/>
          <w:szCs w:val="24"/>
        </w:rPr>
        <w:t>Er cydnabyddir bod pwysigrwydd mawr i symudiadau blaenorol o ran llythrennedd, rhifedd a chymhwysedd digidol yn y cwricwlwm; amlinellwyd gan Lywodraeth Cymru (2015b), Furlong (2015) a Tabberer (2013) bod angen gwneud mwy i ddatblygu’r cyfrifoldebau trawsgwricwlaidd fel hanfod i’r cwricwlwm. Buddiant mawr hyn fyddai rhoi’r arfau i blant i gwmpasu gwerthoedd ystyrlon fydd yn help llaw iddynt wrth fynd allan i’r byd gwaith cystadleuol. Bwriedir bydd hyn yn talu ar ei ganfed wrth ystyried bydd mwy o bobl ifanc yn medru cyflawni yn uwch na’r disgwyl, gan roi’r rhyddid iddynt osgoi dilyn llwybr hir tlodi.</w:t>
      </w:r>
    </w:p>
    <w:p w:rsidR="003B75A7" w:rsidRDefault="008B0269" w:rsidP="003641F4">
      <w:pPr>
        <w:spacing w:line="360" w:lineRule="auto"/>
        <w:jc w:val="both"/>
        <w:rPr>
          <w:rFonts w:ascii="Times New Roman" w:hAnsi="Times New Roman" w:cs="Times New Roman"/>
          <w:noProof/>
          <w:sz w:val="24"/>
          <w:szCs w:val="24"/>
        </w:rPr>
      </w:pPr>
      <w:r w:rsidRPr="008B0269">
        <w:rPr>
          <w:rFonts w:ascii="Times New Roman" w:hAnsi="Times New Roman" w:cs="Times New Roman"/>
          <w:noProof/>
          <w:sz w:val="24"/>
          <w:szCs w:val="24"/>
        </w:rPr>
        <w:t>Gwelwyd plant</w:t>
      </w:r>
      <w:r w:rsidR="005B1524">
        <w:rPr>
          <w:rFonts w:ascii="Times New Roman" w:hAnsi="Times New Roman" w:cs="Times New Roman"/>
          <w:noProof/>
          <w:sz w:val="24"/>
          <w:szCs w:val="24"/>
        </w:rPr>
        <w:t xml:space="preserve"> cyfnod sylfaen (CS)</w:t>
      </w:r>
      <w:r w:rsidRPr="008B0269">
        <w:rPr>
          <w:rFonts w:ascii="Times New Roman" w:hAnsi="Times New Roman" w:cs="Times New Roman"/>
          <w:noProof/>
          <w:sz w:val="24"/>
          <w:szCs w:val="24"/>
        </w:rPr>
        <w:t xml:space="preserve"> yn mwynhau ar gyfnod PAP wrth ymdrîn â rhifedd </w:t>
      </w:r>
      <w:r w:rsidR="003B75A7">
        <w:rPr>
          <w:rFonts w:ascii="Times New Roman" w:hAnsi="Times New Roman" w:cs="Times New Roman"/>
          <w:noProof/>
          <w:sz w:val="24"/>
          <w:szCs w:val="24"/>
        </w:rPr>
        <w:t xml:space="preserve">a llythrennedd </w:t>
      </w:r>
      <w:r w:rsidRPr="008B0269">
        <w:rPr>
          <w:rFonts w:ascii="Times New Roman" w:hAnsi="Times New Roman" w:cs="Times New Roman"/>
          <w:noProof/>
          <w:sz w:val="24"/>
          <w:szCs w:val="24"/>
        </w:rPr>
        <w:t xml:space="preserve">mewn modd creadigol wrth chwarae rôl mewn siop. Gofynnwyd i’r plant ymdrîn â rhoi arian wrth brynu eitemau hyd at 20c, yn ogystal â derbyn newid hyd at 10c; a </w:t>
      </w:r>
      <w:r w:rsidRPr="008B0269">
        <w:rPr>
          <w:rFonts w:ascii="Times New Roman" w:hAnsi="Times New Roman" w:cs="Times New Roman"/>
          <w:noProof/>
          <w:sz w:val="24"/>
          <w:szCs w:val="24"/>
        </w:rPr>
        <w:lastRenderedPageBreak/>
        <w:t xml:space="preserve">gwnaethpwyd hyn yn ôl amlinelliad sgiliau’r FfLlRh a gyhoeddwyd gan Lywodraeth Cymru (2013). Bu hyn yn brofiad </w:t>
      </w:r>
      <w:r w:rsidR="003B75A7">
        <w:rPr>
          <w:rFonts w:ascii="Times New Roman" w:hAnsi="Times New Roman" w:cs="Times New Roman"/>
          <w:noProof/>
          <w:sz w:val="24"/>
          <w:szCs w:val="24"/>
        </w:rPr>
        <w:t xml:space="preserve">rhifyddol </w:t>
      </w:r>
      <w:r w:rsidRPr="008B0269">
        <w:rPr>
          <w:rFonts w:ascii="Times New Roman" w:hAnsi="Times New Roman" w:cs="Times New Roman"/>
          <w:noProof/>
          <w:sz w:val="24"/>
          <w:szCs w:val="24"/>
        </w:rPr>
        <w:t>pwysig i’r plant oherwydd defnyddiwyd eu gwybodaeth am sail resymegol i gydnabod darnau arian a’u gwerth, sef y sgiliau fydd angen arnynt i ddefnyddio sylfaen ni ellir byw hebddi mewn byd cystadleuol. Cefnoga Donaldson (2015) y farn bod sail resymegol yn sgil hollbwysig, gan ei fod yn cynnwys profiadau a fydd yn sylfaen i ddatblygu sgiliau ‘rhifedd ariannol cyffredinol’ trwy eu cymhwyso i sefyllfaoedd byddent yn debyg</w:t>
      </w:r>
      <w:r w:rsidR="007C756D">
        <w:rPr>
          <w:rFonts w:ascii="Times New Roman" w:hAnsi="Times New Roman" w:cs="Times New Roman"/>
          <w:noProof/>
          <w:sz w:val="24"/>
          <w:szCs w:val="24"/>
        </w:rPr>
        <w:t>ol o brofi yn ystod eu bywydau.</w:t>
      </w:r>
    </w:p>
    <w:p w:rsidR="008B0269" w:rsidRPr="008B0269" w:rsidRDefault="008B0269" w:rsidP="003641F4">
      <w:pPr>
        <w:spacing w:line="360" w:lineRule="auto"/>
        <w:jc w:val="both"/>
        <w:rPr>
          <w:rFonts w:ascii="Times New Roman" w:hAnsi="Times New Roman" w:cs="Times New Roman"/>
          <w:noProof/>
          <w:sz w:val="24"/>
          <w:szCs w:val="24"/>
        </w:rPr>
      </w:pPr>
      <w:r w:rsidRPr="008B0269">
        <w:rPr>
          <w:rFonts w:ascii="Times New Roman" w:hAnsi="Times New Roman" w:cs="Times New Roman"/>
          <w:noProof/>
          <w:sz w:val="24"/>
          <w:szCs w:val="24"/>
        </w:rPr>
        <w:t xml:space="preserve">Sylwir bod agweddau’r profiadau uniongyrchol yn bwysig iawn wrth ystyried bod y cyfrifoldebau trawsgwricwlaidd yn paratoi plant i fynd allan i’r byd gwaith; a nodwyd gan Kashefpakdel, et al. (2019) bod angen helpu plant i weld cysylltiadau rhwng addysg, y byd gwaith a ffordd o fyw. </w:t>
      </w:r>
      <w:r w:rsidR="004E56E7" w:rsidRPr="004E56E7">
        <w:rPr>
          <w:rFonts w:ascii="Times New Roman" w:hAnsi="Times New Roman" w:cs="Times New Roman"/>
          <w:noProof/>
          <w:sz w:val="24"/>
          <w:szCs w:val="24"/>
        </w:rPr>
        <w:t>Cefnogwyd hyn gan Browne (2001), sy’n amlinellu bod plant yn datblygu sgiliau llythrennedd yn gysylltiedig â phrofiad a dealltwriaeth o’r byd o’u cwmpas.</w:t>
      </w:r>
      <w:r w:rsidR="004E56E7">
        <w:rPr>
          <w:rFonts w:ascii="Times New Roman" w:hAnsi="Times New Roman" w:cs="Times New Roman"/>
          <w:noProof/>
          <w:color w:val="FF0000"/>
          <w:sz w:val="24"/>
          <w:szCs w:val="24"/>
        </w:rPr>
        <w:t xml:space="preserve"> </w:t>
      </w:r>
      <w:r w:rsidRPr="008B0269">
        <w:rPr>
          <w:rFonts w:ascii="Times New Roman" w:hAnsi="Times New Roman" w:cs="Times New Roman"/>
          <w:noProof/>
          <w:sz w:val="24"/>
          <w:szCs w:val="24"/>
        </w:rPr>
        <w:t>Casglir felly bod rhaid caniatáu i blant creu cysylltiadau rhwng y cyfrifoldebau trawsgwricwlaidd, y cwricwlwm ehangach a phrofiadau er mwyn sefydlu pwrpas i’r addysg. Gobeithir byddai gwerthfawrogiad plant o’u haddysg yn cynyddu o ganlyniad, gan olygu bydd gan blant mwy o ddiddordeb yn yr hyn maent yn dysgu; ac yn sgìl hynny bydd mwy o blant yn cynyddu eu sgiliau i ffoi rhag diweithdra a thlodi.</w:t>
      </w:r>
    </w:p>
    <w:p w:rsidR="008071A9" w:rsidRDefault="00BC67A1" w:rsidP="009226CE">
      <w:pPr>
        <w:autoSpaceDE w:val="0"/>
        <w:autoSpaceDN w:val="0"/>
        <w:adjustRightInd w:val="0"/>
        <w:spacing w:line="360" w:lineRule="auto"/>
        <w:jc w:val="both"/>
        <w:rPr>
          <w:rFonts w:ascii="Times New Roman" w:hAnsi="Times New Roman" w:cs="Times New Roman"/>
          <w:sz w:val="24"/>
          <w:szCs w:val="24"/>
          <w:lang w:val="cy-GB"/>
        </w:rPr>
      </w:pPr>
      <w:r w:rsidRPr="00BC67A1">
        <w:rPr>
          <w:rFonts w:ascii="Times New Roman" w:hAnsi="Times New Roman" w:cs="Times New Roman"/>
          <w:sz w:val="24"/>
          <w:szCs w:val="24"/>
          <w:lang w:val="cy-GB"/>
        </w:rPr>
        <w:t>I grynhoi felly, gwelir fod yna sawl buddiant a chyfyngiad i gyflwyniad y cyfrifoldebau trawsgwricwlaidd yn y cwricwlwm newydd ar gyfer 2022; a gellir casglu bod sawl elfen i ystyried wrth gynllunio i gyflwyno’r sgiliau i blant ar draws y MDaPh mor esmwyth ag sy’n bosib. Yn sg</w:t>
      </w:r>
      <w:r w:rsidR="00F42A1C">
        <w:rPr>
          <w:rFonts w:ascii="Times New Roman" w:hAnsi="Times New Roman" w:cs="Times New Roman"/>
          <w:sz w:val="24"/>
          <w:szCs w:val="24"/>
          <w:lang w:val="cy-GB"/>
        </w:rPr>
        <w:t>ì</w:t>
      </w:r>
      <w:r w:rsidRPr="00BC67A1">
        <w:rPr>
          <w:rFonts w:ascii="Times New Roman" w:hAnsi="Times New Roman" w:cs="Times New Roman"/>
          <w:sz w:val="24"/>
          <w:szCs w:val="24"/>
          <w:lang w:val="cy-GB"/>
        </w:rPr>
        <w:t>l hyn, gellir cyflwyno rhai awgrymiadau ar sut i leihau effaith rhai o’r cyfyngiadau amlinellwyd.</w:t>
      </w:r>
      <w:r w:rsidRPr="009226CE">
        <w:rPr>
          <w:rFonts w:ascii="Times New Roman" w:hAnsi="Times New Roman" w:cs="Times New Roman"/>
          <w:sz w:val="24"/>
          <w:szCs w:val="24"/>
          <w:lang w:val="cy-GB"/>
        </w:rPr>
        <w:t xml:space="preserve"> </w:t>
      </w:r>
      <w:r w:rsidR="009226CE" w:rsidRPr="009226CE">
        <w:rPr>
          <w:rFonts w:ascii="Times New Roman" w:hAnsi="Times New Roman" w:cs="Times New Roman"/>
          <w:sz w:val="24"/>
          <w:szCs w:val="24"/>
          <w:lang w:val="cy-GB"/>
        </w:rPr>
        <w:t xml:space="preserve">Awgrymir ni ddylid cymhlethu addysg y plant trwy gynllunio’n ormodol ar gyfer gwersi fel un ffordd ymlaen. Dengys ymchwil bod datblygiad sgiliau yn fwy dylanwadol os yw dau neu dair elfen drawsgwricwlaidd yn cael eu targedu ar y tro, fel noda </w:t>
      </w:r>
      <w:r w:rsidR="009226CE" w:rsidRPr="009226CE">
        <w:rPr>
          <w:rFonts w:ascii="Times New Roman" w:hAnsi="Times New Roman" w:cs="Times New Roman"/>
          <w:noProof/>
          <w:sz w:val="24"/>
          <w:szCs w:val="24"/>
          <w:lang w:val="cy-GB"/>
        </w:rPr>
        <w:t>Barnes &amp; Shirley (2007)</w:t>
      </w:r>
      <w:r w:rsidR="009226CE" w:rsidRPr="009226CE">
        <w:rPr>
          <w:rFonts w:ascii="Times New Roman" w:hAnsi="Times New Roman" w:cs="Times New Roman"/>
          <w:sz w:val="24"/>
          <w:szCs w:val="24"/>
          <w:lang w:val="cy-GB"/>
        </w:rPr>
        <w:t xml:space="preserve"> a </w:t>
      </w:r>
      <w:r w:rsidR="009226CE" w:rsidRPr="009226CE">
        <w:rPr>
          <w:rFonts w:ascii="Times New Roman" w:hAnsi="Times New Roman" w:cs="Times New Roman"/>
          <w:noProof/>
          <w:sz w:val="24"/>
          <w:szCs w:val="24"/>
          <w:lang w:val="cy-GB"/>
        </w:rPr>
        <w:t>Jacobs (2004)</w:t>
      </w:r>
      <w:r w:rsidR="009226CE" w:rsidRPr="009226CE">
        <w:rPr>
          <w:rFonts w:ascii="Times New Roman" w:hAnsi="Times New Roman" w:cs="Times New Roman"/>
          <w:sz w:val="24"/>
          <w:szCs w:val="24"/>
          <w:lang w:val="cy-GB"/>
        </w:rPr>
        <w:t>. Gwelir felly bod mantais i ffocysu ar nifer cyfyng o</w:t>
      </w:r>
      <w:r w:rsidR="0005295B">
        <w:rPr>
          <w:rFonts w:ascii="Times New Roman" w:hAnsi="Times New Roman" w:cs="Times New Roman"/>
          <w:sz w:val="24"/>
          <w:szCs w:val="24"/>
          <w:lang w:val="cy-GB"/>
        </w:rPr>
        <w:t>’r</w:t>
      </w:r>
      <w:r w:rsidR="009226CE" w:rsidRPr="009226CE">
        <w:rPr>
          <w:rFonts w:ascii="Times New Roman" w:hAnsi="Times New Roman" w:cs="Times New Roman"/>
          <w:sz w:val="24"/>
          <w:szCs w:val="24"/>
          <w:lang w:val="cy-GB"/>
        </w:rPr>
        <w:t xml:space="preserve"> MDaPh wrth gyfuno’r cyfrifoldebau trawsgwricwlaidd, gan fod ffocws penodol yn caniatáu i blant ac athrawon fod yn fwy ymwybodol o’u datblygiad eu hun. Casglir felly dylid cynllunio’n bwrpasol gan sicrhau bod pwrpas i gyfuniad y cyfrifoldeb trawsgwricwlaidd.</w:t>
      </w:r>
      <w:r w:rsidR="008071A9">
        <w:rPr>
          <w:rFonts w:ascii="Times New Roman" w:hAnsi="Times New Roman" w:cs="Times New Roman"/>
          <w:sz w:val="24"/>
          <w:szCs w:val="24"/>
          <w:lang w:val="cy-GB"/>
        </w:rPr>
        <w:t xml:space="preserve"> </w:t>
      </w:r>
    </w:p>
    <w:p w:rsidR="0016774C" w:rsidRDefault="00A2166D" w:rsidP="003641F4">
      <w:pPr>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t xml:space="preserve">Cydnabyddwyd hefyd dylid manteisio ar gyfleoedd i ddatblygu gwybodaeth pwnc athrawon yn sgìl y goblygiadau nodwyd ynglŷn a phryderon diffyg hyder athrawon yn eu gwybodaeth pwnc. Amlinellwyd gan </w:t>
      </w:r>
      <w:r>
        <w:rPr>
          <w:rFonts w:ascii="Times New Roman" w:hAnsi="Times New Roman" w:cs="Times New Roman"/>
          <w:noProof/>
          <w:sz w:val="24"/>
          <w:szCs w:val="24"/>
          <w:lang w:val="cy-GB"/>
        </w:rPr>
        <w:t>Moon &amp; Murphy (1999)</w:t>
      </w:r>
      <w:r>
        <w:rPr>
          <w:rFonts w:ascii="Times New Roman" w:hAnsi="Times New Roman" w:cs="Times New Roman"/>
          <w:sz w:val="24"/>
          <w:szCs w:val="24"/>
          <w:lang w:val="cy-GB"/>
        </w:rPr>
        <w:t xml:space="preserve"> a </w:t>
      </w:r>
      <w:r>
        <w:rPr>
          <w:rFonts w:ascii="Times New Roman" w:hAnsi="Times New Roman" w:cs="Times New Roman"/>
          <w:noProof/>
          <w:sz w:val="24"/>
          <w:szCs w:val="24"/>
          <w:lang w:val="cy-GB"/>
        </w:rPr>
        <w:t xml:space="preserve">Skilbeck (1990) bod angen cynorthwyo </w:t>
      </w:r>
      <w:r>
        <w:rPr>
          <w:rFonts w:ascii="Times New Roman" w:hAnsi="Times New Roman" w:cs="Times New Roman"/>
          <w:noProof/>
          <w:sz w:val="24"/>
          <w:szCs w:val="24"/>
          <w:lang w:val="cy-GB"/>
        </w:rPr>
        <w:lastRenderedPageBreak/>
        <w:t xml:space="preserve">athrawon i’r pwrpas o weld newid yn eu dosbarthiadau, a nodir bod angen darparu hyfforddiant iddynt gael datblygu a gwella eu sgiliau’n gyson. Ond cydnabyddwyd hefyd nad yw’r adnoddau o hyd ar gael i ariannu’r cymorth a’r hyfforddiant. </w:t>
      </w:r>
      <w:r w:rsidR="0005295B">
        <w:rPr>
          <w:rFonts w:ascii="Times New Roman" w:hAnsi="Times New Roman" w:cs="Times New Roman"/>
          <w:noProof/>
          <w:sz w:val="24"/>
          <w:szCs w:val="24"/>
          <w:lang w:val="cy-GB"/>
        </w:rPr>
        <w:t xml:space="preserve">Gellir tybio </w:t>
      </w:r>
      <w:r>
        <w:rPr>
          <w:rFonts w:ascii="Times New Roman" w:hAnsi="Times New Roman" w:cs="Times New Roman"/>
          <w:noProof/>
          <w:sz w:val="24"/>
          <w:szCs w:val="24"/>
          <w:lang w:val="cy-GB"/>
        </w:rPr>
        <w:t xml:space="preserve">nad </w:t>
      </w:r>
      <w:r w:rsidR="0005295B">
        <w:rPr>
          <w:rFonts w:ascii="Times New Roman" w:hAnsi="Times New Roman" w:cs="Times New Roman"/>
          <w:noProof/>
          <w:sz w:val="24"/>
          <w:szCs w:val="24"/>
          <w:lang w:val="cy-GB"/>
        </w:rPr>
        <w:t>yw rhai ysgolion yn medru fforddio’r adnoddau i</w:t>
      </w:r>
      <w:r>
        <w:rPr>
          <w:rFonts w:ascii="Times New Roman" w:hAnsi="Times New Roman" w:cs="Times New Roman"/>
          <w:noProof/>
          <w:sz w:val="24"/>
          <w:szCs w:val="24"/>
          <w:lang w:val="cy-GB"/>
        </w:rPr>
        <w:t xml:space="preserve"> </w:t>
      </w:r>
      <w:r w:rsidR="0005295B">
        <w:rPr>
          <w:rFonts w:ascii="Times New Roman" w:hAnsi="Times New Roman" w:cs="Times New Roman"/>
          <w:noProof/>
          <w:sz w:val="24"/>
          <w:szCs w:val="24"/>
          <w:lang w:val="cy-GB"/>
        </w:rPr>
        <w:t>dd</w:t>
      </w:r>
      <w:r>
        <w:rPr>
          <w:rFonts w:ascii="Times New Roman" w:hAnsi="Times New Roman" w:cs="Times New Roman"/>
          <w:noProof/>
          <w:sz w:val="24"/>
          <w:szCs w:val="24"/>
          <w:lang w:val="cy-GB"/>
        </w:rPr>
        <w:t>arparu’r un cyfleoedd i’w plant ehangu eu sgiliau yn y cyfrifoldebau trawsgwricwlaidd. Casglir felly dylid sicrhau bod ysgolion yn bachu ar bob cyfle i ddiweddaru eu gwybodaeth pwnc, boed yn chwilio am gyrsiau rhad ac yn ddim neu derbyn arian o grantiau’r Llywodraeth.</w:t>
      </w:r>
      <w:r w:rsidR="00F52787">
        <w:rPr>
          <w:rFonts w:ascii="Times New Roman" w:hAnsi="Times New Roman" w:cs="Times New Roman"/>
          <w:noProof/>
          <w:sz w:val="24"/>
          <w:szCs w:val="24"/>
          <w:lang w:val="cy-GB"/>
        </w:rPr>
        <w:t xml:space="preserve"> </w:t>
      </w:r>
      <w:r w:rsidR="007A44EC">
        <w:rPr>
          <w:rFonts w:ascii="Times New Roman" w:hAnsi="Times New Roman" w:cs="Times New Roman"/>
          <w:noProof/>
          <w:sz w:val="24"/>
          <w:szCs w:val="24"/>
        </w:rPr>
        <w:t>Ystyrir ymchwilio i’r cyfrifoldebau</w:t>
      </w:r>
      <w:r w:rsidR="007A44EC">
        <w:rPr>
          <w:rFonts w:ascii="Times New Roman" w:hAnsi="Times New Roman" w:cs="Times New Roman"/>
          <w:sz w:val="24"/>
          <w:szCs w:val="24"/>
          <w:lang w:val="cy-GB"/>
        </w:rPr>
        <w:t xml:space="preserve"> trawsgwricwlaidd fel targed personol i ddatblygu gwybodaeth pwnc dyfnach. Gwnaed hyn yn unol â disgwyliadau’r safonau proffesiynol newydd amlygwyd gan </w:t>
      </w:r>
      <w:r w:rsidR="007A44EC">
        <w:rPr>
          <w:rFonts w:ascii="Times New Roman" w:hAnsi="Times New Roman" w:cs="Times New Roman"/>
          <w:noProof/>
          <w:sz w:val="24"/>
          <w:szCs w:val="24"/>
          <w:lang w:val="cy-GB"/>
        </w:rPr>
        <w:t>Lywodraeth Cymru (2019); sy’n gofyn bod athrawon yn dangos dealltwriaeth gynyddol o addysgeg a chynllunio. Bwriedir datblygu mwy o hyder fel athrawes trwy gynnal ymchwil yn annibynnol, ac i ddangos awydd cadarnhaol tuag at ddatblygiadau’r cwricwlwm.</w:t>
      </w: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Default="00C05A35" w:rsidP="003641F4">
      <w:pPr>
        <w:spacing w:line="360" w:lineRule="auto"/>
        <w:jc w:val="both"/>
        <w:rPr>
          <w:rFonts w:ascii="Times New Roman" w:hAnsi="Times New Roman" w:cs="Times New Roman"/>
          <w:noProof/>
          <w:sz w:val="24"/>
          <w:szCs w:val="24"/>
          <w:lang w:val="cy-GB"/>
        </w:rPr>
      </w:pPr>
    </w:p>
    <w:p w:rsidR="00C05A35" w:rsidRPr="0016774C" w:rsidRDefault="00C05A35" w:rsidP="003641F4">
      <w:pPr>
        <w:spacing w:line="360" w:lineRule="auto"/>
        <w:jc w:val="both"/>
        <w:rPr>
          <w:rFonts w:ascii="Times New Roman" w:hAnsi="Times New Roman" w:cs="Times New Roman"/>
          <w:color w:val="FF0000"/>
          <w:sz w:val="24"/>
          <w:szCs w:val="24"/>
          <w:lang w:val="cy-GB"/>
        </w:rPr>
      </w:pPr>
    </w:p>
    <w:sdt>
      <w:sdtPr>
        <w:rPr>
          <w:rFonts w:ascii="Times New Roman" w:eastAsiaTheme="minorHAnsi" w:hAnsi="Times New Roman" w:cs="Times New Roman"/>
          <w:b w:val="0"/>
          <w:bCs w:val="0"/>
          <w:color w:val="auto"/>
          <w:sz w:val="24"/>
          <w:szCs w:val="24"/>
          <w:lang w:val="en-GB" w:bidi="ar-SA"/>
        </w:rPr>
        <w:id w:val="4657411"/>
        <w:docPartObj>
          <w:docPartGallery w:val="Bibliographies"/>
          <w:docPartUnique/>
        </w:docPartObj>
      </w:sdtPr>
      <w:sdtEndPr>
        <w:rPr>
          <w:rFonts w:asciiTheme="minorHAnsi" w:hAnsiTheme="minorHAnsi" w:cstheme="minorBidi"/>
          <w:sz w:val="22"/>
          <w:szCs w:val="22"/>
        </w:rPr>
      </w:sdtEndPr>
      <w:sdtContent>
        <w:p w:rsidR="0088726C" w:rsidRDefault="00C05A35" w:rsidP="00C05A35">
          <w:pPr>
            <w:pStyle w:val="Heading1"/>
            <w:spacing w:line="360" w:lineRule="auto"/>
            <w:rPr>
              <w:rFonts w:ascii="Times New Roman" w:hAnsi="Times New Roman" w:cs="Times New Roman"/>
              <w:color w:val="auto"/>
              <w:sz w:val="24"/>
              <w:szCs w:val="24"/>
              <w:u w:val="single"/>
            </w:rPr>
          </w:pPr>
          <w:proofErr w:type="spellStart"/>
          <w:r w:rsidRPr="00C05A35">
            <w:rPr>
              <w:rFonts w:ascii="Times New Roman" w:hAnsi="Times New Roman" w:cs="Times New Roman"/>
              <w:color w:val="auto"/>
              <w:sz w:val="24"/>
              <w:szCs w:val="24"/>
              <w:u w:val="single"/>
            </w:rPr>
            <w:t>Llyfryddiaeth</w:t>
          </w:r>
          <w:proofErr w:type="spellEnd"/>
        </w:p>
        <w:p w:rsidR="00C05A35" w:rsidRPr="00C05A35" w:rsidRDefault="00C05A35" w:rsidP="00C05A35">
          <w:pPr>
            <w:rPr>
              <w:lang w:val="en-US" w:bidi="en-US"/>
            </w:rPr>
          </w:pPr>
        </w:p>
        <w:p w:rsidR="0005295B" w:rsidRPr="00C05A35" w:rsidRDefault="00695AEC"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sz w:val="24"/>
              <w:szCs w:val="24"/>
            </w:rPr>
            <w:fldChar w:fldCharType="begin"/>
          </w:r>
          <w:r w:rsidR="0088726C" w:rsidRPr="00C05A35">
            <w:rPr>
              <w:rFonts w:ascii="Times New Roman" w:hAnsi="Times New Roman" w:cs="Times New Roman"/>
              <w:sz w:val="24"/>
              <w:szCs w:val="24"/>
            </w:rPr>
            <w:instrText xml:space="preserve"> BIBLIOGRAPHY </w:instrText>
          </w:r>
          <w:r w:rsidRPr="00C05A35">
            <w:rPr>
              <w:rFonts w:ascii="Times New Roman" w:hAnsi="Times New Roman" w:cs="Times New Roman"/>
              <w:sz w:val="24"/>
              <w:szCs w:val="24"/>
            </w:rPr>
            <w:fldChar w:fldCharType="separate"/>
          </w:r>
          <w:r w:rsidR="0005295B" w:rsidRPr="00C05A35">
            <w:rPr>
              <w:rFonts w:ascii="Times New Roman" w:hAnsi="Times New Roman" w:cs="Times New Roman"/>
              <w:noProof/>
              <w:sz w:val="24"/>
              <w:szCs w:val="24"/>
              <w:lang w:val="cy-GB"/>
            </w:rPr>
            <w:t xml:space="preserve">Askew, M., 2012. </w:t>
          </w:r>
          <w:r w:rsidR="0005295B" w:rsidRPr="00C05A35">
            <w:rPr>
              <w:rFonts w:ascii="Times New Roman" w:hAnsi="Times New Roman" w:cs="Times New Roman"/>
              <w:i/>
              <w:iCs/>
              <w:noProof/>
              <w:sz w:val="24"/>
              <w:szCs w:val="24"/>
              <w:lang w:val="cy-GB"/>
            </w:rPr>
            <w:t xml:space="preserve">Transforming primary mathematics. </w:t>
          </w:r>
          <w:r w:rsidR="0005295B" w:rsidRPr="00C05A35">
            <w:rPr>
              <w:rFonts w:ascii="Times New Roman" w:hAnsi="Times New Roman" w:cs="Times New Roman"/>
              <w:noProof/>
              <w:sz w:val="24"/>
              <w:szCs w:val="24"/>
              <w:lang w:val="cy-GB"/>
            </w:rPr>
            <w:t>Oxon: Routledge.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Barnes, J., 2015. </w:t>
          </w:r>
          <w:r w:rsidRPr="00C05A35">
            <w:rPr>
              <w:rFonts w:ascii="Times New Roman" w:hAnsi="Times New Roman" w:cs="Times New Roman"/>
              <w:i/>
              <w:iCs/>
              <w:noProof/>
              <w:sz w:val="24"/>
              <w:szCs w:val="24"/>
              <w:lang w:val="cy-GB"/>
            </w:rPr>
            <w:t xml:space="preserve">Cross-curricular learning 3-14. </w:t>
          </w:r>
          <w:r w:rsidRPr="00C05A35">
            <w:rPr>
              <w:rFonts w:ascii="Times New Roman" w:hAnsi="Times New Roman" w:cs="Times New Roman"/>
              <w:noProof/>
              <w:sz w:val="24"/>
              <w:szCs w:val="24"/>
              <w:lang w:val="cy-GB"/>
            </w:rPr>
            <w:t>3ydd gol. Llundain: Sage.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Barnes, J. &amp; Shirley, I., 2007. Strangely familiar: cross curricular and creative thinking in teacher education. </w:t>
          </w:r>
          <w:r w:rsidRPr="00C05A35">
            <w:rPr>
              <w:rFonts w:ascii="Times New Roman" w:hAnsi="Times New Roman" w:cs="Times New Roman"/>
              <w:i/>
              <w:iCs/>
              <w:noProof/>
              <w:sz w:val="24"/>
              <w:szCs w:val="24"/>
              <w:lang w:val="cy-GB"/>
            </w:rPr>
            <w:t xml:space="preserve">Improving Schools, </w:t>
          </w:r>
          <w:r w:rsidR="002912EA">
            <w:rPr>
              <w:rFonts w:ascii="Times New Roman" w:hAnsi="Times New Roman" w:cs="Times New Roman"/>
              <w:noProof/>
              <w:sz w:val="24"/>
              <w:szCs w:val="24"/>
              <w:lang w:val="cy-GB"/>
            </w:rPr>
            <w:t>10(2), tt</w:t>
          </w:r>
          <w:r w:rsidRPr="00C05A35">
            <w:rPr>
              <w:rFonts w:ascii="Times New Roman" w:hAnsi="Times New Roman" w:cs="Times New Roman"/>
              <w:noProof/>
              <w:sz w:val="24"/>
              <w:szCs w:val="24"/>
              <w:lang w:val="cy-GB"/>
            </w:rPr>
            <w:t>. 289-306.</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Bearne, E., Dombey, H. &amp; Grainger, T., 2003. </w:t>
          </w:r>
          <w:r w:rsidRPr="00C05A35">
            <w:rPr>
              <w:rFonts w:ascii="Times New Roman" w:hAnsi="Times New Roman" w:cs="Times New Roman"/>
              <w:i/>
              <w:iCs/>
              <w:noProof/>
              <w:sz w:val="24"/>
              <w:szCs w:val="24"/>
              <w:lang w:val="cy-GB"/>
            </w:rPr>
            <w:t xml:space="preserve">Classroom interactions in literacy. </w:t>
          </w:r>
          <w:r w:rsidRPr="00C05A35">
            <w:rPr>
              <w:rFonts w:ascii="Times New Roman" w:hAnsi="Times New Roman" w:cs="Times New Roman"/>
              <w:noProof/>
              <w:sz w:val="24"/>
              <w:szCs w:val="24"/>
              <w:lang w:val="cy-GB"/>
            </w:rPr>
            <w:t>Maidenhead: Open University Press.</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Browne, A., 2001. </w:t>
          </w:r>
          <w:r w:rsidRPr="00C05A35">
            <w:rPr>
              <w:rFonts w:ascii="Times New Roman" w:hAnsi="Times New Roman" w:cs="Times New Roman"/>
              <w:i/>
              <w:iCs/>
              <w:noProof/>
              <w:sz w:val="24"/>
              <w:szCs w:val="24"/>
              <w:lang w:val="cy-GB"/>
            </w:rPr>
            <w:t xml:space="preserve">Developing language and literacy 3-8. </w:t>
          </w:r>
          <w:r w:rsidRPr="00C05A35">
            <w:rPr>
              <w:rFonts w:ascii="Times New Roman" w:hAnsi="Times New Roman" w:cs="Times New Roman"/>
              <w:noProof/>
              <w:sz w:val="24"/>
              <w:szCs w:val="24"/>
              <w:lang w:val="cy-GB"/>
            </w:rPr>
            <w:t>2ail gol. Llundain: Sage.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Bullough, R. V. J., Knowles, J. G. &amp; N, C., 1991. </w:t>
          </w:r>
          <w:r w:rsidRPr="00C05A35">
            <w:rPr>
              <w:rFonts w:ascii="Times New Roman" w:hAnsi="Times New Roman" w:cs="Times New Roman"/>
              <w:i/>
              <w:iCs/>
              <w:noProof/>
              <w:sz w:val="24"/>
              <w:szCs w:val="24"/>
              <w:lang w:val="cy-GB"/>
            </w:rPr>
            <w:t xml:space="preserve">Emerging as a teacher. </w:t>
          </w:r>
          <w:r w:rsidRPr="00C05A35">
            <w:rPr>
              <w:rFonts w:ascii="Times New Roman" w:hAnsi="Times New Roman" w:cs="Times New Roman"/>
              <w:noProof/>
              <w:sz w:val="24"/>
              <w:szCs w:val="24"/>
              <w:lang w:val="cy-GB"/>
            </w:rPr>
            <w:t>Llundain: Routledge.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ChildFund International, diddyddiad </w:t>
          </w:r>
          <w:r w:rsidRPr="00C05A35">
            <w:rPr>
              <w:rFonts w:ascii="Times New Roman" w:hAnsi="Times New Roman" w:cs="Times New Roman"/>
              <w:i/>
              <w:iCs/>
              <w:noProof/>
              <w:sz w:val="24"/>
              <w:szCs w:val="24"/>
              <w:lang w:val="cy-GB"/>
            </w:rPr>
            <w:t xml:space="preserve">Poverty and Education. </w:t>
          </w:r>
          <w:r w:rsidR="002912EA">
            <w:rPr>
              <w:rFonts w:ascii="Times New Roman" w:hAnsi="Times New Roman" w:cs="Times New Roman"/>
              <w:noProof/>
              <w:sz w:val="24"/>
              <w:szCs w:val="24"/>
              <w:lang w:val="cy-GB"/>
            </w:rPr>
            <w:t xml:space="preserve">[Ar lein] </w:t>
          </w:r>
          <w:r w:rsidR="002912EA">
            <w:rPr>
              <w:rFonts w:ascii="Times New Roman" w:hAnsi="Times New Roman" w:cs="Times New Roman"/>
              <w:noProof/>
              <w:sz w:val="24"/>
              <w:szCs w:val="24"/>
              <w:lang w:val="cy-GB"/>
            </w:rPr>
            <w:br/>
            <w:t>Ar gael yn</w:t>
          </w:r>
          <w:r w:rsidRPr="00C05A35">
            <w:rPr>
              <w:rFonts w:ascii="Times New Roman" w:hAnsi="Times New Roman" w:cs="Times New Roman"/>
              <w:noProof/>
              <w:sz w:val="24"/>
              <w:szCs w:val="24"/>
              <w:lang w:val="cy-GB"/>
            </w:rPr>
            <w:t xml:space="preserve">: </w:t>
          </w:r>
          <w:r w:rsidRPr="00C05A35">
            <w:rPr>
              <w:rFonts w:ascii="Times New Roman" w:hAnsi="Times New Roman" w:cs="Times New Roman"/>
              <w:noProof/>
              <w:sz w:val="24"/>
              <w:szCs w:val="24"/>
              <w:u w:val="single"/>
              <w:lang w:val="cy-GB"/>
            </w:rPr>
            <w:t>https://www.childfund.org/poverty-and-education/</w:t>
          </w:r>
          <w:r w:rsidRPr="00C05A35">
            <w:rPr>
              <w:rFonts w:ascii="Times New Roman" w:hAnsi="Times New Roman" w:cs="Times New Roman"/>
              <w:noProof/>
              <w:sz w:val="24"/>
              <w:szCs w:val="24"/>
              <w:lang w:val="cy-GB"/>
            </w:rPr>
            <w:br/>
            <w:t>[Cyrchwyd 27 Tachwedd 2019].</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Cooper, H., 2009. </w:t>
          </w:r>
          <w:r w:rsidRPr="00C05A35">
            <w:rPr>
              <w:rFonts w:ascii="Times New Roman" w:hAnsi="Times New Roman" w:cs="Times New Roman"/>
              <w:i/>
              <w:iCs/>
              <w:noProof/>
              <w:sz w:val="24"/>
              <w:szCs w:val="24"/>
              <w:lang w:val="cy-GB"/>
            </w:rPr>
            <w:t xml:space="preserve">Approaches to teaching and learning. </w:t>
          </w:r>
          <w:r w:rsidRPr="00C05A35">
            <w:rPr>
              <w:rFonts w:ascii="Times New Roman" w:hAnsi="Times New Roman" w:cs="Times New Roman"/>
              <w:noProof/>
              <w:sz w:val="24"/>
              <w:szCs w:val="24"/>
              <w:lang w:val="cy-GB"/>
            </w:rPr>
            <w:t>Llundain: Sage.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Dewey, J., 1902. </w:t>
          </w:r>
          <w:r w:rsidRPr="00C05A35">
            <w:rPr>
              <w:rFonts w:ascii="Times New Roman" w:hAnsi="Times New Roman" w:cs="Times New Roman"/>
              <w:i/>
              <w:iCs/>
              <w:noProof/>
              <w:sz w:val="24"/>
              <w:szCs w:val="24"/>
              <w:lang w:val="cy-GB"/>
            </w:rPr>
            <w:t xml:space="preserve">The child and the curriculum. </w:t>
          </w:r>
          <w:r w:rsidRPr="00C05A35">
            <w:rPr>
              <w:rFonts w:ascii="Times New Roman" w:hAnsi="Times New Roman" w:cs="Times New Roman"/>
              <w:noProof/>
              <w:sz w:val="24"/>
              <w:szCs w:val="24"/>
              <w:lang w:val="cy-GB"/>
            </w:rPr>
            <w:t>Chicago: University of Chicago Press.</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Donaldson, G., 2015. </w:t>
          </w:r>
          <w:r w:rsidRPr="00C05A35">
            <w:rPr>
              <w:rFonts w:ascii="Times New Roman" w:hAnsi="Times New Roman" w:cs="Times New Roman"/>
              <w:i/>
              <w:iCs/>
              <w:noProof/>
              <w:sz w:val="24"/>
              <w:szCs w:val="24"/>
              <w:lang w:val="cy-GB"/>
            </w:rPr>
            <w:t xml:space="preserve">Dyfodol Llwyddiannus, </w:t>
          </w:r>
          <w:r w:rsidRPr="00C05A35">
            <w:rPr>
              <w:rFonts w:ascii="Times New Roman" w:hAnsi="Times New Roman" w:cs="Times New Roman"/>
              <w:noProof/>
              <w:sz w:val="24"/>
              <w:szCs w:val="24"/>
              <w:lang w:val="cy-GB"/>
            </w:rPr>
            <w:t>Caerdydd: Llywodraeth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Egan, D., 2013. </w:t>
          </w:r>
          <w:r w:rsidRPr="00C05A35">
            <w:rPr>
              <w:rFonts w:ascii="Times New Roman" w:hAnsi="Times New Roman" w:cs="Times New Roman"/>
              <w:i/>
              <w:iCs/>
              <w:noProof/>
              <w:sz w:val="24"/>
              <w:szCs w:val="24"/>
              <w:lang w:val="cy-GB"/>
            </w:rPr>
            <w:t xml:space="preserve">Poverty and low educational achievement in Wales: student, family and community interventions, </w:t>
          </w:r>
          <w:r w:rsidRPr="00C05A35">
            <w:rPr>
              <w:rFonts w:ascii="Times New Roman" w:hAnsi="Times New Roman" w:cs="Times New Roman"/>
              <w:noProof/>
              <w:sz w:val="24"/>
              <w:szCs w:val="24"/>
              <w:lang w:val="cy-GB"/>
            </w:rPr>
            <w:t>York: Joseph Rowntree Foundation.</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Estyn, 2009. </w:t>
          </w:r>
          <w:r w:rsidRPr="00C05A35">
            <w:rPr>
              <w:rFonts w:ascii="Times New Roman" w:hAnsi="Times New Roman" w:cs="Times New Roman"/>
              <w:i/>
              <w:iCs/>
              <w:noProof/>
              <w:sz w:val="24"/>
              <w:szCs w:val="24"/>
              <w:lang w:val="cy-GB"/>
            </w:rPr>
            <w:t xml:space="preserve">Arfer orau mewn mathemateg ar gyfer disgyblion rhwng 3 a 7 oed, </w:t>
          </w:r>
          <w:r w:rsidRPr="00C05A35">
            <w:rPr>
              <w:rFonts w:ascii="Times New Roman" w:hAnsi="Times New Roman" w:cs="Times New Roman"/>
              <w:noProof/>
              <w:sz w:val="24"/>
              <w:szCs w:val="24"/>
              <w:lang w:val="cy-GB"/>
            </w:rPr>
            <w:t>Caerdydd: Llywodraeth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Estyn, 2011. </w:t>
          </w:r>
          <w:r w:rsidRPr="00C05A35">
            <w:rPr>
              <w:rFonts w:ascii="Times New Roman" w:hAnsi="Times New Roman" w:cs="Times New Roman"/>
              <w:i/>
              <w:iCs/>
              <w:noProof/>
              <w:sz w:val="24"/>
              <w:szCs w:val="24"/>
              <w:lang w:val="cy-GB"/>
            </w:rPr>
            <w:t xml:space="preserve">Tackling poverty and disadvantage in schools: working with the community and other services, </w:t>
          </w:r>
          <w:r w:rsidRPr="00C05A35">
            <w:rPr>
              <w:rFonts w:ascii="Times New Roman" w:hAnsi="Times New Roman" w:cs="Times New Roman"/>
              <w:noProof/>
              <w:sz w:val="24"/>
              <w:szCs w:val="24"/>
              <w:lang w:val="cy-GB"/>
            </w:rPr>
            <w:t>Caerdydd: Llywodraeth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Estyn, 2016-2017. </w:t>
          </w:r>
          <w:r w:rsidRPr="00C05A35">
            <w:rPr>
              <w:rFonts w:ascii="Times New Roman" w:hAnsi="Times New Roman" w:cs="Times New Roman"/>
              <w:i/>
              <w:iCs/>
              <w:noProof/>
              <w:sz w:val="24"/>
              <w:szCs w:val="24"/>
              <w:lang w:val="cy-GB"/>
            </w:rPr>
            <w:t xml:space="preserve">Adroddiad blynyddol prif arolygydd ei mawrhydi dros addysg a hyfforddiant yng Nghymru, </w:t>
          </w:r>
          <w:r w:rsidRPr="00C05A35">
            <w:rPr>
              <w:rFonts w:ascii="Times New Roman" w:hAnsi="Times New Roman" w:cs="Times New Roman"/>
              <w:noProof/>
              <w:sz w:val="24"/>
              <w:szCs w:val="24"/>
              <w:lang w:val="cy-GB"/>
            </w:rPr>
            <w:t>Caerdydd: Llywodraeth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Furlong, J., 2015. </w:t>
          </w:r>
          <w:r w:rsidRPr="00C05A35">
            <w:rPr>
              <w:rFonts w:ascii="Times New Roman" w:hAnsi="Times New Roman" w:cs="Times New Roman"/>
              <w:i/>
              <w:iCs/>
              <w:noProof/>
              <w:sz w:val="24"/>
              <w:szCs w:val="24"/>
              <w:lang w:val="cy-GB"/>
            </w:rPr>
            <w:t xml:space="preserve">Teaching tomorrow's teachers, </w:t>
          </w:r>
          <w:r w:rsidRPr="00C05A35">
            <w:rPr>
              <w:rFonts w:ascii="Times New Roman" w:hAnsi="Times New Roman" w:cs="Times New Roman"/>
              <w:noProof/>
              <w:sz w:val="24"/>
              <w:szCs w:val="24"/>
              <w:lang w:val="cy-GB"/>
            </w:rPr>
            <w:t>Oxford: University of Oxford.</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lastRenderedPageBreak/>
            <w:t xml:space="preserve">Goswami, U. &amp; Bryant, P., 2010. Children's cognitive development and learning. Yn: R. J. Alexander, et al. gol. </w:t>
          </w:r>
          <w:r w:rsidRPr="00C05A35">
            <w:rPr>
              <w:rFonts w:ascii="Times New Roman" w:hAnsi="Times New Roman" w:cs="Times New Roman"/>
              <w:i/>
              <w:iCs/>
              <w:noProof/>
              <w:sz w:val="24"/>
              <w:szCs w:val="24"/>
              <w:lang w:val="cy-GB"/>
            </w:rPr>
            <w:t xml:space="preserve">The Cambridge primary review research surveys. </w:t>
          </w:r>
          <w:r w:rsidRPr="00C05A35">
            <w:rPr>
              <w:rFonts w:ascii="Times New Roman" w:hAnsi="Times New Roman" w:cs="Times New Roman"/>
              <w:noProof/>
              <w:sz w:val="24"/>
              <w:szCs w:val="24"/>
              <w:lang w:val="cy-GB"/>
            </w:rPr>
            <w:t>Llundain: Routledge.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Grigg, R., 2010. </w:t>
          </w:r>
          <w:r w:rsidRPr="00C05A35">
            <w:rPr>
              <w:rFonts w:ascii="Times New Roman" w:hAnsi="Times New Roman" w:cs="Times New Roman"/>
              <w:i/>
              <w:iCs/>
              <w:noProof/>
              <w:sz w:val="24"/>
              <w:szCs w:val="24"/>
              <w:lang w:val="cy-GB"/>
            </w:rPr>
            <w:t xml:space="preserve">Becoming an outstanding primary school teacher. </w:t>
          </w:r>
          <w:r w:rsidRPr="00C05A35">
            <w:rPr>
              <w:rFonts w:ascii="Times New Roman" w:hAnsi="Times New Roman" w:cs="Times New Roman"/>
              <w:noProof/>
              <w:sz w:val="24"/>
              <w:szCs w:val="24"/>
              <w:lang w:val="cy-GB"/>
            </w:rPr>
            <w:t>Essex: Pearson.</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Hargreaves, A., 2005. Educational change takes ages: life, career and generational favtors in teachers' emotional responses to educational change. </w:t>
          </w:r>
          <w:r w:rsidRPr="00C05A35">
            <w:rPr>
              <w:rFonts w:ascii="Times New Roman" w:hAnsi="Times New Roman" w:cs="Times New Roman"/>
              <w:i/>
              <w:iCs/>
              <w:noProof/>
              <w:sz w:val="24"/>
              <w:szCs w:val="24"/>
              <w:lang w:val="cy-GB"/>
            </w:rPr>
            <w:t xml:space="preserve">Teaching and Teacher Education, </w:t>
          </w:r>
          <w:r w:rsidR="002912EA">
            <w:rPr>
              <w:rFonts w:ascii="Times New Roman" w:hAnsi="Times New Roman" w:cs="Times New Roman"/>
              <w:noProof/>
              <w:sz w:val="24"/>
              <w:szCs w:val="24"/>
              <w:lang w:val="cy-GB"/>
            </w:rPr>
            <w:t>21(8), tt</w:t>
          </w:r>
          <w:r w:rsidRPr="00C05A35">
            <w:rPr>
              <w:rFonts w:ascii="Times New Roman" w:hAnsi="Times New Roman" w:cs="Times New Roman"/>
              <w:noProof/>
              <w:sz w:val="24"/>
              <w:szCs w:val="24"/>
              <w:lang w:val="cy-GB"/>
            </w:rPr>
            <w:t>. 967-983.</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Haylock, D., 2010. </w:t>
          </w:r>
          <w:r w:rsidRPr="00C05A35">
            <w:rPr>
              <w:rFonts w:ascii="Times New Roman" w:hAnsi="Times New Roman" w:cs="Times New Roman"/>
              <w:i/>
              <w:iCs/>
              <w:noProof/>
              <w:sz w:val="24"/>
              <w:szCs w:val="24"/>
              <w:lang w:val="cy-GB"/>
            </w:rPr>
            <w:t xml:space="preserve">Mathematics explained for primary teachers. </w:t>
          </w:r>
          <w:r w:rsidRPr="00C05A35">
            <w:rPr>
              <w:rFonts w:ascii="Times New Roman" w:hAnsi="Times New Roman" w:cs="Times New Roman"/>
              <w:noProof/>
              <w:sz w:val="24"/>
              <w:szCs w:val="24"/>
              <w:lang w:val="cy-GB"/>
            </w:rPr>
            <w:t>4ydd gol. Llundain: Sage.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Jacobs, H., 2004. </w:t>
          </w:r>
          <w:r w:rsidRPr="00C05A35">
            <w:rPr>
              <w:rFonts w:ascii="Times New Roman" w:hAnsi="Times New Roman" w:cs="Times New Roman"/>
              <w:i/>
              <w:iCs/>
              <w:noProof/>
              <w:sz w:val="24"/>
              <w:szCs w:val="24"/>
              <w:lang w:val="cy-GB"/>
            </w:rPr>
            <w:t xml:space="preserve">Interdisciplinary curriculum, design and implementation. </w:t>
          </w:r>
          <w:r w:rsidRPr="00C05A35">
            <w:rPr>
              <w:rFonts w:ascii="Times New Roman" w:hAnsi="Times New Roman" w:cs="Times New Roman"/>
              <w:noProof/>
              <w:sz w:val="24"/>
              <w:szCs w:val="24"/>
              <w:lang w:val="cy-GB"/>
            </w:rPr>
            <w:t>Heatherton Victoria: Hawker Brownlow Education.</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Jonathan, A., Potter, J., Sharp, J. &amp; Turvey, K., 2011. </w:t>
          </w:r>
          <w:r w:rsidRPr="00C05A35">
            <w:rPr>
              <w:rFonts w:ascii="Times New Roman" w:hAnsi="Times New Roman" w:cs="Times New Roman"/>
              <w:i/>
              <w:iCs/>
              <w:noProof/>
              <w:sz w:val="24"/>
              <w:szCs w:val="24"/>
              <w:lang w:val="cy-GB"/>
            </w:rPr>
            <w:t xml:space="preserve">Primary ICT. </w:t>
          </w:r>
          <w:r w:rsidRPr="00C05A35">
            <w:rPr>
              <w:rFonts w:ascii="Times New Roman" w:hAnsi="Times New Roman" w:cs="Times New Roman"/>
              <w:noProof/>
              <w:sz w:val="24"/>
              <w:szCs w:val="24"/>
              <w:lang w:val="cy-GB"/>
            </w:rPr>
            <w:t>4ydd gol. Exeter: Learning Matters.</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Kashefpakdel, E., Rehill, J. &amp; Hughes, D., 2019. </w:t>
          </w:r>
          <w:r w:rsidRPr="00C05A35">
            <w:rPr>
              <w:rFonts w:ascii="Times New Roman" w:hAnsi="Times New Roman" w:cs="Times New Roman"/>
              <w:i/>
              <w:iCs/>
              <w:noProof/>
              <w:sz w:val="24"/>
              <w:szCs w:val="24"/>
              <w:lang w:val="cy-GB"/>
            </w:rPr>
            <w:t xml:space="preserve">Career-related learning in primary: the role of primary teachers and schools in preparing children for the future, </w:t>
          </w:r>
          <w:r w:rsidRPr="00C05A35">
            <w:rPr>
              <w:rFonts w:ascii="Times New Roman" w:hAnsi="Times New Roman" w:cs="Times New Roman"/>
              <w:noProof/>
              <w:sz w:val="24"/>
              <w:szCs w:val="24"/>
              <w:lang w:val="cy-GB"/>
            </w:rPr>
            <w:t>Llundain: Education and Employers Research.</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Llywodraeth Cymru, 2013. </w:t>
          </w:r>
          <w:r w:rsidRPr="00C05A35">
            <w:rPr>
              <w:rFonts w:ascii="Times New Roman" w:hAnsi="Times New Roman" w:cs="Times New Roman"/>
              <w:i/>
              <w:iCs/>
              <w:noProof/>
              <w:sz w:val="24"/>
              <w:szCs w:val="24"/>
              <w:lang w:val="cy-GB"/>
            </w:rPr>
            <w:t xml:space="preserve">Fframwaith llythrennedd a rhifedd cenedlaethol, </w:t>
          </w:r>
          <w:r w:rsidRPr="00C05A35">
            <w:rPr>
              <w:rFonts w:ascii="Times New Roman" w:hAnsi="Times New Roman" w:cs="Times New Roman"/>
              <w:noProof/>
              <w:sz w:val="24"/>
              <w:szCs w:val="24"/>
              <w:lang w:val="cy-GB"/>
            </w:rPr>
            <w:t>Caerdydd: Addysg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Llywodraeth Cymru, 2015a. </w:t>
          </w:r>
          <w:r w:rsidRPr="00C05A35">
            <w:rPr>
              <w:rFonts w:ascii="Times New Roman" w:hAnsi="Times New Roman" w:cs="Times New Roman"/>
              <w:i/>
              <w:iCs/>
              <w:noProof/>
              <w:sz w:val="24"/>
              <w:szCs w:val="24"/>
              <w:lang w:val="cy-GB"/>
            </w:rPr>
            <w:t xml:space="preserve">Fframwaith y cyfnod sylfaen. </w:t>
          </w:r>
          <w:r w:rsidRPr="00C05A35">
            <w:rPr>
              <w:rFonts w:ascii="Times New Roman" w:hAnsi="Times New Roman" w:cs="Times New Roman"/>
              <w:noProof/>
              <w:sz w:val="24"/>
              <w:szCs w:val="24"/>
              <w:lang w:val="cy-GB"/>
            </w:rPr>
            <w:t xml:space="preserve">[Ar lein] </w:t>
          </w:r>
          <w:r w:rsidRPr="00C05A35">
            <w:rPr>
              <w:rFonts w:ascii="Times New Roman" w:hAnsi="Times New Roman" w:cs="Times New Roman"/>
              <w:noProof/>
              <w:sz w:val="24"/>
              <w:szCs w:val="24"/>
              <w:lang w:val="cy-GB"/>
            </w:rPr>
            <w:br/>
            <w:t>A</w:t>
          </w:r>
          <w:r w:rsidR="002912EA">
            <w:rPr>
              <w:rFonts w:ascii="Times New Roman" w:hAnsi="Times New Roman" w:cs="Times New Roman"/>
              <w:noProof/>
              <w:sz w:val="24"/>
              <w:szCs w:val="24"/>
              <w:lang w:val="cy-GB"/>
            </w:rPr>
            <w:t>r gael yn</w:t>
          </w:r>
          <w:r w:rsidRPr="00C05A35">
            <w:rPr>
              <w:rFonts w:ascii="Times New Roman" w:hAnsi="Times New Roman" w:cs="Times New Roman"/>
              <w:noProof/>
              <w:sz w:val="24"/>
              <w:szCs w:val="24"/>
              <w:lang w:val="cy-GB"/>
            </w:rPr>
            <w:t xml:space="preserve">: </w:t>
          </w:r>
          <w:r w:rsidRPr="00C05A35">
            <w:rPr>
              <w:rFonts w:ascii="Times New Roman" w:hAnsi="Times New Roman" w:cs="Times New Roman"/>
              <w:noProof/>
              <w:sz w:val="24"/>
              <w:szCs w:val="24"/>
              <w:u w:val="single"/>
              <w:lang w:val="cy-GB"/>
            </w:rPr>
            <w:t>https://hwb.gov.wales/storage/4f222e31-85c2-407b-9760-5ed8bd0b9e48/fframwaith-y-cyfnod-sylfaen.pdf</w:t>
          </w:r>
          <w:r w:rsidRPr="00C05A35">
            <w:rPr>
              <w:rFonts w:ascii="Times New Roman" w:hAnsi="Times New Roman" w:cs="Times New Roman"/>
              <w:noProof/>
              <w:sz w:val="24"/>
              <w:szCs w:val="24"/>
              <w:lang w:val="cy-GB"/>
            </w:rPr>
            <w:br/>
            <w:t>[Cyrchwyd 3 Rhagfyr 2019].</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Llywodraeth Cymru, 2015b. </w:t>
          </w:r>
          <w:r w:rsidRPr="00C05A35">
            <w:rPr>
              <w:rFonts w:ascii="Times New Roman" w:hAnsi="Times New Roman" w:cs="Times New Roman"/>
              <w:i/>
              <w:iCs/>
              <w:noProof/>
              <w:sz w:val="24"/>
              <w:szCs w:val="24"/>
              <w:lang w:val="cy-GB"/>
            </w:rPr>
            <w:t xml:space="preserve">A curriculum for Wales - a curriculum for life, </w:t>
          </w:r>
          <w:r w:rsidRPr="00C05A35">
            <w:rPr>
              <w:rFonts w:ascii="Times New Roman" w:hAnsi="Times New Roman" w:cs="Times New Roman"/>
              <w:noProof/>
              <w:sz w:val="24"/>
              <w:szCs w:val="24"/>
              <w:lang w:val="cy-GB"/>
            </w:rPr>
            <w:t>Caerdydd: Llywodraeth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Llywodraeth Cymru, 2016. </w:t>
          </w:r>
          <w:r w:rsidRPr="00C05A35">
            <w:rPr>
              <w:rFonts w:ascii="Times New Roman" w:hAnsi="Times New Roman" w:cs="Times New Roman"/>
              <w:i/>
              <w:iCs/>
              <w:noProof/>
              <w:sz w:val="24"/>
              <w:szCs w:val="24"/>
              <w:lang w:val="cy-GB"/>
            </w:rPr>
            <w:t xml:space="preserve">Fframwaith cymhwysedd digidol, </w:t>
          </w:r>
          <w:r w:rsidRPr="00C05A35">
            <w:rPr>
              <w:rFonts w:ascii="Times New Roman" w:hAnsi="Times New Roman" w:cs="Times New Roman"/>
              <w:noProof/>
              <w:sz w:val="24"/>
              <w:szCs w:val="24"/>
              <w:lang w:val="cy-GB"/>
            </w:rPr>
            <w:t>Caerdydd: Addysg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Llywodraeth Cymru, 2019a. </w:t>
          </w:r>
          <w:r w:rsidRPr="00C05A35">
            <w:rPr>
              <w:rFonts w:ascii="Times New Roman" w:hAnsi="Times New Roman" w:cs="Times New Roman"/>
              <w:i/>
              <w:iCs/>
              <w:noProof/>
              <w:sz w:val="24"/>
              <w:szCs w:val="24"/>
              <w:lang w:val="cy-GB"/>
            </w:rPr>
            <w:t xml:space="preserve">Canllaw i gwricwlwm i Gymru 2022, </w:t>
          </w:r>
          <w:r w:rsidRPr="00C05A35">
            <w:rPr>
              <w:rFonts w:ascii="Times New Roman" w:hAnsi="Times New Roman" w:cs="Times New Roman"/>
              <w:noProof/>
              <w:sz w:val="24"/>
              <w:szCs w:val="24"/>
              <w:lang w:val="cy-GB"/>
            </w:rPr>
            <w:t>Caerdydd: Addysg Cymru.</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Llywodraeth Cymru, 2019b. </w:t>
          </w:r>
          <w:r w:rsidRPr="00C05A35">
            <w:rPr>
              <w:rFonts w:ascii="Times New Roman" w:hAnsi="Times New Roman" w:cs="Times New Roman"/>
              <w:i/>
              <w:iCs/>
              <w:noProof/>
              <w:sz w:val="24"/>
              <w:szCs w:val="24"/>
              <w:lang w:val="cy-GB"/>
            </w:rPr>
            <w:t xml:space="preserve">Education in Wales is changing. </w:t>
          </w:r>
          <w:r w:rsidRPr="00C05A35">
            <w:rPr>
              <w:rFonts w:ascii="Times New Roman" w:hAnsi="Times New Roman" w:cs="Times New Roman"/>
              <w:noProof/>
              <w:sz w:val="24"/>
              <w:szCs w:val="24"/>
              <w:lang w:val="cy-GB"/>
            </w:rPr>
            <w:t xml:space="preserve">[Ar lein] </w:t>
          </w:r>
          <w:r w:rsidRPr="00C05A35">
            <w:rPr>
              <w:rFonts w:ascii="Times New Roman" w:hAnsi="Times New Roman" w:cs="Times New Roman"/>
              <w:noProof/>
              <w:sz w:val="24"/>
              <w:szCs w:val="24"/>
              <w:lang w:val="cy-GB"/>
            </w:rPr>
            <w:br/>
            <w:t>A</w:t>
          </w:r>
          <w:r w:rsidR="002912EA">
            <w:rPr>
              <w:rFonts w:ascii="Times New Roman" w:hAnsi="Times New Roman" w:cs="Times New Roman"/>
              <w:noProof/>
              <w:sz w:val="24"/>
              <w:szCs w:val="24"/>
              <w:lang w:val="cy-GB"/>
            </w:rPr>
            <w:t>r gael yn</w:t>
          </w:r>
          <w:r w:rsidRPr="00C05A35">
            <w:rPr>
              <w:rFonts w:ascii="Times New Roman" w:hAnsi="Times New Roman" w:cs="Times New Roman"/>
              <w:noProof/>
              <w:sz w:val="24"/>
              <w:szCs w:val="24"/>
              <w:lang w:val="cy-GB"/>
            </w:rPr>
            <w:t xml:space="preserve">: </w:t>
          </w:r>
          <w:r w:rsidRPr="00C05A35">
            <w:rPr>
              <w:rFonts w:ascii="Times New Roman" w:hAnsi="Times New Roman" w:cs="Times New Roman"/>
              <w:noProof/>
              <w:sz w:val="24"/>
              <w:szCs w:val="24"/>
              <w:u w:val="single"/>
              <w:lang w:val="cy-GB"/>
            </w:rPr>
            <w:t>https://hwb.gov.wales/storage/94271c54-2aee-423a-b49f-4b6d7311edc6/190621-a-brief-summary-of-the-changes-planned-for-education-in-wales.pdf</w:t>
          </w:r>
          <w:r w:rsidRPr="00C05A35">
            <w:rPr>
              <w:rFonts w:ascii="Times New Roman" w:hAnsi="Times New Roman" w:cs="Times New Roman"/>
              <w:noProof/>
              <w:sz w:val="24"/>
              <w:szCs w:val="24"/>
              <w:lang w:val="cy-GB"/>
            </w:rPr>
            <w:br/>
            <w:t>[Cyrchwyd 25 Tachwedd 2019].</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lastRenderedPageBreak/>
            <w:t xml:space="preserve">Llywodraeth Cymru, 2019c. </w:t>
          </w:r>
          <w:r w:rsidRPr="00C05A35">
            <w:rPr>
              <w:rFonts w:ascii="Times New Roman" w:hAnsi="Times New Roman" w:cs="Times New Roman"/>
              <w:i/>
              <w:iCs/>
              <w:noProof/>
              <w:sz w:val="24"/>
              <w:szCs w:val="24"/>
              <w:lang w:val="cy-GB"/>
            </w:rPr>
            <w:t xml:space="preserve">Ieithoedd, llythrennedd a chyfathrebu. </w:t>
          </w:r>
          <w:r w:rsidR="002912EA">
            <w:rPr>
              <w:rFonts w:ascii="Times New Roman" w:hAnsi="Times New Roman" w:cs="Times New Roman"/>
              <w:noProof/>
              <w:sz w:val="24"/>
              <w:szCs w:val="24"/>
              <w:lang w:val="cy-GB"/>
            </w:rPr>
            <w:t xml:space="preserve">[Ar lein] </w:t>
          </w:r>
          <w:r w:rsidR="002912EA">
            <w:rPr>
              <w:rFonts w:ascii="Times New Roman" w:hAnsi="Times New Roman" w:cs="Times New Roman"/>
              <w:noProof/>
              <w:sz w:val="24"/>
              <w:szCs w:val="24"/>
              <w:lang w:val="cy-GB"/>
            </w:rPr>
            <w:br/>
            <w:t>Ar gael yn</w:t>
          </w:r>
          <w:r w:rsidRPr="00C05A35">
            <w:rPr>
              <w:rFonts w:ascii="Times New Roman" w:hAnsi="Times New Roman" w:cs="Times New Roman"/>
              <w:noProof/>
              <w:sz w:val="24"/>
              <w:szCs w:val="24"/>
              <w:lang w:val="cy-GB"/>
            </w:rPr>
            <w:t xml:space="preserve">: </w:t>
          </w:r>
          <w:r w:rsidRPr="00C05A35">
            <w:rPr>
              <w:rFonts w:ascii="Times New Roman" w:hAnsi="Times New Roman" w:cs="Times New Roman"/>
              <w:noProof/>
              <w:sz w:val="24"/>
              <w:szCs w:val="24"/>
              <w:u w:val="single"/>
              <w:lang w:val="cy-GB"/>
            </w:rPr>
            <w:t>https://hwb.gov.wales/cwricwlwm-drafft-i-gymru-2022/ieithoedd-llythrennedd-a-chyfathrebu/#datblygu-cwricwlwm-eang-a-chytbwys</w:t>
          </w:r>
          <w:r w:rsidRPr="00C05A35">
            <w:rPr>
              <w:rFonts w:ascii="Times New Roman" w:hAnsi="Times New Roman" w:cs="Times New Roman"/>
              <w:noProof/>
              <w:sz w:val="24"/>
              <w:szCs w:val="24"/>
              <w:lang w:val="cy-GB"/>
            </w:rPr>
            <w:br/>
            <w:t>[Cyrchwyd 25 Tachwedd 2019].</w:t>
          </w:r>
        </w:p>
        <w:p w:rsidR="0005295B" w:rsidRPr="00C05A35" w:rsidRDefault="0005295B" w:rsidP="00C05A35">
          <w:pPr>
            <w:pStyle w:val="Bibliography"/>
            <w:spacing w:line="360" w:lineRule="auto"/>
            <w:rPr>
              <w:rFonts w:ascii="Times New Roman" w:hAnsi="Times New Roman" w:cs="Times New Roman"/>
              <w:noProof/>
              <w:sz w:val="24"/>
              <w:szCs w:val="24"/>
              <w:lang w:val="en-US"/>
            </w:rPr>
          </w:pPr>
          <w:r w:rsidRPr="00C05A35">
            <w:rPr>
              <w:rFonts w:ascii="Times New Roman" w:hAnsi="Times New Roman" w:cs="Times New Roman"/>
              <w:noProof/>
              <w:sz w:val="24"/>
              <w:szCs w:val="24"/>
              <w:lang w:val="en-US"/>
            </w:rPr>
            <w:t xml:space="preserve">Llywodraeth Cymru, 2019. </w:t>
          </w:r>
          <w:r w:rsidRPr="00C05A35">
            <w:rPr>
              <w:rFonts w:ascii="Times New Roman" w:hAnsi="Times New Roman" w:cs="Times New Roman"/>
              <w:i/>
              <w:iCs/>
              <w:noProof/>
              <w:sz w:val="24"/>
              <w:szCs w:val="24"/>
              <w:lang w:val="en-US"/>
            </w:rPr>
            <w:t xml:space="preserve">Safonau proffesiynol ar gyfer addysgu ac arweinyddiaeth. </w:t>
          </w:r>
          <w:r w:rsidR="007A6033">
            <w:rPr>
              <w:rFonts w:ascii="Times New Roman" w:hAnsi="Times New Roman" w:cs="Times New Roman"/>
              <w:noProof/>
              <w:sz w:val="24"/>
              <w:szCs w:val="24"/>
              <w:lang w:val="en-US"/>
            </w:rPr>
            <w:t>[Ar lein</w:t>
          </w:r>
          <w:r w:rsidR="002912EA">
            <w:rPr>
              <w:rFonts w:ascii="Times New Roman" w:hAnsi="Times New Roman" w:cs="Times New Roman"/>
              <w:noProof/>
              <w:sz w:val="24"/>
              <w:szCs w:val="24"/>
              <w:lang w:val="en-US"/>
            </w:rPr>
            <w:t xml:space="preserve">] </w:t>
          </w:r>
          <w:r w:rsidR="002912EA">
            <w:rPr>
              <w:rFonts w:ascii="Times New Roman" w:hAnsi="Times New Roman" w:cs="Times New Roman"/>
              <w:noProof/>
              <w:sz w:val="24"/>
              <w:szCs w:val="24"/>
              <w:lang w:val="en-US"/>
            </w:rPr>
            <w:br/>
            <w:t>Ar gael yn</w:t>
          </w:r>
          <w:r w:rsidRPr="00C05A35">
            <w:rPr>
              <w:rFonts w:ascii="Times New Roman" w:hAnsi="Times New Roman" w:cs="Times New Roman"/>
              <w:noProof/>
              <w:sz w:val="24"/>
              <w:szCs w:val="24"/>
              <w:lang w:val="en-US"/>
            </w:rPr>
            <w:t xml:space="preserve">: </w:t>
          </w:r>
          <w:r w:rsidRPr="00C05A35">
            <w:rPr>
              <w:rFonts w:ascii="Times New Roman" w:hAnsi="Times New Roman" w:cs="Times New Roman"/>
              <w:noProof/>
              <w:sz w:val="24"/>
              <w:szCs w:val="24"/>
              <w:u w:val="single"/>
              <w:lang w:val="en-US"/>
            </w:rPr>
            <w:t>https://hwb.gov.wales/storage/ae783486-0851-4ec6-9e73-2e2b99515cf5/safonau-proffesiynol-ar-gyfer-addysgu-ac-arweinyddiaeth-pdf-rhyngweithiol-ar-gyfer-cyfrifiaduron-personol.pdf</w:t>
          </w:r>
          <w:r w:rsidRPr="00C05A35">
            <w:rPr>
              <w:rFonts w:ascii="Times New Roman" w:hAnsi="Times New Roman" w:cs="Times New Roman"/>
              <w:noProof/>
              <w:sz w:val="24"/>
              <w:szCs w:val="24"/>
              <w:lang w:val="en-US"/>
            </w:rPr>
            <w:br/>
            <w:t>[</w:t>
          </w:r>
          <w:r w:rsidR="007A6033">
            <w:rPr>
              <w:rFonts w:ascii="Times New Roman" w:hAnsi="Times New Roman" w:cs="Times New Roman"/>
              <w:noProof/>
              <w:sz w:val="24"/>
              <w:szCs w:val="24"/>
              <w:lang w:val="en-US"/>
            </w:rPr>
            <w:t>Cyrchwyd</w:t>
          </w:r>
          <w:r w:rsidRPr="00C05A35">
            <w:rPr>
              <w:rFonts w:ascii="Times New Roman" w:hAnsi="Times New Roman" w:cs="Times New Roman"/>
              <w:noProof/>
              <w:sz w:val="24"/>
              <w:szCs w:val="24"/>
              <w:lang w:val="en-US"/>
            </w:rPr>
            <w:t xml:space="preserve"> 18 Rhagfyr 2019].</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Marina, S., Tsvetkova &amp; Vladimir, M. &amp; Kiryukhin, 2019. Advanced digital competence of the teacher. Yn: R. B. Monyai, gol. </w:t>
          </w:r>
          <w:r w:rsidRPr="00C05A35">
            <w:rPr>
              <w:rFonts w:ascii="Times New Roman" w:hAnsi="Times New Roman" w:cs="Times New Roman"/>
              <w:i/>
              <w:iCs/>
              <w:noProof/>
              <w:sz w:val="24"/>
              <w:szCs w:val="24"/>
              <w:lang w:val="cy-GB"/>
            </w:rPr>
            <w:t xml:space="preserve">Teacher education in the 21st century. </w:t>
          </w:r>
          <w:r w:rsidR="002912EA">
            <w:rPr>
              <w:rFonts w:ascii="Times New Roman" w:hAnsi="Times New Roman" w:cs="Times New Roman"/>
              <w:noProof/>
              <w:sz w:val="24"/>
              <w:szCs w:val="24"/>
              <w:lang w:val="cy-GB"/>
            </w:rPr>
            <w:t>Dim dinas</w:t>
          </w:r>
          <w:r w:rsidRPr="00C05A35">
            <w:rPr>
              <w:rFonts w:ascii="Times New Roman" w:hAnsi="Times New Roman" w:cs="Times New Roman"/>
              <w:noProof/>
              <w:sz w:val="24"/>
              <w:szCs w:val="24"/>
              <w:lang w:val="cy-GB"/>
            </w:rPr>
            <w:t>:IntechOpen.</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Moon, B. &amp; Murphy, P., 1999. </w:t>
          </w:r>
          <w:r w:rsidRPr="00C05A35">
            <w:rPr>
              <w:rFonts w:ascii="Times New Roman" w:hAnsi="Times New Roman" w:cs="Times New Roman"/>
              <w:i/>
              <w:iCs/>
              <w:noProof/>
              <w:sz w:val="24"/>
              <w:szCs w:val="24"/>
              <w:lang w:val="cy-GB"/>
            </w:rPr>
            <w:t xml:space="preserve">Curriculum in context. </w:t>
          </w:r>
          <w:r w:rsidRPr="00C05A35">
            <w:rPr>
              <w:rFonts w:ascii="Times New Roman" w:hAnsi="Times New Roman" w:cs="Times New Roman"/>
              <w:noProof/>
              <w:sz w:val="24"/>
              <w:szCs w:val="24"/>
              <w:lang w:val="cy-GB"/>
            </w:rPr>
            <w:t>Llundain: Paul Chapman Publishing.</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Morrison, K., 2018. </w:t>
          </w:r>
          <w:r w:rsidRPr="00C05A35">
            <w:rPr>
              <w:rFonts w:ascii="Times New Roman" w:hAnsi="Times New Roman" w:cs="Times New Roman"/>
              <w:i/>
              <w:iCs/>
              <w:noProof/>
              <w:sz w:val="24"/>
              <w:szCs w:val="24"/>
              <w:lang w:val="cy-GB"/>
            </w:rPr>
            <w:t xml:space="preserve">Implementing cross-curricular themes. </w:t>
          </w:r>
          <w:r w:rsidRPr="00C05A35">
            <w:rPr>
              <w:rFonts w:ascii="Times New Roman" w:hAnsi="Times New Roman" w:cs="Times New Roman"/>
              <w:noProof/>
              <w:sz w:val="24"/>
              <w:szCs w:val="24"/>
              <w:lang w:val="cy-GB"/>
            </w:rPr>
            <w:t>Oxon: Routledge.</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Sikes, P., Measor, L. &amp; Woods, P., 1985. </w:t>
          </w:r>
          <w:r w:rsidRPr="00C05A35">
            <w:rPr>
              <w:rFonts w:ascii="Times New Roman" w:hAnsi="Times New Roman" w:cs="Times New Roman"/>
              <w:i/>
              <w:iCs/>
              <w:noProof/>
              <w:sz w:val="24"/>
              <w:szCs w:val="24"/>
              <w:lang w:val="cy-GB"/>
            </w:rPr>
            <w:t xml:space="preserve">Teacher careers: crises and continuities. </w:t>
          </w:r>
          <w:r w:rsidRPr="00C05A35">
            <w:rPr>
              <w:rFonts w:ascii="Times New Roman" w:hAnsi="Times New Roman" w:cs="Times New Roman"/>
              <w:noProof/>
              <w:sz w:val="24"/>
              <w:szCs w:val="24"/>
              <w:lang w:val="cy-GB"/>
            </w:rPr>
            <w:t>Llundain: Falmer Press.</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Simpson, D. &amp; Tonyn, M., 2011. </w:t>
          </w:r>
          <w:r w:rsidRPr="00C05A35">
            <w:rPr>
              <w:rFonts w:ascii="Times New Roman" w:hAnsi="Times New Roman" w:cs="Times New Roman"/>
              <w:i/>
              <w:iCs/>
              <w:noProof/>
              <w:sz w:val="24"/>
              <w:szCs w:val="24"/>
              <w:lang w:val="cy-GB"/>
            </w:rPr>
            <w:t xml:space="preserve">Primary ICT across the curriculum. </w:t>
          </w:r>
          <w:r w:rsidRPr="00C05A35">
            <w:rPr>
              <w:rFonts w:ascii="Times New Roman" w:hAnsi="Times New Roman" w:cs="Times New Roman"/>
              <w:noProof/>
              <w:sz w:val="24"/>
              <w:szCs w:val="24"/>
              <w:lang w:val="cy-GB"/>
            </w:rPr>
            <w:t>Exeter: Learning Matters.</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Skilbeck, M., 1990. </w:t>
          </w:r>
          <w:r w:rsidRPr="00C05A35">
            <w:rPr>
              <w:rFonts w:ascii="Times New Roman" w:hAnsi="Times New Roman" w:cs="Times New Roman"/>
              <w:i/>
              <w:iCs/>
              <w:noProof/>
              <w:sz w:val="24"/>
              <w:szCs w:val="24"/>
              <w:lang w:val="cy-GB"/>
            </w:rPr>
            <w:t xml:space="preserve">Curriculum reform; an overview of trends. </w:t>
          </w:r>
          <w:r w:rsidRPr="00C05A35">
            <w:rPr>
              <w:rFonts w:ascii="Times New Roman" w:hAnsi="Times New Roman" w:cs="Times New Roman"/>
              <w:noProof/>
              <w:sz w:val="24"/>
              <w:szCs w:val="24"/>
              <w:lang w:val="cy-GB"/>
            </w:rPr>
            <w:t>Paris: OECD.</w:t>
          </w:r>
        </w:p>
        <w:p w:rsidR="0005295B" w:rsidRPr="00C05A35" w:rsidRDefault="0005295B" w:rsidP="00C05A35">
          <w:pPr>
            <w:pStyle w:val="Bibliography"/>
            <w:spacing w:line="360" w:lineRule="auto"/>
            <w:rPr>
              <w:rFonts w:ascii="Times New Roman" w:hAnsi="Times New Roman" w:cs="Times New Roman"/>
              <w:noProof/>
              <w:sz w:val="24"/>
              <w:szCs w:val="24"/>
              <w:lang w:val="cy-GB"/>
            </w:rPr>
          </w:pPr>
          <w:r w:rsidRPr="00C05A35">
            <w:rPr>
              <w:rFonts w:ascii="Times New Roman" w:hAnsi="Times New Roman" w:cs="Times New Roman"/>
              <w:noProof/>
              <w:sz w:val="24"/>
              <w:szCs w:val="24"/>
              <w:lang w:val="cy-GB"/>
            </w:rPr>
            <w:t xml:space="preserve">Tabberer, R., 2013. </w:t>
          </w:r>
          <w:r w:rsidRPr="00C05A35">
            <w:rPr>
              <w:rFonts w:ascii="Times New Roman" w:hAnsi="Times New Roman" w:cs="Times New Roman"/>
              <w:i/>
              <w:iCs/>
              <w:noProof/>
              <w:sz w:val="24"/>
              <w:szCs w:val="24"/>
              <w:lang w:val="cy-GB"/>
            </w:rPr>
            <w:t xml:space="preserve">A review of inital teacher training in Wales, </w:t>
          </w:r>
          <w:r w:rsidRPr="00C05A35">
            <w:rPr>
              <w:rFonts w:ascii="Times New Roman" w:hAnsi="Times New Roman" w:cs="Times New Roman"/>
              <w:noProof/>
              <w:sz w:val="24"/>
              <w:szCs w:val="24"/>
              <w:lang w:val="cy-GB"/>
            </w:rPr>
            <w:t>Caerdydd: Llywodraeth Cymru.</w:t>
          </w:r>
        </w:p>
        <w:p w:rsidR="0088726C" w:rsidRDefault="00695AEC" w:rsidP="00C05A35">
          <w:pPr>
            <w:spacing w:line="360" w:lineRule="auto"/>
          </w:pPr>
          <w:r w:rsidRPr="00C05A35">
            <w:rPr>
              <w:rFonts w:ascii="Times New Roman" w:hAnsi="Times New Roman" w:cs="Times New Roman"/>
              <w:sz w:val="24"/>
              <w:szCs w:val="24"/>
            </w:rPr>
            <w:fldChar w:fldCharType="end"/>
          </w:r>
        </w:p>
      </w:sdtContent>
    </w:sdt>
    <w:p w:rsidR="00204372" w:rsidRPr="00ED7928" w:rsidRDefault="00204372" w:rsidP="003A4D83">
      <w:pPr>
        <w:spacing w:line="360" w:lineRule="auto"/>
      </w:pPr>
    </w:p>
    <w:p w:rsidR="0052435A" w:rsidRPr="00ED7928" w:rsidRDefault="0052435A">
      <w:pPr>
        <w:spacing w:line="360" w:lineRule="auto"/>
      </w:pPr>
    </w:p>
    <w:sectPr w:rsidR="0052435A" w:rsidRPr="00ED7928" w:rsidSect="0064328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3E76" w:rsidRDefault="009D3E76" w:rsidP="00E60071">
      <w:pPr>
        <w:spacing w:after="0" w:line="240" w:lineRule="auto"/>
      </w:pPr>
      <w:r>
        <w:separator/>
      </w:r>
    </w:p>
  </w:endnote>
  <w:endnote w:type="continuationSeparator" w:id="0">
    <w:p w:rsidR="009D3E76" w:rsidRDefault="009D3E76" w:rsidP="00E600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9473"/>
      <w:docPartObj>
        <w:docPartGallery w:val="Page Numbers (Bottom of Page)"/>
        <w:docPartUnique/>
      </w:docPartObj>
    </w:sdtPr>
    <w:sdtEndPr>
      <w:rPr>
        <w:rFonts w:ascii="Times New Roman" w:hAnsi="Times New Roman" w:cs="Times New Roman"/>
        <w:sz w:val="24"/>
      </w:rPr>
    </w:sdtEndPr>
    <w:sdtContent>
      <w:p w:rsidR="00D3622E" w:rsidRPr="00120BD8" w:rsidRDefault="00D3622E">
        <w:pPr>
          <w:pStyle w:val="Footer"/>
          <w:jc w:val="center"/>
          <w:rPr>
            <w:rFonts w:ascii="Times New Roman" w:hAnsi="Times New Roman" w:cs="Times New Roman"/>
            <w:sz w:val="24"/>
          </w:rPr>
        </w:pPr>
        <w:r w:rsidRPr="00120BD8">
          <w:rPr>
            <w:rFonts w:ascii="Times New Roman" w:hAnsi="Times New Roman" w:cs="Times New Roman"/>
            <w:sz w:val="24"/>
          </w:rPr>
          <w:fldChar w:fldCharType="begin"/>
        </w:r>
        <w:r w:rsidRPr="00120BD8">
          <w:rPr>
            <w:rFonts w:ascii="Times New Roman" w:hAnsi="Times New Roman" w:cs="Times New Roman"/>
            <w:sz w:val="24"/>
          </w:rPr>
          <w:instrText xml:space="preserve"> PAGE   \* MERGEFORMAT </w:instrText>
        </w:r>
        <w:r w:rsidRPr="00120BD8">
          <w:rPr>
            <w:rFonts w:ascii="Times New Roman" w:hAnsi="Times New Roman" w:cs="Times New Roman"/>
            <w:sz w:val="24"/>
          </w:rPr>
          <w:fldChar w:fldCharType="separate"/>
        </w:r>
        <w:r w:rsidR="007A6033">
          <w:rPr>
            <w:rFonts w:ascii="Times New Roman" w:hAnsi="Times New Roman" w:cs="Times New Roman"/>
            <w:noProof/>
            <w:sz w:val="24"/>
          </w:rPr>
          <w:t>8</w:t>
        </w:r>
        <w:r w:rsidRPr="00120BD8">
          <w:rPr>
            <w:rFonts w:ascii="Times New Roman" w:hAnsi="Times New Roman" w:cs="Times New Roman"/>
            <w:sz w:val="24"/>
          </w:rPr>
          <w:fldChar w:fldCharType="end"/>
        </w:r>
      </w:p>
    </w:sdtContent>
  </w:sdt>
  <w:p w:rsidR="00D3622E" w:rsidRDefault="00D362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3E76" w:rsidRDefault="009D3E76" w:rsidP="00E60071">
      <w:pPr>
        <w:spacing w:after="0" w:line="240" w:lineRule="auto"/>
      </w:pPr>
      <w:r>
        <w:separator/>
      </w:r>
    </w:p>
  </w:footnote>
  <w:footnote w:type="continuationSeparator" w:id="0">
    <w:p w:rsidR="009D3E76" w:rsidRDefault="009D3E76" w:rsidP="00E6007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622E" w:rsidRDefault="00D3622E">
    <w:pPr>
      <w:pStyle w:val="Header"/>
      <w:rPr>
        <w:rFonts w:ascii="Times New Roman" w:hAnsi="Times New Roman" w:cs="Times New Roman"/>
        <w:sz w:val="24"/>
      </w:rPr>
    </w:pPr>
    <w:r>
      <w:rPr>
        <w:rFonts w:ascii="Times New Roman" w:hAnsi="Times New Roman" w:cs="Times New Roman"/>
        <w:sz w:val="24"/>
      </w:rPr>
      <w:t>1701125</w:t>
    </w:r>
    <w:r w:rsidRPr="00E60071">
      <w:rPr>
        <w:rFonts w:ascii="Times New Roman" w:hAnsi="Times New Roman" w:cs="Times New Roman"/>
        <w:sz w:val="24"/>
      </w:rPr>
      <w:ptab w:relativeTo="margin" w:alignment="center" w:leader="none"/>
    </w:r>
    <w:r w:rsidRPr="00E60071">
      <w:rPr>
        <w:rFonts w:ascii="Times New Roman" w:hAnsi="Times New Roman" w:cs="Times New Roman"/>
        <w:sz w:val="24"/>
      </w:rPr>
      <w:ptab w:relativeTo="margin" w:alignment="right" w:leader="none"/>
    </w:r>
    <w:r>
      <w:rPr>
        <w:rFonts w:ascii="Times New Roman" w:hAnsi="Times New Roman" w:cs="Times New Roman"/>
        <w:sz w:val="24"/>
      </w:rPr>
      <w:t>ECAD6012C</w:t>
    </w:r>
  </w:p>
  <w:p w:rsidR="00D3622E" w:rsidRPr="00E60071" w:rsidRDefault="00D3622E">
    <w:pPr>
      <w:pStyle w:val="Header"/>
      <w:rPr>
        <w:rFonts w:ascii="Times New Roman" w:hAnsi="Times New Roman" w:cs="Times New Roman"/>
        <w:sz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9218"/>
  </w:hdrShapeDefaults>
  <w:footnotePr>
    <w:footnote w:id="-1"/>
    <w:footnote w:id="0"/>
  </w:footnotePr>
  <w:endnotePr>
    <w:endnote w:id="-1"/>
    <w:endnote w:id="0"/>
  </w:endnotePr>
  <w:compat/>
  <w:rsids>
    <w:rsidRoot w:val="00E60071"/>
    <w:rsid w:val="00003FB6"/>
    <w:rsid w:val="00010B9B"/>
    <w:rsid w:val="0004279B"/>
    <w:rsid w:val="0005295B"/>
    <w:rsid w:val="0008471D"/>
    <w:rsid w:val="000962E5"/>
    <w:rsid w:val="000A11BD"/>
    <w:rsid w:val="000A2625"/>
    <w:rsid w:val="000A4550"/>
    <w:rsid w:val="000B3AF4"/>
    <w:rsid w:val="000D70DB"/>
    <w:rsid w:val="000E44DA"/>
    <w:rsid w:val="000F6A11"/>
    <w:rsid w:val="00115986"/>
    <w:rsid w:val="00116BB8"/>
    <w:rsid w:val="00120BD8"/>
    <w:rsid w:val="00133BFC"/>
    <w:rsid w:val="001557D0"/>
    <w:rsid w:val="0016774C"/>
    <w:rsid w:val="001725F1"/>
    <w:rsid w:val="001764C3"/>
    <w:rsid w:val="00193D30"/>
    <w:rsid w:val="001B184F"/>
    <w:rsid w:val="001C0BFC"/>
    <w:rsid w:val="001D539F"/>
    <w:rsid w:val="001E30E3"/>
    <w:rsid w:val="001E7964"/>
    <w:rsid w:val="001F184E"/>
    <w:rsid w:val="00204372"/>
    <w:rsid w:val="00210206"/>
    <w:rsid w:val="00233F65"/>
    <w:rsid w:val="00240BF0"/>
    <w:rsid w:val="00257F9A"/>
    <w:rsid w:val="00276E8E"/>
    <w:rsid w:val="00280A01"/>
    <w:rsid w:val="002912EA"/>
    <w:rsid w:val="002A5F20"/>
    <w:rsid w:val="002C30F5"/>
    <w:rsid w:val="002E6203"/>
    <w:rsid w:val="00305D96"/>
    <w:rsid w:val="00310892"/>
    <w:rsid w:val="00326A77"/>
    <w:rsid w:val="00342C2A"/>
    <w:rsid w:val="0034350C"/>
    <w:rsid w:val="0035400F"/>
    <w:rsid w:val="003641F4"/>
    <w:rsid w:val="0039259D"/>
    <w:rsid w:val="003A1D9D"/>
    <w:rsid w:val="003A4D83"/>
    <w:rsid w:val="003B75A7"/>
    <w:rsid w:val="003C0EB9"/>
    <w:rsid w:val="003E6518"/>
    <w:rsid w:val="003F02B6"/>
    <w:rsid w:val="003F70A5"/>
    <w:rsid w:val="003F71EA"/>
    <w:rsid w:val="00401A22"/>
    <w:rsid w:val="004131CC"/>
    <w:rsid w:val="00423CA4"/>
    <w:rsid w:val="00426E04"/>
    <w:rsid w:val="00467562"/>
    <w:rsid w:val="00470C65"/>
    <w:rsid w:val="004822BF"/>
    <w:rsid w:val="004911E7"/>
    <w:rsid w:val="004A7493"/>
    <w:rsid w:val="004C4176"/>
    <w:rsid w:val="004C7D20"/>
    <w:rsid w:val="004D3D29"/>
    <w:rsid w:val="004E56E7"/>
    <w:rsid w:val="004F2511"/>
    <w:rsid w:val="004F71B9"/>
    <w:rsid w:val="00506D3C"/>
    <w:rsid w:val="00523FF2"/>
    <w:rsid w:val="0052435A"/>
    <w:rsid w:val="00526CC1"/>
    <w:rsid w:val="00542D7E"/>
    <w:rsid w:val="005670C5"/>
    <w:rsid w:val="00591AA3"/>
    <w:rsid w:val="005A69E5"/>
    <w:rsid w:val="005B1524"/>
    <w:rsid w:val="005C41E9"/>
    <w:rsid w:val="005C6785"/>
    <w:rsid w:val="005D5899"/>
    <w:rsid w:val="005F27A7"/>
    <w:rsid w:val="006244A8"/>
    <w:rsid w:val="00631960"/>
    <w:rsid w:val="0064328B"/>
    <w:rsid w:val="00660FB9"/>
    <w:rsid w:val="006627E4"/>
    <w:rsid w:val="00677506"/>
    <w:rsid w:val="00680C20"/>
    <w:rsid w:val="00682D75"/>
    <w:rsid w:val="00695AEC"/>
    <w:rsid w:val="006A39C7"/>
    <w:rsid w:val="006A6CB6"/>
    <w:rsid w:val="006D3684"/>
    <w:rsid w:val="006F67B4"/>
    <w:rsid w:val="0070701E"/>
    <w:rsid w:val="00713F4C"/>
    <w:rsid w:val="00720C14"/>
    <w:rsid w:val="007A44EC"/>
    <w:rsid w:val="007A6033"/>
    <w:rsid w:val="007A66DE"/>
    <w:rsid w:val="007C756D"/>
    <w:rsid w:val="007D0C51"/>
    <w:rsid w:val="007D5F4E"/>
    <w:rsid w:val="007E2AD9"/>
    <w:rsid w:val="007F5EAC"/>
    <w:rsid w:val="0080212E"/>
    <w:rsid w:val="008071A9"/>
    <w:rsid w:val="008367B5"/>
    <w:rsid w:val="008818BC"/>
    <w:rsid w:val="0088726C"/>
    <w:rsid w:val="00887947"/>
    <w:rsid w:val="00894698"/>
    <w:rsid w:val="008A10E9"/>
    <w:rsid w:val="008B0269"/>
    <w:rsid w:val="008B161F"/>
    <w:rsid w:val="008C14AF"/>
    <w:rsid w:val="008D0010"/>
    <w:rsid w:val="008E2683"/>
    <w:rsid w:val="008F0C7E"/>
    <w:rsid w:val="0090622F"/>
    <w:rsid w:val="00907A71"/>
    <w:rsid w:val="009226CE"/>
    <w:rsid w:val="00923E64"/>
    <w:rsid w:val="00925761"/>
    <w:rsid w:val="00932229"/>
    <w:rsid w:val="00954066"/>
    <w:rsid w:val="00995FA2"/>
    <w:rsid w:val="009A7CA8"/>
    <w:rsid w:val="009B4FBB"/>
    <w:rsid w:val="009B5F63"/>
    <w:rsid w:val="009D34BF"/>
    <w:rsid w:val="009D3E76"/>
    <w:rsid w:val="009F1BF6"/>
    <w:rsid w:val="009F5582"/>
    <w:rsid w:val="00A1062A"/>
    <w:rsid w:val="00A204C7"/>
    <w:rsid w:val="00A2166D"/>
    <w:rsid w:val="00A44D54"/>
    <w:rsid w:val="00A54D2F"/>
    <w:rsid w:val="00A553D3"/>
    <w:rsid w:val="00A56F0B"/>
    <w:rsid w:val="00A63DBB"/>
    <w:rsid w:val="00A70DF2"/>
    <w:rsid w:val="00A815E3"/>
    <w:rsid w:val="00AB0BD1"/>
    <w:rsid w:val="00AB40F6"/>
    <w:rsid w:val="00AC6C72"/>
    <w:rsid w:val="00AD2D7E"/>
    <w:rsid w:val="00AD30A4"/>
    <w:rsid w:val="00AE2A15"/>
    <w:rsid w:val="00AF2DC1"/>
    <w:rsid w:val="00B30B16"/>
    <w:rsid w:val="00B4322E"/>
    <w:rsid w:val="00B52702"/>
    <w:rsid w:val="00B66329"/>
    <w:rsid w:val="00B67C7D"/>
    <w:rsid w:val="00B85213"/>
    <w:rsid w:val="00BC67A1"/>
    <w:rsid w:val="00BC7D31"/>
    <w:rsid w:val="00BE097B"/>
    <w:rsid w:val="00C05A35"/>
    <w:rsid w:val="00C20471"/>
    <w:rsid w:val="00C42FBE"/>
    <w:rsid w:val="00C61A7A"/>
    <w:rsid w:val="00C65501"/>
    <w:rsid w:val="00C822A1"/>
    <w:rsid w:val="00C93C40"/>
    <w:rsid w:val="00C9710E"/>
    <w:rsid w:val="00CA6578"/>
    <w:rsid w:val="00CB739F"/>
    <w:rsid w:val="00CE4B8D"/>
    <w:rsid w:val="00D02179"/>
    <w:rsid w:val="00D1732F"/>
    <w:rsid w:val="00D23E6A"/>
    <w:rsid w:val="00D361F8"/>
    <w:rsid w:val="00D3622E"/>
    <w:rsid w:val="00D525F2"/>
    <w:rsid w:val="00D641CF"/>
    <w:rsid w:val="00D77184"/>
    <w:rsid w:val="00D910EC"/>
    <w:rsid w:val="00DA4A1D"/>
    <w:rsid w:val="00DC50E3"/>
    <w:rsid w:val="00DD4856"/>
    <w:rsid w:val="00DF7D39"/>
    <w:rsid w:val="00E05897"/>
    <w:rsid w:val="00E31345"/>
    <w:rsid w:val="00E60071"/>
    <w:rsid w:val="00E946AD"/>
    <w:rsid w:val="00EB4F97"/>
    <w:rsid w:val="00ED19EA"/>
    <w:rsid w:val="00ED7928"/>
    <w:rsid w:val="00EE6A8A"/>
    <w:rsid w:val="00F02E17"/>
    <w:rsid w:val="00F038BF"/>
    <w:rsid w:val="00F15607"/>
    <w:rsid w:val="00F25009"/>
    <w:rsid w:val="00F42A1C"/>
    <w:rsid w:val="00F52787"/>
    <w:rsid w:val="00F53C2C"/>
    <w:rsid w:val="00F635F5"/>
    <w:rsid w:val="00F85749"/>
    <w:rsid w:val="00F87ABF"/>
    <w:rsid w:val="00FA534A"/>
    <w:rsid w:val="00FB36B1"/>
    <w:rsid w:val="00FB6EF1"/>
    <w:rsid w:val="00FC08F8"/>
    <w:rsid w:val="00FC7DBD"/>
    <w:rsid w:val="00FD0EF3"/>
    <w:rsid w:val="00FD2C30"/>
    <w:rsid w:val="00FD7DCD"/>
    <w:rsid w:val="00FE3CBD"/>
    <w:rsid w:val="00FE5823"/>
    <w:rsid w:val="00FE6F60"/>
    <w:rsid w:val="00FE712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0071"/>
  </w:style>
  <w:style w:type="paragraph" w:styleId="Heading1">
    <w:name w:val="heading 1"/>
    <w:basedOn w:val="Normal"/>
    <w:next w:val="Normal"/>
    <w:link w:val="Heading1Char"/>
    <w:uiPriority w:val="9"/>
    <w:qFormat/>
    <w:rsid w:val="0088726C"/>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6007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60071"/>
  </w:style>
  <w:style w:type="paragraph" w:styleId="Footer">
    <w:name w:val="footer"/>
    <w:basedOn w:val="Normal"/>
    <w:link w:val="FooterChar"/>
    <w:uiPriority w:val="99"/>
    <w:unhideWhenUsed/>
    <w:rsid w:val="00E6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071"/>
  </w:style>
  <w:style w:type="paragraph" w:styleId="BalloonText">
    <w:name w:val="Balloon Text"/>
    <w:basedOn w:val="Normal"/>
    <w:link w:val="BalloonTextChar"/>
    <w:uiPriority w:val="99"/>
    <w:semiHidden/>
    <w:unhideWhenUsed/>
    <w:rsid w:val="00E600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0071"/>
    <w:rPr>
      <w:rFonts w:ascii="Tahoma" w:hAnsi="Tahoma" w:cs="Tahoma"/>
      <w:sz w:val="16"/>
      <w:szCs w:val="16"/>
    </w:rPr>
  </w:style>
  <w:style w:type="character" w:customStyle="1" w:styleId="Heading1Char">
    <w:name w:val="Heading 1 Char"/>
    <w:basedOn w:val="DefaultParagraphFont"/>
    <w:link w:val="Heading1"/>
    <w:uiPriority w:val="9"/>
    <w:rsid w:val="0088726C"/>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88726C"/>
  </w:style>
  <w:style w:type="paragraph" w:styleId="FootnoteText">
    <w:name w:val="footnote text"/>
    <w:basedOn w:val="Normal"/>
    <w:link w:val="FootnoteTextChar"/>
    <w:uiPriority w:val="99"/>
    <w:semiHidden/>
    <w:unhideWhenUsed/>
    <w:rsid w:val="003C0E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0EB9"/>
    <w:rPr>
      <w:sz w:val="20"/>
      <w:szCs w:val="20"/>
    </w:rPr>
  </w:style>
  <w:style w:type="character" w:styleId="FootnoteReference">
    <w:name w:val="footnote reference"/>
    <w:basedOn w:val="DefaultParagraphFont"/>
    <w:uiPriority w:val="99"/>
    <w:semiHidden/>
    <w:unhideWhenUsed/>
    <w:rsid w:val="003C0EB9"/>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Don152</b:Tag>
    <b:SourceType>Report</b:SourceType>
    <b:Guid>{80CC105F-16BC-4A91-BA79-147176D762C7}</b:Guid>
    <b:LCID>1106</b:LCID>
    <b:Author>
      <b:Author>
        <b:NameList>
          <b:Person>
            <b:Last>Donaldson</b:Last>
            <b:First>Graham</b:First>
          </b:Person>
        </b:NameList>
      </b:Author>
    </b:Author>
    <b:Title>Dyfodol Llwyddiannus</b:Title>
    <b:Year>2015</b:Year>
    <b:YearAccessed>2018</b:YearAccessed>
    <b:MonthAccessed>Ebrill</b:MonthAccessed>
    <b:DayAccessed>11</b:DayAccessed>
    <b:URL>http://gov.wales/docs/dcells/publications/150317-successful-futures-cy.pdf</b:URL>
    <b:Publisher>Llywodraeth Cymru</b:Publisher>
    <b:City>Caerdydd</b:City>
    <b:RefOrder>1</b:RefOrder>
  </b:Source>
  <b:Source>
    <b:Tag>Jon15</b:Tag>
    <b:SourceType>Book</b:SourceType>
    <b:Guid>{395FD797-FDCB-438C-A44E-A4E968E6E182}</b:Guid>
    <b:LCID>1106</b:LCID>
    <b:Author>
      <b:Author>
        <b:NameList>
          <b:Person>
            <b:Last>Barnes</b:Last>
            <b:First>Jonathan</b:First>
          </b:Person>
        </b:NameList>
      </b:Author>
    </b:Author>
    <b:Title>Cross-curricular learning 3-14</b:Title>
    <b:Year>2015</b:Year>
    <b:City>Llundain</b:City>
    <b:Publisher>Sage</b:Publisher>
    <b:Edition>3ydd</b:Edition>
    <b:RefOrder>2</b:RefOrder>
  </b:Source>
  <b:Source>
    <b:Tag>Hil09</b:Tag>
    <b:SourceType>Book</b:SourceType>
    <b:Guid>{D6FCB986-788C-42EA-8C9D-1E3BB5411762}</b:Guid>
    <b:LCID>1106</b:LCID>
    <b:Author>
      <b:Author>
        <b:NameList>
          <b:Person>
            <b:Last>Cooper</b:Last>
            <b:First>Hilary</b:First>
          </b:Person>
        </b:NameList>
      </b:Author>
    </b:Author>
    <b:Title>Approaches to teaching and learning</b:Title>
    <b:Year>2009</b:Year>
    <b:City>Llundain</b:City>
    <b:Publisher>Sage</b:Publisher>
    <b:RefOrder>3</b:RefOrder>
  </b:Source>
  <b:Source>
    <b:Tag>Dew02</b:Tag>
    <b:SourceType>Book</b:SourceType>
    <b:Guid>{C35BE173-994E-4F4F-A1C6-77DFAF5834CD}</b:Guid>
    <b:LCID>1106</b:LCID>
    <b:Author>
      <b:Author>
        <b:NameList>
          <b:Person>
            <b:Last>Dewey</b:Last>
            <b:First>J</b:First>
          </b:Person>
        </b:NameList>
      </b:Author>
    </b:Author>
    <b:Title>The child and the curriculum</b:Title>
    <b:Year>1902</b:Year>
    <b:City>Chicago</b:City>
    <b:Publisher>University of Chicago Press</b:Publisher>
    <b:RefOrder>4</b:RefOrder>
  </b:Source>
  <b:Source>
    <b:Tag>Rus101</b:Tag>
    <b:SourceType>Book</b:SourceType>
    <b:Guid>{2147ABE5-6227-4080-AF04-5D5FB33C872D}</b:Guid>
    <b:LCID>1106</b:LCID>
    <b:Author>
      <b:Author>
        <b:NameList>
          <b:Person>
            <b:Last>Grigg</b:Last>
            <b:First>Russell</b:First>
          </b:Person>
        </b:NameList>
      </b:Author>
    </b:Author>
    <b:Title>Becoming an outstanding primary school teacher</b:Title>
    <b:Year>2010</b:Year>
    <b:City>Essex</b:City>
    <b:Publisher>Pearson</b:Publisher>
    <b:RefOrder>5</b:RefOrder>
  </b:Source>
  <b:Source>
    <b:Tag>Bea03</b:Tag>
    <b:SourceType>Book</b:SourceType>
    <b:Guid>{F476D730-CC0D-4095-B4B6-8FB2D6570B1F}</b:Guid>
    <b:LCID>1106</b:LCID>
    <b:Author>
      <b:Author>
        <b:NameList>
          <b:Person>
            <b:Last>Bearne</b:Last>
            <b:First>E</b:First>
          </b:Person>
          <b:Person>
            <b:Last>Dombey</b:Last>
            <b:First>H</b:First>
          </b:Person>
          <b:Person>
            <b:Last>Grainger</b:Last>
            <b:First>T</b:First>
          </b:Person>
        </b:NameList>
      </b:Author>
    </b:Author>
    <b:Title>Classroom interactions in literacy</b:Title>
    <b:Year>2003</b:Year>
    <b:City>Maidenhead</b:City>
    <b:Publisher>Open University Press</b:Publisher>
    <b:RefOrder>6</b:RefOrder>
  </b:Source>
  <b:Source>
    <b:Tag>Est171</b:Tag>
    <b:SourceType>Report</b:SourceType>
    <b:Guid>{212209BF-2FAB-4428-B415-D60A006BE073}</b:Guid>
    <b:LCID>1106</b:LCID>
    <b:Author>
      <b:Author>
        <b:Corporate>Estyn</b:Corporate>
      </b:Author>
    </b:Author>
    <b:Title>Adroddiad blynyddol prif arolygydd ei mawrhydi dros addysg a hyfforddiant yng Nghymru</b:Title>
    <b:Year>2016-2017</b:Year>
    <b:City>Caerdydd</b:City>
    <b:Publisher>Llywodraeth Cymru</b:Publisher>
    <b:RefOrder>7</b:RefOrder>
  </b:Source>
  <b:Source>
    <b:Tag>Chi19</b:Tag>
    <b:SourceType>InternetSite</b:SourceType>
    <b:Guid>{5DB59E9D-DEDC-42D4-9AE1-8D85F9460149}</b:Guid>
    <b:LCID>1106</b:LCID>
    <b:Author>
      <b:Author>
        <b:Corporate>ChildFund International</b:Corporate>
      </b:Author>
    </b:Author>
    <b:Title>Poverty and Education</b:Title>
    <b:YearAccessed>2019</b:YearAccessed>
    <b:MonthAccessed>Tachwedd</b:MonthAccessed>
    <b:DayAccessed>27</b:DayAccessed>
    <b:URL>https://www.childfund.org/poverty-and-education/</b:URL>
    <b:RefOrder>8</b:RefOrder>
  </b:Source>
  <b:Source>
    <b:Tag>Dav131</b:Tag>
    <b:SourceType>Report</b:SourceType>
    <b:Guid>{1847BBB4-D30D-4561-8E1F-609ADF7C2A77}</b:Guid>
    <b:LCID>1106</b:LCID>
    <b:Author>
      <b:Author>
        <b:NameList>
          <b:Person>
            <b:Last>Egan</b:Last>
            <b:First>David</b:First>
          </b:Person>
        </b:NameList>
      </b:Author>
    </b:Author>
    <b:Title>Poverty and low educational achievement in Wales: student, family and community interventions</b:Title>
    <b:Year>2013</b:Year>
    <b:Publisher>Joseph Rowntree Foundation</b:Publisher>
    <b:City>York</b:City>
    <b:RefOrder>9</b:RefOrder>
  </b:Source>
  <b:Source>
    <b:Tag>Est114</b:Tag>
    <b:SourceType>Report</b:SourceType>
    <b:Guid>{0059B902-DAB5-4FCD-9DFD-00F71F6683C6}</b:Guid>
    <b:LCID>1106</b:LCID>
    <b:Author>
      <b:Author>
        <b:Corporate>Estyn</b:Corporate>
      </b:Author>
    </b:Author>
    <b:Title>Tackling poverty and disadvantage in schools: working with the community and other services</b:Title>
    <b:Year>2011</b:Year>
    <b:Publisher>Llywodraeth Cymru</b:Publisher>
    <b:City>Caerdydd</b:City>
    <b:RefOrder>10</b:RefOrder>
  </b:Source>
  <b:Source>
    <b:Tag>Lly131</b:Tag>
    <b:SourceType>ElectronicSource</b:SourceType>
    <b:Guid>{00145F35-080D-46E9-BCAB-C1E9EF7E9E55}</b:Guid>
    <b:LCID>1106</b:LCID>
    <b:Author>
      <b:Author>
        <b:Corporate>Llywodraeth Cymru</b:Corporate>
      </b:Author>
    </b:Author>
    <b:Title>Fframwaith llythrennedd a rhifedd cenedlaethol</b:Title>
    <b:Year>2013</b:Year>
    <b:City>Caerdydd</b:City>
    <b:Publisher>Addysg Cymru</b:Publisher>
    <b:RefOrder>11</b:RefOrder>
  </b:Source>
  <b:Source>
    <b:Tag>Lly161</b:Tag>
    <b:SourceType>ElectronicSource</b:SourceType>
    <b:Guid>{30C23B17-82BE-4ABF-A3BA-B6A1A82E5DFE}</b:Guid>
    <b:LCID>1106</b:LCID>
    <b:Author>
      <b:Author>
        <b:Corporate>Llywodraeth Cymru</b:Corporate>
      </b:Author>
    </b:Author>
    <b:Title>Fframwaith cymhwysedd digidol</b:Title>
    <b:Year>2016</b:Year>
    <b:Month>Medi</b:Month>
    <b:Day>1</b:Day>
    <b:YearAccessed>2019</b:YearAccessed>
    <b:MonthAccessed>Tachwedd</b:MonthAccessed>
    <b:DayAccessed>28</b:DayAccessed>
    <b:City>Caerdydd</b:City>
    <b:Publisher>Addysg Cymru</b:Publisher>
    <b:RefOrder>12</b:RefOrder>
  </b:Source>
  <b:Source>
    <b:Tag>Mikon</b:Tag>
    <b:SourceType>Book</b:SourceType>
    <b:Guid>{39A66AF2-47E5-4272-A3EB-6CB9F4AF2EDA}</b:Guid>
    <b:LCID>1106</b:LCID>
    <b:Author>
      <b:Author>
        <b:NameList>
          <b:Person>
            <b:Last>Askew</b:Last>
            <b:First>Mike</b:First>
          </b:Person>
        </b:NameList>
      </b:Author>
    </b:Author>
    <b:Title>Transforming primary mathematics</b:Title>
    <b:City>Oxon</b:City>
    <b:Publisher>Routledge</b:Publisher>
    <b:Year>2012</b:Year>
    <b:RefOrder>13</b:RefOrder>
  </b:Source>
  <b:Source>
    <b:Tag>Gos10</b:Tag>
    <b:SourceType>BookSection</b:SourceType>
    <b:Guid>{F7A7D68E-8D1D-46B7-B479-30F4B36FB334}</b:Guid>
    <b:LCID>1106</b:LCID>
    <b:Author>
      <b:Author>
        <b:NameList>
          <b:Person>
            <b:Last>Goswami</b:Last>
            <b:First>U</b:First>
          </b:Person>
          <b:Person>
            <b:Last>Bryant</b:Last>
            <b:First>P</b:First>
          </b:Person>
        </b:NameList>
      </b:Author>
      <b:Editor>
        <b:NameList>
          <b:Person>
            <b:Last>Alexander</b:Last>
            <b:First>R.</b:First>
            <b:Middle>J.</b:Middle>
          </b:Person>
          <b:Person>
            <b:Last>Doddington</b:Last>
            <b:First>C</b:First>
          </b:Person>
          <b:Person>
            <b:Last>Gray</b:Last>
            <b:First>J</b:First>
          </b:Person>
          <b:Person>
            <b:Last>Hargreaves</b:Last>
            <b:First>L</b:First>
          </b:Person>
          <b:Person>
            <b:Last>Kershner</b:Last>
            <b:First>R</b:First>
          </b:Person>
        </b:NameList>
      </b:Editor>
    </b:Author>
    <b:Title>Children's cognitive development and learning</b:Title>
    <b:Year>2010</b:Year>
    <b:City>Llundain</b:City>
    <b:Publisher>Routledge</b:Publisher>
    <b:BookTitle>The Cambridge primary review research surveys</b:BookTitle>
    <b:RefOrder>14</b:RefOrder>
  </b:Source>
  <b:Source>
    <b:Tag>Hay101</b:Tag>
    <b:SourceType>Book</b:SourceType>
    <b:Guid>{4CEC3DAF-5E86-4A22-9B7D-F82332EC83D9}</b:Guid>
    <b:LCID>1106</b:LCID>
    <b:Author>
      <b:Author>
        <b:NameList>
          <b:Person>
            <b:Last>Haylock</b:Last>
            <b:First>D</b:First>
          </b:Person>
        </b:NameList>
      </b:Author>
    </b:Author>
    <b:Title>Mathematics explained for primary teachers</b:Title>
    <b:Year>2010</b:Year>
    <b:City>Llundain</b:City>
    <b:Publisher>Sage</b:Publisher>
    <b:Edition>4ydd</b:Edition>
    <b:RefOrder>15</b:RefOrder>
  </b:Source>
  <b:Source>
    <b:Tag>Est091</b:Tag>
    <b:SourceType>Report</b:SourceType>
    <b:Guid>{49A3297D-95D8-4FEC-8685-BFD114AD1554}</b:Guid>
    <b:LCID>1106</b:LCID>
    <b:Author>
      <b:Author>
        <b:Corporate>Estyn</b:Corporate>
      </b:Author>
    </b:Author>
    <b:Title>Arfer orau mewn mathemateg ar gyfer disgyblion rhwng 3 a 7 oed</b:Title>
    <b:Year>2009</b:Year>
    <b:City>Caerdydd</b:City>
    <b:Publisher>Llywodraeth Cymru</b:Publisher>
    <b:RefOrder>16</b:RefOrder>
  </b:Source>
  <b:Source>
    <b:Tag>Lly193</b:Tag>
    <b:SourceType>InternetSite</b:SourceType>
    <b:Guid>{A7D1A849-07B4-41E3-BE34-68DA036DBCB9}</b:Guid>
    <b:LCID>1106</b:LCID>
    <b:Author>
      <b:Author>
        <b:Corporate>Llywodraeth Cymru</b:Corporate>
      </b:Author>
    </b:Author>
    <b:Title>Ieithoedd, llythrennedd a chyfathrebu</b:Title>
    <b:Year>2019c</b:Year>
    <b:YearAccessed>2019</b:YearAccessed>
    <b:MonthAccessed>Tachwedd</b:MonthAccessed>
    <b:DayAccessed>25</b:DayAccessed>
    <b:URL>https://hwb.gov.wales/cwricwlwm-drafft-i-gymru-2022/ieithoedd-llythrennedd-a-chyfathrebu/#datblygu-cwricwlwm-eang-a-chytbwys</b:URL>
    <b:RefOrder>17</b:RefOrder>
  </b:Source>
  <b:Source>
    <b:Tag>Lly191</b:Tag>
    <b:SourceType>DocumentFromInternetSite</b:SourceType>
    <b:Guid>{DB62F164-C857-4245-9C50-E3C6D329E571}</b:Guid>
    <b:LCID>1106</b:LCID>
    <b:Author>
      <b:Author>
        <b:Corporate>Llywodraeth Cymru</b:Corporate>
      </b:Author>
    </b:Author>
    <b:Title>Education in Wales is changing</b:Title>
    <b:Year>2019b</b:Year>
    <b:YearAccessed>2019</b:YearAccessed>
    <b:MonthAccessed>Tachwedd</b:MonthAccessed>
    <b:DayAccessed>25</b:DayAccessed>
    <b:URL>https://hwb.gov.wales/storage/94271c54-2aee-423a-b49f-4b6d7311edc6/190621-a-brief-summary-of-the-changes-planned-for-education-in-wales.pdf</b:URL>
    <b:RefOrder>18</b:RefOrder>
  </b:Source>
  <b:Source>
    <b:Tag>Lly192</b:Tag>
    <b:SourceType>Report</b:SourceType>
    <b:Guid>{782CA3C4-0355-4F7B-B94F-DBAF00321547}</b:Guid>
    <b:LCID>1106</b:LCID>
    <b:Author>
      <b:Author>
        <b:Corporate>Llywodraeth Cymru</b:Corporate>
      </b:Author>
    </b:Author>
    <b:Title>Canllaw i gwricwlwm i Gymru 2022</b:Title>
    <b:Year>2019a</b:Year>
    <b:Publisher>Addysg Cymru</b:Publisher>
    <b:City>Caerdydd</b:City>
    <b:RefOrder>19</b:RefOrder>
  </b:Source>
  <b:Source>
    <b:Tag>Bul91</b:Tag>
    <b:SourceType>Book</b:SourceType>
    <b:Guid>{51618B0A-CFD2-4C93-83BB-DEBDA92C26B3}</b:Guid>
    <b:LCID>1106</b:LCID>
    <b:Author>
      <b:Author>
        <b:NameList>
          <b:Person>
            <b:Last>Bullough</b:Last>
            <b:First>R.</b:First>
            <b:Middle>V. Jr</b:Middle>
          </b:Person>
          <b:Person>
            <b:Last>Knowles</b:Last>
            <b:First>J.</b:First>
            <b:Middle>G.</b:Middle>
          </b:Person>
          <b:Person>
            <b:Last>N</b:Last>
            <b:First>Crow.</b:First>
          </b:Person>
        </b:NameList>
      </b:Author>
    </b:Author>
    <b:Title>Emerging as a teacher</b:Title>
    <b:Year>1991</b:Year>
    <b:City>Llundain</b:City>
    <b:Publisher>Routledge</b:Publisher>
    <b:RefOrder>20</b:RefOrder>
  </b:Source>
  <b:Source>
    <b:Tag>And05</b:Tag>
    <b:SourceType>JournalArticle</b:SourceType>
    <b:Guid>{0FC40C3A-3D0C-4F67-91DB-BB0D942F1F2C}</b:Guid>
    <b:LCID>1106</b:LCID>
    <b:Author>
      <b:Author>
        <b:NameList>
          <b:Person>
            <b:Last>Hargreaves</b:Last>
            <b:First>Andy</b:First>
          </b:Person>
        </b:NameList>
      </b:Author>
    </b:Author>
    <b:Title>Educational change takes ages: life, career and generational favtors in teachers' emotional responses to educational change</b:Title>
    <b:Year>2005</b:Year>
    <b:JournalName>Teaching and Teacher Education</b:JournalName>
    <b:Pages>967-983</b:Pages>
    <b:Volume>21</b:Volume>
    <b:Issue>8</b:Issue>
    <b:RefOrder>21</b:RefOrder>
  </b:Source>
  <b:Source>
    <b:Tag>Kei18</b:Tag>
    <b:SourceType>Book</b:SourceType>
    <b:Guid>{F40D9F8D-83C6-449F-9232-B452980DB9EE}</b:Guid>
    <b:LCID>1106</b:LCID>
    <b:Author>
      <b:Author>
        <b:NameList>
          <b:Person>
            <b:Last>Morrison</b:Last>
            <b:First>Keith</b:First>
          </b:Person>
        </b:NameList>
      </b:Author>
    </b:Author>
    <b:Title>Implementing cross-curricular themes</b:Title>
    <b:Year>2018</b:Year>
    <b:City>Oxon</b:City>
    <b:Publisher>Routledge</b:Publisher>
    <b:RefOrder>22</b:RefOrder>
  </b:Source>
  <b:Source>
    <b:Tag>Mar19</b:Tag>
    <b:SourceType>BookSection</b:SourceType>
    <b:Guid>{C7ED66E6-7C14-471C-A9AA-7F95790D3FF3}</b:Guid>
    <b:LCID>1106</b:LCID>
    <b:Author>
      <b:Author>
        <b:NameList>
          <b:Person>
            <b:Last>Marina</b:Last>
            <b:First>S</b:First>
          </b:Person>
          <b:Person>
            <b:Last>Tsvetkova &amp; Vladimir</b:Last>
            <b:First>M</b:First>
          </b:Person>
          <b:Person>
            <b:Last>Kiryukhin</b:Last>
          </b:Person>
        </b:NameList>
      </b:Author>
      <b:Editor>
        <b:NameList>
          <b:Person>
            <b:Last>Monyai</b:Last>
            <b:First>Reginald</b:First>
            <b:Middle>Botshabeng</b:Middle>
          </b:Person>
        </b:NameList>
      </b:Editor>
    </b:Author>
    <b:Title>Advanced digital competence of the teacher</b:Title>
    <b:Year>2019</b:Year>
    <b:BookTitle>Teacher education in the 21st century</b:BookTitle>
    <b:PeriodicalTitle>Teacher education in the 21st century</b:PeriodicalTitle>
    <b:Month>Mai</b:Month>
    <b:Day>2</b:Day>
    <b:Publisher>IntechOpen</b:Publisher>
    <b:RefOrder>23</b:RefOrder>
  </b:Source>
  <b:Source>
    <b:Tag>Jon11</b:Tag>
    <b:SourceType>Book</b:SourceType>
    <b:Guid>{2B574E64-73FE-4473-AC76-D658B1BEA80A}</b:Guid>
    <b:LCID>1106</b:LCID>
    <b:Author>
      <b:Author>
        <b:NameList>
          <b:Person>
            <b:Last>Jonathan</b:Last>
            <b:First>A</b:First>
          </b:Person>
          <b:Person>
            <b:Last>Potter</b:Last>
            <b:First>J</b:First>
          </b:Person>
          <b:Person>
            <b:Last>Sharp</b:Last>
            <b:First>J</b:First>
          </b:Person>
          <b:Person>
            <b:Last>Turvey</b:Last>
            <b:First>K</b:First>
          </b:Person>
        </b:NameList>
      </b:Author>
    </b:Author>
    <b:Title>Primary ICT</b:Title>
    <b:Year>2011</b:Year>
    <b:City>Exeter</b:City>
    <b:Publisher>Learning Matters</b:Publisher>
    <b:Edition>4ydd</b:Edition>
    <b:RefOrder>24</b:RefOrder>
  </b:Source>
  <b:Source>
    <b:Tag>Sim11</b:Tag>
    <b:SourceType>Book</b:SourceType>
    <b:Guid>{417BDC84-7B22-4566-9652-67643B79C8B3}</b:Guid>
    <b:LCID>1106</b:LCID>
    <b:Author>
      <b:Author>
        <b:NameList>
          <b:Person>
            <b:Last>Simpson</b:Last>
            <b:First>D</b:First>
          </b:Person>
          <b:Person>
            <b:Last>Tonyn</b:Last>
            <b:First>M</b:First>
          </b:Person>
        </b:NameList>
      </b:Author>
    </b:Author>
    <b:Title>Primary ICT across the curriculum</b:Title>
    <b:Year>2011</b:Year>
    <b:City>Exeter</b:City>
    <b:Publisher>Learning Matters</b:Publisher>
    <b:RefOrder>25</b:RefOrder>
  </b:Source>
  <b:Source>
    <b:Tag>Lly157</b:Tag>
    <b:SourceType>DocumentFromInternetSite</b:SourceType>
    <b:Guid>{4A43AD49-231B-4348-9D37-BC22DBC9D1C7}</b:Guid>
    <b:LCID>1106</b:LCID>
    <b:Author>
      <b:Author>
        <b:Corporate>Llywodraeth Cymru</b:Corporate>
      </b:Author>
    </b:Author>
    <b:Title>Fframwaith y cyfnod sylfaen</b:Title>
    <b:Year>2015a</b:Year>
    <b:YearAccessed>2019</b:YearAccessed>
    <b:MonthAccessed>Rhagfyr</b:MonthAccessed>
    <b:DayAccessed>3</b:DayAccessed>
    <b:URL>https://hwb.gov.wales/storage/4f222e31-85c2-407b-9760-5ed8bd0b9e48/fframwaith-y-cyfnod-sylfaen.pdf</b:URL>
    <b:RefOrder>26</b:RefOrder>
  </b:Source>
  <b:Source>
    <b:Tag>Lly5b</b:Tag>
    <b:SourceType>Report</b:SourceType>
    <b:Guid>{1303B86E-D647-4B78-A91D-AE4E4405A764}</b:Guid>
    <b:LCID>1106</b:LCID>
    <b:Author>
      <b:Author>
        <b:Corporate>Llywodraeth Cymru</b:Corporate>
      </b:Author>
    </b:Author>
    <b:Title>A curriculum for Wales - a curriculum for life</b:Title>
    <b:Year>2015b</b:Year>
    <b:City>Caerdydd</b:City>
    <b:Publisher>Llywodraeth Cymru</b:Publisher>
    <b:RefOrder>27</b:RefOrder>
  </b:Source>
  <b:Source>
    <b:Tag>Joh151</b:Tag>
    <b:SourceType>Report</b:SourceType>
    <b:Guid>{4CE8DDCD-59E5-4BCE-9060-5A048ADF35F9}</b:Guid>
    <b:LCID>1106</b:LCID>
    <b:Author>
      <b:Author>
        <b:NameList>
          <b:Person>
            <b:Last>Furlong</b:Last>
            <b:First>John</b:First>
          </b:Person>
        </b:NameList>
      </b:Author>
    </b:Author>
    <b:Title>Teaching tomorrow's teachers</b:Title>
    <b:Year>2015</b:Year>
    <b:Publisher>University of Oxford</b:Publisher>
    <b:City>Oxford</b:City>
    <b:RefOrder>28</b:RefOrder>
  </b:Source>
  <b:Source>
    <b:Tag>Tab13</b:Tag>
    <b:SourceType>Report</b:SourceType>
    <b:Guid>{824CACAC-A81B-407D-91C6-6BEE0E87CB2D}</b:Guid>
    <b:LCID>1106</b:LCID>
    <b:Author>
      <b:Author>
        <b:NameList>
          <b:Person>
            <b:Last>Tabberer</b:Last>
            <b:First>R</b:First>
          </b:Person>
        </b:NameList>
      </b:Author>
    </b:Author>
    <b:Title>A review of inital teacher training in Wales</b:Title>
    <b:Year>2013</b:Year>
    <b:Publisher>Llywodraeth Cymru</b:Publisher>
    <b:City>Caerdydd</b:City>
    <b:RefOrder>29</b:RefOrder>
  </b:Source>
  <b:Source>
    <b:Tag>Kas</b:Tag>
    <b:SourceType>Report</b:SourceType>
    <b:Guid>{0D2C6F2F-9790-462D-AC83-B6B9233EBA30}</b:Guid>
    <b:LCID>1106</b:LCID>
    <b:Author>
      <b:Author>
        <b:NameList>
          <b:Person>
            <b:Last>Kashefpakdel</b:Last>
            <b:First>E</b:First>
          </b:Person>
          <b:Person>
            <b:Last>Rehill</b:Last>
            <b:First>J</b:First>
          </b:Person>
          <b:Person>
            <b:Last>Hughes</b:Last>
            <b:First>D</b:First>
          </b:Person>
        </b:NameList>
      </b:Author>
    </b:Author>
    <b:Title>Career-related learning in primary: the role of primary teachers and schools in preparing children for the future</b:Title>
    <b:Year>2019</b:Year>
    <b:Publisher>Education and Employers Research</b:Publisher>
    <b:City>Llundain</b:City>
    <b:RefOrder>30</b:RefOrder>
  </b:Source>
  <b:Source>
    <b:Tag>Sik85</b:Tag>
    <b:SourceType>Book</b:SourceType>
    <b:Guid>{DCE40A92-D2E8-44B0-AD70-8AF6F877DB7A}</b:Guid>
    <b:LCID>1106</b:LCID>
    <b:Author>
      <b:Author>
        <b:NameList>
          <b:Person>
            <b:Last>Sikes</b:Last>
            <b:First>P</b:First>
          </b:Person>
          <b:Person>
            <b:Last>Measor</b:Last>
            <b:First>L</b:First>
          </b:Person>
          <b:Person>
            <b:Last>Woods</b:Last>
            <b:First>P</b:First>
          </b:Person>
        </b:NameList>
      </b:Author>
    </b:Author>
    <b:Title>Teacher careers: crises and continuities</b:Title>
    <b:Year>1985</b:Year>
    <b:Publisher>Falmer Press</b:Publisher>
    <b:City>Llundain</b:City>
    <b:RefOrder>31</b:RefOrder>
  </b:Source>
  <b:Source>
    <b:Tag>Ann01</b:Tag>
    <b:SourceType>Book</b:SourceType>
    <b:Guid>{7A462CB8-FB33-4B6E-9C4C-46917423EA0C}</b:Guid>
    <b:LCID>1106</b:LCID>
    <b:Author>
      <b:Author>
        <b:NameList>
          <b:Person>
            <b:Last>Browne</b:Last>
            <b:First>Ann</b:First>
          </b:Person>
        </b:NameList>
      </b:Author>
    </b:Author>
    <b:Title>Developing language and literacy 3-8</b:Title>
    <b:Year>2001</b:Year>
    <b:City>Llundain</b:City>
    <b:Publisher>Sage</b:Publisher>
    <b:Edition>2ail</b:Edition>
    <b:RefOrder>32</b:RefOrder>
  </b:Source>
  <b:Source>
    <b:Tag>Bar07</b:Tag>
    <b:SourceType>JournalArticle</b:SourceType>
    <b:Guid>{B0110910-61F4-4DFD-8C47-33D1128C2931}</b:Guid>
    <b:LCID>1106</b:LCID>
    <b:Author>
      <b:Author>
        <b:NameList>
          <b:Person>
            <b:Last>Barnes</b:Last>
            <b:First>J</b:First>
          </b:Person>
          <b:Person>
            <b:Last>Shirley</b:Last>
            <b:First>I</b:First>
          </b:Person>
        </b:NameList>
      </b:Author>
    </b:Author>
    <b:Title>Strangely familiar: cross curricular and creative thinking in teacher education</b:Title>
    <b:Year>2007</b:Year>
    <b:JournalName>Improving Schools</b:JournalName>
    <b:Pages>289-306</b:Pages>
    <b:Volume>10</b:Volume>
    <b:Issue>2</b:Issue>
    <b:RefOrder>33</b:RefOrder>
  </b:Source>
  <b:Source>
    <b:Tag>Jac04</b:Tag>
    <b:SourceType>Book</b:SourceType>
    <b:Guid>{80CACAB6-E606-4578-A5C9-4F6DFDA70F6E}</b:Guid>
    <b:LCID>1106</b:LCID>
    <b:Author>
      <b:Author>
        <b:NameList>
          <b:Person>
            <b:Last>Jacobs</b:Last>
            <b:First>H</b:First>
          </b:Person>
        </b:NameList>
      </b:Author>
    </b:Author>
    <b:Title>Interdisciplinary curriculum, design and implementation</b:Title>
    <b:Year>2004</b:Year>
    <b:City>Heatherton Victoria</b:City>
    <b:Publisher>Hawker Brownlow Education</b:Publisher>
    <b:RefOrder>34</b:RefOrder>
  </b:Source>
  <b:Source>
    <b:Tag>Moo99</b:Tag>
    <b:SourceType>Book</b:SourceType>
    <b:Guid>{1017420E-E606-4798-A733-D779A79E70C1}</b:Guid>
    <b:LCID>1106</b:LCID>
    <b:Author>
      <b:Author>
        <b:NameList>
          <b:Person>
            <b:Last>Moon</b:Last>
            <b:First>B</b:First>
          </b:Person>
          <b:Person>
            <b:Last>Murphy</b:Last>
            <b:First>Patricia</b:First>
          </b:Person>
        </b:NameList>
      </b:Author>
    </b:Author>
    <b:Title>Curriculum in context</b:Title>
    <b:Year>1999</b:Year>
    <b:City>Llundain</b:City>
    <b:Publisher>Paul Chapman Publishing</b:Publisher>
    <b:RefOrder>35</b:RefOrder>
  </b:Source>
  <b:Source>
    <b:Tag>Ski90</b:Tag>
    <b:SourceType>Book</b:SourceType>
    <b:Guid>{66B36695-36E8-45B3-9C8E-E2FC160CBB7F}</b:Guid>
    <b:LCID>1106</b:LCID>
    <b:Author>
      <b:Author>
        <b:NameList>
          <b:Person>
            <b:Last>Skilbeck</b:Last>
            <b:First>M</b:First>
          </b:Person>
        </b:NameList>
      </b:Author>
    </b:Author>
    <b:Title>Curriculum reform; an overview of trends </b:Title>
    <b:Year>1990</b:Year>
    <b:City>Paris</b:City>
    <b:Publisher>OECD</b:Publisher>
    <b:RefOrder>36</b:RefOrder>
  </b:Source>
  <b:Source>
    <b:Tag>Lly194</b:Tag>
    <b:SourceType>DocumentFromInternetSite</b:SourceType>
    <b:Guid>{CFD70FAF-394A-4D56-A5B5-75F9A78AFAEB}</b:Guid>
    <b:LCID>0</b:LCID>
    <b:Author>
      <b:Author>
        <b:Corporate>Llywodraeth Cymru</b:Corporate>
      </b:Author>
    </b:Author>
    <b:Title>Safonau proffesiynol ar gyfer addysgu ac arweinyddiaeth</b:Title>
    <b:Year>2019</b:Year>
    <b:YearAccessed>2019</b:YearAccessed>
    <b:MonthAccessed>Rhagfyr</b:MonthAccessed>
    <b:DayAccessed>18</b:DayAccessed>
    <b:URL>https://hwb.gov.wales/storage/ae783486-0851-4ec6-9e73-2e2b99515cf5/safonau-proffesiynol-ar-gyfer-addysgu-ac-arweinyddiaeth-pdf-rhyngweithiol-ar-gyfer-cyfrifiaduron-personol.pdf</b:URL>
    <b:RefOrder>37</b:RefOrder>
  </b:Source>
</b:Sources>
</file>

<file path=customXml/itemProps1.xml><?xml version="1.0" encoding="utf-8"?>
<ds:datastoreItem xmlns:ds="http://schemas.openxmlformats.org/officeDocument/2006/customXml" ds:itemID="{9A36F071-3921-4319-826D-8B7ED1660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3330</Words>
  <Characters>18985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2019-12-20T01:17:00Z</dcterms:created>
  <dcterms:modified xsi:type="dcterms:W3CDTF">2019-12-20T01:17:00Z</dcterms:modified>
</cp:coreProperties>
</file>