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5BEA4333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ALN –/ Part 2 Video </w:t>
      </w:r>
      <w:r>
        <w:rPr>
          <w:b/>
          <w:bCs/>
          <w:color w:val="FF0000"/>
          <w:sz w:val="52"/>
          <w:szCs w:val="52"/>
        </w:rPr>
        <w:t xml:space="preserve">Reference list and </w:t>
      </w:r>
      <w:r w:rsidR="00A7596C">
        <w:rPr>
          <w:b/>
          <w:bCs/>
          <w:color w:val="FF0000"/>
          <w:sz w:val="52"/>
          <w:szCs w:val="52"/>
        </w:rPr>
        <w:t xml:space="preserve">link </w:t>
      </w:r>
    </w:p>
    <w:p w14:paraId="47D65DC0" w14:textId="74429F5F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A7596C">
        <w:rPr>
          <w:b/>
          <w:bCs/>
          <w:sz w:val="52"/>
          <w:szCs w:val="52"/>
        </w:rPr>
        <w:t xml:space="preserve"> Nina Williams</w:t>
      </w:r>
    </w:p>
    <w:p w14:paraId="1025240F" w14:textId="281AF497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A7596C">
        <w:rPr>
          <w:b/>
          <w:bCs/>
          <w:sz w:val="52"/>
          <w:szCs w:val="52"/>
        </w:rPr>
        <w:t xml:space="preserve"> 2300720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Default="000E2E7E" w:rsidP="000E2E7E"/>
    <w:p w14:paraId="6025A528" w14:textId="77777777" w:rsidR="000E2E7E" w:rsidRDefault="000E2E7E" w:rsidP="000E2E7E"/>
    <w:p w14:paraId="1F3DC70D" w14:textId="77777777" w:rsidR="000E2E7E" w:rsidRPr="00C2550A" w:rsidRDefault="000E2E7E" w:rsidP="000E2E7E">
      <w:pPr>
        <w:rPr>
          <w:b/>
          <w:bCs/>
        </w:rPr>
      </w:pPr>
      <w:r w:rsidRPr="00C2550A">
        <w:rPr>
          <w:b/>
          <w:bCs/>
        </w:rPr>
        <w:t>OR:</w:t>
      </w:r>
    </w:p>
    <w:p w14:paraId="2009F732" w14:textId="77777777" w:rsidR="000E2E7E" w:rsidRDefault="000E2E7E" w:rsidP="000E2E7E"/>
    <w:p w14:paraId="395CF8DB" w14:textId="686E7E37" w:rsidR="000E2E7E" w:rsidRPr="00DD5969" w:rsidRDefault="000E2E7E" w:rsidP="000E2E7E">
      <w:r w:rsidRPr="00DD5969">
        <w:t>I acknowledge the use of [</w:t>
      </w:r>
      <w:r w:rsidR="00A7596C">
        <w:t>ChatGPT</w:t>
      </w:r>
      <w:r w:rsidRPr="00DD5969">
        <w:t>] [(</w:t>
      </w:r>
      <w:r w:rsidR="00A7596C" w:rsidRPr="00A7596C">
        <w:t>https://chatgpt.com</w:t>
      </w:r>
      <w:r w:rsidRPr="00DD5969">
        <w:t>)] on [</w:t>
      </w:r>
      <w:r w:rsidR="00A7596C">
        <w:t>17/05/25</w:t>
      </w:r>
      <w:r w:rsidRPr="00DD5969">
        <w:t>] to [</w:t>
      </w:r>
      <w:r w:rsidR="00A7596C">
        <w:t>come up with ideas for my presentation</w:t>
      </w:r>
      <w:r w:rsidRPr="00DD5969">
        <w:t xml:space="preserve">]. I used the prompt(s): </w:t>
      </w:r>
    </w:p>
    <w:p w14:paraId="3EC3AC2C" w14:textId="64D1BB2A" w:rsidR="000E2E7E" w:rsidRPr="00DD5969" w:rsidRDefault="000E2E7E" w:rsidP="000E2E7E">
      <w:r w:rsidRPr="00DD5969">
        <w:t>1. [</w:t>
      </w:r>
      <w:r w:rsidR="00A7596C">
        <w:t>what are some inclusive strategies to support dyslexia]</w:t>
      </w:r>
      <w:r w:rsidRPr="00DD5969">
        <w:t xml:space="preserve"> </w:t>
      </w:r>
    </w:p>
    <w:p w14:paraId="73B0D9D1" w14:textId="0A183944" w:rsidR="000E2E7E" w:rsidRPr="00DD5969" w:rsidRDefault="000E2E7E" w:rsidP="000E2E7E">
      <w:r w:rsidRPr="00DD5969">
        <w:t>2. [</w:t>
      </w:r>
      <w:r w:rsidR="00A7596C">
        <w:t>what are strengths of having dyslexia]</w:t>
      </w:r>
      <w:r w:rsidRPr="00DD5969">
        <w:t xml:space="preserve"> </w:t>
      </w:r>
    </w:p>
    <w:p w14:paraId="62A10BDA" w14:textId="4F426226" w:rsidR="000E2E7E" w:rsidRPr="00DD5969" w:rsidRDefault="000E2E7E" w:rsidP="000E2E7E">
      <w:r w:rsidRPr="00DD5969">
        <w:t>3. [</w:t>
      </w:r>
      <w:r w:rsidR="00A7596C">
        <w:t>what are some barriers to inclusive practice?</w:t>
      </w:r>
      <w:r w:rsidRPr="00DD5969">
        <w:t xml:space="preserve">] 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7CEF6108" w14:textId="558FC20D" w:rsidR="000E2E7E" w:rsidRPr="00A7596C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60C4E98A" w:rsidR="000E2E7E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Harvard reference correctly</w:t>
            </w: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5D5FC270" w:rsidR="000E2E7E" w:rsidRPr="001B4AB4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Looked at the harvard reference guide</w:t>
            </w:r>
          </w:p>
        </w:tc>
        <w:tc>
          <w:tcPr>
            <w:tcW w:w="2908" w:type="dxa"/>
          </w:tcPr>
          <w:p w14:paraId="183044AB" w14:textId="1C04D57E" w:rsidR="000E2E7E" w:rsidRPr="001B4AB4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When refernecing pictures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77777777" w:rsidR="000E2E7E" w:rsidRDefault="000E2E7E" w:rsidP="00AE36BB">
            <w:pPr>
              <w:rPr>
                <w:lang w:val="cy-GB"/>
              </w:rPr>
            </w:pPr>
          </w:p>
          <w:p w14:paraId="06CE4F7D" w14:textId="26366799" w:rsidR="000E2E7E" w:rsidRPr="001B4AB4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Avoid contradicting</w:t>
            </w:r>
          </w:p>
        </w:tc>
        <w:tc>
          <w:tcPr>
            <w:tcW w:w="3118" w:type="dxa"/>
          </w:tcPr>
          <w:p w14:paraId="33CC185F" w14:textId="2DA267F4" w:rsidR="000E2E7E" w:rsidRPr="001B4AB4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Tried to be critical without contradicting</w:t>
            </w:r>
          </w:p>
        </w:tc>
        <w:tc>
          <w:tcPr>
            <w:tcW w:w="2908" w:type="dxa"/>
          </w:tcPr>
          <w:p w14:paraId="37CFC390" w14:textId="6C18B09D" w:rsidR="000E2E7E" w:rsidRPr="001B4AB4" w:rsidRDefault="00A7596C" w:rsidP="00AE36BB">
            <w:pPr>
              <w:rPr>
                <w:lang w:val="cy-GB"/>
              </w:rPr>
            </w:pPr>
            <w:r>
              <w:rPr>
                <w:lang w:val="cy-GB"/>
              </w:rPr>
              <w:t>When looking at the barriers to strategys.</w:t>
            </w:r>
          </w:p>
        </w:tc>
      </w:tr>
      <w:tr w:rsidR="000E2E7E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5C658833" w14:textId="77777777" w:rsidR="000E2E7E" w:rsidRDefault="000E2E7E" w:rsidP="00AE36BB">
            <w:pPr>
              <w:rPr>
                <w:lang w:val="cy-GB"/>
              </w:rPr>
            </w:pPr>
          </w:p>
          <w:p w14:paraId="42E07348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2908" w:type="dxa"/>
          </w:tcPr>
          <w:p w14:paraId="7AC8D709" w14:textId="77777777" w:rsidR="000E2E7E" w:rsidRPr="001B4AB4" w:rsidRDefault="000E2E7E" w:rsidP="00AE36BB">
            <w:pPr>
              <w:rPr>
                <w:lang w:val="cy-GB"/>
              </w:rPr>
            </w:pP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2FB01650" w14:textId="4D1CBC83" w:rsidR="00A7596C" w:rsidRDefault="00A7596C" w:rsidP="00D163BC">
      <w:r>
        <w:rPr>
          <w:sz w:val="52"/>
          <w:szCs w:val="52"/>
        </w:rPr>
        <w:t xml:space="preserve">Link to presentation video - </w:t>
      </w:r>
      <w:hyperlink r:id="rId5" w:history="1">
        <w:r w:rsidR="00947592">
          <w:rPr>
            <w:rStyle w:val="Hyperlink"/>
          </w:rPr>
          <w:t>ALN presentation recording.mp4</w:t>
        </w:r>
      </w:hyperlink>
      <w:r w:rsidR="00947592">
        <w:t xml:space="preserve"> </w:t>
      </w:r>
    </w:p>
    <w:p w14:paraId="47EB9CEA" w14:textId="77777777" w:rsidR="00A7596C" w:rsidRDefault="00A7596C" w:rsidP="00D163BC"/>
    <w:p w14:paraId="6555A1B1" w14:textId="77777777" w:rsidR="00A7596C" w:rsidRDefault="00A7596C" w:rsidP="00D163BC"/>
    <w:p w14:paraId="3D27C128" w14:textId="77777777" w:rsidR="00A7596C" w:rsidRDefault="00A7596C" w:rsidP="00D163BC"/>
    <w:p w14:paraId="19B14F72" w14:textId="77777777" w:rsidR="00A7596C" w:rsidRDefault="00A7596C" w:rsidP="00D163BC"/>
    <w:p w14:paraId="66659E0C" w14:textId="77777777" w:rsidR="00A7596C" w:rsidRDefault="00A7596C" w:rsidP="00D163BC"/>
    <w:p w14:paraId="6E2B5C23" w14:textId="77777777" w:rsidR="00A7596C" w:rsidRDefault="00A7596C" w:rsidP="00D163BC"/>
    <w:p w14:paraId="4D7A456D" w14:textId="77777777" w:rsidR="00A7596C" w:rsidRDefault="00A7596C" w:rsidP="00D163BC"/>
    <w:p w14:paraId="612F5D00" w14:textId="77777777" w:rsidR="00A7596C" w:rsidRDefault="00A7596C" w:rsidP="00D163BC"/>
    <w:p w14:paraId="34240A9C" w14:textId="77777777" w:rsidR="00A7596C" w:rsidRDefault="00A7596C" w:rsidP="00A7596C">
      <w:pPr>
        <w:pStyle w:val="Heading1"/>
        <w:spacing w:before="0" w:after="24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>Reference list</w:t>
      </w:r>
    </w:p>
    <w:p w14:paraId="65B7C6A1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Barber, I.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Adaptive Teaching: Understanding the Barriers and Enablers</w:t>
      </w:r>
      <w:r>
        <w:rPr>
          <w:color w:val="000000"/>
        </w:rPr>
        <w:t>. [online] Real Training. Available at: https://realtraining.co.uk/2024/10/adaptive-teaching-understanding-the-barriers-and-enablers.</w:t>
      </w:r>
    </w:p>
    <w:p w14:paraId="564C0506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British Dyslexia Association (2010).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What </w:t>
      </w:r>
      <w:proofErr w:type="gramStart"/>
      <w:r>
        <w:rPr>
          <w:i/>
          <w:iCs/>
          <w:color w:val="000000"/>
        </w:rPr>
        <w:t>is</w:t>
      </w:r>
      <w:proofErr w:type="gramEnd"/>
      <w:r>
        <w:rPr>
          <w:i/>
          <w:iCs/>
          <w:color w:val="000000"/>
        </w:rPr>
        <w:t xml:space="preserve"> dyslexia?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[online] British Dyslexia Association. Available at: https://www.bdadyslexia.org.uk/dyslexia/about-dyslexia/what-is-dyslexia.</w:t>
      </w:r>
    </w:p>
    <w:p w14:paraId="3D699EA8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Department for Education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What are reasonable adjustments and how do they help disabled pupils at school? – The Education Hub</w:t>
      </w:r>
      <w:r>
        <w:rPr>
          <w:color w:val="000000"/>
        </w:rPr>
        <w:t>. [online] Blog.gov.uk. Available at: https://educationhub.blog.gov.uk/2023/04/what-are-reasonable-adjustments-and-how-do-they-help-disabled-pupils-at-school/.</w:t>
      </w:r>
    </w:p>
    <w:p w14:paraId="17F866F4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Education, C. (2022).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art of inclusion for students with dyslexia</w:t>
      </w:r>
      <w:r>
        <w:rPr>
          <w:color w:val="000000"/>
        </w:rPr>
        <w:t>. [online] Cognition Education Global. Available at: https://www.cognitioneducation.com/the-art-of-inclusion-for-students-with-dyslexia/.</w:t>
      </w:r>
    </w:p>
    <w:p w14:paraId="2F9262E7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IMSE journal (2017).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12 Famous People Who Struggled </w:t>
      </w:r>
      <w:proofErr w:type="gramStart"/>
      <w:r>
        <w:rPr>
          <w:i/>
          <w:iCs/>
          <w:color w:val="000000"/>
        </w:rPr>
        <w:t>With</w:t>
      </w:r>
      <w:proofErr w:type="gramEnd"/>
      <w:r>
        <w:rPr>
          <w:i/>
          <w:iCs/>
          <w:color w:val="000000"/>
        </w:rPr>
        <w:t xml:space="preserve"> Dyslexia Before Changing The World</w:t>
      </w:r>
      <w:r>
        <w:rPr>
          <w:color w:val="000000"/>
        </w:rPr>
        <w:t>. [online] IMSE - Journal. Available at: https://journal.imse.com/12-famous-people-who-struggled-with-dyslexia-before-changing-the-world/.</w:t>
      </w:r>
    </w:p>
    <w:p w14:paraId="1DE8FD9B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Jutlay</w:t>
      </w:r>
      <w:proofErr w:type="spellEnd"/>
      <w:r>
        <w:rPr>
          <w:color w:val="000000"/>
        </w:rPr>
        <w:t>, P.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Colourful Classrooms: Unlocking the Power of Colour in Learning</w:t>
      </w:r>
      <w:r>
        <w:rPr>
          <w:color w:val="000000"/>
        </w:rPr>
        <w:t>. [online] www.ecoprinters.net. Available at: https://www.ecoprinters.net/en/eco-blog/colourful-classrooms-unlocking-the-power-of-colour-in-learning.</w:t>
      </w:r>
    </w:p>
    <w:p w14:paraId="0E55D3F1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Mental Health Foundation (2021).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Stigma and Discrimination</w:t>
      </w:r>
      <w:r>
        <w:rPr>
          <w:color w:val="000000"/>
        </w:rPr>
        <w:t>. [online] www.mentalhealth.org.uk. Available at: https://www.mentalhealth.org.uk/explore-mental-health/a-z-topics/stigma-and-discrimination.</w:t>
      </w:r>
    </w:p>
    <w:p w14:paraId="0DB0739C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Office of Online Programs, College of Education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Nine Powerful Ways to Promote Inclusion in the Classroom</w:t>
      </w:r>
      <w:r>
        <w:rPr>
          <w:color w:val="000000"/>
        </w:rPr>
        <w:t>. [online] College of Education. Available at: https://education.illinois.edu/about/news-events/news/article/2024/04/12/nine-powerful-ways-to-promote-inclusion-in-the-classroom.</w:t>
      </w:r>
    </w:p>
    <w:p w14:paraId="454FDDD8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Pembrokeshire County Council (2021).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Understanding the new ALN Transformation Act</w:t>
      </w:r>
      <w:r>
        <w:rPr>
          <w:color w:val="000000"/>
        </w:rPr>
        <w:t>. [online] www.pembrokeshire.gov.uk. Available at: https://www.pembrokeshire.gov.uk/parent-partnership-service/understanding-the-new-aln-transformation-act.</w:t>
      </w:r>
    </w:p>
    <w:p w14:paraId="23FE8DD3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 xml:space="preserve">Rello, L. and Bigham, J.P. (2017). Good Background </w:t>
      </w:r>
      <w:proofErr w:type="spellStart"/>
      <w:r>
        <w:rPr>
          <w:color w:val="000000"/>
        </w:rPr>
        <w:t>Colors</w:t>
      </w:r>
      <w:proofErr w:type="spellEnd"/>
      <w:r>
        <w:rPr>
          <w:color w:val="000000"/>
        </w:rPr>
        <w:t xml:space="preserve"> for Readers.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Proceedings of the 19th International ACM SIGACCESS Conference on Computers and Accessibility - ASSETS ’17</w:t>
      </w:r>
      <w:r>
        <w:rPr>
          <w:color w:val="000000"/>
        </w:rPr>
        <w:t xml:space="preserve">, [online] pp.72–80.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://doi.org/10.1145/3132525.3132546</w:t>
      </w:r>
      <w:proofErr w:type="gramEnd"/>
      <w:r>
        <w:rPr>
          <w:color w:val="000000"/>
        </w:rPr>
        <w:t>.</w:t>
      </w:r>
    </w:p>
    <w:p w14:paraId="77938FC5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Senedd Cymru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Additional Learning Needs – Senedd to debate a need for more reform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Senedd.wales</w:t>
      </w:r>
      <w:proofErr w:type="spellEnd"/>
      <w:r>
        <w:rPr>
          <w:color w:val="000000"/>
        </w:rPr>
        <w:t>. Available at: https://research.senedd.wales/research-articles/additional-learning-needs-senedd-to-debate-a-need-for-more-reform/.</w:t>
      </w:r>
    </w:p>
    <w:p w14:paraId="72FF7AA4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Snap Cymru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New ALN System</w:t>
      </w:r>
      <w:r>
        <w:rPr>
          <w:color w:val="000000"/>
        </w:rPr>
        <w:t>. [online] Snap Cymru. Available at: https://www.snapcymru.org/get-support/new-aln-system/.</w:t>
      </w:r>
    </w:p>
    <w:p w14:paraId="4E10CC01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SpLD</w:t>
      </w:r>
      <w:proofErr w:type="spellEnd"/>
      <w:r>
        <w:rPr>
          <w:color w:val="000000"/>
        </w:rPr>
        <w:t xml:space="preserve"> Trust (2012).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The f </w:t>
      </w:r>
      <w:proofErr w:type="spellStart"/>
      <w:r>
        <w:rPr>
          <w:i/>
          <w:iCs/>
          <w:color w:val="000000"/>
        </w:rPr>
        <w:t>ish</w:t>
      </w:r>
      <w:proofErr w:type="spellEnd"/>
      <w:r>
        <w:rPr>
          <w:i/>
          <w:iCs/>
          <w:color w:val="000000"/>
        </w:rPr>
        <w:t xml:space="preserve"> in the tree: Why we are failing children with dyslexia About the Driver Youth Trust</w:t>
      </w:r>
      <w:r>
        <w:rPr>
          <w:color w:val="000000"/>
        </w:rPr>
        <w:t>. [online] Available at: http://www.thedyslexia-spldtrust.org.uk/media/downloads/inline/the-driver-youth-trust-report.1366117524.pdf.</w:t>
      </w:r>
    </w:p>
    <w:p w14:paraId="756F27E3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The Invisible Gift – Being Dyslexic | </w:t>
      </w:r>
      <w:proofErr w:type="spellStart"/>
      <w:r>
        <w:rPr>
          <w:i/>
          <w:iCs/>
          <w:color w:val="000000"/>
        </w:rPr>
        <w:t>MacIntyre</w:t>
      </w:r>
      <w:proofErr w:type="spellEnd"/>
      <w:r>
        <w:rPr>
          <w:color w:val="000000"/>
        </w:rPr>
        <w:t>. [online] Macintyrecharity.org. Available at: https://www.macintyrecharity.org/news-blogs/the-invisible-gift-being-dyslexic/.</w:t>
      </w:r>
    </w:p>
    <w:p w14:paraId="445A3463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 Reading Academy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Differentiated Learning for Children with Dyslexia: Tailoring Instruction for Individual Needs</w:t>
      </w:r>
      <w:r>
        <w:rPr>
          <w:color w:val="000000"/>
        </w:rPr>
        <w:t>. [online] The Reading Academy. Available at: https://www.thereadingacademy.ie/post/differentiated-learning-for-children-with-dyslexia-tailoring-instruction-for-individual-needs.</w:t>
      </w:r>
    </w:p>
    <w:p w14:paraId="53989CA5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UNESCO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Q&amp;A: How inclusion in education has evolved</w:t>
      </w:r>
      <w:r>
        <w:rPr>
          <w:color w:val="000000"/>
        </w:rPr>
        <w:t>. [online] Unesco.org. Available at: https://www.unesco.org/en/articles/qa-how-inclusion-education-has-evolved.</w:t>
      </w:r>
    </w:p>
    <w:p w14:paraId="20BE4840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(2021a).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Changes to the law on admissions </w:t>
      </w:r>
      <w:proofErr w:type="gramStart"/>
      <w:r>
        <w:rPr>
          <w:i/>
          <w:iCs/>
          <w:color w:val="000000"/>
        </w:rPr>
        <w:t>as a result of</w:t>
      </w:r>
      <w:proofErr w:type="gramEnd"/>
      <w:r>
        <w:rPr>
          <w:i/>
          <w:iCs/>
          <w:color w:val="000000"/>
        </w:rPr>
        <w:t xml:space="preserve"> the implementation of the Additional Learning Needs and Education Tribunal (Wales) Act 2018 [HTML] | GOV.WALES</w:t>
      </w:r>
      <w:r>
        <w:rPr>
          <w:color w:val="000000"/>
        </w:rPr>
        <w:t>. [online] GOV.WALES. Available at: https://www.gov.wales/changes-law-admissions-result-implementation-additional-learning-needs-and-education-tribunal-wales?utm_source=chatgpt.com#84916 [Accessed 12 May 2025].</w:t>
      </w:r>
    </w:p>
    <w:p w14:paraId="3EE67EB7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(2021b).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Additional Learning Needs Code for Wales 2021 WG21-23</w:t>
      </w:r>
      <w:r>
        <w:rPr>
          <w:color w:val="000000"/>
        </w:rPr>
        <w:t>. [online] Available at: https://www.gov.wales/sites/default/files/publications/2024-04/220622-the-additional-learning-needs-code-for-wales-2021%20%282%29.pdf.</w:t>
      </w:r>
    </w:p>
    <w:p w14:paraId="2B98068D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Additional Learning Needs and Education Tribunal (Wales) Act 2018 | Law Wales</w:t>
      </w:r>
      <w:r>
        <w:rPr>
          <w:color w:val="000000"/>
        </w:rPr>
        <w:t xml:space="preserve">. [online] </w:t>
      </w:r>
      <w:proofErr w:type="spellStart"/>
      <w:proofErr w:type="gramStart"/>
      <w:r>
        <w:rPr>
          <w:color w:val="000000"/>
        </w:rPr>
        <w:t>law.gov.wales</w:t>
      </w:r>
      <w:proofErr w:type="spellEnd"/>
      <w:proofErr w:type="gramEnd"/>
      <w:r>
        <w:rPr>
          <w:color w:val="000000"/>
        </w:rPr>
        <w:t>. Available at: https://law.gov.wales/additional-learning-needs-and-education-tribunal-wales-act-2018.</w:t>
      </w:r>
    </w:p>
    <w:p w14:paraId="0240216C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Welton, K.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Dyslexia in Higher education: Enhancing Student Belonging and Overcoming Barriers to Achievement through Communities of Practice</w:t>
      </w:r>
      <w:r>
        <w:rPr>
          <w:color w:val="000000"/>
        </w:rPr>
        <w:t>. [online] Google.com. Available at: https://www.google.com/url?sa=t&amp;source=web&amp;rct=j&amp;opi=89978449&amp;url=https://journal.aldinhe.ac.uk/index.php/jldhe/article/download/933/711/7744&amp;ved=2ahUKEwjBg5qVrq2NAxWCUkEAHfN1PHwQFnoECCEQAQ&amp;usg=AOvVaw1ydCLlsKsKI0PepMLm-Obn [Accessed 18 May 2025].</w:t>
      </w:r>
    </w:p>
    <w:p w14:paraId="714EE9AC" w14:textId="77777777" w:rsidR="00A7596C" w:rsidRDefault="00A7596C" w:rsidP="00A7596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Williams, K.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Supporting Children with Dyslexia in the Classroom</w:t>
      </w:r>
      <w:r>
        <w:rPr>
          <w:color w:val="000000"/>
        </w:rPr>
        <w:t>. [online] Dyslexia UK. Available at: https://www.dyslexiauk.co.uk/supporting-children-with-dyslexia-in-the-classroom/.</w:t>
      </w:r>
    </w:p>
    <w:p w14:paraId="035F1BD2" w14:textId="77777777" w:rsidR="00A7596C" w:rsidRPr="000E2E7E" w:rsidRDefault="00A7596C" w:rsidP="00D163BC">
      <w:pPr>
        <w:rPr>
          <w:sz w:val="52"/>
          <w:szCs w:val="52"/>
        </w:rPr>
      </w:pPr>
    </w:p>
    <w:sectPr w:rsidR="00A7596C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9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71AC6"/>
    <w:rsid w:val="00372668"/>
    <w:rsid w:val="003A7750"/>
    <w:rsid w:val="003C6E10"/>
    <w:rsid w:val="00403714"/>
    <w:rsid w:val="00504994"/>
    <w:rsid w:val="00510D18"/>
    <w:rsid w:val="00604703"/>
    <w:rsid w:val="008F0B48"/>
    <w:rsid w:val="00947592"/>
    <w:rsid w:val="00965B69"/>
    <w:rsid w:val="009D31A8"/>
    <w:rsid w:val="00A7596C"/>
    <w:rsid w:val="00AB5565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A7596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759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759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274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01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300720_student_uwtsd_ac_uk/EQZdoAec0NlEs5GXmai6sTQBDB7AlhHF96UbMXURy61t1Q?nav=eyJyZWZlcnJhbEluZm8iOnsicmVmZXJyYWxBcHAiOiJPbmVEcml2ZUZvckJ1c2luZXNzIiwicmVmZXJyYWxBcHBQbGF0Zm9ybSI6IldlYiIsInJlZmVycmFsTW9kZSI6InZpZXciLCJyZWZlcnJhbFZpZXciOiJNeUZpbGVzTGlua0NvcHkifX0&amp;e=ZAPMun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983</Words>
  <Characters>5605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Nina Williams (2300720)</cp:lastModifiedBy>
  <cp:revision>2</cp:revision>
  <dcterms:created xsi:type="dcterms:W3CDTF">2025-05-19T15:27:00Z</dcterms:created>
  <dcterms:modified xsi:type="dcterms:W3CDTF">2025-05-19T15:27:00Z</dcterms:modified>
</cp:coreProperties>
</file>