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hAnsiTheme="majorHAnsi" w:cstheme="majorHAnsi"/>
          <w:sz w:val="24"/>
          <w:szCs w:val="24"/>
        </w:rPr>
        <w:id w:val="1241140610"/>
        <w:docPartObj>
          <w:docPartGallery w:val="Cover Pages"/>
          <w:docPartUnique/>
        </w:docPartObj>
      </w:sdtPr>
      <w:sdtContent>
        <w:p w14:paraId="5C52447B" w14:textId="22CECC3D" w:rsidR="004F3EE4" w:rsidRPr="009F25AF" w:rsidRDefault="004F3EE4">
          <w:pPr>
            <w:rPr>
              <w:rFonts w:asciiTheme="majorHAnsi" w:hAnsiTheme="majorHAnsi" w:cstheme="majorHAnsi"/>
              <w:sz w:val="24"/>
              <w:szCs w:val="24"/>
            </w:rPr>
          </w:pPr>
        </w:p>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6900"/>
          </w:tblGrid>
          <w:tr w:rsidR="004F3EE4" w:rsidRPr="009F25AF" w14:paraId="13745EC1" w14:textId="77777777">
            <w:sdt>
              <w:sdtPr>
                <w:rPr>
                  <w:rFonts w:asciiTheme="majorHAnsi" w:hAnsiTheme="majorHAnsi" w:cstheme="majorHAnsi"/>
                  <w:color w:val="365F91" w:themeColor="accent1" w:themeShade="BF"/>
                  <w:sz w:val="24"/>
                  <w:szCs w:val="24"/>
                </w:rPr>
                <w:alias w:val="Company"/>
                <w:id w:val="13406915"/>
                <w:placeholder>
                  <w:docPart w:val="85E5319D231C4FDCB6B2DB5CA2BE2F32"/>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5B1A1A6B" w14:textId="03656A26" w:rsidR="004F3EE4" w:rsidRPr="009F25AF" w:rsidRDefault="004F3EE4">
                    <w:pPr>
                      <w:pStyle w:val="NoSpacing"/>
                      <w:rPr>
                        <w:rFonts w:asciiTheme="majorHAnsi" w:hAnsiTheme="majorHAnsi" w:cstheme="majorHAnsi"/>
                        <w:color w:val="365F91" w:themeColor="accent1" w:themeShade="BF"/>
                        <w:sz w:val="24"/>
                        <w:szCs w:val="24"/>
                      </w:rPr>
                    </w:pPr>
                    <w:r w:rsidRPr="009F25AF">
                      <w:rPr>
                        <w:rFonts w:asciiTheme="majorHAnsi" w:hAnsiTheme="majorHAnsi" w:cstheme="majorHAnsi"/>
                        <w:sz w:val="24"/>
                        <w:szCs w:val="24"/>
                      </w:rPr>
                      <w:t>Morgan Discombe-Hughes</w:t>
                    </w:r>
                  </w:p>
                </w:tc>
              </w:sdtContent>
            </w:sdt>
          </w:tr>
          <w:tr w:rsidR="004F3EE4" w:rsidRPr="009F25AF" w14:paraId="795ADB1E" w14:textId="77777777">
            <w:tc>
              <w:tcPr>
                <w:tcW w:w="7672" w:type="dxa"/>
              </w:tcPr>
              <w:sdt>
                <w:sdtPr>
                  <w:rPr>
                    <w:rFonts w:asciiTheme="majorHAnsi" w:hAnsiTheme="majorHAnsi" w:cstheme="majorHAnsi"/>
                    <w:sz w:val="24"/>
                    <w:szCs w:val="24"/>
                  </w:rPr>
                  <w:alias w:val="Title"/>
                  <w:id w:val="13406919"/>
                  <w:placeholder>
                    <w:docPart w:val="9BA6E95061A844E68F31A42C5DC5F92C"/>
                  </w:placeholder>
                  <w:dataBinding w:prefixMappings="xmlns:ns0='http://schemas.openxmlformats.org/package/2006/metadata/core-properties' xmlns:ns1='http://purl.org/dc/elements/1.1/'" w:xpath="/ns0:coreProperties[1]/ns1:title[1]" w:storeItemID="{6C3C8BC8-F283-45AE-878A-BAB7291924A1}"/>
                  <w:text/>
                </w:sdtPr>
                <w:sdtContent>
                  <w:p w14:paraId="7263CA75" w14:textId="43DC1ADF" w:rsidR="004F3EE4" w:rsidRPr="009F25AF" w:rsidRDefault="004F3EE4">
                    <w:pPr>
                      <w:pStyle w:val="NoSpacing"/>
                      <w:spacing w:line="216" w:lineRule="auto"/>
                      <w:rPr>
                        <w:rFonts w:asciiTheme="majorHAnsi" w:eastAsiaTheme="majorEastAsia" w:hAnsiTheme="majorHAnsi" w:cstheme="majorHAnsi"/>
                        <w:color w:val="4F81BD" w:themeColor="accent1"/>
                        <w:sz w:val="24"/>
                        <w:szCs w:val="24"/>
                      </w:rPr>
                    </w:pPr>
                    <w:r w:rsidRPr="009F25AF">
                      <w:rPr>
                        <w:rFonts w:asciiTheme="majorHAnsi" w:hAnsiTheme="majorHAnsi" w:cstheme="majorHAnsi"/>
                        <w:sz w:val="24"/>
                        <w:szCs w:val="24"/>
                      </w:rPr>
                      <w:t xml:space="preserve"> </w:t>
                    </w:r>
                    <w:r w:rsidRPr="009F25AF">
                      <w:rPr>
                        <w:rFonts w:asciiTheme="majorHAnsi" w:hAnsiTheme="majorHAnsi" w:cstheme="majorHAnsi"/>
                        <w:sz w:val="24"/>
                        <w:szCs w:val="24"/>
                      </w:rPr>
                      <w:t>The Role of AI and Modern Data Pipelines in Driving Innovation</w:t>
                    </w:r>
                  </w:p>
                </w:sdtContent>
              </w:sdt>
            </w:tc>
          </w:tr>
          <w:tr w:rsidR="004F3EE4" w:rsidRPr="009F25AF" w14:paraId="4A564CAD" w14:textId="77777777">
            <w:sdt>
              <w:sdtPr>
                <w:rPr>
                  <w:rFonts w:asciiTheme="majorHAnsi" w:hAnsiTheme="majorHAnsi" w:cstheme="majorHAnsi"/>
                  <w:sz w:val="24"/>
                  <w:szCs w:val="24"/>
                </w:rPr>
                <w:alias w:val="Subtitle"/>
                <w:id w:val="13406923"/>
                <w:placeholder>
                  <w:docPart w:val="0DDA55B1805A426188B84B0177EB2607"/>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2D950E67" w14:textId="4A3E6F01" w:rsidR="004F3EE4" w:rsidRPr="009F25AF" w:rsidRDefault="004F3EE4">
                    <w:pPr>
                      <w:pStyle w:val="NoSpacing"/>
                      <w:rPr>
                        <w:rFonts w:asciiTheme="majorHAnsi" w:hAnsiTheme="majorHAnsi" w:cstheme="majorHAnsi"/>
                        <w:color w:val="365F91" w:themeColor="accent1" w:themeShade="BF"/>
                        <w:sz w:val="24"/>
                        <w:szCs w:val="24"/>
                      </w:rPr>
                    </w:pPr>
                    <w:r w:rsidRPr="009F25AF">
                      <w:rPr>
                        <w:rFonts w:asciiTheme="majorHAnsi" w:hAnsiTheme="majorHAnsi" w:cstheme="majorHAnsi"/>
                        <w:sz w:val="24"/>
                        <w:szCs w:val="24"/>
                      </w:rPr>
                      <w:t xml:space="preserve"> </w:t>
                    </w:r>
                    <w:r w:rsidRPr="009F25AF">
                      <w:rPr>
                        <w:rFonts w:asciiTheme="majorHAnsi" w:hAnsiTheme="majorHAnsi" w:cstheme="majorHAnsi"/>
                        <w:sz w:val="24"/>
                        <w:szCs w:val="24"/>
                      </w:rPr>
                      <w:t>Module: Changemakers: Creativity and Value Creation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665"/>
          </w:tblGrid>
          <w:tr w:rsidR="004F3EE4" w:rsidRPr="009F25AF" w14:paraId="5E9DDDF1" w14:textId="77777777">
            <w:tc>
              <w:tcPr>
                <w:tcW w:w="7221" w:type="dxa"/>
                <w:tcMar>
                  <w:top w:w="216" w:type="dxa"/>
                  <w:left w:w="115" w:type="dxa"/>
                  <w:bottom w:w="216" w:type="dxa"/>
                  <w:right w:w="115" w:type="dxa"/>
                </w:tcMar>
              </w:tcPr>
              <w:p w14:paraId="2DC0F5AE" w14:textId="77777777" w:rsidR="004F3EE4" w:rsidRPr="009F25AF" w:rsidRDefault="004F3EE4">
                <w:pPr>
                  <w:pStyle w:val="NoSpacing"/>
                  <w:rPr>
                    <w:rFonts w:asciiTheme="majorHAnsi" w:hAnsiTheme="majorHAnsi" w:cstheme="majorHAnsi"/>
                    <w:color w:val="4F81BD" w:themeColor="accent1"/>
                    <w:sz w:val="24"/>
                    <w:szCs w:val="24"/>
                  </w:rPr>
                </w:pPr>
              </w:p>
            </w:tc>
          </w:tr>
        </w:tbl>
        <w:p w14:paraId="01BBD546" w14:textId="6A99A153" w:rsidR="004F3EE4" w:rsidRPr="009F25AF" w:rsidRDefault="004F3EE4">
          <w:pPr>
            <w:rPr>
              <w:rFonts w:asciiTheme="majorHAnsi" w:hAnsiTheme="majorHAnsi" w:cstheme="majorHAnsi"/>
              <w:sz w:val="24"/>
              <w:szCs w:val="24"/>
            </w:rPr>
          </w:pPr>
          <w:r w:rsidRPr="009F25AF">
            <w:rPr>
              <w:rFonts w:asciiTheme="majorHAnsi" w:hAnsiTheme="majorHAnsi" w:cstheme="majorHAnsi"/>
              <w:sz w:val="24"/>
              <w:szCs w:val="24"/>
            </w:rPr>
            <w:br w:type="page"/>
          </w:r>
        </w:p>
      </w:sdtContent>
    </w:sdt>
    <w:p w14:paraId="11DCBD2E" w14:textId="77777777" w:rsidR="00B2141B" w:rsidRPr="009F25AF" w:rsidRDefault="00B2141B">
      <w:pPr>
        <w:jc w:val="center"/>
        <w:rPr>
          <w:rFonts w:asciiTheme="majorHAnsi" w:hAnsiTheme="majorHAnsi" w:cstheme="majorHAnsi"/>
          <w:sz w:val="24"/>
          <w:szCs w:val="24"/>
        </w:rPr>
      </w:pPr>
    </w:p>
    <w:p w14:paraId="49B35FF2" w14:textId="77777777" w:rsidR="00B2141B" w:rsidRPr="009F25AF" w:rsidRDefault="00E2282C">
      <w:pPr>
        <w:pStyle w:val="Heading1"/>
        <w:rPr>
          <w:rFonts w:cstheme="majorHAnsi"/>
          <w:sz w:val="24"/>
          <w:szCs w:val="24"/>
        </w:rPr>
      </w:pPr>
      <w:bookmarkStart w:id="0" w:name="_Toc206400074"/>
      <w:r w:rsidRPr="009F25AF">
        <w:rPr>
          <w:rFonts w:cstheme="majorHAnsi"/>
          <w:sz w:val="24"/>
          <w:szCs w:val="24"/>
        </w:rPr>
        <w:t>Table of Contents</w:t>
      </w:r>
      <w:bookmarkEnd w:id="0"/>
    </w:p>
    <w:sdt>
      <w:sdtPr>
        <w:rPr>
          <w:rFonts w:cstheme="majorHAnsi"/>
          <w:sz w:val="24"/>
          <w:szCs w:val="24"/>
        </w:rPr>
        <w:id w:val="-384716870"/>
        <w:docPartObj>
          <w:docPartGallery w:val="Table of Contents"/>
          <w:docPartUnique/>
        </w:docPartObj>
      </w:sdtPr>
      <w:sdtEndPr>
        <w:rPr>
          <w:rFonts w:eastAsiaTheme="minorEastAsia"/>
          <w:noProof/>
          <w:color w:val="auto"/>
        </w:rPr>
      </w:sdtEndPr>
      <w:sdtContent>
        <w:p w14:paraId="4195D7B5" w14:textId="5BD77AA8" w:rsidR="004F3EE4" w:rsidRPr="009F25AF" w:rsidRDefault="004F3EE4">
          <w:pPr>
            <w:pStyle w:val="TOCHeading"/>
            <w:rPr>
              <w:rFonts w:cstheme="majorHAnsi"/>
              <w:sz w:val="24"/>
              <w:szCs w:val="24"/>
            </w:rPr>
          </w:pPr>
          <w:r w:rsidRPr="009F25AF">
            <w:rPr>
              <w:rFonts w:cstheme="majorHAnsi"/>
              <w:sz w:val="24"/>
              <w:szCs w:val="24"/>
            </w:rPr>
            <w:t>Contents</w:t>
          </w:r>
        </w:p>
        <w:p w14:paraId="26448F5C" w14:textId="28CA81CD" w:rsidR="00765816" w:rsidRPr="009F25AF" w:rsidRDefault="004F3EE4">
          <w:pPr>
            <w:pStyle w:val="TOC1"/>
            <w:tabs>
              <w:tab w:val="right" w:leader="dot" w:pos="8630"/>
            </w:tabs>
            <w:rPr>
              <w:rFonts w:asciiTheme="majorHAnsi" w:hAnsiTheme="majorHAnsi" w:cstheme="majorHAnsi"/>
              <w:noProof/>
              <w:kern w:val="2"/>
              <w:sz w:val="24"/>
              <w:szCs w:val="24"/>
              <w:lang w:val="en-GB" w:eastAsia="en-GB"/>
              <w14:ligatures w14:val="standardContextual"/>
            </w:rPr>
          </w:pPr>
          <w:r w:rsidRPr="009F25AF">
            <w:rPr>
              <w:rFonts w:asciiTheme="majorHAnsi" w:hAnsiTheme="majorHAnsi" w:cstheme="majorHAnsi"/>
              <w:sz w:val="24"/>
              <w:szCs w:val="24"/>
            </w:rPr>
            <w:fldChar w:fldCharType="begin"/>
          </w:r>
          <w:r w:rsidRPr="009F25AF">
            <w:rPr>
              <w:rFonts w:asciiTheme="majorHAnsi" w:hAnsiTheme="majorHAnsi" w:cstheme="majorHAnsi"/>
              <w:sz w:val="24"/>
              <w:szCs w:val="24"/>
            </w:rPr>
            <w:instrText xml:space="preserve"> TOC \o "1-3" \h \z \u </w:instrText>
          </w:r>
          <w:r w:rsidRPr="009F25AF">
            <w:rPr>
              <w:rFonts w:asciiTheme="majorHAnsi" w:hAnsiTheme="majorHAnsi" w:cstheme="majorHAnsi"/>
              <w:sz w:val="24"/>
              <w:szCs w:val="24"/>
            </w:rPr>
            <w:fldChar w:fldCharType="separate"/>
          </w:r>
          <w:hyperlink w:anchor="_Toc206400074" w:history="1">
            <w:r w:rsidR="00765816" w:rsidRPr="009F25AF">
              <w:rPr>
                <w:rStyle w:val="Hyperlink"/>
                <w:rFonts w:asciiTheme="majorHAnsi" w:hAnsiTheme="majorHAnsi" w:cstheme="majorHAnsi"/>
                <w:noProof/>
                <w:sz w:val="24"/>
                <w:szCs w:val="24"/>
              </w:rPr>
              <w:t>Table of Contents</w:t>
            </w:r>
            <w:r w:rsidR="00765816" w:rsidRPr="009F25AF">
              <w:rPr>
                <w:rFonts w:asciiTheme="majorHAnsi" w:hAnsiTheme="majorHAnsi" w:cstheme="majorHAnsi"/>
                <w:noProof/>
                <w:webHidden/>
                <w:sz w:val="24"/>
                <w:szCs w:val="24"/>
              </w:rPr>
              <w:tab/>
            </w:r>
            <w:r w:rsidR="00765816" w:rsidRPr="009F25AF">
              <w:rPr>
                <w:rFonts w:asciiTheme="majorHAnsi" w:hAnsiTheme="majorHAnsi" w:cstheme="majorHAnsi"/>
                <w:noProof/>
                <w:webHidden/>
                <w:sz w:val="24"/>
                <w:szCs w:val="24"/>
              </w:rPr>
              <w:fldChar w:fldCharType="begin"/>
            </w:r>
            <w:r w:rsidR="00765816" w:rsidRPr="009F25AF">
              <w:rPr>
                <w:rFonts w:asciiTheme="majorHAnsi" w:hAnsiTheme="majorHAnsi" w:cstheme="majorHAnsi"/>
                <w:noProof/>
                <w:webHidden/>
                <w:sz w:val="24"/>
                <w:szCs w:val="24"/>
              </w:rPr>
              <w:instrText xml:space="preserve"> PAGEREF _Toc206400074 \h </w:instrText>
            </w:r>
            <w:r w:rsidR="00765816" w:rsidRPr="009F25AF">
              <w:rPr>
                <w:rFonts w:asciiTheme="majorHAnsi" w:hAnsiTheme="majorHAnsi" w:cstheme="majorHAnsi"/>
                <w:noProof/>
                <w:webHidden/>
                <w:sz w:val="24"/>
                <w:szCs w:val="24"/>
              </w:rPr>
            </w:r>
            <w:r w:rsidR="00765816" w:rsidRPr="009F25AF">
              <w:rPr>
                <w:rFonts w:asciiTheme="majorHAnsi" w:hAnsiTheme="majorHAnsi" w:cstheme="majorHAnsi"/>
                <w:noProof/>
                <w:webHidden/>
                <w:sz w:val="24"/>
                <w:szCs w:val="24"/>
              </w:rPr>
              <w:fldChar w:fldCharType="separate"/>
            </w:r>
            <w:r w:rsidR="00765816" w:rsidRPr="009F25AF">
              <w:rPr>
                <w:rFonts w:asciiTheme="majorHAnsi" w:hAnsiTheme="majorHAnsi" w:cstheme="majorHAnsi"/>
                <w:noProof/>
                <w:webHidden/>
                <w:sz w:val="24"/>
                <w:szCs w:val="24"/>
              </w:rPr>
              <w:t>1</w:t>
            </w:r>
            <w:r w:rsidR="00765816" w:rsidRPr="009F25AF">
              <w:rPr>
                <w:rFonts w:asciiTheme="majorHAnsi" w:hAnsiTheme="majorHAnsi" w:cstheme="majorHAnsi"/>
                <w:noProof/>
                <w:webHidden/>
                <w:sz w:val="24"/>
                <w:szCs w:val="24"/>
              </w:rPr>
              <w:fldChar w:fldCharType="end"/>
            </w:r>
          </w:hyperlink>
        </w:p>
        <w:p w14:paraId="2F3C815B" w14:textId="36A77AD3" w:rsidR="00765816" w:rsidRPr="009F25AF" w:rsidRDefault="00765816">
          <w:pPr>
            <w:pStyle w:val="TOC1"/>
            <w:tabs>
              <w:tab w:val="right" w:leader="dot" w:pos="8630"/>
            </w:tabs>
            <w:rPr>
              <w:rFonts w:asciiTheme="majorHAnsi" w:hAnsiTheme="majorHAnsi" w:cstheme="majorHAnsi"/>
              <w:noProof/>
              <w:kern w:val="2"/>
              <w:sz w:val="24"/>
              <w:szCs w:val="24"/>
              <w:lang w:val="en-GB" w:eastAsia="en-GB"/>
              <w14:ligatures w14:val="standardContextual"/>
            </w:rPr>
          </w:pPr>
          <w:hyperlink w:anchor="_Toc206400075" w:history="1">
            <w:r w:rsidRPr="009F25AF">
              <w:rPr>
                <w:rStyle w:val="Hyperlink"/>
                <w:rFonts w:asciiTheme="majorHAnsi" w:hAnsiTheme="majorHAnsi" w:cstheme="majorHAnsi"/>
                <w:noProof/>
                <w:sz w:val="24"/>
                <w:szCs w:val="24"/>
              </w:rPr>
              <w:t>Introduction</w:t>
            </w:r>
            <w:r w:rsidRPr="009F25AF">
              <w:rPr>
                <w:rFonts w:asciiTheme="majorHAnsi" w:hAnsiTheme="majorHAnsi" w:cstheme="majorHAnsi"/>
                <w:noProof/>
                <w:webHidden/>
                <w:sz w:val="24"/>
                <w:szCs w:val="24"/>
              </w:rPr>
              <w:tab/>
            </w:r>
            <w:r w:rsidRPr="009F25AF">
              <w:rPr>
                <w:rFonts w:asciiTheme="majorHAnsi" w:hAnsiTheme="majorHAnsi" w:cstheme="majorHAnsi"/>
                <w:noProof/>
                <w:webHidden/>
                <w:sz w:val="24"/>
                <w:szCs w:val="24"/>
              </w:rPr>
              <w:fldChar w:fldCharType="begin"/>
            </w:r>
            <w:r w:rsidRPr="009F25AF">
              <w:rPr>
                <w:rFonts w:asciiTheme="majorHAnsi" w:hAnsiTheme="majorHAnsi" w:cstheme="majorHAnsi"/>
                <w:noProof/>
                <w:webHidden/>
                <w:sz w:val="24"/>
                <w:szCs w:val="24"/>
              </w:rPr>
              <w:instrText xml:space="preserve"> PAGEREF _Toc206400075 \h </w:instrText>
            </w:r>
            <w:r w:rsidRPr="009F25AF">
              <w:rPr>
                <w:rFonts w:asciiTheme="majorHAnsi" w:hAnsiTheme="majorHAnsi" w:cstheme="majorHAnsi"/>
                <w:noProof/>
                <w:webHidden/>
                <w:sz w:val="24"/>
                <w:szCs w:val="24"/>
              </w:rPr>
            </w:r>
            <w:r w:rsidRPr="009F25AF">
              <w:rPr>
                <w:rFonts w:asciiTheme="majorHAnsi" w:hAnsiTheme="majorHAnsi" w:cstheme="majorHAnsi"/>
                <w:noProof/>
                <w:webHidden/>
                <w:sz w:val="24"/>
                <w:szCs w:val="24"/>
              </w:rPr>
              <w:fldChar w:fldCharType="separate"/>
            </w:r>
            <w:r w:rsidRPr="009F25AF">
              <w:rPr>
                <w:rFonts w:asciiTheme="majorHAnsi" w:hAnsiTheme="majorHAnsi" w:cstheme="majorHAnsi"/>
                <w:noProof/>
                <w:webHidden/>
                <w:sz w:val="24"/>
                <w:szCs w:val="24"/>
              </w:rPr>
              <w:t>2</w:t>
            </w:r>
            <w:r w:rsidRPr="009F25AF">
              <w:rPr>
                <w:rFonts w:asciiTheme="majorHAnsi" w:hAnsiTheme="majorHAnsi" w:cstheme="majorHAnsi"/>
                <w:noProof/>
                <w:webHidden/>
                <w:sz w:val="24"/>
                <w:szCs w:val="24"/>
              </w:rPr>
              <w:fldChar w:fldCharType="end"/>
            </w:r>
          </w:hyperlink>
        </w:p>
        <w:p w14:paraId="3F3B5E18" w14:textId="27AB20D4" w:rsidR="00765816" w:rsidRPr="009F25AF" w:rsidRDefault="00765816">
          <w:pPr>
            <w:pStyle w:val="TOC1"/>
            <w:tabs>
              <w:tab w:val="right" w:leader="dot" w:pos="8630"/>
            </w:tabs>
            <w:rPr>
              <w:rFonts w:asciiTheme="majorHAnsi" w:hAnsiTheme="majorHAnsi" w:cstheme="majorHAnsi"/>
              <w:noProof/>
              <w:kern w:val="2"/>
              <w:sz w:val="24"/>
              <w:szCs w:val="24"/>
              <w:lang w:val="en-GB" w:eastAsia="en-GB"/>
              <w14:ligatures w14:val="standardContextual"/>
            </w:rPr>
          </w:pPr>
          <w:hyperlink w:anchor="_Toc206400076" w:history="1">
            <w:r w:rsidRPr="009F25AF">
              <w:rPr>
                <w:rStyle w:val="Hyperlink"/>
                <w:rFonts w:asciiTheme="majorHAnsi" w:hAnsiTheme="majorHAnsi" w:cstheme="majorHAnsi"/>
                <w:noProof/>
                <w:sz w:val="24"/>
                <w:szCs w:val="24"/>
              </w:rPr>
              <w:t>Task 1: Project Management</w:t>
            </w:r>
            <w:r w:rsidRPr="009F25AF">
              <w:rPr>
                <w:rFonts w:asciiTheme="majorHAnsi" w:hAnsiTheme="majorHAnsi" w:cstheme="majorHAnsi"/>
                <w:noProof/>
                <w:webHidden/>
                <w:sz w:val="24"/>
                <w:szCs w:val="24"/>
              </w:rPr>
              <w:tab/>
            </w:r>
            <w:r w:rsidRPr="009F25AF">
              <w:rPr>
                <w:rFonts w:asciiTheme="majorHAnsi" w:hAnsiTheme="majorHAnsi" w:cstheme="majorHAnsi"/>
                <w:noProof/>
                <w:webHidden/>
                <w:sz w:val="24"/>
                <w:szCs w:val="24"/>
              </w:rPr>
              <w:fldChar w:fldCharType="begin"/>
            </w:r>
            <w:r w:rsidRPr="009F25AF">
              <w:rPr>
                <w:rFonts w:asciiTheme="majorHAnsi" w:hAnsiTheme="majorHAnsi" w:cstheme="majorHAnsi"/>
                <w:noProof/>
                <w:webHidden/>
                <w:sz w:val="24"/>
                <w:szCs w:val="24"/>
              </w:rPr>
              <w:instrText xml:space="preserve"> PAGEREF _Toc206400076 \h </w:instrText>
            </w:r>
            <w:r w:rsidRPr="009F25AF">
              <w:rPr>
                <w:rFonts w:asciiTheme="majorHAnsi" w:hAnsiTheme="majorHAnsi" w:cstheme="majorHAnsi"/>
                <w:noProof/>
                <w:webHidden/>
                <w:sz w:val="24"/>
                <w:szCs w:val="24"/>
              </w:rPr>
            </w:r>
            <w:r w:rsidRPr="009F25AF">
              <w:rPr>
                <w:rFonts w:asciiTheme="majorHAnsi" w:hAnsiTheme="majorHAnsi" w:cstheme="majorHAnsi"/>
                <w:noProof/>
                <w:webHidden/>
                <w:sz w:val="24"/>
                <w:szCs w:val="24"/>
              </w:rPr>
              <w:fldChar w:fldCharType="separate"/>
            </w:r>
            <w:r w:rsidRPr="009F25AF">
              <w:rPr>
                <w:rFonts w:asciiTheme="majorHAnsi" w:hAnsiTheme="majorHAnsi" w:cstheme="majorHAnsi"/>
                <w:noProof/>
                <w:webHidden/>
                <w:sz w:val="24"/>
                <w:szCs w:val="24"/>
              </w:rPr>
              <w:t>2</w:t>
            </w:r>
            <w:r w:rsidRPr="009F25AF">
              <w:rPr>
                <w:rFonts w:asciiTheme="majorHAnsi" w:hAnsiTheme="majorHAnsi" w:cstheme="majorHAnsi"/>
                <w:noProof/>
                <w:webHidden/>
                <w:sz w:val="24"/>
                <w:szCs w:val="24"/>
              </w:rPr>
              <w:fldChar w:fldCharType="end"/>
            </w:r>
          </w:hyperlink>
        </w:p>
        <w:p w14:paraId="639596FC" w14:textId="729D0E37" w:rsidR="00765816" w:rsidRPr="009F25AF" w:rsidRDefault="00765816">
          <w:pPr>
            <w:pStyle w:val="TOC1"/>
            <w:tabs>
              <w:tab w:val="right" w:leader="dot" w:pos="8630"/>
            </w:tabs>
            <w:rPr>
              <w:rFonts w:asciiTheme="majorHAnsi" w:hAnsiTheme="majorHAnsi" w:cstheme="majorHAnsi"/>
              <w:noProof/>
              <w:kern w:val="2"/>
              <w:sz w:val="24"/>
              <w:szCs w:val="24"/>
              <w:lang w:val="en-GB" w:eastAsia="en-GB"/>
              <w14:ligatures w14:val="standardContextual"/>
            </w:rPr>
          </w:pPr>
          <w:hyperlink w:anchor="_Toc206400077" w:history="1">
            <w:r w:rsidRPr="009F25AF">
              <w:rPr>
                <w:rStyle w:val="Hyperlink"/>
                <w:rFonts w:asciiTheme="majorHAnsi" w:hAnsiTheme="majorHAnsi" w:cstheme="majorHAnsi"/>
                <w:noProof/>
                <w:sz w:val="24"/>
                <w:szCs w:val="24"/>
              </w:rPr>
              <w:t>Q1. Project Management &amp; Planning</w:t>
            </w:r>
            <w:r w:rsidRPr="009F25AF">
              <w:rPr>
                <w:rFonts w:asciiTheme="majorHAnsi" w:hAnsiTheme="majorHAnsi" w:cstheme="majorHAnsi"/>
                <w:noProof/>
                <w:webHidden/>
                <w:sz w:val="24"/>
                <w:szCs w:val="24"/>
              </w:rPr>
              <w:tab/>
            </w:r>
            <w:r w:rsidRPr="009F25AF">
              <w:rPr>
                <w:rFonts w:asciiTheme="majorHAnsi" w:hAnsiTheme="majorHAnsi" w:cstheme="majorHAnsi"/>
                <w:noProof/>
                <w:webHidden/>
                <w:sz w:val="24"/>
                <w:szCs w:val="24"/>
              </w:rPr>
              <w:fldChar w:fldCharType="begin"/>
            </w:r>
            <w:r w:rsidRPr="009F25AF">
              <w:rPr>
                <w:rFonts w:asciiTheme="majorHAnsi" w:hAnsiTheme="majorHAnsi" w:cstheme="majorHAnsi"/>
                <w:noProof/>
                <w:webHidden/>
                <w:sz w:val="24"/>
                <w:szCs w:val="24"/>
              </w:rPr>
              <w:instrText xml:space="preserve"> PAGEREF _Toc206400077 \h </w:instrText>
            </w:r>
            <w:r w:rsidRPr="009F25AF">
              <w:rPr>
                <w:rFonts w:asciiTheme="majorHAnsi" w:hAnsiTheme="majorHAnsi" w:cstheme="majorHAnsi"/>
                <w:noProof/>
                <w:webHidden/>
                <w:sz w:val="24"/>
                <w:szCs w:val="24"/>
              </w:rPr>
            </w:r>
            <w:r w:rsidRPr="009F25AF">
              <w:rPr>
                <w:rFonts w:asciiTheme="majorHAnsi" w:hAnsiTheme="majorHAnsi" w:cstheme="majorHAnsi"/>
                <w:noProof/>
                <w:webHidden/>
                <w:sz w:val="24"/>
                <w:szCs w:val="24"/>
              </w:rPr>
              <w:fldChar w:fldCharType="separate"/>
            </w:r>
            <w:r w:rsidRPr="009F25AF">
              <w:rPr>
                <w:rFonts w:asciiTheme="majorHAnsi" w:hAnsiTheme="majorHAnsi" w:cstheme="majorHAnsi"/>
                <w:noProof/>
                <w:webHidden/>
                <w:sz w:val="24"/>
                <w:szCs w:val="24"/>
              </w:rPr>
              <w:t>2</w:t>
            </w:r>
            <w:r w:rsidRPr="009F25AF">
              <w:rPr>
                <w:rFonts w:asciiTheme="majorHAnsi" w:hAnsiTheme="majorHAnsi" w:cstheme="majorHAnsi"/>
                <w:noProof/>
                <w:webHidden/>
                <w:sz w:val="24"/>
                <w:szCs w:val="24"/>
              </w:rPr>
              <w:fldChar w:fldCharType="end"/>
            </w:r>
          </w:hyperlink>
        </w:p>
        <w:p w14:paraId="7CCE1A55" w14:textId="79FBF3F5" w:rsidR="00765816" w:rsidRPr="009F25AF" w:rsidRDefault="00765816">
          <w:pPr>
            <w:pStyle w:val="TOC1"/>
            <w:tabs>
              <w:tab w:val="right" w:leader="dot" w:pos="8630"/>
            </w:tabs>
            <w:rPr>
              <w:rFonts w:asciiTheme="majorHAnsi" w:hAnsiTheme="majorHAnsi" w:cstheme="majorHAnsi"/>
              <w:noProof/>
              <w:kern w:val="2"/>
              <w:sz w:val="24"/>
              <w:szCs w:val="24"/>
              <w:lang w:val="en-GB" w:eastAsia="en-GB"/>
              <w14:ligatures w14:val="standardContextual"/>
            </w:rPr>
          </w:pPr>
          <w:hyperlink w:anchor="_Toc206400078" w:history="1">
            <w:r w:rsidRPr="009F25AF">
              <w:rPr>
                <w:rStyle w:val="Hyperlink"/>
                <w:rFonts w:asciiTheme="majorHAnsi" w:hAnsiTheme="majorHAnsi" w:cstheme="majorHAnsi"/>
                <w:noProof/>
                <w:sz w:val="24"/>
                <w:szCs w:val="24"/>
              </w:rPr>
              <w:t>Q2. Project Design</w:t>
            </w:r>
            <w:r w:rsidRPr="009F25AF">
              <w:rPr>
                <w:rFonts w:asciiTheme="majorHAnsi" w:hAnsiTheme="majorHAnsi" w:cstheme="majorHAnsi"/>
                <w:noProof/>
                <w:webHidden/>
                <w:sz w:val="24"/>
                <w:szCs w:val="24"/>
              </w:rPr>
              <w:tab/>
            </w:r>
            <w:r w:rsidRPr="009F25AF">
              <w:rPr>
                <w:rFonts w:asciiTheme="majorHAnsi" w:hAnsiTheme="majorHAnsi" w:cstheme="majorHAnsi"/>
                <w:noProof/>
                <w:webHidden/>
                <w:sz w:val="24"/>
                <w:szCs w:val="24"/>
              </w:rPr>
              <w:fldChar w:fldCharType="begin"/>
            </w:r>
            <w:r w:rsidRPr="009F25AF">
              <w:rPr>
                <w:rFonts w:asciiTheme="majorHAnsi" w:hAnsiTheme="majorHAnsi" w:cstheme="majorHAnsi"/>
                <w:noProof/>
                <w:webHidden/>
                <w:sz w:val="24"/>
                <w:szCs w:val="24"/>
              </w:rPr>
              <w:instrText xml:space="preserve"> PAGEREF _Toc206400078 \h </w:instrText>
            </w:r>
            <w:r w:rsidRPr="009F25AF">
              <w:rPr>
                <w:rFonts w:asciiTheme="majorHAnsi" w:hAnsiTheme="majorHAnsi" w:cstheme="majorHAnsi"/>
                <w:noProof/>
                <w:webHidden/>
                <w:sz w:val="24"/>
                <w:szCs w:val="24"/>
              </w:rPr>
            </w:r>
            <w:r w:rsidRPr="009F25AF">
              <w:rPr>
                <w:rFonts w:asciiTheme="majorHAnsi" w:hAnsiTheme="majorHAnsi" w:cstheme="majorHAnsi"/>
                <w:noProof/>
                <w:webHidden/>
                <w:sz w:val="24"/>
                <w:szCs w:val="24"/>
              </w:rPr>
              <w:fldChar w:fldCharType="separate"/>
            </w:r>
            <w:r w:rsidRPr="009F25AF">
              <w:rPr>
                <w:rFonts w:asciiTheme="majorHAnsi" w:hAnsiTheme="majorHAnsi" w:cstheme="majorHAnsi"/>
                <w:noProof/>
                <w:webHidden/>
                <w:sz w:val="24"/>
                <w:szCs w:val="24"/>
              </w:rPr>
              <w:t>4</w:t>
            </w:r>
            <w:r w:rsidRPr="009F25AF">
              <w:rPr>
                <w:rFonts w:asciiTheme="majorHAnsi" w:hAnsiTheme="majorHAnsi" w:cstheme="majorHAnsi"/>
                <w:noProof/>
                <w:webHidden/>
                <w:sz w:val="24"/>
                <w:szCs w:val="24"/>
              </w:rPr>
              <w:fldChar w:fldCharType="end"/>
            </w:r>
          </w:hyperlink>
        </w:p>
        <w:p w14:paraId="09D53873" w14:textId="73EBA48C" w:rsidR="00765816" w:rsidRPr="009F25AF" w:rsidRDefault="00765816">
          <w:pPr>
            <w:pStyle w:val="TOC1"/>
            <w:tabs>
              <w:tab w:val="right" w:leader="dot" w:pos="8630"/>
            </w:tabs>
            <w:rPr>
              <w:rFonts w:asciiTheme="majorHAnsi" w:hAnsiTheme="majorHAnsi" w:cstheme="majorHAnsi"/>
              <w:noProof/>
              <w:kern w:val="2"/>
              <w:sz w:val="24"/>
              <w:szCs w:val="24"/>
              <w:lang w:val="en-GB" w:eastAsia="en-GB"/>
              <w14:ligatures w14:val="standardContextual"/>
            </w:rPr>
          </w:pPr>
          <w:hyperlink w:anchor="_Toc206400079" w:history="1">
            <w:r w:rsidRPr="009F25AF">
              <w:rPr>
                <w:rStyle w:val="Hyperlink"/>
                <w:rFonts w:asciiTheme="majorHAnsi" w:hAnsiTheme="majorHAnsi" w:cstheme="majorHAnsi"/>
                <w:noProof/>
                <w:sz w:val="24"/>
                <w:szCs w:val="24"/>
              </w:rPr>
              <w:t>Task 2: Enterprise &amp; Innovation</w:t>
            </w:r>
            <w:r w:rsidRPr="009F25AF">
              <w:rPr>
                <w:rFonts w:asciiTheme="majorHAnsi" w:hAnsiTheme="majorHAnsi" w:cstheme="majorHAnsi"/>
                <w:noProof/>
                <w:webHidden/>
                <w:sz w:val="24"/>
                <w:szCs w:val="24"/>
              </w:rPr>
              <w:tab/>
            </w:r>
            <w:r w:rsidRPr="009F25AF">
              <w:rPr>
                <w:rFonts w:asciiTheme="majorHAnsi" w:hAnsiTheme="majorHAnsi" w:cstheme="majorHAnsi"/>
                <w:noProof/>
                <w:webHidden/>
                <w:sz w:val="24"/>
                <w:szCs w:val="24"/>
              </w:rPr>
              <w:fldChar w:fldCharType="begin"/>
            </w:r>
            <w:r w:rsidRPr="009F25AF">
              <w:rPr>
                <w:rFonts w:asciiTheme="majorHAnsi" w:hAnsiTheme="majorHAnsi" w:cstheme="majorHAnsi"/>
                <w:noProof/>
                <w:webHidden/>
                <w:sz w:val="24"/>
                <w:szCs w:val="24"/>
              </w:rPr>
              <w:instrText xml:space="preserve"> PAGEREF _Toc206400079 \h </w:instrText>
            </w:r>
            <w:r w:rsidRPr="009F25AF">
              <w:rPr>
                <w:rFonts w:asciiTheme="majorHAnsi" w:hAnsiTheme="majorHAnsi" w:cstheme="majorHAnsi"/>
                <w:noProof/>
                <w:webHidden/>
                <w:sz w:val="24"/>
                <w:szCs w:val="24"/>
              </w:rPr>
            </w:r>
            <w:r w:rsidRPr="009F25AF">
              <w:rPr>
                <w:rFonts w:asciiTheme="majorHAnsi" w:hAnsiTheme="majorHAnsi" w:cstheme="majorHAnsi"/>
                <w:noProof/>
                <w:webHidden/>
                <w:sz w:val="24"/>
                <w:szCs w:val="24"/>
              </w:rPr>
              <w:fldChar w:fldCharType="separate"/>
            </w:r>
            <w:r w:rsidRPr="009F25AF">
              <w:rPr>
                <w:rFonts w:asciiTheme="majorHAnsi" w:hAnsiTheme="majorHAnsi" w:cstheme="majorHAnsi"/>
                <w:noProof/>
                <w:webHidden/>
                <w:sz w:val="24"/>
                <w:szCs w:val="24"/>
              </w:rPr>
              <w:t>5</w:t>
            </w:r>
            <w:r w:rsidRPr="009F25AF">
              <w:rPr>
                <w:rFonts w:asciiTheme="majorHAnsi" w:hAnsiTheme="majorHAnsi" w:cstheme="majorHAnsi"/>
                <w:noProof/>
                <w:webHidden/>
                <w:sz w:val="24"/>
                <w:szCs w:val="24"/>
              </w:rPr>
              <w:fldChar w:fldCharType="end"/>
            </w:r>
          </w:hyperlink>
        </w:p>
        <w:p w14:paraId="53E35A22" w14:textId="576865AA" w:rsidR="00765816" w:rsidRPr="009F25AF" w:rsidRDefault="00765816">
          <w:pPr>
            <w:pStyle w:val="TOC1"/>
            <w:tabs>
              <w:tab w:val="right" w:leader="dot" w:pos="8630"/>
            </w:tabs>
            <w:rPr>
              <w:rFonts w:asciiTheme="majorHAnsi" w:hAnsiTheme="majorHAnsi" w:cstheme="majorHAnsi"/>
              <w:noProof/>
              <w:kern w:val="2"/>
              <w:sz w:val="24"/>
              <w:szCs w:val="24"/>
              <w:lang w:val="en-GB" w:eastAsia="en-GB"/>
              <w14:ligatures w14:val="standardContextual"/>
            </w:rPr>
          </w:pPr>
          <w:hyperlink w:anchor="_Toc206400080" w:history="1">
            <w:r w:rsidRPr="009F25AF">
              <w:rPr>
                <w:rStyle w:val="Hyperlink"/>
                <w:rFonts w:asciiTheme="majorHAnsi" w:hAnsiTheme="majorHAnsi" w:cstheme="majorHAnsi"/>
                <w:noProof/>
                <w:sz w:val="24"/>
                <w:szCs w:val="24"/>
              </w:rPr>
              <w:t>Conclusion</w:t>
            </w:r>
            <w:r w:rsidRPr="009F25AF">
              <w:rPr>
                <w:rFonts w:asciiTheme="majorHAnsi" w:hAnsiTheme="majorHAnsi" w:cstheme="majorHAnsi"/>
                <w:noProof/>
                <w:webHidden/>
                <w:sz w:val="24"/>
                <w:szCs w:val="24"/>
              </w:rPr>
              <w:tab/>
            </w:r>
            <w:r w:rsidRPr="009F25AF">
              <w:rPr>
                <w:rFonts w:asciiTheme="majorHAnsi" w:hAnsiTheme="majorHAnsi" w:cstheme="majorHAnsi"/>
                <w:noProof/>
                <w:webHidden/>
                <w:sz w:val="24"/>
                <w:szCs w:val="24"/>
              </w:rPr>
              <w:fldChar w:fldCharType="begin"/>
            </w:r>
            <w:r w:rsidRPr="009F25AF">
              <w:rPr>
                <w:rFonts w:asciiTheme="majorHAnsi" w:hAnsiTheme="majorHAnsi" w:cstheme="majorHAnsi"/>
                <w:noProof/>
                <w:webHidden/>
                <w:sz w:val="24"/>
                <w:szCs w:val="24"/>
              </w:rPr>
              <w:instrText xml:space="preserve"> PAGEREF _Toc206400080 \h </w:instrText>
            </w:r>
            <w:r w:rsidRPr="009F25AF">
              <w:rPr>
                <w:rFonts w:asciiTheme="majorHAnsi" w:hAnsiTheme="majorHAnsi" w:cstheme="majorHAnsi"/>
                <w:noProof/>
                <w:webHidden/>
                <w:sz w:val="24"/>
                <w:szCs w:val="24"/>
              </w:rPr>
            </w:r>
            <w:r w:rsidRPr="009F25AF">
              <w:rPr>
                <w:rFonts w:asciiTheme="majorHAnsi" w:hAnsiTheme="majorHAnsi" w:cstheme="majorHAnsi"/>
                <w:noProof/>
                <w:webHidden/>
                <w:sz w:val="24"/>
                <w:szCs w:val="24"/>
              </w:rPr>
              <w:fldChar w:fldCharType="separate"/>
            </w:r>
            <w:r w:rsidRPr="009F25AF">
              <w:rPr>
                <w:rFonts w:asciiTheme="majorHAnsi" w:hAnsiTheme="majorHAnsi" w:cstheme="majorHAnsi"/>
                <w:noProof/>
                <w:webHidden/>
                <w:sz w:val="24"/>
                <w:szCs w:val="24"/>
              </w:rPr>
              <w:t>9</w:t>
            </w:r>
            <w:r w:rsidRPr="009F25AF">
              <w:rPr>
                <w:rFonts w:asciiTheme="majorHAnsi" w:hAnsiTheme="majorHAnsi" w:cstheme="majorHAnsi"/>
                <w:noProof/>
                <w:webHidden/>
                <w:sz w:val="24"/>
                <w:szCs w:val="24"/>
              </w:rPr>
              <w:fldChar w:fldCharType="end"/>
            </w:r>
          </w:hyperlink>
        </w:p>
        <w:p w14:paraId="2C8102D6" w14:textId="5405B9B2" w:rsidR="004F3EE4" w:rsidRPr="009F25AF" w:rsidRDefault="004F3EE4">
          <w:pPr>
            <w:rPr>
              <w:rFonts w:asciiTheme="majorHAnsi" w:hAnsiTheme="majorHAnsi" w:cstheme="majorHAnsi"/>
              <w:sz w:val="24"/>
              <w:szCs w:val="24"/>
            </w:rPr>
          </w:pPr>
          <w:r w:rsidRPr="009F25AF">
            <w:rPr>
              <w:rFonts w:asciiTheme="majorHAnsi" w:hAnsiTheme="majorHAnsi" w:cstheme="majorHAnsi"/>
              <w:b/>
              <w:bCs/>
              <w:noProof/>
              <w:sz w:val="24"/>
              <w:szCs w:val="24"/>
            </w:rPr>
            <w:fldChar w:fldCharType="end"/>
          </w:r>
        </w:p>
      </w:sdtContent>
    </w:sdt>
    <w:p w14:paraId="7358F17F"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br w:type="page"/>
      </w:r>
    </w:p>
    <w:p w14:paraId="36358D06" w14:textId="77777777" w:rsidR="00B2141B" w:rsidRPr="009F25AF" w:rsidRDefault="00E2282C">
      <w:pPr>
        <w:pStyle w:val="Heading1"/>
        <w:rPr>
          <w:rFonts w:cstheme="majorHAnsi"/>
          <w:sz w:val="24"/>
          <w:szCs w:val="24"/>
        </w:rPr>
      </w:pPr>
      <w:bookmarkStart w:id="1" w:name="_Toc206400075"/>
      <w:r w:rsidRPr="009F25AF">
        <w:rPr>
          <w:rFonts w:cstheme="majorHAnsi"/>
          <w:sz w:val="24"/>
          <w:szCs w:val="24"/>
        </w:rPr>
        <w:lastRenderedPageBreak/>
        <w:t>Introduction</w:t>
      </w:r>
      <w:bookmarkEnd w:id="1"/>
    </w:p>
    <w:p w14:paraId="3F6FF62C"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This report explores the role of Artificial Intelligence (AI) and modern data pipelines in driving innovation across various industries. It outlines the project management and design aspects of a proposed solution, evaluates enterprise and innovation strategies, and reflects on the potential societal impact and personal development opportunities associated with the project.</w:t>
      </w:r>
    </w:p>
    <w:p w14:paraId="4543CB67" w14:textId="77777777" w:rsidR="00B2141B" w:rsidRPr="009F25AF" w:rsidRDefault="00E2282C" w:rsidP="00765816">
      <w:pPr>
        <w:pStyle w:val="Heading1"/>
        <w:rPr>
          <w:rFonts w:cstheme="majorHAnsi"/>
          <w:sz w:val="24"/>
          <w:szCs w:val="24"/>
        </w:rPr>
      </w:pPr>
      <w:bookmarkStart w:id="2" w:name="_Toc206400076"/>
      <w:r w:rsidRPr="009F25AF">
        <w:rPr>
          <w:rFonts w:cstheme="majorHAnsi"/>
          <w:sz w:val="24"/>
          <w:szCs w:val="24"/>
        </w:rPr>
        <w:t>Task 1: Project Management</w:t>
      </w:r>
      <w:bookmarkEnd w:id="2"/>
    </w:p>
    <w:p w14:paraId="54DF0AF4" w14:textId="77777777" w:rsidR="00B2141B" w:rsidRPr="009F25AF" w:rsidRDefault="00E2282C" w:rsidP="00765816">
      <w:pPr>
        <w:pStyle w:val="Heading1"/>
        <w:rPr>
          <w:rFonts w:cstheme="majorHAnsi"/>
          <w:sz w:val="24"/>
          <w:szCs w:val="24"/>
        </w:rPr>
      </w:pPr>
      <w:bookmarkStart w:id="3" w:name="_Toc206400077"/>
      <w:r w:rsidRPr="009F25AF">
        <w:rPr>
          <w:rFonts w:cstheme="majorHAnsi"/>
          <w:sz w:val="24"/>
          <w:szCs w:val="24"/>
        </w:rPr>
        <w:t>Q1. Project Management &amp; Planning</w:t>
      </w:r>
      <w:bookmarkEnd w:id="3"/>
    </w:p>
    <w:p w14:paraId="0BB418FF" w14:textId="77777777" w:rsidR="00B2141B" w:rsidRPr="009F25AF" w:rsidRDefault="00B2141B">
      <w:pPr>
        <w:rPr>
          <w:rFonts w:asciiTheme="majorHAnsi" w:hAnsiTheme="majorHAnsi" w:cstheme="majorHAnsi"/>
          <w:sz w:val="24"/>
          <w:szCs w:val="24"/>
        </w:rPr>
      </w:pPr>
    </w:p>
    <w:p w14:paraId="172FA6C3"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Project Scope</w:t>
      </w:r>
    </w:p>
    <w:p w14:paraId="1A1D3C3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This project explores how Databricks Lakeflow Declarative Pipelines can be used to streamline AI-driven innovation by simplifying the development and operation of scalable, reliable data pipelines. The aim is to demonstrate how Lakeflow enables real-time data ingestion, transformation, and delivery to AI models, reducing complexity and accelerating time-to-insight.</w:t>
      </w:r>
    </w:p>
    <w:p w14:paraId="6E9AE3DD" w14:textId="77777777" w:rsidR="00B2141B" w:rsidRPr="009F25AF" w:rsidRDefault="00B2141B">
      <w:pPr>
        <w:rPr>
          <w:rFonts w:asciiTheme="majorHAnsi" w:hAnsiTheme="majorHAnsi" w:cstheme="majorHAnsi"/>
          <w:sz w:val="24"/>
          <w:szCs w:val="24"/>
        </w:rPr>
      </w:pPr>
    </w:p>
    <w:p w14:paraId="47247ABD"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The proposed solution involves building a prototype pipeline that ingests social media data, processes it using Lakeflow, and feeds it into an AI model for sentiment analysis. This </w:t>
      </w:r>
      <w:proofErr w:type="gramStart"/>
      <w:r w:rsidRPr="009F25AF">
        <w:rPr>
          <w:rFonts w:asciiTheme="majorHAnsi" w:hAnsiTheme="majorHAnsi" w:cstheme="majorHAnsi"/>
          <w:sz w:val="24"/>
          <w:szCs w:val="24"/>
        </w:rPr>
        <w:t>showcases</w:t>
      </w:r>
      <w:proofErr w:type="gramEnd"/>
      <w:r w:rsidRPr="009F25AF">
        <w:rPr>
          <w:rFonts w:asciiTheme="majorHAnsi" w:hAnsiTheme="majorHAnsi" w:cstheme="majorHAnsi"/>
          <w:sz w:val="24"/>
          <w:szCs w:val="24"/>
        </w:rPr>
        <w:t xml:space="preserve"> how declarative pipelines can support innovation in customer experience, marketing, and product development.</w:t>
      </w:r>
    </w:p>
    <w:p w14:paraId="5D857C66" w14:textId="77777777" w:rsidR="00B2141B" w:rsidRPr="009F25AF" w:rsidRDefault="00B2141B">
      <w:pPr>
        <w:rPr>
          <w:rFonts w:asciiTheme="majorHAnsi" w:hAnsiTheme="majorHAnsi" w:cstheme="majorHAnsi"/>
          <w:sz w:val="24"/>
          <w:szCs w:val="24"/>
        </w:rPr>
      </w:pPr>
    </w:p>
    <w:p w14:paraId="650249CB"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Technologies and Resources</w:t>
      </w:r>
    </w:p>
    <w:p w14:paraId="23D5CA70"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Data Pipeline: Databricks Lakeflow Declarative Pipelines</w:t>
      </w:r>
    </w:p>
    <w:p w14:paraId="5BC3EE6C"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AI/ML Tools: Python, Hugging Face Transformers, TensorFlow</w:t>
      </w:r>
    </w:p>
    <w:p w14:paraId="069E86DF"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Data Sources: Simulated social media feeds via Kafka or Event Hubs</w:t>
      </w:r>
    </w:p>
    <w:p w14:paraId="0AA8C02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Storage: Delta Lake on Databricks</w:t>
      </w:r>
    </w:p>
    <w:p w14:paraId="06DF5E6D"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Orchestration: Lakeflow Jobs (native orchestration)</w:t>
      </w:r>
    </w:p>
    <w:p w14:paraId="4236240F"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Visualization: Power BI or Databricks dashboards</w:t>
      </w:r>
    </w:p>
    <w:p w14:paraId="32123096" w14:textId="77777777" w:rsidR="00B2141B" w:rsidRPr="009F25AF" w:rsidRDefault="00B2141B">
      <w:pPr>
        <w:rPr>
          <w:rFonts w:asciiTheme="majorHAnsi" w:hAnsiTheme="majorHAnsi" w:cstheme="majorHAnsi"/>
          <w:sz w:val="24"/>
          <w:szCs w:val="24"/>
        </w:rPr>
      </w:pPr>
    </w:p>
    <w:p w14:paraId="7EDEBBDC"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Lakeflow supports both batch and streaming ingestion, automatic orchestration, and built-</w:t>
      </w:r>
      <w:proofErr w:type="gramStart"/>
      <w:r w:rsidRPr="009F25AF">
        <w:rPr>
          <w:rFonts w:asciiTheme="majorHAnsi" w:hAnsiTheme="majorHAnsi" w:cstheme="majorHAnsi"/>
          <w:sz w:val="24"/>
          <w:szCs w:val="24"/>
        </w:rPr>
        <w:t>in data</w:t>
      </w:r>
      <w:proofErr w:type="gramEnd"/>
      <w:r w:rsidRPr="009F25AF">
        <w:rPr>
          <w:rFonts w:asciiTheme="majorHAnsi" w:hAnsiTheme="majorHAnsi" w:cstheme="majorHAnsi"/>
          <w:sz w:val="24"/>
          <w:szCs w:val="24"/>
        </w:rPr>
        <w:t xml:space="preserve"> quality checks. It allows developers to declare transformations in SQL or Python, and handles execution, scaling, and recovery automatically.</w:t>
      </w:r>
    </w:p>
    <w:p w14:paraId="41D9F12A" w14:textId="77777777" w:rsidR="00B2141B" w:rsidRPr="009F25AF" w:rsidRDefault="00B2141B">
      <w:pPr>
        <w:rPr>
          <w:rFonts w:asciiTheme="majorHAnsi" w:hAnsiTheme="majorHAnsi" w:cstheme="majorHAnsi"/>
          <w:sz w:val="24"/>
          <w:szCs w:val="24"/>
        </w:rPr>
      </w:pPr>
    </w:p>
    <w:p w14:paraId="6105B70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Project Timeline &amp; Schedule</w:t>
      </w:r>
    </w:p>
    <w:p w14:paraId="334BF238"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The project will be structured as follows:</w:t>
      </w:r>
    </w:p>
    <w:p w14:paraId="0398244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1. Week 1–2: Research and environment setup</w:t>
      </w:r>
    </w:p>
    <w:p w14:paraId="7EB4EB78"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2. Week 3–4: Pipeline design and data ingestion</w:t>
      </w:r>
    </w:p>
    <w:p w14:paraId="7DBA4A75"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3. Week 5–6: AI model integration and testing</w:t>
      </w:r>
    </w:p>
    <w:p w14:paraId="6EC7720C"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4. Week 7: Evaluation and optimization</w:t>
      </w:r>
    </w:p>
    <w:p w14:paraId="746F26D3"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5. Week 8: Final report and presentation</w:t>
      </w:r>
    </w:p>
    <w:p w14:paraId="0EAA1284" w14:textId="08EE5B06" w:rsidR="00765816" w:rsidRPr="009F25AF" w:rsidRDefault="00765816">
      <w:pPr>
        <w:rPr>
          <w:rFonts w:asciiTheme="majorHAnsi" w:hAnsiTheme="majorHAnsi" w:cstheme="majorHAnsi"/>
          <w:sz w:val="24"/>
          <w:szCs w:val="24"/>
        </w:rPr>
      </w:pPr>
      <w:r w:rsidRPr="009F25AF">
        <w:rPr>
          <w:rFonts w:asciiTheme="majorHAnsi" w:hAnsiTheme="majorHAnsi" w:cstheme="majorHAnsi"/>
          <w:sz w:val="24"/>
          <w:szCs w:val="24"/>
        </w:rPr>
        <w:drawing>
          <wp:inline distT="0" distB="0" distL="0" distR="0" wp14:anchorId="3B26B864" wp14:editId="51EFA116">
            <wp:extent cx="5486400" cy="3268980"/>
            <wp:effectExtent l="0" t="0" r="0" b="7620"/>
            <wp:docPr id="788645443" name="Picture 1"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45443" name="Picture 1" descr="A graph with blue rectangles&#10;&#10;AI-generated content may be incorrect."/>
                    <pic:cNvPicPr/>
                  </pic:nvPicPr>
                  <pic:blipFill>
                    <a:blip r:embed="rId6"/>
                    <a:stretch>
                      <a:fillRect/>
                    </a:stretch>
                  </pic:blipFill>
                  <pic:spPr>
                    <a:xfrm>
                      <a:off x="0" y="0"/>
                      <a:ext cx="5486400" cy="3268980"/>
                    </a:xfrm>
                    <a:prstGeom prst="rect">
                      <a:avLst/>
                    </a:prstGeom>
                  </pic:spPr>
                </pic:pic>
              </a:graphicData>
            </a:graphic>
          </wp:inline>
        </w:drawing>
      </w:r>
    </w:p>
    <w:p w14:paraId="4B6B02B3" w14:textId="77777777" w:rsidR="00765816" w:rsidRPr="009F25AF" w:rsidRDefault="00765816">
      <w:pPr>
        <w:rPr>
          <w:rFonts w:asciiTheme="majorHAnsi" w:hAnsiTheme="majorHAnsi" w:cstheme="majorHAnsi"/>
          <w:sz w:val="24"/>
          <w:szCs w:val="24"/>
        </w:rPr>
      </w:pPr>
    </w:p>
    <w:p w14:paraId="67315F37" w14:textId="77777777" w:rsidR="00B2141B" w:rsidRPr="009F25AF" w:rsidRDefault="00B2141B">
      <w:pPr>
        <w:rPr>
          <w:rFonts w:asciiTheme="majorHAnsi" w:hAnsiTheme="majorHAnsi" w:cstheme="majorHAnsi"/>
          <w:sz w:val="24"/>
          <w:szCs w:val="24"/>
        </w:rPr>
      </w:pPr>
    </w:p>
    <w:p w14:paraId="6C1EB6D7"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Constraints</w:t>
      </w:r>
    </w:p>
    <w:p w14:paraId="71594B97"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lastRenderedPageBreak/>
        <w:t>- Data Access: Real-time data may need to be simulated</w:t>
      </w:r>
    </w:p>
    <w:p w14:paraId="09B5D8DE"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Compute Resources: Cloud usage may incur cost</w:t>
      </w:r>
    </w:p>
    <w:p w14:paraId="204D7D9D"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Time: Limited to 8 weeks</w:t>
      </w:r>
    </w:p>
    <w:p w14:paraId="57D8B604"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Ethical Considerations: Ensuring fairness and transparency in AI outputs</w:t>
      </w:r>
    </w:p>
    <w:p w14:paraId="2FCBAA52" w14:textId="77777777" w:rsidR="00B2141B" w:rsidRPr="009F25AF" w:rsidRDefault="00B2141B">
      <w:pPr>
        <w:rPr>
          <w:rFonts w:asciiTheme="majorHAnsi" w:hAnsiTheme="majorHAnsi" w:cstheme="majorHAnsi"/>
          <w:sz w:val="24"/>
          <w:szCs w:val="24"/>
        </w:rPr>
      </w:pPr>
    </w:p>
    <w:p w14:paraId="3351D0B9"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Development Methodology</w:t>
      </w:r>
    </w:p>
    <w:p w14:paraId="64C1273D"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The project will follow an Agile methodology, allowing for iterative development and continuous feedback. Agile is particularly effective for AI and data engineering projects due to its flexibility and adaptability. Tasks will be organized into sprints, with regular reviews and adjustments.</w:t>
      </w:r>
    </w:p>
    <w:p w14:paraId="610B4DCA" w14:textId="77777777" w:rsidR="00B2141B" w:rsidRPr="009F25AF" w:rsidRDefault="00B2141B">
      <w:pPr>
        <w:rPr>
          <w:rFonts w:asciiTheme="majorHAnsi" w:hAnsiTheme="majorHAnsi" w:cstheme="majorHAnsi"/>
          <w:sz w:val="24"/>
          <w:szCs w:val="24"/>
        </w:rPr>
      </w:pPr>
    </w:p>
    <w:p w14:paraId="09B4172D" w14:textId="77777777" w:rsidR="00B2141B" w:rsidRPr="009F25AF" w:rsidRDefault="00E2282C" w:rsidP="00765816">
      <w:pPr>
        <w:pStyle w:val="Heading1"/>
        <w:rPr>
          <w:rFonts w:cstheme="majorHAnsi"/>
          <w:sz w:val="24"/>
          <w:szCs w:val="24"/>
        </w:rPr>
      </w:pPr>
      <w:bookmarkStart w:id="4" w:name="_Toc206400078"/>
      <w:r w:rsidRPr="009F25AF">
        <w:rPr>
          <w:rFonts w:cstheme="majorHAnsi"/>
          <w:sz w:val="24"/>
          <w:szCs w:val="24"/>
        </w:rPr>
        <w:t>Q2. Project Design</w:t>
      </w:r>
      <w:bookmarkEnd w:id="4"/>
    </w:p>
    <w:p w14:paraId="11CADC29"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Design Artifact 1: Data Flow Diagram</w:t>
      </w:r>
    </w:p>
    <w:p w14:paraId="499DD1DA" w14:textId="2156C285" w:rsidR="00B2141B" w:rsidRPr="009F25AF" w:rsidRDefault="00765816">
      <w:pPr>
        <w:rPr>
          <w:rFonts w:asciiTheme="majorHAnsi" w:hAnsiTheme="majorHAnsi" w:cstheme="majorHAnsi"/>
          <w:sz w:val="24"/>
          <w:szCs w:val="24"/>
        </w:rPr>
      </w:pPr>
      <w:r w:rsidRPr="009F25AF">
        <w:rPr>
          <w:rFonts w:asciiTheme="majorHAnsi" w:hAnsiTheme="majorHAnsi" w:cstheme="majorHAnsi"/>
          <w:sz w:val="24"/>
          <w:szCs w:val="24"/>
        </w:rPr>
        <w:drawing>
          <wp:inline distT="0" distB="0" distL="0" distR="0" wp14:anchorId="187139B1" wp14:editId="7F422CB2">
            <wp:extent cx="5486400" cy="3213100"/>
            <wp:effectExtent l="0" t="0" r="0" b="6350"/>
            <wp:docPr id="950500654" name="Picture 1" descr="A graph with blu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00654" name="Picture 1" descr="A graph with blue rectangles&#10;&#10;AI-generated content may be incorrect."/>
                    <pic:cNvPicPr/>
                  </pic:nvPicPr>
                  <pic:blipFill>
                    <a:blip r:embed="rId7"/>
                    <a:stretch>
                      <a:fillRect/>
                    </a:stretch>
                  </pic:blipFill>
                  <pic:spPr>
                    <a:xfrm>
                      <a:off x="0" y="0"/>
                      <a:ext cx="5486400" cy="3213100"/>
                    </a:xfrm>
                    <a:prstGeom prst="rect">
                      <a:avLst/>
                    </a:prstGeom>
                  </pic:spPr>
                </pic:pic>
              </a:graphicData>
            </a:graphic>
          </wp:inline>
        </w:drawing>
      </w:r>
    </w:p>
    <w:p w14:paraId="4688772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Lakeflow handles ingestion, transformation, and orchestration declaratively, reducing manual coding and improving reliability.</w:t>
      </w:r>
    </w:p>
    <w:p w14:paraId="7C4F0C25" w14:textId="77777777" w:rsidR="00B2141B" w:rsidRPr="009F25AF" w:rsidRDefault="00B2141B">
      <w:pPr>
        <w:rPr>
          <w:rFonts w:asciiTheme="majorHAnsi" w:hAnsiTheme="majorHAnsi" w:cstheme="majorHAnsi"/>
          <w:sz w:val="24"/>
          <w:szCs w:val="24"/>
        </w:rPr>
      </w:pPr>
    </w:p>
    <w:p w14:paraId="086A2602" w14:textId="77777777" w:rsidR="00765816" w:rsidRPr="009F25AF" w:rsidRDefault="00765816">
      <w:pPr>
        <w:rPr>
          <w:rFonts w:asciiTheme="majorHAnsi" w:hAnsiTheme="majorHAnsi" w:cstheme="majorHAnsi"/>
          <w:sz w:val="24"/>
          <w:szCs w:val="24"/>
        </w:rPr>
      </w:pPr>
    </w:p>
    <w:p w14:paraId="3061707F" w14:textId="77777777" w:rsidR="00765816" w:rsidRPr="009F25AF" w:rsidRDefault="00765816">
      <w:pPr>
        <w:rPr>
          <w:rFonts w:asciiTheme="majorHAnsi" w:hAnsiTheme="majorHAnsi" w:cstheme="majorHAnsi"/>
          <w:sz w:val="24"/>
          <w:szCs w:val="24"/>
        </w:rPr>
      </w:pPr>
    </w:p>
    <w:p w14:paraId="2930A59A" w14:textId="77777777" w:rsidR="00765816" w:rsidRPr="009F25AF" w:rsidRDefault="00765816">
      <w:pPr>
        <w:rPr>
          <w:rFonts w:asciiTheme="majorHAnsi" w:hAnsiTheme="majorHAnsi" w:cstheme="majorHAnsi"/>
          <w:sz w:val="24"/>
          <w:szCs w:val="24"/>
        </w:rPr>
      </w:pPr>
    </w:p>
    <w:p w14:paraId="7F91DB80"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Design Artifact 2: UML Component Diagram</w:t>
      </w:r>
    </w:p>
    <w:p w14:paraId="199ECBA4"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The system architecture will include:</w:t>
      </w:r>
    </w:p>
    <w:p w14:paraId="3FB0F618" w14:textId="4A4DDCD6" w:rsidR="00B2141B" w:rsidRPr="009F25AF" w:rsidRDefault="00765816">
      <w:pPr>
        <w:rPr>
          <w:rFonts w:asciiTheme="majorHAnsi" w:hAnsiTheme="majorHAnsi" w:cstheme="majorHAnsi"/>
          <w:sz w:val="24"/>
          <w:szCs w:val="24"/>
        </w:rPr>
      </w:pPr>
      <w:r w:rsidRPr="009F25AF">
        <w:rPr>
          <w:rFonts w:asciiTheme="majorHAnsi" w:hAnsiTheme="majorHAnsi" w:cstheme="majorHAnsi"/>
          <w:noProof/>
          <w:sz w:val="24"/>
          <w:szCs w:val="24"/>
        </w:rPr>
        <w:drawing>
          <wp:inline distT="0" distB="0" distL="0" distR="0" wp14:anchorId="597F650D" wp14:editId="50B94A93">
            <wp:extent cx="5486400" cy="3657600"/>
            <wp:effectExtent l="0" t="0" r="0" b="0"/>
            <wp:docPr id="1"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flowchart&#10;&#10;AI-generated content may be incorrect."/>
                    <pic:cNvPicPr/>
                  </pic:nvPicPr>
                  <pic:blipFill>
                    <a:blip r:embed="rId8"/>
                    <a:stretch>
                      <a:fillRect/>
                    </a:stretch>
                  </pic:blipFill>
                  <pic:spPr>
                    <a:xfrm>
                      <a:off x="0" y="0"/>
                      <a:ext cx="5486400" cy="3657600"/>
                    </a:xfrm>
                    <a:prstGeom prst="rect">
                      <a:avLst/>
                    </a:prstGeom>
                  </pic:spPr>
                </pic:pic>
              </a:graphicData>
            </a:graphic>
          </wp:inline>
        </w:drawing>
      </w:r>
    </w:p>
    <w:p w14:paraId="02DDCE77"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References</w:t>
      </w:r>
    </w:p>
    <w:p w14:paraId="1246533F"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[2] Datics AI. “How to Use Agile Methodologies for AI &amp; ML Projects in 2024.” https://datics.ai/how-to-use-agile-methodologies-for-ai-ml-projects-in-2024/</w:t>
      </w:r>
    </w:p>
    <w:p w14:paraId="2EF44B37"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[14] Databricks. “Introducing LakeFlow: The Unified Data Pipeline Platform.” https://www.databricks.com/blog/introducing-lakeflow-unified-data-pipeline-platform</w:t>
      </w:r>
    </w:p>
    <w:p w14:paraId="6CF657B7"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[15] Databricks. “LakeFlow Documentation.” https://docs.databricks.com/en/lakeflow/index.html</w:t>
      </w:r>
    </w:p>
    <w:p w14:paraId="3BC3B337" w14:textId="6514F303" w:rsidR="00B2141B" w:rsidRPr="009F25AF" w:rsidRDefault="00E2282C" w:rsidP="004F3EE4">
      <w:pPr>
        <w:rPr>
          <w:rFonts w:asciiTheme="majorHAnsi" w:hAnsiTheme="majorHAnsi" w:cstheme="majorHAnsi"/>
          <w:sz w:val="24"/>
          <w:szCs w:val="24"/>
        </w:rPr>
      </w:pPr>
      <w:r w:rsidRPr="009F25AF">
        <w:rPr>
          <w:rFonts w:asciiTheme="majorHAnsi" w:hAnsiTheme="majorHAnsi" w:cstheme="majorHAnsi"/>
          <w:sz w:val="24"/>
          <w:szCs w:val="24"/>
        </w:rPr>
        <w:t>[18] Databricks. “Declarative Data Pipelines with LakeFlow.” https://www.databricks.com/blog/declarative-data-pipelines-lakeflow</w:t>
      </w:r>
      <w:r w:rsidRPr="009F25AF">
        <w:rPr>
          <w:rFonts w:asciiTheme="majorHAnsi" w:hAnsiTheme="majorHAnsi" w:cstheme="majorHAnsi"/>
          <w:sz w:val="24"/>
          <w:szCs w:val="24"/>
        </w:rPr>
        <w:br/>
      </w:r>
    </w:p>
    <w:p w14:paraId="5DBF2569" w14:textId="77777777" w:rsidR="00B2141B" w:rsidRPr="009F25AF" w:rsidRDefault="00E2282C" w:rsidP="00765816">
      <w:pPr>
        <w:pStyle w:val="Heading1"/>
        <w:rPr>
          <w:rFonts w:cstheme="majorHAnsi"/>
          <w:sz w:val="24"/>
          <w:szCs w:val="24"/>
        </w:rPr>
      </w:pPr>
      <w:bookmarkStart w:id="5" w:name="_Toc206400079"/>
      <w:r w:rsidRPr="009F25AF">
        <w:rPr>
          <w:rFonts w:cstheme="majorHAnsi"/>
          <w:sz w:val="24"/>
          <w:szCs w:val="24"/>
        </w:rPr>
        <w:lastRenderedPageBreak/>
        <w:t>Task 2: Enterprise &amp; Innovation</w:t>
      </w:r>
      <w:bookmarkEnd w:id="5"/>
    </w:p>
    <w:p w14:paraId="090B2495" w14:textId="77777777" w:rsidR="00B2141B" w:rsidRPr="009F25AF" w:rsidRDefault="00B2141B">
      <w:pPr>
        <w:rPr>
          <w:rFonts w:asciiTheme="majorHAnsi" w:hAnsiTheme="majorHAnsi" w:cstheme="majorHAnsi"/>
          <w:sz w:val="24"/>
          <w:szCs w:val="24"/>
        </w:rPr>
      </w:pPr>
    </w:p>
    <w:p w14:paraId="0B873023"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Q1. PEST &amp; SWOT Analysis for a Tech Company</w:t>
      </w:r>
    </w:p>
    <w:p w14:paraId="5C4E778B" w14:textId="77777777" w:rsidR="00B2141B" w:rsidRPr="009F25AF" w:rsidRDefault="00B2141B">
      <w:pPr>
        <w:rPr>
          <w:rFonts w:asciiTheme="majorHAnsi" w:hAnsiTheme="majorHAnsi" w:cstheme="majorHAnsi"/>
          <w:sz w:val="24"/>
          <w:szCs w:val="24"/>
        </w:rPr>
      </w:pPr>
    </w:p>
    <w:p w14:paraId="494CFE9D"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To contextualise innovation, we examine Databricks, the company behind Lakeflow, using </w:t>
      </w:r>
      <w:proofErr w:type="gramStart"/>
      <w:r w:rsidRPr="009F25AF">
        <w:rPr>
          <w:rFonts w:asciiTheme="majorHAnsi" w:hAnsiTheme="majorHAnsi" w:cstheme="majorHAnsi"/>
          <w:sz w:val="24"/>
          <w:szCs w:val="24"/>
        </w:rPr>
        <w:t>a PEST</w:t>
      </w:r>
      <w:proofErr w:type="gramEnd"/>
      <w:r w:rsidRPr="009F25AF">
        <w:rPr>
          <w:rFonts w:asciiTheme="majorHAnsi" w:hAnsiTheme="majorHAnsi" w:cstheme="majorHAnsi"/>
          <w:sz w:val="24"/>
          <w:szCs w:val="24"/>
        </w:rPr>
        <w:t xml:space="preserve"> and SWOT analysis.</w:t>
      </w:r>
    </w:p>
    <w:p w14:paraId="29D0B530" w14:textId="77777777" w:rsidR="00B2141B" w:rsidRPr="009F25AF" w:rsidRDefault="00B2141B">
      <w:pPr>
        <w:rPr>
          <w:rFonts w:asciiTheme="majorHAnsi" w:hAnsiTheme="majorHAnsi" w:cstheme="majorHAnsi"/>
          <w:sz w:val="24"/>
          <w:szCs w:val="24"/>
        </w:rPr>
      </w:pPr>
    </w:p>
    <w:p w14:paraId="46C3B858"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PEST Analysis</w:t>
      </w:r>
    </w:p>
    <w:p w14:paraId="5D83F3DD"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Political: Increasing government investment in AI infrastructure and digital transformation in the UK.</w:t>
      </w:r>
    </w:p>
    <w:p w14:paraId="2A2F54B5"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Economic: AI and data engineering are seen as key to improving public sector efficiency and reducing costs.</w:t>
      </w:r>
    </w:p>
    <w:p w14:paraId="74D15B0C"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Social: Public demand for faster, more personalised digital services is growing, especially in areas like transport and licensing.</w:t>
      </w:r>
    </w:p>
    <w:p w14:paraId="1E9EDD83"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Technological: Rapid advances in cloud computing, real-time analytics, and declarative data pipelines like Lakeflow are enabling scalable innovation.</w:t>
      </w:r>
    </w:p>
    <w:p w14:paraId="4FA4B1B2" w14:textId="77777777" w:rsidR="00B2141B" w:rsidRPr="009F25AF" w:rsidRDefault="00B2141B">
      <w:pPr>
        <w:rPr>
          <w:rFonts w:asciiTheme="majorHAnsi" w:hAnsiTheme="majorHAnsi" w:cstheme="majorHAnsi"/>
          <w:sz w:val="24"/>
          <w:szCs w:val="24"/>
        </w:rPr>
      </w:pPr>
    </w:p>
    <w:p w14:paraId="7C41E1F6"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SWOT Analysis</w:t>
      </w:r>
    </w:p>
    <w:p w14:paraId="06869494"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Strengths:</w:t>
      </w:r>
    </w:p>
    <w:p w14:paraId="73FEAF2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  - Unified platform for data ingestion, transformation, and orchestration.</w:t>
      </w:r>
    </w:p>
    <w:p w14:paraId="0C917C2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  - Declarative approach reduces complexity and boosts productivity.</w:t>
      </w:r>
    </w:p>
    <w:p w14:paraId="4453AA45"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Weaknesses:</w:t>
      </w:r>
    </w:p>
    <w:p w14:paraId="58B8005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  - Requires cloud infrastructure and skilled personnel.</w:t>
      </w:r>
    </w:p>
    <w:p w14:paraId="25F108CE"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Opportunities:</w:t>
      </w:r>
    </w:p>
    <w:p w14:paraId="2AEB9776"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  - Integration into public services (e.g. DVLA) for real-time analytics and automation.</w:t>
      </w:r>
    </w:p>
    <w:p w14:paraId="2B1E4E6E"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  - Supports open standards (e.g. Spark Declarative Pipelines), enabling interoperability.</w:t>
      </w:r>
    </w:p>
    <w:p w14:paraId="44B38D28"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lastRenderedPageBreak/>
        <w:t>- Threats:</w:t>
      </w:r>
    </w:p>
    <w:p w14:paraId="373AFE0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  - Data privacy concerns and regulatory compliance (e.g. GDPR).</w:t>
      </w:r>
    </w:p>
    <w:p w14:paraId="6D309C8C"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  - Resistance to change in legacy government systems.</w:t>
      </w:r>
    </w:p>
    <w:p w14:paraId="7CF29BAB" w14:textId="77777777" w:rsidR="00B2141B" w:rsidRPr="009F25AF" w:rsidRDefault="00B2141B">
      <w:pPr>
        <w:rPr>
          <w:rFonts w:asciiTheme="majorHAnsi" w:hAnsiTheme="majorHAnsi" w:cstheme="majorHAnsi"/>
          <w:sz w:val="24"/>
          <w:szCs w:val="24"/>
        </w:rPr>
      </w:pPr>
    </w:p>
    <w:p w14:paraId="024AF639"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Legal &amp; Ethical Considerations</w:t>
      </w:r>
    </w:p>
    <w:p w14:paraId="10D4890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Data Protection: Must comply with GDPR and UK Data Protection Act.</w:t>
      </w:r>
    </w:p>
    <w:p w14:paraId="4498A9DB"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Bias &amp; Fairness: AI models must be audited for bias, especially in public-facing services.</w:t>
      </w:r>
    </w:p>
    <w:p w14:paraId="2FB913C5"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Transparency: Use of explainable AI (XAI) is encouraged in government settings.</w:t>
      </w:r>
    </w:p>
    <w:p w14:paraId="6A3844E8" w14:textId="77777777" w:rsidR="00B2141B" w:rsidRPr="009F25AF" w:rsidRDefault="00B2141B">
      <w:pPr>
        <w:rPr>
          <w:rFonts w:asciiTheme="majorHAnsi" w:hAnsiTheme="majorHAnsi" w:cstheme="majorHAnsi"/>
          <w:sz w:val="24"/>
          <w:szCs w:val="24"/>
        </w:rPr>
      </w:pPr>
    </w:p>
    <w:p w14:paraId="0BB8580B"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Q2. Innovation Strategy in a Large Organisation (e.g. DVLA)</w:t>
      </w:r>
    </w:p>
    <w:p w14:paraId="3A1656B8" w14:textId="77777777" w:rsidR="00B2141B" w:rsidRPr="009F25AF" w:rsidRDefault="00B2141B">
      <w:pPr>
        <w:rPr>
          <w:rFonts w:asciiTheme="majorHAnsi" w:hAnsiTheme="majorHAnsi" w:cstheme="majorHAnsi"/>
          <w:sz w:val="24"/>
          <w:szCs w:val="24"/>
        </w:rPr>
      </w:pPr>
    </w:p>
    <w:p w14:paraId="06099794"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Concepts &amp; Methods</w:t>
      </w:r>
    </w:p>
    <w:p w14:paraId="3908CE3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To implement this project within DVLA or a similar government agency, the following </w:t>
      </w:r>
      <w:proofErr w:type="gramStart"/>
      <w:r w:rsidRPr="009F25AF">
        <w:rPr>
          <w:rFonts w:asciiTheme="majorHAnsi" w:hAnsiTheme="majorHAnsi" w:cstheme="majorHAnsi"/>
          <w:sz w:val="24"/>
          <w:szCs w:val="24"/>
        </w:rPr>
        <w:t>innovation</w:t>
      </w:r>
      <w:proofErr w:type="gramEnd"/>
      <w:r w:rsidRPr="009F25AF">
        <w:rPr>
          <w:rFonts w:asciiTheme="majorHAnsi" w:hAnsiTheme="majorHAnsi" w:cstheme="majorHAnsi"/>
          <w:sz w:val="24"/>
          <w:szCs w:val="24"/>
        </w:rPr>
        <w:t xml:space="preserve"> practices would be applied:</w:t>
      </w:r>
    </w:p>
    <w:p w14:paraId="21DC4929"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Agile Delivery: Using Agile sprints and cross-functional teams to iterate on pipeline and model development.</w:t>
      </w:r>
    </w:p>
    <w:p w14:paraId="1AEF655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MLOps: Integrating machine learning operations for continuous deployment, monitoring, and retraining of AI models.</w:t>
      </w:r>
    </w:p>
    <w:p w14:paraId="6D0E8979"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DataOps: Ensuring data quality, lineage, and governance across the pipeline lifecycle.</w:t>
      </w:r>
    </w:p>
    <w:p w14:paraId="61BCD7DF" w14:textId="77777777" w:rsidR="00B2141B" w:rsidRPr="009F25AF" w:rsidRDefault="00B2141B">
      <w:pPr>
        <w:rPr>
          <w:rFonts w:asciiTheme="majorHAnsi" w:hAnsiTheme="majorHAnsi" w:cstheme="majorHAnsi"/>
          <w:sz w:val="24"/>
          <w:szCs w:val="24"/>
        </w:rPr>
      </w:pPr>
    </w:p>
    <w:p w14:paraId="24B27C07"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Tools &amp; Technologies</w:t>
      </w:r>
    </w:p>
    <w:p w14:paraId="6E4CCF3D"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Databricks Lakeflow: For declarative pipeline orchestration, supporting both batch and streaming data.</w:t>
      </w:r>
    </w:p>
    <w:p w14:paraId="13B747EE"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Delta Lake: For scalable, ACID-compliant data storage.</w:t>
      </w:r>
    </w:p>
    <w:p w14:paraId="794F372B"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Azure DevOps: For CI/CD pipelines and version control.</w:t>
      </w:r>
    </w:p>
    <w:p w14:paraId="6F047849"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MLflow: For model tracking and lifecycle management.</w:t>
      </w:r>
    </w:p>
    <w:p w14:paraId="1987788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lastRenderedPageBreak/>
        <w:t>- Power BI: For internal dashboards and reporting.</w:t>
      </w:r>
    </w:p>
    <w:p w14:paraId="7D280EE3" w14:textId="77777777" w:rsidR="00B2141B" w:rsidRPr="009F25AF" w:rsidRDefault="00B2141B">
      <w:pPr>
        <w:rPr>
          <w:rFonts w:asciiTheme="majorHAnsi" w:hAnsiTheme="majorHAnsi" w:cstheme="majorHAnsi"/>
          <w:sz w:val="24"/>
          <w:szCs w:val="24"/>
        </w:rPr>
      </w:pPr>
    </w:p>
    <w:p w14:paraId="04D0029E"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Deployment Strategy</w:t>
      </w:r>
    </w:p>
    <w:p w14:paraId="3B012D75"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1. Pilot Phase: Deploy a small-scale prototype (e.g. real-time vehicle registration insights).</w:t>
      </w:r>
    </w:p>
    <w:p w14:paraId="3739B4F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2. Integration: Connect to existing DVLA systems via APIs and secure data connectors.</w:t>
      </w:r>
    </w:p>
    <w:p w14:paraId="3BE09BA2"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3. Governance: Apply the UK Government’s Data Ethics Framework to ensure transparency, accountability, and fairness.</w:t>
      </w:r>
    </w:p>
    <w:p w14:paraId="32BF7443"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4. Scaling: Expand to other services (e.g. fraud detection, customer service automation).</w:t>
      </w:r>
    </w:p>
    <w:p w14:paraId="75DC0315" w14:textId="77777777" w:rsidR="00B2141B" w:rsidRPr="009F25AF" w:rsidRDefault="00B2141B">
      <w:pPr>
        <w:rPr>
          <w:rFonts w:asciiTheme="majorHAnsi" w:hAnsiTheme="majorHAnsi" w:cstheme="majorHAnsi"/>
          <w:sz w:val="24"/>
          <w:szCs w:val="24"/>
        </w:rPr>
      </w:pPr>
    </w:p>
    <w:p w14:paraId="146F272E"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Maintenance &amp; Evolution</w:t>
      </w:r>
    </w:p>
    <w:p w14:paraId="073ECE94"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Monitoring: Use built-in Lakeflow observability tools and MLflow metrics.</w:t>
      </w:r>
    </w:p>
    <w:p w14:paraId="0F87C675"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Retraining: Schedule model updates based on data drift or performance degradation.</w:t>
      </w:r>
    </w:p>
    <w:p w14:paraId="66D51CF1"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 Feedback Loops: Incorporate user and stakeholder feedback into future iterations.</w:t>
      </w:r>
    </w:p>
    <w:p w14:paraId="18C42A5C" w14:textId="77777777" w:rsidR="00B2141B" w:rsidRPr="009F25AF" w:rsidRDefault="00B2141B">
      <w:pPr>
        <w:rPr>
          <w:rFonts w:asciiTheme="majorHAnsi" w:hAnsiTheme="majorHAnsi" w:cstheme="majorHAnsi"/>
          <w:sz w:val="24"/>
          <w:szCs w:val="24"/>
        </w:rPr>
      </w:pPr>
    </w:p>
    <w:p w14:paraId="3899D8F9"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References</w:t>
      </w:r>
    </w:p>
    <w:p w14:paraId="0125A23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[1] OpenAI and UK Government Strategic Partnership. https://www.gov.uk/government/news/openai-to-expand-uk-office-and-work-with-government-departments-to-turbocharge-the-uks-ai-infrastructure-and-transform-public-services</w:t>
      </w:r>
    </w:p>
    <w:p w14:paraId="1BCD2F6A"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[2] EY: AI in Government for Public Value. https://www.ey.com/en_gl/insights/government-public-sector/how-data-analytics-and-ai-in-government-can-drive-greater-public-value</w:t>
      </w:r>
    </w:p>
    <w:p w14:paraId="29A0ACA8"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[3] Databricks Lakeflow Overview. https://www.databricks.com/blog/whats-new-lakeflow-declarative-pipelines-july-2025</w:t>
      </w:r>
    </w:p>
    <w:p w14:paraId="34953575" w14:textId="72BFF743" w:rsidR="00765816" w:rsidRDefault="00E2282C">
      <w:pPr>
        <w:rPr>
          <w:rFonts w:asciiTheme="majorHAnsi" w:hAnsiTheme="majorHAnsi" w:cstheme="majorHAnsi"/>
          <w:sz w:val="24"/>
          <w:szCs w:val="24"/>
        </w:rPr>
      </w:pPr>
      <w:r w:rsidRPr="009F25AF">
        <w:rPr>
          <w:rFonts w:asciiTheme="majorHAnsi" w:hAnsiTheme="majorHAnsi" w:cstheme="majorHAnsi"/>
          <w:sz w:val="24"/>
          <w:szCs w:val="24"/>
        </w:rPr>
        <w:t xml:space="preserve">[4] UK Government Data Ethics Framework. </w:t>
      </w:r>
      <w:r w:rsidR="00765816" w:rsidRPr="009F25AF">
        <w:rPr>
          <w:rFonts w:asciiTheme="majorHAnsi" w:hAnsiTheme="majorHAnsi" w:cstheme="majorHAnsi"/>
          <w:sz w:val="24"/>
          <w:szCs w:val="24"/>
        </w:rPr>
        <w:t>https://cddo.blog.gov.uk/2025/03/10/developing-frameworks-and-tools-to-support-responsible-data-and-ai-use-across-the-public-sector</w:t>
      </w:r>
    </w:p>
    <w:p w14:paraId="7572AC6C" w14:textId="77777777" w:rsidR="009F25AF" w:rsidRPr="009F25AF" w:rsidRDefault="009F25AF">
      <w:pPr>
        <w:rPr>
          <w:rFonts w:asciiTheme="majorHAnsi" w:hAnsiTheme="majorHAnsi" w:cstheme="majorHAnsi"/>
          <w:sz w:val="24"/>
          <w:szCs w:val="24"/>
        </w:rPr>
      </w:pPr>
    </w:p>
    <w:p w14:paraId="224DBF6B" w14:textId="64BCEE5E" w:rsidR="00B2141B" w:rsidRPr="009F25AF" w:rsidRDefault="00E2282C" w:rsidP="00765816">
      <w:pPr>
        <w:pStyle w:val="Heading1"/>
        <w:rPr>
          <w:rFonts w:cstheme="majorHAnsi"/>
          <w:sz w:val="24"/>
          <w:szCs w:val="24"/>
          <w:u w:val="single"/>
        </w:rPr>
      </w:pPr>
      <w:r w:rsidRPr="009F25AF">
        <w:rPr>
          <w:rFonts w:cstheme="majorHAnsi"/>
          <w:sz w:val="24"/>
          <w:szCs w:val="24"/>
        </w:rPr>
        <w:br/>
      </w:r>
      <w:bookmarkStart w:id="6" w:name="_Toc206400080"/>
      <w:r w:rsidR="00765816" w:rsidRPr="009F25AF">
        <w:rPr>
          <w:rFonts w:cstheme="majorHAnsi"/>
          <w:sz w:val="24"/>
          <w:szCs w:val="24"/>
          <w:u w:val="single"/>
        </w:rPr>
        <w:t>Conclusion</w:t>
      </w:r>
      <w:bookmarkEnd w:id="6"/>
    </w:p>
    <w:p w14:paraId="5F61C7C1" w14:textId="77777777" w:rsidR="00765816" w:rsidRPr="009F25AF" w:rsidRDefault="00765816" w:rsidP="00765816">
      <w:pPr>
        <w:rPr>
          <w:rFonts w:asciiTheme="majorHAnsi" w:hAnsiTheme="majorHAnsi" w:cstheme="majorHAnsi"/>
          <w:sz w:val="24"/>
          <w:szCs w:val="24"/>
        </w:rPr>
      </w:pPr>
    </w:p>
    <w:p w14:paraId="1BB53ED2" w14:textId="77777777" w:rsidR="00B2141B" w:rsidRPr="009F25AF" w:rsidRDefault="00E2282C">
      <w:pPr>
        <w:rPr>
          <w:rFonts w:asciiTheme="majorHAnsi" w:hAnsiTheme="majorHAnsi" w:cstheme="majorHAnsi"/>
          <w:sz w:val="24"/>
          <w:szCs w:val="24"/>
        </w:rPr>
      </w:pPr>
      <w:r w:rsidRPr="009F25AF">
        <w:rPr>
          <w:rFonts w:asciiTheme="majorHAnsi" w:hAnsiTheme="majorHAnsi" w:cstheme="majorHAnsi"/>
          <w:sz w:val="24"/>
          <w:szCs w:val="24"/>
        </w:rPr>
        <w:t>This report has explored the transformative potential of Artificial Intelligence and modern data pipelines—particularly through Databricks Lakeflow Declarative Pipelines—in driving innovation within public sector organisations like DVLA. By combining scalable data engineering with intelligent automation, the proposed solution demonstrates how real-time analytics can enhance operational efficiency, decision-making, and citizen services.</w:t>
      </w:r>
      <w:r w:rsidRPr="009F25AF">
        <w:rPr>
          <w:rFonts w:asciiTheme="majorHAnsi" w:hAnsiTheme="majorHAnsi" w:cstheme="majorHAnsi"/>
          <w:sz w:val="24"/>
          <w:szCs w:val="24"/>
        </w:rPr>
        <w:br/>
      </w:r>
      <w:r w:rsidRPr="009F25AF">
        <w:rPr>
          <w:rFonts w:asciiTheme="majorHAnsi" w:hAnsiTheme="majorHAnsi" w:cstheme="majorHAnsi"/>
          <w:sz w:val="24"/>
          <w:szCs w:val="24"/>
        </w:rPr>
        <w:br/>
        <w:t>Through structured project management, innovative design, and ethical implementation strategies, the project aligns with broader digital transformation goals and public value creation. The reflection highlights the importance of skill development, societal impact, and risk mitigation, reinforcing the project's relevance and feasibility.</w:t>
      </w:r>
      <w:r w:rsidRPr="009F25AF">
        <w:rPr>
          <w:rFonts w:asciiTheme="majorHAnsi" w:hAnsiTheme="majorHAnsi" w:cstheme="majorHAnsi"/>
          <w:sz w:val="24"/>
          <w:szCs w:val="24"/>
        </w:rPr>
        <w:br/>
      </w:r>
      <w:r w:rsidRPr="009F25AF">
        <w:rPr>
          <w:rFonts w:asciiTheme="majorHAnsi" w:hAnsiTheme="majorHAnsi" w:cstheme="majorHAnsi"/>
          <w:sz w:val="24"/>
          <w:szCs w:val="24"/>
        </w:rPr>
        <w:br/>
        <w:t>Looking ahead, this initiative offers a strong foundation for future exploration, collaboration, and deployment within government and enterprise settings.</w:t>
      </w:r>
    </w:p>
    <w:sectPr w:rsidR="00B2141B" w:rsidRPr="009F25AF" w:rsidSect="004F3EE4">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99289435">
    <w:abstractNumId w:val="8"/>
  </w:num>
  <w:num w:numId="2" w16cid:durableId="1813399675">
    <w:abstractNumId w:val="6"/>
  </w:num>
  <w:num w:numId="3" w16cid:durableId="176626618">
    <w:abstractNumId w:val="5"/>
  </w:num>
  <w:num w:numId="4" w16cid:durableId="1829132872">
    <w:abstractNumId w:val="4"/>
  </w:num>
  <w:num w:numId="5" w16cid:durableId="374696757">
    <w:abstractNumId w:val="7"/>
  </w:num>
  <w:num w:numId="6" w16cid:durableId="916523610">
    <w:abstractNumId w:val="3"/>
  </w:num>
  <w:num w:numId="7" w16cid:durableId="46538383">
    <w:abstractNumId w:val="2"/>
  </w:num>
  <w:num w:numId="8" w16cid:durableId="315384448">
    <w:abstractNumId w:val="1"/>
  </w:num>
  <w:num w:numId="9" w16cid:durableId="1273122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F3EE4"/>
    <w:rsid w:val="00765816"/>
    <w:rsid w:val="0086273B"/>
    <w:rsid w:val="009F25AF"/>
    <w:rsid w:val="00AA1D8D"/>
    <w:rsid w:val="00B2141B"/>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4D6A45"/>
  <w14:defaultImageDpi w14:val="300"/>
  <w15:docId w15:val="{34DE095E-174D-49A0-B3D6-32CC82428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4F3EE4"/>
  </w:style>
  <w:style w:type="paragraph" w:styleId="TOC1">
    <w:name w:val="toc 1"/>
    <w:basedOn w:val="Normal"/>
    <w:next w:val="Normal"/>
    <w:autoRedefine/>
    <w:uiPriority w:val="39"/>
    <w:unhideWhenUsed/>
    <w:rsid w:val="004F3EE4"/>
    <w:pPr>
      <w:spacing w:after="100"/>
    </w:pPr>
  </w:style>
  <w:style w:type="character" w:styleId="Hyperlink">
    <w:name w:val="Hyperlink"/>
    <w:basedOn w:val="DefaultParagraphFont"/>
    <w:uiPriority w:val="99"/>
    <w:unhideWhenUsed/>
    <w:rsid w:val="004F3EE4"/>
    <w:rPr>
      <w:color w:val="0000FF" w:themeColor="hyperlink"/>
      <w:u w:val="single"/>
    </w:rPr>
  </w:style>
  <w:style w:type="character" w:styleId="UnresolvedMention">
    <w:name w:val="Unresolved Mention"/>
    <w:basedOn w:val="DefaultParagraphFont"/>
    <w:uiPriority w:val="99"/>
    <w:semiHidden/>
    <w:unhideWhenUsed/>
    <w:rsid w:val="007658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E5319D231C4FDCB6B2DB5CA2BE2F32"/>
        <w:category>
          <w:name w:val="General"/>
          <w:gallery w:val="placeholder"/>
        </w:category>
        <w:types>
          <w:type w:val="bbPlcHdr"/>
        </w:types>
        <w:behaviors>
          <w:behavior w:val="content"/>
        </w:behaviors>
        <w:guid w:val="{E82D9BDF-B34A-4A87-A797-BA2340FEEAEC}"/>
      </w:docPartPr>
      <w:docPartBody>
        <w:p w:rsidR="00D339EF" w:rsidRDefault="00D339EF" w:rsidP="00D339EF">
          <w:pPr>
            <w:pStyle w:val="85E5319D231C4FDCB6B2DB5CA2BE2F32"/>
          </w:pPr>
          <w:r>
            <w:rPr>
              <w:color w:val="0F4761" w:themeColor="accent1" w:themeShade="BF"/>
            </w:rPr>
            <w:t>[Company name]</w:t>
          </w:r>
        </w:p>
      </w:docPartBody>
    </w:docPart>
    <w:docPart>
      <w:docPartPr>
        <w:name w:val="9BA6E95061A844E68F31A42C5DC5F92C"/>
        <w:category>
          <w:name w:val="General"/>
          <w:gallery w:val="placeholder"/>
        </w:category>
        <w:types>
          <w:type w:val="bbPlcHdr"/>
        </w:types>
        <w:behaviors>
          <w:behavior w:val="content"/>
        </w:behaviors>
        <w:guid w:val="{E2CEE336-451D-4926-AEDE-16329594D2E9}"/>
      </w:docPartPr>
      <w:docPartBody>
        <w:p w:rsidR="00D339EF" w:rsidRDefault="00D339EF" w:rsidP="00D339EF">
          <w:pPr>
            <w:pStyle w:val="9BA6E95061A844E68F31A42C5DC5F92C"/>
          </w:pPr>
          <w:r>
            <w:rPr>
              <w:rFonts w:asciiTheme="majorHAnsi" w:eastAsiaTheme="majorEastAsia" w:hAnsiTheme="majorHAnsi" w:cstheme="majorBidi"/>
              <w:color w:val="156082" w:themeColor="accent1"/>
              <w:sz w:val="88"/>
              <w:szCs w:val="88"/>
            </w:rPr>
            <w:t>[Document title]</w:t>
          </w:r>
        </w:p>
      </w:docPartBody>
    </w:docPart>
    <w:docPart>
      <w:docPartPr>
        <w:name w:val="0DDA55B1805A426188B84B0177EB2607"/>
        <w:category>
          <w:name w:val="General"/>
          <w:gallery w:val="placeholder"/>
        </w:category>
        <w:types>
          <w:type w:val="bbPlcHdr"/>
        </w:types>
        <w:behaviors>
          <w:behavior w:val="content"/>
        </w:behaviors>
        <w:guid w:val="{42CEFCE0-5913-45EA-9B30-47434F009FE8}"/>
      </w:docPartPr>
      <w:docPartBody>
        <w:p w:rsidR="00D339EF" w:rsidRDefault="00D339EF" w:rsidP="00D339EF">
          <w:pPr>
            <w:pStyle w:val="0DDA55B1805A426188B84B0177EB2607"/>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9EF"/>
    <w:rsid w:val="0086273B"/>
    <w:rsid w:val="00D33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E5319D231C4FDCB6B2DB5CA2BE2F32">
    <w:name w:val="85E5319D231C4FDCB6B2DB5CA2BE2F32"/>
    <w:rsid w:val="00D339EF"/>
  </w:style>
  <w:style w:type="paragraph" w:customStyle="1" w:styleId="9BA6E95061A844E68F31A42C5DC5F92C">
    <w:name w:val="9BA6E95061A844E68F31A42C5DC5F92C"/>
    <w:rsid w:val="00D339EF"/>
  </w:style>
  <w:style w:type="paragraph" w:customStyle="1" w:styleId="0DDA55B1805A426188B84B0177EB2607">
    <w:name w:val="0DDA55B1805A426188B84B0177EB2607"/>
    <w:rsid w:val="00D339EF"/>
  </w:style>
  <w:style w:type="paragraph" w:customStyle="1" w:styleId="8C498481AFDC46D59790F3CBD497F356">
    <w:name w:val="8C498481AFDC46D59790F3CBD497F356"/>
    <w:rsid w:val="00D339EF"/>
  </w:style>
  <w:style w:type="paragraph" w:customStyle="1" w:styleId="16D83057BE954975AC577BC80DC95E0E">
    <w:name w:val="16D83057BE954975AC577BC80DC95E0E"/>
    <w:rsid w:val="00D339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Morgan Discombe-Hughes</Company>
  <LinksUpToDate>false</LinksUpToDate>
  <CharactersWithSpaces>8945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AI and Modern Data Pipelines in Driving Innovation</dc:title>
  <dc:subject>Module: Changemakers: Creativity and Value Creation</dc:subject>
  <dc:creator>python-docx</dc:creator>
  <cp:keywords/>
  <dc:description>generated by python-docx</dc:description>
  <cp:lastModifiedBy>Morgan Discombe-Hughes</cp:lastModifiedBy>
  <cp:revision>2</cp:revision>
  <dcterms:created xsi:type="dcterms:W3CDTF">2025-08-18T08:04:00Z</dcterms:created>
  <dcterms:modified xsi:type="dcterms:W3CDTF">2025-08-18T08:04:00Z</dcterms:modified>
  <cp:category/>
</cp:coreProperties>
</file>