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4F15A" w14:textId="77777777" w:rsidR="007F194C" w:rsidRDefault="007F194C" w:rsidP="007F194C">
      <w:pPr>
        <w:jc w:val="center"/>
        <w:rPr>
          <w:rFonts w:ascii="Arial" w:hAnsi="Arial" w:cs="Arial"/>
          <w:b/>
          <w:bCs/>
        </w:rPr>
      </w:pPr>
    </w:p>
    <w:p w14:paraId="6E5B84B0" w14:textId="77777777" w:rsidR="007F194C" w:rsidRDefault="007F194C" w:rsidP="007F194C">
      <w:pPr>
        <w:jc w:val="center"/>
        <w:rPr>
          <w:rFonts w:ascii="Arial" w:hAnsi="Arial" w:cs="Arial"/>
          <w:b/>
          <w:bCs/>
        </w:rPr>
      </w:pPr>
    </w:p>
    <w:p w14:paraId="011FEFBA" w14:textId="77777777" w:rsidR="007F194C" w:rsidRDefault="007F194C" w:rsidP="007F194C">
      <w:pPr>
        <w:jc w:val="center"/>
        <w:rPr>
          <w:rFonts w:ascii="Arial" w:hAnsi="Arial" w:cs="Arial"/>
          <w:b/>
          <w:bCs/>
        </w:rPr>
      </w:pPr>
    </w:p>
    <w:p w14:paraId="431B6371" w14:textId="77777777" w:rsidR="007F194C" w:rsidRDefault="007F194C" w:rsidP="007F194C">
      <w:pPr>
        <w:jc w:val="center"/>
        <w:rPr>
          <w:rFonts w:ascii="Arial" w:hAnsi="Arial" w:cs="Arial"/>
          <w:b/>
          <w:bCs/>
        </w:rPr>
      </w:pPr>
    </w:p>
    <w:p w14:paraId="24BBB159" w14:textId="77777777" w:rsidR="007F194C" w:rsidRDefault="007F194C" w:rsidP="007F194C">
      <w:pPr>
        <w:jc w:val="center"/>
        <w:rPr>
          <w:rFonts w:ascii="Arial" w:hAnsi="Arial" w:cs="Arial"/>
          <w:b/>
          <w:bCs/>
        </w:rPr>
      </w:pPr>
    </w:p>
    <w:p w14:paraId="1A9F28F2" w14:textId="4DADDF12" w:rsidR="007F194C" w:rsidRPr="007F194C" w:rsidRDefault="007F194C" w:rsidP="007F194C">
      <w:pPr>
        <w:jc w:val="center"/>
        <w:rPr>
          <w:rFonts w:ascii="Arial" w:hAnsi="Arial" w:cs="Arial"/>
          <w:b/>
          <w:bCs/>
        </w:rPr>
      </w:pPr>
      <w:r w:rsidRPr="007F194C">
        <w:rPr>
          <w:rFonts w:ascii="Arial" w:hAnsi="Arial" w:cs="Arial"/>
          <w:b/>
          <w:bCs/>
        </w:rPr>
        <w:t xml:space="preserve">A DISCUSSION OF LEADERSHIP STYLES AND INDIVIDUAL </w:t>
      </w:r>
      <w:r>
        <w:rPr>
          <w:rFonts w:ascii="Arial" w:hAnsi="Arial" w:cs="Arial"/>
          <w:b/>
          <w:bCs/>
        </w:rPr>
        <w:t>LEADERS'</w:t>
      </w:r>
      <w:r w:rsidRPr="007F194C">
        <w:rPr>
          <w:rFonts w:ascii="Arial" w:hAnsi="Arial" w:cs="Arial"/>
          <w:b/>
          <w:bCs/>
        </w:rPr>
        <w:t xml:space="preserve"> SKILLS</w:t>
      </w:r>
    </w:p>
    <w:p w14:paraId="67E5B794" w14:textId="138EB803" w:rsidR="007F194C" w:rsidRPr="007F194C" w:rsidRDefault="007F194C" w:rsidP="007F194C">
      <w:pPr>
        <w:jc w:val="center"/>
        <w:rPr>
          <w:rFonts w:ascii="Arial" w:hAnsi="Arial" w:cs="Arial"/>
          <w:b/>
          <w:bCs/>
        </w:rPr>
      </w:pPr>
      <w:r w:rsidRPr="007F194C">
        <w:rPr>
          <w:rFonts w:ascii="Arial" w:hAnsi="Arial" w:cs="Arial"/>
          <w:b/>
          <w:bCs/>
        </w:rPr>
        <w:t>BY SUKHVEER</w:t>
      </w:r>
      <w:r w:rsidR="00C4278E">
        <w:rPr>
          <w:rFonts w:ascii="Arial" w:hAnsi="Arial" w:cs="Arial"/>
          <w:b/>
          <w:bCs/>
        </w:rPr>
        <w:t xml:space="preserve"> KANG</w:t>
      </w:r>
    </w:p>
    <w:p w14:paraId="37235E1E" w14:textId="62DE681B" w:rsidR="007F194C" w:rsidRPr="007F194C" w:rsidRDefault="007F194C" w:rsidP="007F194C">
      <w:pPr>
        <w:jc w:val="center"/>
        <w:rPr>
          <w:rFonts w:ascii="Arial" w:hAnsi="Arial" w:cs="Arial"/>
          <w:b/>
          <w:bCs/>
        </w:rPr>
      </w:pPr>
    </w:p>
    <w:p w14:paraId="094CD164" w14:textId="7454F351" w:rsidR="007F194C" w:rsidRPr="007F194C" w:rsidRDefault="007F194C" w:rsidP="007F194C">
      <w:pPr>
        <w:jc w:val="center"/>
        <w:rPr>
          <w:rFonts w:ascii="Arial" w:hAnsi="Arial" w:cs="Arial"/>
          <w:b/>
          <w:bCs/>
        </w:rPr>
      </w:pPr>
    </w:p>
    <w:p w14:paraId="7A07612F" w14:textId="08284489" w:rsidR="007F194C" w:rsidRPr="007F194C" w:rsidRDefault="007F194C" w:rsidP="007F194C">
      <w:pPr>
        <w:jc w:val="center"/>
        <w:rPr>
          <w:rFonts w:ascii="Arial" w:hAnsi="Arial" w:cs="Arial"/>
          <w:b/>
          <w:bCs/>
        </w:rPr>
      </w:pPr>
    </w:p>
    <w:p w14:paraId="0BD9E402" w14:textId="410CE8F5" w:rsidR="007F194C" w:rsidRPr="007F194C" w:rsidRDefault="007F194C" w:rsidP="007F194C">
      <w:pPr>
        <w:jc w:val="center"/>
        <w:rPr>
          <w:rFonts w:ascii="Arial" w:hAnsi="Arial" w:cs="Arial"/>
          <w:b/>
          <w:bCs/>
        </w:rPr>
      </w:pPr>
    </w:p>
    <w:p w14:paraId="2751DCBE" w14:textId="77777777" w:rsidR="007F194C" w:rsidRPr="007F194C" w:rsidRDefault="007F194C" w:rsidP="007F194C">
      <w:pPr>
        <w:jc w:val="center"/>
        <w:rPr>
          <w:rFonts w:ascii="Arial" w:hAnsi="Arial" w:cs="Arial"/>
          <w:b/>
          <w:bCs/>
        </w:rPr>
      </w:pPr>
    </w:p>
    <w:p w14:paraId="0549C00F" w14:textId="306FC768" w:rsidR="007F194C" w:rsidRPr="007F194C" w:rsidRDefault="007F194C" w:rsidP="007F194C">
      <w:pPr>
        <w:jc w:val="center"/>
        <w:rPr>
          <w:rFonts w:ascii="Arial" w:hAnsi="Arial" w:cs="Arial"/>
          <w:b/>
          <w:bCs/>
        </w:rPr>
      </w:pPr>
      <w:r w:rsidRPr="007F194C">
        <w:rPr>
          <w:rFonts w:ascii="Arial" w:hAnsi="Arial" w:cs="Arial"/>
          <w:b/>
          <w:bCs/>
        </w:rPr>
        <w:t>STUDENT ID</w:t>
      </w:r>
      <w:r>
        <w:rPr>
          <w:rFonts w:ascii="Arial" w:hAnsi="Arial" w:cs="Arial"/>
          <w:b/>
          <w:bCs/>
        </w:rPr>
        <w:t>:</w:t>
      </w:r>
      <w:r w:rsidR="00C4278E">
        <w:rPr>
          <w:rFonts w:ascii="Arial" w:hAnsi="Arial" w:cs="Arial"/>
          <w:b/>
          <w:bCs/>
        </w:rPr>
        <w:t xml:space="preserve"> 2322008</w:t>
      </w:r>
      <w:bookmarkStart w:id="0" w:name="_GoBack"/>
      <w:bookmarkEnd w:id="0"/>
    </w:p>
    <w:p w14:paraId="6E252797" w14:textId="1B66791C" w:rsidR="007F194C" w:rsidRPr="007F194C" w:rsidRDefault="007F194C" w:rsidP="007F194C">
      <w:pPr>
        <w:jc w:val="center"/>
        <w:rPr>
          <w:rFonts w:ascii="Arial" w:hAnsi="Arial" w:cs="Arial"/>
          <w:b/>
          <w:bCs/>
        </w:rPr>
      </w:pPr>
      <w:r w:rsidRPr="007F194C">
        <w:rPr>
          <w:rFonts w:ascii="Arial" w:hAnsi="Arial" w:cs="Arial"/>
          <w:b/>
          <w:bCs/>
        </w:rPr>
        <w:t>MODULE NAME: INTRODUCTION TO LEADERSHIP AND MANAGEMENT</w:t>
      </w:r>
    </w:p>
    <w:p w14:paraId="7A1C70CA" w14:textId="67807C67" w:rsidR="007F194C" w:rsidRPr="007F194C" w:rsidRDefault="007F194C" w:rsidP="007F194C">
      <w:pPr>
        <w:jc w:val="center"/>
        <w:rPr>
          <w:rFonts w:ascii="Arial" w:hAnsi="Arial" w:cs="Arial"/>
          <w:b/>
          <w:bCs/>
        </w:rPr>
      </w:pPr>
      <w:r w:rsidRPr="007F194C">
        <w:rPr>
          <w:rFonts w:ascii="Arial" w:hAnsi="Arial" w:cs="Arial"/>
          <w:b/>
          <w:bCs/>
        </w:rPr>
        <w:t>MODULE CODE: LCBB4015</w:t>
      </w:r>
    </w:p>
    <w:p w14:paraId="67071BC0" w14:textId="6808420E" w:rsidR="007F194C" w:rsidRPr="007F194C" w:rsidRDefault="007F194C" w:rsidP="007F194C">
      <w:pPr>
        <w:jc w:val="center"/>
        <w:rPr>
          <w:rFonts w:ascii="Arial" w:hAnsi="Arial" w:cs="Arial"/>
          <w:b/>
          <w:bCs/>
        </w:rPr>
      </w:pPr>
      <w:r w:rsidRPr="007F194C">
        <w:rPr>
          <w:rFonts w:ascii="Arial" w:hAnsi="Arial" w:cs="Arial"/>
          <w:b/>
          <w:bCs/>
        </w:rPr>
        <w:t>ASSIGNMENT TITLE:  COMPONENT 2: COURSEWORK: ESSAY</w:t>
      </w:r>
    </w:p>
    <w:p w14:paraId="1A6C7CCD" w14:textId="2D78097E" w:rsidR="007F194C" w:rsidRPr="007F194C" w:rsidRDefault="007F194C" w:rsidP="007F194C">
      <w:pPr>
        <w:jc w:val="center"/>
        <w:rPr>
          <w:rFonts w:ascii="Arial" w:hAnsi="Arial" w:cs="Arial"/>
          <w:b/>
          <w:bCs/>
        </w:rPr>
      </w:pPr>
      <w:r w:rsidRPr="007F194C">
        <w:rPr>
          <w:rFonts w:ascii="Arial" w:hAnsi="Arial" w:cs="Arial"/>
          <w:b/>
          <w:bCs/>
        </w:rPr>
        <w:t>LECTURE NAME: DR ANUPAM MAZUMDAR</w:t>
      </w:r>
    </w:p>
    <w:p w14:paraId="3272BEF1" w14:textId="34F81135" w:rsidR="007F194C" w:rsidRPr="007F194C" w:rsidRDefault="007F194C" w:rsidP="007F194C">
      <w:pPr>
        <w:jc w:val="center"/>
        <w:rPr>
          <w:rFonts w:ascii="Arial" w:hAnsi="Arial" w:cs="Arial"/>
          <w:b/>
          <w:bCs/>
        </w:rPr>
      </w:pPr>
      <w:r w:rsidRPr="007F194C">
        <w:rPr>
          <w:rFonts w:ascii="Arial" w:hAnsi="Arial" w:cs="Arial"/>
          <w:b/>
          <w:bCs/>
        </w:rPr>
        <w:t>UNIVERSITY OF WALES</w:t>
      </w:r>
    </w:p>
    <w:p w14:paraId="1A118501" w14:textId="78798D49" w:rsidR="007F194C" w:rsidRPr="007F194C" w:rsidRDefault="007F194C" w:rsidP="007F194C">
      <w:pPr>
        <w:jc w:val="center"/>
        <w:rPr>
          <w:rFonts w:ascii="Arial" w:hAnsi="Arial" w:cs="Arial"/>
          <w:b/>
          <w:bCs/>
        </w:rPr>
      </w:pPr>
      <w:r w:rsidRPr="007F194C">
        <w:rPr>
          <w:rFonts w:ascii="Arial" w:hAnsi="Arial" w:cs="Arial"/>
          <w:b/>
          <w:bCs/>
        </w:rPr>
        <w:t>SUBMISSION DATE:</w:t>
      </w:r>
      <w:r>
        <w:rPr>
          <w:rFonts w:ascii="Arial" w:hAnsi="Arial" w:cs="Arial"/>
          <w:b/>
          <w:bCs/>
        </w:rPr>
        <w:t xml:space="preserve"> JULY 22, 2025</w:t>
      </w:r>
    </w:p>
    <w:p w14:paraId="08753BDC" w14:textId="77777777" w:rsidR="007F194C" w:rsidRPr="007F194C" w:rsidRDefault="007F194C" w:rsidP="007F194C">
      <w:pPr>
        <w:rPr>
          <w:rFonts w:ascii="Arial" w:hAnsi="Arial" w:cs="Arial"/>
        </w:rPr>
      </w:pPr>
    </w:p>
    <w:p w14:paraId="17234182" w14:textId="77777777" w:rsidR="007F194C" w:rsidRPr="007F194C" w:rsidRDefault="007F194C" w:rsidP="007F194C">
      <w:pPr>
        <w:rPr>
          <w:rFonts w:ascii="Arial" w:hAnsi="Arial" w:cs="Arial"/>
        </w:rPr>
      </w:pPr>
    </w:p>
    <w:p w14:paraId="26946BE1" w14:textId="26FB595A" w:rsidR="007F194C" w:rsidRPr="007F194C" w:rsidRDefault="007F194C" w:rsidP="007F194C">
      <w:pPr>
        <w:rPr>
          <w:rFonts w:ascii="Arial" w:hAnsi="Arial" w:cs="Arial"/>
        </w:rPr>
      </w:pPr>
    </w:p>
    <w:p w14:paraId="139F9788" w14:textId="77777777" w:rsidR="007F194C" w:rsidRPr="007F194C" w:rsidRDefault="007F194C" w:rsidP="007F194C">
      <w:pPr>
        <w:rPr>
          <w:rFonts w:ascii="Arial" w:hAnsi="Arial" w:cs="Arial"/>
        </w:rPr>
      </w:pPr>
    </w:p>
    <w:p w14:paraId="2F49BCFD" w14:textId="77777777" w:rsidR="007F194C" w:rsidRPr="007F194C" w:rsidRDefault="007F194C">
      <w:pPr>
        <w:rPr>
          <w:rFonts w:ascii="Arial" w:eastAsiaTheme="majorEastAsia" w:hAnsi="Arial" w:cs="Arial"/>
          <w:b/>
          <w:bCs/>
        </w:rPr>
      </w:pPr>
      <w:r w:rsidRPr="007F194C">
        <w:rPr>
          <w:rFonts w:ascii="Arial" w:hAnsi="Arial" w:cs="Arial"/>
          <w:b/>
          <w:bCs/>
        </w:rPr>
        <w:br w:type="page"/>
      </w:r>
    </w:p>
    <w:p w14:paraId="120ABC82" w14:textId="75D96021" w:rsidR="002D05A9" w:rsidRPr="007F194C" w:rsidRDefault="002D05A9" w:rsidP="000E2362">
      <w:pPr>
        <w:pStyle w:val="Heading1"/>
        <w:spacing w:line="360" w:lineRule="auto"/>
        <w:jc w:val="both"/>
        <w:rPr>
          <w:rFonts w:ascii="Arial" w:hAnsi="Arial" w:cs="Arial"/>
          <w:b/>
          <w:bCs/>
          <w:color w:val="auto"/>
          <w:sz w:val="22"/>
          <w:szCs w:val="22"/>
        </w:rPr>
      </w:pPr>
      <w:r w:rsidRPr="007F194C">
        <w:rPr>
          <w:rFonts w:ascii="Arial" w:hAnsi="Arial" w:cs="Arial"/>
          <w:b/>
          <w:bCs/>
          <w:color w:val="auto"/>
          <w:sz w:val="22"/>
          <w:szCs w:val="22"/>
        </w:rPr>
        <w:lastRenderedPageBreak/>
        <w:t xml:space="preserve">Introduction </w:t>
      </w:r>
    </w:p>
    <w:p w14:paraId="1CCA5B75" w14:textId="77777777" w:rsidR="001349E1" w:rsidRPr="007F194C" w:rsidRDefault="00012E9D" w:rsidP="000E2362">
      <w:pPr>
        <w:spacing w:line="360" w:lineRule="auto"/>
        <w:jc w:val="both"/>
        <w:rPr>
          <w:rFonts w:ascii="Arial" w:hAnsi="Arial" w:cs="Arial"/>
        </w:rPr>
      </w:pPr>
      <w:r w:rsidRPr="007F194C">
        <w:rPr>
          <w:rFonts w:ascii="Arial" w:hAnsi="Arial" w:cs="Arial"/>
        </w:rPr>
        <w:t>C</w:t>
      </w:r>
      <w:r w:rsidR="002D05A9" w:rsidRPr="007F194C">
        <w:rPr>
          <w:rFonts w:ascii="Arial" w:hAnsi="Arial" w:cs="Arial"/>
        </w:rPr>
        <w:t>hanges and development of modern organisations insist that leaders adjust to a dynamic environment. The fact that Jamie Dimon claims that the leadership style of the CEOs in large organisations should be changed towards a more coaching and supportive style of leading the organisation is very topical. As organisations grow, there is an increased size of decision-making that requires a change in the styles of leadership,</w:t>
      </w:r>
      <w:r w:rsidRPr="007F194C">
        <w:rPr>
          <w:rFonts w:ascii="Arial" w:hAnsi="Arial" w:cs="Arial"/>
        </w:rPr>
        <w:t xml:space="preserve"> </w:t>
      </w:r>
      <w:r w:rsidR="001349E1" w:rsidRPr="007F194C">
        <w:rPr>
          <w:rFonts w:ascii="Arial" w:hAnsi="Arial" w:cs="Arial"/>
        </w:rPr>
        <w:t>empowerment,</w:t>
      </w:r>
      <w:r w:rsidR="002D05A9" w:rsidRPr="007F194C">
        <w:rPr>
          <w:rFonts w:ascii="Arial" w:hAnsi="Arial" w:cs="Arial"/>
        </w:rPr>
        <w:t xml:space="preserve"> and</w:t>
      </w:r>
      <w:r w:rsidR="001349E1" w:rsidRPr="007F194C">
        <w:rPr>
          <w:rFonts w:ascii="Arial" w:hAnsi="Arial" w:cs="Arial"/>
        </w:rPr>
        <w:t xml:space="preserve"> team support</w:t>
      </w:r>
      <w:r w:rsidR="002D05A9" w:rsidRPr="007F194C">
        <w:rPr>
          <w:rFonts w:ascii="Arial" w:hAnsi="Arial" w:cs="Arial"/>
        </w:rPr>
        <w:t xml:space="preserve">. </w:t>
      </w:r>
    </w:p>
    <w:p w14:paraId="40EE92E8" w14:textId="6AC182F8" w:rsidR="002D05A9" w:rsidRPr="007F194C" w:rsidRDefault="002D05A9" w:rsidP="000E2362">
      <w:pPr>
        <w:spacing w:line="360" w:lineRule="auto"/>
        <w:jc w:val="both"/>
        <w:rPr>
          <w:rFonts w:ascii="Arial" w:hAnsi="Arial" w:cs="Arial"/>
        </w:rPr>
      </w:pPr>
      <w:r w:rsidRPr="007F194C">
        <w:rPr>
          <w:rFonts w:ascii="Arial" w:hAnsi="Arial" w:cs="Arial"/>
        </w:rPr>
        <w:t>Th</w:t>
      </w:r>
      <w:r w:rsidR="001349E1" w:rsidRPr="007F194C">
        <w:rPr>
          <w:rFonts w:ascii="Arial" w:hAnsi="Arial" w:cs="Arial"/>
        </w:rPr>
        <w:t>is</w:t>
      </w:r>
      <w:r w:rsidRPr="007F194C">
        <w:rPr>
          <w:rFonts w:ascii="Arial" w:hAnsi="Arial" w:cs="Arial"/>
        </w:rPr>
        <w:t xml:space="preserve"> essay will discuss how leadership styles have to change as organisations develop with references to leadership theories like Transformational Leadership, Situational Leadership, and Servant Leadership. Further,</w:t>
      </w:r>
      <w:r w:rsidR="001349E1" w:rsidRPr="007F194C">
        <w:rPr>
          <w:rFonts w:ascii="Arial" w:hAnsi="Arial" w:cs="Arial"/>
        </w:rPr>
        <w:t xml:space="preserve"> it will </w:t>
      </w:r>
      <w:r w:rsidRPr="007F194C">
        <w:rPr>
          <w:rFonts w:ascii="Arial" w:hAnsi="Arial" w:cs="Arial"/>
        </w:rPr>
        <w:t>present the core competencies that leaders need to gain to effectively</w:t>
      </w:r>
      <w:r w:rsidR="001349E1" w:rsidRPr="007F194C">
        <w:rPr>
          <w:rFonts w:ascii="Arial" w:hAnsi="Arial" w:cs="Arial"/>
        </w:rPr>
        <w:t xml:space="preserve"> implement</w:t>
      </w:r>
      <w:r w:rsidRPr="007F194C">
        <w:rPr>
          <w:rFonts w:ascii="Arial" w:hAnsi="Arial" w:cs="Arial"/>
        </w:rPr>
        <w:t xml:space="preserve"> this transition, and eventually, be among the sources of organisational success. </w:t>
      </w:r>
      <w:r w:rsidR="001349E1" w:rsidRPr="007F194C">
        <w:rPr>
          <w:rFonts w:ascii="Arial" w:hAnsi="Arial" w:cs="Arial"/>
        </w:rPr>
        <w:t xml:space="preserve">Therefore, </w:t>
      </w:r>
      <w:r w:rsidRPr="007F194C">
        <w:rPr>
          <w:rFonts w:ascii="Arial" w:hAnsi="Arial" w:cs="Arial"/>
        </w:rPr>
        <w:t>this essay seeks to illustrate why leaders need to adopt the firm size and complexity of organisations in an age where the dynamism of the market and the growth of organisations are becoming quite rampant.</w:t>
      </w:r>
    </w:p>
    <w:p w14:paraId="1B86934B" w14:textId="6EF806C5" w:rsidR="002D05A9" w:rsidRPr="007F194C" w:rsidRDefault="002D05A9" w:rsidP="000E2362">
      <w:pPr>
        <w:pStyle w:val="Heading1"/>
        <w:spacing w:line="360" w:lineRule="auto"/>
        <w:jc w:val="both"/>
        <w:rPr>
          <w:rFonts w:ascii="Arial" w:hAnsi="Arial" w:cs="Arial"/>
          <w:b/>
          <w:bCs/>
          <w:color w:val="auto"/>
          <w:sz w:val="22"/>
          <w:szCs w:val="22"/>
        </w:rPr>
      </w:pPr>
      <w:r w:rsidRPr="007F194C">
        <w:rPr>
          <w:rFonts w:ascii="Arial" w:hAnsi="Arial" w:cs="Arial"/>
          <w:b/>
          <w:bCs/>
          <w:color w:val="auto"/>
          <w:sz w:val="22"/>
          <w:szCs w:val="22"/>
        </w:rPr>
        <w:t xml:space="preserve">Discussion of leadership and its significance </w:t>
      </w:r>
    </w:p>
    <w:p w14:paraId="2657729C" w14:textId="4F2F546D" w:rsidR="002D05A9" w:rsidRPr="007F194C" w:rsidRDefault="002D05A9" w:rsidP="000E2362">
      <w:pPr>
        <w:spacing w:line="360" w:lineRule="auto"/>
        <w:jc w:val="both"/>
        <w:rPr>
          <w:rFonts w:ascii="Arial" w:hAnsi="Arial" w:cs="Arial"/>
        </w:rPr>
      </w:pPr>
      <w:r w:rsidRPr="007F194C">
        <w:rPr>
          <w:rFonts w:ascii="Arial" w:hAnsi="Arial" w:cs="Arial"/>
        </w:rPr>
        <w:t xml:space="preserve">Leadership is </w:t>
      </w:r>
      <w:r w:rsidR="001349E1" w:rsidRPr="007F194C">
        <w:rPr>
          <w:rFonts w:ascii="Arial" w:hAnsi="Arial" w:cs="Arial"/>
        </w:rPr>
        <w:t>a</w:t>
      </w:r>
      <w:r w:rsidRPr="007F194C">
        <w:rPr>
          <w:rFonts w:ascii="Arial" w:hAnsi="Arial" w:cs="Arial"/>
        </w:rPr>
        <w:t xml:space="preserve"> process through which people influence, inspire and empower others to play their part in</w:t>
      </w:r>
      <w:r w:rsidR="009374F2" w:rsidRPr="007F194C">
        <w:rPr>
          <w:rFonts w:ascii="Arial" w:hAnsi="Arial" w:cs="Arial"/>
        </w:rPr>
        <w:t xml:space="preserve"> the achievement </w:t>
      </w:r>
      <w:r w:rsidRPr="007F194C">
        <w:rPr>
          <w:rFonts w:ascii="Arial" w:hAnsi="Arial" w:cs="Arial"/>
        </w:rPr>
        <w:t>of organisational objectives</w:t>
      </w:r>
      <w:r w:rsidR="009374F2" w:rsidRPr="007F194C">
        <w:rPr>
          <w:rFonts w:ascii="Arial" w:hAnsi="Arial" w:cs="Arial"/>
        </w:rPr>
        <w:t xml:space="preserve"> (</w:t>
      </w:r>
      <w:r w:rsidR="009374F2" w:rsidRPr="007F194C">
        <w:rPr>
          <w:rFonts w:ascii="Arial" w:hAnsi="Arial" w:cs="Arial"/>
          <w:color w:val="222222"/>
          <w:shd w:val="clear" w:color="auto" w:fill="FFFFFF"/>
        </w:rPr>
        <w:t>Igbaekemen, 2014)</w:t>
      </w:r>
      <w:r w:rsidRPr="007F194C">
        <w:rPr>
          <w:rFonts w:ascii="Arial" w:hAnsi="Arial" w:cs="Arial"/>
        </w:rPr>
        <w:t>.</w:t>
      </w:r>
      <w:r w:rsidR="009374F2" w:rsidRPr="007F194C">
        <w:rPr>
          <w:rFonts w:ascii="Arial" w:hAnsi="Arial" w:cs="Arial"/>
        </w:rPr>
        <w:t xml:space="preserve"> </w:t>
      </w:r>
      <w:r w:rsidRPr="007F194C">
        <w:rPr>
          <w:rFonts w:ascii="Arial" w:hAnsi="Arial" w:cs="Arial"/>
        </w:rPr>
        <w:t>Leadership is essential in bigger organisations, not only in guiding employees but</w:t>
      </w:r>
      <w:r w:rsidR="00247AA8" w:rsidRPr="007F194C">
        <w:rPr>
          <w:rFonts w:ascii="Arial" w:hAnsi="Arial" w:cs="Arial"/>
        </w:rPr>
        <w:t xml:space="preserve"> also </w:t>
      </w:r>
      <w:r w:rsidRPr="007F194C">
        <w:rPr>
          <w:rFonts w:ascii="Arial" w:hAnsi="Arial" w:cs="Arial"/>
        </w:rPr>
        <w:t xml:space="preserve">inculcating the culture of innovativeness and growth. According to Bass </w:t>
      </w:r>
      <w:r w:rsidR="009374F2" w:rsidRPr="007F194C">
        <w:rPr>
          <w:rFonts w:ascii="Arial" w:hAnsi="Arial" w:cs="Arial"/>
        </w:rPr>
        <w:t xml:space="preserve">and </w:t>
      </w:r>
      <w:r w:rsidRPr="007F194C">
        <w:rPr>
          <w:rFonts w:ascii="Arial" w:hAnsi="Arial" w:cs="Arial"/>
        </w:rPr>
        <w:t>Riggio (2</w:t>
      </w:r>
      <w:r w:rsidR="009374F2" w:rsidRPr="007F194C">
        <w:rPr>
          <w:rFonts w:ascii="Arial" w:hAnsi="Arial" w:cs="Arial"/>
        </w:rPr>
        <w:t>006</w:t>
      </w:r>
      <w:r w:rsidRPr="007F194C">
        <w:rPr>
          <w:rFonts w:ascii="Arial" w:hAnsi="Arial" w:cs="Arial"/>
        </w:rPr>
        <w:t>), transformational</w:t>
      </w:r>
      <w:r w:rsidR="009374F2" w:rsidRPr="007F194C">
        <w:rPr>
          <w:rFonts w:ascii="Arial" w:hAnsi="Arial" w:cs="Arial"/>
        </w:rPr>
        <w:t xml:space="preserve"> </w:t>
      </w:r>
      <w:r w:rsidRPr="007F194C">
        <w:rPr>
          <w:rFonts w:ascii="Arial" w:hAnsi="Arial" w:cs="Arial"/>
        </w:rPr>
        <w:t xml:space="preserve">leadership is based on </w:t>
      </w:r>
      <w:r w:rsidR="00247AA8" w:rsidRPr="007F194C">
        <w:rPr>
          <w:rFonts w:ascii="Arial" w:hAnsi="Arial" w:cs="Arial"/>
        </w:rPr>
        <w:t xml:space="preserve">the </w:t>
      </w:r>
      <w:r w:rsidRPr="007F194C">
        <w:rPr>
          <w:rFonts w:ascii="Arial" w:hAnsi="Arial" w:cs="Arial"/>
        </w:rPr>
        <w:t xml:space="preserve">inspiration and motivation of the </w:t>
      </w:r>
      <w:r w:rsidR="00247AA8" w:rsidRPr="007F194C">
        <w:rPr>
          <w:rFonts w:ascii="Arial" w:hAnsi="Arial" w:cs="Arial"/>
        </w:rPr>
        <w:t>employees</w:t>
      </w:r>
      <w:r w:rsidRPr="007F194C">
        <w:rPr>
          <w:rFonts w:ascii="Arial" w:hAnsi="Arial" w:cs="Arial"/>
        </w:rPr>
        <w:t>. Leaders in small organisations can afford to</w:t>
      </w:r>
      <w:r w:rsidR="00247AA8" w:rsidRPr="007F194C">
        <w:rPr>
          <w:rFonts w:ascii="Arial" w:hAnsi="Arial" w:cs="Arial"/>
        </w:rPr>
        <w:t xml:space="preserve"> lead in </w:t>
      </w:r>
      <w:r w:rsidRPr="007F194C">
        <w:rPr>
          <w:rFonts w:ascii="Arial" w:hAnsi="Arial" w:cs="Arial"/>
        </w:rPr>
        <w:t>every decision and activity. But as the companies become bigger, the leaders should use their employees more and give them the right to make decisions.</w:t>
      </w:r>
    </w:p>
    <w:p w14:paraId="03D4A3D7" w14:textId="2F6276CD" w:rsidR="002D05A9" w:rsidRPr="007F194C" w:rsidRDefault="002D05A9" w:rsidP="000E2362">
      <w:pPr>
        <w:spacing w:line="360" w:lineRule="auto"/>
        <w:jc w:val="both"/>
        <w:rPr>
          <w:rFonts w:ascii="Arial" w:hAnsi="Arial" w:cs="Arial"/>
        </w:rPr>
      </w:pPr>
      <w:r w:rsidRPr="007F194C">
        <w:rPr>
          <w:rFonts w:ascii="Arial" w:hAnsi="Arial" w:cs="Arial"/>
        </w:rPr>
        <w:t>Proper leadership is also a major factor in determining the culture of the organisation and instilling the employees the mission and vision of the company.</w:t>
      </w:r>
      <w:r w:rsidR="00247AA8" w:rsidRPr="007F194C">
        <w:rPr>
          <w:rFonts w:ascii="Arial" w:hAnsi="Arial" w:cs="Arial"/>
        </w:rPr>
        <w:t xml:space="preserve"> Therefore, as the firm expands, </w:t>
      </w:r>
      <w:r w:rsidRPr="007F194C">
        <w:rPr>
          <w:rFonts w:ascii="Arial" w:hAnsi="Arial" w:cs="Arial"/>
        </w:rPr>
        <w:t>Leaders need to interact with employees at all levels, including those who work on the entry level and top managers, and build an atmosphere of trust, cooperation, and responsibility (Northouse, 2022). Transformational leadership assists i</w:t>
      </w:r>
      <w:r w:rsidR="00247AA8" w:rsidRPr="007F194C">
        <w:rPr>
          <w:rFonts w:ascii="Arial" w:hAnsi="Arial" w:cs="Arial"/>
        </w:rPr>
        <w:t>n promoting</w:t>
      </w:r>
      <w:r w:rsidRPr="007F194C">
        <w:rPr>
          <w:rFonts w:ascii="Arial" w:hAnsi="Arial" w:cs="Arial"/>
        </w:rPr>
        <w:t xml:space="preserve"> a high level of motivation and performance, which is</w:t>
      </w:r>
      <w:r w:rsidR="00247AA8" w:rsidRPr="007F194C">
        <w:rPr>
          <w:rFonts w:ascii="Arial" w:hAnsi="Arial" w:cs="Arial"/>
        </w:rPr>
        <w:t xml:space="preserve"> </w:t>
      </w:r>
      <w:r w:rsidRPr="007F194C">
        <w:rPr>
          <w:rFonts w:ascii="Arial" w:hAnsi="Arial" w:cs="Arial"/>
        </w:rPr>
        <w:t>necessary in a large organisation. Transformational leaders do not merely stress completing tasks but rather motivating employees to work well above their expectations by targeting long-term objectives. The scheme will promote a culture of innovation and a stronger sense of belonging to the grand mission of the business among employees.</w:t>
      </w:r>
    </w:p>
    <w:p w14:paraId="368A9704" w14:textId="77777777" w:rsidR="00717CFA" w:rsidRPr="007F194C" w:rsidRDefault="002D05A9" w:rsidP="000E2362">
      <w:pPr>
        <w:spacing w:line="360" w:lineRule="auto"/>
        <w:jc w:val="both"/>
        <w:rPr>
          <w:rFonts w:ascii="Arial" w:hAnsi="Arial" w:cs="Arial"/>
        </w:rPr>
      </w:pPr>
      <w:r w:rsidRPr="007F194C">
        <w:rPr>
          <w:rFonts w:ascii="Arial" w:hAnsi="Arial" w:cs="Arial"/>
        </w:rPr>
        <w:t xml:space="preserve">Besides, leadership not only help to motivate employees, but it also determines the culture of an organisation. According to </w:t>
      </w:r>
      <w:r w:rsidR="00717CFA" w:rsidRPr="007F194C">
        <w:rPr>
          <w:rFonts w:ascii="Arial" w:hAnsi="Arial" w:cs="Arial"/>
          <w:color w:val="222222"/>
          <w:shd w:val="clear" w:color="auto" w:fill="FFFFFF"/>
        </w:rPr>
        <w:t>Srimulyani and Hermanto (2022)</w:t>
      </w:r>
      <w:r w:rsidRPr="007F194C">
        <w:rPr>
          <w:rFonts w:ascii="Arial" w:hAnsi="Arial" w:cs="Arial"/>
        </w:rPr>
        <w:t xml:space="preserve">, the behaviour, choices, and communication tactics of the leader have a direct impact on the culture of the organisation, </w:t>
      </w:r>
      <w:r w:rsidRPr="007F194C">
        <w:rPr>
          <w:rFonts w:ascii="Arial" w:hAnsi="Arial" w:cs="Arial"/>
        </w:rPr>
        <w:lastRenderedPageBreak/>
        <w:t>predetermining the way in which employees communicate with each other, act together, and fulfil their duties. In the world of fast-moving business conditions, it becomes more important to learn to develop a responsive and adaptive organisational culture.</w:t>
      </w:r>
    </w:p>
    <w:p w14:paraId="4181B5B7" w14:textId="5B28E057" w:rsidR="002D05A9" w:rsidRPr="007F194C" w:rsidRDefault="00717CFA" w:rsidP="000E2362">
      <w:pPr>
        <w:spacing w:line="360" w:lineRule="auto"/>
        <w:jc w:val="both"/>
        <w:rPr>
          <w:rFonts w:ascii="Arial" w:hAnsi="Arial" w:cs="Arial"/>
        </w:rPr>
      </w:pPr>
      <w:r w:rsidRPr="007F194C">
        <w:rPr>
          <w:rFonts w:ascii="Arial" w:hAnsi="Arial" w:cs="Arial"/>
          <w:b/>
          <w:bCs/>
        </w:rPr>
        <w:t>Effects of</w:t>
      </w:r>
      <w:r w:rsidR="002D05A9" w:rsidRPr="007F194C">
        <w:rPr>
          <w:rFonts w:ascii="Arial" w:hAnsi="Arial" w:cs="Arial"/>
          <w:b/>
          <w:bCs/>
        </w:rPr>
        <w:t xml:space="preserve"> </w:t>
      </w:r>
      <w:r w:rsidR="00052E61" w:rsidRPr="007F194C">
        <w:rPr>
          <w:rFonts w:ascii="Arial" w:hAnsi="Arial" w:cs="Arial"/>
          <w:b/>
          <w:bCs/>
        </w:rPr>
        <w:t>Organisations'</w:t>
      </w:r>
      <w:r w:rsidR="002D05A9" w:rsidRPr="007F194C">
        <w:rPr>
          <w:rFonts w:ascii="Arial" w:hAnsi="Arial" w:cs="Arial"/>
          <w:b/>
          <w:bCs/>
        </w:rPr>
        <w:t xml:space="preserve"> Expan</w:t>
      </w:r>
      <w:r w:rsidRPr="007F194C">
        <w:rPr>
          <w:rFonts w:ascii="Arial" w:hAnsi="Arial" w:cs="Arial"/>
          <w:b/>
          <w:bCs/>
        </w:rPr>
        <w:t xml:space="preserve">sion on Leadership Styles </w:t>
      </w:r>
    </w:p>
    <w:p w14:paraId="2824F856" w14:textId="0C9E65B2" w:rsidR="002D05A9" w:rsidRPr="007F194C" w:rsidRDefault="002D05A9" w:rsidP="000E2362">
      <w:pPr>
        <w:spacing w:line="360" w:lineRule="auto"/>
        <w:jc w:val="both"/>
        <w:rPr>
          <w:rFonts w:ascii="Arial" w:hAnsi="Arial" w:cs="Arial"/>
        </w:rPr>
      </w:pPr>
      <w:r w:rsidRPr="007F194C">
        <w:rPr>
          <w:rFonts w:ascii="Arial" w:hAnsi="Arial" w:cs="Arial"/>
        </w:rPr>
        <w:t>Leadership styles should change when organisations expand; top-down and authoritarian leadership styles have to be changed to more participative and coaching styles. Several theories of leadership endorse this development:</w:t>
      </w:r>
    </w:p>
    <w:p w14:paraId="2D57C054" w14:textId="5C728413" w:rsidR="002D05A9" w:rsidRPr="007F194C" w:rsidRDefault="002D05A9" w:rsidP="000E2362">
      <w:pPr>
        <w:spacing w:line="360" w:lineRule="auto"/>
        <w:jc w:val="both"/>
        <w:rPr>
          <w:rFonts w:ascii="Arial" w:hAnsi="Arial" w:cs="Arial"/>
          <w:b/>
          <w:bCs/>
        </w:rPr>
      </w:pPr>
      <w:r w:rsidRPr="007F194C">
        <w:rPr>
          <w:rFonts w:ascii="Arial" w:hAnsi="Arial" w:cs="Arial"/>
          <w:b/>
          <w:bCs/>
        </w:rPr>
        <w:t>Situational Leadership</w:t>
      </w:r>
    </w:p>
    <w:p w14:paraId="1A7A1C20" w14:textId="2F010846" w:rsidR="002D05A9" w:rsidRPr="007F194C" w:rsidRDefault="002D05A9" w:rsidP="000E2362">
      <w:pPr>
        <w:spacing w:line="360" w:lineRule="auto"/>
        <w:jc w:val="both"/>
        <w:rPr>
          <w:rFonts w:ascii="Arial" w:hAnsi="Arial" w:cs="Arial"/>
        </w:rPr>
      </w:pPr>
      <w:r w:rsidRPr="007F194C">
        <w:rPr>
          <w:rFonts w:ascii="Arial" w:hAnsi="Arial" w:cs="Arial"/>
        </w:rPr>
        <w:t>According to Situational Leadership theory, leaders have to adjust their leadership style according to the followers' readiness and maturity</w:t>
      </w:r>
      <w:r w:rsidR="00D774EA" w:rsidRPr="007F194C">
        <w:rPr>
          <w:rFonts w:ascii="Arial" w:hAnsi="Arial" w:cs="Arial"/>
        </w:rPr>
        <w:t xml:space="preserve"> (</w:t>
      </w:r>
      <w:r w:rsidR="00D774EA" w:rsidRPr="007F194C">
        <w:rPr>
          <w:rFonts w:ascii="Arial" w:hAnsi="Arial" w:cs="Arial"/>
          <w:color w:val="222222"/>
          <w:shd w:val="clear" w:color="auto" w:fill="FFFFFF"/>
        </w:rPr>
        <w:t>Wang et al., 2024)</w:t>
      </w:r>
      <w:r w:rsidRPr="007F194C">
        <w:rPr>
          <w:rFonts w:ascii="Arial" w:hAnsi="Arial" w:cs="Arial"/>
        </w:rPr>
        <w:t>. A directive style can be adequate in small organisations, but the top management must change to a more coaching style as the companies expand, allowing the employees to assume more responsibility. It is a very important transition to delegation and empowerment because of scale (</w:t>
      </w:r>
      <w:r w:rsidR="00D774EA" w:rsidRPr="007F194C">
        <w:rPr>
          <w:rFonts w:ascii="Arial" w:hAnsi="Arial" w:cs="Arial"/>
          <w:color w:val="222222"/>
          <w:shd w:val="clear" w:color="auto" w:fill="FFFFFF"/>
        </w:rPr>
        <w:t>Mardikaningsih and Darmawan, 2022</w:t>
      </w:r>
      <w:r w:rsidRPr="007F194C">
        <w:rPr>
          <w:rFonts w:ascii="Arial" w:hAnsi="Arial" w:cs="Arial"/>
        </w:rPr>
        <w:t xml:space="preserve">). Directive approach may be effective in a </w:t>
      </w:r>
      <w:r w:rsidR="007F194C" w:rsidRPr="007F194C">
        <w:rPr>
          <w:rFonts w:ascii="Arial" w:hAnsi="Arial" w:cs="Arial"/>
        </w:rPr>
        <w:t>start-up</w:t>
      </w:r>
      <w:r w:rsidRPr="007F194C">
        <w:rPr>
          <w:rFonts w:ascii="Arial" w:hAnsi="Arial" w:cs="Arial"/>
        </w:rPr>
        <w:t xml:space="preserve"> when people at work require a lot of direction and clarity, but it may not be effective in a larger company whose employees may require a lot of independence and freedom. Depending on the complexity of work, the experience of the teams, and the organisational culture that the leaders are trying to create, they ought to adapt their style of leadership.</w:t>
      </w:r>
    </w:p>
    <w:p w14:paraId="5995C7A6" w14:textId="626B9281" w:rsidR="002D05A9" w:rsidRPr="007F194C" w:rsidRDefault="002D05A9" w:rsidP="000E2362">
      <w:pPr>
        <w:spacing w:line="360" w:lineRule="auto"/>
        <w:jc w:val="both"/>
        <w:rPr>
          <w:rFonts w:ascii="Arial" w:hAnsi="Arial" w:cs="Arial"/>
          <w:b/>
          <w:bCs/>
        </w:rPr>
      </w:pPr>
      <w:r w:rsidRPr="007F194C">
        <w:rPr>
          <w:rFonts w:ascii="Arial" w:hAnsi="Arial" w:cs="Arial"/>
          <w:b/>
          <w:bCs/>
        </w:rPr>
        <w:t xml:space="preserve">Transformational Leadership </w:t>
      </w:r>
    </w:p>
    <w:p w14:paraId="621904D8" w14:textId="12258B38" w:rsidR="002D05A9" w:rsidRPr="007F194C" w:rsidRDefault="002D05A9" w:rsidP="000E2362">
      <w:pPr>
        <w:spacing w:line="360" w:lineRule="auto"/>
        <w:jc w:val="both"/>
        <w:rPr>
          <w:rFonts w:ascii="Arial" w:hAnsi="Arial" w:cs="Arial"/>
        </w:rPr>
      </w:pPr>
      <w:r w:rsidRPr="007F194C">
        <w:rPr>
          <w:rFonts w:ascii="Arial" w:hAnsi="Arial" w:cs="Arial"/>
        </w:rPr>
        <w:t>Transformational leadership motivates followers towards an extraordinary performance through innovation, creativity, and collective visioning. To create a culture of collaboration, creativity, and motivation, leaders must have a transformational approach as the organisation grows</w:t>
      </w:r>
      <w:r w:rsidR="00D774EA" w:rsidRPr="007F194C">
        <w:rPr>
          <w:rFonts w:ascii="Arial" w:hAnsi="Arial" w:cs="Arial"/>
        </w:rPr>
        <w:t xml:space="preserve"> (</w:t>
      </w:r>
      <w:r w:rsidR="00D774EA" w:rsidRPr="007F194C">
        <w:rPr>
          <w:rFonts w:ascii="Arial" w:hAnsi="Arial" w:cs="Arial"/>
          <w:color w:val="222222"/>
          <w:shd w:val="clear" w:color="auto" w:fill="FFFFFF"/>
        </w:rPr>
        <w:t>Bagga et al., 2023)</w:t>
      </w:r>
      <w:r w:rsidRPr="007F194C">
        <w:rPr>
          <w:rFonts w:ascii="Arial" w:hAnsi="Arial" w:cs="Arial"/>
        </w:rPr>
        <w:t>.</w:t>
      </w:r>
      <w:r w:rsidR="00375086" w:rsidRPr="007F194C">
        <w:rPr>
          <w:rFonts w:ascii="Arial" w:hAnsi="Arial" w:cs="Arial"/>
        </w:rPr>
        <w:t xml:space="preserve"> For </w:t>
      </w:r>
      <w:r w:rsidR="000E2362" w:rsidRPr="007F194C">
        <w:rPr>
          <w:rFonts w:ascii="Arial" w:hAnsi="Arial" w:cs="Arial"/>
        </w:rPr>
        <w:t>example, the</w:t>
      </w:r>
      <w:r w:rsidRPr="007F194C">
        <w:rPr>
          <w:rFonts w:ascii="Arial" w:hAnsi="Arial" w:cs="Arial"/>
        </w:rPr>
        <w:t xml:space="preserve"> leadership of Satya Nadella in Microsoft was able to transform the company into a growth mindset, resulting in higher rates of innovation and responsiveness (</w:t>
      </w:r>
      <w:r w:rsidR="00375086" w:rsidRPr="007F194C">
        <w:rPr>
          <w:rFonts w:ascii="Arial" w:hAnsi="Arial" w:cs="Arial"/>
          <w:color w:val="222222"/>
          <w:shd w:val="clear" w:color="auto" w:fill="FFFFFF"/>
        </w:rPr>
        <w:t>Agnihotri and Bhattacharya, 2021</w:t>
      </w:r>
      <w:r w:rsidRPr="007F194C">
        <w:rPr>
          <w:rFonts w:ascii="Arial" w:hAnsi="Arial" w:cs="Arial"/>
        </w:rPr>
        <w:t>). Nadella was capable of fostering a more open and innovative working environment through the change of the culture of internal competition to the culture of collaboration.</w:t>
      </w:r>
      <w:r w:rsidR="00375086" w:rsidRPr="007F194C">
        <w:rPr>
          <w:rFonts w:ascii="Arial" w:hAnsi="Arial" w:cs="Arial"/>
        </w:rPr>
        <w:t xml:space="preserve"> </w:t>
      </w:r>
      <w:r w:rsidR="00375086" w:rsidRPr="007F194C">
        <w:rPr>
          <w:rFonts w:ascii="Arial" w:hAnsi="Arial" w:cs="Arial"/>
          <w:color w:val="222222"/>
          <w:shd w:val="clear" w:color="auto" w:fill="FFFFFF"/>
        </w:rPr>
        <w:t xml:space="preserve">Samson (2023) states that </w:t>
      </w:r>
      <w:r w:rsidR="00375086" w:rsidRPr="007F194C">
        <w:rPr>
          <w:rFonts w:ascii="Arial" w:hAnsi="Arial" w:cs="Arial"/>
        </w:rPr>
        <w:t>the</w:t>
      </w:r>
      <w:r w:rsidRPr="007F194C">
        <w:rPr>
          <w:rFonts w:ascii="Arial" w:hAnsi="Arial" w:cs="Arial"/>
        </w:rPr>
        <w:t xml:space="preserve"> mentorship and guidance offered by transformational leaders </w:t>
      </w:r>
      <w:r w:rsidR="00375086" w:rsidRPr="007F194C">
        <w:rPr>
          <w:rFonts w:ascii="Arial" w:hAnsi="Arial" w:cs="Arial"/>
        </w:rPr>
        <w:t>are</w:t>
      </w:r>
      <w:r w:rsidRPr="007F194C">
        <w:rPr>
          <w:rFonts w:ascii="Arial" w:hAnsi="Arial" w:cs="Arial"/>
        </w:rPr>
        <w:t xml:space="preserve"> very important</w:t>
      </w:r>
      <w:r w:rsidR="00375086" w:rsidRPr="007F194C">
        <w:rPr>
          <w:rFonts w:ascii="Arial" w:hAnsi="Arial" w:cs="Arial"/>
        </w:rPr>
        <w:t xml:space="preserve"> </w:t>
      </w:r>
      <w:r w:rsidRPr="007F194C">
        <w:rPr>
          <w:rFonts w:ascii="Arial" w:hAnsi="Arial" w:cs="Arial"/>
        </w:rPr>
        <w:t>in big organisations</w:t>
      </w:r>
      <w:r w:rsidR="00375086" w:rsidRPr="007F194C">
        <w:rPr>
          <w:rFonts w:ascii="Arial" w:hAnsi="Arial" w:cs="Arial"/>
        </w:rPr>
        <w:t xml:space="preserve"> as they contribute to</w:t>
      </w:r>
      <w:r w:rsidRPr="007F194C">
        <w:rPr>
          <w:rFonts w:ascii="Arial" w:hAnsi="Arial" w:cs="Arial"/>
        </w:rPr>
        <w:t xml:space="preserve"> high performance and employee participation. In addition, transformational leadership is most suitable in an industry where there is</w:t>
      </w:r>
      <w:r w:rsidR="00375086" w:rsidRPr="007F194C">
        <w:rPr>
          <w:rFonts w:ascii="Arial" w:hAnsi="Arial" w:cs="Arial"/>
        </w:rPr>
        <w:t xml:space="preserve"> </w:t>
      </w:r>
      <w:r w:rsidRPr="007F194C">
        <w:rPr>
          <w:rFonts w:ascii="Arial" w:hAnsi="Arial" w:cs="Arial"/>
        </w:rPr>
        <w:t>a need for adaptation and innovativeness</w:t>
      </w:r>
      <w:r w:rsidR="00375086" w:rsidRPr="007F194C">
        <w:rPr>
          <w:rFonts w:ascii="Arial" w:hAnsi="Arial" w:cs="Arial"/>
        </w:rPr>
        <w:t xml:space="preserve">. </w:t>
      </w:r>
    </w:p>
    <w:p w14:paraId="74DBAEA1" w14:textId="531A3AD7" w:rsidR="002D05A9" w:rsidRPr="007F194C" w:rsidRDefault="002D05A9" w:rsidP="000E2362">
      <w:pPr>
        <w:spacing w:line="360" w:lineRule="auto"/>
        <w:jc w:val="both"/>
        <w:rPr>
          <w:rFonts w:ascii="Arial" w:hAnsi="Arial" w:cs="Arial"/>
          <w:b/>
          <w:bCs/>
        </w:rPr>
      </w:pPr>
      <w:r w:rsidRPr="007F194C">
        <w:rPr>
          <w:rFonts w:ascii="Arial" w:hAnsi="Arial" w:cs="Arial"/>
          <w:b/>
          <w:bCs/>
        </w:rPr>
        <w:t>Servant Leadership</w:t>
      </w:r>
    </w:p>
    <w:p w14:paraId="2AC7405D" w14:textId="03E5F17D" w:rsidR="002D05A9" w:rsidRPr="007F194C" w:rsidRDefault="002D05A9" w:rsidP="000E2362">
      <w:pPr>
        <w:spacing w:line="360" w:lineRule="auto"/>
        <w:jc w:val="both"/>
        <w:rPr>
          <w:rFonts w:ascii="Arial" w:hAnsi="Arial" w:cs="Arial"/>
        </w:rPr>
      </w:pPr>
      <w:r w:rsidRPr="007F194C">
        <w:rPr>
          <w:rFonts w:ascii="Arial" w:hAnsi="Arial" w:cs="Arial"/>
        </w:rPr>
        <w:lastRenderedPageBreak/>
        <w:t>Servant leadership underlines the significance of leaders focusing on the needs of their followers. Due to increased growth of companies, leaders need to learn how to listen, serve and support the employees, and this enhances organisational effectiveness</w:t>
      </w:r>
      <w:r w:rsidR="00743076" w:rsidRPr="007F194C">
        <w:rPr>
          <w:rFonts w:ascii="Arial" w:hAnsi="Arial" w:cs="Arial"/>
        </w:rPr>
        <w:t xml:space="preserve"> (</w:t>
      </w:r>
      <w:r w:rsidR="00743076" w:rsidRPr="007F194C">
        <w:rPr>
          <w:rFonts w:ascii="Arial" w:hAnsi="Arial" w:cs="Arial"/>
          <w:color w:val="222222"/>
          <w:shd w:val="clear" w:color="auto" w:fill="FFFFFF"/>
        </w:rPr>
        <w:t>Demeke et al.,2024)</w:t>
      </w:r>
      <w:r w:rsidRPr="007F194C">
        <w:rPr>
          <w:rFonts w:ascii="Arial" w:hAnsi="Arial" w:cs="Arial"/>
        </w:rPr>
        <w:t>. Servant leaders develop a culture of community in which the employees feel esteemed and involved.</w:t>
      </w:r>
      <w:r w:rsidR="00743076" w:rsidRPr="007F194C">
        <w:rPr>
          <w:rFonts w:ascii="Arial" w:hAnsi="Arial" w:cs="Arial"/>
        </w:rPr>
        <w:t xml:space="preserve"> For instance</w:t>
      </w:r>
      <w:r w:rsidRPr="007F194C">
        <w:rPr>
          <w:rFonts w:ascii="Arial" w:hAnsi="Arial" w:cs="Arial"/>
        </w:rPr>
        <w:t xml:space="preserve">, </w:t>
      </w:r>
      <w:r w:rsidR="00743076" w:rsidRPr="007F194C">
        <w:rPr>
          <w:rFonts w:ascii="Arial" w:hAnsi="Arial" w:cs="Arial"/>
        </w:rPr>
        <w:t>any company can</w:t>
      </w:r>
      <w:r w:rsidRPr="007F194C">
        <w:rPr>
          <w:rFonts w:ascii="Arial" w:hAnsi="Arial" w:cs="Arial"/>
        </w:rPr>
        <w:t xml:space="preserve"> consider the leadership style of Howard Schultz at Starbucks, who managed to build a powerful organisational culture and promote growth with the help of servitude (</w:t>
      </w:r>
      <w:r w:rsidR="00C03E3F" w:rsidRPr="007F194C">
        <w:rPr>
          <w:rFonts w:ascii="Arial" w:hAnsi="Arial" w:cs="Arial"/>
          <w:color w:val="222222"/>
          <w:shd w:val="clear" w:color="auto" w:fill="FFFFFF"/>
        </w:rPr>
        <w:t>Dimitrakaki, 2023</w:t>
      </w:r>
      <w:r w:rsidRPr="007F194C">
        <w:rPr>
          <w:rFonts w:ascii="Arial" w:hAnsi="Arial" w:cs="Arial"/>
        </w:rPr>
        <w:t>). The fact that Schultz emphasised employee welfare, such as providing healthcare benefits to part-time employees, created a powerful, loyal workforce that led to the success of the company. Servant leadership promotes a feeling of belonging and loyalty, and this can be of much use when it comes to employee retention in the long run, especially where the company is quite big</w:t>
      </w:r>
      <w:r w:rsidR="00C03E3F" w:rsidRPr="007F194C">
        <w:rPr>
          <w:rFonts w:ascii="Arial" w:hAnsi="Arial" w:cs="Arial"/>
        </w:rPr>
        <w:t xml:space="preserve"> (</w:t>
      </w:r>
      <w:r w:rsidR="00C03E3F" w:rsidRPr="007F194C">
        <w:rPr>
          <w:rFonts w:ascii="Arial" w:hAnsi="Arial" w:cs="Arial"/>
          <w:color w:val="222222"/>
          <w:shd w:val="clear" w:color="auto" w:fill="FFFFFF"/>
        </w:rPr>
        <w:t>Almuawi, 2025)</w:t>
      </w:r>
      <w:r w:rsidRPr="007F194C">
        <w:rPr>
          <w:rFonts w:ascii="Arial" w:hAnsi="Arial" w:cs="Arial"/>
        </w:rPr>
        <w:t>.</w:t>
      </w:r>
    </w:p>
    <w:p w14:paraId="5E20B969" w14:textId="3DAB87F3" w:rsidR="003D6CB3" w:rsidRPr="007F194C" w:rsidRDefault="003D6CB3" w:rsidP="000E2362">
      <w:pPr>
        <w:spacing w:line="360" w:lineRule="auto"/>
        <w:jc w:val="both"/>
        <w:rPr>
          <w:rFonts w:ascii="Arial" w:hAnsi="Arial" w:cs="Arial"/>
        </w:rPr>
      </w:pPr>
      <w:r w:rsidRPr="007F194C">
        <w:rPr>
          <w:rFonts w:ascii="Arial" w:hAnsi="Arial" w:cs="Arial"/>
        </w:rPr>
        <w:t>T</w:t>
      </w:r>
      <w:r w:rsidR="002D05A9" w:rsidRPr="007F194C">
        <w:rPr>
          <w:rFonts w:ascii="Arial" w:hAnsi="Arial" w:cs="Arial"/>
        </w:rPr>
        <w:t>hese styles of leadership are essential</w:t>
      </w:r>
      <w:r w:rsidRPr="007F194C">
        <w:rPr>
          <w:rFonts w:ascii="Arial" w:hAnsi="Arial" w:cs="Arial"/>
        </w:rPr>
        <w:t xml:space="preserve"> to </w:t>
      </w:r>
      <w:r w:rsidR="002D05A9" w:rsidRPr="007F194C">
        <w:rPr>
          <w:rFonts w:ascii="Arial" w:hAnsi="Arial" w:cs="Arial"/>
        </w:rPr>
        <w:t xml:space="preserve">organisations </w:t>
      </w:r>
      <w:r w:rsidRPr="007F194C">
        <w:rPr>
          <w:rFonts w:ascii="Arial" w:hAnsi="Arial" w:cs="Arial"/>
        </w:rPr>
        <w:t xml:space="preserve">that </w:t>
      </w:r>
      <w:r w:rsidR="002D05A9" w:rsidRPr="007F194C">
        <w:rPr>
          <w:rFonts w:ascii="Arial" w:hAnsi="Arial" w:cs="Arial"/>
        </w:rPr>
        <w:t>are shifting their forms of organisation to be bigger and more complicated. Consequently, leaders will need to adopt the styles to have an empowered and collaborative workforce that can deal with organisational challenges both at the top level and at lower levels</w:t>
      </w:r>
      <w:r w:rsidR="000E2362" w:rsidRPr="007F194C">
        <w:rPr>
          <w:rFonts w:ascii="Arial" w:hAnsi="Arial" w:cs="Arial"/>
        </w:rPr>
        <w:t>.</w:t>
      </w:r>
    </w:p>
    <w:p w14:paraId="3F204286" w14:textId="2467A394" w:rsidR="002D05A9" w:rsidRPr="007F194C" w:rsidRDefault="002D05A9" w:rsidP="000E2362">
      <w:pPr>
        <w:spacing w:line="360" w:lineRule="auto"/>
        <w:jc w:val="both"/>
        <w:rPr>
          <w:rFonts w:ascii="Arial" w:hAnsi="Arial" w:cs="Arial"/>
          <w:b/>
          <w:bCs/>
        </w:rPr>
      </w:pPr>
      <w:r w:rsidRPr="007F194C">
        <w:rPr>
          <w:rFonts w:ascii="Arial" w:hAnsi="Arial" w:cs="Arial"/>
          <w:b/>
          <w:bCs/>
        </w:rPr>
        <w:t xml:space="preserve">Fundamental </w:t>
      </w:r>
      <w:r w:rsidR="003D6CB3" w:rsidRPr="007F194C">
        <w:rPr>
          <w:rFonts w:ascii="Arial" w:hAnsi="Arial" w:cs="Arial"/>
          <w:b/>
          <w:bCs/>
        </w:rPr>
        <w:t>Skills</w:t>
      </w:r>
      <w:r w:rsidRPr="007F194C">
        <w:rPr>
          <w:rFonts w:ascii="Arial" w:hAnsi="Arial" w:cs="Arial"/>
          <w:b/>
          <w:bCs/>
        </w:rPr>
        <w:t xml:space="preserve"> for an </w:t>
      </w:r>
      <w:r w:rsidR="003D6CB3" w:rsidRPr="007F194C">
        <w:rPr>
          <w:rFonts w:ascii="Arial" w:hAnsi="Arial" w:cs="Arial"/>
          <w:b/>
          <w:bCs/>
        </w:rPr>
        <w:t>Effective Organisation Leader</w:t>
      </w:r>
      <w:r w:rsidRPr="007F194C">
        <w:rPr>
          <w:rFonts w:ascii="Arial" w:hAnsi="Arial" w:cs="Arial"/>
          <w:b/>
          <w:bCs/>
        </w:rPr>
        <w:t xml:space="preserve"> </w:t>
      </w:r>
    </w:p>
    <w:p w14:paraId="53A4E871" w14:textId="77777777" w:rsidR="002D05A9" w:rsidRPr="007F194C" w:rsidRDefault="002D05A9" w:rsidP="000E2362">
      <w:pPr>
        <w:spacing w:line="360" w:lineRule="auto"/>
        <w:jc w:val="both"/>
        <w:rPr>
          <w:rFonts w:ascii="Arial" w:hAnsi="Arial" w:cs="Arial"/>
          <w:b/>
          <w:bCs/>
        </w:rPr>
      </w:pPr>
      <w:r w:rsidRPr="007F194C">
        <w:rPr>
          <w:rFonts w:ascii="Arial" w:hAnsi="Arial" w:cs="Arial"/>
          <w:b/>
          <w:bCs/>
        </w:rPr>
        <w:t>Emotional Intelligence (EQ)</w:t>
      </w:r>
    </w:p>
    <w:p w14:paraId="7876281D" w14:textId="53C9D7C3" w:rsidR="002D05A9" w:rsidRPr="007F194C" w:rsidRDefault="002D05A9" w:rsidP="000E2362">
      <w:pPr>
        <w:spacing w:line="360" w:lineRule="auto"/>
        <w:jc w:val="both"/>
        <w:rPr>
          <w:rFonts w:ascii="Arial" w:hAnsi="Arial" w:cs="Arial"/>
        </w:rPr>
      </w:pPr>
      <w:r w:rsidRPr="007F194C">
        <w:rPr>
          <w:rFonts w:ascii="Arial" w:hAnsi="Arial" w:cs="Arial"/>
        </w:rPr>
        <w:t>Leaders are required to gauge emotional intelligence, especially as organisations expand. High-EQ leaders can control their emotions and have empathy towards other people, which builds a favourable organisational culture (</w:t>
      </w:r>
      <w:r w:rsidR="000D56F7" w:rsidRPr="007F194C">
        <w:rPr>
          <w:rFonts w:ascii="Arial" w:hAnsi="Arial" w:cs="Arial"/>
          <w:color w:val="222222"/>
          <w:shd w:val="clear" w:color="auto" w:fill="FFFFFF"/>
        </w:rPr>
        <w:t>Yuldasheva, 2024</w:t>
      </w:r>
      <w:r w:rsidRPr="007F194C">
        <w:rPr>
          <w:rFonts w:ascii="Arial" w:hAnsi="Arial" w:cs="Arial"/>
        </w:rPr>
        <w:t>). In big companies, where interpersonal relationships are more complicated, EQ can assist in solving conflicts, establishing trust, and ensuring the morale of the employees. Emotional intelligence can go a long way in ensuring that teams perform well, especially when dealing with complex issues that involve collaboration in different departments.</w:t>
      </w:r>
    </w:p>
    <w:p w14:paraId="67EDE468" w14:textId="77777777" w:rsidR="002D05A9" w:rsidRPr="007F194C" w:rsidRDefault="002D05A9" w:rsidP="000E2362">
      <w:pPr>
        <w:spacing w:line="360" w:lineRule="auto"/>
        <w:jc w:val="both"/>
        <w:rPr>
          <w:rFonts w:ascii="Arial" w:hAnsi="Arial" w:cs="Arial"/>
          <w:b/>
          <w:bCs/>
        </w:rPr>
      </w:pPr>
      <w:r w:rsidRPr="007F194C">
        <w:rPr>
          <w:rFonts w:ascii="Arial" w:hAnsi="Arial" w:cs="Arial"/>
          <w:b/>
          <w:bCs/>
        </w:rPr>
        <w:t>Strategic Thinking</w:t>
      </w:r>
    </w:p>
    <w:p w14:paraId="2C605DFF" w14:textId="4EAC173D" w:rsidR="002D05A9" w:rsidRPr="007F194C" w:rsidRDefault="002D05A9" w:rsidP="000E2362">
      <w:pPr>
        <w:spacing w:line="360" w:lineRule="auto"/>
        <w:jc w:val="both"/>
        <w:rPr>
          <w:rFonts w:ascii="Arial" w:hAnsi="Arial" w:cs="Arial"/>
        </w:rPr>
      </w:pPr>
      <w:r w:rsidRPr="007F194C">
        <w:rPr>
          <w:rFonts w:ascii="Arial" w:hAnsi="Arial" w:cs="Arial"/>
        </w:rPr>
        <w:t>Strategic thinking allows leaders to organise future development and handle the competition. Such a skill is becoming even more significant since the degree of complexity and external threats worsen the situation in organisations (Northouse, 2022). Strategic thinking also involves the ability to take a wide view of the situation, like being conversant with the market trends, the competitors, and technological advancements. A strategic leader can make the vision of the organisation coincide with the realistic objectives and make sure that all resources are distributed to the most essential spheres of growth and development.</w:t>
      </w:r>
    </w:p>
    <w:p w14:paraId="0802CEEA" w14:textId="77777777" w:rsidR="002D05A9" w:rsidRPr="007F194C" w:rsidRDefault="002D05A9" w:rsidP="000E2362">
      <w:pPr>
        <w:spacing w:line="360" w:lineRule="auto"/>
        <w:jc w:val="both"/>
        <w:rPr>
          <w:rFonts w:ascii="Arial" w:hAnsi="Arial" w:cs="Arial"/>
          <w:b/>
          <w:bCs/>
        </w:rPr>
      </w:pPr>
      <w:r w:rsidRPr="007F194C">
        <w:rPr>
          <w:rFonts w:ascii="Arial" w:hAnsi="Arial" w:cs="Arial"/>
          <w:b/>
          <w:bCs/>
        </w:rPr>
        <w:t>Delegation and Empowerment</w:t>
      </w:r>
    </w:p>
    <w:p w14:paraId="6EC8A139" w14:textId="38477452" w:rsidR="002D05A9" w:rsidRPr="007F194C" w:rsidRDefault="002D05A9" w:rsidP="000E2362">
      <w:pPr>
        <w:spacing w:line="360" w:lineRule="auto"/>
        <w:jc w:val="both"/>
        <w:rPr>
          <w:rFonts w:ascii="Arial" w:hAnsi="Arial" w:cs="Arial"/>
        </w:rPr>
      </w:pPr>
      <w:r w:rsidRPr="007F194C">
        <w:rPr>
          <w:rFonts w:ascii="Arial" w:hAnsi="Arial" w:cs="Arial"/>
        </w:rPr>
        <w:lastRenderedPageBreak/>
        <w:t>Leaders need to delegate</w:t>
      </w:r>
      <w:r w:rsidR="000D56F7" w:rsidRPr="007F194C">
        <w:rPr>
          <w:rFonts w:ascii="Arial" w:hAnsi="Arial" w:cs="Arial"/>
        </w:rPr>
        <w:t xml:space="preserve"> to avoid </w:t>
      </w:r>
      <w:r w:rsidRPr="007F194C">
        <w:rPr>
          <w:rFonts w:ascii="Arial" w:hAnsi="Arial" w:cs="Arial"/>
        </w:rPr>
        <w:t>micromanagement and allow employees on all levels to make decisions. With organisation expansion, there is a need to trust and provide autonomy to employees to promote efficiency and innovation in an organisation (</w:t>
      </w:r>
      <w:r w:rsidR="000D56F7" w:rsidRPr="007F194C">
        <w:rPr>
          <w:rFonts w:ascii="Arial" w:hAnsi="Arial" w:cs="Arial"/>
          <w:color w:val="222222"/>
          <w:shd w:val="clear" w:color="auto" w:fill="FFFFFF"/>
        </w:rPr>
        <w:t>Mirkhan et al., 2024</w:t>
      </w:r>
      <w:r w:rsidRPr="007F194C">
        <w:rPr>
          <w:rFonts w:ascii="Arial" w:hAnsi="Arial" w:cs="Arial"/>
        </w:rPr>
        <w:t>). Delegation does not only involve dumping work; it should also involve identifying the potential of employees and allowing them to own projects. Not only does this relieve the leaders to concentrate more on the higher-level activities, but it also instils a responsibility and commitment in the employees.</w:t>
      </w:r>
    </w:p>
    <w:p w14:paraId="21DE0D15" w14:textId="77777777" w:rsidR="002D05A9" w:rsidRPr="007F194C" w:rsidRDefault="002D05A9" w:rsidP="000E2362">
      <w:pPr>
        <w:spacing w:line="360" w:lineRule="auto"/>
        <w:jc w:val="both"/>
        <w:rPr>
          <w:rFonts w:ascii="Arial" w:hAnsi="Arial" w:cs="Arial"/>
          <w:b/>
          <w:bCs/>
        </w:rPr>
      </w:pPr>
      <w:r w:rsidRPr="007F194C">
        <w:rPr>
          <w:rFonts w:ascii="Arial" w:hAnsi="Arial" w:cs="Arial"/>
          <w:b/>
          <w:bCs/>
        </w:rPr>
        <w:t>Change Management</w:t>
      </w:r>
    </w:p>
    <w:p w14:paraId="5EA89E64" w14:textId="5375425D" w:rsidR="002D05A9" w:rsidRPr="007F194C" w:rsidRDefault="002D05A9" w:rsidP="000E2362">
      <w:pPr>
        <w:spacing w:line="360" w:lineRule="auto"/>
        <w:jc w:val="both"/>
        <w:rPr>
          <w:rFonts w:ascii="Arial" w:hAnsi="Arial" w:cs="Arial"/>
        </w:rPr>
      </w:pPr>
      <w:r w:rsidRPr="007F194C">
        <w:rPr>
          <w:rFonts w:ascii="Arial" w:hAnsi="Arial" w:cs="Arial"/>
        </w:rPr>
        <w:t>Another important leadership skill as organisations expand is leading through change. Leaders should be able to lead transfers, where employees are to be consistent with the vision of the organisation and adapt to new structures and processes (Kotter, 2021). Change also leads to resiliency and flexibility when leaders engage in it and lead their teams through it. Managing change by the leader also extends to predicting resistance, learning the human aspects of change and providing the support mechanisms that would assist the employees to adapt.</w:t>
      </w:r>
    </w:p>
    <w:p w14:paraId="05D15246" w14:textId="77777777" w:rsidR="002D05A9" w:rsidRPr="007F194C" w:rsidRDefault="002D05A9" w:rsidP="000E2362">
      <w:pPr>
        <w:spacing w:line="360" w:lineRule="auto"/>
        <w:jc w:val="both"/>
        <w:rPr>
          <w:rFonts w:ascii="Arial" w:hAnsi="Arial" w:cs="Arial"/>
        </w:rPr>
      </w:pPr>
      <w:r w:rsidRPr="007F194C">
        <w:rPr>
          <w:rFonts w:ascii="Arial" w:hAnsi="Arial" w:cs="Arial"/>
        </w:rPr>
        <w:t>These competencies are vital so that leaders can overcome the issues associated with growing organizations and staying effective and innovative and adaptive in culture. Organizations are becoming more complex and leaders are required to be multitasking by playing people, processes, and strategic initiatives.</w:t>
      </w:r>
    </w:p>
    <w:p w14:paraId="2EC18F62" w14:textId="12C4B5B9" w:rsidR="002D05A9" w:rsidRPr="007F194C" w:rsidRDefault="002D05A9" w:rsidP="000E2362">
      <w:pPr>
        <w:spacing w:line="360" w:lineRule="auto"/>
        <w:jc w:val="both"/>
        <w:rPr>
          <w:rFonts w:ascii="Arial" w:hAnsi="Arial" w:cs="Arial"/>
          <w:b/>
          <w:bCs/>
        </w:rPr>
      </w:pPr>
      <w:r w:rsidRPr="007F194C">
        <w:rPr>
          <w:rFonts w:ascii="Arial" w:hAnsi="Arial" w:cs="Arial"/>
          <w:b/>
          <w:bCs/>
        </w:rPr>
        <w:t xml:space="preserve">Conclusion </w:t>
      </w:r>
    </w:p>
    <w:p w14:paraId="14F49E1E" w14:textId="3E40B10E" w:rsidR="000D56F7" w:rsidRPr="007F194C" w:rsidRDefault="002D05A9" w:rsidP="000E2362">
      <w:pPr>
        <w:spacing w:line="360" w:lineRule="auto"/>
        <w:jc w:val="both"/>
        <w:rPr>
          <w:rFonts w:ascii="Arial" w:eastAsiaTheme="majorEastAsia" w:hAnsi="Arial" w:cs="Arial"/>
          <w:b/>
          <w:bCs/>
        </w:rPr>
      </w:pPr>
      <w:r w:rsidRPr="007F194C">
        <w:rPr>
          <w:rFonts w:ascii="Arial" w:hAnsi="Arial" w:cs="Arial"/>
        </w:rPr>
        <w:t>Finally, as organisations get bigger and more complicated, leadership style should change as well</w:t>
      </w:r>
      <w:r w:rsidR="00A93A38" w:rsidRPr="007F194C">
        <w:rPr>
          <w:rFonts w:ascii="Arial" w:hAnsi="Arial" w:cs="Arial"/>
        </w:rPr>
        <w:t xml:space="preserve"> as</w:t>
      </w:r>
      <w:r w:rsidRPr="007F194C">
        <w:rPr>
          <w:rFonts w:ascii="Arial" w:hAnsi="Arial" w:cs="Arial"/>
        </w:rPr>
        <w:t xml:space="preserve"> become less authoritative, less command-and-control, and more coaching, supporting, and empowering.</w:t>
      </w:r>
      <w:r w:rsidR="00A93A38" w:rsidRPr="007F194C">
        <w:rPr>
          <w:rFonts w:ascii="Arial" w:hAnsi="Arial" w:cs="Arial"/>
        </w:rPr>
        <w:t xml:space="preserve"> The three theories, </w:t>
      </w:r>
      <w:r w:rsidRPr="007F194C">
        <w:rPr>
          <w:rFonts w:ascii="Arial" w:hAnsi="Arial" w:cs="Arial"/>
        </w:rPr>
        <w:t>Situational Leadership, Transformational Leadership, and Servant Leadershi</w:t>
      </w:r>
      <w:r w:rsidR="000D56F7" w:rsidRPr="007F194C">
        <w:rPr>
          <w:rFonts w:ascii="Arial" w:hAnsi="Arial" w:cs="Arial"/>
        </w:rPr>
        <w:t>p</w:t>
      </w:r>
      <w:r w:rsidR="00A93A38" w:rsidRPr="007F194C">
        <w:rPr>
          <w:rFonts w:ascii="Arial" w:hAnsi="Arial" w:cs="Arial"/>
        </w:rPr>
        <w:t>,</w:t>
      </w:r>
      <w:r w:rsidRPr="007F194C">
        <w:rPr>
          <w:rFonts w:ascii="Arial" w:hAnsi="Arial" w:cs="Arial"/>
        </w:rPr>
        <w:t xml:space="preserve"> </w:t>
      </w:r>
      <w:r w:rsidR="00A93A38" w:rsidRPr="007F194C">
        <w:rPr>
          <w:rFonts w:ascii="Arial" w:hAnsi="Arial" w:cs="Arial"/>
        </w:rPr>
        <w:t>gave helpful</w:t>
      </w:r>
      <w:r w:rsidRPr="007F194C">
        <w:rPr>
          <w:rFonts w:ascii="Arial" w:hAnsi="Arial" w:cs="Arial"/>
        </w:rPr>
        <w:t xml:space="preserve"> insights into how leadership must change.</w:t>
      </w:r>
      <w:r w:rsidR="00A93A38" w:rsidRPr="007F194C">
        <w:rPr>
          <w:rFonts w:ascii="Arial" w:hAnsi="Arial" w:cs="Arial"/>
        </w:rPr>
        <w:t xml:space="preserve"> The study has also described </w:t>
      </w:r>
      <w:r w:rsidRPr="007F194C">
        <w:rPr>
          <w:rFonts w:ascii="Arial" w:hAnsi="Arial" w:cs="Arial"/>
        </w:rPr>
        <w:t xml:space="preserve">individual skills that </w:t>
      </w:r>
      <w:r w:rsidR="00A93A38" w:rsidRPr="007F194C">
        <w:rPr>
          <w:rFonts w:ascii="Arial" w:hAnsi="Arial" w:cs="Arial"/>
        </w:rPr>
        <w:t xml:space="preserve">can be acquired by </w:t>
      </w:r>
      <w:r w:rsidRPr="007F194C">
        <w:rPr>
          <w:rFonts w:ascii="Arial" w:hAnsi="Arial" w:cs="Arial"/>
        </w:rPr>
        <w:t>organisational leaders</w:t>
      </w:r>
      <w:r w:rsidR="00A93A38" w:rsidRPr="007F194C">
        <w:rPr>
          <w:rFonts w:ascii="Arial" w:hAnsi="Arial" w:cs="Arial"/>
        </w:rPr>
        <w:t>,</w:t>
      </w:r>
      <w:r w:rsidRPr="007F194C">
        <w:rPr>
          <w:rFonts w:ascii="Arial" w:hAnsi="Arial" w:cs="Arial"/>
        </w:rPr>
        <w:t xml:space="preserve"> </w:t>
      </w:r>
      <w:r w:rsidR="00A93A38" w:rsidRPr="007F194C">
        <w:rPr>
          <w:rFonts w:ascii="Arial" w:hAnsi="Arial" w:cs="Arial"/>
        </w:rPr>
        <w:t>including</w:t>
      </w:r>
      <w:r w:rsidRPr="007F194C">
        <w:rPr>
          <w:rFonts w:ascii="Arial" w:hAnsi="Arial" w:cs="Arial"/>
        </w:rPr>
        <w:t xml:space="preserve"> emotional intelligence, strategic thinking, delegation, and change management. In order to be effective, modern leaders should adopt such abilities, and they should not merely handle expansion but also motivate their subordinates to perform. Leaders who can circumvent such obstacles will play a major role in the long-term success and sustainability of their organisations. </w:t>
      </w:r>
      <w:r w:rsidR="000D56F7" w:rsidRPr="007F194C">
        <w:rPr>
          <w:rFonts w:ascii="Arial" w:hAnsi="Arial" w:cs="Arial"/>
          <w:b/>
          <w:bCs/>
        </w:rPr>
        <w:br w:type="page"/>
      </w:r>
    </w:p>
    <w:p w14:paraId="69E779E9" w14:textId="5281E0B0" w:rsidR="000E2362" w:rsidRPr="0078550A" w:rsidRDefault="002D05A9" w:rsidP="000E2362">
      <w:pPr>
        <w:pStyle w:val="Heading1"/>
        <w:spacing w:line="360" w:lineRule="auto"/>
        <w:jc w:val="both"/>
        <w:rPr>
          <w:rFonts w:ascii="Arial" w:hAnsi="Arial" w:cs="Arial"/>
          <w:b/>
          <w:bCs/>
          <w:color w:val="auto"/>
          <w:sz w:val="22"/>
          <w:szCs w:val="22"/>
        </w:rPr>
      </w:pPr>
      <w:r w:rsidRPr="007F194C">
        <w:rPr>
          <w:rFonts w:ascii="Arial" w:hAnsi="Arial" w:cs="Arial"/>
          <w:b/>
          <w:bCs/>
          <w:color w:val="auto"/>
          <w:sz w:val="22"/>
          <w:szCs w:val="22"/>
        </w:rPr>
        <w:lastRenderedPageBreak/>
        <w:t xml:space="preserve">List of references </w:t>
      </w:r>
    </w:p>
    <w:p w14:paraId="703CC10C" w14:textId="77777777" w:rsidR="000E2362" w:rsidRPr="007F194C" w:rsidRDefault="000E2362" w:rsidP="000E2362">
      <w:pPr>
        <w:spacing w:before="100" w:beforeAutospacing="1" w:after="100" w:afterAutospacing="1" w:line="360" w:lineRule="auto"/>
        <w:jc w:val="both"/>
        <w:rPr>
          <w:rFonts w:ascii="Arial" w:hAnsi="Arial" w:cs="Arial"/>
          <w:color w:val="333333"/>
          <w:shd w:val="clear" w:color="auto" w:fill="FFFFFF"/>
        </w:rPr>
      </w:pPr>
      <w:r w:rsidRPr="007F194C">
        <w:rPr>
          <w:rFonts w:ascii="Arial" w:hAnsi="Arial" w:cs="Arial"/>
          <w:color w:val="222222"/>
          <w:shd w:val="clear" w:color="auto" w:fill="FFFFFF"/>
        </w:rPr>
        <w:t>Agnihotri, A. and Bhattacharya, S. (2021). </w:t>
      </w:r>
      <w:r w:rsidRPr="007F194C">
        <w:rPr>
          <w:rFonts w:ascii="Arial" w:hAnsi="Arial" w:cs="Arial"/>
          <w:i/>
          <w:iCs/>
          <w:color w:val="222222"/>
          <w:shd w:val="clear" w:color="auto" w:fill="FFFFFF"/>
        </w:rPr>
        <w:t>Satya Nadella: Leading Microsoft’s Growth</w:t>
      </w:r>
      <w:r w:rsidRPr="007F194C">
        <w:rPr>
          <w:rFonts w:ascii="Arial" w:hAnsi="Arial" w:cs="Arial"/>
          <w:color w:val="222222"/>
          <w:shd w:val="clear" w:color="auto" w:fill="FFFFFF"/>
        </w:rPr>
        <w:t xml:space="preserve">. SAGE Publications: SAGE Business Cases Originals. </w:t>
      </w:r>
      <w:hyperlink r:id="rId7" w:history="1">
        <w:r w:rsidRPr="007F194C">
          <w:rPr>
            <w:rStyle w:val="Hyperlink"/>
            <w:rFonts w:ascii="Arial" w:hAnsi="Arial" w:cs="Arial"/>
            <w:shd w:val="clear" w:color="auto" w:fill="FFFFFF"/>
          </w:rPr>
          <w:t>https://doi.org/10.4135/9781529764314</w:t>
        </w:r>
      </w:hyperlink>
    </w:p>
    <w:p w14:paraId="65C6EEA8"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Almuawi, A., (2025). The Impact of Leaders' Morality on Employee Performance. </w:t>
      </w:r>
      <w:r w:rsidRPr="007F194C">
        <w:rPr>
          <w:rFonts w:ascii="Arial" w:hAnsi="Arial" w:cs="Arial"/>
          <w:i/>
          <w:iCs/>
          <w:color w:val="222222"/>
          <w:shd w:val="clear" w:color="auto" w:fill="FFFFFF"/>
        </w:rPr>
        <w:t>Available at SSRN</w:t>
      </w:r>
      <w:r w:rsidRPr="007F194C">
        <w:rPr>
          <w:rFonts w:ascii="Arial" w:hAnsi="Arial" w:cs="Arial"/>
          <w:color w:val="222222"/>
          <w:shd w:val="clear" w:color="auto" w:fill="FFFFFF"/>
        </w:rPr>
        <w:t xml:space="preserve">. </w:t>
      </w:r>
      <w:hyperlink r:id="rId8" w:history="1">
        <w:r w:rsidRPr="007F194C">
          <w:rPr>
            <w:rStyle w:val="Hyperlink"/>
            <w:rFonts w:ascii="Arial" w:hAnsi="Arial" w:cs="Arial"/>
            <w:shd w:val="clear" w:color="auto" w:fill="FFFFFF"/>
          </w:rPr>
          <w:t>https://dx.doi.org/10.2139/ssrn.5177644</w:t>
        </w:r>
      </w:hyperlink>
    </w:p>
    <w:p w14:paraId="1BBE8245"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Bagga, S.K., Gera, S. and Haque, S.N., (2023). The mediating role of organisational culture: Transformational leadership and change management in virtual teams. </w:t>
      </w:r>
      <w:r w:rsidRPr="007F194C">
        <w:rPr>
          <w:rFonts w:ascii="Arial" w:hAnsi="Arial" w:cs="Arial"/>
          <w:i/>
          <w:iCs/>
          <w:color w:val="222222"/>
          <w:shd w:val="clear" w:color="auto" w:fill="FFFFFF"/>
        </w:rPr>
        <w:t>Asia Pacific Management Review</w:t>
      </w:r>
      <w:r w:rsidRPr="007F194C">
        <w:rPr>
          <w:rFonts w:ascii="Arial" w:hAnsi="Arial" w:cs="Arial"/>
          <w:color w:val="222222"/>
          <w:shd w:val="clear" w:color="auto" w:fill="FFFFFF"/>
        </w:rPr>
        <w:t>, </w:t>
      </w:r>
      <w:r w:rsidRPr="007F194C">
        <w:rPr>
          <w:rFonts w:ascii="Arial" w:hAnsi="Arial" w:cs="Arial"/>
          <w:i/>
          <w:iCs/>
          <w:color w:val="222222"/>
          <w:shd w:val="clear" w:color="auto" w:fill="FFFFFF"/>
        </w:rPr>
        <w:t>28</w:t>
      </w:r>
      <w:r w:rsidRPr="007F194C">
        <w:rPr>
          <w:rFonts w:ascii="Arial" w:hAnsi="Arial" w:cs="Arial"/>
          <w:color w:val="222222"/>
          <w:shd w:val="clear" w:color="auto" w:fill="FFFFFF"/>
        </w:rPr>
        <w:t xml:space="preserve">(2), pp.120-131. </w:t>
      </w:r>
      <w:hyperlink r:id="rId9" w:history="1">
        <w:r w:rsidRPr="007F194C">
          <w:rPr>
            <w:rStyle w:val="Hyperlink"/>
            <w:rFonts w:ascii="Arial" w:hAnsi="Arial" w:cs="Arial"/>
            <w:shd w:val="clear" w:color="auto" w:fill="FFFFFF"/>
          </w:rPr>
          <w:t>https://doi.org/10.1016/j.apmrv.2022.07.003</w:t>
        </w:r>
      </w:hyperlink>
    </w:p>
    <w:p w14:paraId="76983F5E" w14:textId="77777777" w:rsidR="000E2362" w:rsidRPr="007F194C" w:rsidRDefault="000E2362" w:rsidP="000E2362">
      <w:pPr>
        <w:spacing w:before="100" w:beforeAutospacing="1" w:after="100" w:afterAutospacing="1" w:line="360" w:lineRule="auto"/>
        <w:jc w:val="both"/>
        <w:rPr>
          <w:rFonts w:ascii="Arial" w:eastAsia="Times New Roman" w:hAnsi="Arial" w:cs="Arial"/>
          <w:lang w:val="en-US"/>
        </w:rPr>
      </w:pPr>
      <w:r w:rsidRPr="0078550A">
        <w:rPr>
          <w:rFonts w:ascii="Arial" w:eastAsia="Times New Roman" w:hAnsi="Arial" w:cs="Arial"/>
        </w:rPr>
        <w:t>Bass, B. M., &amp; Riggio, R. E. (2</w:t>
      </w:r>
      <w:r w:rsidRPr="007F194C">
        <w:rPr>
          <w:rFonts w:ascii="Arial" w:eastAsia="Times New Roman" w:hAnsi="Arial" w:cs="Arial"/>
          <w:lang w:val="en-US"/>
        </w:rPr>
        <w:t>006</w:t>
      </w:r>
      <w:r w:rsidRPr="0078550A">
        <w:rPr>
          <w:rFonts w:ascii="Arial" w:eastAsia="Times New Roman" w:hAnsi="Arial" w:cs="Arial"/>
        </w:rPr>
        <w:t xml:space="preserve">). </w:t>
      </w:r>
      <w:r w:rsidRPr="0078550A">
        <w:rPr>
          <w:rFonts w:ascii="Arial" w:eastAsia="Times New Roman" w:hAnsi="Arial" w:cs="Arial"/>
          <w:i/>
          <w:iCs/>
        </w:rPr>
        <w:t>Transformational leadership</w:t>
      </w:r>
      <w:r w:rsidRPr="0078550A">
        <w:rPr>
          <w:rFonts w:ascii="Arial" w:eastAsia="Times New Roman" w:hAnsi="Arial" w:cs="Arial"/>
        </w:rPr>
        <w:t xml:space="preserve"> (2nd ed.). Psychology Press.</w:t>
      </w:r>
      <w:r w:rsidRPr="007F194C">
        <w:rPr>
          <w:rFonts w:ascii="Arial" w:eastAsia="Times New Roman" w:hAnsi="Arial" w:cs="Arial"/>
          <w:lang w:val="en-US"/>
        </w:rPr>
        <w:t xml:space="preserve"> </w:t>
      </w:r>
      <w:hyperlink r:id="rId10" w:history="1">
        <w:r w:rsidRPr="007F194C">
          <w:rPr>
            <w:rStyle w:val="Hyperlink"/>
            <w:rFonts w:ascii="Arial" w:eastAsia="Times New Roman" w:hAnsi="Arial" w:cs="Arial"/>
            <w:lang w:val="en-US"/>
          </w:rPr>
          <w:t>https://doi.org/10.4324/9781410617095</w:t>
        </w:r>
      </w:hyperlink>
    </w:p>
    <w:p w14:paraId="49C40317"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Demeke, G.W., van Engen, M.L. and Markos, S., (2024). Servant leadership in the healthcare literature: A systematic review. </w:t>
      </w:r>
      <w:r w:rsidRPr="007F194C">
        <w:rPr>
          <w:rFonts w:ascii="Arial" w:hAnsi="Arial" w:cs="Arial"/>
          <w:i/>
          <w:iCs/>
          <w:color w:val="222222"/>
          <w:shd w:val="clear" w:color="auto" w:fill="FFFFFF"/>
        </w:rPr>
        <w:t>Journal of healthcare leadership</w:t>
      </w:r>
      <w:r w:rsidRPr="007F194C">
        <w:rPr>
          <w:rFonts w:ascii="Arial" w:hAnsi="Arial" w:cs="Arial"/>
          <w:color w:val="222222"/>
          <w:shd w:val="clear" w:color="auto" w:fill="FFFFFF"/>
        </w:rPr>
        <w:t xml:space="preserve">, pp.1-14. </w:t>
      </w:r>
      <w:hyperlink r:id="rId11" w:history="1">
        <w:r w:rsidRPr="007F194C">
          <w:rPr>
            <w:rStyle w:val="Hyperlink"/>
            <w:rFonts w:ascii="Arial" w:hAnsi="Arial" w:cs="Arial"/>
            <w:shd w:val="clear" w:color="auto" w:fill="FFFFFF"/>
          </w:rPr>
          <w:t>https://doi.org/10.2147/JHL.S440160</w:t>
        </w:r>
      </w:hyperlink>
    </w:p>
    <w:p w14:paraId="7FB772A0"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Dimitrakaki, I., (2023). Servant leadership. Case study-Starbucks. </w:t>
      </w:r>
      <w:r w:rsidRPr="007F194C">
        <w:rPr>
          <w:rFonts w:ascii="Arial" w:hAnsi="Arial" w:cs="Arial"/>
          <w:i/>
          <w:iCs/>
          <w:color w:val="222222"/>
          <w:shd w:val="clear" w:color="auto" w:fill="FFFFFF"/>
        </w:rPr>
        <w:t>International Journal of Management and Humanities</w:t>
      </w:r>
      <w:r w:rsidRPr="007F194C">
        <w:rPr>
          <w:rFonts w:ascii="Arial" w:hAnsi="Arial" w:cs="Arial"/>
          <w:color w:val="222222"/>
          <w:shd w:val="clear" w:color="auto" w:fill="FFFFFF"/>
        </w:rPr>
        <w:t>, </w:t>
      </w:r>
      <w:r w:rsidRPr="007F194C">
        <w:rPr>
          <w:rFonts w:ascii="Arial" w:hAnsi="Arial" w:cs="Arial"/>
          <w:i/>
          <w:iCs/>
          <w:color w:val="222222"/>
          <w:shd w:val="clear" w:color="auto" w:fill="FFFFFF"/>
        </w:rPr>
        <w:t>9</w:t>
      </w:r>
      <w:r w:rsidRPr="007F194C">
        <w:rPr>
          <w:rFonts w:ascii="Arial" w:hAnsi="Arial" w:cs="Arial"/>
          <w:color w:val="222222"/>
          <w:shd w:val="clear" w:color="auto" w:fill="FFFFFF"/>
        </w:rPr>
        <w:t xml:space="preserve">(6), pp.12-17. </w:t>
      </w:r>
      <w:hyperlink r:id="rId12" w:history="1">
        <w:r w:rsidRPr="007F194C">
          <w:rPr>
            <w:rStyle w:val="Hyperlink"/>
            <w:rFonts w:ascii="Arial" w:hAnsi="Arial" w:cs="Arial"/>
            <w:shd w:val="clear" w:color="auto" w:fill="FFFFFF"/>
          </w:rPr>
          <w:t>https://www.ijmh.org/wp-content/uploads/papers/v9i6/F1570029623.pdf</w:t>
        </w:r>
      </w:hyperlink>
    </w:p>
    <w:p w14:paraId="3BB56C32"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Igbaekemen, G.O., (2014). Impact of leadership style on organisation performance: A strategic literature review. </w:t>
      </w:r>
      <w:r w:rsidRPr="007F194C">
        <w:rPr>
          <w:rFonts w:ascii="Arial" w:hAnsi="Arial" w:cs="Arial"/>
          <w:i/>
          <w:iCs/>
          <w:color w:val="222222"/>
          <w:shd w:val="clear" w:color="auto" w:fill="FFFFFF"/>
        </w:rPr>
        <w:t>Public Policy and Administration Research</w:t>
      </w:r>
      <w:r w:rsidRPr="007F194C">
        <w:rPr>
          <w:rFonts w:ascii="Arial" w:hAnsi="Arial" w:cs="Arial"/>
          <w:color w:val="222222"/>
          <w:shd w:val="clear" w:color="auto" w:fill="FFFFFF"/>
        </w:rPr>
        <w:t>, </w:t>
      </w:r>
      <w:r w:rsidRPr="007F194C">
        <w:rPr>
          <w:rFonts w:ascii="Arial" w:hAnsi="Arial" w:cs="Arial"/>
          <w:i/>
          <w:iCs/>
          <w:color w:val="222222"/>
          <w:shd w:val="clear" w:color="auto" w:fill="FFFFFF"/>
        </w:rPr>
        <w:t>4</w:t>
      </w:r>
      <w:r w:rsidRPr="007F194C">
        <w:rPr>
          <w:rFonts w:ascii="Arial" w:hAnsi="Arial" w:cs="Arial"/>
          <w:color w:val="222222"/>
          <w:shd w:val="clear" w:color="auto" w:fill="FFFFFF"/>
        </w:rPr>
        <w:t xml:space="preserve">(9), pp.126-135. </w:t>
      </w:r>
      <w:hyperlink r:id="rId13" w:history="1">
        <w:r w:rsidRPr="007F194C">
          <w:rPr>
            <w:rStyle w:val="Hyperlink"/>
            <w:rFonts w:ascii="Arial" w:hAnsi="Arial" w:cs="Arial"/>
            <w:shd w:val="clear" w:color="auto" w:fill="FFFFFF"/>
          </w:rPr>
          <w:t>https://www.academia.edu/download/61196733/15681-18079-1-PB20191112-105427-u3j48v.pdf</w:t>
        </w:r>
      </w:hyperlink>
    </w:p>
    <w:p w14:paraId="3A048E9C"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Mardikaningsih, R. and Darmawan, D., (2022). Situational Leadership Strategies to Improve Change Management and Team Performance. </w:t>
      </w:r>
      <w:r w:rsidRPr="007F194C">
        <w:rPr>
          <w:rFonts w:ascii="Arial" w:hAnsi="Arial" w:cs="Arial"/>
          <w:i/>
          <w:iCs/>
          <w:color w:val="222222"/>
          <w:shd w:val="clear" w:color="auto" w:fill="FFFFFF"/>
        </w:rPr>
        <w:t>Journal of Social Science Studies</w:t>
      </w:r>
      <w:r w:rsidRPr="007F194C">
        <w:rPr>
          <w:rFonts w:ascii="Arial" w:hAnsi="Arial" w:cs="Arial"/>
          <w:color w:val="222222"/>
          <w:shd w:val="clear" w:color="auto" w:fill="FFFFFF"/>
        </w:rPr>
        <w:t>, </w:t>
      </w:r>
      <w:r w:rsidRPr="007F194C">
        <w:rPr>
          <w:rFonts w:ascii="Arial" w:hAnsi="Arial" w:cs="Arial"/>
          <w:i/>
          <w:iCs/>
          <w:color w:val="222222"/>
          <w:shd w:val="clear" w:color="auto" w:fill="FFFFFF"/>
        </w:rPr>
        <w:t>2</w:t>
      </w:r>
      <w:r w:rsidRPr="007F194C">
        <w:rPr>
          <w:rFonts w:ascii="Arial" w:hAnsi="Arial" w:cs="Arial"/>
          <w:color w:val="222222"/>
          <w:shd w:val="clear" w:color="auto" w:fill="FFFFFF"/>
        </w:rPr>
        <w:t xml:space="preserve">(1), pp.247-252. </w:t>
      </w:r>
      <w:hyperlink r:id="rId14" w:history="1">
        <w:r w:rsidRPr="007F194C">
          <w:rPr>
            <w:rStyle w:val="Hyperlink"/>
            <w:rFonts w:ascii="Arial" w:hAnsi="Arial" w:cs="Arial"/>
            <w:shd w:val="clear" w:color="auto" w:fill="FFFFFF"/>
          </w:rPr>
          <w:t>https://jos3journals.id/index.php/jos3/article/view/151</w:t>
        </w:r>
      </w:hyperlink>
    </w:p>
    <w:p w14:paraId="5BDFC558"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Mirkhan, S.D., Omer, S.K., Ali, H.M., Hamza, M.Y., Rashid, T.A. and Nedunchezhian, P., 2024. Effective delegation and leadership in software management. </w:t>
      </w:r>
      <w:r w:rsidRPr="007F194C">
        <w:rPr>
          <w:rFonts w:ascii="Arial" w:hAnsi="Arial" w:cs="Arial"/>
          <w:i/>
          <w:iCs/>
          <w:color w:val="222222"/>
          <w:shd w:val="clear" w:color="auto" w:fill="FFFFFF"/>
        </w:rPr>
        <w:t>arXiv preprint arXiv:2405.01612</w:t>
      </w:r>
      <w:r w:rsidRPr="007F194C">
        <w:rPr>
          <w:rFonts w:ascii="Arial" w:hAnsi="Arial" w:cs="Arial"/>
          <w:color w:val="222222"/>
          <w:shd w:val="clear" w:color="auto" w:fill="FFFFFF"/>
        </w:rPr>
        <w:t xml:space="preserve">. </w:t>
      </w:r>
      <w:hyperlink r:id="rId15" w:history="1">
        <w:r w:rsidRPr="007F194C">
          <w:rPr>
            <w:rStyle w:val="Hyperlink"/>
            <w:rFonts w:ascii="Arial" w:hAnsi="Arial" w:cs="Arial"/>
            <w:shd w:val="clear" w:color="auto" w:fill="FFFFFF"/>
          </w:rPr>
          <w:t>https://doi.org/10.48550/arXiv.2405.01612</w:t>
        </w:r>
      </w:hyperlink>
    </w:p>
    <w:p w14:paraId="32A2B688" w14:textId="77777777" w:rsidR="000E2362" w:rsidRPr="007F194C" w:rsidRDefault="000E2362" w:rsidP="000E2362">
      <w:pPr>
        <w:spacing w:before="100" w:beforeAutospacing="1" w:after="100" w:afterAutospacing="1" w:line="360" w:lineRule="auto"/>
        <w:jc w:val="both"/>
        <w:rPr>
          <w:rFonts w:ascii="Arial" w:eastAsia="Times New Roman" w:hAnsi="Arial" w:cs="Arial"/>
          <w:lang w:val="en-US"/>
        </w:rPr>
      </w:pPr>
      <w:r w:rsidRPr="007F194C">
        <w:rPr>
          <w:rFonts w:ascii="Arial" w:hAnsi="Arial" w:cs="Arial"/>
        </w:rPr>
        <w:t xml:space="preserve">Northouse, P. G. (2022). </w:t>
      </w:r>
      <w:r w:rsidRPr="007F194C">
        <w:rPr>
          <w:rStyle w:val="Emphasis"/>
          <w:rFonts w:ascii="Arial" w:hAnsi="Arial" w:cs="Arial"/>
        </w:rPr>
        <w:t>Leadership: Theory and practice</w:t>
      </w:r>
      <w:r w:rsidRPr="007F194C">
        <w:rPr>
          <w:rFonts w:ascii="Arial" w:hAnsi="Arial" w:cs="Arial"/>
        </w:rPr>
        <w:t xml:space="preserve"> (8th ed.). Sage Publications.</w:t>
      </w:r>
    </w:p>
    <w:p w14:paraId="27415906"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lastRenderedPageBreak/>
        <w:t>Phillips, J. and Klein, J.D., 2023. Change management: From theory to practice. </w:t>
      </w:r>
      <w:r w:rsidRPr="007F194C">
        <w:rPr>
          <w:rFonts w:ascii="Arial" w:hAnsi="Arial" w:cs="Arial"/>
          <w:i/>
          <w:iCs/>
          <w:color w:val="222222"/>
          <w:shd w:val="clear" w:color="auto" w:fill="FFFFFF"/>
        </w:rPr>
        <w:t>TechTrends</w:t>
      </w:r>
      <w:r w:rsidRPr="007F194C">
        <w:rPr>
          <w:rFonts w:ascii="Arial" w:hAnsi="Arial" w:cs="Arial"/>
          <w:color w:val="222222"/>
          <w:shd w:val="clear" w:color="auto" w:fill="FFFFFF"/>
        </w:rPr>
        <w:t>, </w:t>
      </w:r>
      <w:r w:rsidRPr="007F194C">
        <w:rPr>
          <w:rFonts w:ascii="Arial" w:hAnsi="Arial" w:cs="Arial"/>
          <w:i/>
          <w:iCs/>
          <w:color w:val="222222"/>
          <w:shd w:val="clear" w:color="auto" w:fill="FFFFFF"/>
        </w:rPr>
        <w:t>67</w:t>
      </w:r>
      <w:r w:rsidRPr="007F194C">
        <w:rPr>
          <w:rFonts w:ascii="Arial" w:hAnsi="Arial" w:cs="Arial"/>
          <w:color w:val="222222"/>
          <w:shd w:val="clear" w:color="auto" w:fill="FFFFFF"/>
        </w:rPr>
        <w:t xml:space="preserve">(1), pp.189-197. </w:t>
      </w:r>
      <w:hyperlink r:id="rId16" w:history="1">
        <w:r w:rsidRPr="007F194C">
          <w:rPr>
            <w:rStyle w:val="Hyperlink"/>
            <w:rFonts w:ascii="Arial" w:hAnsi="Arial" w:cs="Arial"/>
            <w:shd w:val="clear" w:color="auto" w:fill="FFFFFF"/>
          </w:rPr>
          <w:t>https://doi.org/10.1007/s11528-022-00775-0</w:t>
        </w:r>
      </w:hyperlink>
    </w:p>
    <w:p w14:paraId="1100F7F3"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Samson, V. (2023). Strategic Leadership and Management in Technology Enterprises: A Case Study of Microsoft's Transformational Approach. </w:t>
      </w:r>
      <w:r w:rsidRPr="007F194C">
        <w:rPr>
          <w:rFonts w:ascii="Arial" w:hAnsi="Arial" w:cs="Arial"/>
          <w:i/>
          <w:iCs/>
          <w:color w:val="222222"/>
          <w:shd w:val="clear" w:color="auto" w:fill="FFFFFF"/>
        </w:rPr>
        <w:t>Available at SSRN 5247668</w:t>
      </w:r>
      <w:r w:rsidRPr="007F194C">
        <w:rPr>
          <w:rFonts w:ascii="Arial" w:hAnsi="Arial" w:cs="Arial"/>
          <w:color w:val="222222"/>
          <w:shd w:val="clear" w:color="auto" w:fill="FFFFFF"/>
        </w:rPr>
        <w:t xml:space="preserve">. </w:t>
      </w:r>
      <w:hyperlink r:id="rId17" w:history="1">
        <w:r w:rsidRPr="007F194C">
          <w:rPr>
            <w:rStyle w:val="Hyperlink"/>
            <w:rFonts w:ascii="Arial" w:hAnsi="Arial" w:cs="Arial"/>
            <w:shd w:val="clear" w:color="auto" w:fill="FFFFFF"/>
          </w:rPr>
          <w:t>https://dx.doi.org/10.2139/ssrn.5247668</w:t>
        </w:r>
      </w:hyperlink>
    </w:p>
    <w:p w14:paraId="6D34E4AA"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Srimulyani, V.A. and Hermanto, Y.B., (2022). Organisational culture as a mediator of credible leadership influence on work engagement: empirical studies in private hospitals in East Java, Indonesia. </w:t>
      </w:r>
      <w:r w:rsidRPr="007F194C">
        <w:rPr>
          <w:rFonts w:ascii="Arial" w:hAnsi="Arial" w:cs="Arial"/>
          <w:i/>
          <w:iCs/>
          <w:color w:val="222222"/>
          <w:shd w:val="clear" w:color="auto" w:fill="FFFFFF"/>
        </w:rPr>
        <w:t>Humanities and Social Sciences Communications</w:t>
      </w:r>
      <w:r w:rsidRPr="007F194C">
        <w:rPr>
          <w:rFonts w:ascii="Arial" w:hAnsi="Arial" w:cs="Arial"/>
          <w:color w:val="222222"/>
          <w:shd w:val="clear" w:color="auto" w:fill="FFFFFF"/>
        </w:rPr>
        <w:t>, </w:t>
      </w:r>
      <w:r w:rsidRPr="007F194C">
        <w:rPr>
          <w:rFonts w:ascii="Arial" w:hAnsi="Arial" w:cs="Arial"/>
          <w:i/>
          <w:iCs/>
          <w:color w:val="222222"/>
          <w:shd w:val="clear" w:color="auto" w:fill="FFFFFF"/>
        </w:rPr>
        <w:t>9</w:t>
      </w:r>
      <w:r w:rsidRPr="007F194C">
        <w:rPr>
          <w:rFonts w:ascii="Arial" w:hAnsi="Arial" w:cs="Arial"/>
          <w:color w:val="222222"/>
          <w:shd w:val="clear" w:color="auto" w:fill="FFFFFF"/>
        </w:rPr>
        <w:t xml:space="preserve">(1), pp.1-11. </w:t>
      </w:r>
      <w:hyperlink r:id="rId18" w:history="1">
        <w:r w:rsidRPr="007F194C">
          <w:rPr>
            <w:rStyle w:val="Hyperlink"/>
            <w:rFonts w:ascii="Arial" w:hAnsi="Arial" w:cs="Arial"/>
            <w:shd w:val="clear" w:color="auto" w:fill="FFFFFF"/>
          </w:rPr>
          <w:t>https://doi.org/10.1057/s41599-022-01289-z</w:t>
        </w:r>
      </w:hyperlink>
    </w:p>
    <w:p w14:paraId="21354139"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Wang, X., Liu, Y., Peng, Z., Li, B., Liang, Q., Liao, S. and Liu, M. (2024). Situational leadership theory in nursing management: a scoping review. </w:t>
      </w:r>
      <w:r w:rsidRPr="007F194C">
        <w:rPr>
          <w:rFonts w:ascii="Arial" w:hAnsi="Arial" w:cs="Arial"/>
          <w:i/>
          <w:iCs/>
          <w:color w:val="222222"/>
          <w:shd w:val="clear" w:color="auto" w:fill="FFFFFF"/>
        </w:rPr>
        <w:t>BMC nursing</w:t>
      </w:r>
      <w:r w:rsidRPr="007F194C">
        <w:rPr>
          <w:rFonts w:ascii="Arial" w:hAnsi="Arial" w:cs="Arial"/>
          <w:color w:val="222222"/>
          <w:shd w:val="clear" w:color="auto" w:fill="FFFFFF"/>
        </w:rPr>
        <w:t>, </w:t>
      </w:r>
      <w:r w:rsidRPr="007F194C">
        <w:rPr>
          <w:rFonts w:ascii="Arial" w:hAnsi="Arial" w:cs="Arial"/>
          <w:i/>
          <w:iCs/>
          <w:color w:val="222222"/>
          <w:shd w:val="clear" w:color="auto" w:fill="FFFFFF"/>
        </w:rPr>
        <w:t>23</w:t>
      </w:r>
      <w:r w:rsidRPr="007F194C">
        <w:rPr>
          <w:rFonts w:ascii="Arial" w:hAnsi="Arial" w:cs="Arial"/>
          <w:color w:val="222222"/>
          <w:shd w:val="clear" w:color="auto" w:fill="FFFFFF"/>
        </w:rPr>
        <w:t xml:space="preserve">(1), p.930. </w:t>
      </w:r>
      <w:hyperlink r:id="rId19" w:history="1">
        <w:r w:rsidRPr="007F194C">
          <w:rPr>
            <w:rStyle w:val="Hyperlink"/>
            <w:rFonts w:ascii="Arial" w:hAnsi="Arial" w:cs="Arial"/>
            <w:shd w:val="clear" w:color="auto" w:fill="FFFFFF"/>
          </w:rPr>
          <w:t>https://doi.org/10.1186/s12912-024-02582-9</w:t>
        </w:r>
      </w:hyperlink>
    </w:p>
    <w:p w14:paraId="1313FE1A" w14:textId="77777777" w:rsidR="000E2362" w:rsidRPr="007F194C" w:rsidRDefault="000E2362" w:rsidP="000E2362">
      <w:pPr>
        <w:spacing w:before="100" w:beforeAutospacing="1" w:after="100" w:afterAutospacing="1" w:line="360" w:lineRule="auto"/>
        <w:jc w:val="both"/>
        <w:rPr>
          <w:rFonts w:ascii="Arial" w:hAnsi="Arial" w:cs="Arial"/>
          <w:color w:val="222222"/>
          <w:shd w:val="clear" w:color="auto" w:fill="FFFFFF"/>
        </w:rPr>
      </w:pPr>
      <w:r w:rsidRPr="007F194C">
        <w:rPr>
          <w:rFonts w:ascii="Arial" w:hAnsi="Arial" w:cs="Arial"/>
          <w:color w:val="222222"/>
          <w:shd w:val="clear" w:color="auto" w:fill="FFFFFF"/>
        </w:rPr>
        <w:t>Yuldasheva, K.K. (2024). The impact of emotional intelligence on the effectiveness of key decision-making by leaders. </w:t>
      </w:r>
      <w:r w:rsidRPr="007F194C">
        <w:rPr>
          <w:rFonts w:ascii="Arial" w:hAnsi="Arial" w:cs="Arial"/>
          <w:i/>
          <w:iCs/>
          <w:color w:val="222222"/>
          <w:shd w:val="clear" w:color="auto" w:fill="FFFFFF"/>
        </w:rPr>
        <w:t>Spanish Journal of Innovation and Integrity</w:t>
      </w:r>
      <w:r w:rsidRPr="007F194C">
        <w:rPr>
          <w:rFonts w:ascii="Arial" w:hAnsi="Arial" w:cs="Arial"/>
          <w:color w:val="222222"/>
          <w:shd w:val="clear" w:color="auto" w:fill="FFFFFF"/>
        </w:rPr>
        <w:t>, </w:t>
      </w:r>
      <w:r w:rsidRPr="007F194C">
        <w:rPr>
          <w:rFonts w:ascii="Arial" w:hAnsi="Arial" w:cs="Arial"/>
          <w:i/>
          <w:iCs/>
          <w:color w:val="222222"/>
          <w:shd w:val="clear" w:color="auto" w:fill="FFFFFF"/>
        </w:rPr>
        <w:t>36</w:t>
      </w:r>
      <w:r w:rsidRPr="007F194C">
        <w:rPr>
          <w:rFonts w:ascii="Arial" w:hAnsi="Arial" w:cs="Arial"/>
          <w:color w:val="222222"/>
          <w:shd w:val="clear" w:color="auto" w:fill="FFFFFF"/>
        </w:rPr>
        <w:t xml:space="preserve">, pp.86-92. </w:t>
      </w:r>
      <w:hyperlink r:id="rId20" w:history="1">
        <w:r w:rsidRPr="007F194C">
          <w:rPr>
            <w:rStyle w:val="Hyperlink"/>
            <w:rFonts w:ascii="Arial" w:hAnsi="Arial" w:cs="Arial"/>
            <w:shd w:val="clear" w:color="auto" w:fill="FFFFFF"/>
          </w:rPr>
          <w:t>https://www.sjii.es/index.php/journal/article/view/16</w:t>
        </w:r>
      </w:hyperlink>
    </w:p>
    <w:sectPr w:rsidR="000E2362" w:rsidRPr="007F194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91A306" w14:textId="77777777" w:rsidR="00566FF9" w:rsidRDefault="00566FF9" w:rsidP="000E2362">
      <w:pPr>
        <w:spacing w:after="0" w:line="240" w:lineRule="auto"/>
      </w:pPr>
      <w:r>
        <w:separator/>
      </w:r>
    </w:p>
  </w:endnote>
  <w:endnote w:type="continuationSeparator" w:id="0">
    <w:p w14:paraId="057C0C2D" w14:textId="77777777" w:rsidR="00566FF9" w:rsidRDefault="00566FF9" w:rsidP="000E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3267481"/>
      <w:docPartObj>
        <w:docPartGallery w:val="Page Numbers (Bottom of Page)"/>
        <w:docPartUnique/>
      </w:docPartObj>
    </w:sdtPr>
    <w:sdtEndPr/>
    <w:sdtContent>
      <w:sdt>
        <w:sdtPr>
          <w:id w:val="-1705238520"/>
          <w:docPartObj>
            <w:docPartGallery w:val="Page Numbers (Top of Page)"/>
            <w:docPartUnique/>
          </w:docPartObj>
        </w:sdtPr>
        <w:sdtEndPr/>
        <w:sdtContent>
          <w:p w14:paraId="15903B75" w14:textId="3C182A8A" w:rsidR="000E2362" w:rsidRDefault="000E2362">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C4278E">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4278E">
              <w:rPr>
                <w:b/>
                <w:bCs/>
                <w:noProof/>
              </w:rPr>
              <w:t>7</w:t>
            </w:r>
            <w:r>
              <w:rPr>
                <w:b/>
                <w:bCs/>
                <w:sz w:val="24"/>
                <w:szCs w:val="24"/>
              </w:rPr>
              <w:fldChar w:fldCharType="end"/>
            </w:r>
          </w:p>
        </w:sdtContent>
      </w:sdt>
    </w:sdtContent>
  </w:sdt>
  <w:p w14:paraId="275196BA" w14:textId="77777777" w:rsidR="000E2362" w:rsidRDefault="000E2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8859B" w14:textId="77777777" w:rsidR="00566FF9" w:rsidRDefault="00566FF9" w:rsidP="000E2362">
      <w:pPr>
        <w:spacing w:after="0" w:line="240" w:lineRule="auto"/>
      </w:pPr>
      <w:r>
        <w:separator/>
      </w:r>
    </w:p>
  </w:footnote>
  <w:footnote w:type="continuationSeparator" w:id="0">
    <w:p w14:paraId="012738BB" w14:textId="77777777" w:rsidR="00566FF9" w:rsidRDefault="00566FF9" w:rsidP="000E23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28084C"/>
    <w:multiLevelType w:val="multilevel"/>
    <w:tmpl w:val="0E16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5A9"/>
    <w:rsid w:val="00012E9D"/>
    <w:rsid w:val="00052E61"/>
    <w:rsid w:val="000D56F7"/>
    <w:rsid w:val="000E2362"/>
    <w:rsid w:val="001349E1"/>
    <w:rsid w:val="00247AA8"/>
    <w:rsid w:val="002D05A9"/>
    <w:rsid w:val="00375086"/>
    <w:rsid w:val="00393D7A"/>
    <w:rsid w:val="003D6CB3"/>
    <w:rsid w:val="00566FF9"/>
    <w:rsid w:val="00666549"/>
    <w:rsid w:val="00717CFA"/>
    <w:rsid w:val="00743076"/>
    <w:rsid w:val="007F194C"/>
    <w:rsid w:val="009374F2"/>
    <w:rsid w:val="00A93A38"/>
    <w:rsid w:val="00C03E3F"/>
    <w:rsid w:val="00C4278E"/>
    <w:rsid w:val="00D774EA"/>
    <w:rsid w:val="00DD4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5B83A"/>
  <w15:chartTrackingRefBased/>
  <w15:docId w15:val="{F6899DBD-956D-414D-96F0-F39B15AAF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05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5A9"/>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0D56F7"/>
    <w:rPr>
      <w:color w:val="0563C1" w:themeColor="hyperlink"/>
      <w:u w:val="single"/>
    </w:rPr>
  </w:style>
  <w:style w:type="character" w:styleId="Emphasis">
    <w:name w:val="Emphasis"/>
    <w:basedOn w:val="DefaultParagraphFont"/>
    <w:uiPriority w:val="20"/>
    <w:qFormat/>
    <w:rsid w:val="000D56F7"/>
    <w:rPr>
      <w:i/>
      <w:iCs/>
    </w:rPr>
  </w:style>
  <w:style w:type="paragraph" w:styleId="Header">
    <w:name w:val="header"/>
    <w:basedOn w:val="Normal"/>
    <w:link w:val="HeaderChar"/>
    <w:uiPriority w:val="99"/>
    <w:unhideWhenUsed/>
    <w:rsid w:val="000E2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362"/>
    <w:rPr>
      <w:lang w:val="en-GB"/>
    </w:rPr>
  </w:style>
  <w:style w:type="paragraph" w:styleId="Footer">
    <w:name w:val="footer"/>
    <w:basedOn w:val="Normal"/>
    <w:link w:val="FooterChar"/>
    <w:uiPriority w:val="99"/>
    <w:unhideWhenUsed/>
    <w:rsid w:val="000E2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36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2139/ssrn.5177644" TargetMode="External"/><Relationship Id="rId13" Type="http://schemas.openxmlformats.org/officeDocument/2006/relationships/hyperlink" Target="https://www.academia.edu/download/61196733/15681-18079-1-PB20191112-105427-u3j48v.pdf" TargetMode="External"/><Relationship Id="rId18" Type="http://schemas.openxmlformats.org/officeDocument/2006/relationships/hyperlink" Target="https://doi.org/10.1057/s41599-022-01289-z"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oi.org/10.4135/9781529764314" TargetMode="External"/><Relationship Id="rId12" Type="http://schemas.openxmlformats.org/officeDocument/2006/relationships/hyperlink" Target="https://www.ijmh.org/wp-content/uploads/papers/v9i6/F1570029623.pdf" TargetMode="External"/><Relationship Id="rId17" Type="http://schemas.openxmlformats.org/officeDocument/2006/relationships/hyperlink" Target="https://dx.doi.org/10.2139/ssrn.5247668" TargetMode="External"/><Relationship Id="rId2" Type="http://schemas.openxmlformats.org/officeDocument/2006/relationships/styles" Target="styles.xml"/><Relationship Id="rId16" Type="http://schemas.openxmlformats.org/officeDocument/2006/relationships/hyperlink" Target="https://doi.org/10.1007/s11528-022-00775-0" TargetMode="External"/><Relationship Id="rId20" Type="http://schemas.openxmlformats.org/officeDocument/2006/relationships/hyperlink" Target="https://www.sjii.es/index.php/journal/article/view/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47/JHL.S440160" TargetMode="External"/><Relationship Id="rId5" Type="http://schemas.openxmlformats.org/officeDocument/2006/relationships/footnotes" Target="footnotes.xml"/><Relationship Id="rId15" Type="http://schemas.openxmlformats.org/officeDocument/2006/relationships/hyperlink" Target="https://doi.org/10.48550/arXiv.2405.01612" TargetMode="External"/><Relationship Id="rId23" Type="http://schemas.openxmlformats.org/officeDocument/2006/relationships/theme" Target="theme/theme1.xml"/><Relationship Id="rId10" Type="http://schemas.openxmlformats.org/officeDocument/2006/relationships/hyperlink" Target="https://doi.org/10.4324/9781410617095" TargetMode="External"/><Relationship Id="rId19" Type="http://schemas.openxmlformats.org/officeDocument/2006/relationships/hyperlink" Target="https://doi.org/10.1186/s12912-024-02582-9" TargetMode="External"/><Relationship Id="rId4" Type="http://schemas.openxmlformats.org/officeDocument/2006/relationships/webSettings" Target="webSettings.xml"/><Relationship Id="rId9" Type="http://schemas.openxmlformats.org/officeDocument/2006/relationships/hyperlink" Target="https://doi.org/10.1016/j.apmrv.2022.07.003" TargetMode="External"/><Relationship Id="rId14" Type="http://schemas.openxmlformats.org/officeDocument/2006/relationships/hyperlink" Target="https://jos3journals.id/index.php/jos3/article/view/15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2025-07-22T19:31:00Z</dcterms:created>
  <dcterms:modified xsi:type="dcterms:W3CDTF">2025-07-22T19:31:00Z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7f2d9933-0b18-4ad9-9760-0c33a7bdb815</vt:lpwstr>
  </property>
</Properties>
</file>