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7112612"/>
        <w:docPartObj>
          <w:docPartGallery w:val="Cover Pages"/>
          <w:docPartUnique/>
        </w:docPartObj>
      </w:sdtPr>
      <w:sdtContent>
        <w:p w14:paraId="2BB4FF75" w14:textId="347D887E" w:rsidR="00CB2C71" w:rsidRDefault="00CB2C71">
          <w:r>
            <w:rPr>
              <w:noProof/>
            </w:rPr>
            <mc:AlternateContent>
              <mc:Choice Requires="wpg">
                <w:drawing>
                  <wp:anchor distT="0" distB="0" distL="114300" distR="114300" simplePos="0" relativeHeight="251662336" behindDoc="0" locked="0" layoutInCell="1" allowOverlap="1" wp14:anchorId="59B8EBA4" wp14:editId="2634DF0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5E84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5BD678" wp14:editId="3F3FA0C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A2C440" w14:textId="444FA1D0" w:rsidR="00CB2C71" w:rsidRDefault="00CB2C71">
                                    <w:pPr>
                                      <w:pStyle w:val="NoSpacing"/>
                                      <w:jc w:val="right"/>
                                      <w:rPr>
                                        <w:color w:val="595959" w:themeColor="text1" w:themeTint="A6"/>
                                        <w:sz w:val="28"/>
                                        <w:szCs w:val="28"/>
                                      </w:rPr>
                                    </w:pPr>
                                    <w:r>
                                      <w:rPr>
                                        <w:color w:val="595959" w:themeColor="text1" w:themeTint="A6"/>
                                        <w:sz w:val="28"/>
                                        <w:szCs w:val="28"/>
                                      </w:rPr>
                                      <w:t>Atanas Atanasov Maslev (2115672)</w:t>
                                    </w:r>
                                  </w:p>
                                </w:sdtContent>
                              </w:sdt>
                              <w:p w14:paraId="3A4FCC81" w14:textId="2D0C5416" w:rsidR="00CB2C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60E3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5BD67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A2C440" w14:textId="444FA1D0" w:rsidR="00CB2C71" w:rsidRDefault="00CB2C71">
                              <w:pPr>
                                <w:pStyle w:val="NoSpacing"/>
                                <w:jc w:val="right"/>
                                <w:rPr>
                                  <w:color w:val="595959" w:themeColor="text1" w:themeTint="A6"/>
                                  <w:sz w:val="28"/>
                                  <w:szCs w:val="28"/>
                                </w:rPr>
                              </w:pPr>
                              <w:r>
                                <w:rPr>
                                  <w:color w:val="595959" w:themeColor="text1" w:themeTint="A6"/>
                                  <w:sz w:val="28"/>
                                  <w:szCs w:val="28"/>
                                </w:rPr>
                                <w:t>Atanas Atanasov Maslev (2115672)</w:t>
                              </w:r>
                            </w:p>
                          </w:sdtContent>
                        </w:sdt>
                        <w:p w14:paraId="3A4FCC81" w14:textId="2D0C5416" w:rsidR="00CB2C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60E3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70783FB" wp14:editId="465EE29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53114" w14:textId="35583290" w:rsidR="00CB2C71" w:rsidRDefault="00CB2C71" w:rsidP="00CB2C71">
                                <w:pPr>
                                  <w:pStyle w:val="NoSpacing"/>
                                  <w:jc w:val="center"/>
                                  <w:rPr>
                                    <w:color w:val="4472C4" w:themeColor="accent1"/>
                                    <w:sz w:val="28"/>
                                    <w:szCs w:val="28"/>
                                  </w:rPr>
                                </w:pPr>
                                <w:r>
                                  <w:rPr>
                                    <w:color w:val="4472C4" w:themeColor="accent1"/>
                                    <w:sz w:val="28"/>
                                    <w:szCs w:val="28"/>
                                  </w:rPr>
                                  <w:t xml:space="preserve">Lecturer: </w:t>
                                </w:r>
                                <w:proofErr w:type="spellStart"/>
                                <w:r w:rsidR="00160E38">
                                  <w:rPr>
                                    <w:color w:val="4472C4" w:themeColor="accent1"/>
                                    <w:sz w:val="28"/>
                                    <w:szCs w:val="28"/>
                                  </w:rPr>
                                  <w:t>Suneth</w:t>
                                </w:r>
                                <w:proofErr w:type="spellEnd"/>
                                <w:r w:rsidR="00160E38">
                                  <w:rPr>
                                    <w:color w:val="4472C4" w:themeColor="accent1"/>
                                    <w:sz w:val="28"/>
                                    <w:szCs w:val="28"/>
                                  </w:rPr>
                                  <w:t xml:space="preserve"> Fernando</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18994B" w14:textId="616232B5" w:rsidR="00CB2C71" w:rsidRDefault="00160E3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0783F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2653114" w14:textId="35583290" w:rsidR="00CB2C71" w:rsidRDefault="00CB2C71" w:rsidP="00CB2C71">
                          <w:pPr>
                            <w:pStyle w:val="NoSpacing"/>
                            <w:jc w:val="center"/>
                            <w:rPr>
                              <w:color w:val="4472C4" w:themeColor="accent1"/>
                              <w:sz w:val="28"/>
                              <w:szCs w:val="28"/>
                            </w:rPr>
                          </w:pPr>
                          <w:r>
                            <w:rPr>
                              <w:color w:val="4472C4" w:themeColor="accent1"/>
                              <w:sz w:val="28"/>
                              <w:szCs w:val="28"/>
                            </w:rPr>
                            <w:t xml:space="preserve">Lecturer: </w:t>
                          </w:r>
                          <w:proofErr w:type="spellStart"/>
                          <w:r w:rsidR="00160E38">
                            <w:rPr>
                              <w:color w:val="4472C4" w:themeColor="accent1"/>
                              <w:sz w:val="28"/>
                              <w:szCs w:val="28"/>
                            </w:rPr>
                            <w:t>Suneth</w:t>
                          </w:r>
                          <w:proofErr w:type="spellEnd"/>
                          <w:r w:rsidR="00160E38">
                            <w:rPr>
                              <w:color w:val="4472C4" w:themeColor="accent1"/>
                              <w:sz w:val="28"/>
                              <w:szCs w:val="28"/>
                            </w:rPr>
                            <w:t xml:space="preserve"> Fernando</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F18994B" w14:textId="616232B5" w:rsidR="00CB2C71" w:rsidRDefault="00160E3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12698DC" wp14:editId="00C3150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DA199" w14:textId="4448A022" w:rsidR="00CB2C7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2C71">
                                      <w:rPr>
                                        <w:caps/>
                                        <w:color w:val="4472C4" w:themeColor="accent1"/>
                                        <w:sz w:val="64"/>
                                        <w:szCs w:val="64"/>
                                      </w:rPr>
                                      <w:t>Cloud computing Architecture</w:t>
                                    </w:r>
                                  </w:sdtContent>
                                </w:sdt>
                              </w:p>
                              <w:p w14:paraId="3EED2BC5" w14:textId="24DABFFD" w:rsidR="00CB2C71" w:rsidRDefault="00CB2C71">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12698D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BDA199" w14:textId="4448A022" w:rsidR="00CB2C7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B2C71">
                                <w:rPr>
                                  <w:caps/>
                                  <w:color w:val="4472C4" w:themeColor="accent1"/>
                                  <w:sz w:val="64"/>
                                  <w:szCs w:val="64"/>
                                </w:rPr>
                                <w:t>Cloud computing Architecture</w:t>
                              </w:r>
                            </w:sdtContent>
                          </w:sdt>
                        </w:p>
                        <w:p w14:paraId="3EED2BC5" w14:textId="24DABFFD" w:rsidR="00CB2C71" w:rsidRDefault="00CB2C71">
                          <w:pPr>
                            <w:jc w:val="right"/>
                            <w:rPr>
                              <w:smallCaps/>
                              <w:color w:val="404040" w:themeColor="text1" w:themeTint="BF"/>
                              <w:sz w:val="36"/>
                              <w:szCs w:val="36"/>
                            </w:rPr>
                          </w:pPr>
                        </w:p>
                      </w:txbxContent>
                    </v:textbox>
                    <w10:wrap type="square" anchorx="page" anchory="page"/>
                  </v:shape>
                </w:pict>
              </mc:Fallback>
            </mc:AlternateContent>
          </w:r>
        </w:p>
        <w:p w14:paraId="2B7CE409" w14:textId="33278840" w:rsidR="00EF3C48" w:rsidRDefault="00CB2C71" w:rsidP="00EF3C48">
          <w:r>
            <w:br w:type="page"/>
          </w:r>
        </w:p>
      </w:sdtContent>
    </w:sdt>
    <w:sdt>
      <w:sdtPr>
        <w:rPr>
          <w:rFonts w:asciiTheme="minorHAnsi" w:eastAsiaTheme="minorHAnsi" w:hAnsiTheme="minorHAnsi" w:cstheme="minorBidi"/>
          <w:color w:val="auto"/>
          <w:kern w:val="2"/>
          <w:sz w:val="22"/>
          <w:szCs w:val="22"/>
          <w14:ligatures w14:val="standardContextual"/>
        </w:rPr>
        <w:id w:val="1639688032"/>
        <w:docPartObj>
          <w:docPartGallery w:val="Table of Contents"/>
          <w:docPartUnique/>
        </w:docPartObj>
      </w:sdtPr>
      <w:sdtEndPr>
        <w:rPr>
          <w:b/>
          <w:bCs/>
          <w:noProof/>
        </w:rPr>
      </w:sdtEndPr>
      <w:sdtContent>
        <w:p w14:paraId="4159A8C3" w14:textId="7E58B0A0" w:rsidR="00EF3C48" w:rsidRPr="00EF3C48" w:rsidRDefault="003D3B3F" w:rsidP="00EF3C48">
          <w:pPr>
            <w:pStyle w:val="TOCHeading"/>
          </w:pPr>
          <w:r>
            <w:t>Contents</w:t>
          </w:r>
        </w:p>
        <w:p w14:paraId="291A81A2" w14:textId="71D0A24E" w:rsidR="00857AC2" w:rsidRDefault="003D3B3F">
          <w:pPr>
            <w:pStyle w:val="TOC1"/>
            <w:tabs>
              <w:tab w:val="right" w:leader="dot" w:pos="9350"/>
            </w:tabs>
            <w:rPr>
              <w:rFonts w:eastAsiaTheme="minorEastAsia"/>
              <w:noProof/>
              <w:kern w:val="0"/>
              <w:szCs w:val="28"/>
              <w:lang w:bidi="th-TH"/>
              <w14:ligatures w14:val="none"/>
            </w:rPr>
          </w:pPr>
          <w:r>
            <w:fldChar w:fldCharType="begin"/>
          </w:r>
          <w:r>
            <w:instrText xml:space="preserve"> TOC \o "1-3" \h \z \u </w:instrText>
          </w:r>
          <w:r>
            <w:fldChar w:fldCharType="separate"/>
          </w:r>
          <w:hyperlink w:anchor="_Toc131610819" w:history="1">
            <w:r w:rsidR="00857AC2" w:rsidRPr="000F1BD7">
              <w:rPr>
                <w:rStyle w:val="Hyperlink"/>
                <w:noProof/>
              </w:rPr>
              <w:t>Introduction in Cloud Computing</w:t>
            </w:r>
            <w:r w:rsidR="00857AC2">
              <w:rPr>
                <w:noProof/>
                <w:webHidden/>
              </w:rPr>
              <w:tab/>
            </w:r>
            <w:r w:rsidR="00857AC2">
              <w:rPr>
                <w:noProof/>
                <w:webHidden/>
              </w:rPr>
              <w:fldChar w:fldCharType="begin"/>
            </w:r>
            <w:r w:rsidR="00857AC2">
              <w:rPr>
                <w:noProof/>
                <w:webHidden/>
              </w:rPr>
              <w:instrText xml:space="preserve"> PAGEREF _Toc131610819 \h </w:instrText>
            </w:r>
            <w:r w:rsidR="00857AC2">
              <w:rPr>
                <w:noProof/>
                <w:webHidden/>
              </w:rPr>
            </w:r>
            <w:r w:rsidR="00857AC2">
              <w:rPr>
                <w:noProof/>
                <w:webHidden/>
              </w:rPr>
              <w:fldChar w:fldCharType="separate"/>
            </w:r>
            <w:r w:rsidR="00857AC2">
              <w:rPr>
                <w:noProof/>
                <w:webHidden/>
              </w:rPr>
              <w:t>1</w:t>
            </w:r>
            <w:r w:rsidR="00857AC2">
              <w:rPr>
                <w:noProof/>
                <w:webHidden/>
              </w:rPr>
              <w:fldChar w:fldCharType="end"/>
            </w:r>
          </w:hyperlink>
        </w:p>
        <w:p w14:paraId="78EBDCCB" w14:textId="1104E9B1" w:rsidR="00857AC2" w:rsidRDefault="00857AC2">
          <w:pPr>
            <w:pStyle w:val="TOC2"/>
            <w:tabs>
              <w:tab w:val="right" w:leader="dot" w:pos="9350"/>
            </w:tabs>
            <w:rPr>
              <w:rFonts w:eastAsiaTheme="minorEastAsia"/>
              <w:noProof/>
              <w:kern w:val="0"/>
              <w:szCs w:val="28"/>
              <w:lang w:bidi="th-TH"/>
              <w14:ligatures w14:val="none"/>
            </w:rPr>
          </w:pPr>
          <w:hyperlink w:anchor="_Toc131610820" w:history="1">
            <w:r w:rsidRPr="000F1BD7">
              <w:rPr>
                <w:rStyle w:val="Hyperlink"/>
                <w:noProof/>
              </w:rPr>
              <w:t>Clustering</w:t>
            </w:r>
            <w:r>
              <w:rPr>
                <w:noProof/>
                <w:webHidden/>
              </w:rPr>
              <w:tab/>
            </w:r>
            <w:r>
              <w:rPr>
                <w:noProof/>
                <w:webHidden/>
              </w:rPr>
              <w:fldChar w:fldCharType="begin"/>
            </w:r>
            <w:r>
              <w:rPr>
                <w:noProof/>
                <w:webHidden/>
              </w:rPr>
              <w:instrText xml:space="preserve"> PAGEREF _Toc131610820 \h </w:instrText>
            </w:r>
            <w:r>
              <w:rPr>
                <w:noProof/>
                <w:webHidden/>
              </w:rPr>
            </w:r>
            <w:r>
              <w:rPr>
                <w:noProof/>
                <w:webHidden/>
              </w:rPr>
              <w:fldChar w:fldCharType="separate"/>
            </w:r>
            <w:r>
              <w:rPr>
                <w:noProof/>
                <w:webHidden/>
              </w:rPr>
              <w:t>2</w:t>
            </w:r>
            <w:r>
              <w:rPr>
                <w:noProof/>
                <w:webHidden/>
              </w:rPr>
              <w:fldChar w:fldCharType="end"/>
            </w:r>
          </w:hyperlink>
        </w:p>
        <w:p w14:paraId="0B8259C0" w14:textId="0D020ADB" w:rsidR="00857AC2" w:rsidRDefault="00857AC2">
          <w:pPr>
            <w:pStyle w:val="TOC2"/>
            <w:tabs>
              <w:tab w:val="right" w:leader="dot" w:pos="9350"/>
            </w:tabs>
            <w:rPr>
              <w:rFonts w:eastAsiaTheme="minorEastAsia"/>
              <w:noProof/>
              <w:kern w:val="0"/>
              <w:szCs w:val="28"/>
              <w:lang w:bidi="th-TH"/>
              <w14:ligatures w14:val="none"/>
            </w:rPr>
          </w:pPr>
          <w:hyperlink w:anchor="_Toc131610821" w:history="1">
            <w:r w:rsidRPr="000F1BD7">
              <w:rPr>
                <w:rStyle w:val="Hyperlink"/>
                <w:noProof/>
              </w:rPr>
              <w:t>Grid Computing</w:t>
            </w:r>
            <w:r>
              <w:rPr>
                <w:noProof/>
                <w:webHidden/>
              </w:rPr>
              <w:tab/>
            </w:r>
            <w:r>
              <w:rPr>
                <w:noProof/>
                <w:webHidden/>
              </w:rPr>
              <w:fldChar w:fldCharType="begin"/>
            </w:r>
            <w:r>
              <w:rPr>
                <w:noProof/>
                <w:webHidden/>
              </w:rPr>
              <w:instrText xml:space="preserve"> PAGEREF _Toc131610821 \h </w:instrText>
            </w:r>
            <w:r>
              <w:rPr>
                <w:noProof/>
                <w:webHidden/>
              </w:rPr>
            </w:r>
            <w:r>
              <w:rPr>
                <w:noProof/>
                <w:webHidden/>
              </w:rPr>
              <w:fldChar w:fldCharType="separate"/>
            </w:r>
            <w:r>
              <w:rPr>
                <w:noProof/>
                <w:webHidden/>
              </w:rPr>
              <w:t>2</w:t>
            </w:r>
            <w:r>
              <w:rPr>
                <w:noProof/>
                <w:webHidden/>
              </w:rPr>
              <w:fldChar w:fldCharType="end"/>
            </w:r>
          </w:hyperlink>
        </w:p>
        <w:p w14:paraId="22B9D3EC" w14:textId="3D2ACE93" w:rsidR="00857AC2" w:rsidRDefault="00857AC2">
          <w:pPr>
            <w:pStyle w:val="TOC2"/>
            <w:tabs>
              <w:tab w:val="right" w:leader="dot" w:pos="9350"/>
            </w:tabs>
            <w:rPr>
              <w:rFonts w:eastAsiaTheme="minorEastAsia"/>
              <w:noProof/>
              <w:kern w:val="0"/>
              <w:szCs w:val="28"/>
              <w:lang w:bidi="th-TH"/>
              <w14:ligatures w14:val="none"/>
            </w:rPr>
          </w:pPr>
          <w:hyperlink w:anchor="_Toc131610822" w:history="1">
            <w:r w:rsidRPr="000F1BD7">
              <w:rPr>
                <w:rStyle w:val="Hyperlink"/>
                <w:noProof/>
              </w:rPr>
              <w:t>Virtualization</w:t>
            </w:r>
            <w:r>
              <w:rPr>
                <w:noProof/>
                <w:webHidden/>
              </w:rPr>
              <w:tab/>
            </w:r>
            <w:r>
              <w:rPr>
                <w:noProof/>
                <w:webHidden/>
              </w:rPr>
              <w:fldChar w:fldCharType="begin"/>
            </w:r>
            <w:r>
              <w:rPr>
                <w:noProof/>
                <w:webHidden/>
              </w:rPr>
              <w:instrText xml:space="preserve"> PAGEREF _Toc131610822 \h </w:instrText>
            </w:r>
            <w:r>
              <w:rPr>
                <w:noProof/>
                <w:webHidden/>
              </w:rPr>
            </w:r>
            <w:r>
              <w:rPr>
                <w:noProof/>
                <w:webHidden/>
              </w:rPr>
              <w:fldChar w:fldCharType="separate"/>
            </w:r>
            <w:r>
              <w:rPr>
                <w:noProof/>
                <w:webHidden/>
              </w:rPr>
              <w:t>2</w:t>
            </w:r>
            <w:r>
              <w:rPr>
                <w:noProof/>
                <w:webHidden/>
              </w:rPr>
              <w:fldChar w:fldCharType="end"/>
            </w:r>
          </w:hyperlink>
        </w:p>
        <w:p w14:paraId="4E03CEEA" w14:textId="5396C085" w:rsidR="00857AC2" w:rsidRDefault="00857AC2">
          <w:pPr>
            <w:pStyle w:val="TOC2"/>
            <w:tabs>
              <w:tab w:val="right" w:leader="dot" w:pos="9350"/>
            </w:tabs>
            <w:rPr>
              <w:rFonts w:eastAsiaTheme="minorEastAsia"/>
              <w:noProof/>
              <w:kern w:val="0"/>
              <w:szCs w:val="28"/>
              <w:lang w:bidi="th-TH"/>
              <w14:ligatures w14:val="none"/>
            </w:rPr>
          </w:pPr>
          <w:hyperlink w:anchor="_Toc131610823" w:history="1">
            <w:r w:rsidRPr="000F1BD7">
              <w:rPr>
                <w:rStyle w:val="Hyperlink"/>
                <w:noProof/>
              </w:rPr>
              <w:t>Virtual machine</w:t>
            </w:r>
            <w:r>
              <w:rPr>
                <w:noProof/>
                <w:webHidden/>
              </w:rPr>
              <w:tab/>
            </w:r>
            <w:r>
              <w:rPr>
                <w:noProof/>
                <w:webHidden/>
              </w:rPr>
              <w:fldChar w:fldCharType="begin"/>
            </w:r>
            <w:r>
              <w:rPr>
                <w:noProof/>
                <w:webHidden/>
              </w:rPr>
              <w:instrText xml:space="preserve"> PAGEREF _Toc131610823 \h </w:instrText>
            </w:r>
            <w:r>
              <w:rPr>
                <w:noProof/>
                <w:webHidden/>
              </w:rPr>
            </w:r>
            <w:r>
              <w:rPr>
                <w:noProof/>
                <w:webHidden/>
              </w:rPr>
              <w:fldChar w:fldCharType="separate"/>
            </w:r>
            <w:r>
              <w:rPr>
                <w:noProof/>
                <w:webHidden/>
              </w:rPr>
              <w:t>2</w:t>
            </w:r>
            <w:r>
              <w:rPr>
                <w:noProof/>
                <w:webHidden/>
              </w:rPr>
              <w:fldChar w:fldCharType="end"/>
            </w:r>
          </w:hyperlink>
        </w:p>
        <w:p w14:paraId="0325BA1B" w14:textId="0DD7D6FB" w:rsidR="00857AC2" w:rsidRDefault="00857AC2">
          <w:pPr>
            <w:pStyle w:val="TOC2"/>
            <w:tabs>
              <w:tab w:val="right" w:leader="dot" w:pos="9350"/>
            </w:tabs>
            <w:rPr>
              <w:rFonts w:eastAsiaTheme="minorEastAsia"/>
              <w:noProof/>
              <w:kern w:val="0"/>
              <w:szCs w:val="28"/>
              <w:lang w:bidi="th-TH"/>
              <w14:ligatures w14:val="none"/>
            </w:rPr>
          </w:pPr>
          <w:hyperlink w:anchor="_Toc131610824" w:history="1">
            <w:r w:rsidRPr="000F1BD7">
              <w:rPr>
                <w:rStyle w:val="Hyperlink"/>
                <w:noProof/>
              </w:rPr>
              <w:t>Benefits of moving to the cloud</w:t>
            </w:r>
            <w:r>
              <w:rPr>
                <w:noProof/>
                <w:webHidden/>
              </w:rPr>
              <w:tab/>
            </w:r>
            <w:r>
              <w:rPr>
                <w:noProof/>
                <w:webHidden/>
              </w:rPr>
              <w:fldChar w:fldCharType="begin"/>
            </w:r>
            <w:r>
              <w:rPr>
                <w:noProof/>
                <w:webHidden/>
              </w:rPr>
              <w:instrText xml:space="preserve"> PAGEREF _Toc131610824 \h </w:instrText>
            </w:r>
            <w:r>
              <w:rPr>
                <w:noProof/>
                <w:webHidden/>
              </w:rPr>
            </w:r>
            <w:r>
              <w:rPr>
                <w:noProof/>
                <w:webHidden/>
              </w:rPr>
              <w:fldChar w:fldCharType="separate"/>
            </w:r>
            <w:r>
              <w:rPr>
                <w:noProof/>
                <w:webHidden/>
              </w:rPr>
              <w:t>3</w:t>
            </w:r>
            <w:r>
              <w:rPr>
                <w:noProof/>
                <w:webHidden/>
              </w:rPr>
              <w:fldChar w:fldCharType="end"/>
            </w:r>
          </w:hyperlink>
        </w:p>
        <w:p w14:paraId="59616224" w14:textId="71A96CF6" w:rsidR="00857AC2" w:rsidRDefault="00857AC2">
          <w:pPr>
            <w:pStyle w:val="TOC1"/>
            <w:tabs>
              <w:tab w:val="right" w:leader="dot" w:pos="9350"/>
            </w:tabs>
            <w:rPr>
              <w:rFonts w:eastAsiaTheme="minorEastAsia"/>
              <w:noProof/>
              <w:kern w:val="0"/>
              <w:szCs w:val="28"/>
              <w:lang w:bidi="th-TH"/>
              <w14:ligatures w14:val="none"/>
            </w:rPr>
          </w:pPr>
          <w:hyperlink w:anchor="_Toc131610825" w:history="1">
            <w:r w:rsidRPr="000F1BD7">
              <w:rPr>
                <w:rStyle w:val="Hyperlink"/>
                <w:noProof/>
              </w:rPr>
              <w:t>Explain the differences in service types.</w:t>
            </w:r>
            <w:r>
              <w:rPr>
                <w:noProof/>
                <w:webHidden/>
              </w:rPr>
              <w:tab/>
            </w:r>
            <w:r>
              <w:rPr>
                <w:noProof/>
                <w:webHidden/>
              </w:rPr>
              <w:fldChar w:fldCharType="begin"/>
            </w:r>
            <w:r>
              <w:rPr>
                <w:noProof/>
                <w:webHidden/>
              </w:rPr>
              <w:instrText xml:space="preserve"> PAGEREF _Toc131610825 \h </w:instrText>
            </w:r>
            <w:r>
              <w:rPr>
                <w:noProof/>
                <w:webHidden/>
              </w:rPr>
            </w:r>
            <w:r>
              <w:rPr>
                <w:noProof/>
                <w:webHidden/>
              </w:rPr>
              <w:fldChar w:fldCharType="separate"/>
            </w:r>
            <w:r>
              <w:rPr>
                <w:noProof/>
                <w:webHidden/>
              </w:rPr>
              <w:t>4</w:t>
            </w:r>
            <w:r>
              <w:rPr>
                <w:noProof/>
                <w:webHidden/>
              </w:rPr>
              <w:fldChar w:fldCharType="end"/>
            </w:r>
          </w:hyperlink>
        </w:p>
        <w:p w14:paraId="07FEF219" w14:textId="28519745" w:rsidR="00857AC2" w:rsidRDefault="00857AC2">
          <w:pPr>
            <w:pStyle w:val="TOC2"/>
            <w:tabs>
              <w:tab w:val="right" w:leader="dot" w:pos="9350"/>
            </w:tabs>
            <w:rPr>
              <w:rFonts w:eastAsiaTheme="minorEastAsia"/>
              <w:noProof/>
              <w:kern w:val="0"/>
              <w:szCs w:val="28"/>
              <w:lang w:bidi="th-TH"/>
              <w14:ligatures w14:val="none"/>
            </w:rPr>
          </w:pPr>
          <w:hyperlink w:anchor="_Toc131610826" w:history="1">
            <w:r w:rsidRPr="000F1BD7">
              <w:rPr>
                <w:rStyle w:val="Hyperlink"/>
                <w:noProof/>
              </w:rPr>
              <w:t>IaaS:</w:t>
            </w:r>
            <w:r>
              <w:rPr>
                <w:noProof/>
                <w:webHidden/>
              </w:rPr>
              <w:tab/>
            </w:r>
            <w:r>
              <w:rPr>
                <w:noProof/>
                <w:webHidden/>
              </w:rPr>
              <w:fldChar w:fldCharType="begin"/>
            </w:r>
            <w:r>
              <w:rPr>
                <w:noProof/>
                <w:webHidden/>
              </w:rPr>
              <w:instrText xml:space="preserve"> PAGEREF _Toc131610826 \h </w:instrText>
            </w:r>
            <w:r>
              <w:rPr>
                <w:noProof/>
                <w:webHidden/>
              </w:rPr>
            </w:r>
            <w:r>
              <w:rPr>
                <w:noProof/>
                <w:webHidden/>
              </w:rPr>
              <w:fldChar w:fldCharType="separate"/>
            </w:r>
            <w:r>
              <w:rPr>
                <w:noProof/>
                <w:webHidden/>
              </w:rPr>
              <w:t>4</w:t>
            </w:r>
            <w:r>
              <w:rPr>
                <w:noProof/>
                <w:webHidden/>
              </w:rPr>
              <w:fldChar w:fldCharType="end"/>
            </w:r>
          </w:hyperlink>
        </w:p>
        <w:p w14:paraId="5A9A6C97" w14:textId="72FFF187" w:rsidR="00857AC2" w:rsidRDefault="00857AC2">
          <w:pPr>
            <w:pStyle w:val="TOC2"/>
            <w:tabs>
              <w:tab w:val="right" w:leader="dot" w:pos="9350"/>
            </w:tabs>
            <w:rPr>
              <w:rFonts w:eastAsiaTheme="minorEastAsia"/>
              <w:noProof/>
              <w:kern w:val="0"/>
              <w:szCs w:val="28"/>
              <w:lang w:bidi="th-TH"/>
              <w14:ligatures w14:val="none"/>
            </w:rPr>
          </w:pPr>
          <w:hyperlink w:anchor="_Toc131610827" w:history="1">
            <w:r w:rsidRPr="000F1BD7">
              <w:rPr>
                <w:rStyle w:val="Hyperlink"/>
                <w:noProof/>
              </w:rPr>
              <w:t>Resource groups</w:t>
            </w:r>
            <w:r>
              <w:rPr>
                <w:noProof/>
                <w:webHidden/>
              </w:rPr>
              <w:tab/>
            </w:r>
            <w:r>
              <w:rPr>
                <w:noProof/>
                <w:webHidden/>
              </w:rPr>
              <w:fldChar w:fldCharType="begin"/>
            </w:r>
            <w:r>
              <w:rPr>
                <w:noProof/>
                <w:webHidden/>
              </w:rPr>
              <w:instrText xml:space="preserve"> PAGEREF _Toc131610827 \h </w:instrText>
            </w:r>
            <w:r>
              <w:rPr>
                <w:noProof/>
                <w:webHidden/>
              </w:rPr>
            </w:r>
            <w:r>
              <w:rPr>
                <w:noProof/>
                <w:webHidden/>
              </w:rPr>
              <w:fldChar w:fldCharType="separate"/>
            </w:r>
            <w:r>
              <w:rPr>
                <w:noProof/>
                <w:webHidden/>
              </w:rPr>
              <w:t>7</w:t>
            </w:r>
            <w:r>
              <w:rPr>
                <w:noProof/>
                <w:webHidden/>
              </w:rPr>
              <w:fldChar w:fldCharType="end"/>
            </w:r>
          </w:hyperlink>
        </w:p>
        <w:p w14:paraId="7144CFF1" w14:textId="2E97478B" w:rsidR="00857AC2" w:rsidRDefault="00857AC2">
          <w:pPr>
            <w:pStyle w:val="TOC1"/>
            <w:tabs>
              <w:tab w:val="right" w:leader="dot" w:pos="9350"/>
            </w:tabs>
            <w:rPr>
              <w:rFonts w:eastAsiaTheme="minorEastAsia"/>
              <w:noProof/>
              <w:kern w:val="0"/>
              <w:szCs w:val="28"/>
              <w:lang w:bidi="th-TH"/>
              <w14:ligatures w14:val="none"/>
            </w:rPr>
          </w:pPr>
          <w:hyperlink w:anchor="_Toc131610828" w:history="1">
            <w:r w:rsidRPr="000F1BD7">
              <w:rPr>
                <w:rStyle w:val="Hyperlink"/>
                <w:noProof/>
              </w:rPr>
              <w:t>Security</w:t>
            </w:r>
            <w:r>
              <w:rPr>
                <w:noProof/>
                <w:webHidden/>
              </w:rPr>
              <w:tab/>
            </w:r>
            <w:r>
              <w:rPr>
                <w:noProof/>
                <w:webHidden/>
              </w:rPr>
              <w:fldChar w:fldCharType="begin"/>
            </w:r>
            <w:r>
              <w:rPr>
                <w:noProof/>
                <w:webHidden/>
              </w:rPr>
              <w:instrText xml:space="preserve"> PAGEREF _Toc131610828 \h </w:instrText>
            </w:r>
            <w:r>
              <w:rPr>
                <w:noProof/>
                <w:webHidden/>
              </w:rPr>
            </w:r>
            <w:r>
              <w:rPr>
                <w:noProof/>
                <w:webHidden/>
              </w:rPr>
              <w:fldChar w:fldCharType="separate"/>
            </w:r>
            <w:r>
              <w:rPr>
                <w:noProof/>
                <w:webHidden/>
              </w:rPr>
              <w:t>8</w:t>
            </w:r>
            <w:r>
              <w:rPr>
                <w:noProof/>
                <w:webHidden/>
              </w:rPr>
              <w:fldChar w:fldCharType="end"/>
            </w:r>
          </w:hyperlink>
        </w:p>
        <w:p w14:paraId="77EA50C0" w14:textId="4375623A" w:rsidR="00857AC2" w:rsidRDefault="00857AC2">
          <w:pPr>
            <w:pStyle w:val="TOC2"/>
            <w:tabs>
              <w:tab w:val="right" w:leader="dot" w:pos="9350"/>
            </w:tabs>
            <w:rPr>
              <w:rFonts w:eastAsiaTheme="minorEastAsia"/>
              <w:noProof/>
              <w:kern w:val="0"/>
              <w:szCs w:val="28"/>
              <w:lang w:bidi="th-TH"/>
              <w14:ligatures w14:val="none"/>
            </w:rPr>
          </w:pPr>
          <w:hyperlink w:anchor="_Toc131610829" w:history="1">
            <w:r w:rsidRPr="000F1BD7">
              <w:rPr>
                <w:rStyle w:val="Hyperlink"/>
                <w:noProof/>
              </w:rPr>
              <w:t>Authentication</w:t>
            </w:r>
            <w:r>
              <w:rPr>
                <w:noProof/>
                <w:webHidden/>
              </w:rPr>
              <w:tab/>
            </w:r>
            <w:r>
              <w:rPr>
                <w:noProof/>
                <w:webHidden/>
              </w:rPr>
              <w:fldChar w:fldCharType="begin"/>
            </w:r>
            <w:r>
              <w:rPr>
                <w:noProof/>
                <w:webHidden/>
              </w:rPr>
              <w:instrText xml:space="preserve"> PAGEREF _Toc131610829 \h </w:instrText>
            </w:r>
            <w:r>
              <w:rPr>
                <w:noProof/>
                <w:webHidden/>
              </w:rPr>
            </w:r>
            <w:r>
              <w:rPr>
                <w:noProof/>
                <w:webHidden/>
              </w:rPr>
              <w:fldChar w:fldCharType="separate"/>
            </w:r>
            <w:r>
              <w:rPr>
                <w:noProof/>
                <w:webHidden/>
              </w:rPr>
              <w:t>8</w:t>
            </w:r>
            <w:r>
              <w:rPr>
                <w:noProof/>
                <w:webHidden/>
              </w:rPr>
              <w:fldChar w:fldCharType="end"/>
            </w:r>
          </w:hyperlink>
        </w:p>
        <w:p w14:paraId="7328CDDB" w14:textId="6A9C4CDB" w:rsidR="00857AC2" w:rsidRDefault="00857AC2">
          <w:pPr>
            <w:pStyle w:val="TOC2"/>
            <w:tabs>
              <w:tab w:val="right" w:leader="dot" w:pos="9350"/>
            </w:tabs>
            <w:rPr>
              <w:rFonts w:eastAsiaTheme="minorEastAsia"/>
              <w:noProof/>
              <w:kern w:val="0"/>
              <w:szCs w:val="28"/>
              <w:lang w:bidi="th-TH"/>
              <w14:ligatures w14:val="none"/>
            </w:rPr>
          </w:pPr>
          <w:hyperlink w:anchor="_Toc131610830" w:history="1">
            <w:r w:rsidRPr="000F1BD7">
              <w:rPr>
                <w:rStyle w:val="Hyperlink"/>
                <w:noProof/>
              </w:rPr>
              <w:t>Network security groups.</w:t>
            </w:r>
            <w:r>
              <w:rPr>
                <w:noProof/>
                <w:webHidden/>
              </w:rPr>
              <w:tab/>
            </w:r>
            <w:r>
              <w:rPr>
                <w:noProof/>
                <w:webHidden/>
              </w:rPr>
              <w:fldChar w:fldCharType="begin"/>
            </w:r>
            <w:r>
              <w:rPr>
                <w:noProof/>
                <w:webHidden/>
              </w:rPr>
              <w:instrText xml:space="preserve"> PAGEREF _Toc131610830 \h </w:instrText>
            </w:r>
            <w:r>
              <w:rPr>
                <w:noProof/>
                <w:webHidden/>
              </w:rPr>
            </w:r>
            <w:r>
              <w:rPr>
                <w:noProof/>
                <w:webHidden/>
              </w:rPr>
              <w:fldChar w:fldCharType="separate"/>
            </w:r>
            <w:r>
              <w:rPr>
                <w:noProof/>
                <w:webHidden/>
              </w:rPr>
              <w:t>10</w:t>
            </w:r>
            <w:r>
              <w:rPr>
                <w:noProof/>
                <w:webHidden/>
              </w:rPr>
              <w:fldChar w:fldCharType="end"/>
            </w:r>
          </w:hyperlink>
        </w:p>
        <w:p w14:paraId="7F6E515A" w14:textId="0BDC1D27" w:rsidR="00857AC2" w:rsidRDefault="00857AC2">
          <w:pPr>
            <w:pStyle w:val="TOC1"/>
            <w:tabs>
              <w:tab w:val="right" w:leader="dot" w:pos="9350"/>
            </w:tabs>
            <w:rPr>
              <w:rFonts w:eastAsiaTheme="minorEastAsia"/>
              <w:noProof/>
              <w:kern w:val="0"/>
              <w:szCs w:val="28"/>
              <w:lang w:bidi="th-TH"/>
              <w14:ligatures w14:val="none"/>
            </w:rPr>
          </w:pPr>
          <w:hyperlink w:anchor="_Toc131610831" w:history="1">
            <w:r w:rsidRPr="000F1BD7">
              <w:rPr>
                <w:rStyle w:val="Hyperlink"/>
                <w:noProof/>
              </w:rPr>
              <w:t>Reference</w:t>
            </w:r>
            <w:r>
              <w:rPr>
                <w:noProof/>
                <w:webHidden/>
              </w:rPr>
              <w:tab/>
            </w:r>
            <w:r>
              <w:rPr>
                <w:noProof/>
                <w:webHidden/>
              </w:rPr>
              <w:fldChar w:fldCharType="begin"/>
            </w:r>
            <w:r>
              <w:rPr>
                <w:noProof/>
                <w:webHidden/>
              </w:rPr>
              <w:instrText xml:space="preserve"> PAGEREF _Toc131610831 \h </w:instrText>
            </w:r>
            <w:r>
              <w:rPr>
                <w:noProof/>
                <w:webHidden/>
              </w:rPr>
            </w:r>
            <w:r>
              <w:rPr>
                <w:noProof/>
                <w:webHidden/>
              </w:rPr>
              <w:fldChar w:fldCharType="separate"/>
            </w:r>
            <w:r>
              <w:rPr>
                <w:noProof/>
                <w:webHidden/>
              </w:rPr>
              <w:t>11</w:t>
            </w:r>
            <w:r>
              <w:rPr>
                <w:noProof/>
                <w:webHidden/>
              </w:rPr>
              <w:fldChar w:fldCharType="end"/>
            </w:r>
          </w:hyperlink>
        </w:p>
        <w:p w14:paraId="741479B2" w14:textId="4633E135" w:rsidR="003D3B3F" w:rsidRDefault="003D3B3F">
          <w:r>
            <w:rPr>
              <w:b/>
              <w:bCs/>
              <w:noProof/>
            </w:rPr>
            <w:fldChar w:fldCharType="end"/>
          </w:r>
        </w:p>
      </w:sdtContent>
    </w:sdt>
    <w:p w14:paraId="1FEA0C97" w14:textId="23CD9037" w:rsidR="00EF3C48" w:rsidRDefault="00EF3C48" w:rsidP="00EF3C48">
      <w:pPr>
        <w:pStyle w:val="Heading1"/>
      </w:pPr>
      <w:bookmarkStart w:id="0" w:name="_Toc131610819"/>
      <w:r>
        <w:t xml:space="preserve">Introduction in </w:t>
      </w:r>
      <w:r w:rsidRPr="00EF3C48">
        <w:t>Cloud Computing</w:t>
      </w:r>
      <w:bookmarkEnd w:id="0"/>
    </w:p>
    <w:p w14:paraId="76167880" w14:textId="2F23E276" w:rsidR="00341AF4" w:rsidRPr="00341AF4" w:rsidRDefault="00863EB1" w:rsidP="00341AF4">
      <w:r>
        <w:rPr>
          <w:noProof/>
        </w:rPr>
        <w:drawing>
          <wp:inline distT="0" distB="0" distL="0" distR="0" wp14:anchorId="2A37F6A1" wp14:editId="7DDCA007">
            <wp:extent cx="3810000" cy="3535680"/>
            <wp:effectExtent l="0" t="0" r="0" b="7620"/>
            <wp:docPr id="3" name="Picture 3" descr="Virtualization - Supra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rtualization - SupraITS"/>
                    <pic:cNvPicPr>
                      <a:picLocks noChangeAspect="1" noChangeArrowheads="1"/>
                    </pic:cNvPicPr>
                  </pic:nvPicPr>
                  <pic:blipFill rotWithShape="1">
                    <a:blip r:embed="rId8">
                      <a:extLst>
                        <a:ext uri="{28A0092B-C50C-407E-A947-70E740481C1C}">
                          <a14:useLocalDpi xmlns:a14="http://schemas.microsoft.com/office/drawing/2010/main" val="0"/>
                        </a:ext>
                      </a:extLst>
                    </a:blip>
                    <a:srcRect b="7200"/>
                    <a:stretch/>
                  </pic:blipFill>
                  <pic:spPr bwMode="auto">
                    <a:xfrm>
                      <a:off x="0" y="0"/>
                      <a:ext cx="3810000" cy="3535680"/>
                    </a:xfrm>
                    <a:prstGeom prst="rect">
                      <a:avLst/>
                    </a:prstGeom>
                    <a:noFill/>
                    <a:ln>
                      <a:noFill/>
                    </a:ln>
                    <a:extLst>
                      <a:ext uri="{53640926-AAD7-44D8-BBD7-CCE9431645EC}">
                        <a14:shadowObscured xmlns:a14="http://schemas.microsoft.com/office/drawing/2010/main"/>
                      </a:ext>
                    </a:extLst>
                  </pic:spPr>
                </pic:pic>
              </a:graphicData>
            </a:graphic>
          </wp:inline>
        </w:drawing>
      </w:r>
    </w:p>
    <w:p w14:paraId="641A8550" w14:textId="7576C11C" w:rsidR="00111499" w:rsidRDefault="00341AF4" w:rsidP="00F36EE7">
      <w:r w:rsidRPr="00341AF4">
        <w:t xml:space="preserve">What is cloud computing? Cloud computing is a simple IT resource which you can ask from The Cloud providers (AWS, Azur, or Google Cloud Platform). They maintain physical center for data and servers. </w:t>
      </w:r>
      <w:r w:rsidRPr="00341AF4">
        <w:lastRenderedPageBreak/>
        <w:t xml:space="preserve">Instead of buying the cloud providers give you a wide variety of IT resources such as email, virtual machines, web applications and more and more via with pay as you go pricing. </w:t>
      </w:r>
      <w:r w:rsidR="00555F7A">
        <w:t>[1]</w:t>
      </w:r>
      <w:r w:rsidR="00F36EE7">
        <w:br/>
      </w:r>
      <w:r w:rsidR="00EF3C48" w:rsidRPr="00F36EE7">
        <w:rPr>
          <w:rStyle w:val="Heading1Char"/>
        </w:rPr>
        <w:t>A Brief History of Cloud Computing</w:t>
      </w:r>
      <w:r w:rsidR="00F57C81">
        <w:br/>
      </w:r>
      <w:r w:rsidR="00C94F72" w:rsidRPr="00C94F72">
        <w:t>Cloud Computing is evolution on all the time. It starts in the 1950s when Large-scale mainframes with high-volume processing power became available. The practice of time sharing, or resource pooling evolved. Using the dump terminal how to make access to the mainframe. Multiple users were able to access the same data storage layer and CPU power from any terminal. In the 1970s with the release of a virtual machine or call virtual machine (VM) it is possible mainframe to have multiple virtual systems or virtual machines on a single physical node. In the late 1990s, Salesforce.com pioneered the notion of bringing remotely provisioned services into the enterprise. In 2002, Amazon.com launched the Amazon Web Services (AWS) platform.</w:t>
      </w:r>
      <w:r w:rsidR="00F57C81">
        <w:t>[1]</w:t>
      </w:r>
      <w:r w:rsidR="00F36EE7">
        <w:br/>
      </w:r>
      <w:r w:rsidR="00111499" w:rsidRPr="00F36EE7">
        <w:rPr>
          <w:rStyle w:val="Heading1Char"/>
        </w:rPr>
        <w:t>The Rise of Cloud Computing</w:t>
      </w:r>
    </w:p>
    <w:p w14:paraId="7AD8E330" w14:textId="42419880" w:rsidR="00111499" w:rsidRPr="00111499" w:rsidRDefault="00111499" w:rsidP="00111499">
      <w:bookmarkStart w:id="1" w:name="_Toc131610820"/>
      <w:r w:rsidRPr="00987E46">
        <w:rPr>
          <w:rStyle w:val="Heading2Char"/>
        </w:rPr>
        <w:t>Clustering</w:t>
      </w:r>
      <w:bookmarkEnd w:id="1"/>
      <w:r w:rsidRPr="00111499">
        <w:t>:</w:t>
      </w:r>
      <w:r w:rsidR="00F57C81" w:rsidRPr="00F57C81">
        <w:rPr>
          <w:noProof/>
        </w:rPr>
        <w:t xml:space="preserve"> </w:t>
      </w:r>
      <w:r w:rsidR="00F57C81">
        <w:rPr>
          <w:noProof/>
        </w:rPr>
        <w:drawing>
          <wp:inline distT="0" distB="0" distL="0" distR="0" wp14:anchorId="620A1305" wp14:editId="715D5091">
            <wp:extent cx="1531620" cy="1173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8590" t="24000" r="28333" b="61846"/>
                    <a:stretch/>
                  </pic:blipFill>
                  <pic:spPr bwMode="auto">
                    <a:xfrm>
                      <a:off x="0" y="0"/>
                      <a:ext cx="1531620" cy="1173480"/>
                    </a:xfrm>
                    <a:prstGeom prst="rect">
                      <a:avLst/>
                    </a:prstGeom>
                    <a:ln>
                      <a:noFill/>
                    </a:ln>
                    <a:extLst>
                      <a:ext uri="{53640926-AAD7-44D8-BBD7-CCE9431645EC}">
                        <a14:shadowObscured xmlns:a14="http://schemas.microsoft.com/office/drawing/2010/main"/>
                      </a:ext>
                    </a:extLst>
                  </pic:spPr>
                </pic:pic>
              </a:graphicData>
            </a:graphic>
          </wp:inline>
        </w:drawing>
      </w:r>
      <w:r w:rsidR="003D0272">
        <w:t xml:space="preserve"> </w:t>
      </w:r>
      <w:r w:rsidR="00A02829" w:rsidRPr="00A02829">
        <w:t>A cluster is a group parallel or distributed computer system, a simple inter-connected stand-alone computer, that can be logically combined to work such as one machine. This increases computing capacity and IT resources. When crashing the "cluster" has identical hardware and operating system that can be replaced by another immediately and this to not impact the process</w:t>
      </w:r>
      <w:r w:rsidR="00A02829">
        <w:t>.[</w:t>
      </w:r>
      <w:r w:rsidR="00D63E1D">
        <w:t>2</w:t>
      </w:r>
      <w:r w:rsidR="00F57C81">
        <w:t>]</w:t>
      </w:r>
    </w:p>
    <w:p w14:paraId="3F57BA60" w14:textId="77777777" w:rsidR="008E78A3" w:rsidRDefault="00111499" w:rsidP="008E78A3">
      <w:bookmarkStart w:id="2" w:name="_Toc131610821"/>
      <w:r w:rsidRPr="00111499">
        <w:rPr>
          <w:rStyle w:val="Heading2Char"/>
        </w:rPr>
        <w:t>Grid Computing</w:t>
      </w:r>
      <w:bookmarkEnd w:id="2"/>
      <w:r w:rsidRPr="00111499">
        <w:t>:</w:t>
      </w:r>
      <w:r w:rsidR="008E78A3">
        <w:br/>
      </w:r>
      <w:r w:rsidRPr="00111499">
        <w:t xml:space="preserve"> </w:t>
      </w:r>
      <w:r w:rsidR="00866A47" w:rsidRPr="00866A47">
        <w:t xml:space="preserve">Grid Computing is a group of networked computers that work together with that </w:t>
      </w:r>
      <w:r w:rsidR="008E78A3" w:rsidRPr="00866A47">
        <w:t>concept that</w:t>
      </w:r>
      <w:r w:rsidR="00866A47" w:rsidRPr="00866A47">
        <w:t xml:space="preserve"> appeared in the 1990s. It is a new type of computing as virtual supercomputing developed especially for complex scientific computing and analyzes huge sets of data. Through the cloud, you can assemble and use vast computer grids for the task that you need and the time that you need, and you pay only for that period.</w:t>
      </w:r>
      <w:r w:rsidR="00866A47">
        <w:t>[</w:t>
      </w:r>
      <w:r w:rsidR="003849C6">
        <w:t>3]</w:t>
      </w:r>
    </w:p>
    <w:p w14:paraId="1B97929D" w14:textId="78E96B2D" w:rsidR="006C6286" w:rsidRPr="008E78A3" w:rsidRDefault="00111499" w:rsidP="008E78A3">
      <w:bookmarkStart w:id="3" w:name="_Toc131610822"/>
      <w:r w:rsidRPr="00987E46">
        <w:rPr>
          <w:rStyle w:val="Heading2Char"/>
        </w:rPr>
        <w:t>Virtualization</w:t>
      </w:r>
      <w:bookmarkEnd w:id="3"/>
      <w:r w:rsidRPr="006C6286">
        <w:rPr>
          <w:rFonts w:cstheme="minorHAnsi"/>
        </w:rPr>
        <w:t>:</w:t>
      </w:r>
      <w:r w:rsidR="008E78A3">
        <w:rPr>
          <w:rFonts w:cstheme="minorHAnsi"/>
        </w:rPr>
        <w:br/>
      </w:r>
      <w:r w:rsidR="003837EA" w:rsidRPr="003837EA">
        <w:rPr>
          <w:rFonts w:cstheme="minorHAnsi"/>
        </w:rPr>
        <w:t>Virtualization is a process via the allocation of physical IT resources. Hardware elements of a single computer—processors, memory, storage, and more—to be divided into multiple virtual computers, commonly called virtual machines (VMs), followed by the installation of an operating system to create a new independent virtual server.</w:t>
      </w:r>
      <w:r w:rsidR="000D2119" w:rsidRPr="000D2119">
        <w:t xml:space="preserve"> </w:t>
      </w:r>
      <w:r w:rsidR="000D2119" w:rsidRPr="000D2119">
        <w:rPr>
          <w:rFonts w:cstheme="minorHAnsi"/>
        </w:rPr>
        <w:t xml:space="preserve">Today, virtualization is a standard practice in cloud computing and allows cloud providers to serve their users with what they need and when they need it. </w:t>
      </w:r>
      <w:r w:rsidR="000D2119">
        <w:rPr>
          <w:rFonts w:cstheme="minorHAnsi"/>
        </w:rPr>
        <w:t>[</w:t>
      </w:r>
      <w:r w:rsidR="008E78A3">
        <w:rPr>
          <w:rFonts w:cstheme="minorHAnsi"/>
        </w:rPr>
        <w:t>1]</w:t>
      </w:r>
      <w:r w:rsidR="00A65D4C" w:rsidRPr="006C6286">
        <w:rPr>
          <w:rFonts w:cstheme="minorHAnsi"/>
        </w:rPr>
        <w:t>[</w:t>
      </w:r>
      <w:r w:rsidR="008E78A3">
        <w:rPr>
          <w:rFonts w:cstheme="minorHAnsi"/>
        </w:rPr>
        <w:t>3</w:t>
      </w:r>
      <w:r w:rsidR="00A65D4C" w:rsidRPr="006C6286">
        <w:rPr>
          <w:rFonts w:cstheme="minorHAnsi"/>
        </w:rPr>
        <w:t>]</w:t>
      </w:r>
    </w:p>
    <w:p w14:paraId="110D4B74" w14:textId="77777777" w:rsidR="00042BFB" w:rsidRDefault="00987E46" w:rsidP="006C6286">
      <w:pPr>
        <w:pStyle w:val="NormalWeb"/>
        <w:shd w:val="clear" w:color="auto" w:fill="FFFFFF"/>
        <w:textAlignment w:val="baseline"/>
        <w:rPr>
          <w:rFonts w:asciiTheme="minorHAnsi" w:hAnsiTheme="minorHAnsi" w:cstheme="minorHAnsi"/>
          <w:sz w:val="22"/>
          <w:szCs w:val="22"/>
        </w:rPr>
      </w:pPr>
      <w:bookmarkStart w:id="4" w:name="_Toc131610823"/>
      <w:r>
        <w:rPr>
          <w:rStyle w:val="Heading2Char"/>
        </w:rPr>
        <w:t>V</w:t>
      </w:r>
      <w:r w:rsidR="00EF3C48" w:rsidRPr="00987E46">
        <w:rPr>
          <w:rStyle w:val="Heading2Char"/>
        </w:rPr>
        <w:t>irtual machine</w:t>
      </w:r>
      <w:bookmarkEnd w:id="4"/>
      <w:r w:rsidR="006C6286" w:rsidRPr="006C6286">
        <w:rPr>
          <w:rFonts w:asciiTheme="minorHAnsi" w:hAnsiTheme="minorHAnsi" w:cstheme="minorHAnsi"/>
          <w:sz w:val="22"/>
          <w:szCs w:val="22"/>
        </w:rPr>
        <w:t xml:space="preserve">: </w:t>
      </w:r>
    </w:p>
    <w:p w14:paraId="47D87AC6" w14:textId="5714692C" w:rsidR="00DF048E" w:rsidRPr="00A26FEC" w:rsidRDefault="00042BFB" w:rsidP="006C6286">
      <w:pPr>
        <w:pStyle w:val="NormalWeb"/>
        <w:shd w:val="clear" w:color="auto" w:fill="FFFFFF"/>
        <w:textAlignment w:val="baseline"/>
        <w:rPr>
          <w:rFonts w:asciiTheme="minorHAnsi" w:hAnsiTheme="minorHAnsi" w:cstheme="minorHAnsi"/>
          <w:sz w:val="22"/>
          <w:szCs w:val="22"/>
        </w:rPr>
      </w:pPr>
      <w:r>
        <w:rPr>
          <w:noProof/>
        </w:rPr>
        <w:lastRenderedPageBreak/>
        <w:drawing>
          <wp:inline distT="0" distB="0" distL="0" distR="0" wp14:anchorId="09C3EFB7" wp14:editId="719C495D">
            <wp:extent cx="5943600" cy="2491740"/>
            <wp:effectExtent l="0" t="0" r="0" b="3810"/>
            <wp:docPr id="9" name="Picture 9" descr="How to Legally Download a Windows Virtual Machine - Make Tech Eas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to Legally Download a Windows Virtual Machine - Make Tech Easier"/>
                    <pic:cNvPicPr>
                      <a:picLocks noChangeAspect="1" noChangeArrowheads="1"/>
                    </pic:cNvPicPr>
                  </pic:nvPicPr>
                  <pic:blipFill rotWithShape="1">
                    <a:blip r:embed="rId10">
                      <a:extLst>
                        <a:ext uri="{28A0092B-C50C-407E-A947-70E740481C1C}">
                          <a14:useLocalDpi xmlns:a14="http://schemas.microsoft.com/office/drawing/2010/main" val="0"/>
                        </a:ext>
                      </a:extLst>
                    </a:blip>
                    <a:srcRect t="4615" b="11539"/>
                    <a:stretch/>
                  </pic:blipFill>
                  <pic:spPr bwMode="auto">
                    <a:xfrm>
                      <a:off x="0" y="0"/>
                      <a:ext cx="5943600" cy="2491740"/>
                    </a:xfrm>
                    <a:prstGeom prst="rect">
                      <a:avLst/>
                    </a:prstGeom>
                    <a:noFill/>
                    <a:ln>
                      <a:noFill/>
                    </a:ln>
                    <a:extLst>
                      <a:ext uri="{53640926-AAD7-44D8-BBD7-CCE9431645EC}">
                        <a14:shadowObscured xmlns:a14="http://schemas.microsoft.com/office/drawing/2010/main"/>
                      </a:ext>
                    </a:extLst>
                  </pic:spPr>
                </pic:pic>
              </a:graphicData>
            </a:graphic>
          </wp:inline>
        </w:drawing>
      </w:r>
    </w:p>
    <w:p w14:paraId="3B7A85F8" w14:textId="1315722A" w:rsidR="00A26FEC" w:rsidRDefault="00A26FEC" w:rsidP="000B12BD">
      <w:pPr>
        <w:rPr>
          <w:rFonts w:eastAsia="Times New Roman" w:cstheme="minorHAnsi"/>
          <w:kern w:val="0"/>
          <w:lang w:bidi="th-TH"/>
          <w14:ligatures w14:val="none"/>
        </w:rPr>
      </w:pPr>
      <w:r w:rsidRPr="00A26FEC">
        <w:rPr>
          <w:rFonts w:eastAsia="Times New Roman" w:cstheme="minorHAnsi"/>
          <w:kern w:val="0"/>
          <w:lang w:bidi="th-TH"/>
          <w14:ligatures w14:val="none"/>
        </w:rPr>
        <w:t xml:space="preserve">A virtual machine is a software computer that, like a physical computer, runs an operating system and application. An operating system installed on a virtual machine is called a guest operating system. Because every virtual machine is an isolated computing environment, you can use a virtual machine as a desktop or workstation environment, as a testing environment, or to consolidate server applications.  Virtual machines are often referred to as a guest while the physical machine they run on is referred to as the host. A VM cannot interact directly with a physical computer. Instead, it needs a lightweight software layer called a hypervisor to coordinate between it and the underlying physical hardware. </w:t>
      </w:r>
      <w:r>
        <w:rPr>
          <w:rFonts w:eastAsia="Times New Roman" w:cstheme="minorHAnsi"/>
          <w:kern w:val="0"/>
          <w:lang w:bidi="th-TH"/>
          <w14:ligatures w14:val="none"/>
        </w:rPr>
        <w:t>[1][2]</w:t>
      </w:r>
    </w:p>
    <w:p w14:paraId="0079E8A6" w14:textId="77777777" w:rsidR="001B603E" w:rsidRDefault="00BF2D37" w:rsidP="000B12BD">
      <w:bookmarkStart w:id="5" w:name="_Toc131610824"/>
      <w:r>
        <w:rPr>
          <w:rStyle w:val="Heading2Char"/>
        </w:rPr>
        <w:t>B</w:t>
      </w:r>
      <w:r w:rsidR="000B12BD" w:rsidRPr="00BF2D37">
        <w:rPr>
          <w:rStyle w:val="Heading2Char"/>
        </w:rPr>
        <w:t>enefits of moving to the cloud</w:t>
      </w:r>
      <w:bookmarkEnd w:id="5"/>
      <w:r w:rsidR="00E86C04">
        <w:t xml:space="preserve">: </w:t>
      </w:r>
    </w:p>
    <w:p w14:paraId="27A944F0" w14:textId="02DA018B" w:rsidR="000B12BD" w:rsidRDefault="00042BFB" w:rsidP="000B12BD">
      <w:r>
        <w:br/>
      </w:r>
      <w:r w:rsidR="00C202B3" w:rsidRPr="00377EC6">
        <w:t xml:space="preserve">Your company can become </w:t>
      </w:r>
      <w:proofErr w:type="gramStart"/>
      <w:r w:rsidR="00C202B3" w:rsidRPr="00377EC6">
        <w:t>more nimble</w:t>
      </w:r>
      <w:proofErr w:type="gramEnd"/>
      <w:r w:rsidR="00C202B3" w:rsidRPr="00377EC6">
        <w:t>, cut costs, rapidly scale, and deploy globally in a matter of minutes with cloud computing. Instance, access to a wide range of technologies through cloud computing enables you to innovate more quickly and create almost anything you can think. These technologies include internet of things, machine learning, data analytics, and many more. Technology services may be deployed quickly, allowing you to move from idea to implementation much more quickly than in the past. This allows you the opportunity to try new ideas and experiment with your business to distinguish client experience, such as integrating machine learning and intelligence to your application to personalize experiences for your consumers and enhance their</w:t>
      </w:r>
      <w:r w:rsidR="00C202B3">
        <w:t xml:space="preserve"> engagement. </w:t>
      </w:r>
      <w:r w:rsidR="00C202B3" w:rsidRPr="00377EC6">
        <w:t xml:space="preserve">Your company can become </w:t>
      </w:r>
      <w:proofErr w:type="gramStart"/>
      <w:r w:rsidR="00C202B3" w:rsidRPr="00377EC6">
        <w:t>more nimble</w:t>
      </w:r>
      <w:proofErr w:type="gramEnd"/>
      <w:r w:rsidR="00C202B3" w:rsidRPr="00377EC6">
        <w:t xml:space="preserve">, cut costs, rapidly scale, and deploy globally in a matter of minutes with cloud computing. Instance, access to a wide range of technologies through cloud computing enables you to innovate more quickly and create almost anything you can think. These technologies include internet of things, machine learning, data analytics, and many more. Technology services may be deployed quickly, allowing you to move from idea to implementation much more quickly than in the past. This allows you the opportunity to try new ideas and experiment with your business to distinguish client experience, such as integrating machine learning and intelligence into your application to personalize experiences for your consumers and enhance </w:t>
      </w:r>
      <w:proofErr w:type="spellStart"/>
      <w:r w:rsidR="006A5F5B" w:rsidRPr="00377EC6">
        <w:t>them</w:t>
      </w:r>
      <w:r w:rsidR="00C202B3" w:rsidRPr="00377EC6">
        <w:t>By</w:t>
      </w:r>
      <w:proofErr w:type="spellEnd"/>
      <w:r w:rsidR="00C202B3" w:rsidRPr="00377EC6">
        <w:t xml:space="preserve"> using the cloud, you can focus on the things that are most important to your organization instead of maintaining infrastructure and data centers</w:t>
      </w:r>
      <w:r w:rsidR="00C202B3">
        <w:t>.[1][2][3]</w:t>
      </w:r>
    </w:p>
    <w:p w14:paraId="30453944" w14:textId="748BD7B5" w:rsidR="000B12BD" w:rsidRPr="000A1523" w:rsidRDefault="000B12BD" w:rsidP="000A1523">
      <w:pPr>
        <w:pStyle w:val="Heading1"/>
      </w:pPr>
      <w:bookmarkStart w:id="6" w:name="_Toc131610825"/>
      <w:r w:rsidRPr="000A1523">
        <w:rPr>
          <w:rStyle w:val="Heading2Char"/>
          <w:sz w:val="32"/>
          <w:szCs w:val="32"/>
        </w:rPr>
        <w:lastRenderedPageBreak/>
        <w:t xml:space="preserve">Explain the </w:t>
      </w:r>
      <w:r w:rsidR="000A1523" w:rsidRPr="000A1523">
        <w:rPr>
          <w:rStyle w:val="Heading2Char"/>
          <w:sz w:val="32"/>
          <w:szCs w:val="32"/>
        </w:rPr>
        <w:t xml:space="preserve">differences in </w:t>
      </w:r>
      <w:r w:rsidRPr="000A1523">
        <w:rPr>
          <w:rStyle w:val="Heading2Char"/>
          <w:sz w:val="32"/>
          <w:szCs w:val="32"/>
        </w:rPr>
        <w:t>service types</w:t>
      </w:r>
      <w:r w:rsidRPr="000A1523">
        <w:t>.</w:t>
      </w:r>
      <w:bookmarkEnd w:id="6"/>
    </w:p>
    <w:p w14:paraId="612FE712" w14:textId="31F32265" w:rsidR="007807D7" w:rsidRDefault="007807D7" w:rsidP="000B12BD">
      <w:r>
        <w:rPr>
          <w:noProof/>
        </w:rPr>
        <w:drawing>
          <wp:inline distT="0" distB="0" distL="0" distR="0" wp14:anchorId="577B3975" wp14:editId="54A032C7">
            <wp:extent cx="5135880" cy="1805940"/>
            <wp:effectExtent l="0" t="0" r="7620" b="3810"/>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pic:nvPicPr>
                  <pic:blipFill rotWithShape="1">
                    <a:blip r:embed="rId11"/>
                    <a:srcRect l="3462" t="30359" r="10129" b="21026"/>
                    <a:stretch/>
                  </pic:blipFill>
                  <pic:spPr bwMode="auto">
                    <a:xfrm>
                      <a:off x="0" y="0"/>
                      <a:ext cx="5135880" cy="1805940"/>
                    </a:xfrm>
                    <a:prstGeom prst="rect">
                      <a:avLst/>
                    </a:prstGeom>
                    <a:ln>
                      <a:noFill/>
                    </a:ln>
                    <a:extLst>
                      <a:ext uri="{53640926-AAD7-44D8-BBD7-CCE9431645EC}">
                        <a14:shadowObscured xmlns:a14="http://schemas.microsoft.com/office/drawing/2010/main"/>
                      </a:ext>
                    </a:extLst>
                  </pic:spPr>
                </pic:pic>
              </a:graphicData>
            </a:graphic>
          </wp:inline>
        </w:drawing>
      </w:r>
    </w:p>
    <w:p w14:paraId="7695803D" w14:textId="214B4E37" w:rsidR="007807D7" w:rsidRDefault="00571555" w:rsidP="000A1523">
      <w:pPr>
        <w:pStyle w:val="Heading2"/>
      </w:pPr>
      <w:bookmarkStart w:id="7" w:name="_Toc131610826"/>
      <w:r w:rsidRPr="006237BF">
        <w:rPr>
          <w:rStyle w:val="Heading2Char"/>
        </w:rPr>
        <w:t>IaaS</w:t>
      </w:r>
      <w:r w:rsidR="00E86C04" w:rsidRPr="006237BF">
        <w:rPr>
          <w:rStyle w:val="Heading2Char"/>
        </w:rPr>
        <w:t>:</w:t>
      </w:r>
      <w:bookmarkEnd w:id="7"/>
      <w:r w:rsidR="007807D7" w:rsidRPr="007807D7">
        <w:rPr>
          <w:noProof/>
        </w:rPr>
        <w:t xml:space="preserve"> </w:t>
      </w:r>
      <w:r w:rsidR="007807D7" w:rsidRPr="007807D7">
        <w:t xml:space="preserve"> </w:t>
      </w:r>
    </w:p>
    <w:p w14:paraId="2D4A9E00" w14:textId="323F8C68" w:rsidR="00571555" w:rsidRPr="00421A01" w:rsidRDefault="007807D7" w:rsidP="006E2BDB">
      <w:pPr>
        <w:rPr>
          <w:rStyle w:val="Heading2Char"/>
        </w:rPr>
      </w:pPr>
      <w:r w:rsidRPr="007807D7">
        <w:t xml:space="preserve">The IaaS delivery model represents a self-contained IT environment such as hardware, network, connectivity, operating </w:t>
      </w:r>
      <w:r w:rsidR="006237BF" w:rsidRPr="007807D7">
        <w:t>systems,</w:t>
      </w:r>
      <w:r w:rsidRPr="007807D7">
        <w:t xml:space="preserve"> and other raw IT materials. Infrastructure as a service (IaaS) is a type of cloud computing service that offers essential </w:t>
      </w:r>
      <w:r w:rsidR="006237BF" w:rsidRPr="007807D7">
        <w:t>computing</w:t>
      </w:r>
      <w:r w:rsidRPr="007807D7">
        <w:t>, storage, and networking resources on demand, on a pay-as-you-go basis. IaaS is one of the four types of cloud services</w:t>
      </w:r>
      <w:r>
        <w:t>.</w:t>
      </w:r>
      <w:r w:rsidR="00D11C0A">
        <w:t>[3][4]</w:t>
      </w:r>
      <w:r w:rsidR="00564F24">
        <w:br/>
      </w:r>
      <w:r w:rsidR="00564F24" w:rsidRPr="000A1523">
        <w:rPr>
          <w:rStyle w:val="Heading2Char"/>
        </w:rPr>
        <w:t>Benefits:</w:t>
      </w:r>
      <w:r w:rsidR="001333CA">
        <w:rPr>
          <w:rStyle w:val="Heading2Char"/>
        </w:rPr>
        <w:br/>
      </w:r>
      <w:r w:rsidR="0075229A" w:rsidRPr="0075229A">
        <w:t>Migrating your organization's infrastructure to an IaaS solution helps you reduce maintenance of on-premises data centers, save money on hardware costs.</w:t>
      </w:r>
      <w:r w:rsidR="0075229A">
        <w:t xml:space="preserve"> </w:t>
      </w:r>
      <w:r w:rsidR="0075229A" w:rsidRPr="0075229A">
        <w:t xml:space="preserve">IaaS solutions give you the flexibility to scale your IT resources up and down. IaaS lets you bypass the cost and complexity of buying and managing physical servers and datacenter infrastructure. Each resource is offered as a separate service component, and you only pay for a particular resource for as long as you need it. A cloud computing service provider like Azure manages the infrastructure, while you purchase, install, configure, and manage your own </w:t>
      </w:r>
      <w:r w:rsidR="00055E56" w:rsidRPr="0075229A">
        <w:t xml:space="preserve">software, </w:t>
      </w:r>
      <w:r w:rsidR="0075229A" w:rsidRPr="0075229A">
        <w:t>including operating systems, middleware, and applications</w:t>
      </w:r>
      <w:r w:rsidR="0075229A">
        <w:t xml:space="preserve">. </w:t>
      </w:r>
      <w:r w:rsidR="00421A01">
        <w:t>[1][2][3][4]</w:t>
      </w:r>
      <w:r w:rsidR="00564F24">
        <w:br/>
      </w:r>
      <w:r w:rsidR="00564F24" w:rsidRPr="006237BF">
        <w:rPr>
          <w:rStyle w:val="Heading2Char"/>
        </w:rPr>
        <w:t>Drawbacks:</w:t>
      </w:r>
      <w:r w:rsidR="00055E56">
        <w:rPr>
          <w:rStyle w:val="Heading2Char"/>
        </w:rPr>
        <w:br/>
      </w:r>
      <w:r w:rsidRPr="003C5340">
        <w:rPr>
          <w:b/>
          <w:bCs/>
        </w:rPr>
        <w:t>Security issues:</w:t>
      </w:r>
      <w:r w:rsidR="00055E56">
        <w:br/>
      </w:r>
      <w:r w:rsidR="00F13AA8" w:rsidRPr="00F13AA8">
        <w:t>100% security cannot be guaranteed by cloud computing because it is not as secure as a physical server and hackers can easy into in cloud environment</w:t>
      </w:r>
      <w:r>
        <w:t xml:space="preserve">. </w:t>
      </w:r>
      <w:r w:rsidR="00055E56">
        <w:rPr>
          <w:rFonts w:asciiTheme="majorHAnsi" w:eastAsiaTheme="majorEastAsia" w:hAnsiTheme="majorHAnsi" w:cstheme="majorBidi"/>
          <w:color w:val="2F5496" w:themeColor="accent1" w:themeShade="BF"/>
          <w:sz w:val="26"/>
          <w:szCs w:val="26"/>
        </w:rPr>
        <w:br/>
      </w:r>
      <w:r w:rsidRPr="003C5340">
        <w:rPr>
          <w:b/>
          <w:bCs/>
        </w:rPr>
        <w:t>Interoperability issues:</w:t>
      </w:r>
      <w:r w:rsidR="00055E56">
        <w:br/>
      </w:r>
      <w:r>
        <w:t xml:space="preserve">There are no common standards followed among the different IaaS providers. It is very difficult to migrate any VM from one IaaS provider to the other. </w:t>
      </w:r>
      <w:r w:rsidR="00055E56">
        <w:br/>
      </w:r>
      <w:r w:rsidRPr="003C5340">
        <w:rPr>
          <w:b/>
          <w:bCs/>
        </w:rPr>
        <w:t>Performance:</w:t>
      </w:r>
      <w:r w:rsidR="00055E56">
        <w:br/>
      </w:r>
      <w:r>
        <w:t xml:space="preserve">In IaaS, all the distributed servers are connected over the network. Latency of the network plays an important role in deciding the </w:t>
      </w:r>
      <w:r w:rsidR="009F7519">
        <w:t>performance.</w:t>
      </w:r>
      <w:r w:rsidR="00421A01">
        <w:t>[1]</w:t>
      </w:r>
      <w:r w:rsidR="00FD7F62">
        <w:rPr>
          <w:rFonts w:asciiTheme="majorHAnsi" w:eastAsiaTheme="majorEastAsia" w:hAnsiTheme="majorHAnsi" w:cstheme="majorBidi"/>
          <w:color w:val="2F5496" w:themeColor="accent1" w:themeShade="BF"/>
          <w:sz w:val="26"/>
          <w:szCs w:val="26"/>
        </w:rPr>
        <w:br/>
      </w:r>
      <w:r w:rsidR="00571555" w:rsidRPr="00000651">
        <w:rPr>
          <w:rStyle w:val="Heading2Char"/>
        </w:rPr>
        <w:t>PaaS</w:t>
      </w:r>
      <w:r w:rsidR="00E86C04" w:rsidRPr="00000651">
        <w:rPr>
          <w:rStyle w:val="Heading2Char"/>
        </w:rPr>
        <w:t>:</w:t>
      </w:r>
      <w:r w:rsidR="000A1523">
        <w:rPr>
          <w:rStyle w:val="Heading2Char"/>
        </w:rPr>
        <w:t xml:space="preserve"> </w:t>
      </w:r>
      <w:r w:rsidR="00FD7F62">
        <w:rPr>
          <w:rStyle w:val="Heading2Char"/>
        </w:rPr>
        <w:br/>
      </w:r>
      <w:r w:rsidR="00CA3471" w:rsidRPr="00CA3471">
        <w:rPr>
          <w:rStyle w:val="Heading2Char"/>
          <w:rFonts w:asciiTheme="minorHAnsi" w:hAnsiTheme="minorHAnsi" w:cstheme="minorHAnsi"/>
          <w:color w:val="auto"/>
          <w:sz w:val="22"/>
          <w:szCs w:val="22"/>
        </w:rPr>
        <w:t>Platform as a service is mainly the environment for the development testing and delivery of software applications. It provides a quick creation of web or mobile applications without worrying about setting up or managing the underlying infrastructure needed for development</w:t>
      </w:r>
      <w:r w:rsidR="00CA3471">
        <w:rPr>
          <w:rStyle w:val="Heading2Char"/>
          <w:rFonts w:asciiTheme="minorHAnsi" w:hAnsiTheme="minorHAnsi" w:cstheme="minorHAnsi"/>
          <w:color w:val="auto"/>
          <w:sz w:val="22"/>
          <w:szCs w:val="22"/>
        </w:rPr>
        <w:t>.</w:t>
      </w:r>
      <w:r w:rsidR="00421A01">
        <w:rPr>
          <w:rStyle w:val="Heading2Char"/>
          <w:rFonts w:asciiTheme="minorHAnsi" w:hAnsiTheme="minorHAnsi" w:cstheme="minorHAnsi"/>
          <w:color w:val="auto"/>
          <w:sz w:val="22"/>
          <w:szCs w:val="22"/>
        </w:rPr>
        <w:t>[1][2][3][4]</w:t>
      </w:r>
      <w:r w:rsidR="00564F24" w:rsidRPr="00DD0AE0">
        <w:rPr>
          <w:rFonts w:cstheme="minorHAnsi"/>
        </w:rPr>
        <w:br/>
      </w:r>
      <w:r w:rsidR="00564F24" w:rsidRPr="00000651">
        <w:rPr>
          <w:rStyle w:val="Heading2Char"/>
        </w:rPr>
        <w:t>Benefits:</w:t>
      </w:r>
      <w:r w:rsidR="00DD0AE0" w:rsidRPr="00DD0AE0">
        <w:rPr>
          <w:rFonts w:cstheme="minorHAnsi"/>
          <w:color w:val="000000"/>
        </w:rPr>
        <w:t xml:space="preserve"> </w:t>
      </w:r>
      <w:r w:rsidR="000A1523">
        <w:rPr>
          <w:rFonts w:cstheme="minorHAnsi"/>
          <w:color w:val="000000"/>
        </w:rPr>
        <w:t xml:space="preserve"> </w:t>
      </w:r>
      <w:r w:rsidR="00FD7F62">
        <w:rPr>
          <w:rFonts w:asciiTheme="majorHAnsi" w:eastAsiaTheme="majorEastAsia" w:hAnsiTheme="majorHAnsi" w:cstheme="majorBidi"/>
          <w:color w:val="2F5496" w:themeColor="accent1" w:themeShade="BF"/>
          <w:sz w:val="26"/>
          <w:szCs w:val="26"/>
        </w:rPr>
        <w:br/>
      </w:r>
      <w:r w:rsidR="00000651" w:rsidRPr="00000651">
        <w:rPr>
          <w:rFonts w:cstheme="minorHAnsi"/>
        </w:rPr>
        <w:t xml:space="preserve">Platform as a service is a complete environment for the development and deployment of the entire life cycle of the application from interface to deployment in the cloud. You have access to IT resources which enable you to manage from underlying infrastructure such as servers, storage, and networks to </w:t>
      </w:r>
      <w:r w:rsidR="00000651" w:rsidRPr="00000651">
        <w:rPr>
          <w:rFonts w:cstheme="minorHAnsi"/>
        </w:rPr>
        <w:lastRenderedPageBreak/>
        <w:t>sophisticated, cloud-enabled enterprise applications. PaaS allows you to avoid the expense and complexity of buying and managing software licenses on and pay-as-you-go basis. Developers can use browsers, remote consoles (running development tools in the console), and other technologies to directly develop applications remotely, without the need to install development tools locally</w:t>
      </w:r>
      <w:r w:rsidR="0033792D">
        <w:rPr>
          <w:rFonts w:cstheme="minorHAnsi"/>
        </w:rPr>
        <w:t xml:space="preserve">. </w:t>
      </w:r>
      <w:r w:rsidR="00421A01">
        <w:rPr>
          <w:rFonts w:cstheme="minorHAnsi"/>
        </w:rPr>
        <w:t>[</w:t>
      </w:r>
      <w:r w:rsidR="00421A01">
        <w:rPr>
          <w:rStyle w:val="Heading2Char"/>
          <w:rFonts w:asciiTheme="minorHAnsi" w:hAnsiTheme="minorHAnsi" w:cstheme="minorHAnsi"/>
          <w:color w:val="auto"/>
          <w:sz w:val="22"/>
          <w:szCs w:val="22"/>
        </w:rPr>
        <w:t>1][2][3][4]</w:t>
      </w:r>
      <w:r w:rsidR="00421A01" w:rsidRPr="00DD0AE0">
        <w:rPr>
          <w:rFonts w:cstheme="minorHAnsi"/>
        </w:rPr>
        <w:br/>
      </w:r>
      <w:r w:rsidR="00564F24" w:rsidRPr="006237BF">
        <w:rPr>
          <w:rStyle w:val="Heading2Char"/>
        </w:rPr>
        <w:t>Drawbacks:</w:t>
      </w:r>
      <w:r w:rsidR="000A1523">
        <w:rPr>
          <w:rStyle w:val="Heading2Char"/>
        </w:rPr>
        <w:t xml:space="preserve"> </w:t>
      </w:r>
      <w:r w:rsidR="00706305">
        <w:rPr>
          <w:rStyle w:val="Heading2Char"/>
        </w:rPr>
        <w:br/>
      </w:r>
      <w:r w:rsidR="009D0503" w:rsidRPr="009D0503">
        <w:rPr>
          <w:b/>
          <w:bCs/>
        </w:rPr>
        <w:t xml:space="preserve">Vendor lock-in: </w:t>
      </w:r>
      <w:r w:rsidR="004D00DF">
        <w:rPr>
          <w:b/>
          <w:bCs/>
        </w:rPr>
        <w:br/>
      </w:r>
      <w:r w:rsidR="009D0503" w:rsidRPr="009D0503">
        <w:t>The main reason for vendor lock-in is lack of standards. There are no common standards followed among the different PaaS providers</w:t>
      </w:r>
      <w:r w:rsidR="004D00DF">
        <w:t>.</w:t>
      </w:r>
      <w:r w:rsidR="004D00DF">
        <w:br/>
      </w:r>
      <w:r w:rsidR="009D0503" w:rsidRPr="009D0503">
        <w:rPr>
          <w:b/>
          <w:bCs/>
        </w:rPr>
        <w:t xml:space="preserve">Security issues: </w:t>
      </w:r>
      <w:r w:rsidR="004D00DF">
        <w:rPr>
          <w:b/>
          <w:bCs/>
        </w:rPr>
        <w:br/>
      </w:r>
      <w:r w:rsidR="009D0503" w:rsidRPr="009D0503">
        <w:t>Like in the other cloud services, security is one of the major issues in PaaS services. Since data are stored in off-</w:t>
      </w:r>
      <w:r w:rsidR="004D00DF" w:rsidRPr="009D0503">
        <w:t>premises</w:t>
      </w:r>
      <w:r w:rsidR="009D0503" w:rsidRPr="009D0503">
        <w:t xml:space="preserve"> third-party servers, many developers are afraid to go for PaaS services. </w:t>
      </w:r>
      <w:r w:rsidR="004D00DF">
        <w:br/>
      </w:r>
      <w:r w:rsidR="009D0503" w:rsidRPr="009D0503">
        <w:rPr>
          <w:b/>
          <w:bCs/>
        </w:rPr>
        <w:t xml:space="preserve">Less flexibility: </w:t>
      </w:r>
      <w:r w:rsidR="004D00DF">
        <w:rPr>
          <w:b/>
          <w:bCs/>
        </w:rPr>
        <w:br/>
      </w:r>
      <w:r w:rsidR="009D0503" w:rsidRPr="009D0503">
        <w:t>PaaS providers do not give much freedom for the developers to define their own application stack. Most of the PaaS providers provide many programming languages and other development tools but it is not extensive and does not always satisfy all developer needs</w:t>
      </w:r>
      <w:r w:rsidR="004D00DF">
        <w:t>.</w:t>
      </w:r>
      <w:r w:rsidR="004D00DF">
        <w:br/>
      </w:r>
      <w:r w:rsidR="00B82DB6" w:rsidRPr="00B82DB6">
        <w:rPr>
          <w:b/>
          <w:bCs/>
        </w:rPr>
        <w:t xml:space="preserve">Depends on Internet connection: </w:t>
      </w:r>
      <w:r w:rsidR="004D00DF">
        <w:br/>
      </w:r>
      <w:r w:rsidR="00B82DB6" w:rsidRPr="00B82DB6">
        <w:t>Since the PaaS services ae delivered over the Internet, the developers should depend on Internet connectivity for developing the application</w:t>
      </w:r>
      <w:r w:rsidR="004D00DF">
        <w:t xml:space="preserve">. </w:t>
      </w:r>
      <w:r w:rsidR="00B82DB6" w:rsidRPr="00B82DB6">
        <w:t>Some of the providers allow offline access, most of the PaaS providers do not allow offline access</w:t>
      </w:r>
      <w:r w:rsidR="004D00DF">
        <w:t xml:space="preserve">. </w:t>
      </w:r>
      <w:r w:rsidR="00B82DB6" w:rsidRPr="00B82DB6">
        <w:t>With slow Internet connection, the usability and efficiency of the PaaS platform do not satisfy the developers requirements</w:t>
      </w:r>
      <w:r w:rsidR="004D00DF">
        <w:t>.</w:t>
      </w:r>
      <w:r w:rsidR="00421A01" w:rsidRPr="00421A01">
        <w:rPr>
          <w:rStyle w:val="Heading2Char"/>
          <w:rFonts w:asciiTheme="minorHAnsi" w:hAnsiTheme="minorHAnsi" w:cstheme="minorHAnsi"/>
          <w:color w:val="auto"/>
          <w:sz w:val="22"/>
          <w:szCs w:val="22"/>
        </w:rPr>
        <w:t xml:space="preserve"> </w:t>
      </w:r>
      <w:r w:rsidR="00421A01">
        <w:rPr>
          <w:rStyle w:val="Heading2Char"/>
          <w:rFonts w:asciiTheme="minorHAnsi" w:hAnsiTheme="minorHAnsi" w:cstheme="minorHAnsi"/>
          <w:color w:val="auto"/>
          <w:sz w:val="22"/>
          <w:szCs w:val="22"/>
        </w:rPr>
        <w:t>[1][2][3][4]</w:t>
      </w:r>
      <w:r w:rsidR="00FD7F62">
        <w:rPr>
          <w:rFonts w:asciiTheme="majorHAnsi" w:eastAsiaTheme="majorEastAsia" w:hAnsiTheme="majorHAnsi" w:cstheme="majorBidi"/>
          <w:color w:val="2F5496" w:themeColor="accent1" w:themeShade="BF"/>
          <w:sz w:val="26"/>
          <w:szCs w:val="26"/>
        </w:rPr>
        <w:br/>
      </w:r>
      <w:r w:rsidR="00E86C04" w:rsidRPr="00742324">
        <w:rPr>
          <w:rStyle w:val="Heading2Char"/>
        </w:rPr>
        <w:t>SaaS:</w:t>
      </w:r>
      <w:r w:rsidR="00742324">
        <w:rPr>
          <w:rStyle w:val="Heading2Char"/>
        </w:rPr>
        <w:br/>
      </w:r>
      <w:r w:rsidR="00742324" w:rsidRPr="00742324">
        <w:t>SaaS is a method for delivering software applications that allows users to connect and use cloud-based apps over the internet. With SaaS, cloud providers host and manage the software applications like emails, calendar, and office tool (Microsoft Office 365). Users connect to the application over the internet, usually with a web browser on their phone, tablet, or PC on a pay-as-you-go basis.</w:t>
      </w:r>
      <w:r w:rsidR="00421A01">
        <w:rPr>
          <w:rStyle w:val="Heading2Char"/>
          <w:rFonts w:asciiTheme="minorHAnsi" w:hAnsiTheme="minorHAnsi" w:cstheme="minorHAnsi"/>
          <w:color w:val="auto"/>
          <w:sz w:val="22"/>
          <w:szCs w:val="22"/>
        </w:rPr>
        <w:t>[1][2][3][4]</w:t>
      </w:r>
      <w:r w:rsidR="00421A01" w:rsidRPr="00DD0AE0">
        <w:rPr>
          <w:rFonts w:cstheme="minorHAnsi"/>
        </w:rPr>
        <w:br/>
      </w:r>
      <w:r w:rsidR="00564F24" w:rsidRPr="006237BF">
        <w:rPr>
          <w:rStyle w:val="Heading2Char"/>
        </w:rPr>
        <w:t>Benefits:</w:t>
      </w:r>
      <w:r w:rsidR="003513B9">
        <w:rPr>
          <w:rStyle w:val="Heading2Char"/>
        </w:rPr>
        <w:br/>
      </w:r>
      <w:r w:rsidR="00D57E91" w:rsidRPr="00D57E91">
        <w:rPr>
          <w:rStyle w:val="Heading2Char"/>
          <w:rFonts w:asciiTheme="minorHAnsi" w:hAnsiTheme="minorHAnsi" w:cstheme="minorHAnsi"/>
          <w:color w:val="auto"/>
          <w:sz w:val="22"/>
          <w:szCs w:val="22"/>
        </w:rPr>
        <w:t xml:space="preserve">The cloud providers host and manage the software application, hardware and software and handle any maintenance, like software upgrades and security patching you. You don’t need to purchase, install, update, or maintain any hardware, middleware, or software and </w:t>
      </w:r>
      <w:r w:rsidR="004D00DF" w:rsidRPr="00D57E91">
        <w:rPr>
          <w:rStyle w:val="Heading2Char"/>
          <w:rFonts w:asciiTheme="minorHAnsi" w:hAnsiTheme="minorHAnsi" w:cstheme="minorHAnsi"/>
          <w:color w:val="auto"/>
          <w:sz w:val="22"/>
          <w:szCs w:val="22"/>
        </w:rPr>
        <w:t>your</w:t>
      </w:r>
      <w:r w:rsidR="00D57E91" w:rsidRPr="00D57E91">
        <w:rPr>
          <w:rStyle w:val="Heading2Char"/>
          <w:rFonts w:asciiTheme="minorHAnsi" w:hAnsiTheme="minorHAnsi" w:cstheme="minorHAnsi"/>
          <w:color w:val="auto"/>
          <w:sz w:val="22"/>
          <w:szCs w:val="22"/>
        </w:rPr>
        <w:t xml:space="preserve"> users connect to it over the Internet, usually with a web browser. It is a mode of providing software through the Internet. You have software solution that you purchase on a pay-as-you-go basis from a cloud service provider. Users can access their information from any Internet-connected computer or mobile device. And when app data is stored in the cloud, no data is lost if a user’s computer or device fails. </w:t>
      </w:r>
      <w:r w:rsidR="00421A01">
        <w:rPr>
          <w:rStyle w:val="Heading2Char"/>
          <w:rFonts w:asciiTheme="minorHAnsi" w:hAnsiTheme="minorHAnsi" w:cstheme="minorHAnsi"/>
          <w:color w:val="auto"/>
          <w:sz w:val="22"/>
          <w:szCs w:val="22"/>
        </w:rPr>
        <w:t>[1][2][3][4]</w:t>
      </w:r>
      <w:r w:rsidR="00421A01" w:rsidRPr="00DD0AE0">
        <w:rPr>
          <w:rFonts w:cstheme="minorHAnsi"/>
        </w:rPr>
        <w:br/>
      </w:r>
      <w:r w:rsidR="00564F24" w:rsidRPr="006237BF">
        <w:rPr>
          <w:rStyle w:val="Heading2Char"/>
        </w:rPr>
        <w:t>Drawbacks:</w:t>
      </w:r>
      <w:r w:rsidR="006E2BDB">
        <w:rPr>
          <w:rStyle w:val="Heading2Char"/>
        </w:rPr>
        <w:br/>
      </w:r>
      <w:r w:rsidR="006E2BDB" w:rsidRPr="006E2BDB">
        <w:rPr>
          <w:rStyle w:val="Heading2Char"/>
          <w:rFonts w:asciiTheme="minorHAnsi" w:hAnsiTheme="minorHAnsi" w:cstheme="minorHAnsi"/>
          <w:b/>
          <w:bCs/>
          <w:color w:val="auto"/>
          <w:sz w:val="22"/>
          <w:szCs w:val="22"/>
        </w:rPr>
        <w:t>Security of data:</w:t>
      </w:r>
      <w:r w:rsidR="006E2BDB">
        <w:rPr>
          <w:rStyle w:val="Heading2Char"/>
          <w:rFonts w:asciiTheme="minorHAnsi" w:hAnsiTheme="minorHAnsi" w:cstheme="minorHAnsi"/>
          <w:color w:val="auto"/>
          <w:sz w:val="22"/>
          <w:szCs w:val="22"/>
        </w:rPr>
        <w:br/>
      </w:r>
    </w:p>
    <w:p w14:paraId="0EAF2430" w14:textId="77777777" w:rsidR="00F50C0B" w:rsidRPr="00F50C0B" w:rsidRDefault="00F50C0B" w:rsidP="00F50C0B">
      <w:pPr>
        <w:numPr>
          <w:ilvl w:val="0"/>
          <w:numId w:val="6"/>
        </w:numPr>
      </w:pPr>
      <w:r w:rsidRPr="00F50C0B">
        <w:t>Integration requirements with existing applications</w:t>
      </w:r>
    </w:p>
    <w:p w14:paraId="700C0F17" w14:textId="77777777" w:rsidR="00F50C0B" w:rsidRPr="00F50C0B" w:rsidRDefault="00F50C0B" w:rsidP="00F50C0B">
      <w:pPr>
        <w:numPr>
          <w:ilvl w:val="0"/>
          <w:numId w:val="6"/>
        </w:numPr>
      </w:pPr>
      <w:r w:rsidRPr="00F50C0B">
        <w:t>Security of data</w:t>
      </w:r>
    </w:p>
    <w:p w14:paraId="19ABD467" w14:textId="77777777" w:rsidR="00F50C0B" w:rsidRPr="00F50C0B" w:rsidRDefault="00F50C0B" w:rsidP="00F50C0B">
      <w:pPr>
        <w:numPr>
          <w:ilvl w:val="0"/>
          <w:numId w:val="6"/>
        </w:numPr>
      </w:pPr>
      <w:r w:rsidRPr="00F50C0B">
        <w:t>Lack of competitive differentiation</w:t>
      </w:r>
    </w:p>
    <w:p w14:paraId="70002E62" w14:textId="77777777" w:rsidR="00F50C0B" w:rsidRPr="00F50C0B" w:rsidRDefault="00F50C0B" w:rsidP="00F50C0B">
      <w:pPr>
        <w:numPr>
          <w:ilvl w:val="0"/>
          <w:numId w:val="6"/>
        </w:numPr>
      </w:pPr>
      <w:r w:rsidRPr="00F50C0B">
        <w:t xml:space="preserve">Less ability to negotiate customized </w:t>
      </w:r>
      <w:proofErr w:type="gramStart"/>
      <w:r w:rsidRPr="00F50C0B">
        <w:t>contracts</w:t>
      </w:r>
      <w:proofErr w:type="gramEnd"/>
      <w:r w:rsidRPr="00F50C0B">
        <w:t xml:space="preserve"> </w:t>
      </w:r>
    </w:p>
    <w:p w14:paraId="520063EE" w14:textId="77777777" w:rsidR="00F50C0B" w:rsidRPr="00F50C0B" w:rsidRDefault="00F50C0B" w:rsidP="00F50C0B">
      <w:pPr>
        <w:numPr>
          <w:ilvl w:val="0"/>
          <w:numId w:val="6"/>
        </w:numPr>
      </w:pPr>
      <w:r w:rsidRPr="00F50C0B">
        <w:t xml:space="preserve">Weakened IT management control </w:t>
      </w:r>
    </w:p>
    <w:p w14:paraId="740684E3" w14:textId="77777777" w:rsidR="00F50C0B" w:rsidRPr="00F50C0B" w:rsidRDefault="00F50C0B" w:rsidP="00F50C0B">
      <w:pPr>
        <w:numPr>
          <w:ilvl w:val="0"/>
          <w:numId w:val="6"/>
        </w:numPr>
      </w:pPr>
      <w:r w:rsidRPr="00F50C0B">
        <w:lastRenderedPageBreak/>
        <w:t xml:space="preserve">More basic functionality in some cases </w:t>
      </w:r>
    </w:p>
    <w:p w14:paraId="3924FA17" w14:textId="210C97BC" w:rsidR="00F50C0B" w:rsidRDefault="00F50C0B" w:rsidP="00F50C0B">
      <w:pPr>
        <w:numPr>
          <w:ilvl w:val="0"/>
          <w:numId w:val="6"/>
        </w:numPr>
      </w:pPr>
      <w:r w:rsidRPr="00F50C0B">
        <w:t xml:space="preserve">New vendor management skills </w:t>
      </w:r>
      <w:proofErr w:type="gramStart"/>
      <w:r w:rsidRPr="00F50C0B">
        <w:t>required</w:t>
      </w:r>
      <w:proofErr w:type="gramEnd"/>
      <w:r w:rsidRPr="00F50C0B">
        <w:t xml:space="preserve"> </w:t>
      </w:r>
    </w:p>
    <w:p w14:paraId="190C52CD" w14:textId="77777777" w:rsidR="00C91656" w:rsidRPr="00C91656" w:rsidRDefault="00C91656" w:rsidP="00C91656">
      <w:pPr>
        <w:numPr>
          <w:ilvl w:val="0"/>
          <w:numId w:val="6"/>
        </w:numPr>
      </w:pPr>
      <w:r w:rsidRPr="00C91656">
        <w:rPr>
          <w:b/>
          <w:bCs/>
        </w:rPr>
        <w:t xml:space="preserve">For existing software houses: </w:t>
      </w:r>
    </w:p>
    <w:p w14:paraId="08D14CCE" w14:textId="77777777" w:rsidR="00C91656" w:rsidRPr="00C91656" w:rsidRDefault="00C91656" w:rsidP="00C91656">
      <w:pPr>
        <w:numPr>
          <w:ilvl w:val="0"/>
          <w:numId w:val="6"/>
        </w:numPr>
      </w:pPr>
      <w:r w:rsidRPr="00C91656">
        <w:t xml:space="preserve">Organizational implications </w:t>
      </w:r>
      <w:proofErr w:type="gramStart"/>
      <w:r w:rsidRPr="00C91656">
        <w:t>of</w:t>
      </w:r>
      <w:proofErr w:type="gramEnd"/>
      <w:r w:rsidRPr="00C91656">
        <w:t xml:space="preserve"> moving from a product-centric to a service-centric delivery model</w:t>
      </w:r>
    </w:p>
    <w:p w14:paraId="181D7852" w14:textId="14238281" w:rsidR="00C91656" w:rsidRPr="00C91656" w:rsidRDefault="00C91656" w:rsidP="004C3649">
      <w:pPr>
        <w:numPr>
          <w:ilvl w:val="0"/>
          <w:numId w:val="6"/>
        </w:numPr>
      </w:pPr>
      <w:proofErr w:type="gramStart"/>
      <w:r w:rsidRPr="00C91656">
        <w:t>Beware</w:t>
      </w:r>
      <w:proofErr w:type="gramEnd"/>
      <w:r w:rsidRPr="00C91656">
        <w:t xml:space="preserve"> cannibalizing the </w:t>
      </w:r>
      <w:proofErr w:type="gramStart"/>
      <w:r w:rsidRPr="00C91656">
        <w:t>on-premise</w:t>
      </w:r>
      <w:proofErr w:type="gramEnd"/>
      <w:r w:rsidRPr="00C91656">
        <w:t xml:space="preserve"> market</w:t>
      </w:r>
    </w:p>
    <w:p w14:paraId="3D9DAF31" w14:textId="77777777" w:rsidR="00C91656" w:rsidRPr="00C91656" w:rsidRDefault="00C91656" w:rsidP="00C91656">
      <w:pPr>
        <w:numPr>
          <w:ilvl w:val="0"/>
          <w:numId w:val="6"/>
        </w:numPr>
      </w:pPr>
      <w:r w:rsidRPr="00C91656">
        <w:rPr>
          <w:b/>
          <w:bCs/>
        </w:rPr>
        <w:t xml:space="preserve">For start-ups: </w:t>
      </w:r>
    </w:p>
    <w:p w14:paraId="6556B6A0" w14:textId="77777777" w:rsidR="00C91656" w:rsidRPr="00C91656" w:rsidRDefault="00C91656" w:rsidP="00C91656">
      <w:pPr>
        <w:numPr>
          <w:ilvl w:val="0"/>
          <w:numId w:val="6"/>
        </w:numPr>
      </w:pPr>
      <w:r w:rsidRPr="00C91656">
        <w:t xml:space="preserve">Cashflow develops over time – building a business is </w:t>
      </w:r>
      <w:proofErr w:type="gramStart"/>
      <w:r w:rsidRPr="00C91656">
        <w:t>hard</w:t>
      </w:r>
      <w:proofErr w:type="gramEnd"/>
      <w:r w:rsidRPr="00C91656">
        <w:t xml:space="preserve"> </w:t>
      </w:r>
    </w:p>
    <w:p w14:paraId="4AA9116F" w14:textId="77777777" w:rsidR="00C91656" w:rsidRPr="00C91656" w:rsidRDefault="00C91656" w:rsidP="00C91656">
      <w:pPr>
        <w:numPr>
          <w:ilvl w:val="0"/>
          <w:numId w:val="6"/>
        </w:numPr>
      </w:pPr>
      <w:r w:rsidRPr="00C91656">
        <w:rPr>
          <w:b/>
          <w:bCs/>
        </w:rPr>
        <w:t xml:space="preserve">For both: </w:t>
      </w:r>
    </w:p>
    <w:p w14:paraId="530EAC16" w14:textId="77777777" w:rsidR="00C91656" w:rsidRPr="00C91656" w:rsidRDefault="00C91656" w:rsidP="00C91656">
      <w:pPr>
        <w:numPr>
          <w:ilvl w:val="0"/>
          <w:numId w:val="6"/>
        </w:numPr>
      </w:pPr>
      <w:r w:rsidRPr="00C91656">
        <w:t xml:space="preserve">Strong incentive to make adoption as viral as possible so usability is </w:t>
      </w:r>
      <w:proofErr w:type="gramStart"/>
      <w:r w:rsidRPr="00C91656">
        <w:t>key</w:t>
      </w:r>
      <w:proofErr w:type="gramEnd"/>
    </w:p>
    <w:p w14:paraId="74EC9CE2" w14:textId="6450A6AF" w:rsidR="00C91656" w:rsidRDefault="00C91656" w:rsidP="00C91656">
      <w:pPr>
        <w:numPr>
          <w:ilvl w:val="0"/>
          <w:numId w:val="6"/>
        </w:numPr>
      </w:pPr>
      <w:r w:rsidRPr="00C91656">
        <w:t xml:space="preserve">Reliability of hosted service is critical </w:t>
      </w:r>
      <w:r w:rsidR="00776681">
        <w:br/>
      </w:r>
      <w:r w:rsidR="00776681">
        <w:rPr>
          <w:noProof/>
        </w:rPr>
        <w:drawing>
          <wp:inline distT="0" distB="0" distL="0" distR="0" wp14:anchorId="0517780C" wp14:editId="70650A1F">
            <wp:extent cx="4107574" cy="1409700"/>
            <wp:effectExtent l="0" t="0" r="762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25881" t="32820" r="33494" b="44872"/>
                    <a:stretch/>
                  </pic:blipFill>
                  <pic:spPr bwMode="auto">
                    <a:xfrm>
                      <a:off x="0" y="0"/>
                      <a:ext cx="4133400" cy="1418564"/>
                    </a:xfrm>
                    <a:prstGeom prst="rect">
                      <a:avLst/>
                    </a:prstGeom>
                    <a:ln>
                      <a:noFill/>
                    </a:ln>
                    <a:extLst>
                      <a:ext uri="{53640926-AAD7-44D8-BBD7-CCE9431645EC}">
                        <a14:shadowObscured xmlns:a14="http://schemas.microsoft.com/office/drawing/2010/main"/>
                      </a:ext>
                    </a:extLst>
                  </pic:spPr>
                </pic:pic>
              </a:graphicData>
            </a:graphic>
          </wp:inline>
        </w:drawing>
      </w:r>
    </w:p>
    <w:p w14:paraId="66473527" w14:textId="7D13F731" w:rsidR="008403C9" w:rsidRDefault="008403C9" w:rsidP="008403C9">
      <w:r>
        <w:t>Locations</w:t>
      </w:r>
      <w:r w:rsidR="005B663C">
        <w:br/>
      </w:r>
      <w:r w:rsidR="005B663C">
        <w:rPr>
          <w:noProof/>
        </w:rPr>
        <w:drawing>
          <wp:inline distT="0" distB="0" distL="0" distR="0" wp14:anchorId="7339B22F" wp14:editId="3B779137">
            <wp:extent cx="3390900" cy="2362200"/>
            <wp:effectExtent l="0" t="0" r="0" b="0"/>
            <wp:docPr id="5" name="Picture 5" descr="Know your Azure Regions and Locations – The Flying Mave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now your Azure Regions and Locations – The Flying Maveri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9917" cy="2368482"/>
                    </a:xfrm>
                    <a:prstGeom prst="rect">
                      <a:avLst/>
                    </a:prstGeom>
                    <a:noFill/>
                    <a:ln>
                      <a:noFill/>
                    </a:ln>
                  </pic:spPr>
                </pic:pic>
              </a:graphicData>
            </a:graphic>
          </wp:inline>
        </w:drawing>
      </w:r>
      <w:r w:rsidR="0045714B">
        <w:t xml:space="preserve"> </w:t>
      </w:r>
      <w:r w:rsidR="0045714B">
        <w:rPr>
          <w:noProof/>
        </w:rPr>
        <w:drawing>
          <wp:inline distT="0" distB="0" distL="0" distR="0" wp14:anchorId="5D9E76CC" wp14:editId="28400472">
            <wp:extent cx="2490787" cy="2338856"/>
            <wp:effectExtent l="0" t="0" r="5080" b="4445"/>
            <wp:docPr id="10" name="Picture 10" descr="Azure Region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zure Region graph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3407" cy="2369486"/>
                    </a:xfrm>
                    <a:prstGeom prst="rect">
                      <a:avLst/>
                    </a:prstGeom>
                    <a:noFill/>
                    <a:ln>
                      <a:noFill/>
                    </a:ln>
                  </pic:spPr>
                </pic:pic>
              </a:graphicData>
            </a:graphic>
          </wp:inline>
        </w:drawing>
      </w:r>
      <w:r w:rsidR="0045714B">
        <w:br/>
        <w:t xml:space="preserve">What is the Region? </w:t>
      </w:r>
      <w:r w:rsidR="0045714B">
        <w:br/>
      </w:r>
      <w:r w:rsidR="00895807" w:rsidRPr="00895807">
        <w:t xml:space="preserve">The region is a set of unique physical data centers deployed in the zone with </w:t>
      </w:r>
      <w:proofErr w:type="gramStart"/>
      <w:r w:rsidR="00895807" w:rsidRPr="00895807">
        <w:t>high-security</w:t>
      </w:r>
      <w:proofErr w:type="gramEnd"/>
      <w:r w:rsidR="00895807" w:rsidRPr="00895807">
        <w:t xml:space="preserve"> of access and equipped with independent power, cooling, and networking. This is a solid infrastructure of databases being accessed from multiple locations.</w:t>
      </w:r>
      <w:r w:rsidR="00421A01">
        <w:t>[7]</w:t>
      </w:r>
      <w:r w:rsidR="0045714B">
        <w:t xml:space="preserve"> </w:t>
      </w:r>
      <w:r w:rsidR="005B663C">
        <w:br/>
      </w:r>
      <w:r>
        <w:br/>
      </w:r>
    </w:p>
    <w:p w14:paraId="2ABC5E12" w14:textId="11581DD1" w:rsidR="009F590D" w:rsidRDefault="008403C9" w:rsidP="008403C9">
      <w:r>
        <w:lastRenderedPageBreak/>
        <w:t>Availability zones</w:t>
      </w:r>
      <w:r w:rsidR="005B663C" w:rsidRPr="005B663C">
        <w:t xml:space="preserve"> </w:t>
      </w:r>
      <w:r w:rsidR="005B663C">
        <w:br/>
      </w:r>
      <w:r w:rsidR="005B663C">
        <w:rPr>
          <w:noProof/>
        </w:rPr>
        <w:drawing>
          <wp:inline distT="0" distB="0" distL="0" distR="0" wp14:anchorId="6C6036CD" wp14:editId="42235434">
            <wp:extent cx="3185443" cy="2376170"/>
            <wp:effectExtent l="0" t="0" r="0" b="5080"/>
            <wp:docPr id="4" name="Picture 4" descr="What are Azure regions and availability zones?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Azure regions and availability zones? | Microsoft Lea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3685" cy="2389777"/>
                    </a:xfrm>
                    <a:prstGeom prst="rect">
                      <a:avLst/>
                    </a:prstGeom>
                    <a:noFill/>
                    <a:ln>
                      <a:noFill/>
                    </a:ln>
                  </pic:spPr>
                </pic:pic>
              </a:graphicData>
            </a:graphic>
          </wp:inline>
        </w:drawing>
      </w:r>
      <w:r w:rsidR="00335D93">
        <w:rPr>
          <w:noProof/>
        </w:rPr>
        <w:t xml:space="preserve">     </w:t>
      </w:r>
      <w:r w:rsidR="00335D93">
        <w:rPr>
          <w:noProof/>
        </w:rPr>
        <w:drawing>
          <wp:inline distT="0" distB="0" distL="0" distR="0" wp14:anchorId="52B95854" wp14:editId="3574B67C">
            <wp:extent cx="2590165" cy="2356738"/>
            <wp:effectExtent l="0" t="0" r="635" b="571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6"/>
                    <a:srcRect l="14187" t="24236" r="42220" b="34744"/>
                    <a:stretch/>
                  </pic:blipFill>
                  <pic:spPr bwMode="auto">
                    <a:xfrm>
                      <a:off x="0" y="0"/>
                      <a:ext cx="2602165" cy="2367656"/>
                    </a:xfrm>
                    <a:prstGeom prst="rect">
                      <a:avLst/>
                    </a:prstGeom>
                    <a:ln>
                      <a:noFill/>
                    </a:ln>
                    <a:extLst>
                      <a:ext uri="{53640926-AAD7-44D8-BBD7-CCE9431645EC}">
                        <a14:shadowObscured xmlns:a14="http://schemas.microsoft.com/office/drawing/2010/main"/>
                      </a:ext>
                    </a:extLst>
                  </pic:spPr>
                </pic:pic>
              </a:graphicData>
            </a:graphic>
          </wp:inline>
        </w:drawing>
      </w:r>
      <w:r w:rsidR="005B663C">
        <w:br/>
      </w:r>
      <w:r w:rsidR="009F590D">
        <w:t xml:space="preserve">What </w:t>
      </w:r>
      <w:r w:rsidR="00335D93">
        <w:t>are</w:t>
      </w:r>
      <w:r w:rsidR="009F590D">
        <w:t xml:space="preserve"> availability zones?</w:t>
      </w:r>
      <w:r w:rsidR="009F590D">
        <w:br/>
        <w:t xml:space="preserve">Availability zone is </w:t>
      </w:r>
      <w:r w:rsidR="00335D93">
        <w:t>a collection</w:t>
      </w:r>
      <w:r w:rsidR="009F590D">
        <w:t xml:space="preserve"> of data centers. In data centers you have </w:t>
      </w:r>
      <w:r w:rsidR="00335D93">
        <w:t xml:space="preserve">set of </w:t>
      </w:r>
      <w:r w:rsidR="009F590D">
        <w:t>server rack</w:t>
      </w:r>
      <w:r w:rsidR="00335D93">
        <w:t xml:space="preserve"> and in that server rack you have multiple servers. These multiple data </w:t>
      </w:r>
      <w:r w:rsidR="00E25770">
        <w:t>centers</w:t>
      </w:r>
      <w:r w:rsidR="00335D93">
        <w:t xml:space="preserve"> will make available </w:t>
      </w:r>
      <w:r w:rsidR="00776681">
        <w:t>zones</w:t>
      </w:r>
      <w:r w:rsidR="00335D93">
        <w:t>.</w:t>
      </w:r>
      <w:r w:rsidR="00D23B91">
        <w:t>[7]</w:t>
      </w:r>
    </w:p>
    <w:p w14:paraId="56BD1573" w14:textId="47020752" w:rsidR="008403C9" w:rsidRDefault="009F590D" w:rsidP="008403C9">
      <w:r>
        <w:br/>
      </w:r>
      <w:r w:rsidR="005B663C">
        <w:br/>
      </w:r>
      <w:r w:rsidR="00984D94">
        <w:br/>
      </w:r>
      <w:r w:rsidR="008403C9">
        <w:t xml:space="preserve"> </w:t>
      </w:r>
      <w:r w:rsidR="008403C9">
        <w:br/>
      </w:r>
    </w:p>
    <w:p w14:paraId="7B25D332" w14:textId="33E921D8" w:rsidR="00F50C0B" w:rsidRPr="00F50C0B" w:rsidRDefault="008403C9" w:rsidP="008403C9">
      <w:bookmarkStart w:id="8" w:name="_Toc131610827"/>
      <w:r w:rsidRPr="00984D94">
        <w:rPr>
          <w:rStyle w:val="Heading2Char"/>
        </w:rPr>
        <w:t>Resource groups</w:t>
      </w:r>
      <w:bookmarkEnd w:id="8"/>
      <w:r w:rsidR="005B663C">
        <w:rPr>
          <w:rStyle w:val="Heading2Char"/>
        </w:rPr>
        <w:br/>
      </w:r>
      <w:r w:rsidR="005B663C">
        <w:rPr>
          <w:noProof/>
        </w:rPr>
        <w:drawing>
          <wp:inline distT="0" distB="0" distL="0" distR="0" wp14:anchorId="5F7114B5" wp14:editId="703AF9E2">
            <wp:extent cx="3871595" cy="2738208"/>
            <wp:effectExtent l="0" t="0" r="0" b="5080"/>
            <wp:docPr id="6" name="Picture 6" descr="Azure Resource Manager - Adding parameters to ARM templates · Ravikanth  Chaga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zure Resource Manager - Adding parameters to ARM templates · Ravikanth  Chagant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81783" cy="2745413"/>
                    </a:xfrm>
                    <a:prstGeom prst="rect">
                      <a:avLst/>
                    </a:prstGeom>
                    <a:noFill/>
                    <a:ln>
                      <a:noFill/>
                    </a:ln>
                  </pic:spPr>
                </pic:pic>
              </a:graphicData>
            </a:graphic>
          </wp:inline>
        </w:drawing>
      </w:r>
      <w:r>
        <w:br/>
      </w:r>
      <w:r w:rsidRPr="008403C9">
        <w:t>What is a resource group in Microsoft Azure?</w:t>
      </w:r>
      <w:r>
        <w:br/>
      </w:r>
      <w:r w:rsidR="00984D94" w:rsidRPr="00984D94">
        <w:t xml:space="preserve">Resource group is a simple container in which there is connected resources such as network, virtual machine, application and so on. The goal on that container via deploying on many </w:t>
      </w:r>
      <w:r w:rsidR="00387EF9" w:rsidRPr="00984D94">
        <w:t>resources</w:t>
      </w:r>
      <w:r w:rsidR="00984D94" w:rsidRPr="00984D94">
        <w:t xml:space="preserve"> would be able to </w:t>
      </w:r>
      <w:r w:rsidR="005B663C" w:rsidRPr="00984D94">
        <w:t>communicate</w:t>
      </w:r>
      <w:r w:rsidR="00984D94" w:rsidRPr="00984D94">
        <w:t xml:space="preserve"> and have </w:t>
      </w:r>
      <w:r w:rsidR="005B663C" w:rsidRPr="00984D94">
        <w:t>access to</w:t>
      </w:r>
      <w:r w:rsidR="00984D94" w:rsidRPr="00984D94">
        <w:t xml:space="preserve"> one another such as access control, management, and billing to be visible. The real power of resource groups is you can be deployed simply and no limits to the number </w:t>
      </w:r>
      <w:r w:rsidR="00984D94" w:rsidRPr="00984D94">
        <w:lastRenderedPageBreak/>
        <w:t>of resources in a resource group.</w:t>
      </w:r>
      <w:r w:rsidR="00984D94">
        <w:t>[8]</w:t>
      </w:r>
      <w:r>
        <w:br/>
      </w:r>
    </w:p>
    <w:p w14:paraId="36E1CD2D" w14:textId="77777777" w:rsidR="00F50C0B" w:rsidRDefault="00F50C0B" w:rsidP="00F50C0B"/>
    <w:p w14:paraId="4E3D9F9D" w14:textId="77777777" w:rsidR="00A17AF4" w:rsidRDefault="008D7642" w:rsidP="001E3896">
      <w:pPr>
        <w:shd w:val="clear" w:color="auto" w:fill="FFFFFF"/>
        <w:spacing w:before="180" w:after="180" w:line="240" w:lineRule="auto"/>
        <w:rPr>
          <w:rStyle w:val="Heading2Char"/>
        </w:rPr>
      </w:pPr>
      <w:bookmarkStart w:id="9" w:name="_Toc131610828"/>
      <w:r w:rsidRPr="001E3896">
        <w:rPr>
          <w:rStyle w:val="Heading1Char"/>
        </w:rPr>
        <w:t>Security</w:t>
      </w:r>
      <w:bookmarkEnd w:id="9"/>
      <w:r w:rsidR="00324C55">
        <w:rPr>
          <w:rStyle w:val="Heading1Char"/>
        </w:rPr>
        <w:br/>
      </w:r>
      <w:r w:rsidR="00324C55" w:rsidRPr="00776681">
        <w:rPr>
          <w:rStyle w:val="Heading2Char"/>
        </w:rPr>
        <w:t>Authorization</w:t>
      </w:r>
    </w:p>
    <w:p w14:paraId="7F3D3D56" w14:textId="5DD7E1B9" w:rsidR="001E3896" w:rsidRPr="001E3896" w:rsidRDefault="00A17AF4" w:rsidP="001E3896">
      <w:pPr>
        <w:shd w:val="clear" w:color="auto" w:fill="FFFFFF"/>
        <w:spacing w:before="180" w:after="180" w:line="240" w:lineRule="auto"/>
        <w:rPr>
          <w:rFonts w:eastAsia="Times New Roman" w:cstheme="minorHAnsi"/>
          <w:kern w:val="0"/>
          <w:lang w:bidi="th-TH"/>
          <w14:ligatures w14:val="none"/>
        </w:rPr>
      </w:pPr>
      <w:r>
        <w:rPr>
          <w:noProof/>
        </w:rPr>
        <w:drawing>
          <wp:inline distT="0" distB="0" distL="0" distR="0" wp14:anchorId="76CCDEE1" wp14:editId="072450E6">
            <wp:extent cx="4281488" cy="2579425"/>
            <wp:effectExtent l="0" t="0" r="5080" b="0"/>
            <wp:docPr id="15" name="Picture 15" descr="Authentication vs Authorization: Differences and Similarities | Beyond  Ident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hentication vs Authorization: Differences and Similarities | Beyond  Identity"/>
                    <pic:cNvPicPr>
                      <a:picLocks noChangeAspect="1" noChangeArrowheads="1"/>
                    </pic:cNvPicPr>
                  </pic:nvPicPr>
                  <pic:blipFill rotWithShape="1">
                    <a:blip r:embed="rId18">
                      <a:extLst>
                        <a:ext uri="{28A0092B-C50C-407E-A947-70E740481C1C}">
                          <a14:useLocalDpi xmlns:a14="http://schemas.microsoft.com/office/drawing/2010/main" val="0"/>
                        </a:ext>
                      </a:extLst>
                    </a:blip>
                    <a:srcRect l="4808" r="8334"/>
                    <a:stretch/>
                  </pic:blipFill>
                  <pic:spPr bwMode="auto">
                    <a:xfrm>
                      <a:off x="0" y="0"/>
                      <a:ext cx="4295520" cy="2587879"/>
                    </a:xfrm>
                    <a:prstGeom prst="rect">
                      <a:avLst/>
                    </a:prstGeom>
                    <a:noFill/>
                    <a:ln>
                      <a:noFill/>
                    </a:ln>
                    <a:extLst>
                      <a:ext uri="{53640926-AAD7-44D8-BBD7-CCE9431645EC}">
                        <a14:shadowObscured xmlns:a14="http://schemas.microsoft.com/office/drawing/2010/main"/>
                      </a:ext>
                    </a:extLst>
                  </pic:spPr>
                </pic:pic>
              </a:graphicData>
            </a:graphic>
          </wp:inline>
        </w:drawing>
      </w:r>
      <w:r w:rsidR="001E3896">
        <w:br/>
      </w:r>
      <w:r w:rsidR="001E3896" w:rsidRPr="001E3896">
        <w:rPr>
          <w:rFonts w:eastAsia="Times New Roman" w:cstheme="minorHAnsi"/>
          <w:kern w:val="0"/>
          <w:lang w:bidi="th-TH"/>
          <w14:ligatures w14:val="none"/>
        </w:rPr>
        <w:t>Authorization is a process by which a server determines if the client has permission to use a resource or access a file.</w:t>
      </w:r>
      <w:r w:rsidR="006E2BDB">
        <w:rPr>
          <w:rFonts w:eastAsia="Times New Roman" w:cstheme="minorHAnsi"/>
          <w:kern w:val="0"/>
          <w:lang w:bidi="th-TH"/>
          <w14:ligatures w14:val="none"/>
        </w:rPr>
        <w:t xml:space="preserve"> </w:t>
      </w:r>
      <w:r w:rsidR="001E3896" w:rsidRPr="001E3896">
        <w:rPr>
          <w:rFonts w:eastAsia="Times New Roman" w:cstheme="minorHAnsi"/>
          <w:kern w:val="0"/>
          <w:lang w:bidi="th-TH"/>
          <w14:ligatures w14:val="none"/>
        </w:rPr>
        <w:t>Authorization is usually coupled with authentication so that the server has some concept of who the client is that is requesting access.</w:t>
      </w:r>
      <w:r w:rsidR="006E2BDB">
        <w:rPr>
          <w:rFonts w:eastAsia="Times New Roman" w:cstheme="minorHAnsi"/>
          <w:kern w:val="0"/>
          <w:lang w:bidi="th-TH"/>
          <w14:ligatures w14:val="none"/>
        </w:rPr>
        <w:t xml:space="preserve"> </w:t>
      </w:r>
      <w:r w:rsidR="001E3896" w:rsidRPr="001E3896">
        <w:rPr>
          <w:rFonts w:eastAsia="Times New Roman" w:cstheme="minorHAnsi"/>
          <w:kern w:val="0"/>
          <w:lang w:bidi="th-TH"/>
          <w14:ligatures w14:val="none"/>
        </w:rPr>
        <w:t>The type of authentication required for authorization may vary; passwords may be required in some cases but not in others</w:t>
      </w:r>
      <w:r w:rsidR="001E3896" w:rsidRPr="001E3896">
        <w:rPr>
          <w:rFonts w:eastAsia="Times New Roman" w:cstheme="minorHAnsi"/>
          <w:color w:val="4A5458"/>
          <w:kern w:val="0"/>
          <w:lang w:bidi="th-TH"/>
          <w14:ligatures w14:val="none"/>
        </w:rPr>
        <w:t>.</w:t>
      </w:r>
      <w:r w:rsidR="006E2BDB">
        <w:rPr>
          <w:rFonts w:eastAsia="Times New Roman" w:cstheme="minorHAnsi"/>
          <w:kern w:val="0"/>
          <w:lang w:bidi="th-TH"/>
          <w14:ligatures w14:val="none"/>
        </w:rPr>
        <w:t xml:space="preserve"> </w:t>
      </w:r>
      <w:r w:rsidR="001E3896" w:rsidRPr="001E3896">
        <w:rPr>
          <w:rFonts w:eastAsia="Times New Roman" w:cstheme="minorHAnsi"/>
          <w:kern w:val="0"/>
          <w:lang w:bidi="th-TH"/>
          <w14:ligatures w14:val="none"/>
        </w:rPr>
        <w:t xml:space="preserve">In some cases, there is no authorization; any user may be </w:t>
      </w:r>
      <w:r w:rsidR="006E2BDB" w:rsidRPr="001E3896">
        <w:rPr>
          <w:rFonts w:eastAsia="Times New Roman" w:cstheme="minorHAnsi"/>
          <w:kern w:val="0"/>
          <w:lang w:bidi="th-TH"/>
          <w14:ligatures w14:val="none"/>
        </w:rPr>
        <w:t>using</w:t>
      </w:r>
      <w:r w:rsidR="001E3896" w:rsidRPr="001E3896">
        <w:rPr>
          <w:rFonts w:eastAsia="Times New Roman" w:cstheme="minorHAnsi"/>
          <w:kern w:val="0"/>
          <w:lang w:bidi="th-TH"/>
          <w14:ligatures w14:val="none"/>
        </w:rPr>
        <w:t xml:space="preserve"> a resource or access a file simply by asking for it. Most of the web pages on the Internet require no authentication or authorization.</w:t>
      </w:r>
      <w:r w:rsidR="00776681">
        <w:rPr>
          <w:rFonts w:eastAsia="Times New Roman" w:cstheme="minorHAnsi"/>
          <w:kern w:val="0"/>
          <w:lang w:bidi="th-TH"/>
          <w14:ligatures w14:val="none"/>
        </w:rPr>
        <w:t>[7]</w:t>
      </w:r>
    </w:p>
    <w:p w14:paraId="2C605814" w14:textId="6DE1AF34" w:rsidR="00A17AF4" w:rsidRDefault="00324C55" w:rsidP="006E2BDB">
      <w:pPr>
        <w:rPr>
          <w:rStyle w:val="Heading2Char"/>
        </w:rPr>
      </w:pPr>
      <w:bookmarkStart w:id="10" w:name="_Toc131610829"/>
      <w:r w:rsidRPr="001E3896">
        <w:rPr>
          <w:rStyle w:val="Heading2Char"/>
        </w:rPr>
        <w:t>Authentication</w:t>
      </w:r>
      <w:bookmarkEnd w:id="10"/>
    </w:p>
    <w:p w14:paraId="7D7BEA45" w14:textId="5929BA73" w:rsidR="00C16E34" w:rsidRDefault="00A17AF4" w:rsidP="006E2BDB">
      <w:pPr>
        <w:rPr>
          <w:rStyle w:val="Heading2Char"/>
        </w:rPr>
      </w:pPr>
      <w:r>
        <w:rPr>
          <w:noProof/>
        </w:rPr>
        <w:drawing>
          <wp:inline distT="0" distB="0" distL="0" distR="0" wp14:anchorId="11D4C6EB" wp14:editId="47E09AC6">
            <wp:extent cx="3589235" cy="2423795"/>
            <wp:effectExtent l="0" t="0" r="0" b="0"/>
            <wp:docPr id="14" name="Picture 14" descr="What Is a User Authentication Policy? - Ci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User Authentication Policy? - Cisco"/>
                    <pic:cNvPicPr>
                      <a:picLocks noChangeAspect="1" noChangeArrowheads="1"/>
                    </pic:cNvPicPr>
                  </pic:nvPicPr>
                  <pic:blipFill rotWithShape="1">
                    <a:blip r:embed="rId19">
                      <a:extLst>
                        <a:ext uri="{28A0092B-C50C-407E-A947-70E740481C1C}">
                          <a14:useLocalDpi xmlns:a14="http://schemas.microsoft.com/office/drawing/2010/main" val="0"/>
                        </a:ext>
                      </a:extLst>
                    </a:blip>
                    <a:srcRect l="11859" t="3136" r="11371" b="4628"/>
                    <a:stretch/>
                  </pic:blipFill>
                  <pic:spPr bwMode="auto">
                    <a:xfrm>
                      <a:off x="0" y="0"/>
                      <a:ext cx="3602373" cy="2432667"/>
                    </a:xfrm>
                    <a:prstGeom prst="rect">
                      <a:avLst/>
                    </a:prstGeom>
                    <a:noFill/>
                    <a:ln>
                      <a:noFill/>
                    </a:ln>
                    <a:extLst>
                      <a:ext uri="{53640926-AAD7-44D8-BBD7-CCE9431645EC}">
                        <a14:shadowObscured xmlns:a14="http://schemas.microsoft.com/office/drawing/2010/main"/>
                      </a:ext>
                    </a:extLst>
                  </pic:spPr>
                </pic:pic>
              </a:graphicData>
            </a:graphic>
          </wp:inline>
        </w:drawing>
      </w:r>
      <w:r w:rsidR="001E3896">
        <w:br/>
        <w:t>Authentication is used by a server when the server needs to know exactly who is accessing their information or site.</w:t>
      </w:r>
      <w:r w:rsidR="006E2BDB">
        <w:t xml:space="preserve"> </w:t>
      </w:r>
      <w:r w:rsidR="001E3896">
        <w:t xml:space="preserve">Authentication is used by a client when the client needs to know that the server is </w:t>
      </w:r>
      <w:r w:rsidR="006E2BDB">
        <w:lastRenderedPageBreak/>
        <w:t>the system</w:t>
      </w:r>
      <w:r w:rsidR="001E3896">
        <w:t xml:space="preserve"> it claims to be.</w:t>
      </w:r>
      <w:r w:rsidR="006E2BDB">
        <w:t xml:space="preserve"> </w:t>
      </w:r>
      <w:r w:rsidR="001E3896">
        <w:t xml:space="preserve">In authentication, the user or computer </w:t>
      </w:r>
      <w:proofErr w:type="gramStart"/>
      <w:r w:rsidR="001E3896">
        <w:t>has to</w:t>
      </w:r>
      <w:proofErr w:type="gramEnd"/>
      <w:r w:rsidR="001E3896">
        <w:t xml:space="preserve"> prove its identity to the server or client.</w:t>
      </w:r>
      <w:r w:rsidR="006E2BDB">
        <w:t xml:space="preserve"> </w:t>
      </w:r>
      <w:r w:rsidR="001E3896">
        <w:t xml:space="preserve">Usually, authentication by a server entails the use of a </w:t>
      </w:r>
      <w:r w:rsidR="006E2BDB">
        <w:t>username</w:t>
      </w:r>
      <w:r w:rsidR="001E3896">
        <w:t xml:space="preserve"> and password. Other ways to authenticate can be through cards, retina scans, voice recognition, and fingerprints.</w:t>
      </w:r>
      <w:r w:rsidR="006E2BDB">
        <w:t xml:space="preserve"> </w:t>
      </w:r>
      <w:r w:rsidR="001E3896">
        <w:t>Authentication by a client usually involves the server giving a certificate to the client in which a trusted third party such as Verisign or Thawte states that the server belongs to the entity (such as a bank) that the client expects it to.</w:t>
      </w:r>
      <w:r w:rsidR="006E2BDB">
        <w:t xml:space="preserve"> </w:t>
      </w:r>
      <w:r w:rsidR="001E3896">
        <w:t>Authentication does not determine what tasks the individual can do or what files the individual can</w:t>
      </w:r>
      <w:r w:rsidR="006E2BDB">
        <w:t xml:space="preserve"> </w:t>
      </w:r>
      <w:r w:rsidR="001E3896">
        <w:t>see. Authentication merely identifies and verifies who the person or system is</w:t>
      </w:r>
      <w:r w:rsidR="006E2BDB">
        <w:t>.</w:t>
      </w:r>
      <w:r w:rsidR="00776681">
        <w:t>[7]</w:t>
      </w:r>
      <w:r w:rsidR="00324C55">
        <w:br/>
      </w:r>
      <w:r w:rsidR="00C16E34" w:rsidRPr="00C16E34">
        <w:rPr>
          <w:rStyle w:val="Heading2Char"/>
        </w:rPr>
        <w:t>Importance of multifactor authentication (MFA)</w:t>
      </w:r>
    </w:p>
    <w:p w14:paraId="2F50CA0D" w14:textId="77777777" w:rsidR="00A17AF4" w:rsidRDefault="00C16E34" w:rsidP="006E2BDB">
      <w:r>
        <w:rPr>
          <w:noProof/>
        </w:rPr>
        <w:drawing>
          <wp:inline distT="0" distB="0" distL="0" distR="0" wp14:anchorId="7ABECEE0" wp14:editId="39A39527">
            <wp:extent cx="3864021" cy="2157412"/>
            <wp:effectExtent l="0" t="0" r="3175" b="0"/>
            <wp:docPr id="13" name="Picture 13" descr="Why Multi-Factor Authentication (MFA) Is a Must-Have in the Microsoft World  and Beyond - Security Boulev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Multi-Factor Authentication (MFA) Is a Must-Have in the Microsoft World  and Beyond - Security Boulevard"/>
                    <pic:cNvPicPr>
                      <a:picLocks noChangeAspect="1" noChangeArrowheads="1"/>
                    </pic:cNvPicPr>
                  </pic:nvPicPr>
                  <pic:blipFill rotWithShape="1">
                    <a:blip r:embed="rId20">
                      <a:extLst>
                        <a:ext uri="{28A0092B-C50C-407E-A947-70E740481C1C}">
                          <a14:useLocalDpi xmlns:a14="http://schemas.microsoft.com/office/drawing/2010/main" val="0"/>
                        </a:ext>
                      </a:extLst>
                    </a:blip>
                    <a:srcRect b="16250"/>
                    <a:stretch/>
                  </pic:blipFill>
                  <pic:spPr bwMode="auto">
                    <a:xfrm>
                      <a:off x="0" y="0"/>
                      <a:ext cx="3875410" cy="2163771"/>
                    </a:xfrm>
                    <a:prstGeom prst="rect">
                      <a:avLst/>
                    </a:prstGeom>
                    <a:noFill/>
                    <a:ln>
                      <a:noFill/>
                    </a:ln>
                    <a:extLst>
                      <a:ext uri="{53640926-AAD7-44D8-BBD7-CCE9431645EC}">
                        <a14:shadowObscured xmlns:a14="http://schemas.microsoft.com/office/drawing/2010/main"/>
                      </a:ext>
                    </a:extLst>
                  </pic:spPr>
                </pic:pic>
              </a:graphicData>
            </a:graphic>
          </wp:inline>
        </w:drawing>
      </w:r>
      <w:r w:rsidR="006E2BDB">
        <w:rPr>
          <w:rStyle w:val="Heading2Char"/>
        </w:rPr>
        <w:br/>
      </w:r>
    </w:p>
    <w:p w14:paraId="329D2940" w14:textId="3D6716B1" w:rsidR="00A17AF4" w:rsidRDefault="00A17AF4" w:rsidP="006E2BDB">
      <w:pPr>
        <w:rPr>
          <w:rStyle w:val="Heading2Char"/>
        </w:rPr>
      </w:pPr>
      <w:r w:rsidRPr="00A17AF4">
        <w:t xml:space="preserve">MFA is the simplest way to be sure the users are really who they say. It works by requiring users to confirm face authorization or fingerprint (biometric data) before permitting </w:t>
      </w:r>
      <w:proofErr w:type="gramStart"/>
      <w:r w:rsidRPr="00A17AF4">
        <w:t>access,</w:t>
      </w:r>
      <w:proofErr w:type="gramEnd"/>
      <w:r w:rsidRPr="00A17AF4">
        <w:t xml:space="preserve"> to your account or paying process.</w:t>
      </w:r>
      <w:r w:rsidR="00776681">
        <w:t>[8]</w:t>
      </w:r>
      <w:r w:rsidR="001E3896">
        <w:rPr>
          <w:rStyle w:val="Heading2Char"/>
        </w:rPr>
        <w:br/>
      </w:r>
      <w:r w:rsidR="00324C55" w:rsidRPr="00776681">
        <w:rPr>
          <w:rStyle w:val="Heading2Char"/>
        </w:rPr>
        <w:t>Applying the least-privilege permissions</w:t>
      </w:r>
      <w:r w:rsidR="000645BD">
        <w:rPr>
          <w:rStyle w:val="Heading2Char"/>
        </w:rPr>
        <w:t>.</w:t>
      </w:r>
    </w:p>
    <w:p w14:paraId="3A411770" w14:textId="77777777" w:rsidR="00776681" w:rsidRDefault="00A17AF4" w:rsidP="00FF7CBB">
      <w:pPr>
        <w:rPr>
          <w:rStyle w:val="Heading2Char"/>
        </w:rPr>
      </w:pPr>
      <w:r>
        <w:rPr>
          <w:noProof/>
        </w:rPr>
        <w:drawing>
          <wp:inline distT="0" distB="0" distL="0" distR="0" wp14:anchorId="4789005D" wp14:editId="315B59D3">
            <wp:extent cx="4022711" cy="1543050"/>
            <wp:effectExtent l="0" t="0" r="0" b="0"/>
            <wp:docPr id="16" name="Picture 16" descr="Principle of least privilege | CERT 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nciple of least privilege | CERT NZ"/>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43879" cy="1551170"/>
                    </a:xfrm>
                    <a:prstGeom prst="rect">
                      <a:avLst/>
                    </a:prstGeom>
                    <a:noFill/>
                    <a:ln>
                      <a:noFill/>
                    </a:ln>
                  </pic:spPr>
                </pic:pic>
              </a:graphicData>
            </a:graphic>
          </wp:inline>
        </w:drawing>
      </w:r>
      <w:r w:rsidR="000645BD">
        <w:br/>
      </w:r>
      <w:r w:rsidR="009B16D3" w:rsidRPr="009B16D3">
        <w:t>The basic idea is to give each user, permission to only services, applications, or data that they need to finish their work and no more. You will reduce to minimal risk from viruses or install of malware installed because they do not have administrative privileges required to install them.</w:t>
      </w:r>
      <w:r w:rsidR="00776681">
        <w:t>[8]</w:t>
      </w:r>
      <w:r w:rsidR="006E2BDB">
        <w:rPr>
          <w:rStyle w:val="Heading2Char"/>
        </w:rPr>
        <w:br/>
      </w:r>
      <w:r w:rsidR="006E2BDB">
        <w:t xml:space="preserve"> </w:t>
      </w:r>
      <w:r w:rsidR="00324C55">
        <w:br/>
      </w:r>
    </w:p>
    <w:p w14:paraId="4E96DAC2" w14:textId="77777777" w:rsidR="00776681" w:rsidRDefault="00776681" w:rsidP="00FF7CBB">
      <w:pPr>
        <w:rPr>
          <w:rStyle w:val="Heading2Char"/>
        </w:rPr>
      </w:pPr>
    </w:p>
    <w:p w14:paraId="6CC74F32" w14:textId="77777777" w:rsidR="00776681" w:rsidRDefault="00776681" w:rsidP="00FF7CBB">
      <w:pPr>
        <w:rPr>
          <w:rStyle w:val="Heading2Char"/>
        </w:rPr>
      </w:pPr>
    </w:p>
    <w:p w14:paraId="6FA6F746" w14:textId="77777777" w:rsidR="00776681" w:rsidRDefault="00776681" w:rsidP="00FF7CBB">
      <w:pPr>
        <w:rPr>
          <w:rStyle w:val="Heading2Char"/>
        </w:rPr>
      </w:pPr>
    </w:p>
    <w:p w14:paraId="183ED20C" w14:textId="0DD2EBA6" w:rsidR="00A17AF4" w:rsidRDefault="00324C55" w:rsidP="00FF7CBB">
      <w:bookmarkStart w:id="11" w:name="_Toc131610830"/>
      <w:r w:rsidRPr="00776681">
        <w:rPr>
          <w:rStyle w:val="Heading2Char"/>
        </w:rPr>
        <w:t xml:space="preserve">Network security </w:t>
      </w:r>
      <w:r w:rsidR="00A17AF4" w:rsidRPr="00776681">
        <w:rPr>
          <w:rStyle w:val="Heading2Char"/>
        </w:rPr>
        <w:t>groups.</w:t>
      </w:r>
      <w:bookmarkEnd w:id="11"/>
      <w:r w:rsidR="00C21A39" w:rsidRPr="00C21A39">
        <w:t xml:space="preserve"> </w:t>
      </w:r>
    </w:p>
    <w:p w14:paraId="24E175E7" w14:textId="7C2E21D0" w:rsidR="00D201A3" w:rsidRPr="006E2BDB" w:rsidRDefault="00C21A39" w:rsidP="006E2BDB">
      <w:pPr>
        <w:rPr>
          <w:rFonts w:asciiTheme="majorHAnsi" w:eastAsiaTheme="majorEastAsia" w:hAnsiTheme="majorHAnsi" w:cstheme="majorBidi"/>
          <w:color w:val="2F5496" w:themeColor="accent1" w:themeShade="BF"/>
          <w:sz w:val="26"/>
          <w:szCs w:val="26"/>
        </w:rPr>
      </w:pPr>
      <w:r>
        <w:rPr>
          <w:noProof/>
        </w:rPr>
        <w:drawing>
          <wp:inline distT="0" distB="0" distL="0" distR="0" wp14:anchorId="62234D7F" wp14:editId="3493D68D">
            <wp:extent cx="4291013" cy="2424762"/>
            <wp:effectExtent l="0" t="0" r="0" b="0"/>
            <wp:docPr id="12" name="Picture 12" descr="Azure NSG vs Firewall | Learn Azure Firewall vs Network Security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zure NSG vs Firewall | Learn Azure Firewall vs Network Security Group"/>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8779" r="10808" b="7547"/>
                    <a:stretch/>
                  </pic:blipFill>
                  <pic:spPr bwMode="auto">
                    <a:xfrm>
                      <a:off x="0" y="0"/>
                      <a:ext cx="4310206" cy="2435607"/>
                    </a:xfrm>
                    <a:prstGeom prst="rect">
                      <a:avLst/>
                    </a:prstGeom>
                    <a:noFill/>
                    <a:ln>
                      <a:noFill/>
                    </a:ln>
                    <a:extLst>
                      <a:ext uri="{53640926-AAD7-44D8-BBD7-CCE9431645EC}">
                        <a14:shadowObscured xmlns:a14="http://schemas.microsoft.com/office/drawing/2010/main"/>
                      </a:ext>
                    </a:extLst>
                  </pic:spPr>
                </pic:pic>
              </a:graphicData>
            </a:graphic>
          </wp:inline>
        </w:drawing>
      </w:r>
      <w:r w:rsidR="006E2BDB">
        <w:rPr>
          <w:rStyle w:val="Heading2Char"/>
        </w:rPr>
        <w:br/>
      </w:r>
      <w:r w:rsidRPr="00C21A39">
        <w:t xml:space="preserve">Network </w:t>
      </w:r>
      <w:r w:rsidR="00195E65" w:rsidRPr="00C21A39">
        <w:t>secure</w:t>
      </w:r>
      <w:r w:rsidRPr="00C21A39">
        <w:t xml:space="preserve"> group is a process by which separate physical and virtual IT environments is via create barriers between IT resources. One network can be created to protect from internet access and the second one to be inside unable to access to the internet.</w:t>
      </w:r>
      <w:r>
        <w:t>[1]</w:t>
      </w:r>
      <w:r w:rsidR="008D7642" w:rsidRPr="008D7642">
        <w:rPr>
          <w:rStyle w:val="Heading1Char"/>
        </w:rPr>
        <w:br/>
      </w:r>
      <w:r w:rsidR="00324C55" w:rsidRPr="001E3896">
        <w:rPr>
          <w:rStyle w:val="Heading2Char"/>
        </w:rPr>
        <w:t>Bastion</w:t>
      </w:r>
      <w:r w:rsidR="00324C55">
        <w:t>.</w:t>
      </w:r>
      <w:r w:rsidR="00D201A3">
        <w:br/>
        <w:t>What is Bastion?</w:t>
      </w:r>
      <w:r w:rsidR="00D201A3">
        <w:br/>
      </w:r>
      <w:r w:rsidR="00D201A3">
        <w:rPr>
          <w:noProof/>
        </w:rPr>
        <w:drawing>
          <wp:inline distT="0" distB="0" distL="0" distR="0" wp14:anchorId="41AA9E03" wp14:editId="2A1E01F2">
            <wp:extent cx="2709862" cy="1847850"/>
            <wp:effectExtent l="0" t="0" r="0" b="0"/>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rotWithShape="1">
                    <a:blip r:embed="rId23"/>
                    <a:srcRect l="24920" t="31539" r="29487" b="18718"/>
                    <a:stretch/>
                  </pic:blipFill>
                  <pic:spPr bwMode="auto">
                    <a:xfrm>
                      <a:off x="0" y="0"/>
                      <a:ext cx="2709862" cy="1847850"/>
                    </a:xfrm>
                    <a:prstGeom prst="rect">
                      <a:avLst/>
                    </a:prstGeom>
                    <a:ln>
                      <a:noFill/>
                    </a:ln>
                    <a:extLst>
                      <a:ext uri="{53640926-AAD7-44D8-BBD7-CCE9431645EC}">
                        <a14:shadowObscured xmlns:a14="http://schemas.microsoft.com/office/drawing/2010/main"/>
                      </a:ext>
                    </a:extLst>
                  </pic:spPr>
                </pic:pic>
              </a:graphicData>
            </a:graphic>
          </wp:inline>
        </w:drawing>
      </w:r>
      <w:r w:rsidR="00E22A5C">
        <w:br/>
      </w:r>
      <w:r w:rsidR="00886102" w:rsidRPr="00886102">
        <w:t xml:space="preserve">Bastion is a service with a set of rules that allow you to connect to a virtual machine using your browser and prevent unwanted entry of malicious software. Bastion provides secure RDP and SSH connectivity to all virtual machines in the virtual network. The simple way to achieve this is to allow SSH access only through the IP of the bastion host by setting </w:t>
      </w:r>
      <w:r w:rsidRPr="00886102">
        <w:t>restrictions</w:t>
      </w:r>
      <w:r w:rsidR="00886102" w:rsidRPr="00886102">
        <w:t xml:space="preserve"> in private security.</w:t>
      </w:r>
      <w:r w:rsidR="00886102">
        <w:t>[7]</w:t>
      </w:r>
      <w:r w:rsidR="00D201A3">
        <w:br/>
      </w:r>
    </w:p>
    <w:p w14:paraId="74F0D5C7" w14:textId="7B950CA3" w:rsidR="00981F28" w:rsidRPr="00564F24" w:rsidRDefault="00981F28" w:rsidP="008D7642">
      <w:pPr>
        <w:rPr>
          <w:b/>
          <w:bCs/>
        </w:rPr>
      </w:pPr>
    </w:p>
    <w:p w14:paraId="6818C527" w14:textId="01292F7A" w:rsidR="00EF3C48" w:rsidRDefault="00EF3C48" w:rsidP="00EF3C48"/>
    <w:p w14:paraId="7BABEDE9" w14:textId="77777777" w:rsidR="00776681" w:rsidRDefault="00776681" w:rsidP="00B61489">
      <w:pPr>
        <w:pStyle w:val="Heading1"/>
      </w:pPr>
    </w:p>
    <w:p w14:paraId="240F080E" w14:textId="3536356A" w:rsidR="00B61489" w:rsidRDefault="00B61489" w:rsidP="00B61489">
      <w:pPr>
        <w:pStyle w:val="Heading1"/>
      </w:pPr>
      <w:bookmarkStart w:id="12" w:name="_Toc131610831"/>
      <w:r>
        <w:t>Reference</w:t>
      </w:r>
      <w:bookmarkEnd w:id="12"/>
      <w:r>
        <w:t xml:space="preserve"> </w:t>
      </w:r>
    </w:p>
    <w:p w14:paraId="270C4DF7" w14:textId="77777777" w:rsidR="00555F7A" w:rsidRPr="00555F7A" w:rsidRDefault="00555F7A" w:rsidP="00555F7A">
      <w:pPr>
        <w:pStyle w:val="ListParagraph"/>
        <w:numPr>
          <w:ilvl w:val="0"/>
          <w:numId w:val="4"/>
        </w:numPr>
      </w:pPr>
      <w:r w:rsidRPr="00555F7A">
        <w:t xml:space="preserve">Erl, T., Mahmood, Z. &amp; </w:t>
      </w:r>
      <w:proofErr w:type="spellStart"/>
      <w:r w:rsidRPr="00555F7A">
        <w:t>Puttini</w:t>
      </w:r>
      <w:proofErr w:type="spellEnd"/>
      <w:r w:rsidRPr="00555F7A">
        <w:t xml:space="preserve">, R. (2013). </w:t>
      </w:r>
      <w:r w:rsidRPr="00555F7A">
        <w:rPr>
          <w:i/>
          <w:iCs/>
        </w:rPr>
        <w:t xml:space="preserve">Cloud Computing Concepts, Technology &amp; Architecture. </w:t>
      </w:r>
      <w:r w:rsidRPr="00555F7A">
        <w:t>London. Prentice Hall</w:t>
      </w:r>
    </w:p>
    <w:p w14:paraId="78A828CB" w14:textId="068D19DC" w:rsidR="00555F7A" w:rsidRDefault="003849C6" w:rsidP="00555F7A">
      <w:pPr>
        <w:pStyle w:val="ListParagraph"/>
        <w:numPr>
          <w:ilvl w:val="0"/>
          <w:numId w:val="4"/>
        </w:numPr>
      </w:pPr>
      <w:r>
        <w:t>Handbook of Research on Grid Technologies and Utility Computing: Concepts for Managing Large-Scale Applications, edited by Emmanuel Udoh and Frank Zhigang Wang</w:t>
      </w:r>
    </w:p>
    <w:p w14:paraId="769A2674" w14:textId="77777777" w:rsidR="00D11C0A" w:rsidRDefault="006E79EC" w:rsidP="00D11C0A">
      <w:pPr>
        <w:pStyle w:val="ListParagraph"/>
        <w:numPr>
          <w:ilvl w:val="0"/>
          <w:numId w:val="4"/>
        </w:numPr>
        <w:shd w:val="clear" w:color="auto" w:fill="FFFFFF"/>
        <w:spacing w:line="336" w:lineRule="atLeast"/>
        <w:rPr>
          <w:rFonts w:cstheme="minorHAnsi"/>
          <w:color w:val="3A3A3A"/>
        </w:rPr>
      </w:pPr>
      <w:r w:rsidRPr="006E79EC">
        <w:rPr>
          <w:rFonts w:cstheme="minorHAnsi"/>
        </w:rPr>
        <w:t xml:space="preserve">Cloud Computing </w:t>
      </w:r>
      <w:r w:rsidR="00EA6AB6" w:rsidRPr="006E79EC">
        <w:rPr>
          <w:rFonts w:cstheme="minorHAnsi"/>
        </w:rPr>
        <w:t>Technology</w:t>
      </w:r>
      <w:r w:rsidRPr="006E79EC">
        <w:rPr>
          <w:rFonts w:cstheme="minorHAnsi"/>
        </w:rPr>
        <w:t xml:space="preserve"> by Huawei Technologies Co.,</w:t>
      </w:r>
      <w:r w:rsidR="00EA6AB6">
        <w:rPr>
          <w:rFonts w:cstheme="minorHAnsi"/>
        </w:rPr>
        <w:t xml:space="preserve"> </w:t>
      </w:r>
      <w:r w:rsidRPr="006E79EC">
        <w:rPr>
          <w:rFonts w:cstheme="minorHAnsi"/>
        </w:rPr>
        <w:t xml:space="preserve">Ltd. </w:t>
      </w:r>
      <w:r w:rsidRPr="006E79EC">
        <w:rPr>
          <w:rFonts w:cstheme="minorHAnsi"/>
          <w:color w:val="3A3A3A"/>
        </w:rPr>
        <w:t>1st ed. 2023.</w:t>
      </w:r>
      <w:r w:rsidRPr="006E79EC">
        <w:rPr>
          <w:rStyle w:val="media-delimiter"/>
          <w:rFonts w:cstheme="minorHAnsi"/>
          <w:color w:val="3A3A3A"/>
        </w:rPr>
        <w:t>; </w:t>
      </w:r>
      <w:r w:rsidRPr="006E79EC">
        <w:rPr>
          <w:rFonts w:cstheme="minorHAnsi"/>
          <w:color w:val="3A3A3A"/>
        </w:rPr>
        <w:t>2023</w:t>
      </w:r>
      <w:r w:rsidRPr="006E79EC">
        <w:rPr>
          <w:rStyle w:val="media-delimiter"/>
          <w:rFonts w:cstheme="minorHAnsi"/>
          <w:color w:val="3A3A3A"/>
        </w:rPr>
        <w:t>; </w:t>
      </w:r>
      <w:r w:rsidRPr="006E79EC">
        <w:rPr>
          <w:rFonts w:cstheme="minorHAnsi"/>
          <w:color w:val="3A3A3A"/>
        </w:rPr>
        <w:t>Springer Nature Singapore</w:t>
      </w:r>
    </w:p>
    <w:p w14:paraId="67D69A48" w14:textId="2FD73EF7" w:rsidR="00D11C0A" w:rsidRPr="00D11C0A" w:rsidRDefault="00D11C0A" w:rsidP="00D11C0A">
      <w:pPr>
        <w:pStyle w:val="ListParagraph"/>
        <w:numPr>
          <w:ilvl w:val="0"/>
          <w:numId w:val="4"/>
        </w:numPr>
        <w:shd w:val="clear" w:color="auto" w:fill="FFFFFF"/>
        <w:spacing w:line="336" w:lineRule="atLeast"/>
        <w:rPr>
          <w:rFonts w:cstheme="minorHAnsi"/>
          <w:color w:val="3A3A3A"/>
        </w:rPr>
      </w:pPr>
      <w:r w:rsidRPr="00D11C0A">
        <w:rPr>
          <w:rFonts w:cstheme="minorHAnsi"/>
          <w:color w:val="000000"/>
          <w:spacing w:val="7"/>
        </w:rPr>
        <w:t>Cloud Computing Service Models: Traditional and User-Centric Approaches</w:t>
      </w:r>
      <w:r>
        <w:rPr>
          <w:rFonts w:cstheme="minorHAnsi"/>
          <w:color w:val="000000"/>
          <w:spacing w:val="7"/>
        </w:rPr>
        <w:t xml:space="preserve"> </w:t>
      </w:r>
      <w:proofErr w:type="spellStart"/>
      <w:r w:rsidRPr="00D11C0A">
        <w:rPr>
          <w:rStyle w:val="product-banner-author"/>
          <w:rFonts w:cstheme="minorHAnsi"/>
          <w:i/>
          <w:iCs/>
          <w:color w:val="666666"/>
          <w:spacing w:val="6"/>
        </w:rPr>
        <w:t>By</w:t>
      </w:r>
      <w:r w:rsidRPr="00D11C0A">
        <w:rPr>
          <w:rStyle w:val="product-banner-author-name"/>
          <w:rFonts w:cstheme="minorHAnsi"/>
          <w:i/>
          <w:iCs/>
          <w:color w:val="000000"/>
          <w:spacing w:val="6"/>
        </w:rPr>
        <w:t>Krishna</w:t>
      </w:r>
      <w:proofErr w:type="spellEnd"/>
      <w:r w:rsidRPr="00D11C0A">
        <w:rPr>
          <w:rStyle w:val="product-banner-author-name"/>
          <w:rFonts w:cstheme="minorHAnsi"/>
          <w:i/>
          <w:iCs/>
          <w:color w:val="000000"/>
          <w:spacing w:val="6"/>
        </w:rPr>
        <w:t xml:space="preserve"> Choudhary, Kshitij Gupta, Rahul Chawla, Prerna Sharma, </w:t>
      </w:r>
      <w:proofErr w:type="spellStart"/>
      <w:r w:rsidRPr="00D11C0A">
        <w:rPr>
          <w:rStyle w:val="product-banner-author-name"/>
          <w:rFonts w:cstheme="minorHAnsi"/>
          <w:i/>
          <w:iCs/>
          <w:color w:val="000000"/>
          <w:spacing w:val="6"/>
        </w:rPr>
        <w:t>Moolchand</w:t>
      </w:r>
      <w:proofErr w:type="spellEnd"/>
      <w:r w:rsidRPr="00D11C0A">
        <w:rPr>
          <w:rStyle w:val="product-banner-author-name"/>
          <w:rFonts w:cstheme="minorHAnsi"/>
          <w:i/>
          <w:iCs/>
          <w:color w:val="000000"/>
          <w:spacing w:val="6"/>
        </w:rPr>
        <w:t xml:space="preserve"> Sharm</w:t>
      </w:r>
    </w:p>
    <w:p w14:paraId="4C523261" w14:textId="526C1CAF" w:rsidR="001B3744" w:rsidRPr="00B61489" w:rsidRDefault="001B3744" w:rsidP="001B3744">
      <w:pPr>
        <w:pStyle w:val="ListParagraph"/>
        <w:numPr>
          <w:ilvl w:val="0"/>
          <w:numId w:val="4"/>
        </w:numPr>
      </w:pPr>
      <w:r>
        <w:t xml:space="preserve">Zen of </w:t>
      </w:r>
      <w:r w:rsidR="00984D94">
        <w:t>cloud:</w:t>
      </w:r>
      <w:r>
        <w:t xml:space="preserve"> learning cloud computing by examples. Haishi Bai.</w:t>
      </w:r>
    </w:p>
    <w:p w14:paraId="7573930A" w14:textId="05417786" w:rsidR="003849C6" w:rsidRDefault="00A65D4C" w:rsidP="000A1523">
      <w:pPr>
        <w:pStyle w:val="ListParagraph"/>
        <w:numPr>
          <w:ilvl w:val="0"/>
          <w:numId w:val="4"/>
        </w:numPr>
      </w:pPr>
      <w:r>
        <w:t>IBM</w:t>
      </w:r>
      <w:r w:rsidR="00BF2D37">
        <w:t>.com</w:t>
      </w:r>
    </w:p>
    <w:p w14:paraId="79BE8849" w14:textId="2D179CDF" w:rsidR="001B3744" w:rsidRDefault="000A1523">
      <w:pPr>
        <w:pStyle w:val="ListParagraph"/>
        <w:numPr>
          <w:ilvl w:val="0"/>
          <w:numId w:val="4"/>
        </w:numPr>
      </w:pPr>
      <w:r>
        <w:t>Azure.com</w:t>
      </w:r>
    </w:p>
    <w:p w14:paraId="586B83B5" w14:textId="29DA9C88" w:rsidR="00984D94" w:rsidRDefault="00984D94">
      <w:pPr>
        <w:pStyle w:val="ListParagraph"/>
        <w:numPr>
          <w:ilvl w:val="0"/>
          <w:numId w:val="4"/>
        </w:numPr>
      </w:pPr>
      <w:r>
        <w:t>Azure Virtual Network Resource Groups. Savill, John. Windows IT Pro (Online); Chicago</w:t>
      </w:r>
      <w:r w:rsidR="00387EF9">
        <w:t xml:space="preserve"> </w:t>
      </w:r>
      <w:r>
        <w:t>(Nov22,2014)</w:t>
      </w:r>
    </w:p>
    <w:p w14:paraId="3AC58F2E" w14:textId="52308EE9" w:rsidR="003D41F5" w:rsidRDefault="003D41F5" w:rsidP="003D41F5">
      <w:pPr>
        <w:pStyle w:val="ListParagraph"/>
      </w:pPr>
    </w:p>
    <w:p w14:paraId="7BCBC002" w14:textId="13FCA6A3" w:rsidR="00E37B8B" w:rsidRPr="00B61489" w:rsidRDefault="00E37B8B" w:rsidP="003D41F5">
      <w:pPr>
        <w:pStyle w:val="ListParagraph"/>
      </w:pPr>
    </w:p>
    <w:sectPr w:rsidR="00E37B8B" w:rsidRPr="00B61489" w:rsidSect="00CB2C7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B74"/>
    <w:multiLevelType w:val="hybridMultilevel"/>
    <w:tmpl w:val="1AFA399A"/>
    <w:lvl w:ilvl="0" w:tplc="3C4A6C4E">
      <w:start w:val="1"/>
      <w:numFmt w:val="bullet"/>
      <w:lvlText w:val="-"/>
      <w:lvlJc w:val="left"/>
      <w:pPr>
        <w:tabs>
          <w:tab w:val="num" w:pos="720"/>
        </w:tabs>
        <w:ind w:left="720" w:hanging="360"/>
      </w:pPr>
      <w:rPr>
        <w:rFonts w:ascii="Times New Roman" w:hAnsi="Times New Roman" w:hint="default"/>
      </w:rPr>
    </w:lvl>
    <w:lvl w:ilvl="1" w:tplc="68563B82" w:tentative="1">
      <w:start w:val="1"/>
      <w:numFmt w:val="bullet"/>
      <w:lvlText w:val="-"/>
      <w:lvlJc w:val="left"/>
      <w:pPr>
        <w:tabs>
          <w:tab w:val="num" w:pos="1440"/>
        </w:tabs>
        <w:ind w:left="1440" w:hanging="360"/>
      </w:pPr>
      <w:rPr>
        <w:rFonts w:ascii="Times New Roman" w:hAnsi="Times New Roman" w:hint="default"/>
      </w:rPr>
    </w:lvl>
    <w:lvl w:ilvl="2" w:tplc="750EFFBC" w:tentative="1">
      <w:start w:val="1"/>
      <w:numFmt w:val="bullet"/>
      <w:lvlText w:val="-"/>
      <w:lvlJc w:val="left"/>
      <w:pPr>
        <w:tabs>
          <w:tab w:val="num" w:pos="2160"/>
        </w:tabs>
        <w:ind w:left="2160" w:hanging="360"/>
      </w:pPr>
      <w:rPr>
        <w:rFonts w:ascii="Times New Roman" w:hAnsi="Times New Roman" w:hint="default"/>
      </w:rPr>
    </w:lvl>
    <w:lvl w:ilvl="3" w:tplc="9528BCEC" w:tentative="1">
      <w:start w:val="1"/>
      <w:numFmt w:val="bullet"/>
      <w:lvlText w:val="-"/>
      <w:lvlJc w:val="left"/>
      <w:pPr>
        <w:tabs>
          <w:tab w:val="num" w:pos="2880"/>
        </w:tabs>
        <w:ind w:left="2880" w:hanging="360"/>
      </w:pPr>
      <w:rPr>
        <w:rFonts w:ascii="Times New Roman" w:hAnsi="Times New Roman" w:hint="default"/>
      </w:rPr>
    </w:lvl>
    <w:lvl w:ilvl="4" w:tplc="195A0F84" w:tentative="1">
      <w:start w:val="1"/>
      <w:numFmt w:val="bullet"/>
      <w:lvlText w:val="-"/>
      <w:lvlJc w:val="left"/>
      <w:pPr>
        <w:tabs>
          <w:tab w:val="num" w:pos="3600"/>
        </w:tabs>
        <w:ind w:left="3600" w:hanging="360"/>
      </w:pPr>
      <w:rPr>
        <w:rFonts w:ascii="Times New Roman" w:hAnsi="Times New Roman" w:hint="default"/>
      </w:rPr>
    </w:lvl>
    <w:lvl w:ilvl="5" w:tplc="B2062746" w:tentative="1">
      <w:start w:val="1"/>
      <w:numFmt w:val="bullet"/>
      <w:lvlText w:val="-"/>
      <w:lvlJc w:val="left"/>
      <w:pPr>
        <w:tabs>
          <w:tab w:val="num" w:pos="4320"/>
        </w:tabs>
        <w:ind w:left="4320" w:hanging="360"/>
      </w:pPr>
      <w:rPr>
        <w:rFonts w:ascii="Times New Roman" w:hAnsi="Times New Roman" w:hint="default"/>
      </w:rPr>
    </w:lvl>
    <w:lvl w:ilvl="6" w:tplc="FF6EAC94" w:tentative="1">
      <w:start w:val="1"/>
      <w:numFmt w:val="bullet"/>
      <w:lvlText w:val="-"/>
      <w:lvlJc w:val="left"/>
      <w:pPr>
        <w:tabs>
          <w:tab w:val="num" w:pos="5040"/>
        </w:tabs>
        <w:ind w:left="5040" w:hanging="360"/>
      </w:pPr>
      <w:rPr>
        <w:rFonts w:ascii="Times New Roman" w:hAnsi="Times New Roman" w:hint="default"/>
      </w:rPr>
    </w:lvl>
    <w:lvl w:ilvl="7" w:tplc="5AD4D348" w:tentative="1">
      <w:start w:val="1"/>
      <w:numFmt w:val="bullet"/>
      <w:lvlText w:val="-"/>
      <w:lvlJc w:val="left"/>
      <w:pPr>
        <w:tabs>
          <w:tab w:val="num" w:pos="5760"/>
        </w:tabs>
        <w:ind w:left="5760" w:hanging="360"/>
      </w:pPr>
      <w:rPr>
        <w:rFonts w:ascii="Times New Roman" w:hAnsi="Times New Roman" w:hint="default"/>
      </w:rPr>
    </w:lvl>
    <w:lvl w:ilvl="8" w:tplc="F8E05F2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365FE7"/>
    <w:multiLevelType w:val="hybridMultilevel"/>
    <w:tmpl w:val="EB722192"/>
    <w:lvl w:ilvl="0" w:tplc="24EE4490">
      <w:start w:val="1"/>
      <w:numFmt w:val="bullet"/>
      <w:lvlText w:val="-"/>
      <w:lvlJc w:val="left"/>
      <w:pPr>
        <w:tabs>
          <w:tab w:val="num" w:pos="720"/>
        </w:tabs>
        <w:ind w:left="720" w:hanging="360"/>
      </w:pPr>
      <w:rPr>
        <w:rFonts w:ascii="Times New Roman" w:hAnsi="Times New Roman" w:hint="default"/>
      </w:rPr>
    </w:lvl>
    <w:lvl w:ilvl="1" w:tplc="9D0A13A6" w:tentative="1">
      <w:start w:val="1"/>
      <w:numFmt w:val="bullet"/>
      <w:lvlText w:val="-"/>
      <w:lvlJc w:val="left"/>
      <w:pPr>
        <w:tabs>
          <w:tab w:val="num" w:pos="1440"/>
        </w:tabs>
        <w:ind w:left="1440" w:hanging="360"/>
      </w:pPr>
      <w:rPr>
        <w:rFonts w:ascii="Times New Roman" w:hAnsi="Times New Roman" w:hint="default"/>
      </w:rPr>
    </w:lvl>
    <w:lvl w:ilvl="2" w:tplc="1480C562" w:tentative="1">
      <w:start w:val="1"/>
      <w:numFmt w:val="bullet"/>
      <w:lvlText w:val="-"/>
      <w:lvlJc w:val="left"/>
      <w:pPr>
        <w:tabs>
          <w:tab w:val="num" w:pos="2160"/>
        </w:tabs>
        <w:ind w:left="2160" w:hanging="360"/>
      </w:pPr>
      <w:rPr>
        <w:rFonts w:ascii="Times New Roman" w:hAnsi="Times New Roman" w:hint="default"/>
      </w:rPr>
    </w:lvl>
    <w:lvl w:ilvl="3" w:tplc="D0B40444" w:tentative="1">
      <w:start w:val="1"/>
      <w:numFmt w:val="bullet"/>
      <w:lvlText w:val="-"/>
      <w:lvlJc w:val="left"/>
      <w:pPr>
        <w:tabs>
          <w:tab w:val="num" w:pos="2880"/>
        </w:tabs>
        <w:ind w:left="2880" w:hanging="360"/>
      </w:pPr>
      <w:rPr>
        <w:rFonts w:ascii="Times New Roman" w:hAnsi="Times New Roman" w:hint="default"/>
      </w:rPr>
    </w:lvl>
    <w:lvl w:ilvl="4" w:tplc="08D05E14" w:tentative="1">
      <w:start w:val="1"/>
      <w:numFmt w:val="bullet"/>
      <w:lvlText w:val="-"/>
      <w:lvlJc w:val="left"/>
      <w:pPr>
        <w:tabs>
          <w:tab w:val="num" w:pos="3600"/>
        </w:tabs>
        <w:ind w:left="3600" w:hanging="360"/>
      </w:pPr>
      <w:rPr>
        <w:rFonts w:ascii="Times New Roman" w:hAnsi="Times New Roman" w:hint="default"/>
      </w:rPr>
    </w:lvl>
    <w:lvl w:ilvl="5" w:tplc="830AA5AE" w:tentative="1">
      <w:start w:val="1"/>
      <w:numFmt w:val="bullet"/>
      <w:lvlText w:val="-"/>
      <w:lvlJc w:val="left"/>
      <w:pPr>
        <w:tabs>
          <w:tab w:val="num" w:pos="4320"/>
        </w:tabs>
        <w:ind w:left="4320" w:hanging="360"/>
      </w:pPr>
      <w:rPr>
        <w:rFonts w:ascii="Times New Roman" w:hAnsi="Times New Roman" w:hint="default"/>
      </w:rPr>
    </w:lvl>
    <w:lvl w:ilvl="6" w:tplc="75A49812" w:tentative="1">
      <w:start w:val="1"/>
      <w:numFmt w:val="bullet"/>
      <w:lvlText w:val="-"/>
      <w:lvlJc w:val="left"/>
      <w:pPr>
        <w:tabs>
          <w:tab w:val="num" w:pos="5040"/>
        </w:tabs>
        <w:ind w:left="5040" w:hanging="360"/>
      </w:pPr>
      <w:rPr>
        <w:rFonts w:ascii="Times New Roman" w:hAnsi="Times New Roman" w:hint="default"/>
      </w:rPr>
    </w:lvl>
    <w:lvl w:ilvl="7" w:tplc="837A831C" w:tentative="1">
      <w:start w:val="1"/>
      <w:numFmt w:val="bullet"/>
      <w:lvlText w:val="-"/>
      <w:lvlJc w:val="left"/>
      <w:pPr>
        <w:tabs>
          <w:tab w:val="num" w:pos="5760"/>
        </w:tabs>
        <w:ind w:left="5760" w:hanging="360"/>
      </w:pPr>
      <w:rPr>
        <w:rFonts w:ascii="Times New Roman" w:hAnsi="Times New Roman" w:hint="default"/>
      </w:rPr>
    </w:lvl>
    <w:lvl w:ilvl="8" w:tplc="486EFFD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D77AAE"/>
    <w:multiLevelType w:val="hybridMultilevel"/>
    <w:tmpl w:val="66AA1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22E22"/>
    <w:multiLevelType w:val="hybridMultilevel"/>
    <w:tmpl w:val="0A023E44"/>
    <w:lvl w:ilvl="0" w:tplc="40D223AE">
      <w:start w:val="1"/>
      <w:numFmt w:val="decimal"/>
      <w:lvlText w:val="%1."/>
      <w:lvlJc w:val="left"/>
      <w:pPr>
        <w:tabs>
          <w:tab w:val="num" w:pos="720"/>
        </w:tabs>
        <w:ind w:left="720" w:hanging="360"/>
      </w:pPr>
    </w:lvl>
    <w:lvl w:ilvl="1" w:tplc="1356123E" w:tentative="1">
      <w:start w:val="1"/>
      <w:numFmt w:val="decimal"/>
      <w:lvlText w:val="%2."/>
      <w:lvlJc w:val="left"/>
      <w:pPr>
        <w:tabs>
          <w:tab w:val="num" w:pos="1440"/>
        </w:tabs>
        <w:ind w:left="1440" w:hanging="360"/>
      </w:pPr>
    </w:lvl>
    <w:lvl w:ilvl="2" w:tplc="4BC2E400" w:tentative="1">
      <w:start w:val="1"/>
      <w:numFmt w:val="decimal"/>
      <w:lvlText w:val="%3."/>
      <w:lvlJc w:val="left"/>
      <w:pPr>
        <w:tabs>
          <w:tab w:val="num" w:pos="2160"/>
        </w:tabs>
        <w:ind w:left="2160" w:hanging="360"/>
      </w:pPr>
    </w:lvl>
    <w:lvl w:ilvl="3" w:tplc="84B6B4B0" w:tentative="1">
      <w:start w:val="1"/>
      <w:numFmt w:val="decimal"/>
      <w:lvlText w:val="%4."/>
      <w:lvlJc w:val="left"/>
      <w:pPr>
        <w:tabs>
          <w:tab w:val="num" w:pos="2880"/>
        </w:tabs>
        <w:ind w:left="2880" w:hanging="360"/>
      </w:pPr>
    </w:lvl>
    <w:lvl w:ilvl="4" w:tplc="5924449A" w:tentative="1">
      <w:start w:val="1"/>
      <w:numFmt w:val="decimal"/>
      <w:lvlText w:val="%5."/>
      <w:lvlJc w:val="left"/>
      <w:pPr>
        <w:tabs>
          <w:tab w:val="num" w:pos="3600"/>
        </w:tabs>
        <w:ind w:left="3600" w:hanging="360"/>
      </w:pPr>
    </w:lvl>
    <w:lvl w:ilvl="5" w:tplc="4E6CF0FC" w:tentative="1">
      <w:start w:val="1"/>
      <w:numFmt w:val="decimal"/>
      <w:lvlText w:val="%6."/>
      <w:lvlJc w:val="left"/>
      <w:pPr>
        <w:tabs>
          <w:tab w:val="num" w:pos="4320"/>
        </w:tabs>
        <w:ind w:left="4320" w:hanging="360"/>
      </w:pPr>
    </w:lvl>
    <w:lvl w:ilvl="6" w:tplc="75AE29A4" w:tentative="1">
      <w:start w:val="1"/>
      <w:numFmt w:val="decimal"/>
      <w:lvlText w:val="%7."/>
      <w:lvlJc w:val="left"/>
      <w:pPr>
        <w:tabs>
          <w:tab w:val="num" w:pos="5040"/>
        </w:tabs>
        <w:ind w:left="5040" w:hanging="360"/>
      </w:pPr>
    </w:lvl>
    <w:lvl w:ilvl="7" w:tplc="D1BA875A" w:tentative="1">
      <w:start w:val="1"/>
      <w:numFmt w:val="decimal"/>
      <w:lvlText w:val="%8."/>
      <w:lvlJc w:val="left"/>
      <w:pPr>
        <w:tabs>
          <w:tab w:val="num" w:pos="5760"/>
        </w:tabs>
        <w:ind w:left="5760" w:hanging="360"/>
      </w:pPr>
    </w:lvl>
    <w:lvl w:ilvl="8" w:tplc="05C49958" w:tentative="1">
      <w:start w:val="1"/>
      <w:numFmt w:val="decimal"/>
      <w:lvlText w:val="%9."/>
      <w:lvlJc w:val="left"/>
      <w:pPr>
        <w:tabs>
          <w:tab w:val="num" w:pos="6480"/>
        </w:tabs>
        <w:ind w:left="6480" w:hanging="360"/>
      </w:pPr>
    </w:lvl>
  </w:abstractNum>
  <w:abstractNum w:abstractNumId="4" w15:restartNumberingAfterBreak="0">
    <w:nsid w:val="243414DC"/>
    <w:multiLevelType w:val="hybridMultilevel"/>
    <w:tmpl w:val="DB0CD5B2"/>
    <w:lvl w:ilvl="0" w:tplc="9C84DBC8">
      <w:start w:val="1"/>
      <w:numFmt w:val="bullet"/>
      <w:lvlText w:val="•"/>
      <w:lvlJc w:val="left"/>
      <w:pPr>
        <w:tabs>
          <w:tab w:val="num" w:pos="720"/>
        </w:tabs>
        <w:ind w:left="720" w:hanging="360"/>
      </w:pPr>
      <w:rPr>
        <w:rFonts w:ascii="Arial" w:hAnsi="Arial" w:hint="default"/>
      </w:rPr>
    </w:lvl>
    <w:lvl w:ilvl="1" w:tplc="18E0875E" w:tentative="1">
      <w:start w:val="1"/>
      <w:numFmt w:val="bullet"/>
      <w:lvlText w:val="•"/>
      <w:lvlJc w:val="left"/>
      <w:pPr>
        <w:tabs>
          <w:tab w:val="num" w:pos="1440"/>
        </w:tabs>
        <w:ind w:left="1440" w:hanging="360"/>
      </w:pPr>
      <w:rPr>
        <w:rFonts w:ascii="Arial" w:hAnsi="Arial" w:hint="default"/>
      </w:rPr>
    </w:lvl>
    <w:lvl w:ilvl="2" w:tplc="B9405ACE" w:tentative="1">
      <w:start w:val="1"/>
      <w:numFmt w:val="bullet"/>
      <w:lvlText w:val="•"/>
      <w:lvlJc w:val="left"/>
      <w:pPr>
        <w:tabs>
          <w:tab w:val="num" w:pos="2160"/>
        </w:tabs>
        <w:ind w:left="2160" w:hanging="360"/>
      </w:pPr>
      <w:rPr>
        <w:rFonts w:ascii="Arial" w:hAnsi="Arial" w:hint="default"/>
      </w:rPr>
    </w:lvl>
    <w:lvl w:ilvl="3" w:tplc="E2C4FD62" w:tentative="1">
      <w:start w:val="1"/>
      <w:numFmt w:val="bullet"/>
      <w:lvlText w:val="•"/>
      <w:lvlJc w:val="left"/>
      <w:pPr>
        <w:tabs>
          <w:tab w:val="num" w:pos="2880"/>
        </w:tabs>
        <w:ind w:left="2880" w:hanging="360"/>
      </w:pPr>
      <w:rPr>
        <w:rFonts w:ascii="Arial" w:hAnsi="Arial" w:hint="default"/>
      </w:rPr>
    </w:lvl>
    <w:lvl w:ilvl="4" w:tplc="2D880DDE" w:tentative="1">
      <w:start w:val="1"/>
      <w:numFmt w:val="bullet"/>
      <w:lvlText w:val="•"/>
      <w:lvlJc w:val="left"/>
      <w:pPr>
        <w:tabs>
          <w:tab w:val="num" w:pos="3600"/>
        </w:tabs>
        <w:ind w:left="3600" w:hanging="360"/>
      </w:pPr>
      <w:rPr>
        <w:rFonts w:ascii="Arial" w:hAnsi="Arial" w:hint="default"/>
      </w:rPr>
    </w:lvl>
    <w:lvl w:ilvl="5" w:tplc="72C46B14" w:tentative="1">
      <w:start w:val="1"/>
      <w:numFmt w:val="bullet"/>
      <w:lvlText w:val="•"/>
      <w:lvlJc w:val="left"/>
      <w:pPr>
        <w:tabs>
          <w:tab w:val="num" w:pos="4320"/>
        </w:tabs>
        <w:ind w:left="4320" w:hanging="360"/>
      </w:pPr>
      <w:rPr>
        <w:rFonts w:ascii="Arial" w:hAnsi="Arial" w:hint="default"/>
      </w:rPr>
    </w:lvl>
    <w:lvl w:ilvl="6" w:tplc="35C08A10" w:tentative="1">
      <w:start w:val="1"/>
      <w:numFmt w:val="bullet"/>
      <w:lvlText w:val="•"/>
      <w:lvlJc w:val="left"/>
      <w:pPr>
        <w:tabs>
          <w:tab w:val="num" w:pos="5040"/>
        </w:tabs>
        <w:ind w:left="5040" w:hanging="360"/>
      </w:pPr>
      <w:rPr>
        <w:rFonts w:ascii="Arial" w:hAnsi="Arial" w:hint="default"/>
      </w:rPr>
    </w:lvl>
    <w:lvl w:ilvl="7" w:tplc="E9DC4EBA" w:tentative="1">
      <w:start w:val="1"/>
      <w:numFmt w:val="bullet"/>
      <w:lvlText w:val="•"/>
      <w:lvlJc w:val="left"/>
      <w:pPr>
        <w:tabs>
          <w:tab w:val="num" w:pos="5760"/>
        </w:tabs>
        <w:ind w:left="5760" w:hanging="360"/>
      </w:pPr>
      <w:rPr>
        <w:rFonts w:ascii="Arial" w:hAnsi="Arial" w:hint="default"/>
      </w:rPr>
    </w:lvl>
    <w:lvl w:ilvl="8" w:tplc="A3C89A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360D54"/>
    <w:multiLevelType w:val="hybridMultilevel"/>
    <w:tmpl w:val="B0507198"/>
    <w:lvl w:ilvl="0" w:tplc="3C6C87E4">
      <w:start w:val="1"/>
      <w:numFmt w:val="decimal"/>
      <w:lvlText w:val="%1."/>
      <w:lvlJc w:val="left"/>
      <w:pPr>
        <w:ind w:left="456"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6" w15:restartNumberingAfterBreak="0">
    <w:nsid w:val="2E844883"/>
    <w:multiLevelType w:val="multilevel"/>
    <w:tmpl w:val="1592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BD5401"/>
    <w:multiLevelType w:val="multilevel"/>
    <w:tmpl w:val="F7A2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C2D0D"/>
    <w:multiLevelType w:val="hybridMultilevel"/>
    <w:tmpl w:val="0E44B29C"/>
    <w:lvl w:ilvl="0" w:tplc="AACE4DAE">
      <w:start w:val="1"/>
      <w:numFmt w:val="bullet"/>
      <w:lvlText w:val="-"/>
      <w:lvlJc w:val="left"/>
      <w:pPr>
        <w:tabs>
          <w:tab w:val="num" w:pos="720"/>
        </w:tabs>
        <w:ind w:left="720" w:hanging="360"/>
      </w:pPr>
      <w:rPr>
        <w:rFonts w:ascii="Times New Roman" w:hAnsi="Times New Roman" w:hint="default"/>
      </w:rPr>
    </w:lvl>
    <w:lvl w:ilvl="1" w:tplc="70F86938" w:tentative="1">
      <w:start w:val="1"/>
      <w:numFmt w:val="bullet"/>
      <w:lvlText w:val="-"/>
      <w:lvlJc w:val="left"/>
      <w:pPr>
        <w:tabs>
          <w:tab w:val="num" w:pos="1440"/>
        </w:tabs>
        <w:ind w:left="1440" w:hanging="360"/>
      </w:pPr>
      <w:rPr>
        <w:rFonts w:ascii="Times New Roman" w:hAnsi="Times New Roman" w:hint="default"/>
      </w:rPr>
    </w:lvl>
    <w:lvl w:ilvl="2" w:tplc="ECCAB43A" w:tentative="1">
      <w:start w:val="1"/>
      <w:numFmt w:val="bullet"/>
      <w:lvlText w:val="-"/>
      <w:lvlJc w:val="left"/>
      <w:pPr>
        <w:tabs>
          <w:tab w:val="num" w:pos="2160"/>
        </w:tabs>
        <w:ind w:left="2160" w:hanging="360"/>
      </w:pPr>
      <w:rPr>
        <w:rFonts w:ascii="Times New Roman" w:hAnsi="Times New Roman" w:hint="default"/>
      </w:rPr>
    </w:lvl>
    <w:lvl w:ilvl="3" w:tplc="BE9C139C" w:tentative="1">
      <w:start w:val="1"/>
      <w:numFmt w:val="bullet"/>
      <w:lvlText w:val="-"/>
      <w:lvlJc w:val="left"/>
      <w:pPr>
        <w:tabs>
          <w:tab w:val="num" w:pos="2880"/>
        </w:tabs>
        <w:ind w:left="2880" w:hanging="360"/>
      </w:pPr>
      <w:rPr>
        <w:rFonts w:ascii="Times New Roman" w:hAnsi="Times New Roman" w:hint="default"/>
      </w:rPr>
    </w:lvl>
    <w:lvl w:ilvl="4" w:tplc="AE50B844" w:tentative="1">
      <w:start w:val="1"/>
      <w:numFmt w:val="bullet"/>
      <w:lvlText w:val="-"/>
      <w:lvlJc w:val="left"/>
      <w:pPr>
        <w:tabs>
          <w:tab w:val="num" w:pos="3600"/>
        </w:tabs>
        <w:ind w:left="3600" w:hanging="360"/>
      </w:pPr>
      <w:rPr>
        <w:rFonts w:ascii="Times New Roman" w:hAnsi="Times New Roman" w:hint="default"/>
      </w:rPr>
    </w:lvl>
    <w:lvl w:ilvl="5" w:tplc="8990BDB6" w:tentative="1">
      <w:start w:val="1"/>
      <w:numFmt w:val="bullet"/>
      <w:lvlText w:val="-"/>
      <w:lvlJc w:val="left"/>
      <w:pPr>
        <w:tabs>
          <w:tab w:val="num" w:pos="4320"/>
        </w:tabs>
        <w:ind w:left="4320" w:hanging="360"/>
      </w:pPr>
      <w:rPr>
        <w:rFonts w:ascii="Times New Roman" w:hAnsi="Times New Roman" w:hint="default"/>
      </w:rPr>
    </w:lvl>
    <w:lvl w:ilvl="6" w:tplc="73A27B9E" w:tentative="1">
      <w:start w:val="1"/>
      <w:numFmt w:val="bullet"/>
      <w:lvlText w:val="-"/>
      <w:lvlJc w:val="left"/>
      <w:pPr>
        <w:tabs>
          <w:tab w:val="num" w:pos="5040"/>
        </w:tabs>
        <w:ind w:left="5040" w:hanging="360"/>
      </w:pPr>
      <w:rPr>
        <w:rFonts w:ascii="Times New Roman" w:hAnsi="Times New Roman" w:hint="default"/>
      </w:rPr>
    </w:lvl>
    <w:lvl w:ilvl="7" w:tplc="CF8835C6" w:tentative="1">
      <w:start w:val="1"/>
      <w:numFmt w:val="bullet"/>
      <w:lvlText w:val="-"/>
      <w:lvlJc w:val="left"/>
      <w:pPr>
        <w:tabs>
          <w:tab w:val="num" w:pos="5760"/>
        </w:tabs>
        <w:ind w:left="5760" w:hanging="360"/>
      </w:pPr>
      <w:rPr>
        <w:rFonts w:ascii="Times New Roman" w:hAnsi="Times New Roman" w:hint="default"/>
      </w:rPr>
    </w:lvl>
    <w:lvl w:ilvl="8" w:tplc="5A9A4E4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D51643F"/>
    <w:multiLevelType w:val="hybridMultilevel"/>
    <w:tmpl w:val="1C205FFE"/>
    <w:lvl w:ilvl="0" w:tplc="2D7095C6">
      <w:start w:val="1"/>
      <w:numFmt w:val="bullet"/>
      <w:lvlText w:val="•"/>
      <w:lvlJc w:val="left"/>
      <w:pPr>
        <w:tabs>
          <w:tab w:val="num" w:pos="720"/>
        </w:tabs>
        <w:ind w:left="720" w:hanging="360"/>
      </w:pPr>
      <w:rPr>
        <w:rFonts w:ascii="Arial" w:hAnsi="Arial" w:hint="default"/>
      </w:rPr>
    </w:lvl>
    <w:lvl w:ilvl="1" w:tplc="400EB130" w:tentative="1">
      <w:start w:val="1"/>
      <w:numFmt w:val="bullet"/>
      <w:lvlText w:val="•"/>
      <w:lvlJc w:val="left"/>
      <w:pPr>
        <w:tabs>
          <w:tab w:val="num" w:pos="1440"/>
        </w:tabs>
        <w:ind w:left="1440" w:hanging="360"/>
      </w:pPr>
      <w:rPr>
        <w:rFonts w:ascii="Arial" w:hAnsi="Arial" w:hint="default"/>
      </w:rPr>
    </w:lvl>
    <w:lvl w:ilvl="2" w:tplc="FF38A8F0" w:tentative="1">
      <w:start w:val="1"/>
      <w:numFmt w:val="bullet"/>
      <w:lvlText w:val="•"/>
      <w:lvlJc w:val="left"/>
      <w:pPr>
        <w:tabs>
          <w:tab w:val="num" w:pos="2160"/>
        </w:tabs>
        <w:ind w:left="2160" w:hanging="360"/>
      </w:pPr>
      <w:rPr>
        <w:rFonts w:ascii="Arial" w:hAnsi="Arial" w:hint="default"/>
      </w:rPr>
    </w:lvl>
    <w:lvl w:ilvl="3" w:tplc="84588942" w:tentative="1">
      <w:start w:val="1"/>
      <w:numFmt w:val="bullet"/>
      <w:lvlText w:val="•"/>
      <w:lvlJc w:val="left"/>
      <w:pPr>
        <w:tabs>
          <w:tab w:val="num" w:pos="2880"/>
        </w:tabs>
        <w:ind w:left="2880" w:hanging="360"/>
      </w:pPr>
      <w:rPr>
        <w:rFonts w:ascii="Arial" w:hAnsi="Arial" w:hint="default"/>
      </w:rPr>
    </w:lvl>
    <w:lvl w:ilvl="4" w:tplc="4EAC9CAC" w:tentative="1">
      <w:start w:val="1"/>
      <w:numFmt w:val="bullet"/>
      <w:lvlText w:val="•"/>
      <w:lvlJc w:val="left"/>
      <w:pPr>
        <w:tabs>
          <w:tab w:val="num" w:pos="3600"/>
        </w:tabs>
        <w:ind w:left="3600" w:hanging="360"/>
      </w:pPr>
      <w:rPr>
        <w:rFonts w:ascii="Arial" w:hAnsi="Arial" w:hint="default"/>
      </w:rPr>
    </w:lvl>
    <w:lvl w:ilvl="5" w:tplc="E8300B18" w:tentative="1">
      <w:start w:val="1"/>
      <w:numFmt w:val="bullet"/>
      <w:lvlText w:val="•"/>
      <w:lvlJc w:val="left"/>
      <w:pPr>
        <w:tabs>
          <w:tab w:val="num" w:pos="4320"/>
        </w:tabs>
        <w:ind w:left="4320" w:hanging="360"/>
      </w:pPr>
      <w:rPr>
        <w:rFonts w:ascii="Arial" w:hAnsi="Arial" w:hint="default"/>
      </w:rPr>
    </w:lvl>
    <w:lvl w:ilvl="6" w:tplc="18A6EA6E" w:tentative="1">
      <w:start w:val="1"/>
      <w:numFmt w:val="bullet"/>
      <w:lvlText w:val="•"/>
      <w:lvlJc w:val="left"/>
      <w:pPr>
        <w:tabs>
          <w:tab w:val="num" w:pos="5040"/>
        </w:tabs>
        <w:ind w:left="5040" w:hanging="360"/>
      </w:pPr>
      <w:rPr>
        <w:rFonts w:ascii="Arial" w:hAnsi="Arial" w:hint="default"/>
      </w:rPr>
    </w:lvl>
    <w:lvl w:ilvl="7" w:tplc="45C4BE76" w:tentative="1">
      <w:start w:val="1"/>
      <w:numFmt w:val="bullet"/>
      <w:lvlText w:val="•"/>
      <w:lvlJc w:val="left"/>
      <w:pPr>
        <w:tabs>
          <w:tab w:val="num" w:pos="5760"/>
        </w:tabs>
        <w:ind w:left="5760" w:hanging="360"/>
      </w:pPr>
      <w:rPr>
        <w:rFonts w:ascii="Arial" w:hAnsi="Arial" w:hint="default"/>
      </w:rPr>
    </w:lvl>
    <w:lvl w:ilvl="8" w:tplc="5E94D56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EC2EEE"/>
    <w:multiLevelType w:val="hybridMultilevel"/>
    <w:tmpl w:val="C5F49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C1256C"/>
    <w:multiLevelType w:val="hybridMultilevel"/>
    <w:tmpl w:val="B1E07C40"/>
    <w:lvl w:ilvl="0" w:tplc="39166BE8">
      <w:start w:val="1"/>
      <w:numFmt w:val="bullet"/>
      <w:lvlText w:val="-"/>
      <w:lvlJc w:val="left"/>
      <w:pPr>
        <w:tabs>
          <w:tab w:val="num" w:pos="720"/>
        </w:tabs>
        <w:ind w:left="720" w:hanging="360"/>
      </w:pPr>
      <w:rPr>
        <w:rFonts w:ascii="Times New Roman" w:hAnsi="Times New Roman" w:hint="default"/>
      </w:rPr>
    </w:lvl>
    <w:lvl w:ilvl="1" w:tplc="18EA3ECE" w:tentative="1">
      <w:start w:val="1"/>
      <w:numFmt w:val="bullet"/>
      <w:lvlText w:val="-"/>
      <w:lvlJc w:val="left"/>
      <w:pPr>
        <w:tabs>
          <w:tab w:val="num" w:pos="1440"/>
        </w:tabs>
        <w:ind w:left="1440" w:hanging="360"/>
      </w:pPr>
      <w:rPr>
        <w:rFonts w:ascii="Times New Roman" w:hAnsi="Times New Roman" w:hint="default"/>
      </w:rPr>
    </w:lvl>
    <w:lvl w:ilvl="2" w:tplc="DEE8FA0E" w:tentative="1">
      <w:start w:val="1"/>
      <w:numFmt w:val="bullet"/>
      <w:lvlText w:val="-"/>
      <w:lvlJc w:val="left"/>
      <w:pPr>
        <w:tabs>
          <w:tab w:val="num" w:pos="2160"/>
        </w:tabs>
        <w:ind w:left="2160" w:hanging="360"/>
      </w:pPr>
      <w:rPr>
        <w:rFonts w:ascii="Times New Roman" w:hAnsi="Times New Roman" w:hint="default"/>
      </w:rPr>
    </w:lvl>
    <w:lvl w:ilvl="3" w:tplc="A28C85FA" w:tentative="1">
      <w:start w:val="1"/>
      <w:numFmt w:val="bullet"/>
      <w:lvlText w:val="-"/>
      <w:lvlJc w:val="left"/>
      <w:pPr>
        <w:tabs>
          <w:tab w:val="num" w:pos="2880"/>
        </w:tabs>
        <w:ind w:left="2880" w:hanging="360"/>
      </w:pPr>
      <w:rPr>
        <w:rFonts w:ascii="Times New Roman" w:hAnsi="Times New Roman" w:hint="default"/>
      </w:rPr>
    </w:lvl>
    <w:lvl w:ilvl="4" w:tplc="3C78587E" w:tentative="1">
      <w:start w:val="1"/>
      <w:numFmt w:val="bullet"/>
      <w:lvlText w:val="-"/>
      <w:lvlJc w:val="left"/>
      <w:pPr>
        <w:tabs>
          <w:tab w:val="num" w:pos="3600"/>
        </w:tabs>
        <w:ind w:left="3600" w:hanging="360"/>
      </w:pPr>
      <w:rPr>
        <w:rFonts w:ascii="Times New Roman" w:hAnsi="Times New Roman" w:hint="default"/>
      </w:rPr>
    </w:lvl>
    <w:lvl w:ilvl="5" w:tplc="2CC86012" w:tentative="1">
      <w:start w:val="1"/>
      <w:numFmt w:val="bullet"/>
      <w:lvlText w:val="-"/>
      <w:lvlJc w:val="left"/>
      <w:pPr>
        <w:tabs>
          <w:tab w:val="num" w:pos="4320"/>
        </w:tabs>
        <w:ind w:left="4320" w:hanging="360"/>
      </w:pPr>
      <w:rPr>
        <w:rFonts w:ascii="Times New Roman" w:hAnsi="Times New Roman" w:hint="default"/>
      </w:rPr>
    </w:lvl>
    <w:lvl w:ilvl="6" w:tplc="1D7A2EBA" w:tentative="1">
      <w:start w:val="1"/>
      <w:numFmt w:val="bullet"/>
      <w:lvlText w:val="-"/>
      <w:lvlJc w:val="left"/>
      <w:pPr>
        <w:tabs>
          <w:tab w:val="num" w:pos="5040"/>
        </w:tabs>
        <w:ind w:left="5040" w:hanging="360"/>
      </w:pPr>
      <w:rPr>
        <w:rFonts w:ascii="Times New Roman" w:hAnsi="Times New Roman" w:hint="default"/>
      </w:rPr>
    </w:lvl>
    <w:lvl w:ilvl="7" w:tplc="06C88700" w:tentative="1">
      <w:start w:val="1"/>
      <w:numFmt w:val="bullet"/>
      <w:lvlText w:val="-"/>
      <w:lvlJc w:val="left"/>
      <w:pPr>
        <w:tabs>
          <w:tab w:val="num" w:pos="5760"/>
        </w:tabs>
        <w:ind w:left="5760" w:hanging="360"/>
      </w:pPr>
      <w:rPr>
        <w:rFonts w:ascii="Times New Roman" w:hAnsi="Times New Roman" w:hint="default"/>
      </w:rPr>
    </w:lvl>
    <w:lvl w:ilvl="8" w:tplc="99DCF59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B2F6393"/>
    <w:multiLevelType w:val="hybridMultilevel"/>
    <w:tmpl w:val="7548BF58"/>
    <w:lvl w:ilvl="0" w:tplc="2BA4C1B6">
      <w:start w:val="1"/>
      <w:numFmt w:val="bullet"/>
      <w:lvlText w:val="•"/>
      <w:lvlJc w:val="left"/>
      <w:pPr>
        <w:tabs>
          <w:tab w:val="num" w:pos="720"/>
        </w:tabs>
        <w:ind w:left="720" w:hanging="360"/>
      </w:pPr>
      <w:rPr>
        <w:rFonts w:ascii="Arial" w:hAnsi="Arial" w:hint="default"/>
      </w:rPr>
    </w:lvl>
    <w:lvl w:ilvl="1" w:tplc="142064D2" w:tentative="1">
      <w:start w:val="1"/>
      <w:numFmt w:val="bullet"/>
      <w:lvlText w:val="•"/>
      <w:lvlJc w:val="left"/>
      <w:pPr>
        <w:tabs>
          <w:tab w:val="num" w:pos="1440"/>
        </w:tabs>
        <w:ind w:left="1440" w:hanging="360"/>
      </w:pPr>
      <w:rPr>
        <w:rFonts w:ascii="Arial" w:hAnsi="Arial" w:hint="default"/>
      </w:rPr>
    </w:lvl>
    <w:lvl w:ilvl="2" w:tplc="5CEAF578" w:tentative="1">
      <w:start w:val="1"/>
      <w:numFmt w:val="bullet"/>
      <w:lvlText w:val="•"/>
      <w:lvlJc w:val="left"/>
      <w:pPr>
        <w:tabs>
          <w:tab w:val="num" w:pos="2160"/>
        </w:tabs>
        <w:ind w:left="2160" w:hanging="360"/>
      </w:pPr>
      <w:rPr>
        <w:rFonts w:ascii="Arial" w:hAnsi="Arial" w:hint="default"/>
      </w:rPr>
    </w:lvl>
    <w:lvl w:ilvl="3" w:tplc="9D1E1382" w:tentative="1">
      <w:start w:val="1"/>
      <w:numFmt w:val="bullet"/>
      <w:lvlText w:val="•"/>
      <w:lvlJc w:val="left"/>
      <w:pPr>
        <w:tabs>
          <w:tab w:val="num" w:pos="2880"/>
        </w:tabs>
        <w:ind w:left="2880" w:hanging="360"/>
      </w:pPr>
      <w:rPr>
        <w:rFonts w:ascii="Arial" w:hAnsi="Arial" w:hint="default"/>
      </w:rPr>
    </w:lvl>
    <w:lvl w:ilvl="4" w:tplc="AFDAC5FC" w:tentative="1">
      <w:start w:val="1"/>
      <w:numFmt w:val="bullet"/>
      <w:lvlText w:val="•"/>
      <w:lvlJc w:val="left"/>
      <w:pPr>
        <w:tabs>
          <w:tab w:val="num" w:pos="3600"/>
        </w:tabs>
        <w:ind w:left="3600" w:hanging="360"/>
      </w:pPr>
      <w:rPr>
        <w:rFonts w:ascii="Arial" w:hAnsi="Arial" w:hint="default"/>
      </w:rPr>
    </w:lvl>
    <w:lvl w:ilvl="5" w:tplc="F836F6CA" w:tentative="1">
      <w:start w:val="1"/>
      <w:numFmt w:val="bullet"/>
      <w:lvlText w:val="•"/>
      <w:lvlJc w:val="left"/>
      <w:pPr>
        <w:tabs>
          <w:tab w:val="num" w:pos="4320"/>
        </w:tabs>
        <w:ind w:left="4320" w:hanging="360"/>
      </w:pPr>
      <w:rPr>
        <w:rFonts w:ascii="Arial" w:hAnsi="Arial" w:hint="default"/>
      </w:rPr>
    </w:lvl>
    <w:lvl w:ilvl="6" w:tplc="424833B0" w:tentative="1">
      <w:start w:val="1"/>
      <w:numFmt w:val="bullet"/>
      <w:lvlText w:val="•"/>
      <w:lvlJc w:val="left"/>
      <w:pPr>
        <w:tabs>
          <w:tab w:val="num" w:pos="5040"/>
        </w:tabs>
        <w:ind w:left="5040" w:hanging="360"/>
      </w:pPr>
      <w:rPr>
        <w:rFonts w:ascii="Arial" w:hAnsi="Arial" w:hint="default"/>
      </w:rPr>
    </w:lvl>
    <w:lvl w:ilvl="7" w:tplc="5BF2CE86" w:tentative="1">
      <w:start w:val="1"/>
      <w:numFmt w:val="bullet"/>
      <w:lvlText w:val="•"/>
      <w:lvlJc w:val="left"/>
      <w:pPr>
        <w:tabs>
          <w:tab w:val="num" w:pos="5760"/>
        </w:tabs>
        <w:ind w:left="5760" w:hanging="360"/>
      </w:pPr>
      <w:rPr>
        <w:rFonts w:ascii="Arial" w:hAnsi="Arial" w:hint="default"/>
      </w:rPr>
    </w:lvl>
    <w:lvl w:ilvl="8" w:tplc="90C68B4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F8037D"/>
    <w:multiLevelType w:val="hybridMultilevel"/>
    <w:tmpl w:val="BD109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280AC1"/>
    <w:multiLevelType w:val="hybridMultilevel"/>
    <w:tmpl w:val="945E77E6"/>
    <w:lvl w:ilvl="0" w:tplc="5756FE9C">
      <w:start w:val="1"/>
      <w:numFmt w:val="bullet"/>
      <w:lvlText w:val="•"/>
      <w:lvlJc w:val="left"/>
      <w:pPr>
        <w:tabs>
          <w:tab w:val="num" w:pos="720"/>
        </w:tabs>
        <w:ind w:left="720" w:hanging="360"/>
      </w:pPr>
      <w:rPr>
        <w:rFonts w:ascii="Arial" w:hAnsi="Arial" w:hint="default"/>
      </w:rPr>
    </w:lvl>
    <w:lvl w:ilvl="1" w:tplc="511C268A" w:tentative="1">
      <w:start w:val="1"/>
      <w:numFmt w:val="bullet"/>
      <w:lvlText w:val="•"/>
      <w:lvlJc w:val="left"/>
      <w:pPr>
        <w:tabs>
          <w:tab w:val="num" w:pos="1440"/>
        </w:tabs>
        <w:ind w:left="1440" w:hanging="360"/>
      </w:pPr>
      <w:rPr>
        <w:rFonts w:ascii="Arial" w:hAnsi="Arial" w:hint="default"/>
      </w:rPr>
    </w:lvl>
    <w:lvl w:ilvl="2" w:tplc="D7BA7ACA" w:tentative="1">
      <w:start w:val="1"/>
      <w:numFmt w:val="bullet"/>
      <w:lvlText w:val="•"/>
      <w:lvlJc w:val="left"/>
      <w:pPr>
        <w:tabs>
          <w:tab w:val="num" w:pos="2160"/>
        </w:tabs>
        <w:ind w:left="2160" w:hanging="360"/>
      </w:pPr>
      <w:rPr>
        <w:rFonts w:ascii="Arial" w:hAnsi="Arial" w:hint="default"/>
      </w:rPr>
    </w:lvl>
    <w:lvl w:ilvl="3" w:tplc="F54AE394" w:tentative="1">
      <w:start w:val="1"/>
      <w:numFmt w:val="bullet"/>
      <w:lvlText w:val="•"/>
      <w:lvlJc w:val="left"/>
      <w:pPr>
        <w:tabs>
          <w:tab w:val="num" w:pos="2880"/>
        </w:tabs>
        <w:ind w:left="2880" w:hanging="360"/>
      </w:pPr>
      <w:rPr>
        <w:rFonts w:ascii="Arial" w:hAnsi="Arial" w:hint="default"/>
      </w:rPr>
    </w:lvl>
    <w:lvl w:ilvl="4" w:tplc="51E4F09A" w:tentative="1">
      <w:start w:val="1"/>
      <w:numFmt w:val="bullet"/>
      <w:lvlText w:val="•"/>
      <w:lvlJc w:val="left"/>
      <w:pPr>
        <w:tabs>
          <w:tab w:val="num" w:pos="3600"/>
        </w:tabs>
        <w:ind w:left="3600" w:hanging="360"/>
      </w:pPr>
      <w:rPr>
        <w:rFonts w:ascii="Arial" w:hAnsi="Arial" w:hint="default"/>
      </w:rPr>
    </w:lvl>
    <w:lvl w:ilvl="5" w:tplc="DD5A41BC" w:tentative="1">
      <w:start w:val="1"/>
      <w:numFmt w:val="bullet"/>
      <w:lvlText w:val="•"/>
      <w:lvlJc w:val="left"/>
      <w:pPr>
        <w:tabs>
          <w:tab w:val="num" w:pos="4320"/>
        </w:tabs>
        <w:ind w:left="4320" w:hanging="360"/>
      </w:pPr>
      <w:rPr>
        <w:rFonts w:ascii="Arial" w:hAnsi="Arial" w:hint="default"/>
      </w:rPr>
    </w:lvl>
    <w:lvl w:ilvl="6" w:tplc="4F141EE2" w:tentative="1">
      <w:start w:val="1"/>
      <w:numFmt w:val="bullet"/>
      <w:lvlText w:val="•"/>
      <w:lvlJc w:val="left"/>
      <w:pPr>
        <w:tabs>
          <w:tab w:val="num" w:pos="5040"/>
        </w:tabs>
        <w:ind w:left="5040" w:hanging="360"/>
      </w:pPr>
      <w:rPr>
        <w:rFonts w:ascii="Arial" w:hAnsi="Arial" w:hint="default"/>
      </w:rPr>
    </w:lvl>
    <w:lvl w:ilvl="7" w:tplc="1D828312" w:tentative="1">
      <w:start w:val="1"/>
      <w:numFmt w:val="bullet"/>
      <w:lvlText w:val="•"/>
      <w:lvlJc w:val="left"/>
      <w:pPr>
        <w:tabs>
          <w:tab w:val="num" w:pos="5760"/>
        </w:tabs>
        <w:ind w:left="5760" w:hanging="360"/>
      </w:pPr>
      <w:rPr>
        <w:rFonts w:ascii="Arial" w:hAnsi="Arial" w:hint="default"/>
      </w:rPr>
    </w:lvl>
    <w:lvl w:ilvl="8" w:tplc="EF2619CE" w:tentative="1">
      <w:start w:val="1"/>
      <w:numFmt w:val="bullet"/>
      <w:lvlText w:val="•"/>
      <w:lvlJc w:val="left"/>
      <w:pPr>
        <w:tabs>
          <w:tab w:val="num" w:pos="6480"/>
        </w:tabs>
        <w:ind w:left="6480" w:hanging="360"/>
      </w:pPr>
      <w:rPr>
        <w:rFonts w:ascii="Arial" w:hAnsi="Arial" w:hint="default"/>
      </w:rPr>
    </w:lvl>
  </w:abstractNum>
  <w:num w:numId="1" w16cid:durableId="1869250023">
    <w:abstractNumId w:val="10"/>
  </w:num>
  <w:num w:numId="2" w16cid:durableId="1199584953">
    <w:abstractNumId w:val="5"/>
  </w:num>
  <w:num w:numId="3" w16cid:durableId="1034387264">
    <w:abstractNumId w:val="2"/>
  </w:num>
  <w:num w:numId="4" w16cid:durableId="702706023">
    <w:abstractNumId w:val="13"/>
  </w:num>
  <w:num w:numId="5" w16cid:durableId="268239628">
    <w:abstractNumId w:val="3"/>
  </w:num>
  <w:num w:numId="6" w16cid:durableId="1508640837">
    <w:abstractNumId w:val="14"/>
  </w:num>
  <w:num w:numId="7" w16cid:durableId="1697849182">
    <w:abstractNumId w:val="0"/>
  </w:num>
  <w:num w:numId="8" w16cid:durableId="634336019">
    <w:abstractNumId w:val="4"/>
  </w:num>
  <w:num w:numId="9" w16cid:durableId="486868940">
    <w:abstractNumId w:val="8"/>
  </w:num>
  <w:num w:numId="10" w16cid:durableId="1242179331">
    <w:abstractNumId w:val="12"/>
  </w:num>
  <w:num w:numId="11" w16cid:durableId="1250113878">
    <w:abstractNumId w:val="11"/>
  </w:num>
  <w:num w:numId="12" w16cid:durableId="1687829074">
    <w:abstractNumId w:val="9"/>
  </w:num>
  <w:num w:numId="13" w16cid:durableId="496192511">
    <w:abstractNumId w:val="1"/>
  </w:num>
  <w:num w:numId="14" w16cid:durableId="503862353">
    <w:abstractNumId w:val="6"/>
  </w:num>
  <w:num w:numId="15" w16cid:durableId="131095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532"/>
    <w:rsid w:val="00000651"/>
    <w:rsid w:val="000176E3"/>
    <w:rsid w:val="00026B99"/>
    <w:rsid w:val="00037E96"/>
    <w:rsid w:val="00042BFB"/>
    <w:rsid w:val="00055E56"/>
    <w:rsid w:val="000645BD"/>
    <w:rsid w:val="0007194F"/>
    <w:rsid w:val="00095771"/>
    <w:rsid w:val="000A1523"/>
    <w:rsid w:val="000A2C6D"/>
    <w:rsid w:val="000B12BD"/>
    <w:rsid w:val="000D2119"/>
    <w:rsid w:val="000D7532"/>
    <w:rsid w:val="000F3315"/>
    <w:rsid w:val="00111499"/>
    <w:rsid w:val="001333CA"/>
    <w:rsid w:val="00160E38"/>
    <w:rsid w:val="00166868"/>
    <w:rsid w:val="001864AA"/>
    <w:rsid w:val="00195E65"/>
    <w:rsid w:val="001B3744"/>
    <w:rsid w:val="001B603E"/>
    <w:rsid w:val="001E3896"/>
    <w:rsid w:val="00267C5E"/>
    <w:rsid w:val="0030009F"/>
    <w:rsid w:val="00324C55"/>
    <w:rsid w:val="0032734E"/>
    <w:rsid w:val="00335D93"/>
    <w:rsid w:val="0033792D"/>
    <w:rsid w:val="00341AF4"/>
    <w:rsid w:val="003513B9"/>
    <w:rsid w:val="003837EA"/>
    <w:rsid w:val="003845FC"/>
    <w:rsid w:val="003849C6"/>
    <w:rsid w:val="00387EF9"/>
    <w:rsid w:val="003B7612"/>
    <w:rsid w:val="003C2B08"/>
    <w:rsid w:val="003C5340"/>
    <w:rsid w:val="003D0272"/>
    <w:rsid w:val="003D31A0"/>
    <w:rsid w:val="003D3B3F"/>
    <w:rsid w:val="003D41F5"/>
    <w:rsid w:val="00405A3C"/>
    <w:rsid w:val="00421A01"/>
    <w:rsid w:val="00452397"/>
    <w:rsid w:val="0045714B"/>
    <w:rsid w:val="0048740B"/>
    <w:rsid w:val="004A3037"/>
    <w:rsid w:val="004C3649"/>
    <w:rsid w:val="004D00DF"/>
    <w:rsid w:val="005537B4"/>
    <w:rsid w:val="00555F7A"/>
    <w:rsid w:val="00564F24"/>
    <w:rsid w:val="00571555"/>
    <w:rsid w:val="005B663C"/>
    <w:rsid w:val="006237BF"/>
    <w:rsid w:val="00645F02"/>
    <w:rsid w:val="006A5F5B"/>
    <w:rsid w:val="006C6286"/>
    <w:rsid w:val="006E2BDB"/>
    <w:rsid w:val="006E79EC"/>
    <w:rsid w:val="00705F41"/>
    <w:rsid w:val="00706305"/>
    <w:rsid w:val="00723685"/>
    <w:rsid w:val="00742324"/>
    <w:rsid w:val="0075229A"/>
    <w:rsid w:val="00776681"/>
    <w:rsid w:val="007807D7"/>
    <w:rsid w:val="007D0787"/>
    <w:rsid w:val="007D0C6F"/>
    <w:rsid w:val="007D6539"/>
    <w:rsid w:val="00812085"/>
    <w:rsid w:val="008403C9"/>
    <w:rsid w:val="00857AC2"/>
    <w:rsid w:val="00863EB1"/>
    <w:rsid w:val="00866A47"/>
    <w:rsid w:val="00882416"/>
    <w:rsid w:val="00886102"/>
    <w:rsid w:val="00893A1F"/>
    <w:rsid w:val="00895807"/>
    <w:rsid w:val="008B78ED"/>
    <w:rsid w:val="008D7642"/>
    <w:rsid w:val="008E78A3"/>
    <w:rsid w:val="00981F28"/>
    <w:rsid w:val="00984D94"/>
    <w:rsid w:val="00987E46"/>
    <w:rsid w:val="009932BC"/>
    <w:rsid w:val="009A1102"/>
    <w:rsid w:val="009B16D3"/>
    <w:rsid w:val="009D0503"/>
    <w:rsid w:val="009E7E51"/>
    <w:rsid w:val="009F590D"/>
    <w:rsid w:val="009F7519"/>
    <w:rsid w:val="00A02829"/>
    <w:rsid w:val="00A17AF4"/>
    <w:rsid w:val="00A26FEC"/>
    <w:rsid w:val="00A65D4C"/>
    <w:rsid w:val="00A6745D"/>
    <w:rsid w:val="00A94FCF"/>
    <w:rsid w:val="00B252F1"/>
    <w:rsid w:val="00B32905"/>
    <w:rsid w:val="00B3664D"/>
    <w:rsid w:val="00B61489"/>
    <w:rsid w:val="00B82DB6"/>
    <w:rsid w:val="00BB29EE"/>
    <w:rsid w:val="00BF2D37"/>
    <w:rsid w:val="00C16E34"/>
    <w:rsid w:val="00C202B3"/>
    <w:rsid w:val="00C21A39"/>
    <w:rsid w:val="00C738D3"/>
    <w:rsid w:val="00C85CE9"/>
    <w:rsid w:val="00C91656"/>
    <w:rsid w:val="00C94F72"/>
    <w:rsid w:val="00CA3471"/>
    <w:rsid w:val="00CB2C71"/>
    <w:rsid w:val="00CC4DDF"/>
    <w:rsid w:val="00CD7458"/>
    <w:rsid w:val="00D11C0A"/>
    <w:rsid w:val="00D201A3"/>
    <w:rsid w:val="00D21CC2"/>
    <w:rsid w:val="00D23B91"/>
    <w:rsid w:val="00D57E91"/>
    <w:rsid w:val="00D63E1D"/>
    <w:rsid w:val="00DA5630"/>
    <w:rsid w:val="00DD0AE0"/>
    <w:rsid w:val="00DF048E"/>
    <w:rsid w:val="00E22A5C"/>
    <w:rsid w:val="00E25770"/>
    <w:rsid w:val="00E37B8B"/>
    <w:rsid w:val="00E71E48"/>
    <w:rsid w:val="00E86C04"/>
    <w:rsid w:val="00EA6AB6"/>
    <w:rsid w:val="00ED5BB5"/>
    <w:rsid w:val="00EF3C48"/>
    <w:rsid w:val="00F06159"/>
    <w:rsid w:val="00F13AA8"/>
    <w:rsid w:val="00F364D9"/>
    <w:rsid w:val="00F36EE7"/>
    <w:rsid w:val="00F50C0B"/>
    <w:rsid w:val="00F57C81"/>
    <w:rsid w:val="00FC04D8"/>
    <w:rsid w:val="00FD2024"/>
    <w:rsid w:val="00FD7F62"/>
    <w:rsid w:val="00FF7CB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6DCE"/>
  <w15:chartTrackingRefBased/>
  <w15:docId w15:val="{84DACF45-E722-4FA1-9061-4B4EE7F8F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B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C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79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2C7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B2C71"/>
    <w:rPr>
      <w:rFonts w:eastAsiaTheme="minorEastAsia"/>
      <w:kern w:val="0"/>
      <w14:ligatures w14:val="none"/>
    </w:rPr>
  </w:style>
  <w:style w:type="character" w:customStyle="1" w:styleId="Heading1Char">
    <w:name w:val="Heading 1 Char"/>
    <w:basedOn w:val="DefaultParagraphFont"/>
    <w:link w:val="Heading1"/>
    <w:uiPriority w:val="9"/>
    <w:rsid w:val="003D3B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3B3F"/>
    <w:pPr>
      <w:outlineLvl w:val="9"/>
    </w:pPr>
    <w:rPr>
      <w:kern w:val="0"/>
      <w14:ligatures w14:val="none"/>
    </w:rPr>
  </w:style>
  <w:style w:type="paragraph" w:styleId="TOC1">
    <w:name w:val="toc 1"/>
    <w:basedOn w:val="Normal"/>
    <w:next w:val="Normal"/>
    <w:autoRedefine/>
    <w:uiPriority w:val="39"/>
    <w:unhideWhenUsed/>
    <w:rsid w:val="00EF3C48"/>
    <w:pPr>
      <w:spacing w:after="100"/>
    </w:pPr>
  </w:style>
  <w:style w:type="character" w:styleId="Hyperlink">
    <w:name w:val="Hyperlink"/>
    <w:basedOn w:val="DefaultParagraphFont"/>
    <w:uiPriority w:val="99"/>
    <w:unhideWhenUsed/>
    <w:rsid w:val="00EF3C48"/>
    <w:rPr>
      <w:color w:val="0563C1" w:themeColor="hyperlink"/>
      <w:u w:val="single"/>
    </w:rPr>
  </w:style>
  <w:style w:type="paragraph" w:styleId="ListParagraph">
    <w:name w:val="List Paragraph"/>
    <w:basedOn w:val="Normal"/>
    <w:uiPriority w:val="34"/>
    <w:qFormat/>
    <w:rsid w:val="00EF3C48"/>
    <w:pPr>
      <w:ind w:left="720"/>
      <w:contextualSpacing/>
    </w:pPr>
  </w:style>
  <w:style w:type="character" w:customStyle="1" w:styleId="Heading2Char">
    <w:name w:val="Heading 2 Char"/>
    <w:basedOn w:val="DefaultParagraphFont"/>
    <w:link w:val="Heading2"/>
    <w:uiPriority w:val="9"/>
    <w:rsid w:val="00EF3C4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C48"/>
    <w:pPr>
      <w:spacing w:after="100"/>
      <w:ind w:left="220"/>
    </w:pPr>
  </w:style>
  <w:style w:type="paragraph" w:styleId="NormalWeb">
    <w:name w:val="Normal (Web)"/>
    <w:basedOn w:val="Normal"/>
    <w:uiPriority w:val="99"/>
    <w:unhideWhenUsed/>
    <w:rsid w:val="00A65D4C"/>
    <w:pPr>
      <w:spacing w:before="100" w:beforeAutospacing="1" w:after="100" w:afterAutospacing="1" w:line="240" w:lineRule="auto"/>
    </w:pPr>
    <w:rPr>
      <w:rFonts w:ascii="Times New Roman" w:eastAsia="Times New Roman" w:hAnsi="Times New Roman" w:cs="Times New Roman"/>
      <w:kern w:val="0"/>
      <w:sz w:val="24"/>
      <w:szCs w:val="24"/>
      <w:lang w:bidi="th-TH"/>
      <w14:ligatures w14:val="none"/>
    </w:rPr>
  </w:style>
  <w:style w:type="character" w:styleId="Strong">
    <w:name w:val="Strong"/>
    <w:basedOn w:val="DefaultParagraphFont"/>
    <w:uiPriority w:val="22"/>
    <w:qFormat/>
    <w:rsid w:val="00DD0AE0"/>
    <w:rPr>
      <w:b/>
      <w:bCs/>
    </w:rPr>
  </w:style>
  <w:style w:type="character" w:customStyle="1" w:styleId="Heading3Char">
    <w:name w:val="Heading 3 Char"/>
    <w:basedOn w:val="DefaultParagraphFont"/>
    <w:link w:val="Heading3"/>
    <w:uiPriority w:val="9"/>
    <w:rsid w:val="006E79EC"/>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6E79EC"/>
  </w:style>
  <w:style w:type="character" w:customStyle="1" w:styleId="product-banner-author">
    <w:name w:val="product-banner-author"/>
    <w:basedOn w:val="DefaultParagraphFont"/>
    <w:rsid w:val="00D11C0A"/>
  </w:style>
  <w:style w:type="character" w:customStyle="1" w:styleId="product-banner-author-name">
    <w:name w:val="product-banner-author-name"/>
    <w:basedOn w:val="DefaultParagraphFont"/>
    <w:rsid w:val="00D11C0A"/>
  </w:style>
  <w:style w:type="paragraph" w:customStyle="1" w:styleId="wt-sim-doc-results-item">
    <w:name w:val="wt-sim-doc-results-item"/>
    <w:basedOn w:val="Normal"/>
    <w:rsid w:val="00984D94"/>
    <w:pPr>
      <w:spacing w:before="100" w:beforeAutospacing="1" w:after="100" w:afterAutospacing="1" w:line="240" w:lineRule="auto"/>
    </w:pPr>
    <w:rPr>
      <w:rFonts w:ascii="Times New Roman" w:eastAsia="Times New Roman" w:hAnsi="Times New Roman" w:cs="Times New Roman"/>
      <w:kern w:val="0"/>
      <w:sz w:val="24"/>
      <w:szCs w:val="24"/>
      <w:lang w:bidi="th-TH"/>
      <w14:ligatures w14:val="none"/>
    </w:rPr>
  </w:style>
  <w:style w:type="character" w:customStyle="1" w:styleId="truncatedauthor">
    <w:name w:val="truncatedauthor"/>
    <w:basedOn w:val="DefaultParagraphFont"/>
    <w:rsid w:val="00984D94"/>
  </w:style>
  <w:style w:type="character" w:customStyle="1" w:styleId="jnlarticle">
    <w:name w:val="jnlarticle"/>
    <w:basedOn w:val="DefaultParagraphFont"/>
    <w:rsid w:val="00984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3513">
      <w:bodyDiv w:val="1"/>
      <w:marLeft w:val="0"/>
      <w:marRight w:val="0"/>
      <w:marTop w:val="0"/>
      <w:marBottom w:val="0"/>
      <w:divBdr>
        <w:top w:val="none" w:sz="0" w:space="0" w:color="auto"/>
        <w:left w:val="none" w:sz="0" w:space="0" w:color="auto"/>
        <w:bottom w:val="none" w:sz="0" w:space="0" w:color="auto"/>
        <w:right w:val="none" w:sz="0" w:space="0" w:color="auto"/>
      </w:divBdr>
    </w:div>
    <w:div w:id="126751801">
      <w:bodyDiv w:val="1"/>
      <w:marLeft w:val="0"/>
      <w:marRight w:val="0"/>
      <w:marTop w:val="0"/>
      <w:marBottom w:val="0"/>
      <w:divBdr>
        <w:top w:val="none" w:sz="0" w:space="0" w:color="auto"/>
        <w:left w:val="none" w:sz="0" w:space="0" w:color="auto"/>
        <w:bottom w:val="none" w:sz="0" w:space="0" w:color="auto"/>
        <w:right w:val="none" w:sz="0" w:space="0" w:color="auto"/>
      </w:divBdr>
      <w:divsChild>
        <w:div w:id="1945570485">
          <w:marLeft w:val="720"/>
          <w:marRight w:val="0"/>
          <w:marTop w:val="0"/>
          <w:marBottom w:val="0"/>
          <w:divBdr>
            <w:top w:val="none" w:sz="0" w:space="0" w:color="auto"/>
            <w:left w:val="none" w:sz="0" w:space="0" w:color="auto"/>
            <w:bottom w:val="none" w:sz="0" w:space="0" w:color="auto"/>
            <w:right w:val="none" w:sz="0" w:space="0" w:color="auto"/>
          </w:divBdr>
        </w:div>
      </w:divsChild>
    </w:div>
    <w:div w:id="242838394">
      <w:bodyDiv w:val="1"/>
      <w:marLeft w:val="0"/>
      <w:marRight w:val="0"/>
      <w:marTop w:val="0"/>
      <w:marBottom w:val="0"/>
      <w:divBdr>
        <w:top w:val="none" w:sz="0" w:space="0" w:color="auto"/>
        <w:left w:val="none" w:sz="0" w:space="0" w:color="auto"/>
        <w:bottom w:val="none" w:sz="0" w:space="0" w:color="auto"/>
        <w:right w:val="none" w:sz="0" w:space="0" w:color="auto"/>
      </w:divBdr>
    </w:div>
    <w:div w:id="257830796">
      <w:bodyDiv w:val="1"/>
      <w:marLeft w:val="0"/>
      <w:marRight w:val="0"/>
      <w:marTop w:val="0"/>
      <w:marBottom w:val="0"/>
      <w:divBdr>
        <w:top w:val="none" w:sz="0" w:space="0" w:color="auto"/>
        <w:left w:val="none" w:sz="0" w:space="0" w:color="auto"/>
        <w:bottom w:val="none" w:sz="0" w:space="0" w:color="auto"/>
        <w:right w:val="none" w:sz="0" w:space="0" w:color="auto"/>
      </w:divBdr>
    </w:div>
    <w:div w:id="259800942">
      <w:bodyDiv w:val="1"/>
      <w:marLeft w:val="0"/>
      <w:marRight w:val="0"/>
      <w:marTop w:val="0"/>
      <w:marBottom w:val="0"/>
      <w:divBdr>
        <w:top w:val="none" w:sz="0" w:space="0" w:color="auto"/>
        <w:left w:val="none" w:sz="0" w:space="0" w:color="auto"/>
        <w:bottom w:val="none" w:sz="0" w:space="0" w:color="auto"/>
        <w:right w:val="none" w:sz="0" w:space="0" w:color="auto"/>
      </w:divBdr>
    </w:div>
    <w:div w:id="265504629">
      <w:bodyDiv w:val="1"/>
      <w:marLeft w:val="0"/>
      <w:marRight w:val="0"/>
      <w:marTop w:val="0"/>
      <w:marBottom w:val="0"/>
      <w:divBdr>
        <w:top w:val="none" w:sz="0" w:space="0" w:color="auto"/>
        <w:left w:val="none" w:sz="0" w:space="0" w:color="auto"/>
        <w:bottom w:val="none" w:sz="0" w:space="0" w:color="auto"/>
        <w:right w:val="none" w:sz="0" w:space="0" w:color="auto"/>
      </w:divBdr>
    </w:div>
    <w:div w:id="588737060">
      <w:bodyDiv w:val="1"/>
      <w:marLeft w:val="0"/>
      <w:marRight w:val="0"/>
      <w:marTop w:val="0"/>
      <w:marBottom w:val="0"/>
      <w:divBdr>
        <w:top w:val="none" w:sz="0" w:space="0" w:color="auto"/>
        <w:left w:val="none" w:sz="0" w:space="0" w:color="auto"/>
        <w:bottom w:val="none" w:sz="0" w:space="0" w:color="auto"/>
        <w:right w:val="none" w:sz="0" w:space="0" w:color="auto"/>
      </w:divBdr>
      <w:divsChild>
        <w:div w:id="1272013411">
          <w:marLeft w:val="0"/>
          <w:marRight w:val="0"/>
          <w:marTop w:val="0"/>
          <w:marBottom w:val="0"/>
          <w:divBdr>
            <w:top w:val="none" w:sz="0" w:space="0" w:color="auto"/>
            <w:left w:val="none" w:sz="0" w:space="0" w:color="auto"/>
            <w:bottom w:val="none" w:sz="0" w:space="0" w:color="auto"/>
            <w:right w:val="none" w:sz="0" w:space="0" w:color="auto"/>
          </w:divBdr>
        </w:div>
        <w:div w:id="241568576">
          <w:marLeft w:val="0"/>
          <w:marRight w:val="0"/>
          <w:marTop w:val="0"/>
          <w:marBottom w:val="0"/>
          <w:divBdr>
            <w:top w:val="none" w:sz="0" w:space="0" w:color="auto"/>
            <w:left w:val="none" w:sz="0" w:space="0" w:color="auto"/>
            <w:bottom w:val="none" w:sz="0" w:space="0" w:color="auto"/>
            <w:right w:val="none" w:sz="0" w:space="0" w:color="auto"/>
          </w:divBdr>
        </w:div>
      </w:divsChild>
    </w:div>
    <w:div w:id="624510436">
      <w:bodyDiv w:val="1"/>
      <w:marLeft w:val="0"/>
      <w:marRight w:val="0"/>
      <w:marTop w:val="0"/>
      <w:marBottom w:val="0"/>
      <w:divBdr>
        <w:top w:val="none" w:sz="0" w:space="0" w:color="auto"/>
        <w:left w:val="none" w:sz="0" w:space="0" w:color="auto"/>
        <w:bottom w:val="none" w:sz="0" w:space="0" w:color="auto"/>
        <w:right w:val="none" w:sz="0" w:space="0" w:color="auto"/>
      </w:divBdr>
      <w:divsChild>
        <w:div w:id="1768385780">
          <w:marLeft w:val="547"/>
          <w:marRight w:val="0"/>
          <w:marTop w:val="0"/>
          <w:marBottom w:val="0"/>
          <w:divBdr>
            <w:top w:val="none" w:sz="0" w:space="0" w:color="auto"/>
            <w:left w:val="none" w:sz="0" w:space="0" w:color="auto"/>
            <w:bottom w:val="none" w:sz="0" w:space="0" w:color="auto"/>
            <w:right w:val="none" w:sz="0" w:space="0" w:color="auto"/>
          </w:divBdr>
        </w:div>
        <w:div w:id="615715834">
          <w:marLeft w:val="547"/>
          <w:marRight w:val="0"/>
          <w:marTop w:val="0"/>
          <w:marBottom w:val="0"/>
          <w:divBdr>
            <w:top w:val="none" w:sz="0" w:space="0" w:color="auto"/>
            <w:left w:val="none" w:sz="0" w:space="0" w:color="auto"/>
            <w:bottom w:val="none" w:sz="0" w:space="0" w:color="auto"/>
            <w:right w:val="none" w:sz="0" w:space="0" w:color="auto"/>
          </w:divBdr>
        </w:div>
        <w:div w:id="520708193">
          <w:marLeft w:val="547"/>
          <w:marRight w:val="0"/>
          <w:marTop w:val="0"/>
          <w:marBottom w:val="0"/>
          <w:divBdr>
            <w:top w:val="none" w:sz="0" w:space="0" w:color="auto"/>
            <w:left w:val="none" w:sz="0" w:space="0" w:color="auto"/>
            <w:bottom w:val="none" w:sz="0" w:space="0" w:color="auto"/>
            <w:right w:val="none" w:sz="0" w:space="0" w:color="auto"/>
          </w:divBdr>
        </w:div>
        <w:div w:id="1111438046">
          <w:marLeft w:val="547"/>
          <w:marRight w:val="0"/>
          <w:marTop w:val="0"/>
          <w:marBottom w:val="0"/>
          <w:divBdr>
            <w:top w:val="none" w:sz="0" w:space="0" w:color="auto"/>
            <w:left w:val="none" w:sz="0" w:space="0" w:color="auto"/>
            <w:bottom w:val="none" w:sz="0" w:space="0" w:color="auto"/>
            <w:right w:val="none" w:sz="0" w:space="0" w:color="auto"/>
          </w:divBdr>
        </w:div>
        <w:div w:id="834764700">
          <w:marLeft w:val="547"/>
          <w:marRight w:val="0"/>
          <w:marTop w:val="0"/>
          <w:marBottom w:val="0"/>
          <w:divBdr>
            <w:top w:val="none" w:sz="0" w:space="0" w:color="auto"/>
            <w:left w:val="none" w:sz="0" w:space="0" w:color="auto"/>
            <w:bottom w:val="none" w:sz="0" w:space="0" w:color="auto"/>
            <w:right w:val="none" w:sz="0" w:space="0" w:color="auto"/>
          </w:divBdr>
        </w:div>
        <w:div w:id="428426798">
          <w:marLeft w:val="547"/>
          <w:marRight w:val="0"/>
          <w:marTop w:val="0"/>
          <w:marBottom w:val="0"/>
          <w:divBdr>
            <w:top w:val="none" w:sz="0" w:space="0" w:color="auto"/>
            <w:left w:val="none" w:sz="0" w:space="0" w:color="auto"/>
            <w:bottom w:val="none" w:sz="0" w:space="0" w:color="auto"/>
            <w:right w:val="none" w:sz="0" w:space="0" w:color="auto"/>
          </w:divBdr>
        </w:div>
        <w:div w:id="2027053187">
          <w:marLeft w:val="547"/>
          <w:marRight w:val="0"/>
          <w:marTop w:val="0"/>
          <w:marBottom w:val="0"/>
          <w:divBdr>
            <w:top w:val="none" w:sz="0" w:space="0" w:color="auto"/>
            <w:left w:val="none" w:sz="0" w:space="0" w:color="auto"/>
            <w:bottom w:val="none" w:sz="0" w:space="0" w:color="auto"/>
            <w:right w:val="none" w:sz="0" w:space="0" w:color="auto"/>
          </w:divBdr>
        </w:div>
      </w:divsChild>
    </w:div>
    <w:div w:id="738406058">
      <w:bodyDiv w:val="1"/>
      <w:marLeft w:val="0"/>
      <w:marRight w:val="0"/>
      <w:marTop w:val="0"/>
      <w:marBottom w:val="0"/>
      <w:divBdr>
        <w:top w:val="none" w:sz="0" w:space="0" w:color="auto"/>
        <w:left w:val="none" w:sz="0" w:space="0" w:color="auto"/>
        <w:bottom w:val="none" w:sz="0" w:space="0" w:color="auto"/>
        <w:right w:val="none" w:sz="0" w:space="0" w:color="auto"/>
      </w:divBdr>
      <w:divsChild>
        <w:div w:id="581456276">
          <w:marLeft w:val="0"/>
          <w:marRight w:val="0"/>
          <w:marTop w:val="0"/>
          <w:marBottom w:val="0"/>
          <w:divBdr>
            <w:top w:val="none" w:sz="0" w:space="0" w:color="auto"/>
            <w:left w:val="none" w:sz="0" w:space="0" w:color="auto"/>
            <w:bottom w:val="none" w:sz="0" w:space="0" w:color="auto"/>
            <w:right w:val="none" w:sz="0" w:space="0" w:color="auto"/>
          </w:divBdr>
        </w:div>
        <w:div w:id="1307122814">
          <w:marLeft w:val="0"/>
          <w:marRight w:val="0"/>
          <w:marTop w:val="0"/>
          <w:marBottom w:val="0"/>
          <w:divBdr>
            <w:top w:val="none" w:sz="0" w:space="0" w:color="auto"/>
            <w:left w:val="none" w:sz="0" w:space="0" w:color="auto"/>
            <w:bottom w:val="none" w:sz="0" w:space="0" w:color="auto"/>
            <w:right w:val="none" w:sz="0" w:space="0" w:color="auto"/>
          </w:divBdr>
        </w:div>
      </w:divsChild>
    </w:div>
    <w:div w:id="1072309931">
      <w:bodyDiv w:val="1"/>
      <w:marLeft w:val="0"/>
      <w:marRight w:val="0"/>
      <w:marTop w:val="0"/>
      <w:marBottom w:val="0"/>
      <w:divBdr>
        <w:top w:val="none" w:sz="0" w:space="0" w:color="auto"/>
        <w:left w:val="none" w:sz="0" w:space="0" w:color="auto"/>
        <w:bottom w:val="none" w:sz="0" w:space="0" w:color="auto"/>
        <w:right w:val="none" w:sz="0" w:space="0" w:color="auto"/>
      </w:divBdr>
      <w:divsChild>
        <w:div w:id="1204173989">
          <w:marLeft w:val="0"/>
          <w:marRight w:val="0"/>
          <w:marTop w:val="0"/>
          <w:marBottom w:val="0"/>
          <w:divBdr>
            <w:top w:val="none" w:sz="0" w:space="0" w:color="auto"/>
            <w:left w:val="none" w:sz="0" w:space="0" w:color="auto"/>
            <w:bottom w:val="none" w:sz="0" w:space="0" w:color="auto"/>
            <w:right w:val="none" w:sz="0" w:space="0" w:color="auto"/>
          </w:divBdr>
          <w:divsChild>
            <w:div w:id="1905987417">
              <w:marLeft w:val="0"/>
              <w:marRight w:val="0"/>
              <w:marTop w:val="0"/>
              <w:marBottom w:val="0"/>
              <w:divBdr>
                <w:top w:val="none" w:sz="0" w:space="0" w:color="auto"/>
                <w:left w:val="none" w:sz="0" w:space="0" w:color="auto"/>
                <w:bottom w:val="none" w:sz="0" w:space="0" w:color="auto"/>
                <w:right w:val="none" w:sz="0" w:space="0" w:color="auto"/>
              </w:divBdr>
            </w:div>
          </w:divsChild>
        </w:div>
        <w:div w:id="524369519">
          <w:marLeft w:val="0"/>
          <w:marRight w:val="0"/>
          <w:marTop w:val="0"/>
          <w:marBottom w:val="0"/>
          <w:divBdr>
            <w:top w:val="none" w:sz="0" w:space="0" w:color="auto"/>
            <w:left w:val="none" w:sz="0" w:space="0" w:color="auto"/>
            <w:bottom w:val="none" w:sz="0" w:space="0" w:color="auto"/>
            <w:right w:val="none" w:sz="0" w:space="0" w:color="auto"/>
          </w:divBdr>
          <w:divsChild>
            <w:div w:id="192348211">
              <w:marLeft w:val="0"/>
              <w:marRight w:val="0"/>
              <w:marTop w:val="0"/>
              <w:marBottom w:val="0"/>
              <w:divBdr>
                <w:top w:val="none" w:sz="0" w:space="0" w:color="auto"/>
                <w:left w:val="none" w:sz="0" w:space="0" w:color="auto"/>
                <w:bottom w:val="none" w:sz="0" w:space="0" w:color="auto"/>
                <w:right w:val="none" w:sz="0" w:space="0" w:color="auto"/>
              </w:divBdr>
              <w:divsChild>
                <w:div w:id="4782343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192257385">
      <w:bodyDiv w:val="1"/>
      <w:marLeft w:val="0"/>
      <w:marRight w:val="0"/>
      <w:marTop w:val="0"/>
      <w:marBottom w:val="0"/>
      <w:divBdr>
        <w:top w:val="none" w:sz="0" w:space="0" w:color="auto"/>
        <w:left w:val="none" w:sz="0" w:space="0" w:color="auto"/>
        <w:bottom w:val="none" w:sz="0" w:space="0" w:color="auto"/>
        <w:right w:val="none" w:sz="0" w:space="0" w:color="auto"/>
      </w:divBdr>
    </w:div>
    <w:div w:id="1365134461">
      <w:bodyDiv w:val="1"/>
      <w:marLeft w:val="0"/>
      <w:marRight w:val="0"/>
      <w:marTop w:val="0"/>
      <w:marBottom w:val="0"/>
      <w:divBdr>
        <w:top w:val="none" w:sz="0" w:space="0" w:color="auto"/>
        <w:left w:val="none" w:sz="0" w:space="0" w:color="auto"/>
        <w:bottom w:val="none" w:sz="0" w:space="0" w:color="auto"/>
        <w:right w:val="none" w:sz="0" w:space="0" w:color="auto"/>
      </w:divBdr>
    </w:div>
    <w:div w:id="1398670591">
      <w:bodyDiv w:val="1"/>
      <w:marLeft w:val="0"/>
      <w:marRight w:val="0"/>
      <w:marTop w:val="0"/>
      <w:marBottom w:val="0"/>
      <w:divBdr>
        <w:top w:val="none" w:sz="0" w:space="0" w:color="auto"/>
        <w:left w:val="none" w:sz="0" w:space="0" w:color="auto"/>
        <w:bottom w:val="none" w:sz="0" w:space="0" w:color="auto"/>
        <w:right w:val="none" w:sz="0" w:space="0" w:color="auto"/>
      </w:divBdr>
    </w:div>
    <w:div w:id="1423140246">
      <w:bodyDiv w:val="1"/>
      <w:marLeft w:val="0"/>
      <w:marRight w:val="0"/>
      <w:marTop w:val="0"/>
      <w:marBottom w:val="0"/>
      <w:divBdr>
        <w:top w:val="none" w:sz="0" w:space="0" w:color="auto"/>
        <w:left w:val="none" w:sz="0" w:space="0" w:color="auto"/>
        <w:bottom w:val="none" w:sz="0" w:space="0" w:color="auto"/>
        <w:right w:val="none" w:sz="0" w:space="0" w:color="auto"/>
      </w:divBdr>
    </w:div>
    <w:div w:id="1467238550">
      <w:bodyDiv w:val="1"/>
      <w:marLeft w:val="0"/>
      <w:marRight w:val="0"/>
      <w:marTop w:val="0"/>
      <w:marBottom w:val="0"/>
      <w:divBdr>
        <w:top w:val="none" w:sz="0" w:space="0" w:color="auto"/>
        <w:left w:val="none" w:sz="0" w:space="0" w:color="auto"/>
        <w:bottom w:val="none" w:sz="0" w:space="0" w:color="auto"/>
        <w:right w:val="none" w:sz="0" w:space="0" w:color="auto"/>
      </w:divBdr>
      <w:divsChild>
        <w:div w:id="1872111504">
          <w:marLeft w:val="0"/>
          <w:marRight w:val="0"/>
          <w:marTop w:val="0"/>
          <w:marBottom w:val="0"/>
          <w:divBdr>
            <w:top w:val="none" w:sz="0" w:space="0" w:color="auto"/>
            <w:left w:val="none" w:sz="0" w:space="0" w:color="auto"/>
            <w:bottom w:val="none" w:sz="0" w:space="0" w:color="auto"/>
            <w:right w:val="none" w:sz="0" w:space="0" w:color="auto"/>
          </w:divBdr>
        </w:div>
      </w:divsChild>
    </w:div>
    <w:div w:id="1523203240">
      <w:bodyDiv w:val="1"/>
      <w:marLeft w:val="0"/>
      <w:marRight w:val="0"/>
      <w:marTop w:val="0"/>
      <w:marBottom w:val="0"/>
      <w:divBdr>
        <w:top w:val="none" w:sz="0" w:space="0" w:color="auto"/>
        <w:left w:val="none" w:sz="0" w:space="0" w:color="auto"/>
        <w:bottom w:val="none" w:sz="0" w:space="0" w:color="auto"/>
        <w:right w:val="none" w:sz="0" w:space="0" w:color="auto"/>
      </w:divBdr>
    </w:div>
    <w:div w:id="1594976584">
      <w:bodyDiv w:val="1"/>
      <w:marLeft w:val="0"/>
      <w:marRight w:val="0"/>
      <w:marTop w:val="0"/>
      <w:marBottom w:val="0"/>
      <w:divBdr>
        <w:top w:val="none" w:sz="0" w:space="0" w:color="auto"/>
        <w:left w:val="none" w:sz="0" w:space="0" w:color="auto"/>
        <w:bottom w:val="none" w:sz="0" w:space="0" w:color="auto"/>
        <w:right w:val="none" w:sz="0" w:space="0" w:color="auto"/>
      </w:divBdr>
    </w:div>
    <w:div w:id="1890148687">
      <w:bodyDiv w:val="1"/>
      <w:marLeft w:val="0"/>
      <w:marRight w:val="0"/>
      <w:marTop w:val="0"/>
      <w:marBottom w:val="0"/>
      <w:divBdr>
        <w:top w:val="none" w:sz="0" w:space="0" w:color="auto"/>
        <w:left w:val="none" w:sz="0" w:space="0" w:color="auto"/>
        <w:bottom w:val="none" w:sz="0" w:space="0" w:color="auto"/>
        <w:right w:val="none" w:sz="0" w:space="0" w:color="auto"/>
      </w:divBdr>
      <w:divsChild>
        <w:div w:id="216210573">
          <w:marLeft w:val="0"/>
          <w:marRight w:val="-240"/>
          <w:marTop w:val="0"/>
          <w:marBottom w:val="0"/>
          <w:divBdr>
            <w:top w:val="none" w:sz="0" w:space="0" w:color="auto"/>
            <w:left w:val="none" w:sz="0" w:space="0" w:color="auto"/>
            <w:bottom w:val="none" w:sz="0" w:space="0" w:color="auto"/>
            <w:right w:val="none" w:sz="0" w:space="0" w:color="auto"/>
          </w:divBdr>
        </w:div>
      </w:divsChild>
    </w:div>
    <w:div w:id="2005812901">
      <w:bodyDiv w:val="1"/>
      <w:marLeft w:val="0"/>
      <w:marRight w:val="0"/>
      <w:marTop w:val="0"/>
      <w:marBottom w:val="0"/>
      <w:divBdr>
        <w:top w:val="none" w:sz="0" w:space="0" w:color="auto"/>
        <w:left w:val="none" w:sz="0" w:space="0" w:color="auto"/>
        <w:bottom w:val="none" w:sz="0" w:space="0" w:color="auto"/>
        <w:right w:val="none" w:sz="0" w:space="0" w:color="auto"/>
      </w:divBdr>
      <w:divsChild>
        <w:div w:id="375198403">
          <w:marLeft w:val="547"/>
          <w:marRight w:val="0"/>
          <w:marTop w:val="0"/>
          <w:marBottom w:val="0"/>
          <w:divBdr>
            <w:top w:val="none" w:sz="0" w:space="0" w:color="auto"/>
            <w:left w:val="none" w:sz="0" w:space="0" w:color="auto"/>
            <w:bottom w:val="none" w:sz="0" w:space="0" w:color="auto"/>
            <w:right w:val="none" w:sz="0" w:space="0" w:color="auto"/>
          </w:divBdr>
        </w:div>
        <w:div w:id="1869950466">
          <w:marLeft w:val="547"/>
          <w:marRight w:val="0"/>
          <w:marTop w:val="0"/>
          <w:marBottom w:val="0"/>
          <w:divBdr>
            <w:top w:val="none" w:sz="0" w:space="0" w:color="auto"/>
            <w:left w:val="none" w:sz="0" w:space="0" w:color="auto"/>
            <w:bottom w:val="none" w:sz="0" w:space="0" w:color="auto"/>
            <w:right w:val="none" w:sz="0" w:space="0" w:color="auto"/>
          </w:divBdr>
        </w:div>
        <w:div w:id="413939404">
          <w:marLeft w:val="547"/>
          <w:marRight w:val="0"/>
          <w:marTop w:val="0"/>
          <w:marBottom w:val="0"/>
          <w:divBdr>
            <w:top w:val="none" w:sz="0" w:space="0" w:color="auto"/>
            <w:left w:val="none" w:sz="0" w:space="0" w:color="auto"/>
            <w:bottom w:val="none" w:sz="0" w:space="0" w:color="auto"/>
            <w:right w:val="none" w:sz="0" w:space="0" w:color="auto"/>
          </w:divBdr>
        </w:div>
        <w:div w:id="339548828">
          <w:marLeft w:val="547"/>
          <w:marRight w:val="0"/>
          <w:marTop w:val="0"/>
          <w:marBottom w:val="0"/>
          <w:divBdr>
            <w:top w:val="none" w:sz="0" w:space="0" w:color="auto"/>
            <w:left w:val="none" w:sz="0" w:space="0" w:color="auto"/>
            <w:bottom w:val="none" w:sz="0" w:space="0" w:color="auto"/>
            <w:right w:val="none" w:sz="0" w:space="0" w:color="auto"/>
          </w:divBdr>
        </w:div>
        <w:div w:id="670136884">
          <w:marLeft w:val="547"/>
          <w:marRight w:val="0"/>
          <w:marTop w:val="0"/>
          <w:marBottom w:val="0"/>
          <w:divBdr>
            <w:top w:val="none" w:sz="0" w:space="0" w:color="auto"/>
            <w:left w:val="none" w:sz="0" w:space="0" w:color="auto"/>
            <w:bottom w:val="none" w:sz="0" w:space="0" w:color="auto"/>
            <w:right w:val="none" w:sz="0" w:space="0" w:color="auto"/>
          </w:divBdr>
        </w:div>
        <w:div w:id="1898348490">
          <w:marLeft w:val="547"/>
          <w:marRight w:val="0"/>
          <w:marTop w:val="0"/>
          <w:marBottom w:val="0"/>
          <w:divBdr>
            <w:top w:val="none" w:sz="0" w:space="0" w:color="auto"/>
            <w:left w:val="none" w:sz="0" w:space="0" w:color="auto"/>
            <w:bottom w:val="none" w:sz="0" w:space="0" w:color="auto"/>
            <w:right w:val="none" w:sz="0" w:space="0" w:color="auto"/>
          </w:divBdr>
        </w:div>
        <w:div w:id="43677261">
          <w:marLeft w:val="547"/>
          <w:marRight w:val="0"/>
          <w:marTop w:val="0"/>
          <w:marBottom w:val="0"/>
          <w:divBdr>
            <w:top w:val="none" w:sz="0" w:space="0" w:color="auto"/>
            <w:left w:val="none" w:sz="0" w:space="0" w:color="auto"/>
            <w:bottom w:val="none" w:sz="0" w:space="0" w:color="auto"/>
            <w:right w:val="none" w:sz="0" w:space="0" w:color="auto"/>
          </w:divBdr>
        </w:div>
        <w:div w:id="17226303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E9B07-C34F-49C4-93DB-8EA0581A5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23315</TotalTime>
  <Pages>12</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
  <dc:creator>Atanas Atanasov Maslev (2115672)</dc:creator>
  <cp:keywords/>
  <dc:description/>
  <cp:lastModifiedBy>Atanas Atanasov Maslev (2115672)</cp:lastModifiedBy>
  <cp:revision>171</cp:revision>
  <dcterms:created xsi:type="dcterms:W3CDTF">2023-03-01T13:46:00Z</dcterms:created>
  <dcterms:modified xsi:type="dcterms:W3CDTF">2023-04-05T17:13:00Z</dcterms:modified>
</cp:coreProperties>
</file>